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19AEA" w14:textId="5C692B8D" w:rsidR="006060C3" w:rsidRDefault="00CF3A44" w:rsidP="006060C3">
      <w:pPr>
        <w:ind w:left="5103"/>
      </w:pPr>
      <w:r>
        <w:t>Civilinė byla Nr. </w:t>
      </w:r>
      <w:r w:rsidR="006060C3">
        <w:t>e3K-3-50-469/2025</w:t>
      </w:r>
    </w:p>
    <w:p w14:paraId="45B00888" w14:textId="7AD8E5F7" w:rsidR="005E0322" w:rsidRDefault="006060C3" w:rsidP="006060C3">
      <w:pPr>
        <w:ind w:left="5103"/>
      </w:pPr>
      <w:r>
        <w:t>Teisminio proceso Nr. 2-33-3-00191-2023-9</w:t>
      </w:r>
    </w:p>
    <w:p w14:paraId="1CC0C61D" w14:textId="77777777" w:rsidR="00607455" w:rsidRDefault="00CF3A44" w:rsidP="00607455">
      <w:pPr>
        <w:ind w:left="5103"/>
        <w:rPr>
          <w:color w:val="000000"/>
        </w:rPr>
      </w:pPr>
      <w:r>
        <w:t xml:space="preserve">Procesinio sprendimo kategorijos: </w:t>
      </w:r>
      <w:r w:rsidR="00CF6829" w:rsidRPr="0018083B">
        <w:rPr>
          <w:color w:val="000000"/>
        </w:rPr>
        <w:t>2.1.3.4</w:t>
      </w:r>
      <w:r w:rsidR="00CF6829">
        <w:rPr>
          <w:color w:val="000000"/>
        </w:rPr>
        <w:t xml:space="preserve">; </w:t>
      </w:r>
      <w:r w:rsidR="00CF6829" w:rsidRPr="0018083B">
        <w:rPr>
          <w:color w:val="000000"/>
        </w:rPr>
        <w:t>2.4.4.1</w:t>
      </w:r>
      <w:r w:rsidR="00CF6829">
        <w:rPr>
          <w:color w:val="000000"/>
        </w:rPr>
        <w:t xml:space="preserve">; </w:t>
      </w:r>
      <w:r w:rsidR="00CF6829" w:rsidRPr="0018083B">
        <w:rPr>
          <w:color w:val="000000"/>
        </w:rPr>
        <w:t>2.4.2.5</w:t>
      </w:r>
      <w:r w:rsidR="00CF6829">
        <w:rPr>
          <w:color w:val="000000"/>
        </w:rPr>
        <w:t xml:space="preserve">; </w:t>
      </w:r>
      <w:r w:rsidR="00092A85" w:rsidRPr="0018083B">
        <w:rPr>
          <w:color w:val="000000"/>
        </w:rPr>
        <w:t>2.4.2.9.1</w:t>
      </w:r>
      <w:r w:rsidR="00092A85">
        <w:rPr>
          <w:color w:val="000000"/>
        </w:rPr>
        <w:t xml:space="preserve">; </w:t>
      </w:r>
      <w:r w:rsidR="00CF6829" w:rsidRPr="0018083B">
        <w:rPr>
          <w:color w:val="000000"/>
        </w:rPr>
        <w:t>2.1.6.3</w:t>
      </w:r>
    </w:p>
    <w:p w14:paraId="7FF27B34" w14:textId="7FC752CF" w:rsidR="00CF3A44" w:rsidRDefault="00607455" w:rsidP="00607455">
      <w:pPr>
        <w:ind w:left="5103"/>
      </w:pPr>
      <w:r>
        <w:t xml:space="preserve">(S) </w:t>
      </w:r>
    </w:p>
    <w:p w14:paraId="6A69787F" w14:textId="77777777" w:rsidR="00607455" w:rsidRDefault="00607455" w:rsidP="00CF3A44">
      <w:pPr>
        <w:jc w:val="right"/>
      </w:pPr>
    </w:p>
    <w:p w14:paraId="146D8842" w14:textId="77777777" w:rsidR="00CF3A44" w:rsidRDefault="00CF3A44" w:rsidP="00CF3A44">
      <w:pPr>
        <w:jc w:val="center"/>
      </w:pPr>
      <w:r>
        <w:rPr>
          <w:noProof/>
        </w:rPr>
        <w:drawing>
          <wp:inline distT="0" distB="0" distL="0" distR="0" wp14:anchorId="0EF4E97C" wp14:editId="64ADEAD3">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91103F3" w14:textId="77777777" w:rsidR="00CF3A44" w:rsidRDefault="00CF3A44" w:rsidP="00CF3A44">
      <w:pPr>
        <w:jc w:val="center"/>
      </w:pPr>
    </w:p>
    <w:p w14:paraId="2CD14F0E" w14:textId="77777777" w:rsidR="00CF3A44" w:rsidRDefault="00CF3A44" w:rsidP="00CF3A44">
      <w:pPr>
        <w:keepNext/>
        <w:jc w:val="center"/>
        <w:outlineLvl w:val="0"/>
        <w:rPr>
          <w:b/>
          <w:bCs/>
          <w:sz w:val="32"/>
        </w:rPr>
      </w:pPr>
      <w:r>
        <w:rPr>
          <w:b/>
          <w:bCs/>
          <w:sz w:val="32"/>
        </w:rPr>
        <w:t>LIETUVOS AUKŠČIAUSIASIS TEISMAS</w:t>
      </w:r>
    </w:p>
    <w:p w14:paraId="74D29464" w14:textId="77777777" w:rsidR="00CF3A44" w:rsidRDefault="00CF3A44" w:rsidP="00CF3A44">
      <w:pPr>
        <w:keepNext/>
        <w:outlineLvl w:val="0"/>
        <w:rPr>
          <w:b/>
          <w:bCs/>
          <w:sz w:val="32"/>
        </w:rPr>
      </w:pPr>
    </w:p>
    <w:p w14:paraId="4D93A508" w14:textId="77777777" w:rsidR="00CF3A44" w:rsidRDefault="00CF3A44" w:rsidP="00CF3A44">
      <w:pPr>
        <w:keepNext/>
        <w:jc w:val="center"/>
        <w:outlineLvl w:val="0"/>
        <w:rPr>
          <w:b/>
          <w:bCs/>
          <w:sz w:val="32"/>
        </w:rPr>
      </w:pPr>
      <w:r>
        <w:rPr>
          <w:b/>
          <w:bCs/>
          <w:sz w:val="32"/>
        </w:rPr>
        <w:t>N U T A R T I S</w:t>
      </w:r>
    </w:p>
    <w:p w14:paraId="342F028B" w14:textId="77777777" w:rsidR="00CF3A44" w:rsidRDefault="00CF3A44" w:rsidP="00CF3A44">
      <w:pPr>
        <w:keepNext/>
        <w:jc w:val="center"/>
        <w:outlineLvl w:val="1"/>
        <w:rPr>
          <w:sz w:val="28"/>
        </w:rPr>
      </w:pPr>
      <w:r>
        <w:t>LIETUVOS RESPUBLIKOS VARDU</w:t>
      </w:r>
    </w:p>
    <w:p w14:paraId="0A8151C9" w14:textId="77777777" w:rsidR="00CF3A44" w:rsidRDefault="00CF3A44" w:rsidP="00CF3A44"/>
    <w:p w14:paraId="1E2B43D8" w14:textId="11DC1CC3" w:rsidR="00CF3A44" w:rsidRDefault="005E0322" w:rsidP="00CF3A44">
      <w:pPr>
        <w:keepNext/>
        <w:jc w:val="center"/>
        <w:outlineLvl w:val="0"/>
        <w:rPr>
          <w:bCs/>
        </w:rPr>
      </w:pPr>
      <w:r>
        <w:rPr>
          <w:bCs/>
        </w:rPr>
        <w:t>202</w:t>
      </w:r>
      <w:r w:rsidR="00C726F3">
        <w:rPr>
          <w:bCs/>
        </w:rPr>
        <w:t>5</w:t>
      </w:r>
      <w:r w:rsidR="00CF3A44">
        <w:rPr>
          <w:bCs/>
        </w:rPr>
        <w:t xml:space="preserve"> m.  </w:t>
      </w:r>
      <w:r w:rsidR="00745DD6">
        <w:rPr>
          <w:bCs/>
        </w:rPr>
        <w:t>balandžio 2 d.</w:t>
      </w:r>
    </w:p>
    <w:p w14:paraId="7CD6754E" w14:textId="77777777" w:rsidR="00CF3A44" w:rsidRDefault="00CF3A44" w:rsidP="00CF3A44">
      <w:pPr>
        <w:jc w:val="center"/>
      </w:pPr>
      <w:r>
        <w:t>Vilnius</w:t>
      </w:r>
    </w:p>
    <w:p w14:paraId="4A5F283F" w14:textId="77777777" w:rsidR="00CF3A44" w:rsidRDefault="00CF3A44" w:rsidP="00CF3A44"/>
    <w:p w14:paraId="3F97DCEB" w14:textId="550F60B5" w:rsidR="00A96C96" w:rsidRPr="00760EAF" w:rsidRDefault="00A96C96" w:rsidP="00A96C96">
      <w:pPr>
        <w:tabs>
          <w:tab w:val="left" w:pos="709"/>
        </w:tabs>
        <w:jc w:val="both"/>
      </w:pPr>
      <w:r>
        <w:tab/>
      </w:r>
      <w:r w:rsidRPr="00760EAF">
        <w:t>Lietuvos Aukščiausiojo Teismo Civilinių bylų skyriaus teisėjų k</w:t>
      </w:r>
      <w:r w:rsidR="00FC4942">
        <w:t>olegija, susidedanti iš teisėjų</w:t>
      </w:r>
      <w:r w:rsidR="00B93242">
        <w:t xml:space="preserve"> </w:t>
      </w:r>
      <w:r w:rsidR="00955FAE">
        <w:t xml:space="preserve">Gražinos Davidonienės, </w:t>
      </w:r>
      <w:r w:rsidR="00EE40A2">
        <w:t xml:space="preserve">Artūro Driuko </w:t>
      </w:r>
      <w:r w:rsidR="00657F1E">
        <w:t>(kolegijos pirmininkas</w:t>
      </w:r>
      <w:r w:rsidR="00EE40A2">
        <w:t>)</w:t>
      </w:r>
      <w:r w:rsidR="00955FAE">
        <w:t xml:space="preserve"> </w:t>
      </w:r>
      <w:r w:rsidR="007E0BD8">
        <w:t>ir</w:t>
      </w:r>
      <w:r w:rsidR="00657F1E">
        <w:t xml:space="preserve"> </w:t>
      </w:r>
      <w:r w:rsidR="00EE40A2">
        <w:t>Sigitos Rudėnaitės (</w:t>
      </w:r>
      <w:r w:rsidR="007E0BD8" w:rsidRPr="00760EAF">
        <w:t>pranešėja</w:t>
      </w:r>
      <w:r w:rsidR="00B93242">
        <w:t>)</w:t>
      </w:r>
      <w:r w:rsidR="0060456A">
        <w:t>,</w:t>
      </w:r>
    </w:p>
    <w:p w14:paraId="36D58745" w14:textId="35382D8B" w:rsidR="00A04F02" w:rsidRDefault="00A04F02" w:rsidP="00A04F02">
      <w:pPr>
        <w:ind w:firstLine="720"/>
        <w:jc w:val="both"/>
      </w:pPr>
      <w:r>
        <w:t>sekretoriaujant</w:t>
      </w:r>
      <w:r w:rsidR="00361374">
        <w:t xml:space="preserve"> </w:t>
      </w:r>
      <w:r w:rsidR="00361374" w:rsidRPr="00361374">
        <w:t>Daiva</w:t>
      </w:r>
      <w:r w:rsidR="00361374">
        <w:t>i</w:t>
      </w:r>
      <w:r w:rsidR="00361374" w:rsidRPr="00361374">
        <w:t xml:space="preserve"> Kučinskien</w:t>
      </w:r>
      <w:r w:rsidR="00361374">
        <w:t>ei,</w:t>
      </w:r>
    </w:p>
    <w:p w14:paraId="3EF9BA3B" w14:textId="20076C2D" w:rsidR="00C44A20" w:rsidRDefault="00A04F02" w:rsidP="00C44A20">
      <w:pPr>
        <w:ind w:firstLine="720"/>
        <w:jc w:val="both"/>
      </w:pPr>
      <w:r>
        <w:t>dalyvaujant</w:t>
      </w:r>
      <w:r w:rsidR="00C44A20">
        <w:t xml:space="preserve"> ieškov</w:t>
      </w:r>
      <w:r w:rsidR="002E5015">
        <w:t>ės</w:t>
      </w:r>
      <w:r w:rsidR="00C44A20">
        <w:t xml:space="preserve"> Nacionalinės žemės tarnybos prie Aplinkos ministerijos atstov</w:t>
      </w:r>
      <w:r w:rsidR="002E5015">
        <w:t>ei</w:t>
      </w:r>
      <w:r w:rsidR="00C44A20">
        <w:t xml:space="preserve"> Samanta</w:t>
      </w:r>
      <w:r w:rsidR="002E5015">
        <w:t>i</w:t>
      </w:r>
      <w:r w:rsidR="00C44A20">
        <w:t xml:space="preserve"> Luganeckait</w:t>
      </w:r>
      <w:r w:rsidR="002E5015">
        <w:t>ei,</w:t>
      </w:r>
    </w:p>
    <w:p w14:paraId="1A0331CF" w14:textId="1996E259" w:rsidR="007D0450" w:rsidRDefault="00C44A20" w:rsidP="00C44A20">
      <w:pPr>
        <w:ind w:firstLine="720"/>
        <w:jc w:val="both"/>
      </w:pPr>
      <w:r>
        <w:t>atsakov</w:t>
      </w:r>
      <w:r w:rsidR="002E5015">
        <w:t>ams</w:t>
      </w:r>
      <w:r>
        <w:t xml:space="preserve"> </w:t>
      </w:r>
      <w:bookmarkStart w:id="0" w:name="Buk_5"/>
      <w:r w:rsidR="001A7163" w:rsidRPr="00607455">
        <w:t>K. O.</w:t>
      </w:r>
      <w:bookmarkEnd w:id="0"/>
      <w:r>
        <w:t xml:space="preserve">, </w:t>
      </w:r>
      <w:bookmarkStart w:id="1" w:name="Buk_23"/>
      <w:r w:rsidR="001A7163" w:rsidRPr="00607455">
        <w:t>R. Š.</w:t>
      </w:r>
      <w:bookmarkEnd w:id="1"/>
      <w:r w:rsidR="002E5015">
        <w:t xml:space="preserve">, atsakovų atstovui </w:t>
      </w:r>
      <w:r>
        <w:t>advokat</w:t>
      </w:r>
      <w:r w:rsidR="002E5015">
        <w:t>ui</w:t>
      </w:r>
      <w:r>
        <w:t xml:space="preserve"> Vaclov</w:t>
      </w:r>
      <w:r w:rsidR="002E5015">
        <w:t>ui</w:t>
      </w:r>
      <w:r>
        <w:t xml:space="preserve"> Janušausk</w:t>
      </w:r>
      <w:r w:rsidR="002E5015">
        <w:t>ui,</w:t>
      </w:r>
      <w:r>
        <w:t xml:space="preserve"> </w:t>
      </w:r>
    </w:p>
    <w:p w14:paraId="1D23CFA7" w14:textId="39BCBEA9" w:rsidR="00A04F02" w:rsidRDefault="00C44A20" w:rsidP="00C44A20">
      <w:pPr>
        <w:ind w:firstLine="720"/>
        <w:jc w:val="both"/>
      </w:pPr>
      <w:r>
        <w:t xml:space="preserve">trečiojo asmens </w:t>
      </w:r>
      <w:r w:rsidR="00004559">
        <w:t>uždarosios akcinės bendrovės</w:t>
      </w:r>
      <w:r>
        <w:t xml:space="preserve"> „Plungės prekyba“ atstov</w:t>
      </w:r>
      <w:r w:rsidR="002E5015">
        <w:t>ei</w:t>
      </w:r>
      <w:r>
        <w:t xml:space="preserve"> </w:t>
      </w:r>
      <w:r w:rsidR="00DB5B70">
        <w:t>Viktorijai Vaserienei</w:t>
      </w:r>
      <w:r>
        <w:t>,</w:t>
      </w:r>
    </w:p>
    <w:p w14:paraId="4002E9A7" w14:textId="5D5FAB1A" w:rsidR="00CF3A44" w:rsidRDefault="007D0450" w:rsidP="00A04F02">
      <w:pPr>
        <w:ind w:firstLine="720"/>
        <w:jc w:val="both"/>
      </w:pPr>
      <w:r w:rsidRPr="007D0450">
        <w:t xml:space="preserve">viešame teismo posėdyje kasacine žodinio proceso tvarka </w:t>
      </w:r>
      <w:r w:rsidR="00A96C96" w:rsidRPr="00263659">
        <w:t>išnagrinėjo civilinę bylą pagal</w:t>
      </w:r>
      <w:r w:rsidR="00BD633F">
        <w:t xml:space="preserve"> </w:t>
      </w:r>
      <w:r w:rsidR="00BD633F" w:rsidRPr="00BD633F">
        <w:rPr>
          <w:b/>
          <w:bCs/>
        </w:rPr>
        <w:t xml:space="preserve">atsakovų </w:t>
      </w:r>
      <w:bookmarkStart w:id="2" w:name="Buk_21"/>
      <w:r w:rsidR="001A7163" w:rsidRPr="00607455">
        <w:rPr>
          <w:b/>
          <w:bCs/>
        </w:rPr>
        <w:t xml:space="preserve">R. Š. </w:t>
      </w:r>
      <w:bookmarkEnd w:id="2"/>
      <w:r w:rsidR="00BD633F" w:rsidRPr="00BD633F">
        <w:rPr>
          <w:b/>
          <w:bCs/>
        </w:rPr>
        <w:t xml:space="preserve">ir </w:t>
      </w:r>
      <w:bookmarkStart w:id="3" w:name="Buk_15"/>
      <w:r w:rsidR="001A7163" w:rsidRPr="00607455">
        <w:rPr>
          <w:b/>
          <w:bCs/>
        </w:rPr>
        <w:t xml:space="preserve">K. O. </w:t>
      </w:r>
      <w:bookmarkEnd w:id="3"/>
      <w:r w:rsidR="00BD633F" w:rsidRPr="00BD633F">
        <w:t>kasacin</w:t>
      </w:r>
      <w:r w:rsidR="00BD633F">
        <w:t>į</w:t>
      </w:r>
      <w:r w:rsidR="00BD633F" w:rsidRPr="00BD633F">
        <w:t xml:space="preserve"> skund</w:t>
      </w:r>
      <w:r w:rsidR="00BD633F">
        <w:t>ą</w:t>
      </w:r>
      <w:r w:rsidR="00BD633F" w:rsidRPr="00BD633F">
        <w:t xml:space="preserve"> dėl </w:t>
      </w:r>
      <w:bookmarkStart w:id="4" w:name="_Hlk194395887"/>
      <w:r w:rsidR="00BD633F" w:rsidRPr="00BD633F">
        <w:t xml:space="preserve">Klaipėdos apygardos teismo Civilinių bylų skyriaus teisėjų kolegijos 2024 m. rugsėjo 5 d. sprendimo </w:t>
      </w:r>
      <w:bookmarkEnd w:id="4"/>
      <w:r w:rsidR="00BD633F" w:rsidRPr="00BD633F">
        <w:t>peržiūrėjimo</w:t>
      </w:r>
      <w:r w:rsidR="00BD633F">
        <w:t xml:space="preserve"> civilinėje byloje pagal </w:t>
      </w:r>
      <w:r w:rsidR="00BD633F" w:rsidRPr="00BD633F">
        <w:t xml:space="preserve">ieškovės Nacionalinės žemės tarnybos prie Aplinkos ministerijos ieškinį atsakovams </w:t>
      </w:r>
      <w:bookmarkStart w:id="5" w:name="Buk_24"/>
      <w:r w:rsidR="001A7163" w:rsidRPr="00607455">
        <w:t xml:space="preserve">R. Š. </w:t>
      </w:r>
      <w:bookmarkEnd w:id="5"/>
      <w:r>
        <w:t>ir</w:t>
      </w:r>
      <w:r w:rsidR="00BD633F" w:rsidRPr="00BD633F">
        <w:t xml:space="preserve"> </w:t>
      </w:r>
      <w:bookmarkStart w:id="6" w:name="Buk_6"/>
      <w:r w:rsidR="001A7163" w:rsidRPr="00607455">
        <w:t xml:space="preserve">K. O. </w:t>
      </w:r>
      <w:bookmarkEnd w:id="6"/>
      <w:r w:rsidR="00BD633F" w:rsidRPr="00BD633F">
        <w:t>dėl įpareigojimo suderinti žemės sklypo planą ir sudaryti žemės sklypo pasidalijimo, naudojimo tvarkos ir servitutų nustatymo sutartį</w:t>
      </w:r>
      <w:r w:rsidR="00BD633F">
        <w:t>;</w:t>
      </w:r>
      <w:r w:rsidR="00BD633F" w:rsidRPr="00BD633F">
        <w:t xml:space="preserve"> tretieji asmenys, nepareiškiantys savarankiškų reikalavimų, valstybės įmonė Registrų centras, valstybės įmonė Žemės ūkio duomenų centras, Plungės rajono 2-ojo notar</w:t>
      </w:r>
      <w:r w:rsidR="00332108">
        <w:t>o</w:t>
      </w:r>
      <w:r w:rsidR="00BD633F" w:rsidRPr="00BD633F">
        <w:t xml:space="preserve"> biuro notarė </w:t>
      </w:r>
      <w:r w:rsidR="00DB5B70" w:rsidRPr="00BD633F">
        <w:t>Gina Drackienė</w:t>
      </w:r>
      <w:r w:rsidR="00BD633F" w:rsidRPr="00BD633F">
        <w:t xml:space="preserve">, valstybės įmonė Turto bankas, </w:t>
      </w:r>
      <w:bookmarkStart w:id="7" w:name="Buk_1"/>
      <w:r w:rsidR="001A7163" w:rsidRPr="00607455">
        <w:t xml:space="preserve">E. </w:t>
      </w:r>
      <w:bookmarkStart w:id="8" w:name="Buk_53"/>
      <w:r w:rsidR="001A7163" w:rsidRPr="00607455">
        <w:t xml:space="preserve">V. </w:t>
      </w:r>
      <w:bookmarkEnd w:id="7"/>
      <w:r w:rsidR="00BD633F" w:rsidRPr="00607455">
        <w:t>B</w:t>
      </w:r>
      <w:bookmarkEnd w:id="8"/>
      <w:r w:rsidR="00BD633F" w:rsidRPr="00BD633F">
        <w:t>, uždaroji akcinė bendrovė „Plungės prekyba“.</w:t>
      </w:r>
    </w:p>
    <w:p w14:paraId="4ACA940B" w14:textId="77777777" w:rsidR="00455073" w:rsidRDefault="00455073" w:rsidP="00CF3A44">
      <w:pPr>
        <w:ind w:firstLine="720"/>
        <w:jc w:val="both"/>
      </w:pPr>
    </w:p>
    <w:p w14:paraId="589E44CF" w14:textId="77777777" w:rsidR="00CF3A44" w:rsidRDefault="00CF3A44" w:rsidP="00CF3A44">
      <w:pPr>
        <w:ind w:firstLine="720"/>
        <w:jc w:val="both"/>
        <w:rPr>
          <w:b/>
          <w:bCs/>
        </w:rPr>
      </w:pPr>
      <w:r>
        <w:t xml:space="preserve">Teisėjų kolegija </w:t>
      </w:r>
    </w:p>
    <w:p w14:paraId="4AC298BC" w14:textId="77777777" w:rsidR="00CF3A44" w:rsidRDefault="00CF3A44" w:rsidP="00CF3A44">
      <w:pPr>
        <w:ind w:firstLine="720"/>
        <w:jc w:val="both"/>
        <w:rPr>
          <w:b/>
          <w:bCs/>
        </w:rPr>
      </w:pPr>
    </w:p>
    <w:p w14:paraId="266A2E7A" w14:textId="77777777" w:rsidR="00CF3A44" w:rsidRDefault="00CF3A44" w:rsidP="00CF3A44">
      <w:pPr>
        <w:jc w:val="both"/>
      </w:pPr>
      <w:r>
        <w:t>n u s t a t ė :</w:t>
      </w:r>
    </w:p>
    <w:p w14:paraId="5285D16A" w14:textId="77777777" w:rsidR="00CF3A44" w:rsidRDefault="00CF3A44" w:rsidP="00CF3A44">
      <w:pPr>
        <w:ind w:left="726" w:hanging="6"/>
        <w:jc w:val="both"/>
      </w:pPr>
    </w:p>
    <w:p w14:paraId="72BFBA34" w14:textId="77777777" w:rsidR="00CF3A44" w:rsidRDefault="00CF3A44" w:rsidP="00CF3A44">
      <w:pPr>
        <w:spacing w:after="120"/>
        <w:jc w:val="center"/>
      </w:pPr>
      <w:r>
        <w:t>I. Ginčo esmė</w:t>
      </w:r>
    </w:p>
    <w:p w14:paraId="40574FE8" w14:textId="77777777" w:rsidR="00CF3A44" w:rsidRPr="009A0EEB" w:rsidRDefault="00CF3A44" w:rsidP="00CF3A44">
      <w:pPr>
        <w:spacing w:after="120"/>
        <w:ind w:firstLine="720"/>
      </w:pPr>
    </w:p>
    <w:p w14:paraId="70A14A39" w14:textId="2EF79DD3" w:rsidR="00CF3A44" w:rsidRDefault="00CF3A44" w:rsidP="00B54514">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B54514">
        <w:rPr>
          <w:rFonts w:ascii="Times New Roman" w:hAnsi="Times New Roman"/>
          <w:sz w:val="24"/>
          <w:szCs w:val="24"/>
        </w:rPr>
        <w:t xml:space="preserve">Kasacinėje byloje sprendžiama dėl </w:t>
      </w:r>
      <w:r w:rsidR="009B6155" w:rsidRPr="00B54514">
        <w:rPr>
          <w:rFonts w:ascii="Times New Roman" w:hAnsi="Times New Roman"/>
          <w:sz w:val="24"/>
          <w:szCs w:val="24"/>
        </w:rPr>
        <w:t xml:space="preserve">teisės normų, reglamentuojančių </w:t>
      </w:r>
      <w:r w:rsidR="000B6F02" w:rsidRPr="00B54514">
        <w:rPr>
          <w:rFonts w:ascii="Times New Roman" w:hAnsi="Times New Roman"/>
          <w:sz w:val="24"/>
          <w:szCs w:val="24"/>
        </w:rPr>
        <w:t xml:space="preserve">valstybės ir privačių asmenų </w:t>
      </w:r>
      <w:r w:rsidR="00004559">
        <w:rPr>
          <w:rFonts w:ascii="Times New Roman" w:hAnsi="Times New Roman"/>
          <w:sz w:val="24"/>
          <w:szCs w:val="24"/>
        </w:rPr>
        <w:t xml:space="preserve">bendrosios dalinės </w:t>
      </w:r>
      <w:r w:rsidR="00910EF4" w:rsidRPr="00B54514">
        <w:rPr>
          <w:rFonts w:ascii="Times New Roman" w:hAnsi="Times New Roman"/>
          <w:sz w:val="24"/>
          <w:szCs w:val="24"/>
        </w:rPr>
        <w:t xml:space="preserve">nuosavybės įgyvendinimą, žemės </w:t>
      </w:r>
      <w:r w:rsidR="009B6155" w:rsidRPr="00B54514">
        <w:rPr>
          <w:rFonts w:ascii="Times New Roman" w:hAnsi="Times New Roman"/>
          <w:sz w:val="24"/>
          <w:szCs w:val="24"/>
        </w:rPr>
        <w:t xml:space="preserve">servituto nustatymą administraciniu aktu, žemės </w:t>
      </w:r>
      <w:r w:rsidR="0074061E">
        <w:rPr>
          <w:rFonts w:ascii="Times New Roman" w:hAnsi="Times New Roman"/>
          <w:sz w:val="24"/>
          <w:szCs w:val="24"/>
        </w:rPr>
        <w:t xml:space="preserve">sklypo </w:t>
      </w:r>
      <w:r w:rsidR="009B6155" w:rsidRPr="00B54514">
        <w:rPr>
          <w:rFonts w:ascii="Times New Roman" w:hAnsi="Times New Roman"/>
          <w:sz w:val="24"/>
          <w:szCs w:val="24"/>
        </w:rPr>
        <w:t>naudojimo būdo keitimą, teismo diskreciją nustat</w:t>
      </w:r>
      <w:r w:rsidR="006F6517">
        <w:rPr>
          <w:rFonts w:ascii="Times New Roman" w:hAnsi="Times New Roman"/>
          <w:sz w:val="24"/>
          <w:szCs w:val="24"/>
        </w:rPr>
        <w:t>yti</w:t>
      </w:r>
      <w:r w:rsidR="009B6155" w:rsidRPr="00B54514">
        <w:rPr>
          <w:rFonts w:ascii="Times New Roman" w:hAnsi="Times New Roman"/>
          <w:sz w:val="24"/>
          <w:szCs w:val="24"/>
        </w:rPr>
        <w:t xml:space="preserve"> taikytiną civilinių teisių gynimo būdą, </w:t>
      </w:r>
      <w:r w:rsidRPr="00B54514">
        <w:rPr>
          <w:rFonts w:ascii="Times New Roman" w:hAnsi="Times New Roman"/>
          <w:sz w:val="24"/>
          <w:szCs w:val="24"/>
        </w:rPr>
        <w:t>aiškinimo ir taikymo.</w:t>
      </w:r>
    </w:p>
    <w:p w14:paraId="79517D7E" w14:textId="12ECC86D"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Ieškovė prašė teismo įpareigoti atsakovus suderinti žemės sklypo, projektinis Nr. 2, planą ir sudaryti žemės sklypo</w:t>
      </w:r>
      <w:r w:rsidR="00241EF2">
        <w:rPr>
          <w:rFonts w:ascii="Times New Roman" w:hAnsi="Times New Roman"/>
          <w:sz w:val="24"/>
          <w:szCs w:val="24"/>
        </w:rPr>
        <w:t xml:space="preserve"> (duomenys neskelbtini)</w:t>
      </w:r>
      <w:r w:rsidRPr="009A0EEB">
        <w:rPr>
          <w:rFonts w:ascii="Times New Roman" w:hAnsi="Times New Roman"/>
          <w:sz w:val="24"/>
          <w:szCs w:val="24"/>
        </w:rPr>
        <w:t xml:space="preserve"> </w:t>
      </w:r>
      <w:r>
        <w:rPr>
          <w:rFonts w:ascii="Times New Roman" w:hAnsi="Times New Roman"/>
          <w:sz w:val="24"/>
          <w:szCs w:val="24"/>
        </w:rPr>
        <w:t xml:space="preserve">(toliau – ir Žemės sklypas) </w:t>
      </w:r>
      <w:r w:rsidRPr="009A0EEB">
        <w:rPr>
          <w:rFonts w:ascii="Times New Roman" w:hAnsi="Times New Roman"/>
          <w:sz w:val="24"/>
          <w:szCs w:val="24"/>
        </w:rPr>
        <w:t>pasidalijimo, naudojimo tvarkos ir servitutų nustatymo sutartį.</w:t>
      </w:r>
    </w:p>
    <w:p w14:paraId="46483219" w14:textId="69DD3F18"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lastRenderedPageBreak/>
        <w:t>Ieškovė nurodė, kad Regionų apygardos administracinis teismas 2018 m. birželio 17 d. nutartimi administracinėje byloje Nr. eI-22-243/2018 patvirtino taikos sutartį, sudarytą 2018</w:t>
      </w:r>
      <w:r>
        <w:rPr>
          <w:rFonts w:ascii="Times New Roman" w:hAnsi="Times New Roman"/>
          <w:sz w:val="24"/>
          <w:szCs w:val="24"/>
        </w:rPr>
        <w:t> </w:t>
      </w:r>
      <w:r w:rsidRPr="009A0EEB">
        <w:rPr>
          <w:rFonts w:ascii="Times New Roman" w:hAnsi="Times New Roman"/>
          <w:sz w:val="24"/>
          <w:szCs w:val="24"/>
        </w:rPr>
        <w:t>m.</w:t>
      </w:r>
      <w:r>
        <w:rPr>
          <w:rFonts w:ascii="Times New Roman" w:hAnsi="Times New Roman"/>
          <w:sz w:val="24"/>
          <w:szCs w:val="24"/>
        </w:rPr>
        <w:t> </w:t>
      </w:r>
      <w:r w:rsidRPr="009A0EEB">
        <w:rPr>
          <w:rFonts w:ascii="Times New Roman" w:hAnsi="Times New Roman"/>
          <w:sz w:val="24"/>
          <w:szCs w:val="24"/>
        </w:rPr>
        <w:t>birželio</w:t>
      </w:r>
      <w:r>
        <w:rPr>
          <w:rFonts w:ascii="Times New Roman" w:hAnsi="Times New Roman"/>
          <w:sz w:val="24"/>
          <w:szCs w:val="24"/>
        </w:rPr>
        <w:t> </w:t>
      </w:r>
      <w:r w:rsidRPr="009A0EEB">
        <w:rPr>
          <w:rFonts w:ascii="Times New Roman" w:hAnsi="Times New Roman"/>
          <w:sz w:val="24"/>
          <w:szCs w:val="24"/>
        </w:rPr>
        <w:t>15</w:t>
      </w:r>
      <w:r>
        <w:rPr>
          <w:rFonts w:ascii="Times New Roman" w:hAnsi="Times New Roman"/>
          <w:sz w:val="24"/>
          <w:szCs w:val="24"/>
        </w:rPr>
        <w:t> </w:t>
      </w:r>
      <w:r w:rsidRPr="009A0EEB">
        <w:rPr>
          <w:rFonts w:ascii="Times New Roman" w:hAnsi="Times New Roman"/>
          <w:sz w:val="24"/>
          <w:szCs w:val="24"/>
        </w:rPr>
        <w:t>d. tarp E</w:t>
      </w:r>
      <w:r>
        <w:rPr>
          <w:rFonts w:ascii="Times New Roman" w:hAnsi="Times New Roman"/>
          <w:sz w:val="24"/>
          <w:szCs w:val="24"/>
        </w:rPr>
        <w:t>.</w:t>
      </w:r>
      <w:r w:rsidRPr="009A0EEB">
        <w:rPr>
          <w:rFonts w:ascii="Times New Roman" w:hAnsi="Times New Roman"/>
          <w:sz w:val="24"/>
          <w:szCs w:val="24"/>
        </w:rPr>
        <w:t xml:space="preserve"> </w:t>
      </w:r>
      <w:bookmarkStart w:id="9" w:name="Buk_44"/>
      <w:r w:rsidR="001A7163" w:rsidRPr="00607455">
        <w:rPr>
          <w:rFonts w:ascii="Times New Roman" w:hAnsi="Times New Roman"/>
          <w:sz w:val="24"/>
          <w:szCs w:val="24"/>
        </w:rPr>
        <w:t>V. B.</w:t>
      </w:r>
      <w:bookmarkEnd w:id="9"/>
      <w:r w:rsidRPr="009A0EEB">
        <w:rPr>
          <w:rFonts w:ascii="Times New Roman" w:hAnsi="Times New Roman"/>
          <w:sz w:val="24"/>
          <w:szCs w:val="24"/>
        </w:rPr>
        <w:t>, Nacionalinės žemės tarnybos prie Aplinkos ministerijos (toliau – ir NŽT) ir Lietuvos agrarinių ir miškų mokslų centro. Taikos sutartimi šalys susitarė per šešis mėnesius nuo taikos sutarties patvirtinimo teisme dienos atlikti žemės sklypo pertvarkymo procedūras ir pakeisti sp</w:t>
      </w:r>
      <w:r>
        <w:rPr>
          <w:rFonts w:ascii="Times New Roman" w:hAnsi="Times New Roman"/>
          <w:sz w:val="24"/>
          <w:szCs w:val="24"/>
        </w:rPr>
        <w:t>r</w:t>
      </w:r>
      <w:r w:rsidRPr="009A0EEB">
        <w:rPr>
          <w:rFonts w:ascii="Times New Roman" w:hAnsi="Times New Roman"/>
          <w:sz w:val="24"/>
          <w:szCs w:val="24"/>
        </w:rPr>
        <w:t xml:space="preserve">endimą, grąžinant E. </w:t>
      </w:r>
      <w:bookmarkStart w:id="10" w:name="Buk_34"/>
      <w:r w:rsidR="001A7163" w:rsidRPr="00607455">
        <w:rPr>
          <w:rFonts w:ascii="Times New Roman" w:hAnsi="Times New Roman"/>
          <w:sz w:val="24"/>
          <w:szCs w:val="24"/>
        </w:rPr>
        <w:t xml:space="preserve">V. B. </w:t>
      </w:r>
      <w:bookmarkEnd w:id="10"/>
      <w:r w:rsidRPr="009A0EEB">
        <w:rPr>
          <w:rFonts w:ascii="Times New Roman" w:hAnsi="Times New Roman"/>
          <w:sz w:val="24"/>
          <w:szCs w:val="24"/>
        </w:rPr>
        <w:t xml:space="preserve">natūra 1,63 ha žemės, o už likusį 0,63 ha plotą atlyginant pinigais. </w:t>
      </w:r>
    </w:p>
    <w:p w14:paraId="5AB6D581" w14:textId="5EF53863"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 xml:space="preserve">NŽT Plungės ir Rietavo skyriaus (toliau – ir Skyrius) vedėjas 2018 m. rugpjūčio 14 d. priėmė įsakymą Nr. 36FPĮ-124-(14.36.124.) rengti </w:t>
      </w:r>
      <w:r>
        <w:rPr>
          <w:rFonts w:ascii="Times New Roman" w:hAnsi="Times New Roman"/>
          <w:sz w:val="24"/>
          <w:szCs w:val="24"/>
        </w:rPr>
        <w:t>Ž</w:t>
      </w:r>
      <w:r w:rsidRPr="009A0EEB">
        <w:rPr>
          <w:rFonts w:ascii="Times New Roman" w:hAnsi="Times New Roman"/>
          <w:sz w:val="24"/>
          <w:szCs w:val="24"/>
        </w:rPr>
        <w:t xml:space="preserve">emės sklypo formavimo ir pertvarkymo projektą, kurio tikslas – pertvarkyti žemės sklypą, projekto uždaviniai – padalyti Žemės sklypą į du žemės sklypus, vienam žemės sklypui pakeičiant pagrindinę žemės naudojimo paskirtį iš „kita“ į „miškų ūkio“, siekiant </w:t>
      </w:r>
      <w:r>
        <w:rPr>
          <w:rFonts w:ascii="Times New Roman" w:hAnsi="Times New Roman"/>
          <w:sz w:val="24"/>
          <w:szCs w:val="24"/>
        </w:rPr>
        <w:t>atkurti</w:t>
      </w:r>
      <w:r w:rsidRPr="009A0EEB">
        <w:rPr>
          <w:rFonts w:ascii="Times New Roman" w:hAnsi="Times New Roman"/>
          <w:sz w:val="24"/>
          <w:szCs w:val="24"/>
        </w:rPr>
        <w:t xml:space="preserve"> E. </w:t>
      </w:r>
      <w:bookmarkStart w:id="11" w:name="Buk_35"/>
      <w:r w:rsidR="001A7163" w:rsidRPr="00607455">
        <w:rPr>
          <w:rFonts w:ascii="Times New Roman" w:hAnsi="Times New Roman"/>
          <w:sz w:val="24"/>
          <w:szCs w:val="24"/>
        </w:rPr>
        <w:t xml:space="preserve">V. B. </w:t>
      </w:r>
      <w:bookmarkEnd w:id="11"/>
      <w:r w:rsidRPr="009A0EEB">
        <w:rPr>
          <w:rFonts w:ascii="Times New Roman" w:hAnsi="Times New Roman"/>
          <w:sz w:val="24"/>
          <w:szCs w:val="24"/>
        </w:rPr>
        <w:t>nuosavybės teisę į 1,63 ha žemės natūra.</w:t>
      </w:r>
    </w:p>
    <w:p w14:paraId="33298956" w14:textId="77777777" w:rsidR="00A34977"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E61BCB">
        <w:rPr>
          <w:rFonts w:ascii="Times New Roman" w:hAnsi="Times New Roman"/>
          <w:sz w:val="24"/>
          <w:szCs w:val="24"/>
        </w:rPr>
        <w:t xml:space="preserve">NŽT </w:t>
      </w:r>
      <w:r w:rsidRPr="00BF1038">
        <w:rPr>
          <w:rFonts w:ascii="Times New Roman" w:hAnsi="Times New Roman"/>
          <w:sz w:val="24"/>
          <w:szCs w:val="24"/>
        </w:rPr>
        <w:t>Skyriaus vedėjas 2020</w:t>
      </w:r>
      <w:r w:rsidRPr="00E61BCB">
        <w:rPr>
          <w:rFonts w:ascii="Times New Roman" w:hAnsi="Times New Roman"/>
          <w:sz w:val="24"/>
          <w:szCs w:val="24"/>
        </w:rPr>
        <w:t xml:space="preserve"> m. lapkričio 10 d. įsakymu Nr. 36FPĮ-68-(14.36.124 E.) patvirtino Žemės sklypo formavimo ir pertvarkymo projektą (toliau – ir Projektas). </w:t>
      </w:r>
    </w:p>
    <w:p w14:paraId="5B86690E" w14:textId="465DE80F" w:rsidR="00A34977" w:rsidRPr="00E61BC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E61BCB">
        <w:rPr>
          <w:rFonts w:ascii="Times New Roman" w:hAnsi="Times New Roman"/>
          <w:sz w:val="24"/>
          <w:szCs w:val="24"/>
        </w:rPr>
        <w:t xml:space="preserve">NŽT Skyriaus vedėjas 2021 m. sausio 27 d. sprendimu Nr. 36SK-122-(14.36.110 E.) pertvarkė Žemės sklypą į du atskirus žemės sklypus ir patvirtino pagal VĮ Valstybės žemės fondo matininkės </w:t>
      </w:r>
      <w:bookmarkStart w:id="12" w:name="Buk_18"/>
      <w:r w:rsidR="001A7163" w:rsidRPr="00607455">
        <w:rPr>
          <w:rFonts w:ascii="Times New Roman" w:hAnsi="Times New Roman"/>
          <w:sz w:val="24"/>
          <w:szCs w:val="24"/>
        </w:rPr>
        <w:t xml:space="preserve">R. I. </w:t>
      </w:r>
      <w:bookmarkEnd w:id="12"/>
      <w:r w:rsidRPr="00E61BCB">
        <w:rPr>
          <w:rFonts w:ascii="Times New Roman" w:hAnsi="Times New Roman"/>
          <w:sz w:val="24"/>
          <w:szCs w:val="24"/>
        </w:rPr>
        <w:t>2020 m. lapkričio 27 d. ir 2021 m. sausio 15 d. parengtas elektronines žemės sklypų kadastro duomenų bylas ir 2,2920 ha žemės sklypo, unikalus Nr.</w:t>
      </w:r>
      <w:r w:rsidR="00E85124">
        <w:rPr>
          <w:rFonts w:ascii="Times New Roman" w:hAnsi="Times New Roman"/>
          <w:sz w:val="24"/>
          <w:szCs w:val="24"/>
        </w:rPr>
        <w:t xml:space="preserve"> (duomenys neskelbtini)</w:t>
      </w:r>
      <w:r w:rsidRPr="00E61BCB">
        <w:rPr>
          <w:rFonts w:ascii="Times New Roman" w:hAnsi="Times New Roman"/>
          <w:sz w:val="24"/>
          <w:szCs w:val="24"/>
        </w:rPr>
        <w:t xml:space="preserve">, </w:t>
      </w:r>
      <w:r>
        <w:rPr>
          <w:rFonts w:ascii="Times New Roman" w:hAnsi="Times New Roman"/>
          <w:sz w:val="24"/>
          <w:szCs w:val="24"/>
        </w:rPr>
        <w:t>ir</w:t>
      </w:r>
      <w:r w:rsidRPr="00E61BCB">
        <w:rPr>
          <w:rFonts w:ascii="Times New Roman" w:hAnsi="Times New Roman"/>
          <w:sz w:val="24"/>
          <w:szCs w:val="24"/>
        </w:rPr>
        <w:t xml:space="preserve"> 1,6300 ha žemės sklypo, unikalus Nr.</w:t>
      </w:r>
      <w:r w:rsidR="00E85124" w:rsidRPr="00E85124">
        <w:rPr>
          <w:rFonts w:ascii="Times New Roman" w:hAnsi="Times New Roman"/>
          <w:sz w:val="24"/>
          <w:szCs w:val="24"/>
        </w:rPr>
        <w:t xml:space="preserve"> </w:t>
      </w:r>
      <w:r w:rsidR="00E85124">
        <w:rPr>
          <w:rFonts w:ascii="Times New Roman" w:hAnsi="Times New Roman"/>
          <w:sz w:val="24"/>
          <w:szCs w:val="24"/>
        </w:rPr>
        <w:t>(duomenys neskelbtini)</w:t>
      </w:r>
      <w:r w:rsidRPr="00E61BCB">
        <w:rPr>
          <w:rFonts w:ascii="Times New Roman" w:hAnsi="Times New Roman"/>
          <w:sz w:val="24"/>
          <w:szCs w:val="24"/>
        </w:rPr>
        <w:t>, kadastro duomenis.</w:t>
      </w:r>
      <w:r>
        <w:rPr>
          <w:rFonts w:ascii="Times New Roman" w:hAnsi="Times New Roman"/>
          <w:sz w:val="24"/>
          <w:szCs w:val="24"/>
        </w:rPr>
        <w:t xml:space="preserve"> </w:t>
      </w:r>
      <w:r w:rsidRPr="00E61BCB">
        <w:rPr>
          <w:rFonts w:ascii="Times New Roman" w:hAnsi="Times New Roman"/>
          <w:sz w:val="24"/>
          <w:szCs w:val="24"/>
        </w:rPr>
        <w:t xml:space="preserve">VĮ Registrų centras, nustatęs trūkumus, atsisakė registruoti valstybės nuosavybės ir NŽT patikėjimo teises į naujai suformuotus sklypus. </w:t>
      </w:r>
    </w:p>
    <w:p w14:paraId="4E791C7F" w14:textId="2F70EFB5" w:rsidR="00A34977" w:rsidRPr="00723527"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723527">
        <w:rPr>
          <w:rFonts w:ascii="Times New Roman" w:hAnsi="Times New Roman"/>
          <w:sz w:val="24"/>
          <w:szCs w:val="24"/>
        </w:rPr>
        <w:t xml:space="preserve">NŽT Skyriaus vedėjas 2022 m. gegužės 4 d. priėmė įsakymą Nr. 36VĮ-453-(14.36.2 E.), kuriuo: 1) Žemės sklypas padalijimo būdu pertvarkytas į du žemės sklypus, projektinis Nr. 1 ir projektinis Nr. 2; 2) patvirtinti žemės sklypų kadastro duomenys, nustatyti pagal VĮ Valstybės žemės fondo matininkės </w:t>
      </w:r>
      <w:bookmarkStart w:id="13" w:name="Buk_19"/>
      <w:r w:rsidR="001A7163" w:rsidRPr="00607455">
        <w:rPr>
          <w:rFonts w:ascii="Times New Roman" w:hAnsi="Times New Roman"/>
          <w:sz w:val="24"/>
          <w:szCs w:val="24"/>
        </w:rPr>
        <w:t xml:space="preserve">R. I. </w:t>
      </w:r>
      <w:bookmarkEnd w:id="13"/>
      <w:r w:rsidRPr="00723527">
        <w:rPr>
          <w:rFonts w:ascii="Times New Roman" w:hAnsi="Times New Roman"/>
          <w:sz w:val="24"/>
          <w:szCs w:val="24"/>
        </w:rPr>
        <w:t xml:space="preserve">2021 m. sausio 15 d. ir matininkės </w:t>
      </w:r>
      <w:bookmarkStart w:id="14" w:name="Buk_31"/>
      <w:r w:rsidR="001A7163" w:rsidRPr="00607455">
        <w:rPr>
          <w:rFonts w:ascii="Times New Roman" w:hAnsi="Times New Roman"/>
          <w:sz w:val="24"/>
          <w:szCs w:val="24"/>
        </w:rPr>
        <w:t xml:space="preserve">V. B. </w:t>
      </w:r>
      <w:bookmarkEnd w:id="14"/>
      <w:r w:rsidRPr="00723527">
        <w:rPr>
          <w:rFonts w:ascii="Times New Roman" w:hAnsi="Times New Roman"/>
          <w:sz w:val="24"/>
          <w:szCs w:val="24"/>
        </w:rPr>
        <w:t>2022</w:t>
      </w:r>
      <w:r w:rsidR="007868BA">
        <w:rPr>
          <w:rFonts w:ascii="Times New Roman" w:hAnsi="Times New Roman"/>
          <w:sz w:val="24"/>
          <w:szCs w:val="24"/>
        </w:rPr>
        <w:t> </w:t>
      </w:r>
      <w:r w:rsidRPr="00723527">
        <w:rPr>
          <w:rFonts w:ascii="Times New Roman" w:hAnsi="Times New Roman"/>
          <w:sz w:val="24"/>
          <w:szCs w:val="24"/>
        </w:rPr>
        <w:t>m.</w:t>
      </w:r>
      <w:r w:rsidR="007868BA">
        <w:rPr>
          <w:rFonts w:ascii="Times New Roman" w:hAnsi="Times New Roman"/>
          <w:sz w:val="24"/>
          <w:szCs w:val="24"/>
        </w:rPr>
        <w:t> </w:t>
      </w:r>
      <w:r w:rsidRPr="00723527">
        <w:rPr>
          <w:rFonts w:ascii="Times New Roman" w:hAnsi="Times New Roman"/>
          <w:sz w:val="24"/>
          <w:szCs w:val="24"/>
        </w:rPr>
        <w:t>vasario</w:t>
      </w:r>
      <w:r w:rsidR="007868BA">
        <w:rPr>
          <w:rFonts w:ascii="Times New Roman" w:hAnsi="Times New Roman"/>
          <w:sz w:val="24"/>
          <w:szCs w:val="24"/>
        </w:rPr>
        <w:t> </w:t>
      </w:r>
      <w:r w:rsidRPr="00723527">
        <w:rPr>
          <w:rFonts w:ascii="Times New Roman" w:hAnsi="Times New Roman"/>
          <w:sz w:val="24"/>
          <w:szCs w:val="24"/>
        </w:rPr>
        <w:t>7</w:t>
      </w:r>
      <w:r>
        <w:rPr>
          <w:rFonts w:ascii="Times New Roman" w:hAnsi="Times New Roman"/>
          <w:sz w:val="24"/>
          <w:szCs w:val="24"/>
        </w:rPr>
        <w:t> </w:t>
      </w:r>
      <w:r w:rsidRPr="00723527">
        <w:rPr>
          <w:rFonts w:ascii="Times New Roman" w:hAnsi="Times New Roman"/>
          <w:sz w:val="24"/>
          <w:szCs w:val="24"/>
        </w:rPr>
        <w:t xml:space="preserve">d. parengtas elektronines žemės sklypų kadastro duomenų bylas; 3) žemės sklypui, projektinis Nr. 1, nustatytas 0,0387 ha ploto servitutas </w:t>
      </w:r>
      <w:r>
        <w:rPr>
          <w:rFonts w:ascii="Times New Roman" w:hAnsi="Times New Roman"/>
          <w:sz w:val="24"/>
          <w:szCs w:val="24"/>
        </w:rPr>
        <w:t>–</w:t>
      </w:r>
      <w:r w:rsidRPr="00723527">
        <w:rPr>
          <w:rFonts w:ascii="Times New Roman" w:hAnsi="Times New Roman"/>
          <w:sz w:val="24"/>
          <w:szCs w:val="24"/>
        </w:rPr>
        <w:t xml:space="preserve"> teisė statini</w:t>
      </w:r>
      <w:r w:rsidR="00C2213E">
        <w:rPr>
          <w:rFonts w:ascii="Times New Roman" w:hAnsi="Times New Roman"/>
          <w:sz w:val="24"/>
          <w:szCs w:val="24"/>
        </w:rPr>
        <w:t>o</w:t>
      </w:r>
      <w:r w:rsidRPr="00723527">
        <w:rPr>
          <w:rFonts w:ascii="Times New Roman" w:hAnsi="Times New Roman"/>
          <w:sz w:val="24"/>
          <w:szCs w:val="24"/>
        </w:rPr>
        <w:t>, unikalus Nr.</w:t>
      </w:r>
      <w:r w:rsidR="00E85124" w:rsidRPr="00E85124">
        <w:rPr>
          <w:rFonts w:ascii="Times New Roman" w:hAnsi="Times New Roman"/>
          <w:sz w:val="24"/>
          <w:szCs w:val="24"/>
        </w:rPr>
        <w:t xml:space="preserve"> </w:t>
      </w:r>
      <w:r w:rsidR="00E85124">
        <w:rPr>
          <w:rFonts w:ascii="Times New Roman" w:hAnsi="Times New Roman"/>
          <w:sz w:val="24"/>
          <w:szCs w:val="24"/>
        </w:rPr>
        <w:t>(duomenys neskelbtini)</w:t>
      </w:r>
      <w:r w:rsidRPr="00723527">
        <w:rPr>
          <w:rFonts w:ascii="Times New Roman" w:hAnsi="Times New Roman"/>
          <w:sz w:val="24"/>
          <w:szCs w:val="24"/>
        </w:rPr>
        <w:t xml:space="preserve">, savininkui naudotis žemės sklypu ir 0,0327 ha ploto kelio servitutas </w:t>
      </w:r>
      <w:r>
        <w:rPr>
          <w:rFonts w:ascii="Times New Roman" w:hAnsi="Times New Roman"/>
          <w:sz w:val="24"/>
          <w:szCs w:val="24"/>
        </w:rPr>
        <w:t>–</w:t>
      </w:r>
      <w:r w:rsidRPr="00723527">
        <w:rPr>
          <w:rFonts w:ascii="Times New Roman" w:hAnsi="Times New Roman"/>
          <w:sz w:val="24"/>
          <w:szCs w:val="24"/>
        </w:rPr>
        <w:t xml:space="preserve"> teisė važiuoti transporto priemonėmis, naudotis pėsčiųjų taku (tarnaujant</w:t>
      </w:r>
      <w:r>
        <w:rPr>
          <w:rFonts w:ascii="Times New Roman" w:hAnsi="Times New Roman"/>
          <w:sz w:val="24"/>
          <w:szCs w:val="24"/>
        </w:rPr>
        <w:t>y</w:t>
      </w:r>
      <w:r w:rsidRPr="00723527">
        <w:rPr>
          <w:rFonts w:ascii="Times New Roman" w:hAnsi="Times New Roman"/>
          <w:sz w:val="24"/>
          <w:szCs w:val="24"/>
        </w:rPr>
        <w:t>s</w:t>
      </w:r>
      <w:r>
        <w:rPr>
          <w:rFonts w:ascii="Times New Roman" w:hAnsi="Times New Roman"/>
          <w:sz w:val="24"/>
          <w:szCs w:val="24"/>
        </w:rPr>
        <w:t>is</w:t>
      </w:r>
      <w:r w:rsidRPr="00723527">
        <w:rPr>
          <w:rFonts w:ascii="Times New Roman" w:hAnsi="Times New Roman"/>
          <w:sz w:val="24"/>
          <w:szCs w:val="24"/>
        </w:rPr>
        <w:t xml:space="preserve"> daiktas); 4) žemės sklypui, projektinis Nr. 2, nustatytas 0,0130 ha ploto kelio servitutas – teisė važiuoti transporto priemonėmis, naudotis pėsčiųjų taku (tarnaujant</w:t>
      </w:r>
      <w:r>
        <w:rPr>
          <w:rFonts w:ascii="Times New Roman" w:hAnsi="Times New Roman"/>
          <w:sz w:val="24"/>
          <w:szCs w:val="24"/>
        </w:rPr>
        <w:t>ysis</w:t>
      </w:r>
      <w:r w:rsidRPr="00723527">
        <w:rPr>
          <w:rFonts w:ascii="Times New Roman" w:hAnsi="Times New Roman"/>
          <w:sz w:val="24"/>
          <w:szCs w:val="24"/>
        </w:rPr>
        <w:t xml:space="preserve"> daiktas) statini</w:t>
      </w:r>
      <w:r w:rsidR="00C2213E">
        <w:rPr>
          <w:rFonts w:ascii="Times New Roman" w:hAnsi="Times New Roman"/>
          <w:sz w:val="24"/>
          <w:szCs w:val="24"/>
        </w:rPr>
        <w:t>o</w:t>
      </w:r>
      <w:r w:rsidRPr="00723527">
        <w:rPr>
          <w:rFonts w:ascii="Times New Roman" w:hAnsi="Times New Roman"/>
          <w:sz w:val="24"/>
          <w:szCs w:val="24"/>
        </w:rPr>
        <w:t>, unikalus Nr.</w:t>
      </w:r>
      <w:r w:rsidR="00E85124" w:rsidRPr="00E85124">
        <w:rPr>
          <w:rFonts w:ascii="Times New Roman" w:hAnsi="Times New Roman"/>
          <w:sz w:val="24"/>
          <w:szCs w:val="24"/>
        </w:rPr>
        <w:t xml:space="preserve"> </w:t>
      </w:r>
      <w:r w:rsidR="00E85124">
        <w:rPr>
          <w:rFonts w:ascii="Times New Roman" w:hAnsi="Times New Roman"/>
          <w:sz w:val="24"/>
          <w:szCs w:val="24"/>
        </w:rPr>
        <w:t>(duomenys neskelbtini)</w:t>
      </w:r>
      <w:r w:rsidRPr="00723527">
        <w:rPr>
          <w:rFonts w:ascii="Times New Roman" w:hAnsi="Times New Roman"/>
          <w:sz w:val="24"/>
          <w:szCs w:val="24"/>
        </w:rPr>
        <w:t>, savininkui; 5)</w:t>
      </w:r>
      <w:r>
        <w:rPr>
          <w:rFonts w:ascii="Times New Roman" w:hAnsi="Times New Roman"/>
          <w:sz w:val="24"/>
          <w:szCs w:val="24"/>
        </w:rPr>
        <w:t> </w:t>
      </w:r>
      <w:r w:rsidRPr="00723527">
        <w:rPr>
          <w:rFonts w:ascii="Times New Roman" w:hAnsi="Times New Roman"/>
          <w:sz w:val="24"/>
          <w:szCs w:val="24"/>
        </w:rPr>
        <w:t>nurodyta, kad naujai nu</w:t>
      </w:r>
      <w:r>
        <w:rPr>
          <w:rFonts w:ascii="Times New Roman" w:hAnsi="Times New Roman"/>
          <w:sz w:val="24"/>
          <w:szCs w:val="24"/>
        </w:rPr>
        <w:t>st</w:t>
      </w:r>
      <w:r w:rsidRPr="00723527">
        <w:rPr>
          <w:rFonts w:ascii="Times New Roman" w:hAnsi="Times New Roman"/>
          <w:sz w:val="24"/>
          <w:szCs w:val="24"/>
        </w:rPr>
        <w:t>atomas 0,0366 kelio servitutas, suteikiantis teisę statini</w:t>
      </w:r>
      <w:r w:rsidR="00C2213E">
        <w:rPr>
          <w:rFonts w:ascii="Times New Roman" w:hAnsi="Times New Roman"/>
          <w:sz w:val="24"/>
          <w:szCs w:val="24"/>
        </w:rPr>
        <w:t>o</w:t>
      </w:r>
      <w:r w:rsidRPr="00723527">
        <w:rPr>
          <w:rFonts w:ascii="Times New Roman" w:hAnsi="Times New Roman"/>
          <w:sz w:val="24"/>
          <w:szCs w:val="24"/>
        </w:rPr>
        <w:t>, unikalus Nr.</w:t>
      </w:r>
      <w:r>
        <w:rPr>
          <w:rFonts w:ascii="Times New Roman" w:hAnsi="Times New Roman"/>
          <w:sz w:val="24"/>
          <w:szCs w:val="24"/>
        </w:rPr>
        <w:t> </w:t>
      </w:r>
      <w:r w:rsidR="00E85124">
        <w:rPr>
          <w:rFonts w:ascii="Times New Roman" w:hAnsi="Times New Roman"/>
          <w:sz w:val="24"/>
          <w:szCs w:val="24"/>
        </w:rPr>
        <w:t>(duomenys neskelbtini)</w:t>
      </w:r>
      <w:r w:rsidRPr="00723527">
        <w:rPr>
          <w:rFonts w:ascii="Times New Roman" w:hAnsi="Times New Roman"/>
          <w:sz w:val="24"/>
          <w:szCs w:val="24"/>
        </w:rPr>
        <w:t>, savininkui važiuoti transporto priemonėmis, naudotis pėsčiųjų taku (tarnaujant</w:t>
      </w:r>
      <w:r>
        <w:rPr>
          <w:rFonts w:ascii="Times New Roman" w:hAnsi="Times New Roman"/>
          <w:sz w:val="24"/>
          <w:szCs w:val="24"/>
        </w:rPr>
        <w:t>ysis</w:t>
      </w:r>
      <w:r w:rsidRPr="00723527">
        <w:rPr>
          <w:rFonts w:ascii="Times New Roman" w:hAnsi="Times New Roman"/>
          <w:sz w:val="24"/>
          <w:szCs w:val="24"/>
        </w:rPr>
        <w:t xml:space="preserve"> daiktas), gali būti nustatomas Lietuvos Respublikos civilinio kodekso (toliau – </w:t>
      </w:r>
      <w:r w:rsidR="0091196E">
        <w:rPr>
          <w:rFonts w:ascii="Times New Roman" w:hAnsi="Times New Roman"/>
          <w:sz w:val="24"/>
          <w:szCs w:val="24"/>
        </w:rPr>
        <w:t xml:space="preserve">ir </w:t>
      </w:r>
      <w:r w:rsidRPr="00723527">
        <w:rPr>
          <w:rFonts w:ascii="Times New Roman" w:hAnsi="Times New Roman"/>
          <w:sz w:val="24"/>
          <w:szCs w:val="24"/>
        </w:rPr>
        <w:t xml:space="preserve">CK) </w:t>
      </w:r>
      <w:r>
        <w:rPr>
          <w:rFonts w:ascii="Times New Roman" w:hAnsi="Times New Roman"/>
          <w:sz w:val="24"/>
          <w:szCs w:val="24"/>
        </w:rPr>
        <w:t>įtvirtin</w:t>
      </w:r>
      <w:r w:rsidRPr="00723527">
        <w:rPr>
          <w:rFonts w:ascii="Times New Roman" w:hAnsi="Times New Roman"/>
          <w:sz w:val="24"/>
          <w:szCs w:val="24"/>
        </w:rPr>
        <w:t>ta tvarka, t. y. sandoriu.</w:t>
      </w:r>
    </w:p>
    <w:p w14:paraId="174708E2" w14:textId="77777777"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 xml:space="preserve">VĮ Registrų centras 2022 m. gegužės 12 d. raštu Nr. SPR5-9731 (14.4 E) informavo ieškovę, kad netenkino jos prašymo </w:t>
      </w:r>
      <w:r>
        <w:rPr>
          <w:rFonts w:ascii="Times New Roman" w:hAnsi="Times New Roman"/>
          <w:sz w:val="24"/>
          <w:szCs w:val="24"/>
        </w:rPr>
        <w:t>pakeisti</w:t>
      </w:r>
      <w:r w:rsidRPr="009A0EEB">
        <w:rPr>
          <w:rFonts w:ascii="Times New Roman" w:hAnsi="Times New Roman"/>
          <w:sz w:val="24"/>
          <w:szCs w:val="24"/>
        </w:rPr>
        <w:t xml:space="preserve"> Žemės sklypo</w:t>
      </w:r>
      <w:r>
        <w:rPr>
          <w:rFonts w:ascii="Times New Roman" w:hAnsi="Times New Roman"/>
          <w:sz w:val="24"/>
          <w:szCs w:val="24"/>
        </w:rPr>
        <w:t xml:space="preserve">, pertvarkymo būdu padalyto į du sklypus, </w:t>
      </w:r>
      <w:r w:rsidRPr="009A0EEB">
        <w:rPr>
          <w:rFonts w:ascii="Times New Roman" w:hAnsi="Times New Roman"/>
          <w:sz w:val="24"/>
          <w:szCs w:val="24"/>
        </w:rPr>
        <w:t>kadastro duomen</w:t>
      </w:r>
      <w:r>
        <w:rPr>
          <w:rFonts w:ascii="Times New Roman" w:hAnsi="Times New Roman"/>
          <w:sz w:val="24"/>
          <w:szCs w:val="24"/>
        </w:rPr>
        <w:t>is</w:t>
      </w:r>
      <w:r w:rsidRPr="009A0EEB">
        <w:rPr>
          <w:rFonts w:ascii="Times New Roman" w:hAnsi="Times New Roman"/>
          <w:sz w:val="24"/>
          <w:szCs w:val="24"/>
        </w:rPr>
        <w:t xml:space="preserve"> </w:t>
      </w:r>
      <w:r>
        <w:rPr>
          <w:rFonts w:ascii="Times New Roman" w:hAnsi="Times New Roman"/>
          <w:sz w:val="24"/>
          <w:szCs w:val="24"/>
        </w:rPr>
        <w:t>N</w:t>
      </w:r>
      <w:r w:rsidRPr="009A0EEB">
        <w:rPr>
          <w:rFonts w:ascii="Times New Roman" w:hAnsi="Times New Roman"/>
          <w:sz w:val="24"/>
          <w:szCs w:val="24"/>
        </w:rPr>
        <w:t>ekilnojamojo turto kadastre, nes nekilnojamieji daiktai gali būti įregistruojami tik tada, kai kartu įregistruojamos daiktinės teisės į j</w:t>
      </w:r>
      <w:r>
        <w:rPr>
          <w:rFonts w:ascii="Times New Roman" w:hAnsi="Times New Roman"/>
          <w:sz w:val="24"/>
          <w:szCs w:val="24"/>
        </w:rPr>
        <w:t>uos</w:t>
      </w:r>
      <w:r w:rsidRPr="009A0EEB">
        <w:rPr>
          <w:rFonts w:ascii="Times New Roman" w:hAnsi="Times New Roman"/>
          <w:sz w:val="24"/>
          <w:szCs w:val="24"/>
        </w:rPr>
        <w:t>.</w:t>
      </w:r>
    </w:p>
    <w:p w14:paraId="1B2C8A4A" w14:textId="2C61F5E0"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NŽT Skyrius, teikdamas VĮ Registr</w:t>
      </w:r>
      <w:r>
        <w:rPr>
          <w:rFonts w:ascii="Times New Roman" w:hAnsi="Times New Roman"/>
          <w:sz w:val="24"/>
          <w:szCs w:val="24"/>
        </w:rPr>
        <w:t>ų</w:t>
      </w:r>
      <w:r w:rsidRPr="009A0EEB">
        <w:rPr>
          <w:rFonts w:ascii="Times New Roman" w:hAnsi="Times New Roman"/>
          <w:sz w:val="24"/>
          <w:szCs w:val="24"/>
        </w:rPr>
        <w:t xml:space="preserve"> centrui prašymus, turi pateikti ir visų žemės sklypų bendraturčių pasirašytą notarinę sutartį (Lietuvos Respublikos žemės įstatymo 30 straipsnio 1</w:t>
      </w:r>
      <w:r>
        <w:rPr>
          <w:rFonts w:ascii="Times New Roman" w:hAnsi="Times New Roman"/>
          <w:sz w:val="24"/>
          <w:szCs w:val="24"/>
        </w:rPr>
        <w:t> </w:t>
      </w:r>
      <w:r w:rsidRPr="009A0EEB">
        <w:rPr>
          <w:rFonts w:ascii="Times New Roman" w:hAnsi="Times New Roman"/>
          <w:sz w:val="24"/>
          <w:szCs w:val="24"/>
        </w:rPr>
        <w:t xml:space="preserve">dalis, Lietuvos Respublikos nekilnojamojo turto registro įstatymo 23 straipsnio 1 dalis). Atsakovams buvo pateiktas ieškovės ir Plungės rajono 2-ojo notaro biuro notarės </w:t>
      </w:r>
      <w:bookmarkStart w:id="15" w:name="Buk_3"/>
      <w:r w:rsidR="00DB5B70" w:rsidRPr="00607455">
        <w:rPr>
          <w:rFonts w:ascii="Times New Roman" w:hAnsi="Times New Roman"/>
          <w:sz w:val="24"/>
          <w:szCs w:val="24"/>
        </w:rPr>
        <w:t>G. Drackienės</w:t>
      </w:r>
      <w:r w:rsidR="001A7163" w:rsidRPr="00607455">
        <w:rPr>
          <w:rFonts w:ascii="Times New Roman" w:hAnsi="Times New Roman"/>
          <w:sz w:val="24"/>
          <w:szCs w:val="24"/>
        </w:rPr>
        <w:t xml:space="preserve"> </w:t>
      </w:r>
      <w:bookmarkEnd w:id="15"/>
      <w:r w:rsidRPr="009A0EEB">
        <w:rPr>
          <w:rFonts w:ascii="Times New Roman" w:hAnsi="Times New Roman"/>
          <w:sz w:val="24"/>
          <w:szCs w:val="24"/>
        </w:rPr>
        <w:t xml:space="preserve">parengtas Žemės sklypo pasidalijimo, naudojimo tvarkos ir servitutų nustatymo sutarties (toliau – ir Sutartis) projektas. Atsakovai teikė pastabas dėl Sutarties projekto, </w:t>
      </w:r>
      <w:r>
        <w:rPr>
          <w:rFonts w:ascii="Times New Roman" w:hAnsi="Times New Roman"/>
          <w:sz w:val="24"/>
          <w:szCs w:val="24"/>
        </w:rPr>
        <w:t>tačiau j</w:t>
      </w:r>
      <w:r w:rsidRPr="009A0EEB">
        <w:rPr>
          <w:rFonts w:ascii="Times New Roman" w:hAnsi="Times New Roman"/>
          <w:sz w:val="24"/>
          <w:szCs w:val="24"/>
        </w:rPr>
        <w:t xml:space="preserve">os nelaikytinos svarbiomis, dėl ko galima būtų vilkinti Sutarties projekto ir kitų dokumentų pasirašymą. Atsakovai be teisinio pagrindo užkerta kelią teisėtai disponuoti valstybine žeme, savo veiksmais trukdo NŽT atkurti E. </w:t>
      </w:r>
      <w:bookmarkStart w:id="16" w:name="Buk_36"/>
      <w:r w:rsidR="001A7163" w:rsidRPr="00607455">
        <w:rPr>
          <w:rFonts w:ascii="Times New Roman" w:hAnsi="Times New Roman"/>
          <w:sz w:val="24"/>
          <w:szCs w:val="24"/>
        </w:rPr>
        <w:t xml:space="preserve">V. B. </w:t>
      </w:r>
      <w:bookmarkEnd w:id="16"/>
      <w:r w:rsidRPr="009A0EEB">
        <w:rPr>
          <w:rFonts w:ascii="Times New Roman" w:hAnsi="Times New Roman"/>
          <w:sz w:val="24"/>
          <w:szCs w:val="24"/>
        </w:rPr>
        <w:t xml:space="preserve">nuosavybės teisę į 1,63 ha žemės natūra. </w:t>
      </w:r>
    </w:p>
    <w:p w14:paraId="16C1F79A" w14:textId="77777777" w:rsidR="00A34977" w:rsidRPr="009A0EEB" w:rsidRDefault="00A34977" w:rsidP="00A34977">
      <w:pPr>
        <w:pStyle w:val="Sraopastraipa"/>
        <w:spacing w:after="120" w:line="240" w:lineRule="auto"/>
        <w:ind w:left="360"/>
        <w:contextualSpacing w:val="0"/>
        <w:jc w:val="both"/>
        <w:rPr>
          <w:rFonts w:ascii="Times New Roman" w:hAnsi="Times New Roman"/>
          <w:sz w:val="24"/>
          <w:szCs w:val="24"/>
        </w:rPr>
      </w:pPr>
    </w:p>
    <w:p w14:paraId="2A4483B2" w14:textId="77777777" w:rsidR="00A34977" w:rsidRPr="009A0EEB" w:rsidRDefault="00A34977" w:rsidP="00A34977">
      <w:pPr>
        <w:pStyle w:val="Sraopastraipa"/>
        <w:spacing w:after="120" w:line="240" w:lineRule="auto"/>
        <w:ind w:left="0"/>
        <w:contextualSpacing w:val="0"/>
        <w:jc w:val="center"/>
        <w:rPr>
          <w:rFonts w:ascii="Times New Roman" w:hAnsi="Times New Roman"/>
          <w:sz w:val="24"/>
          <w:szCs w:val="24"/>
        </w:rPr>
      </w:pPr>
      <w:r w:rsidRPr="009A0EEB">
        <w:rPr>
          <w:rFonts w:ascii="Times New Roman" w:hAnsi="Times New Roman"/>
          <w:sz w:val="24"/>
          <w:szCs w:val="24"/>
        </w:rPr>
        <w:lastRenderedPageBreak/>
        <w:t>II. Pirmosios ir apeliacinės instancijos teismų procesinių sprendimų esmė</w:t>
      </w:r>
    </w:p>
    <w:p w14:paraId="217D18B6" w14:textId="77777777" w:rsidR="00A34977" w:rsidRPr="009A0EEB" w:rsidRDefault="00A34977" w:rsidP="00A34977">
      <w:pPr>
        <w:pStyle w:val="Sraopastraipa"/>
        <w:spacing w:after="120" w:line="240" w:lineRule="auto"/>
        <w:ind w:left="0" w:firstLine="720"/>
        <w:contextualSpacing w:val="0"/>
        <w:jc w:val="both"/>
        <w:rPr>
          <w:rFonts w:ascii="Times New Roman" w:hAnsi="Times New Roman"/>
          <w:sz w:val="24"/>
          <w:szCs w:val="24"/>
        </w:rPr>
      </w:pPr>
    </w:p>
    <w:p w14:paraId="5729B7D0" w14:textId="77777777"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Plungės apylinkės teismas 2024 m. kovo 27 d. sprendimu netenkino ieškinio.</w:t>
      </w:r>
    </w:p>
    <w:p w14:paraId="767D7B27" w14:textId="5BE76D97"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Teismas nurodė, kad Regionų apygardos administracinis teismas 2018 m. birželio 17 d. nutartimi administracinėje byloje Nr. eI-22-243/2018 patvirtino taikos sutartį, sudarytą tarp E.</w:t>
      </w:r>
      <w:r>
        <w:rPr>
          <w:rFonts w:ascii="Times New Roman" w:hAnsi="Times New Roman"/>
          <w:sz w:val="24"/>
          <w:szCs w:val="24"/>
        </w:rPr>
        <w:t> </w:t>
      </w:r>
      <w:bookmarkStart w:id="17" w:name="Buk_45"/>
      <w:r w:rsidR="001A7163" w:rsidRPr="00607455">
        <w:rPr>
          <w:rFonts w:ascii="Times New Roman" w:hAnsi="Times New Roman"/>
          <w:sz w:val="24"/>
          <w:szCs w:val="24"/>
        </w:rPr>
        <w:t>V. B.</w:t>
      </w:r>
      <w:bookmarkEnd w:id="17"/>
      <w:r w:rsidRPr="009A0EEB">
        <w:rPr>
          <w:rFonts w:ascii="Times New Roman" w:hAnsi="Times New Roman"/>
          <w:sz w:val="24"/>
          <w:szCs w:val="24"/>
        </w:rPr>
        <w:t>, NŽT ir Lietuvos agrarinių ir miškų mokslų centro, kuria NŽT ir Lietuvos agrarinių ir miškų mokslų centras įsipareigojo per keturis mėnesius nuo taikos sutarties patvirtinimo teisme dienos atlikti žemės sklypo pertvarkymo procedūras ir pakeisti 2000</w:t>
      </w:r>
      <w:r>
        <w:rPr>
          <w:rFonts w:ascii="Times New Roman" w:hAnsi="Times New Roman"/>
          <w:sz w:val="24"/>
          <w:szCs w:val="24"/>
        </w:rPr>
        <w:t> </w:t>
      </w:r>
      <w:r w:rsidRPr="009A0EEB">
        <w:rPr>
          <w:rFonts w:ascii="Times New Roman" w:hAnsi="Times New Roman"/>
          <w:sz w:val="24"/>
          <w:szCs w:val="24"/>
        </w:rPr>
        <w:t>m.</w:t>
      </w:r>
      <w:r>
        <w:rPr>
          <w:rFonts w:ascii="Times New Roman" w:hAnsi="Times New Roman"/>
          <w:sz w:val="24"/>
          <w:szCs w:val="24"/>
        </w:rPr>
        <w:t> </w:t>
      </w:r>
      <w:r w:rsidRPr="009A0EEB">
        <w:rPr>
          <w:rFonts w:ascii="Times New Roman" w:hAnsi="Times New Roman"/>
          <w:sz w:val="24"/>
          <w:szCs w:val="24"/>
        </w:rPr>
        <w:t>spalio</w:t>
      </w:r>
      <w:r>
        <w:rPr>
          <w:rFonts w:ascii="Times New Roman" w:hAnsi="Times New Roman"/>
          <w:sz w:val="24"/>
          <w:szCs w:val="24"/>
        </w:rPr>
        <w:t> </w:t>
      </w:r>
      <w:r w:rsidRPr="009A0EEB">
        <w:rPr>
          <w:rFonts w:ascii="Times New Roman" w:hAnsi="Times New Roman"/>
          <w:sz w:val="24"/>
          <w:szCs w:val="24"/>
        </w:rPr>
        <w:t xml:space="preserve">10 d. panaudos sutartį, sumažinant bendrą suteiktą Lietuvos agrarinių ir miškų mokslų centrui naudoti žemės plotą 1,63 ha, atsižvelgiant į E. </w:t>
      </w:r>
      <w:bookmarkStart w:id="18" w:name="Buk_37"/>
      <w:r w:rsidR="001A7163" w:rsidRPr="00607455">
        <w:rPr>
          <w:rFonts w:ascii="Times New Roman" w:hAnsi="Times New Roman"/>
          <w:sz w:val="24"/>
          <w:szCs w:val="24"/>
        </w:rPr>
        <w:t xml:space="preserve">V. B. </w:t>
      </w:r>
      <w:bookmarkEnd w:id="18"/>
      <w:r w:rsidRPr="009A0EEB">
        <w:rPr>
          <w:rFonts w:ascii="Times New Roman" w:hAnsi="Times New Roman"/>
          <w:sz w:val="24"/>
          <w:szCs w:val="24"/>
        </w:rPr>
        <w:t xml:space="preserve">grąžintiną plotą ir paliekant Lietuvos agrarinių ir miškų mokslų centrui 1,9525 ha žemės plotą bei nekeičiant kitų pagrindinių panaudos sutarties punktų. </w:t>
      </w:r>
    </w:p>
    <w:p w14:paraId="46EA8A24" w14:textId="33FF7C85"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NŽT Skyriaus vedėjo 2018 m. rugpjūčio 14 d. įsakymu Nr. 36FPĮ-124-(14.36.124.) nuspręsta rengti Žemės sklypo formavimo ir pertvarkymo projektą. Projekto tikslas – pertvarkyti Žemės sklypą, projekto uždaviniai – padal</w:t>
      </w:r>
      <w:r>
        <w:rPr>
          <w:rFonts w:ascii="Times New Roman" w:hAnsi="Times New Roman"/>
          <w:sz w:val="24"/>
          <w:szCs w:val="24"/>
        </w:rPr>
        <w:t>y</w:t>
      </w:r>
      <w:r w:rsidRPr="009A0EEB">
        <w:rPr>
          <w:rFonts w:ascii="Times New Roman" w:hAnsi="Times New Roman"/>
          <w:sz w:val="24"/>
          <w:szCs w:val="24"/>
        </w:rPr>
        <w:t xml:space="preserve">ti Žemės sklypą į du žemės sklypus, vienam žemės sklypui pakeičiant pagrindinę žemės naudojimo paskirtį iš „kita“ į „miškų ūkio“, siekiant </w:t>
      </w:r>
      <w:r>
        <w:rPr>
          <w:rFonts w:ascii="Times New Roman" w:hAnsi="Times New Roman"/>
          <w:sz w:val="24"/>
          <w:szCs w:val="24"/>
        </w:rPr>
        <w:t xml:space="preserve">atkurti </w:t>
      </w:r>
      <w:r w:rsidRPr="009A0EEB">
        <w:rPr>
          <w:rFonts w:ascii="Times New Roman" w:hAnsi="Times New Roman"/>
          <w:sz w:val="24"/>
          <w:szCs w:val="24"/>
        </w:rPr>
        <w:t>nuosavybės teis</w:t>
      </w:r>
      <w:r>
        <w:rPr>
          <w:rFonts w:ascii="Times New Roman" w:hAnsi="Times New Roman"/>
          <w:sz w:val="24"/>
          <w:szCs w:val="24"/>
        </w:rPr>
        <w:t>ę</w:t>
      </w:r>
      <w:r w:rsidRPr="009A0EEB">
        <w:rPr>
          <w:rFonts w:ascii="Times New Roman" w:hAnsi="Times New Roman"/>
          <w:sz w:val="24"/>
          <w:szCs w:val="24"/>
        </w:rPr>
        <w:t xml:space="preserve"> E. </w:t>
      </w:r>
      <w:bookmarkStart w:id="19" w:name="Buk_38"/>
      <w:r w:rsidR="001A7163" w:rsidRPr="00607455">
        <w:rPr>
          <w:rFonts w:ascii="Times New Roman" w:hAnsi="Times New Roman"/>
          <w:sz w:val="24"/>
          <w:szCs w:val="24"/>
        </w:rPr>
        <w:t xml:space="preserve">V. B. </w:t>
      </w:r>
      <w:bookmarkEnd w:id="19"/>
      <w:r w:rsidRPr="009A0EEB">
        <w:rPr>
          <w:rFonts w:ascii="Times New Roman" w:hAnsi="Times New Roman"/>
          <w:sz w:val="24"/>
          <w:szCs w:val="24"/>
        </w:rPr>
        <w:t xml:space="preserve">į 1,63 ha žemės natūra. </w:t>
      </w:r>
    </w:p>
    <w:p w14:paraId="2EC27466" w14:textId="0F150836"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 xml:space="preserve">Žemės sklypas bendrosios dalinės nuosavybės teise priklauso atsakovui </w:t>
      </w:r>
      <w:bookmarkStart w:id="20" w:name="Buk_7"/>
      <w:r w:rsidR="001A7163" w:rsidRPr="00607455">
        <w:rPr>
          <w:rFonts w:ascii="Times New Roman" w:hAnsi="Times New Roman"/>
          <w:sz w:val="24"/>
          <w:szCs w:val="24"/>
        </w:rPr>
        <w:t>K. O.</w:t>
      </w:r>
      <w:bookmarkEnd w:id="20"/>
      <w:r w:rsidRPr="009A0EEB">
        <w:rPr>
          <w:rFonts w:ascii="Times New Roman" w:hAnsi="Times New Roman"/>
          <w:sz w:val="24"/>
          <w:szCs w:val="24"/>
        </w:rPr>
        <w:t xml:space="preserve">, atsakovei </w:t>
      </w:r>
      <w:bookmarkStart w:id="21" w:name="Buk_25"/>
      <w:r w:rsidR="001A7163" w:rsidRPr="00607455">
        <w:rPr>
          <w:rFonts w:ascii="Times New Roman" w:hAnsi="Times New Roman"/>
          <w:sz w:val="24"/>
          <w:szCs w:val="24"/>
        </w:rPr>
        <w:t xml:space="preserve">R. Š. </w:t>
      </w:r>
      <w:bookmarkEnd w:id="21"/>
      <w:r w:rsidRPr="009A0EEB">
        <w:rPr>
          <w:rFonts w:ascii="Times New Roman" w:hAnsi="Times New Roman"/>
          <w:sz w:val="24"/>
          <w:szCs w:val="24"/>
        </w:rPr>
        <w:t xml:space="preserve">ir Lietuvos Respublikai (patikėtinis – NŽT). Žemės sklype registruoti šie statiniai: poilsio namelis (savininkas UAB „Plungės prekyba“); administracinis pastatas </w:t>
      </w:r>
      <w:r>
        <w:rPr>
          <w:rFonts w:ascii="Times New Roman" w:hAnsi="Times New Roman"/>
          <w:sz w:val="24"/>
          <w:szCs w:val="24"/>
        </w:rPr>
        <w:t>(</w:t>
      </w:r>
      <w:r w:rsidRPr="009A0EEB">
        <w:rPr>
          <w:rFonts w:ascii="Times New Roman" w:hAnsi="Times New Roman"/>
          <w:sz w:val="24"/>
          <w:szCs w:val="24"/>
        </w:rPr>
        <w:t xml:space="preserve">nuosavybės teise </w:t>
      </w:r>
      <w:r>
        <w:rPr>
          <w:rFonts w:ascii="Times New Roman" w:hAnsi="Times New Roman"/>
          <w:sz w:val="24"/>
          <w:szCs w:val="24"/>
        </w:rPr>
        <w:t xml:space="preserve">priklauso </w:t>
      </w:r>
      <w:bookmarkStart w:id="22" w:name="Buk_8"/>
      <w:r w:rsidR="001A7163" w:rsidRPr="00607455">
        <w:rPr>
          <w:rFonts w:ascii="Times New Roman" w:hAnsi="Times New Roman"/>
          <w:sz w:val="24"/>
          <w:szCs w:val="24"/>
        </w:rPr>
        <w:t>K. O.</w:t>
      </w:r>
      <w:bookmarkEnd w:id="22"/>
      <w:r>
        <w:rPr>
          <w:rFonts w:ascii="Times New Roman" w:hAnsi="Times New Roman"/>
          <w:sz w:val="24"/>
          <w:szCs w:val="24"/>
        </w:rPr>
        <w:t>,</w:t>
      </w:r>
      <w:r w:rsidRPr="009A0EEB">
        <w:rPr>
          <w:rFonts w:ascii="Times New Roman" w:hAnsi="Times New Roman"/>
          <w:sz w:val="24"/>
          <w:szCs w:val="24"/>
        </w:rPr>
        <w:t xml:space="preserve"> </w:t>
      </w:r>
      <w:bookmarkStart w:id="23" w:name="Buk_26"/>
      <w:r w:rsidR="001A7163" w:rsidRPr="00607455">
        <w:rPr>
          <w:rFonts w:ascii="Times New Roman" w:hAnsi="Times New Roman"/>
          <w:sz w:val="24"/>
          <w:szCs w:val="24"/>
        </w:rPr>
        <w:t xml:space="preserve">R. Š. </w:t>
      </w:r>
      <w:bookmarkEnd w:id="23"/>
      <w:r>
        <w:rPr>
          <w:rFonts w:ascii="Times New Roman" w:hAnsi="Times New Roman"/>
          <w:sz w:val="24"/>
          <w:szCs w:val="24"/>
        </w:rPr>
        <w:t>ir</w:t>
      </w:r>
      <w:r w:rsidRPr="009A0EEB">
        <w:rPr>
          <w:rFonts w:ascii="Times New Roman" w:hAnsi="Times New Roman"/>
          <w:sz w:val="24"/>
          <w:szCs w:val="24"/>
        </w:rPr>
        <w:t xml:space="preserve"> Lietuvos Respublikai</w:t>
      </w:r>
      <w:r>
        <w:rPr>
          <w:rFonts w:ascii="Times New Roman" w:hAnsi="Times New Roman"/>
          <w:sz w:val="24"/>
          <w:szCs w:val="24"/>
        </w:rPr>
        <w:t xml:space="preserve"> (</w:t>
      </w:r>
      <w:r w:rsidRPr="009A0EEB">
        <w:rPr>
          <w:rFonts w:ascii="Times New Roman" w:hAnsi="Times New Roman"/>
          <w:sz w:val="24"/>
          <w:szCs w:val="24"/>
        </w:rPr>
        <w:t xml:space="preserve">patikėtinis – VĮ Turto bankas); ūkinis pastatas, unikalus Nr. </w:t>
      </w:r>
      <w:r w:rsidR="00E85124">
        <w:rPr>
          <w:rFonts w:ascii="Times New Roman" w:hAnsi="Times New Roman"/>
          <w:sz w:val="24"/>
          <w:szCs w:val="24"/>
        </w:rPr>
        <w:t>(duomenys neskelbtini)</w:t>
      </w:r>
      <w:r w:rsidR="00E85124" w:rsidRPr="009A0EEB">
        <w:rPr>
          <w:rFonts w:ascii="Times New Roman" w:hAnsi="Times New Roman"/>
          <w:sz w:val="24"/>
          <w:szCs w:val="24"/>
        </w:rPr>
        <w:t xml:space="preserve"> </w:t>
      </w:r>
      <w:r w:rsidRPr="009A0EEB">
        <w:rPr>
          <w:rFonts w:ascii="Times New Roman" w:hAnsi="Times New Roman"/>
          <w:sz w:val="24"/>
          <w:szCs w:val="24"/>
        </w:rPr>
        <w:t xml:space="preserve">(nuosavybės teise priklauso </w:t>
      </w:r>
      <w:bookmarkStart w:id="24" w:name="Buk_27"/>
      <w:r w:rsidR="001A7163" w:rsidRPr="00607455">
        <w:rPr>
          <w:rFonts w:ascii="Times New Roman" w:hAnsi="Times New Roman"/>
          <w:sz w:val="24"/>
          <w:szCs w:val="24"/>
        </w:rPr>
        <w:t>R. Š.</w:t>
      </w:r>
      <w:bookmarkEnd w:id="24"/>
      <w:r w:rsidRPr="009A0EEB">
        <w:rPr>
          <w:rFonts w:ascii="Times New Roman" w:hAnsi="Times New Roman"/>
          <w:sz w:val="24"/>
          <w:szCs w:val="24"/>
        </w:rPr>
        <w:t xml:space="preserve">); ūkinis pastatas, unikalus Nr. </w:t>
      </w:r>
      <w:r w:rsidR="00E85124">
        <w:rPr>
          <w:rFonts w:ascii="Times New Roman" w:hAnsi="Times New Roman"/>
          <w:sz w:val="24"/>
          <w:szCs w:val="24"/>
        </w:rPr>
        <w:t>(duomenys neskelbtini)</w:t>
      </w:r>
      <w:r w:rsidR="00E85124" w:rsidRPr="009A0EEB">
        <w:rPr>
          <w:rFonts w:ascii="Times New Roman" w:hAnsi="Times New Roman"/>
          <w:sz w:val="24"/>
          <w:szCs w:val="24"/>
        </w:rPr>
        <w:t xml:space="preserve"> </w:t>
      </w:r>
      <w:r w:rsidRPr="009A0EEB">
        <w:rPr>
          <w:rFonts w:ascii="Times New Roman" w:hAnsi="Times New Roman"/>
          <w:sz w:val="24"/>
          <w:szCs w:val="24"/>
        </w:rPr>
        <w:t xml:space="preserve">(nuosavybės teise </w:t>
      </w:r>
      <w:r>
        <w:rPr>
          <w:rFonts w:ascii="Times New Roman" w:hAnsi="Times New Roman"/>
          <w:sz w:val="24"/>
          <w:szCs w:val="24"/>
        </w:rPr>
        <w:t xml:space="preserve">priklauso </w:t>
      </w:r>
      <w:r w:rsidRPr="009A0EEB">
        <w:rPr>
          <w:rFonts w:ascii="Times New Roman" w:hAnsi="Times New Roman"/>
          <w:sz w:val="24"/>
          <w:szCs w:val="24"/>
        </w:rPr>
        <w:t>Lietuvos Respublik</w:t>
      </w:r>
      <w:r>
        <w:rPr>
          <w:rFonts w:ascii="Times New Roman" w:hAnsi="Times New Roman"/>
          <w:sz w:val="24"/>
          <w:szCs w:val="24"/>
        </w:rPr>
        <w:t>ai</w:t>
      </w:r>
      <w:r w:rsidRPr="009A0EEB">
        <w:rPr>
          <w:rFonts w:ascii="Times New Roman" w:hAnsi="Times New Roman"/>
          <w:sz w:val="24"/>
          <w:szCs w:val="24"/>
        </w:rPr>
        <w:t>, patikėtinis – VĮ Turto bankas)</w:t>
      </w:r>
      <w:r>
        <w:rPr>
          <w:rFonts w:ascii="Times New Roman" w:hAnsi="Times New Roman"/>
          <w:sz w:val="24"/>
          <w:szCs w:val="24"/>
        </w:rPr>
        <w:t>;</w:t>
      </w:r>
      <w:r w:rsidRPr="009A0EEB">
        <w:rPr>
          <w:rFonts w:ascii="Times New Roman" w:hAnsi="Times New Roman"/>
          <w:sz w:val="24"/>
          <w:szCs w:val="24"/>
        </w:rPr>
        <w:t xml:space="preserve"> garažas</w:t>
      </w:r>
      <w:r>
        <w:rPr>
          <w:rFonts w:ascii="Times New Roman" w:hAnsi="Times New Roman"/>
          <w:sz w:val="24"/>
          <w:szCs w:val="24"/>
        </w:rPr>
        <w:t>,</w:t>
      </w:r>
      <w:r w:rsidRPr="00352A7C">
        <w:rPr>
          <w:rFonts w:ascii="Times New Roman" w:hAnsi="Times New Roman"/>
          <w:sz w:val="24"/>
          <w:szCs w:val="24"/>
        </w:rPr>
        <w:t xml:space="preserve"> </w:t>
      </w:r>
      <w:r w:rsidRPr="009A0EEB">
        <w:rPr>
          <w:rFonts w:ascii="Times New Roman" w:hAnsi="Times New Roman"/>
          <w:sz w:val="24"/>
          <w:szCs w:val="24"/>
        </w:rPr>
        <w:t xml:space="preserve">unikalus Nr. </w:t>
      </w:r>
      <w:r w:rsidR="00E85124">
        <w:rPr>
          <w:rFonts w:ascii="Times New Roman" w:hAnsi="Times New Roman"/>
          <w:sz w:val="24"/>
          <w:szCs w:val="24"/>
        </w:rPr>
        <w:t>(duomenys neskelbtini)</w:t>
      </w:r>
      <w:r w:rsidR="00E85124" w:rsidRPr="009A0EEB">
        <w:rPr>
          <w:rFonts w:ascii="Times New Roman" w:hAnsi="Times New Roman"/>
          <w:sz w:val="24"/>
          <w:szCs w:val="24"/>
        </w:rPr>
        <w:t xml:space="preserve"> </w:t>
      </w:r>
      <w:r w:rsidRPr="009A0EEB">
        <w:rPr>
          <w:rFonts w:ascii="Times New Roman" w:hAnsi="Times New Roman"/>
          <w:sz w:val="24"/>
          <w:szCs w:val="24"/>
        </w:rPr>
        <w:t xml:space="preserve">(nuosavybės teise priklauso </w:t>
      </w:r>
      <w:bookmarkStart w:id="25" w:name="Buk_9"/>
      <w:r w:rsidR="001A7163" w:rsidRPr="00607455">
        <w:rPr>
          <w:rFonts w:ascii="Times New Roman" w:hAnsi="Times New Roman"/>
          <w:sz w:val="24"/>
          <w:szCs w:val="24"/>
        </w:rPr>
        <w:t>K. O.</w:t>
      </w:r>
      <w:bookmarkEnd w:id="25"/>
      <w:r w:rsidRPr="009A0EEB">
        <w:rPr>
          <w:rFonts w:ascii="Times New Roman" w:hAnsi="Times New Roman"/>
          <w:sz w:val="24"/>
          <w:szCs w:val="24"/>
        </w:rPr>
        <w:t xml:space="preserve">); garažas, unikalus Nr. </w:t>
      </w:r>
      <w:r w:rsidR="00E85124">
        <w:rPr>
          <w:rFonts w:ascii="Times New Roman" w:hAnsi="Times New Roman"/>
          <w:sz w:val="24"/>
          <w:szCs w:val="24"/>
        </w:rPr>
        <w:t>(duomenys neskelbtini)</w:t>
      </w:r>
      <w:r w:rsidR="00E85124" w:rsidRPr="009A0EEB">
        <w:rPr>
          <w:rFonts w:ascii="Times New Roman" w:hAnsi="Times New Roman"/>
          <w:sz w:val="24"/>
          <w:szCs w:val="24"/>
        </w:rPr>
        <w:t xml:space="preserve"> </w:t>
      </w:r>
      <w:r w:rsidRPr="009A0EEB">
        <w:rPr>
          <w:rFonts w:ascii="Times New Roman" w:hAnsi="Times New Roman"/>
          <w:sz w:val="24"/>
          <w:szCs w:val="24"/>
        </w:rPr>
        <w:t>(</w:t>
      </w:r>
      <w:r>
        <w:rPr>
          <w:rFonts w:ascii="Times New Roman" w:hAnsi="Times New Roman"/>
          <w:sz w:val="24"/>
          <w:szCs w:val="24"/>
        </w:rPr>
        <w:t xml:space="preserve">nuosavybės teise priklauso </w:t>
      </w:r>
      <w:r w:rsidRPr="009A0EEB">
        <w:rPr>
          <w:rFonts w:ascii="Times New Roman" w:hAnsi="Times New Roman"/>
          <w:sz w:val="24"/>
          <w:szCs w:val="24"/>
        </w:rPr>
        <w:t>Lietuvos Respublik</w:t>
      </w:r>
      <w:r>
        <w:rPr>
          <w:rFonts w:ascii="Times New Roman" w:hAnsi="Times New Roman"/>
          <w:sz w:val="24"/>
          <w:szCs w:val="24"/>
        </w:rPr>
        <w:t>ai (</w:t>
      </w:r>
      <w:r w:rsidRPr="009A0EEB">
        <w:rPr>
          <w:rFonts w:ascii="Times New Roman" w:hAnsi="Times New Roman"/>
          <w:sz w:val="24"/>
          <w:szCs w:val="24"/>
        </w:rPr>
        <w:t>patikėtinis – VĮ Turto bankas)</w:t>
      </w:r>
      <w:r>
        <w:rPr>
          <w:rFonts w:ascii="Times New Roman" w:hAnsi="Times New Roman"/>
          <w:sz w:val="24"/>
          <w:szCs w:val="24"/>
        </w:rPr>
        <w:t>;</w:t>
      </w:r>
      <w:r w:rsidRPr="009A0EEB">
        <w:rPr>
          <w:rFonts w:ascii="Times New Roman" w:hAnsi="Times New Roman"/>
          <w:sz w:val="24"/>
          <w:szCs w:val="24"/>
        </w:rPr>
        <w:t xml:space="preserve"> daržinė</w:t>
      </w:r>
      <w:r>
        <w:rPr>
          <w:rFonts w:ascii="Times New Roman" w:hAnsi="Times New Roman"/>
          <w:sz w:val="24"/>
          <w:szCs w:val="24"/>
        </w:rPr>
        <w:t xml:space="preserve"> (nuosavybės teise priklauso </w:t>
      </w:r>
      <w:r w:rsidRPr="009A0EEB">
        <w:rPr>
          <w:rFonts w:ascii="Times New Roman" w:hAnsi="Times New Roman"/>
          <w:sz w:val="24"/>
          <w:szCs w:val="24"/>
        </w:rPr>
        <w:t>Lietuvos Respublik</w:t>
      </w:r>
      <w:r>
        <w:rPr>
          <w:rFonts w:ascii="Times New Roman" w:hAnsi="Times New Roman"/>
          <w:sz w:val="24"/>
          <w:szCs w:val="24"/>
        </w:rPr>
        <w:t>ai (</w:t>
      </w:r>
      <w:r w:rsidRPr="009A0EEB">
        <w:rPr>
          <w:rFonts w:ascii="Times New Roman" w:hAnsi="Times New Roman"/>
          <w:sz w:val="24"/>
          <w:szCs w:val="24"/>
        </w:rPr>
        <w:t>patikėtinis – VĮ Turto bankas)</w:t>
      </w:r>
      <w:r>
        <w:rPr>
          <w:rFonts w:ascii="Times New Roman" w:hAnsi="Times New Roman"/>
          <w:sz w:val="24"/>
          <w:szCs w:val="24"/>
        </w:rPr>
        <w:t xml:space="preserve">; </w:t>
      </w:r>
      <w:r w:rsidRPr="009A0EEB">
        <w:rPr>
          <w:rFonts w:ascii="Times New Roman" w:hAnsi="Times New Roman"/>
          <w:sz w:val="24"/>
          <w:szCs w:val="24"/>
        </w:rPr>
        <w:t xml:space="preserve">malkinė, unikalus Nr. </w:t>
      </w:r>
      <w:r w:rsidR="00E85124">
        <w:rPr>
          <w:rFonts w:ascii="Times New Roman" w:hAnsi="Times New Roman"/>
          <w:sz w:val="24"/>
          <w:szCs w:val="24"/>
        </w:rPr>
        <w:t>(duomenys neskelbtini)</w:t>
      </w:r>
      <w:r w:rsidR="00E85124" w:rsidRPr="009A0EEB">
        <w:rPr>
          <w:rFonts w:ascii="Times New Roman" w:hAnsi="Times New Roman"/>
          <w:sz w:val="24"/>
          <w:szCs w:val="24"/>
        </w:rPr>
        <w:t xml:space="preserve"> </w:t>
      </w:r>
      <w:r w:rsidRPr="009A0EEB">
        <w:rPr>
          <w:rFonts w:ascii="Times New Roman" w:hAnsi="Times New Roman"/>
          <w:sz w:val="24"/>
          <w:szCs w:val="24"/>
        </w:rPr>
        <w:t>(</w:t>
      </w:r>
      <w:r>
        <w:rPr>
          <w:rFonts w:ascii="Times New Roman" w:hAnsi="Times New Roman"/>
          <w:sz w:val="24"/>
          <w:szCs w:val="24"/>
        </w:rPr>
        <w:t xml:space="preserve">nuosavybės teise priklauso </w:t>
      </w:r>
      <w:r w:rsidRPr="009A0EEB">
        <w:rPr>
          <w:rFonts w:ascii="Times New Roman" w:hAnsi="Times New Roman"/>
          <w:sz w:val="24"/>
          <w:szCs w:val="24"/>
        </w:rPr>
        <w:t>Lietuvos Respublik</w:t>
      </w:r>
      <w:r>
        <w:rPr>
          <w:rFonts w:ascii="Times New Roman" w:hAnsi="Times New Roman"/>
          <w:sz w:val="24"/>
          <w:szCs w:val="24"/>
        </w:rPr>
        <w:t>ai (</w:t>
      </w:r>
      <w:r w:rsidRPr="009A0EEB">
        <w:rPr>
          <w:rFonts w:ascii="Times New Roman" w:hAnsi="Times New Roman"/>
          <w:sz w:val="24"/>
          <w:szCs w:val="24"/>
        </w:rPr>
        <w:t>patikėtinis – VĮ Turto bankas)</w:t>
      </w:r>
      <w:r>
        <w:rPr>
          <w:rFonts w:ascii="Times New Roman" w:hAnsi="Times New Roman"/>
          <w:sz w:val="24"/>
          <w:szCs w:val="24"/>
        </w:rPr>
        <w:t>;</w:t>
      </w:r>
      <w:r w:rsidRPr="009A0EEB">
        <w:rPr>
          <w:rFonts w:ascii="Times New Roman" w:hAnsi="Times New Roman"/>
          <w:sz w:val="24"/>
          <w:szCs w:val="24"/>
        </w:rPr>
        <w:t xml:space="preserve"> malkinė, unikalus Nr</w:t>
      </w:r>
      <w:r w:rsidR="00E85124">
        <w:rPr>
          <w:rFonts w:ascii="Times New Roman" w:hAnsi="Times New Roman"/>
          <w:sz w:val="24"/>
          <w:szCs w:val="24"/>
        </w:rPr>
        <w:t>. (duomenys neskelbtini)</w:t>
      </w:r>
      <w:r w:rsidRPr="009A0EEB">
        <w:rPr>
          <w:rFonts w:ascii="Times New Roman" w:hAnsi="Times New Roman"/>
          <w:sz w:val="24"/>
          <w:szCs w:val="24"/>
        </w:rPr>
        <w:t xml:space="preserve"> (Lietuvos Respublikos nuosavybė, patikėtinis – VĮ Turto bankas)</w:t>
      </w:r>
      <w:r>
        <w:rPr>
          <w:rFonts w:ascii="Times New Roman" w:hAnsi="Times New Roman"/>
          <w:sz w:val="24"/>
          <w:szCs w:val="24"/>
        </w:rPr>
        <w:t xml:space="preserve">; </w:t>
      </w:r>
      <w:r w:rsidRPr="009A0EEB">
        <w:rPr>
          <w:rFonts w:ascii="Times New Roman" w:hAnsi="Times New Roman"/>
          <w:sz w:val="24"/>
          <w:szCs w:val="24"/>
        </w:rPr>
        <w:t>kiti inžineriniai statiniai – kiemo statiniai (</w:t>
      </w:r>
      <w:r w:rsidR="00F8175E">
        <w:rPr>
          <w:rFonts w:ascii="Times New Roman" w:hAnsi="Times New Roman"/>
          <w:sz w:val="24"/>
          <w:szCs w:val="24"/>
        </w:rPr>
        <w:t xml:space="preserve">nuosavybės teise </w:t>
      </w:r>
      <w:r w:rsidRPr="009A0EEB">
        <w:rPr>
          <w:rFonts w:ascii="Times New Roman" w:hAnsi="Times New Roman"/>
          <w:sz w:val="24"/>
          <w:szCs w:val="24"/>
        </w:rPr>
        <w:t xml:space="preserve">priklauso </w:t>
      </w:r>
      <w:bookmarkStart w:id="26" w:name="Buk_10"/>
      <w:r w:rsidR="001A7163" w:rsidRPr="00607455">
        <w:rPr>
          <w:rFonts w:ascii="Times New Roman" w:hAnsi="Times New Roman"/>
          <w:sz w:val="24"/>
          <w:szCs w:val="24"/>
        </w:rPr>
        <w:t>K. O.</w:t>
      </w:r>
      <w:bookmarkEnd w:id="26"/>
      <w:r w:rsidRPr="009A0EEB">
        <w:rPr>
          <w:rFonts w:ascii="Times New Roman" w:hAnsi="Times New Roman"/>
          <w:sz w:val="24"/>
          <w:szCs w:val="24"/>
        </w:rPr>
        <w:t xml:space="preserve">, </w:t>
      </w:r>
      <w:bookmarkStart w:id="27" w:name="Buk_28"/>
      <w:r w:rsidR="001A7163" w:rsidRPr="00607455">
        <w:rPr>
          <w:rFonts w:ascii="Times New Roman" w:hAnsi="Times New Roman"/>
          <w:sz w:val="24"/>
          <w:szCs w:val="24"/>
        </w:rPr>
        <w:t xml:space="preserve">R. Š. </w:t>
      </w:r>
      <w:bookmarkEnd w:id="27"/>
      <w:r>
        <w:rPr>
          <w:rFonts w:ascii="Times New Roman" w:hAnsi="Times New Roman"/>
          <w:sz w:val="24"/>
          <w:szCs w:val="24"/>
        </w:rPr>
        <w:t xml:space="preserve">ir </w:t>
      </w:r>
      <w:r w:rsidRPr="009A0EEB">
        <w:rPr>
          <w:rFonts w:ascii="Times New Roman" w:hAnsi="Times New Roman"/>
          <w:sz w:val="24"/>
          <w:szCs w:val="24"/>
        </w:rPr>
        <w:t>Lietuvos Respublikai</w:t>
      </w:r>
      <w:r>
        <w:rPr>
          <w:rFonts w:ascii="Times New Roman" w:hAnsi="Times New Roman"/>
          <w:sz w:val="24"/>
          <w:szCs w:val="24"/>
        </w:rPr>
        <w:t xml:space="preserve"> (</w:t>
      </w:r>
      <w:r w:rsidRPr="009A0EEB">
        <w:rPr>
          <w:rFonts w:ascii="Times New Roman" w:hAnsi="Times New Roman"/>
          <w:sz w:val="24"/>
          <w:szCs w:val="24"/>
        </w:rPr>
        <w:t xml:space="preserve">patikėtinis – VĮ Turto bankas). </w:t>
      </w:r>
    </w:p>
    <w:p w14:paraId="74F8476A" w14:textId="77777777"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 xml:space="preserve">NŽT Skyriaus vedėjas 2020 m. lapkričio 10 d. įsakymu Nr. 36FPĮ-68-(14.36.124 E.) patvirtino Žemės sklypo formavimo ir pertvarkymo projektą, </w:t>
      </w:r>
      <w:r>
        <w:rPr>
          <w:rFonts w:ascii="Times New Roman" w:hAnsi="Times New Roman"/>
          <w:sz w:val="24"/>
          <w:szCs w:val="24"/>
        </w:rPr>
        <w:t>kuriame</w:t>
      </w:r>
      <w:r w:rsidRPr="009A0EEB">
        <w:rPr>
          <w:rFonts w:ascii="Times New Roman" w:hAnsi="Times New Roman"/>
          <w:sz w:val="24"/>
          <w:szCs w:val="24"/>
        </w:rPr>
        <w:t xml:space="preserve"> nurod</w:t>
      </w:r>
      <w:r>
        <w:rPr>
          <w:rFonts w:ascii="Times New Roman" w:hAnsi="Times New Roman"/>
          <w:sz w:val="24"/>
          <w:szCs w:val="24"/>
        </w:rPr>
        <w:t>yta</w:t>
      </w:r>
      <w:r w:rsidRPr="009A0EEB">
        <w:rPr>
          <w:rFonts w:ascii="Times New Roman" w:hAnsi="Times New Roman"/>
          <w:sz w:val="24"/>
          <w:szCs w:val="24"/>
        </w:rPr>
        <w:t xml:space="preserve">, kad Žemės sklypo plotas prieš pertvarkymą </w:t>
      </w:r>
      <w:r>
        <w:rPr>
          <w:rFonts w:ascii="Times New Roman" w:hAnsi="Times New Roman"/>
          <w:sz w:val="24"/>
          <w:szCs w:val="24"/>
        </w:rPr>
        <w:t xml:space="preserve">yra </w:t>
      </w:r>
      <w:r w:rsidRPr="009A0EEB">
        <w:rPr>
          <w:rFonts w:ascii="Times New Roman" w:hAnsi="Times New Roman"/>
          <w:sz w:val="24"/>
          <w:szCs w:val="24"/>
        </w:rPr>
        <w:t xml:space="preserve">3,9220 ha, po pertvarkymo žemės sklypo, projektinis Nr. 1, plotas </w:t>
      </w:r>
      <w:r>
        <w:rPr>
          <w:rFonts w:ascii="Times New Roman" w:hAnsi="Times New Roman"/>
          <w:sz w:val="24"/>
          <w:szCs w:val="24"/>
        </w:rPr>
        <w:t xml:space="preserve">– </w:t>
      </w:r>
      <w:r w:rsidRPr="009A0EEB">
        <w:rPr>
          <w:rFonts w:ascii="Times New Roman" w:hAnsi="Times New Roman"/>
          <w:sz w:val="24"/>
          <w:szCs w:val="24"/>
        </w:rPr>
        <w:t>1,6300</w:t>
      </w:r>
      <w:r>
        <w:rPr>
          <w:rFonts w:ascii="Times New Roman" w:hAnsi="Times New Roman"/>
          <w:sz w:val="24"/>
          <w:szCs w:val="24"/>
        </w:rPr>
        <w:t> </w:t>
      </w:r>
      <w:r w:rsidRPr="009A0EEB">
        <w:rPr>
          <w:rFonts w:ascii="Times New Roman" w:hAnsi="Times New Roman"/>
          <w:sz w:val="24"/>
          <w:szCs w:val="24"/>
        </w:rPr>
        <w:t xml:space="preserve">ha, </w:t>
      </w:r>
      <w:r>
        <w:rPr>
          <w:rFonts w:ascii="Times New Roman" w:hAnsi="Times New Roman"/>
          <w:sz w:val="24"/>
          <w:szCs w:val="24"/>
        </w:rPr>
        <w:t>o</w:t>
      </w:r>
      <w:r w:rsidRPr="009A0EEB">
        <w:rPr>
          <w:rFonts w:ascii="Times New Roman" w:hAnsi="Times New Roman"/>
          <w:sz w:val="24"/>
          <w:szCs w:val="24"/>
        </w:rPr>
        <w:t xml:space="preserve"> žemės sklypo, projektinis Nr. 2, plotas </w:t>
      </w:r>
      <w:r>
        <w:rPr>
          <w:rFonts w:ascii="Times New Roman" w:hAnsi="Times New Roman"/>
          <w:sz w:val="24"/>
          <w:szCs w:val="24"/>
        </w:rPr>
        <w:t>–</w:t>
      </w:r>
      <w:r w:rsidRPr="009A0EEB">
        <w:rPr>
          <w:rFonts w:ascii="Times New Roman" w:hAnsi="Times New Roman"/>
          <w:sz w:val="24"/>
          <w:szCs w:val="24"/>
        </w:rPr>
        <w:t xml:space="preserve"> 2,2920 ha</w:t>
      </w:r>
      <w:r>
        <w:rPr>
          <w:rFonts w:ascii="Times New Roman" w:hAnsi="Times New Roman"/>
          <w:sz w:val="24"/>
          <w:szCs w:val="24"/>
        </w:rPr>
        <w:t>.</w:t>
      </w:r>
      <w:r w:rsidRPr="009A0EEB">
        <w:rPr>
          <w:rFonts w:ascii="Times New Roman" w:hAnsi="Times New Roman"/>
          <w:sz w:val="24"/>
          <w:szCs w:val="24"/>
        </w:rPr>
        <w:t xml:space="preserve"> </w:t>
      </w:r>
      <w:r>
        <w:rPr>
          <w:rFonts w:ascii="Times New Roman" w:hAnsi="Times New Roman"/>
          <w:sz w:val="24"/>
          <w:szCs w:val="24"/>
        </w:rPr>
        <w:t>P</w:t>
      </w:r>
      <w:r w:rsidRPr="009A0EEB">
        <w:rPr>
          <w:rFonts w:ascii="Times New Roman" w:hAnsi="Times New Roman"/>
          <w:sz w:val="24"/>
          <w:szCs w:val="24"/>
        </w:rPr>
        <w:t xml:space="preserve">rieš projekto rengimą planuojamos teritorijos Žemės sklypo pagrindinė žemės naudojimo paskirtis – </w:t>
      </w:r>
      <w:r>
        <w:rPr>
          <w:rFonts w:ascii="Times New Roman" w:hAnsi="Times New Roman"/>
          <w:sz w:val="24"/>
          <w:szCs w:val="24"/>
        </w:rPr>
        <w:t>„</w:t>
      </w:r>
      <w:r w:rsidRPr="009A0EEB">
        <w:rPr>
          <w:rFonts w:ascii="Times New Roman" w:hAnsi="Times New Roman"/>
          <w:sz w:val="24"/>
          <w:szCs w:val="24"/>
        </w:rPr>
        <w:t>kita</w:t>
      </w:r>
      <w:r>
        <w:rPr>
          <w:rFonts w:ascii="Times New Roman" w:hAnsi="Times New Roman"/>
          <w:sz w:val="24"/>
          <w:szCs w:val="24"/>
        </w:rPr>
        <w:t>“.</w:t>
      </w:r>
      <w:r w:rsidRPr="009A0EEB">
        <w:rPr>
          <w:rFonts w:ascii="Times New Roman" w:hAnsi="Times New Roman"/>
          <w:sz w:val="24"/>
          <w:szCs w:val="24"/>
        </w:rPr>
        <w:t xml:space="preserve"> </w:t>
      </w:r>
      <w:r>
        <w:rPr>
          <w:rFonts w:ascii="Times New Roman" w:hAnsi="Times New Roman"/>
          <w:sz w:val="24"/>
          <w:szCs w:val="24"/>
        </w:rPr>
        <w:t>Į</w:t>
      </w:r>
      <w:r w:rsidRPr="009A0EEB">
        <w:rPr>
          <w:rFonts w:ascii="Times New Roman" w:hAnsi="Times New Roman"/>
          <w:sz w:val="24"/>
          <w:szCs w:val="24"/>
        </w:rPr>
        <w:t>sakymu nuspręsta pakeisti žemės sklypo, projektinis Nr.1, pagrindinę žemės naudojimo paskirtį iš „kita“ į pagrindinę žemės naudojimo paskirtį – „miškų ūkio“, naudojimo būdas – rekreacinių miškų sklyp</w:t>
      </w:r>
      <w:r>
        <w:rPr>
          <w:rFonts w:ascii="Times New Roman" w:hAnsi="Times New Roman"/>
          <w:sz w:val="24"/>
          <w:szCs w:val="24"/>
        </w:rPr>
        <w:t>ų</w:t>
      </w:r>
      <w:r w:rsidRPr="009A0EEB">
        <w:rPr>
          <w:rFonts w:ascii="Times New Roman" w:hAnsi="Times New Roman"/>
          <w:sz w:val="24"/>
          <w:szCs w:val="24"/>
        </w:rPr>
        <w:t xml:space="preserve">, </w:t>
      </w:r>
      <w:r>
        <w:rPr>
          <w:rFonts w:ascii="Times New Roman" w:hAnsi="Times New Roman"/>
          <w:sz w:val="24"/>
          <w:szCs w:val="24"/>
        </w:rPr>
        <w:t xml:space="preserve">o </w:t>
      </w:r>
      <w:r w:rsidRPr="009A0EEB">
        <w:rPr>
          <w:rFonts w:ascii="Times New Roman" w:hAnsi="Times New Roman"/>
          <w:sz w:val="24"/>
          <w:szCs w:val="24"/>
        </w:rPr>
        <w:t>žemės sklypui, projektinis Nr. 2, nustat</w:t>
      </w:r>
      <w:r>
        <w:rPr>
          <w:rFonts w:ascii="Times New Roman" w:hAnsi="Times New Roman"/>
          <w:sz w:val="24"/>
          <w:szCs w:val="24"/>
        </w:rPr>
        <w:t>yti</w:t>
      </w:r>
      <w:r w:rsidRPr="009A0EEB">
        <w:rPr>
          <w:rFonts w:ascii="Times New Roman" w:hAnsi="Times New Roman"/>
          <w:sz w:val="24"/>
          <w:szCs w:val="24"/>
        </w:rPr>
        <w:t xml:space="preserve"> naudojimo būdą – visuomeninės paskirties teritorijos</w:t>
      </w:r>
      <w:r>
        <w:rPr>
          <w:rFonts w:ascii="Times New Roman" w:hAnsi="Times New Roman"/>
          <w:sz w:val="24"/>
          <w:szCs w:val="24"/>
        </w:rPr>
        <w:t>. P</w:t>
      </w:r>
      <w:r w:rsidRPr="009A0EEB">
        <w:rPr>
          <w:rFonts w:ascii="Times New Roman" w:hAnsi="Times New Roman"/>
          <w:sz w:val="24"/>
          <w:szCs w:val="24"/>
        </w:rPr>
        <w:t xml:space="preserve">ertvarkytiems žemės sklypams </w:t>
      </w:r>
      <w:r>
        <w:rPr>
          <w:rFonts w:ascii="Times New Roman" w:hAnsi="Times New Roman"/>
          <w:sz w:val="24"/>
          <w:szCs w:val="24"/>
        </w:rPr>
        <w:t xml:space="preserve">planuota </w:t>
      </w:r>
      <w:r w:rsidRPr="009A0EEB">
        <w:rPr>
          <w:rFonts w:ascii="Times New Roman" w:hAnsi="Times New Roman"/>
          <w:sz w:val="24"/>
          <w:szCs w:val="24"/>
        </w:rPr>
        <w:t>nustatyti naujai siūlomus servitutus.</w:t>
      </w:r>
    </w:p>
    <w:p w14:paraId="73D8AFF5" w14:textId="4EA752AD"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 xml:space="preserve">Projekto rengėjas VĮ Valstybės žemės fondo Šiaulių žemėtvarkos ir geodezijos skyrius parengė  naujai suformuotų žemės sklypų kadastrinių matavimų bylas ir pateikė </w:t>
      </w:r>
      <w:r>
        <w:rPr>
          <w:rFonts w:ascii="Times New Roman" w:hAnsi="Times New Roman"/>
          <w:sz w:val="24"/>
          <w:szCs w:val="24"/>
        </w:rPr>
        <w:t>jas N</w:t>
      </w:r>
      <w:r w:rsidRPr="009A0EEB">
        <w:rPr>
          <w:rFonts w:ascii="Times New Roman" w:hAnsi="Times New Roman"/>
          <w:sz w:val="24"/>
          <w:szCs w:val="24"/>
        </w:rPr>
        <w:t>ekilnojamojo turto registr</w:t>
      </w:r>
      <w:r>
        <w:rPr>
          <w:rFonts w:ascii="Times New Roman" w:hAnsi="Times New Roman"/>
          <w:sz w:val="24"/>
          <w:szCs w:val="24"/>
        </w:rPr>
        <w:t>ui</w:t>
      </w:r>
      <w:r w:rsidRPr="009A0EEB">
        <w:rPr>
          <w:rFonts w:ascii="Times New Roman" w:hAnsi="Times New Roman"/>
          <w:sz w:val="24"/>
          <w:szCs w:val="24"/>
        </w:rPr>
        <w:t>. Žemės sklypas padalijimo būdu buvo pertvarkytas į du žemės sklypus: žemės sklypą, projektinis Nr. 1, unikalus Nr.</w:t>
      </w:r>
      <w:r w:rsidR="001A14AC">
        <w:rPr>
          <w:rFonts w:ascii="Times New Roman" w:hAnsi="Times New Roman"/>
          <w:sz w:val="24"/>
          <w:szCs w:val="24"/>
        </w:rPr>
        <w:t xml:space="preserve"> (duomenys neskelbtini)</w:t>
      </w:r>
      <w:r w:rsidRPr="009A0EEB">
        <w:rPr>
          <w:rFonts w:ascii="Times New Roman" w:hAnsi="Times New Roman"/>
          <w:sz w:val="24"/>
          <w:szCs w:val="24"/>
        </w:rPr>
        <w:t xml:space="preserve">, ir žemės sklypą, projektinis Nr. 2, </w:t>
      </w:r>
      <w:r>
        <w:rPr>
          <w:rFonts w:ascii="Times New Roman" w:hAnsi="Times New Roman"/>
          <w:sz w:val="24"/>
          <w:szCs w:val="24"/>
        </w:rPr>
        <w:t xml:space="preserve">unikalus </w:t>
      </w:r>
      <w:r w:rsidRPr="009A0EEB">
        <w:rPr>
          <w:rFonts w:ascii="Times New Roman" w:hAnsi="Times New Roman"/>
          <w:sz w:val="24"/>
          <w:szCs w:val="24"/>
        </w:rPr>
        <w:t>Nr.</w:t>
      </w:r>
      <w:r>
        <w:rPr>
          <w:rFonts w:ascii="Times New Roman" w:hAnsi="Times New Roman"/>
          <w:sz w:val="24"/>
          <w:szCs w:val="24"/>
        </w:rPr>
        <w:t> </w:t>
      </w:r>
      <w:r w:rsidR="001A14AC">
        <w:rPr>
          <w:rFonts w:ascii="Times New Roman" w:hAnsi="Times New Roman"/>
          <w:sz w:val="24"/>
          <w:szCs w:val="24"/>
        </w:rPr>
        <w:t>(duomenys neskelbtini)</w:t>
      </w:r>
      <w:r w:rsidRPr="009A0EEB">
        <w:rPr>
          <w:rFonts w:ascii="Times New Roman" w:hAnsi="Times New Roman"/>
          <w:sz w:val="24"/>
          <w:szCs w:val="24"/>
        </w:rPr>
        <w:t>.</w:t>
      </w:r>
    </w:p>
    <w:p w14:paraId="5AE32CFC" w14:textId="5ABE7DC3"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NŽT Skyriaus vedėjas 2022 m. gegužės 4 d. priėmė įsakymą Nr. 36VĮ-453-(14.36.2 E.), kuriuo: 1) Žemės sklypas padalijimo būdu pertvarkytas į du žemės sklypus</w:t>
      </w:r>
      <w:r>
        <w:rPr>
          <w:rFonts w:ascii="Times New Roman" w:hAnsi="Times New Roman"/>
          <w:sz w:val="24"/>
          <w:szCs w:val="24"/>
        </w:rPr>
        <w:t xml:space="preserve">, </w:t>
      </w:r>
      <w:r w:rsidRPr="009A0EEB">
        <w:rPr>
          <w:rFonts w:ascii="Times New Roman" w:hAnsi="Times New Roman"/>
          <w:sz w:val="24"/>
          <w:szCs w:val="24"/>
        </w:rPr>
        <w:t>projektinis Nr. 1</w:t>
      </w:r>
      <w:r>
        <w:rPr>
          <w:rFonts w:ascii="Times New Roman" w:hAnsi="Times New Roman"/>
          <w:sz w:val="24"/>
          <w:szCs w:val="24"/>
        </w:rPr>
        <w:t xml:space="preserve"> </w:t>
      </w:r>
      <w:r w:rsidRPr="009A0EEB">
        <w:rPr>
          <w:rFonts w:ascii="Times New Roman" w:hAnsi="Times New Roman"/>
          <w:sz w:val="24"/>
          <w:szCs w:val="24"/>
        </w:rPr>
        <w:t xml:space="preserve">ir projektinis Nr. 2; 2) patvirtinti žemės sklypų kadastro duomenys, nustatyti pagal VĮ Valstybės žemės fondo matininkės </w:t>
      </w:r>
      <w:bookmarkStart w:id="28" w:name="Buk_20"/>
      <w:r w:rsidR="001A7163" w:rsidRPr="00607455">
        <w:rPr>
          <w:rFonts w:ascii="Times New Roman" w:hAnsi="Times New Roman"/>
          <w:sz w:val="24"/>
          <w:szCs w:val="24"/>
        </w:rPr>
        <w:t xml:space="preserve">R. I. </w:t>
      </w:r>
      <w:bookmarkEnd w:id="28"/>
      <w:r w:rsidRPr="009A0EEB">
        <w:rPr>
          <w:rFonts w:ascii="Times New Roman" w:hAnsi="Times New Roman"/>
          <w:sz w:val="24"/>
          <w:szCs w:val="24"/>
        </w:rPr>
        <w:t xml:space="preserve">2021 m. sausio 15 d. ir matininkės </w:t>
      </w:r>
      <w:bookmarkStart w:id="29" w:name="Buk_32"/>
      <w:r w:rsidR="001A7163" w:rsidRPr="00607455">
        <w:rPr>
          <w:rFonts w:ascii="Times New Roman" w:hAnsi="Times New Roman"/>
          <w:sz w:val="24"/>
          <w:szCs w:val="24"/>
        </w:rPr>
        <w:t xml:space="preserve">V. B. </w:t>
      </w:r>
      <w:bookmarkEnd w:id="29"/>
      <w:r w:rsidRPr="009A0EEB">
        <w:rPr>
          <w:rFonts w:ascii="Times New Roman" w:hAnsi="Times New Roman"/>
          <w:sz w:val="24"/>
          <w:szCs w:val="24"/>
        </w:rPr>
        <w:t>2022</w:t>
      </w:r>
      <w:r w:rsidR="00F8175E">
        <w:rPr>
          <w:rFonts w:ascii="Times New Roman" w:hAnsi="Times New Roman"/>
          <w:sz w:val="24"/>
          <w:szCs w:val="24"/>
        </w:rPr>
        <w:t> </w:t>
      </w:r>
      <w:r w:rsidRPr="009A0EEB">
        <w:rPr>
          <w:rFonts w:ascii="Times New Roman" w:hAnsi="Times New Roman"/>
          <w:sz w:val="24"/>
          <w:szCs w:val="24"/>
        </w:rPr>
        <w:t>m.</w:t>
      </w:r>
      <w:r w:rsidR="00F8175E">
        <w:rPr>
          <w:rFonts w:ascii="Times New Roman" w:hAnsi="Times New Roman"/>
          <w:sz w:val="24"/>
          <w:szCs w:val="24"/>
        </w:rPr>
        <w:t> </w:t>
      </w:r>
      <w:r w:rsidRPr="009A0EEB">
        <w:rPr>
          <w:rFonts w:ascii="Times New Roman" w:hAnsi="Times New Roman"/>
          <w:sz w:val="24"/>
          <w:szCs w:val="24"/>
        </w:rPr>
        <w:t>vasario</w:t>
      </w:r>
      <w:r w:rsidR="00F8175E">
        <w:rPr>
          <w:rFonts w:ascii="Times New Roman" w:hAnsi="Times New Roman"/>
          <w:sz w:val="24"/>
          <w:szCs w:val="24"/>
        </w:rPr>
        <w:t> </w:t>
      </w:r>
      <w:r w:rsidRPr="009A0EEB">
        <w:rPr>
          <w:rFonts w:ascii="Times New Roman" w:hAnsi="Times New Roman"/>
          <w:sz w:val="24"/>
          <w:szCs w:val="24"/>
        </w:rPr>
        <w:t>7</w:t>
      </w:r>
      <w:r>
        <w:rPr>
          <w:rFonts w:ascii="Times New Roman" w:hAnsi="Times New Roman"/>
          <w:sz w:val="24"/>
          <w:szCs w:val="24"/>
        </w:rPr>
        <w:t> </w:t>
      </w:r>
      <w:r w:rsidRPr="009A0EEB">
        <w:rPr>
          <w:rFonts w:ascii="Times New Roman" w:hAnsi="Times New Roman"/>
          <w:sz w:val="24"/>
          <w:szCs w:val="24"/>
        </w:rPr>
        <w:t xml:space="preserve">d. parengtas elektronines žemės sklypų kadastro duomenų bylas; 3) žemės sklypui, projektinis Nr. 1, </w:t>
      </w:r>
      <w:r w:rsidRPr="009A0EEB">
        <w:rPr>
          <w:rFonts w:ascii="Times New Roman" w:hAnsi="Times New Roman"/>
          <w:sz w:val="24"/>
          <w:szCs w:val="24"/>
        </w:rPr>
        <w:lastRenderedPageBreak/>
        <w:t xml:space="preserve">nustatytas 0,0387 ha ploto servitutas </w:t>
      </w:r>
      <w:r>
        <w:rPr>
          <w:rFonts w:ascii="Times New Roman" w:hAnsi="Times New Roman"/>
          <w:sz w:val="24"/>
          <w:szCs w:val="24"/>
        </w:rPr>
        <w:t>–</w:t>
      </w:r>
      <w:r w:rsidRPr="009A0EEB">
        <w:rPr>
          <w:rFonts w:ascii="Times New Roman" w:hAnsi="Times New Roman"/>
          <w:sz w:val="24"/>
          <w:szCs w:val="24"/>
        </w:rPr>
        <w:t xml:space="preserve"> teisė statini</w:t>
      </w:r>
      <w:r w:rsidR="00F8175E">
        <w:rPr>
          <w:rFonts w:ascii="Times New Roman" w:hAnsi="Times New Roman"/>
          <w:sz w:val="24"/>
          <w:szCs w:val="24"/>
        </w:rPr>
        <w:t>o</w:t>
      </w:r>
      <w:r>
        <w:rPr>
          <w:rFonts w:ascii="Times New Roman" w:hAnsi="Times New Roman"/>
          <w:sz w:val="24"/>
          <w:szCs w:val="24"/>
        </w:rPr>
        <w:t xml:space="preserve">, </w:t>
      </w:r>
      <w:r w:rsidRPr="009A0EEB">
        <w:rPr>
          <w:rFonts w:ascii="Times New Roman" w:hAnsi="Times New Roman"/>
          <w:sz w:val="24"/>
          <w:szCs w:val="24"/>
        </w:rPr>
        <w:t>unikalus Nr.</w:t>
      </w:r>
      <w:r w:rsidR="00E85124" w:rsidRPr="00E85124">
        <w:rPr>
          <w:rFonts w:ascii="Times New Roman" w:hAnsi="Times New Roman"/>
          <w:sz w:val="24"/>
          <w:szCs w:val="24"/>
        </w:rPr>
        <w:t xml:space="preserve"> </w:t>
      </w:r>
      <w:r w:rsidR="00E85124">
        <w:rPr>
          <w:rFonts w:ascii="Times New Roman" w:hAnsi="Times New Roman"/>
          <w:sz w:val="24"/>
          <w:szCs w:val="24"/>
        </w:rPr>
        <w:t>(duomenys neskelbtini)</w:t>
      </w:r>
      <w:r>
        <w:rPr>
          <w:rFonts w:ascii="Times New Roman" w:hAnsi="Times New Roman"/>
          <w:sz w:val="24"/>
          <w:szCs w:val="24"/>
        </w:rPr>
        <w:t>,</w:t>
      </w:r>
      <w:r w:rsidRPr="009A0EEB">
        <w:rPr>
          <w:rFonts w:ascii="Times New Roman" w:hAnsi="Times New Roman"/>
          <w:sz w:val="24"/>
          <w:szCs w:val="24"/>
        </w:rPr>
        <w:t xml:space="preserve"> savininkui naudotis žemės sklypu ir 0,0327 ha ploto kelio servitutas </w:t>
      </w:r>
      <w:r>
        <w:rPr>
          <w:rFonts w:ascii="Times New Roman" w:hAnsi="Times New Roman"/>
          <w:sz w:val="24"/>
          <w:szCs w:val="24"/>
        </w:rPr>
        <w:t>–</w:t>
      </w:r>
      <w:r w:rsidRPr="009A0EEB">
        <w:rPr>
          <w:rFonts w:ascii="Times New Roman" w:hAnsi="Times New Roman"/>
          <w:sz w:val="24"/>
          <w:szCs w:val="24"/>
        </w:rPr>
        <w:t xml:space="preserve"> teisė važiuoti transporto priemonėmis, naudotis pėsčiųjų taku (tarnaujant</w:t>
      </w:r>
      <w:r>
        <w:rPr>
          <w:rFonts w:ascii="Times New Roman" w:hAnsi="Times New Roman"/>
          <w:sz w:val="24"/>
          <w:szCs w:val="24"/>
        </w:rPr>
        <w:t>ysis</w:t>
      </w:r>
      <w:r w:rsidRPr="009A0EEB">
        <w:rPr>
          <w:rFonts w:ascii="Times New Roman" w:hAnsi="Times New Roman"/>
          <w:sz w:val="24"/>
          <w:szCs w:val="24"/>
        </w:rPr>
        <w:t xml:space="preserve"> daiktas); 4) žemės sklypui, projektinis Nr. 2, nustatytas 0,0130 ha ploto kelio servitutas – teisė važiuoti transporto priemonėmis, naudotis pėsčiųjų taku (tarnaujant</w:t>
      </w:r>
      <w:r>
        <w:rPr>
          <w:rFonts w:ascii="Times New Roman" w:hAnsi="Times New Roman"/>
          <w:sz w:val="24"/>
          <w:szCs w:val="24"/>
        </w:rPr>
        <w:t>ysis</w:t>
      </w:r>
      <w:r w:rsidRPr="009A0EEB">
        <w:rPr>
          <w:rFonts w:ascii="Times New Roman" w:hAnsi="Times New Roman"/>
          <w:sz w:val="24"/>
          <w:szCs w:val="24"/>
        </w:rPr>
        <w:t xml:space="preserve"> daiktas) statini</w:t>
      </w:r>
      <w:r w:rsidR="00F8175E">
        <w:rPr>
          <w:rFonts w:ascii="Times New Roman" w:hAnsi="Times New Roman"/>
          <w:sz w:val="24"/>
          <w:szCs w:val="24"/>
        </w:rPr>
        <w:t>o</w:t>
      </w:r>
      <w:r w:rsidRPr="009A0EEB">
        <w:rPr>
          <w:rFonts w:ascii="Times New Roman" w:hAnsi="Times New Roman"/>
          <w:sz w:val="24"/>
          <w:szCs w:val="24"/>
        </w:rPr>
        <w:t>, unikalus Nr.</w:t>
      </w:r>
      <w:r w:rsidR="00E85124" w:rsidRPr="00E85124">
        <w:rPr>
          <w:rFonts w:ascii="Times New Roman" w:hAnsi="Times New Roman"/>
          <w:sz w:val="24"/>
          <w:szCs w:val="24"/>
        </w:rPr>
        <w:t xml:space="preserve"> </w:t>
      </w:r>
      <w:r w:rsidR="00E85124">
        <w:rPr>
          <w:rFonts w:ascii="Times New Roman" w:hAnsi="Times New Roman"/>
          <w:sz w:val="24"/>
          <w:szCs w:val="24"/>
        </w:rPr>
        <w:t>(duomenys neskelbtini)</w:t>
      </w:r>
      <w:r w:rsidRPr="009A0EEB">
        <w:rPr>
          <w:rFonts w:ascii="Times New Roman" w:hAnsi="Times New Roman"/>
          <w:sz w:val="24"/>
          <w:szCs w:val="24"/>
        </w:rPr>
        <w:t>, savinink</w:t>
      </w:r>
      <w:r>
        <w:rPr>
          <w:rFonts w:ascii="Times New Roman" w:hAnsi="Times New Roman"/>
          <w:sz w:val="24"/>
          <w:szCs w:val="24"/>
        </w:rPr>
        <w:t>ui</w:t>
      </w:r>
      <w:r w:rsidRPr="009A0EEB">
        <w:rPr>
          <w:rFonts w:ascii="Times New Roman" w:hAnsi="Times New Roman"/>
          <w:sz w:val="24"/>
          <w:szCs w:val="24"/>
        </w:rPr>
        <w:t>; 5)</w:t>
      </w:r>
      <w:r>
        <w:rPr>
          <w:rFonts w:ascii="Times New Roman" w:hAnsi="Times New Roman"/>
          <w:sz w:val="24"/>
          <w:szCs w:val="24"/>
        </w:rPr>
        <w:t> </w:t>
      </w:r>
      <w:r w:rsidRPr="009A0EEB">
        <w:rPr>
          <w:rFonts w:ascii="Times New Roman" w:hAnsi="Times New Roman"/>
          <w:sz w:val="24"/>
          <w:szCs w:val="24"/>
        </w:rPr>
        <w:t>nurodyta, kad naujai nu</w:t>
      </w:r>
      <w:r>
        <w:rPr>
          <w:rFonts w:ascii="Times New Roman" w:hAnsi="Times New Roman"/>
          <w:sz w:val="24"/>
          <w:szCs w:val="24"/>
        </w:rPr>
        <w:t>st</w:t>
      </w:r>
      <w:r w:rsidRPr="009A0EEB">
        <w:rPr>
          <w:rFonts w:ascii="Times New Roman" w:hAnsi="Times New Roman"/>
          <w:sz w:val="24"/>
          <w:szCs w:val="24"/>
        </w:rPr>
        <w:t>atomas 0,0366 kelio servitutas, suteikiantis teisę statini</w:t>
      </w:r>
      <w:r w:rsidR="00F8175E">
        <w:rPr>
          <w:rFonts w:ascii="Times New Roman" w:hAnsi="Times New Roman"/>
          <w:sz w:val="24"/>
          <w:szCs w:val="24"/>
        </w:rPr>
        <w:t>o</w:t>
      </w:r>
      <w:r w:rsidRPr="009A0EEB">
        <w:rPr>
          <w:rFonts w:ascii="Times New Roman" w:hAnsi="Times New Roman"/>
          <w:sz w:val="24"/>
          <w:szCs w:val="24"/>
        </w:rPr>
        <w:t>, unikalus Nr.</w:t>
      </w:r>
      <w:r>
        <w:rPr>
          <w:rFonts w:ascii="Times New Roman" w:hAnsi="Times New Roman"/>
          <w:sz w:val="24"/>
          <w:szCs w:val="24"/>
        </w:rPr>
        <w:t> </w:t>
      </w:r>
      <w:r w:rsidR="00E85124">
        <w:rPr>
          <w:rFonts w:ascii="Times New Roman" w:hAnsi="Times New Roman"/>
          <w:sz w:val="24"/>
          <w:szCs w:val="24"/>
        </w:rPr>
        <w:t>(duomenys neskelbtini)</w:t>
      </w:r>
      <w:r w:rsidRPr="009A0EEB">
        <w:rPr>
          <w:rFonts w:ascii="Times New Roman" w:hAnsi="Times New Roman"/>
          <w:sz w:val="24"/>
          <w:szCs w:val="24"/>
        </w:rPr>
        <w:t>, savininkui važiuoti transporto priemonėmis, naudotis pėsčiųjų taku (tarnaujant</w:t>
      </w:r>
      <w:r>
        <w:rPr>
          <w:rFonts w:ascii="Times New Roman" w:hAnsi="Times New Roman"/>
          <w:sz w:val="24"/>
          <w:szCs w:val="24"/>
        </w:rPr>
        <w:t>ysis</w:t>
      </w:r>
      <w:r w:rsidRPr="009A0EEB">
        <w:rPr>
          <w:rFonts w:ascii="Times New Roman" w:hAnsi="Times New Roman"/>
          <w:sz w:val="24"/>
          <w:szCs w:val="24"/>
        </w:rPr>
        <w:t xml:space="preserve"> daiktas)</w:t>
      </w:r>
      <w:r>
        <w:rPr>
          <w:rFonts w:ascii="Times New Roman" w:hAnsi="Times New Roman"/>
          <w:sz w:val="24"/>
          <w:szCs w:val="24"/>
        </w:rPr>
        <w:t>,</w:t>
      </w:r>
      <w:r w:rsidRPr="009A0EEB">
        <w:rPr>
          <w:rFonts w:ascii="Times New Roman" w:hAnsi="Times New Roman"/>
          <w:sz w:val="24"/>
          <w:szCs w:val="24"/>
        </w:rPr>
        <w:t xml:space="preserve"> gali būti nustatomas </w:t>
      </w:r>
      <w:r>
        <w:rPr>
          <w:rFonts w:ascii="Times New Roman" w:hAnsi="Times New Roman"/>
          <w:sz w:val="24"/>
          <w:szCs w:val="24"/>
        </w:rPr>
        <w:t>CK įtvirtin</w:t>
      </w:r>
      <w:r w:rsidRPr="009A0EEB">
        <w:rPr>
          <w:rFonts w:ascii="Times New Roman" w:hAnsi="Times New Roman"/>
          <w:sz w:val="24"/>
          <w:szCs w:val="24"/>
        </w:rPr>
        <w:t>ta tvarka, t</w:t>
      </w:r>
      <w:r>
        <w:rPr>
          <w:rFonts w:ascii="Times New Roman" w:hAnsi="Times New Roman"/>
          <w:sz w:val="24"/>
          <w:szCs w:val="24"/>
        </w:rPr>
        <w:t>. y.</w:t>
      </w:r>
      <w:r w:rsidRPr="009A0EEB">
        <w:rPr>
          <w:rFonts w:ascii="Times New Roman" w:hAnsi="Times New Roman"/>
          <w:sz w:val="24"/>
          <w:szCs w:val="24"/>
        </w:rPr>
        <w:t xml:space="preserve"> sandoriu.</w:t>
      </w:r>
    </w:p>
    <w:p w14:paraId="58419770" w14:textId="19BC2260"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NŽT Skyrius 2022 m. birželio 10 d. raštu Nr. 36SD-1693-(14.36.137 E.) kreipėsi į Plungės rajono 2</w:t>
      </w:r>
      <w:r>
        <w:rPr>
          <w:rFonts w:ascii="Times New Roman" w:hAnsi="Times New Roman"/>
          <w:sz w:val="24"/>
          <w:szCs w:val="24"/>
        </w:rPr>
        <w:t>-</w:t>
      </w:r>
      <w:r w:rsidRPr="009A0EEB">
        <w:rPr>
          <w:rFonts w:ascii="Times New Roman" w:hAnsi="Times New Roman"/>
          <w:sz w:val="24"/>
          <w:szCs w:val="24"/>
        </w:rPr>
        <w:t xml:space="preserve">ojo notaro biuro notarę </w:t>
      </w:r>
      <w:bookmarkStart w:id="30" w:name="Buk_2"/>
      <w:r w:rsidR="00DB5B70" w:rsidRPr="00607455">
        <w:rPr>
          <w:rFonts w:ascii="Times New Roman" w:hAnsi="Times New Roman"/>
          <w:sz w:val="24"/>
          <w:szCs w:val="24"/>
        </w:rPr>
        <w:t>G. Drackienę</w:t>
      </w:r>
      <w:r w:rsidR="001A7163" w:rsidRPr="00607455">
        <w:rPr>
          <w:rFonts w:ascii="Times New Roman" w:hAnsi="Times New Roman"/>
          <w:sz w:val="24"/>
          <w:szCs w:val="24"/>
        </w:rPr>
        <w:t xml:space="preserve"> </w:t>
      </w:r>
      <w:bookmarkEnd w:id="30"/>
      <w:r w:rsidRPr="009A0EEB">
        <w:rPr>
          <w:rFonts w:ascii="Times New Roman" w:hAnsi="Times New Roman"/>
          <w:sz w:val="24"/>
          <w:szCs w:val="24"/>
        </w:rPr>
        <w:t>dėl notarinės sutarties parengimo. Žemės sklypo pasidalijimo, naudojimo tvarkos ir servitutų nustatymo sutarties projektas 2022 m. rugpjūčio 23</w:t>
      </w:r>
      <w:r>
        <w:rPr>
          <w:rFonts w:ascii="Times New Roman" w:hAnsi="Times New Roman"/>
          <w:sz w:val="24"/>
          <w:szCs w:val="24"/>
        </w:rPr>
        <w:t> </w:t>
      </w:r>
      <w:r w:rsidRPr="009A0EEB">
        <w:rPr>
          <w:rFonts w:ascii="Times New Roman" w:hAnsi="Times New Roman"/>
          <w:sz w:val="24"/>
          <w:szCs w:val="24"/>
        </w:rPr>
        <w:t>d. raštais buvo išsiųstas atsakovams. Atsakovai teikė rašytines pastabas dėl Sutarties projekto</w:t>
      </w:r>
      <w:r>
        <w:rPr>
          <w:rFonts w:ascii="Times New Roman" w:hAnsi="Times New Roman"/>
          <w:sz w:val="24"/>
          <w:szCs w:val="24"/>
        </w:rPr>
        <w:t>.</w:t>
      </w:r>
      <w:r w:rsidRPr="009A0EEB">
        <w:rPr>
          <w:rFonts w:ascii="Times New Roman" w:hAnsi="Times New Roman"/>
          <w:sz w:val="24"/>
          <w:szCs w:val="24"/>
        </w:rPr>
        <w:t xml:space="preserve"> </w:t>
      </w:r>
      <w:r>
        <w:rPr>
          <w:rFonts w:ascii="Times New Roman" w:hAnsi="Times New Roman"/>
          <w:sz w:val="24"/>
          <w:szCs w:val="24"/>
        </w:rPr>
        <w:t>I</w:t>
      </w:r>
      <w:r w:rsidRPr="009A0EEB">
        <w:rPr>
          <w:rFonts w:ascii="Times New Roman" w:hAnsi="Times New Roman"/>
          <w:sz w:val="24"/>
          <w:szCs w:val="24"/>
        </w:rPr>
        <w:t>eškovė vertino, kad pastabos nelaikytinos svarbiomis, dėl ko būtų galima vilkinti Sutarties projekto ir sklypo</w:t>
      </w:r>
      <w:r>
        <w:rPr>
          <w:rFonts w:ascii="Times New Roman" w:hAnsi="Times New Roman"/>
          <w:sz w:val="24"/>
          <w:szCs w:val="24"/>
        </w:rPr>
        <w:t>,</w:t>
      </w:r>
      <w:r w:rsidRPr="009A0EEB">
        <w:rPr>
          <w:rFonts w:ascii="Times New Roman" w:hAnsi="Times New Roman"/>
          <w:sz w:val="24"/>
          <w:szCs w:val="24"/>
        </w:rPr>
        <w:t xml:space="preserve"> projektini</w:t>
      </w:r>
      <w:r>
        <w:rPr>
          <w:rFonts w:ascii="Times New Roman" w:hAnsi="Times New Roman"/>
          <w:sz w:val="24"/>
          <w:szCs w:val="24"/>
        </w:rPr>
        <w:t>s</w:t>
      </w:r>
      <w:r w:rsidRPr="009A0EEB">
        <w:rPr>
          <w:rFonts w:ascii="Times New Roman" w:hAnsi="Times New Roman"/>
          <w:sz w:val="24"/>
          <w:szCs w:val="24"/>
        </w:rPr>
        <w:t xml:space="preserve"> Nr. 2</w:t>
      </w:r>
      <w:r>
        <w:rPr>
          <w:rFonts w:ascii="Times New Roman" w:hAnsi="Times New Roman"/>
          <w:sz w:val="24"/>
          <w:szCs w:val="24"/>
        </w:rPr>
        <w:t>,</w:t>
      </w:r>
      <w:r w:rsidRPr="009A0EEB">
        <w:rPr>
          <w:rFonts w:ascii="Times New Roman" w:hAnsi="Times New Roman"/>
          <w:sz w:val="24"/>
          <w:szCs w:val="24"/>
        </w:rPr>
        <w:t xml:space="preserve"> planų derinimo procesą ir kitų dokumentų pasirašymą.</w:t>
      </w:r>
    </w:p>
    <w:p w14:paraId="675B7FFF" w14:textId="71EAEAC6"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Atsakovų pateikt</w:t>
      </w:r>
      <w:r>
        <w:rPr>
          <w:rFonts w:ascii="Times New Roman" w:hAnsi="Times New Roman"/>
          <w:sz w:val="24"/>
          <w:szCs w:val="24"/>
        </w:rPr>
        <w:t>a n</w:t>
      </w:r>
      <w:r w:rsidRPr="009A0EEB">
        <w:rPr>
          <w:rFonts w:ascii="Times New Roman" w:hAnsi="Times New Roman"/>
          <w:sz w:val="24"/>
          <w:szCs w:val="24"/>
        </w:rPr>
        <w:t>ekilnojamojo turto nuosavybės byla patvirtina, kad Telšių apskrities viršininko administracijos 2000 m. rugpjūčio 10 d. įsakymu Nr. 1258</w:t>
      </w:r>
      <w:r>
        <w:rPr>
          <w:rFonts w:ascii="Times New Roman" w:hAnsi="Times New Roman"/>
          <w:sz w:val="24"/>
          <w:szCs w:val="24"/>
        </w:rPr>
        <w:t xml:space="preserve"> buvo</w:t>
      </w:r>
      <w:r w:rsidRPr="009A0EEB">
        <w:rPr>
          <w:rFonts w:ascii="Times New Roman" w:hAnsi="Times New Roman"/>
          <w:sz w:val="24"/>
          <w:szCs w:val="24"/>
        </w:rPr>
        <w:t xml:space="preserve">: 1) suteikta </w:t>
      </w:r>
      <w:r>
        <w:rPr>
          <w:rFonts w:ascii="Times New Roman" w:hAnsi="Times New Roman"/>
          <w:sz w:val="24"/>
          <w:szCs w:val="24"/>
        </w:rPr>
        <w:t>99 m.</w:t>
      </w:r>
      <w:r w:rsidRPr="009A0EEB">
        <w:rPr>
          <w:rFonts w:ascii="Times New Roman" w:hAnsi="Times New Roman"/>
          <w:sz w:val="24"/>
          <w:szCs w:val="24"/>
        </w:rPr>
        <w:t xml:space="preserve"> Lietuvos miškų institutui kitos paskirties žemės sklypo 3582 kv. m dalis </w:t>
      </w:r>
      <w:r w:rsidR="00E85124">
        <w:rPr>
          <w:rFonts w:ascii="Times New Roman" w:hAnsi="Times New Roman"/>
          <w:sz w:val="24"/>
          <w:szCs w:val="24"/>
        </w:rPr>
        <w:t xml:space="preserve">(duomenys neskelbtini), </w:t>
      </w:r>
      <w:r>
        <w:rPr>
          <w:rFonts w:ascii="Times New Roman" w:hAnsi="Times New Roman"/>
          <w:sz w:val="24"/>
          <w:szCs w:val="24"/>
        </w:rPr>
        <w:t>kurios</w:t>
      </w:r>
      <w:r w:rsidRPr="009A0EEB">
        <w:rPr>
          <w:rFonts w:ascii="Times New Roman" w:hAnsi="Times New Roman"/>
          <w:sz w:val="24"/>
          <w:szCs w:val="24"/>
        </w:rPr>
        <w:t xml:space="preserve"> ūkinės veiklos pobūdis </w:t>
      </w:r>
      <w:r>
        <w:rPr>
          <w:rFonts w:ascii="Times New Roman" w:hAnsi="Times New Roman"/>
          <w:sz w:val="24"/>
          <w:szCs w:val="24"/>
        </w:rPr>
        <w:t>–</w:t>
      </w:r>
      <w:r w:rsidRPr="009A0EEB">
        <w:rPr>
          <w:rFonts w:ascii="Times New Roman" w:hAnsi="Times New Roman"/>
          <w:sz w:val="24"/>
          <w:szCs w:val="24"/>
        </w:rPr>
        <w:t xml:space="preserve"> kitai specialiai paskirčiai; 2) leista</w:t>
      </w:r>
      <w:r>
        <w:rPr>
          <w:rFonts w:ascii="Times New Roman" w:hAnsi="Times New Roman"/>
          <w:sz w:val="24"/>
          <w:szCs w:val="24"/>
        </w:rPr>
        <w:t xml:space="preserve"> </w:t>
      </w:r>
      <w:r w:rsidRPr="009A0EEB">
        <w:rPr>
          <w:rFonts w:ascii="Times New Roman" w:hAnsi="Times New Roman"/>
          <w:sz w:val="24"/>
          <w:szCs w:val="24"/>
        </w:rPr>
        <w:t xml:space="preserve">pirkti </w:t>
      </w:r>
      <w:bookmarkStart w:id="31" w:name="Buk_48"/>
      <w:r w:rsidR="001A7163" w:rsidRPr="00607455">
        <w:rPr>
          <w:rFonts w:ascii="Times New Roman" w:hAnsi="Times New Roman"/>
          <w:sz w:val="24"/>
          <w:szCs w:val="24"/>
        </w:rPr>
        <w:t xml:space="preserve">V. O. </w:t>
      </w:r>
      <w:bookmarkEnd w:id="31"/>
      <w:r w:rsidRPr="009A0EEB">
        <w:rPr>
          <w:rFonts w:ascii="Times New Roman" w:hAnsi="Times New Roman"/>
          <w:sz w:val="24"/>
          <w:szCs w:val="24"/>
        </w:rPr>
        <w:t xml:space="preserve">kadastro vietovėje </w:t>
      </w:r>
      <w:r w:rsidR="00E85124">
        <w:rPr>
          <w:rFonts w:ascii="Times New Roman" w:hAnsi="Times New Roman"/>
          <w:sz w:val="24"/>
          <w:szCs w:val="24"/>
        </w:rPr>
        <w:t xml:space="preserve">(duomenys neskelbtini) </w:t>
      </w:r>
      <w:r w:rsidRPr="009A0EEB">
        <w:rPr>
          <w:rFonts w:ascii="Times New Roman" w:hAnsi="Times New Roman"/>
          <w:sz w:val="24"/>
          <w:szCs w:val="24"/>
        </w:rPr>
        <w:t>Nr. 6814</w:t>
      </w:r>
      <w:r>
        <w:rPr>
          <w:rFonts w:ascii="Times New Roman" w:hAnsi="Times New Roman"/>
          <w:sz w:val="24"/>
          <w:szCs w:val="24"/>
        </w:rPr>
        <w:t>,</w:t>
      </w:r>
      <w:r w:rsidRPr="009A0EEB">
        <w:rPr>
          <w:rFonts w:ascii="Times New Roman" w:hAnsi="Times New Roman"/>
          <w:sz w:val="24"/>
          <w:szCs w:val="24"/>
        </w:rPr>
        <w:t xml:space="preserve"> bloke Nr. 6</w:t>
      </w:r>
      <w:r>
        <w:rPr>
          <w:rFonts w:ascii="Times New Roman" w:hAnsi="Times New Roman"/>
          <w:sz w:val="24"/>
          <w:szCs w:val="24"/>
        </w:rPr>
        <w:t>,</w:t>
      </w:r>
      <w:r w:rsidRPr="009A0EEB">
        <w:rPr>
          <w:rFonts w:ascii="Times New Roman" w:hAnsi="Times New Roman"/>
          <w:sz w:val="24"/>
          <w:szCs w:val="24"/>
        </w:rPr>
        <w:t xml:space="preserve"> </w:t>
      </w:r>
      <w:r w:rsidR="00E85124">
        <w:rPr>
          <w:rFonts w:ascii="Times New Roman" w:hAnsi="Times New Roman"/>
          <w:sz w:val="24"/>
          <w:szCs w:val="24"/>
        </w:rPr>
        <w:t xml:space="preserve">(duomenys neskelbtini), </w:t>
      </w:r>
      <w:r w:rsidRPr="009A0EEB">
        <w:rPr>
          <w:rFonts w:ascii="Times New Roman" w:hAnsi="Times New Roman"/>
          <w:sz w:val="24"/>
          <w:szCs w:val="24"/>
        </w:rPr>
        <w:t>kitos paskirties žemės sklypo 3395 kv. m dalį</w:t>
      </w:r>
      <w:r>
        <w:rPr>
          <w:rFonts w:ascii="Times New Roman" w:hAnsi="Times New Roman"/>
          <w:sz w:val="24"/>
          <w:szCs w:val="24"/>
        </w:rPr>
        <w:t>, kurios</w:t>
      </w:r>
      <w:r w:rsidRPr="009A0EEB">
        <w:rPr>
          <w:rFonts w:ascii="Times New Roman" w:hAnsi="Times New Roman"/>
          <w:sz w:val="24"/>
          <w:szCs w:val="24"/>
        </w:rPr>
        <w:t xml:space="preserve"> ūkinės veiklos pobūdis </w:t>
      </w:r>
      <w:r>
        <w:rPr>
          <w:rFonts w:ascii="Times New Roman" w:hAnsi="Times New Roman"/>
          <w:sz w:val="24"/>
          <w:szCs w:val="24"/>
        </w:rPr>
        <w:t>–</w:t>
      </w:r>
      <w:r w:rsidRPr="009A0EEB">
        <w:rPr>
          <w:rFonts w:ascii="Times New Roman" w:hAnsi="Times New Roman"/>
          <w:sz w:val="24"/>
          <w:szCs w:val="24"/>
        </w:rPr>
        <w:t xml:space="preserve"> priva</w:t>
      </w:r>
      <w:r>
        <w:rPr>
          <w:rFonts w:ascii="Times New Roman" w:hAnsi="Times New Roman"/>
          <w:sz w:val="24"/>
          <w:szCs w:val="24"/>
        </w:rPr>
        <w:t>čiam</w:t>
      </w:r>
      <w:r w:rsidRPr="009A0EEB">
        <w:rPr>
          <w:rFonts w:ascii="Times New Roman" w:hAnsi="Times New Roman"/>
          <w:sz w:val="24"/>
          <w:szCs w:val="24"/>
        </w:rPr>
        <w:t xml:space="preserve"> gyvenam</w:t>
      </w:r>
      <w:r>
        <w:rPr>
          <w:rFonts w:ascii="Times New Roman" w:hAnsi="Times New Roman"/>
          <w:sz w:val="24"/>
          <w:szCs w:val="24"/>
        </w:rPr>
        <w:t>ajam</w:t>
      </w:r>
      <w:r w:rsidRPr="009A0EEB">
        <w:rPr>
          <w:rFonts w:ascii="Times New Roman" w:hAnsi="Times New Roman"/>
          <w:sz w:val="24"/>
          <w:szCs w:val="24"/>
        </w:rPr>
        <w:t xml:space="preserve"> nam</w:t>
      </w:r>
      <w:r>
        <w:rPr>
          <w:rFonts w:ascii="Times New Roman" w:hAnsi="Times New Roman"/>
          <w:sz w:val="24"/>
          <w:szCs w:val="24"/>
        </w:rPr>
        <w:t>ui</w:t>
      </w:r>
      <w:r w:rsidRPr="009A0EEB">
        <w:rPr>
          <w:rFonts w:ascii="Times New Roman" w:hAnsi="Times New Roman"/>
          <w:sz w:val="24"/>
          <w:szCs w:val="24"/>
        </w:rPr>
        <w:t xml:space="preserve"> staty</w:t>
      </w:r>
      <w:r>
        <w:rPr>
          <w:rFonts w:ascii="Times New Roman" w:hAnsi="Times New Roman"/>
          <w:sz w:val="24"/>
          <w:szCs w:val="24"/>
        </w:rPr>
        <w:t>ti</w:t>
      </w:r>
      <w:r w:rsidRPr="009A0EEB">
        <w:rPr>
          <w:rFonts w:ascii="Times New Roman" w:hAnsi="Times New Roman"/>
          <w:sz w:val="24"/>
          <w:szCs w:val="24"/>
        </w:rPr>
        <w:t xml:space="preserve"> ir eksploat</w:t>
      </w:r>
      <w:r>
        <w:rPr>
          <w:rFonts w:ascii="Times New Roman" w:hAnsi="Times New Roman"/>
          <w:sz w:val="24"/>
          <w:szCs w:val="24"/>
        </w:rPr>
        <w:t>uoti</w:t>
      </w:r>
      <w:r w:rsidRPr="009A0EEB">
        <w:rPr>
          <w:rFonts w:ascii="Times New Roman" w:hAnsi="Times New Roman"/>
          <w:sz w:val="24"/>
          <w:szCs w:val="24"/>
        </w:rPr>
        <w:t>; 3) nustatyta, kad 39</w:t>
      </w:r>
      <w:r>
        <w:rPr>
          <w:rFonts w:ascii="Times New Roman" w:hAnsi="Times New Roman"/>
          <w:sz w:val="24"/>
          <w:szCs w:val="24"/>
        </w:rPr>
        <w:t> </w:t>
      </w:r>
      <w:r w:rsidRPr="009A0EEB">
        <w:rPr>
          <w:rFonts w:ascii="Times New Roman" w:hAnsi="Times New Roman"/>
          <w:sz w:val="24"/>
          <w:szCs w:val="24"/>
        </w:rPr>
        <w:t xml:space="preserve">220 kv. m žemės sklypu </w:t>
      </w:r>
      <w:r w:rsidR="00E85124">
        <w:rPr>
          <w:rFonts w:ascii="Times New Roman" w:hAnsi="Times New Roman"/>
          <w:sz w:val="24"/>
          <w:szCs w:val="24"/>
        </w:rPr>
        <w:t xml:space="preserve">(duomenys neskelbtini) </w:t>
      </w:r>
      <w:r w:rsidRPr="009A0EEB">
        <w:rPr>
          <w:rFonts w:ascii="Times New Roman" w:hAnsi="Times New Roman"/>
          <w:sz w:val="24"/>
          <w:szCs w:val="24"/>
        </w:rPr>
        <w:t>Nr. 6814</w:t>
      </w:r>
      <w:r>
        <w:rPr>
          <w:rFonts w:ascii="Times New Roman" w:hAnsi="Times New Roman"/>
          <w:sz w:val="24"/>
          <w:szCs w:val="24"/>
        </w:rPr>
        <w:t>,</w:t>
      </w:r>
      <w:r w:rsidRPr="009A0EEB">
        <w:rPr>
          <w:rFonts w:ascii="Times New Roman" w:hAnsi="Times New Roman"/>
          <w:sz w:val="24"/>
          <w:szCs w:val="24"/>
        </w:rPr>
        <w:t xml:space="preserve"> bloke Nr.</w:t>
      </w:r>
      <w:r>
        <w:rPr>
          <w:rFonts w:ascii="Times New Roman" w:hAnsi="Times New Roman"/>
          <w:sz w:val="24"/>
          <w:szCs w:val="24"/>
        </w:rPr>
        <w:t> </w:t>
      </w:r>
      <w:r w:rsidRPr="009A0EEB">
        <w:rPr>
          <w:rFonts w:ascii="Times New Roman" w:hAnsi="Times New Roman"/>
          <w:sz w:val="24"/>
          <w:szCs w:val="24"/>
        </w:rPr>
        <w:t>6</w:t>
      </w:r>
      <w:r>
        <w:rPr>
          <w:rFonts w:ascii="Times New Roman" w:hAnsi="Times New Roman"/>
          <w:sz w:val="24"/>
          <w:szCs w:val="24"/>
        </w:rPr>
        <w:t>,</w:t>
      </w:r>
      <w:r w:rsidRPr="009A0EEB">
        <w:rPr>
          <w:rFonts w:ascii="Times New Roman" w:hAnsi="Times New Roman"/>
          <w:sz w:val="24"/>
          <w:szCs w:val="24"/>
        </w:rPr>
        <w:t xml:space="preserve"> bus naudojamasi taip: Lietuvos miškų institutas </w:t>
      </w:r>
      <w:r>
        <w:rPr>
          <w:rFonts w:ascii="Times New Roman" w:hAnsi="Times New Roman"/>
          <w:sz w:val="24"/>
          <w:szCs w:val="24"/>
        </w:rPr>
        <w:t>naudosis</w:t>
      </w:r>
      <w:r w:rsidRPr="009A0EEB">
        <w:rPr>
          <w:rFonts w:ascii="Times New Roman" w:hAnsi="Times New Roman"/>
          <w:sz w:val="24"/>
          <w:szCs w:val="24"/>
        </w:rPr>
        <w:t xml:space="preserve"> 35</w:t>
      </w:r>
      <w:r>
        <w:rPr>
          <w:rFonts w:ascii="Times New Roman" w:hAnsi="Times New Roman"/>
          <w:sz w:val="24"/>
          <w:szCs w:val="24"/>
        </w:rPr>
        <w:t> </w:t>
      </w:r>
      <w:r w:rsidRPr="009A0EEB">
        <w:rPr>
          <w:rFonts w:ascii="Times New Roman" w:hAnsi="Times New Roman"/>
          <w:sz w:val="24"/>
          <w:szCs w:val="24"/>
        </w:rPr>
        <w:t>323 kv. m</w:t>
      </w:r>
      <w:r>
        <w:rPr>
          <w:rFonts w:ascii="Times New Roman" w:hAnsi="Times New Roman"/>
          <w:sz w:val="24"/>
          <w:szCs w:val="24"/>
        </w:rPr>
        <w:t xml:space="preserve"> </w:t>
      </w:r>
      <w:r w:rsidRPr="009A0EEB">
        <w:rPr>
          <w:rFonts w:ascii="Times New Roman" w:hAnsi="Times New Roman"/>
          <w:sz w:val="24"/>
          <w:szCs w:val="24"/>
        </w:rPr>
        <w:t xml:space="preserve">(sklypo dalis plane pažymėta Nr. 1), </w:t>
      </w:r>
      <w:bookmarkStart w:id="32" w:name="Buk_50"/>
      <w:r w:rsidR="001A7163" w:rsidRPr="00607455">
        <w:rPr>
          <w:rFonts w:ascii="Times New Roman" w:hAnsi="Times New Roman"/>
          <w:sz w:val="24"/>
          <w:szCs w:val="24"/>
        </w:rPr>
        <w:t xml:space="preserve">V. O. </w:t>
      </w:r>
      <w:bookmarkEnd w:id="32"/>
      <w:r>
        <w:rPr>
          <w:rFonts w:ascii="Times New Roman" w:hAnsi="Times New Roman"/>
          <w:sz w:val="24"/>
          <w:szCs w:val="24"/>
        </w:rPr>
        <w:t>–</w:t>
      </w:r>
      <w:r w:rsidRPr="009A0EEB">
        <w:rPr>
          <w:rFonts w:ascii="Times New Roman" w:hAnsi="Times New Roman"/>
          <w:sz w:val="24"/>
          <w:szCs w:val="24"/>
        </w:rPr>
        <w:t xml:space="preserve"> 2893 kv. m</w:t>
      </w:r>
      <w:r>
        <w:rPr>
          <w:rFonts w:ascii="Times New Roman" w:hAnsi="Times New Roman"/>
          <w:sz w:val="24"/>
          <w:szCs w:val="24"/>
        </w:rPr>
        <w:t xml:space="preserve"> </w:t>
      </w:r>
      <w:r w:rsidRPr="009A0EEB">
        <w:rPr>
          <w:rFonts w:ascii="Times New Roman" w:hAnsi="Times New Roman"/>
          <w:sz w:val="24"/>
          <w:szCs w:val="24"/>
        </w:rPr>
        <w:t xml:space="preserve">(sklypo dalis plane pažymėta Nr. </w:t>
      </w:r>
      <w:r>
        <w:rPr>
          <w:rFonts w:ascii="Times New Roman" w:hAnsi="Times New Roman"/>
          <w:sz w:val="24"/>
          <w:szCs w:val="24"/>
        </w:rPr>
        <w:t>3</w:t>
      </w:r>
      <w:r w:rsidRPr="009A0EEB">
        <w:rPr>
          <w:rFonts w:ascii="Times New Roman" w:hAnsi="Times New Roman"/>
          <w:sz w:val="24"/>
          <w:szCs w:val="24"/>
        </w:rPr>
        <w:t xml:space="preserve">), Lietuvos miškų institutas bendrai su </w:t>
      </w:r>
      <w:bookmarkStart w:id="33" w:name="Buk_49"/>
      <w:r w:rsidR="001A7163" w:rsidRPr="00607455">
        <w:rPr>
          <w:rFonts w:ascii="Times New Roman" w:hAnsi="Times New Roman"/>
          <w:sz w:val="24"/>
          <w:szCs w:val="24"/>
        </w:rPr>
        <w:t xml:space="preserve">V. O. </w:t>
      </w:r>
      <w:bookmarkEnd w:id="33"/>
      <w:r>
        <w:rPr>
          <w:rFonts w:ascii="Times New Roman" w:hAnsi="Times New Roman"/>
          <w:sz w:val="24"/>
          <w:szCs w:val="24"/>
        </w:rPr>
        <w:t xml:space="preserve">– </w:t>
      </w:r>
      <w:r w:rsidRPr="009A0EEB">
        <w:rPr>
          <w:rFonts w:ascii="Times New Roman" w:hAnsi="Times New Roman"/>
          <w:sz w:val="24"/>
          <w:szCs w:val="24"/>
        </w:rPr>
        <w:t>1004 kv. m</w:t>
      </w:r>
      <w:r>
        <w:rPr>
          <w:rFonts w:ascii="Times New Roman" w:hAnsi="Times New Roman"/>
          <w:sz w:val="24"/>
          <w:szCs w:val="24"/>
        </w:rPr>
        <w:t xml:space="preserve"> </w:t>
      </w:r>
      <w:r w:rsidRPr="009A0EEB">
        <w:rPr>
          <w:rFonts w:ascii="Times New Roman" w:hAnsi="Times New Roman"/>
          <w:sz w:val="24"/>
          <w:szCs w:val="24"/>
        </w:rPr>
        <w:t xml:space="preserve">(sklypo dalis plane pažymėta Nr. </w:t>
      </w:r>
      <w:r>
        <w:rPr>
          <w:rFonts w:ascii="Times New Roman" w:hAnsi="Times New Roman"/>
          <w:sz w:val="24"/>
          <w:szCs w:val="24"/>
        </w:rPr>
        <w:t>2</w:t>
      </w:r>
      <w:r w:rsidRPr="009A0EEB">
        <w:rPr>
          <w:rFonts w:ascii="Times New Roman" w:hAnsi="Times New Roman"/>
          <w:sz w:val="24"/>
          <w:szCs w:val="24"/>
        </w:rPr>
        <w:t>). 2000</w:t>
      </w:r>
      <w:r>
        <w:rPr>
          <w:rFonts w:ascii="Times New Roman" w:hAnsi="Times New Roman"/>
          <w:sz w:val="24"/>
          <w:szCs w:val="24"/>
        </w:rPr>
        <w:t> </w:t>
      </w:r>
      <w:r w:rsidRPr="009A0EEB">
        <w:rPr>
          <w:rFonts w:ascii="Times New Roman" w:hAnsi="Times New Roman"/>
          <w:sz w:val="24"/>
          <w:szCs w:val="24"/>
        </w:rPr>
        <w:t>m.</w:t>
      </w:r>
      <w:r>
        <w:rPr>
          <w:rFonts w:ascii="Times New Roman" w:hAnsi="Times New Roman"/>
          <w:sz w:val="24"/>
          <w:szCs w:val="24"/>
        </w:rPr>
        <w:t> </w:t>
      </w:r>
      <w:r w:rsidRPr="009A0EEB">
        <w:rPr>
          <w:rFonts w:ascii="Times New Roman" w:hAnsi="Times New Roman"/>
          <w:sz w:val="24"/>
          <w:szCs w:val="24"/>
        </w:rPr>
        <w:t>spalio 26 d. sutartimi dėl valstybinės žemės pirkimo</w:t>
      </w:r>
      <w:r>
        <w:rPr>
          <w:rFonts w:ascii="Times New Roman" w:hAnsi="Times New Roman"/>
          <w:sz w:val="24"/>
          <w:szCs w:val="24"/>
        </w:rPr>
        <w:t xml:space="preserve"> ir </w:t>
      </w:r>
      <w:r w:rsidRPr="009A0EEB">
        <w:rPr>
          <w:rFonts w:ascii="Times New Roman" w:hAnsi="Times New Roman"/>
          <w:sz w:val="24"/>
          <w:szCs w:val="24"/>
        </w:rPr>
        <w:t xml:space="preserve">pardavimo </w:t>
      </w:r>
      <w:bookmarkStart w:id="34" w:name="Buk_51"/>
      <w:r w:rsidR="001A7163" w:rsidRPr="00607455">
        <w:rPr>
          <w:rFonts w:ascii="Times New Roman" w:hAnsi="Times New Roman"/>
          <w:sz w:val="24"/>
          <w:szCs w:val="24"/>
        </w:rPr>
        <w:t xml:space="preserve">V. O. </w:t>
      </w:r>
      <w:bookmarkEnd w:id="34"/>
      <w:r w:rsidRPr="009A0EEB">
        <w:rPr>
          <w:rFonts w:ascii="Times New Roman" w:hAnsi="Times New Roman"/>
          <w:sz w:val="24"/>
          <w:szCs w:val="24"/>
        </w:rPr>
        <w:t xml:space="preserve">nusipirko 3395 kv. m </w:t>
      </w:r>
      <w:r>
        <w:rPr>
          <w:rFonts w:ascii="Times New Roman" w:hAnsi="Times New Roman"/>
          <w:sz w:val="24"/>
          <w:szCs w:val="24"/>
        </w:rPr>
        <w:t>Ž</w:t>
      </w:r>
      <w:r w:rsidRPr="009A0EEB">
        <w:rPr>
          <w:rFonts w:ascii="Times New Roman" w:hAnsi="Times New Roman"/>
          <w:sz w:val="24"/>
          <w:szCs w:val="24"/>
        </w:rPr>
        <w:t>emės sklypo dalį</w:t>
      </w:r>
      <w:r>
        <w:rPr>
          <w:rFonts w:ascii="Times New Roman" w:hAnsi="Times New Roman"/>
          <w:sz w:val="24"/>
          <w:szCs w:val="24"/>
        </w:rPr>
        <w:t>,</w:t>
      </w:r>
      <w:r w:rsidRPr="009A0EEB">
        <w:rPr>
          <w:rFonts w:ascii="Times New Roman" w:hAnsi="Times New Roman"/>
          <w:sz w:val="24"/>
          <w:szCs w:val="24"/>
        </w:rPr>
        <w:t xml:space="preserve"> pagrindinė naudojimo paskirtis </w:t>
      </w:r>
      <w:r>
        <w:rPr>
          <w:rFonts w:ascii="Times New Roman" w:hAnsi="Times New Roman"/>
          <w:sz w:val="24"/>
          <w:szCs w:val="24"/>
        </w:rPr>
        <w:t>–</w:t>
      </w:r>
      <w:r w:rsidRPr="009A0EEB">
        <w:rPr>
          <w:rFonts w:ascii="Times New Roman" w:hAnsi="Times New Roman"/>
          <w:sz w:val="24"/>
          <w:szCs w:val="24"/>
        </w:rPr>
        <w:t xml:space="preserve"> kitos paskirties žemė (kitai ne žemės ūkio ir ne miškų ūkio veiklai), sklypo dalies ūkinės veiklos pobūdis </w:t>
      </w:r>
      <w:r>
        <w:rPr>
          <w:rFonts w:ascii="Times New Roman" w:hAnsi="Times New Roman"/>
          <w:sz w:val="24"/>
          <w:szCs w:val="24"/>
        </w:rPr>
        <w:t>–</w:t>
      </w:r>
      <w:r w:rsidRPr="009A0EEB">
        <w:rPr>
          <w:rFonts w:ascii="Times New Roman" w:hAnsi="Times New Roman"/>
          <w:sz w:val="24"/>
          <w:szCs w:val="24"/>
        </w:rPr>
        <w:t xml:space="preserve"> priva</w:t>
      </w:r>
      <w:r>
        <w:rPr>
          <w:rFonts w:ascii="Times New Roman" w:hAnsi="Times New Roman"/>
          <w:sz w:val="24"/>
          <w:szCs w:val="24"/>
        </w:rPr>
        <w:t>čiam</w:t>
      </w:r>
      <w:r w:rsidRPr="009A0EEB">
        <w:rPr>
          <w:rFonts w:ascii="Times New Roman" w:hAnsi="Times New Roman"/>
          <w:sz w:val="24"/>
          <w:szCs w:val="24"/>
        </w:rPr>
        <w:t xml:space="preserve"> gyvenam</w:t>
      </w:r>
      <w:r>
        <w:rPr>
          <w:rFonts w:ascii="Times New Roman" w:hAnsi="Times New Roman"/>
          <w:sz w:val="24"/>
          <w:szCs w:val="24"/>
        </w:rPr>
        <w:t>ajam</w:t>
      </w:r>
      <w:r w:rsidRPr="009A0EEB">
        <w:rPr>
          <w:rFonts w:ascii="Times New Roman" w:hAnsi="Times New Roman"/>
          <w:sz w:val="24"/>
          <w:szCs w:val="24"/>
        </w:rPr>
        <w:t xml:space="preserve"> nam</w:t>
      </w:r>
      <w:r>
        <w:rPr>
          <w:rFonts w:ascii="Times New Roman" w:hAnsi="Times New Roman"/>
          <w:sz w:val="24"/>
          <w:szCs w:val="24"/>
        </w:rPr>
        <w:t>ui</w:t>
      </w:r>
      <w:r w:rsidRPr="009A0EEB">
        <w:rPr>
          <w:rFonts w:ascii="Times New Roman" w:hAnsi="Times New Roman"/>
          <w:sz w:val="24"/>
          <w:szCs w:val="24"/>
        </w:rPr>
        <w:t xml:space="preserve"> staty</w:t>
      </w:r>
      <w:r>
        <w:rPr>
          <w:rFonts w:ascii="Times New Roman" w:hAnsi="Times New Roman"/>
          <w:sz w:val="24"/>
          <w:szCs w:val="24"/>
        </w:rPr>
        <w:t>t</w:t>
      </w:r>
      <w:r w:rsidRPr="009A0EEB">
        <w:rPr>
          <w:rFonts w:ascii="Times New Roman" w:hAnsi="Times New Roman"/>
          <w:sz w:val="24"/>
          <w:szCs w:val="24"/>
        </w:rPr>
        <w:t>i ir eksploat</w:t>
      </w:r>
      <w:r>
        <w:rPr>
          <w:rFonts w:ascii="Times New Roman" w:hAnsi="Times New Roman"/>
          <w:sz w:val="24"/>
          <w:szCs w:val="24"/>
        </w:rPr>
        <w:t>uoti</w:t>
      </w:r>
      <w:r w:rsidRPr="009A0EEB">
        <w:rPr>
          <w:rFonts w:ascii="Times New Roman" w:hAnsi="Times New Roman"/>
          <w:sz w:val="24"/>
          <w:szCs w:val="24"/>
        </w:rPr>
        <w:t xml:space="preserve">. </w:t>
      </w:r>
    </w:p>
    <w:p w14:paraId="3C4A5173" w14:textId="186502F1" w:rsidR="00A34977"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 xml:space="preserve">Iš AB ,,Hidrostatyba“ 1999 m. parengto žemės sklypo plano matyti, kad iš bendrai 1004 kv. m naudojamo žemės ploto buvo suformuotas kiemas, bendras įvažiavimas į sklypą </w:t>
      </w:r>
      <w:r>
        <w:rPr>
          <w:rFonts w:ascii="Times New Roman" w:hAnsi="Times New Roman"/>
          <w:sz w:val="24"/>
          <w:szCs w:val="24"/>
        </w:rPr>
        <w:t xml:space="preserve">ir </w:t>
      </w:r>
      <w:r w:rsidRPr="009A0EEB">
        <w:rPr>
          <w:rFonts w:ascii="Times New Roman" w:hAnsi="Times New Roman"/>
          <w:sz w:val="24"/>
          <w:szCs w:val="24"/>
        </w:rPr>
        <w:t>priėjimas prie statinių. Iš pateikto žemės sklypo, projektinis Nr. 2, plano matyti, kad pagal parengtus sprendinius kiemas perkeliamas už daržinės, vietoje turimo kiemo atsakovams siūloma nustatyti kelio servitutą privaži</w:t>
      </w:r>
      <w:r>
        <w:rPr>
          <w:rFonts w:ascii="Times New Roman" w:hAnsi="Times New Roman"/>
          <w:sz w:val="24"/>
          <w:szCs w:val="24"/>
        </w:rPr>
        <w:t xml:space="preserve">uoti </w:t>
      </w:r>
      <w:r w:rsidRPr="009A0EEB">
        <w:rPr>
          <w:rFonts w:ascii="Times New Roman" w:hAnsi="Times New Roman"/>
          <w:sz w:val="24"/>
          <w:szCs w:val="24"/>
        </w:rPr>
        <w:t>ir pri</w:t>
      </w:r>
      <w:r>
        <w:rPr>
          <w:rFonts w:ascii="Times New Roman" w:hAnsi="Times New Roman"/>
          <w:sz w:val="24"/>
          <w:szCs w:val="24"/>
        </w:rPr>
        <w:t>eiti</w:t>
      </w:r>
      <w:r w:rsidRPr="009A0EEB">
        <w:rPr>
          <w:rFonts w:ascii="Times New Roman" w:hAnsi="Times New Roman"/>
          <w:sz w:val="24"/>
          <w:szCs w:val="24"/>
        </w:rPr>
        <w:t xml:space="preserve"> prie pastato, unikalus Nr.</w:t>
      </w:r>
      <w:r w:rsidR="00E85124" w:rsidRPr="00E85124">
        <w:rPr>
          <w:rFonts w:ascii="Times New Roman" w:hAnsi="Times New Roman"/>
          <w:sz w:val="24"/>
          <w:szCs w:val="24"/>
        </w:rPr>
        <w:t xml:space="preserve"> </w:t>
      </w:r>
      <w:r w:rsidR="00E85124">
        <w:rPr>
          <w:rFonts w:ascii="Times New Roman" w:hAnsi="Times New Roman"/>
          <w:sz w:val="24"/>
          <w:szCs w:val="24"/>
        </w:rPr>
        <w:t>(duomenys neskelbtini)</w:t>
      </w:r>
      <w:r w:rsidRPr="009A0EEB">
        <w:rPr>
          <w:rFonts w:ascii="Times New Roman" w:hAnsi="Times New Roman"/>
          <w:sz w:val="24"/>
          <w:szCs w:val="24"/>
        </w:rPr>
        <w:t>, priklausančio UAB</w:t>
      </w:r>
      <w:r>
        <w:rPr>
          <w:rFonts w:ascii="Times New Roman" w:hAnsi="Times New Roman"/>
          <w:sz w:val="24"/>
          <w:szCs w:val="24"/>
        </w:rPr>
        <w:t> </w:t>
      </w:r>
      <w:r w:rsidRPr="009A0EEB">
        <w:rPr>
          <w:rFonts w:ascii="Times New Roman" w:hAnsi="Times New Roman"/>
          <w:sz w:val="24"/>
          <w:szCs w:val="24"/>
        </w:rPr>
        <w:t xml:space="preserve">„Plungės prekyba“. </w:t>
      </w:r>
    </w:p>
    <w:p w14:paraId="0A236D44" w14:textId="77777777" w:rsidR="00A34977"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 xml:space="preserve">Žemės sklypų formavimo ir pertvarkymo projektu yra keičiamas suformuoto žemės sklypo, projektinis Nr. 2, naudojimo būdas </w:t>
      </w:r>
      <w:r>
        <w:rPr>
          <w:rFonts w:ascii="Times New Roman" w:hAnsi="Times New Roman"/>
          <w:sz w:val="24"/>
          <w:szCs w:val="24"/>
        </w:rPr>
        <w:t>–</w:t>
      </w:r>
      <w:r w:rsidRPr="009A0EEB">
        <w:rPr>
          <w:rFonts w:ascii="Times New Roman" w:hAnsi="Times New Roman"/>
          <w:sz w:val="24"/>
          <w:szCs w:val="24"/>
        </w:rPr>
        <w:t xml:space="preserve"> visuomeninės paskirties teritorijos. Taigi atsakovai praranda galimybę statyti gyvenamąjį namą, o siūlomas žemės naudojimo pobūdis neatitinka faktinių aplinkybių, nes dalis žemės ploto yra privati asmeninė nuosavybė. </w:t>
      </w:r>
    </w:p>
    <w:p w14:paraId="0C237DEE" w14:textId="77777777"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 xml:space="preserve">Žemės sklypo, projektinis Nr. 2, plane pažymėta, kad VĮ Turto banko valdomi statiniai </w:t>
      </w:r>
      <w:r>
        <w:rPr>
          <w:rFonts w:ascii="Times New Roman" w:hAnsi="Times New Roman"/>
          <w:sz w:val="24"/>
          <w:szCs w:val="24"/>
        </w:rPr>
        <w:t>–</w:t>
      </w:r>
      <w:r w:rsidRPr="009A0EEB">
        <w:rPr>
          <w:rFonts w:ascii="Times New Roman" w:hAnsi="Times New Roman"/>
          <w:sz w:val="24"/>
          <w:szCs w:val="24"/>
        </w:rPr>
        <w:t xml:space="preserve"> šulinys „k“ ir kanalizacijos šulinys „k1“</w:t>
      </w:r>
      <w:r>
        <w:rPr>
          <w:rFonts w:ascii="Times New Roman" w:hAnsi="Times New Roman"/>
          <w:sz w:val="24"/>
          <w:szCs w:val="24"/>
        </w:rPr>
        <w:t xml:space="preserve"> –</w:t>
      </w:r>
      <w:r w:rsidRPr="009A0EEB">
        <w:rPr>
          <w:rFonts w:ascii="Times New Roman" w:hAnsi="Times New Roman"/>
          <w:sz w:val="24"/>
          <w:szCs w:val="24"/>
        </w:rPr>
        <w:t xml:space="preserve"> patenka į atsakovams suformuotą sklypo dalį, tokiu būdu suvarž</w:t>
      </w:r>
      <w:r>
        <w:rPr>
          <w:rFonts w:ascii="Times New Roman" w:hAnsi="Times New Roman"/>
          <w:sz w:val="24"/>
          <w:szCs w:val="24"/>
        </w:rPr>
        <w:t>ant</w:t>
      </w:r>
      <w:r w:rsidRPr="009A0EEB">
        <w:rPr>
          <w:rFonts w:ascii="Times New Roman" w:hAnsi="Times New Roman"/>
          <w:sz w:val="24"/>
          <w:szCs w:val="24"/>
        </w:rPr>
        <w:t xml:space="preserve"> VĮ Turto banko, patikėjimo teise valdančio valstybės turtą, galimyb</w:t>
      </w:r>
      <w:r>
        <w:rPr>
          <w:rFonts w:ascii="Times New Roman" w:hAnsi="Times New Roman"/>
          <w:sz w:val="24"/>
          <w:szCs w:val="24"/>
        </w:rPr>
        <w:t>ę</w:t>
      </w:r>
      <w:r w:rsidRPr="009A0EEB">
        <w:rPr>
          <w:rFonts w:ascii="Times New Roman" w:hAnsi="Times New Roman"/>
          <w:sz w:val="24"/>
          <w:szCs w:val="24"/>
        </w:rPr>
        <w:t xml:space="preserve"> naudotis nurodytais inžineriniais tinklais.</w:t>
      </w:r>
    </w:p>
    <w:p w14:paraId="48A2DE17" w14:textId="16FB5659"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 xml:space="preserve">Žemės įstatymo 22 straipsnio 4 dalyje nustatyta, kad viešpataujančiuoju tampančio daikto savininkas savo valią išreiškia NŽT pateikdamas prašymą dėl siūlomo servituto pagal parengtą teritorijų planavimo dokumentą ar žemės valdos projektą nustatymo. NŽT Skyriaus vedėjas </w:t>
      </w:r>
      <w:bookmarkStart w:id="35" w:name="Buk_30"/>
      <w:r w:rsidR="001A7163" w:rsidRPr="00607455">
        <w:rPr>
          <w:rFonts w:ascii="Times New Roman" w:hAnsi="Times New Roman"/>
          <w:sz w:val="24"/>
          <w:szCs w:val="24"/>
        </w:rPr>
        <w:t xml:space="preserve"> </w:t>
      </w:r>
      <w:bookmarkEnd w:id="35"/>
      <w:r w:rsidRPr="009A0EEB">
        <w:rPr>
          <w:rFonts w:ascii="Times New Roman" w:hAnsi="Times New Roman"/>
          <w:sz w:val="24"/>
          <w:szCs w:val="24"/>
        </w:rPr>
        <w:t>nurodė, kad UAB „Plungės prekyba“ atstovas dalyvavo rengtuose susirinkimuose, prašymą išreiškė žodžiu, tas pačias aplinkybes nurodė ir UAB „Plungės prekyba“ atstovė, tačiau byloje nėra tai patvirtinančių duomenų.</w:t>
      </w:r>
    </w:p>
    <w:p w14:paraId="2B2EEEE6" w14:textId="404382CB" w:rsidR="00A34977"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lastRenderedPageBreak/>
        <w:t>Atsakovai ir Lietuvos Respublika yra Žemės sklypo bendra</w:t>
      </w:r>
      <w:r>
        <w:rPr>
          <w:rFonts w:ascii="Times New Roman" w:hAnsi="Times New Roman"/>
          <w:sz w:val="24"/>
          <w:szCs w:val="24"/>
        </w:rPr>
        <w:t>turčiai</w:t>
      </w:r>
      <w:r w:rsidRPr="009A0EEB">
        <w:rPr>
          <w:rFonts w:ascii="Times New Roman" w:hAnsi="Times New Roman"/>
          <w:sz w:val="24"/>
          <w:szCs w:val="24"/>
        </w:rPr>
        <w:t xml:space="preserve">, atsakovams priklausanti žemės sklypo dalis yra jų privati nuosavybė. </w:t>
      </w:r>
      <w:r>
        <w:rPr>
          <w:rFonts w:ascii="Times New Roman" w:hAnsi="Times New Roman"/>
          <w:sz w:val="24"/>
          <w:szCs w:val="24"/>
        </w:rPr>
        <w:t>Dėl to</w:t>
      </w:r>
      <w:r w:rsidRPr="009A0EEB">
        <w:rPr>
          <w:rFonts w:ascii="Times New Roman" w:hAnsi="Times New Roman"/>
          <w:sz w:val="24"/>
          <w:szCs w:val="24"/>
        </w:rPr>
        <w:t xml:space="preserve"> servitutas negalėjo būti nustatytas administraciniu aktu. Žemės sklypui, projektinis Nr. 2, rekomenduojama nustatyti kelio servitutą – teisę važiuoti transporto priemonėmis, naudotis pėsčiųjų taku statinio savininkei UAB „Plungės prekyba“; statinys – poilsio namelis yra žemės sklype, projektinis Nr. 1. Teismo posėdžio metu projekto rengimo darbus atlikusios </w:t>
      </w:r>
      <w:bookmarkStart w:id="36" w:name="Buk_33"/>
      <w:r w:rsidR="001A7163" w:rsidRPr="00607455">
        <w:rPr>
          <w:rFonts w:ascii="Times New Roman" w:hAnsi="Times New Roman"/>
          <w:sz w:val="24"/>
          <w:szCs w:val="24"/>
        </w:rPr>
        <w:t xml:space="preserve">V. B. </w:t>
      </w:r>
      <w:bookmarkEnd w:id="36"/>
      <w:r w:rsidRPr="009A0EEB">
        <w:rPr>
          <w:rFonts w:ascii="Times New Roman" w:hAnsi="Times New Roman"/>
          <w:sz w:val="24"/>
          <w:szCs w:val="24"/>
        </w:rPr>
        <w:t xml:space="preserve">ir </w:t>
      </w:r>
      <w:bookmarkStart w:id="37" w:name="Buk_17"/>
      <w:r w:rsidR="001A7163" w:rsidRPr="00607455">
        <w:rPr>
          <w:rFonts w:ascii="Times New Roman" w:hAnsi="Times New Roman"/>
          <w:sz w:val="24"/>
          <w:szCs w:val="24"/>
        </w:rPr>
        <w:t xml:space="preserve">R. I. </w:t>
      </w:r>
      <w:bookmarkEnd w:id="37"/>
      <w:r w:rsidRPr="009A0EEB">
        <w:rPr>
          <w:rFonts w:ascii="Times New Roman" w:hAnsi="Times New Roman"/>
          <w:sz w:val="24"/>
          <w:szCs w:val="24"/>
        </w:rPr>
        <w:t xml:space="preserve">nurodė, kad kelio servituto vieta nustatyta atsižvelgiant į tai, </w:t>
      </w:r>
      <w:r>
        <w:rPr>
          <w:rFonts w:ascii="Times New Roman" w:hAnsi="Times New Roman"/>
          <w:sz w:val="24"/>
          <w:szCs w:val="24"/>
        </w:rPr>
        <w:t>jog</w:t>
      </w:r>
      <w:r w:rsidRPr="009A0EEB">
        <w:rPr>
          <w:rFonts w:ascii="Times New Roman" w:hAnsi="Times New Roman"/>
          <w:sz w:val="24"/>
          <w:szCs w:val="24"/>
        </w:rPr>
        <w:t xml:space="preserve"> toje vietoje matėsi susiformavęs kelias, ežero pakrantės zona patenka į pakrančių apsaugos juostą, toje vietoje kelio servituto formavimas negalimas, buvo svarstyta kita servituto nustatymo vieta, bet </w:t>
      </w:r>
      <w:r>
        <w:rPr>
          <w:rFonts w:ascii="Times New Roman" w:hAnsi="Times New Roman"/>
          <w:sz w:val="24"/>
          <w:szCs w:val="24"/>
        </w:rPr>
        <w:t xml:space="preserve">Valstybinė </w:t>
      </w:r>
      <w:r w:rsidRPr="009A0EEB">
        <w:rPr>
          <w:rFonts w:ascii="Times New Roman" w:hAnsi="Times New Roman"/>
          <w:sz w:val="24"/>
          <w:szCs w:val="24"/>
        </w:rPr>
        <w:t>miškų tarnyba to</w:t>
      </w:r>
      <w:r>
        <w:rPr>
          <w:rFonts w:ascii="Times New Roman" w:hAnsi="Times New Roman"/>
          <w:sz w:val="24"/>
          <w:szCs w:val="24"/>
        </w:rPr>
        <w:t>kio varianto</w:t>
      </w:r>
      <w:r w:rsidRPr="009A0EEB">
        <w:rPr>
          <w:rFonts w:ascii="Times New Roman" w:hAnsi="Times New Roman"/>
          <w:sz w:val="24"/>
          <w:szCs w:val="24"/>
        </w:rPr>
        <w:t xml:space="preserve"> nederino, </w:t>
      </w:r>
      <w:r>
        <w:rPr>
          <w:rFonts w:ascii="Times New Roman" w:hAnsi="Times New Roman"/>
          <w:sz w:val="24"/>
          <w:szCs w:val="24"/>
        </w:rPr>
        <w:t xml:space="preserve">nes </w:t>
      </w:r>
      <w:r w:rsidRPr="009A0EEB">
        <w:rPr>
          <w:rFonts w:ascii="Times New Roman" w:hAnsi="Times New Roman"/>
          <w:sz w:val="24"/>
          <w:szCs w:val="24"/>
        </w:rPr>
        <w:t>reikėtų kirsti medžius. Iš bylo</w:t>
      </w:r>
      <w:r>
        <w:rPr>
          <w:rFonts w:ascii="Times New Roman" w:hAnsi="Times New Roman"/>
          <w:sz w:val="24"/>
          <w:szCs w:val="24"/>
        </w:rPr>
        <w:t>s</w:t>
      </w:r>
      <w:r w:rsidRPr="009A0EEB">
        <w:rPr>
          <w:rFonts w:ascii="Times New Roman" w:hAnsi="Times New Roman"/>
          <w:sz w:val="24"/>
          <w:szCs w:val="24"/>
        </w:rPr>
        <w:t xml:space="preserve"> duomenų negalima teigti, kad poilsio namelio savininkė apskritai būtų ėmusis veiksmų, įgyvendindama savo nuosavybės teisę ir siekdama, kad dėl daikto tinkamo naudojimo būtų nustatytas servitutas. </w:t>
      </w:r>
    </w:p>
    <w:p w14:paraId="428FBF87" w14:textId="77777777"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Teismas nusprendė, kad nėra pagrindo išvadai, jog egzistuoja objektyvus bei konkretus servituto poreikis. Siūlomo servituto nustatymas reikštų nepagrįstą atsakovų nuosavybės teisės ribojimą ir neatitiktų tarnaujančiojo bei viešpataujančiojo daiktų savininkų interesų pusiausvyros. Nepateikta duomenų, jog</w:t>
      </w:r>
      <w:r>
        <w:rPr>
          <w:rFonts w:ascii="Times New Roman" w:hAnsi="Times New Roman"/>
          <w:sz w:val="24"/>
          <w:szCs w:val="24"/>
        </w:rPr>
        <w:t>,</w:t>
      </w:r>
      <w:r w:rsidRPr="009A0EEB">
        <w:rPr>
          <w:rFonts w:ascii="Times New Roman" w:hAnsi="Times New Roman"/>
          <w:sz w:val="24"/>
          <w:szCs w:val="24"/>
        </w:rPr>
        <w:t xml:space="preserve"> sprendžiant su servituto nustatymu susijusius klausimus, buvo įvertinta, ar daikto savininkas, įgyvendindamas savo nuosavybės teisę ir siekdamas, kad dėl daikto tinkamo naudojimo būtų nustatytas servitutas, išnaudojo visas objektyvias ir įmanomas galimybes, kad nuosavybės teisę būtų galima įgyvendinti neapribojant kitų savininkų (valdytojų) teisių ir interesų.</w:t>
      </w:r>
    </w:p>
    <w:p w14:paraId="1FB36CF2" w14:textId="17286DBB"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Teismas nurodė, kad nėra įstatymo, kuris įpareigotų atsakovus sudaryti Sutartį, t. y. ginčo sutartis nėra viešoji sutartis, o duomenų, pagrindžiančių, kad atsakovai būtų savanoriškai įsipareigoję sudaryti sutartį, ieškovė nepateikė. Sutarties projekto sąlygos dėl žemės sklypo pasidalijimo, naudojimosi tvarkos ir servitutų nustatymo yra parengtos pagal 2022 m. lapkričio 9 d. VĮ</w:t>
      </w:r>
      <w:r>
        <w:rPr>
          <w:rFonts w:ascii="Times New Roman" w:hAnsi="Times New Roman"/>
          <w:sz w:val="24"/>
          <w:szCs w:val="24"/>
        </w:rPr>
        <w:t> </w:t>
      </w:r>
      <w:r w:rsidRPr="009A0EEB">
        <w:rPr>
          <w:rFonts w:ascii="Times New Roman" w:hAnsi="Times New Roman"/>
          <w:sz w:val="24"/>
          <w:szCs w:val="24"/>
        </w:rPr>
        <w:t>Valstybinio žemės fondo parengtus planus. Atsakovai nesutinka su siūlomomis Sutarties sąlygomis, savo nesutikimą išreišk</w:t>
      </w:r>
      <w:r>
        <w:rPr>
          <w:rFonts w:ascii="Times New Roman" w:hAnsi="Times New Roman"/>
          <w:sz w:val="24"/>
          <w:szCs w:val="24"/>
        </w:rPr>
        <w:t>ė</w:t>
      </w:r>
      <w:r w:rsidRPr="009A0EEB">
        <w:rPr>
          <w:rFonts w:ascii="Times New Roman" w:hAnsi="Times New Roman"/>
          <w:sz w:val="24"/>
          <w:szCs w:val="24"/>
        </w:rPr>
        <w:t xml:space="preserve"> dar iki ieškovės kreipimosi į teismą, pateik</w:t>
      </w:r>
      <w:r>
        <w:rPr>
          <w:rFonts w:ascii="Times New Roman" w:hAnsi="Times New Roman"/>
          <w:sz w:val="24"/>
          <w:szCs w:val="24"/>
        </w:rPr>
        <w:t>ė</w:t>
      </w:r>
      <w:r w:rsidRPr="009A0EEB">
        <w:rPr>
          <w:rFonts w:ascii="Times New Roman" w:hAnsi="Times New Roman"/>
          <w:sz w:val="24"/>
          <w:szCs w:val="24"/>
        </w:rPr>
        <w:t xml:space="preserve"> savo past</w:t>
      </w:r>
      <w:r>
        <w:rPr>
          <w:rFonts w:ascii="Times New Roman" w:hAnsi="Times New Roman"/>
          <w:sz w:val="24"/>
          <w:szCs w:val="24"/>
        </w:rPr>
        <w:t>aba</w:t>
      </w:r>
      <w:r w:rsidRPr="009A0EEB">
        <w:rPr>
          <w:rFonts w:ascii="Times New Roman" w:hAnsi="Times New Roman"/>
          <w:sz w:val="24"/>
          <w:szCs w:val="24"/>
        </w:rPr>
        <w:t xml:space="preserve">s. Ieškovė </w:t>
      </w:r>
      <w:r>
        <w:rPr>
          <w:rFonts w:ascii="Times New Roman" w:hAnsi="Times New Roman"/>
          <w:sz w:val="24"/>
          <w:szCs w:val="24"/>
        </w:rPr>
        <w:t>nus</w:t>
      </w:r>
      <w:r w:rsidRPr="009A0EEB">
        <w:rPr>
          <w:rFonts w:ascii="Times New Roman" w:hAnsi="Times New Roman"/>
          <w:sz w:val="24"/>
          <w:szCs w:val="24"/>
        </w:rPr>
        <w:t>prendė, kad išsakytos pastabos nelaikytinos svarbiomi</w:t>
      </w:r>
      <w:r>
        <w:rPr>
          <w:rFonts w:ascii="Times New Roman" w:hAnsi="Times New Roman"/>
          <w:sz w:val="24"/>
          <w:szCs w:val="24"/>
        </w:rPr>
        <w:t>s, ir</w:t>
      </w:r>
      <w:r w:rsidRPr="009A0EEB">
        <w:rPr>
          <w:rFonts w:ascii="Times New Roman" w:hAnsi="Times New Roman"/>
          <w:sz w:val="24"/>
          <w:szCs w:val="24"/>
        </w:rPr>
        <w:t xml:space="preserve"> kreipėsi </w:t>
      </w:r>
      <w:r>
        <w:rPr>
          <w:rFonts w:ascii="Times New Roman" w:hAnsi="Times New Roman"/>
          <w:sz w:val="24"/>
          <w:szCs w:val="24"/>
        </w:rPr>
        <w:t>į teismą</w:t>
      </w:r>
      <w:r w:rsidRPr="009A0EEB">
        <w:rPr>
          <w:rFonts w:ascii="Times New Roman" w:hAnsi="Times New Roman"/>
          <w:sz w:val="24"/>
          <w:szCs w:val="24"/>
        </w:rPr>
        <w:t xml:space="preserve">. </w:t>
      </w:r>
      <w:r>
        <w:rPr>
          <w:rFonts w:ascii="Times New Roman" w:hAnsi="Times New Roman"/>
          <w:sz w:val="24"/>
          <w:szCs w:val="24"/>
        </w:rPr>
        <w:t>I</w:t>
      </w:r>
      <w:r w:rsidRPr="009A0EEB">
        <w:rPr>
          <w:rFonts w:ascii="Times New Roman" w:hAnsi="Times New Roman"/>
          <w:sz w:val="24"/>
          <w:szCs w:val="24"/>
        </w:rPr>
        <w:t>eškovės atstovas</w:t>
      </w:r>
      <w:r>
        <w:rPr>
          <w:rFonts w:ascii="Times New Roman" w:hAnsi="Times New Roman"/>
          <w:sz w:val="24"/>
          <w:szCs w:val="24"/>
        </w:rPr>
        <w:t>, s</w:t>
      </w:r>
      <w:r w:rsidRPr="009A0EEB">
        <w:rPr>
          <w:rFonts w:ascii="Times New Roman" w:hAnsi="Times New Roman"/>
          <w:sz w:val="24"/>
          <w:szCs w:val="24"/>
        </w:rPr>
        <w:t xml:space="preserve">usipažinęs su trečiojo asmens E. </w:t>
      </w:r>
      <w:bookmarkStart w:id="38" w:name="Buk_46"/>
      <w:r w:rsidR="001A7163" w:rsidRPr="00607455">
        <w:rPr>
          <w:rFonts w:ascii="Times New Roman" w:hAnsi="Times New Roman"/>
          <w:sz w:val="24"/>
          <w:szCs w:val="24"/>
        </w:rPr>
        <w:t xml:space="preserve">V. B. </w:t>
      </w:r>
      <w:bookmarkEnd w:id="38"/>
      <w:r w:rsidRPr="009A0EEB">
        <w:rPr>
          <w:rFonts w:ascii="Times New Roman" w:hAnsi="Times New Roman"/>
          <w:sz w:val="24"/>
          <w:szCs w:val="24"/>
        </w:rPr>
        <w:t>atstovo paaiškinimais, kad teismas turėtų vertinti ieškovės reikalavimą kaip leidimą užbaigti Žemės sklypo formavimo ir pertvarkymo procedūras pagal pateiktą formavimo ir pertvarkymo projektą be suderinimo</w:t>
      </w:r>
      <w:r>
        <w:rPr>
          <w:rFonts w:ascii="Times New Roman" w:hAnsi="Times New Roman"/>
          <w:sz w:val="24"/>
          <w:szCs w:val="24"/>
        </w:rPr>
        <w:t xml:space="preserve"> su atsakovais</w:t>
      </w:r>
      <w:r w:rsidRPr="009A0EEB">
        <w:rPr>
          <w:rFonts w:ascii="Times New Roman" w:hAnsi="Times New Roman"/>
          <w:sz w:val="24"/>
          <w:szCs w:val="24"/>
        </w:rPr>
        <w:t>, 2023</w:t>
      </w:r>
      <w:r>
        <w:rPr>
          <w:rFonts w:ascii="Times New Roman" w:hAnsi="Times New Roman"/>
          <w:sz w:val="24"/>
          <w:szCs w:val="24"/>
        </w:rPr>
        <w:t> </w:t>
      </w:r>
      <w:r w:rsidRPr="009A0EEB">
        <w:rPr>
          <w:rFonts w:ascii="Times New Roman" w:hAnsi="Times New Roman"/>
          <w:sz w:val="24"/>
          <w:szCs w:val="24"/>
        </w:rPr>
        <w:t>m. lapkričio 30 d.</w:t>
      </w:r>
      <w:r>
        <w:rPr>
          <w:rFonts w:ascii="Times New Roman" w:hAnsi="Times New Roman"/>
          <w:sz w:val="24"/>
          <w:szCs w:val="24"/>
        </w:rPr>
        <w:t xml:space="preserve"> t</w:t>
      </w:r>
      <w:r w:rsidRPr="009A0EEB">
        <w:rPr>
          <w:rFonts w:ascii="Times New Roman" w:hAnsi="Times New Roman"/>
          <w:sz w:val="24"/>
          <w:szCs w:val="24"/>
        </w:rPr>
        <w:t>eismo posėdžio metu</w:t>
      </w:r>
      <w:r>
        <w:rPr>
          <w:rFonts w:ascii="Times New Roman" w:hAnsi="Times New Roman"/>
          <w:sz w:val="24"/>
          <w:szCs w:val="24"/>
        </w:rPr>
        <w:t xml:space="preserve"> </w:t>
      </w:r>
      <w:r w:rsidRPr="009A0EEB">
        <w:rPr>
          <w:rFonts w:ascii="Times New Roman" w:hAnsi="Times New Roman"/>
          <w:sz w:val="24"/>
          <w:szCs w:val="24"/>
        </w:rPr>
        <w:t>nesutiko su tokia pozicija, tvirtai laikėsi savo pareikšto reikalavimo įpareigoti atsakovus suderinti žemės sklypo, projektinis Nr. 2, planą ir sudaryti Sutartį.</w:t>
      </w:r>
    </w:p>
    <w:p w14:paraId="41673DA8" w14:textId="10E551FF"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 xml:space="preserve">Klaipėdos apygardos teismo Civilinių bylų skyriaus teisėjų kolegija, išnagrinėjusi bylą pagal ieškovės apeliacinį skundą, 2024 m. rugsėjo 5 d. </w:t>
      </w:r>
      <w:r w:rsidR="00F8175E">
        <w:rPr>
          <w:rFonts w:ascii="Times New Roman" w:hAnsi="Times New Roman"/>
          <w:sz w:val="24"/>
          <w:szCs w:val="24"/>
        </w:rPr>
        <w:t>sprendimu</w:t>
      </w:r>
      <w:r w:rsidRPr="009A0EEB">
        <w:rPr>
          <w:rFonts w:ascii="Times New Roman" w:hAnsi="Times New Roman"/>
          <w:sz w:val="24"/>
          <w:szCs w:val="24"/>
        </w:rPr>
        <w:t xml:space="preserve"> panaikino pirmosios instancijos teismo sprendimą ir priėmė naują sprendimą – leido ieškovei užbaigti </w:t>
      </w:r>
      <w:r>
        <w:rPr>
          <w:rFonts w:ascii="Times New Roman" w:hAnsi="Times New Roman"/>
          <w:sz w:val="24"/>
          <w:szCs w:val="24"/>
        </w:rPr>
        <w:t>Ž</w:t>
      </w:r>
      <w:r w:rsidRPr="009A0EEB">
        <w:rPr>
          <w:rFonts w:ascii="Times New Roman" w:hAnsi="Times New Roman"/>
          <w:sz w:val="24"/>
          <w:szCs w:val="24"/>
        </w:rPr>
        <w:t>emės sklypo</w:t>
      </w:r>
      <w:r>
        <w:rPr>
          <w:rFonts w:ascii="Times New Roman" w:hAnsi="Times New Roman"/>
          <w:sz w:val="24"/>
          <w:szCs w:val="24"/>
        </w:rPr>
        <w:t xml:space="preserve"> </w:t>
      </w:r>
      <w:r w:rsidRPr="009A0EEB">
        <w:rPr>
          <w:rFonts w:ascii="Times New Roman" w:hAnsi="Times New Roman"/>
          <w:sz w:val="24"/>
          <w:szCs w:val="24"/>
        </w:rPr>
        <w:t>formavimo ir pertvarkymo procedūras pagal ieškovės pateiktą formavimo ir pertvarkymo projektą</w:t>
      </w:r>
      <w:r>
        <w:rPr>
          <w:rFonts w:ascii="Times New Roman" w:hAnsi="Times New Roman"/>
          <w:sz w:val="24"/>
          <w:szCs w:val="24"/>
        </w:rPr>
        <w:t>, nesuderinus jo su</w:t>
      </w:r>
      <w:r w:rsidRPr="009A0EEB">
        <w:rPr>
          <w:rFonts w:ascii="Times New Roman" w:hAnsi="Times New Roman"/>
          <w:sz w:val="24"/>
          <w:szCs w:val="24"/>
        </w:rPr>
        <w:t xml:space="preserve"> atsakov</w:t>
      </w:r>
      <w:r>
        <w:rPr>
          <w:rFonts w:ascii="Times New Roman" w:hAnsi="Times New Roman"/>
          <w:sz w:val="24"/>
          <w:szCs w:val="24"/>
        </w:rPr>
        <w:t>ais</w:t>
      </w:r>
      <w:r w:rsidRPr="009A0EEB">
        <w:rPr>
          <w:rFonts w:ascii="Times New Roman" w:hAnsi="Times New Roman"/>
          <w:sz w:val="24"/>
          <w:szCs w:val="24"/>
        </w:rPr>
        <w:t xml:space="preserve">. </w:t>
      </w:r>
    </w:p>
    <w:p w14:paraId="30B52349" w14:textId="77777777" w:rsidR="00A34977" w:rsidRPr="00EC72CA"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EC72CA">
        <w:rPr>
          <w:rFonts w:ascii="Times New Roman" w:hAnsi="Times New Roman"/>
          <w:sz w:val="24"/>
          <w:szCs w:val="24"/>
        </w:rPr>
        <w:t>Kolegija konstatavo, kad atsakovams priklausančioje žemės sklypo dalyje servitutas nebuvo nustatytas administraciniu aktu, kaip klaidingai nurodė pirmosios instancijos teismas. Sutarties projekto IV skyriuje nu</w:t>
      </w:r>
      <w:r>
        <w:rPr>
          <w:rFonts w:ascii="Times New Roman" w:hAnsi="Times New Roman"/>
          <w:sz w:val="24"/>
          <w:szCs w:val="24"/>
        </w:rPr>
        <w:t>rod</w:t>
      </w:r>
      <w:r w:rsidRPr="00EC72CA">
        <w:rPr>
          <w:rFonts w:ascii="Times New Roman" w:hAnsi="Times New Roman"/>
          <w:sz w:val="24"/>
          <w:szCs w:val="24"/>
        </w:rPr>
        <w:t>yta, kad servitutai bus nustatomi papildoma sutartimi tarp šios sutarties šalių. Numatomo nustatyti (siūlomo) servituto įbraižymas projekto sprendiniuose nereiškia servituto nustatymo. Tokiu būdu tik pažymima tiksli teritorija, kurioje siūlomas nustatyti servitutas būtų taikomas</w:t>
      </w:r>
      <w:r>
        <w:rPr>
          <w:rFonts w:ascii="Times New Roman" w:hAnsi="Times New Roman"/>
          <w:sz w:val="24"/>
          <w:szCs w:val="24"/>
        </w:rPr>
        <w:t>, kai būtų</w:t>
      </w:r>
      <w:r w:rsidRPr="00EC72CA">
        <w:rPr>
          <w:rFonts w:ascii="Times New Roman" w:hAnsi="Times New Roman"/>
          <w:sz w:val="24"/>
          <w:szCs w:val="24"/>
        </w:rPr>
        <w:t xml:space="preserve"> nusta</w:t>
      </w:r>
      <w:r>
        <w:rPr>
          <w:rFonts w:ascii="Times New Roman" w:hAnsi="Times New Roman"/>
          <w:sz w:val="24"/>
          <w:szCs w:val="24"/>
        </w:rPr>
        <w:t>tytas</w:t>
      </w:r>
      <w:r w:rsidRPr="00EC72CA">
        <w:rPr>
          <w:rFonts w:ascii="Times New Roman" w:hAnsi="Times New Roman"/>
          <w:sz w:val="24"/>
          <w:szCs w:val="24"/>
        </w:rPr>
        <w:t xml:space="preserve"> CK 4.124 straipsnio 1 dalyje </w:t>
      </w:r>
      <w:r>
        <w:rPr>
          <w:rFonts w:ascii="Times New Roman" w:hAnsi="Times New Roman"/>
          <w:sz w:val="24"/>
          <w:szCs w:val="24"/>
        </w:rPr>
        <w:t>įtvirtin</w:t>
      </w:r>
      <w:r w:rsidRPr="00EC72CA">
        <w:rPr>
          <w:rFonts w:ascii="Times New Roman" w:hAnsi="Times New Roman"/>
          <w:sz w:val="24"/>
          <w:szCs w:val="24"/>
        </w:rPr>
        <w:t xml:space="preserve">tais pagrindais. Dėl nurodomų aplinkybių ateityje turėtų būti </w:t>
      </w:r>
      <w:r>
        <w:rPr>
          <w:rFonts w:ascii="Times New Roman" w:hAnsi="Times New Roman"/>
          <w:sz w:val="24"/>
          <w:szCs w:val="24"/>
        </w:rPr>
        <w:t>sudaryta</w:t>
      </w:r>
      <w:r w:rsidRPr="00EC72CA">
        <w:rPr>
          <w:rFonts w:ascii="Times New Roman" w:hAnsi="Times New Roman"/>
          <w:sz w:val="24"/>
          <w:szCs w:val="24"/>
        </w:rPr>
        <w:t xml:space="preserve"> papildoma sutartis dėl naujai nustatomo kelio servituto ir</w:t>
      </w:r>
      <w:r>
        <w:rPr>
          <w:rFonts w:ascii="Times New Roman" w:hAnsi="Times New Roman"/>
          <w:sz w:val="24"/>
          <w:szCs w:val="24"/>
        </w:rPr>
        <w:t xml:space="preserve"> išspręstas</w:t>
      </w:r>
      <w:r w:rsidRPr="00EC72CA">
        <w:rPr>
          <w:rFonts w:ascii="Times New Roman" w:hAnsi="Times New Roman"/>
          <w:sz w:val="24"/>
          <w:szCs w:val="24"/>
        </w:rPr>
        <w:t xml:space="preserve"> jo kompensacijos klausimas. </w:t>
      </w:r>
    </w:p>
    <w:p w14:paraId="30176569" w14:textId="16FDFE86" w:rsidR="00A34977" w:rsidRPr="00232407"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232407">
        <w:rPr>
          <w:rFonts w:ascii="Times New Roman" w:hAnsi="Times New Roman"/>
          <w:sz w:val="24"/>
          <w:szCs w:val="24"/>
        </w:rPr>
        <w:t xml:space="preserve">UAB „Plungės prekyba“ statinio nuosavybės teisės įteisintos 2006 m. ir juo pagal poreikį buvo naudojamasi privažiuojant automobiliu per šiuo metu atsakovams ir ieškovei priklausančią žemę natūraliai susiformavusiu keliu, tačiau jau keletą metų </w:t>
      </w:r>
      <w:r>
        <w:rPr>
          <w:rFonts w:ascii="Times New Roman" w:hAnsi="Times New Roman"/>
          <w:sz w:val="24"/>
          <w:szCs w:val="24"/>
        </w:rPr>
        <w:t>šiuo</w:t>
      </w:r>
      <w:r w:rsidRPr="00232407">
        <w:rPr>
          <w:rFonts w:ascii="Times New Roman" w:hAnsi="Times New Roman"/>
          <w:sz w:val="24"/>
          <w:szCs w:val="24"/>
        </w:rPr>
        <w:t xml:space="preserve"> statiniu naudotis sudėtinga, nes patekti minėtu keliu nebėra galimybių (kelias fiziškai užtvertas, automobiliu nebepravažiuojamas). Šios aplinkybės nurodytos UAB „Plungės prekyba“ 2023 m. gruodžio 29</w:t>
      </w:r>
      <w:r>
        <w:rPr>
          <w:rFonts w:ascii="Times New Roman" w:hAnsi="Times New Roman"/>
          <w:sz w:val="24"/>
          <w:szCs w:val="24"/>
        </w:rPr>
        <w:t> </w:t>
      </w:r>
      <w:r w:rsidRPr="00232407">
        <w:rPr>
          <w:rFonts w:ascii="Times New Roman" w:hAnsi="Times New Roman"/>
          <w:sz w:val="24"/>
          <w:szCs w:val="24"/>
        </w:rPr>
        <w:t xml:space="preserve">d. atsiliepime į ieškinį ir jų </w:t>
      </w:r>
      <w:r w:rsidRPr="00232407">
        <w:rPr>
          <w:rFonts w:ascii="Times New Roman" w:hAnsi="Times New Roman"/>
          <w:sz w:val="24"/>
          <w:szCs w:val="24"/>
        </w:rPr>
        <w:lastRenderedPageBreak/>
        <w:t>atstovės 2024 m. kovo 7 d. teismo posėdžio metu. Pirmosios instancijos teismas šiuo klausimu plačiau nepasisakė ir liudytojų paaiškinimų nevertino. UAB „Plungės prekyba“ pastat</w:t>
      </w:r>
      <w:r w:rsidR="000535B7">
        <w:rPr>
          <w:rFonts w:ascii="Times New Roman" w:hAnsi="Times New Roman"/>
          <w:sz w:val="24"/>
          <w:szCs w:val="24"/>
        </w:rPr>
        <w:t>as</w:t>
      </w:r>
      <w:r w:rsidRPr="00232407">
        <w:rPr>
          <w:rFonts w:ascii="Times New Roman" w:hAnsi="Times New Roman"/>
          <w:sz w:val="24"/>
          <w:szCs w:val="24"/>
        </w:rPr>
        <w:t xml:space="preserve"> yra privati nuosavybė, nesugriuvęs, todėl privažiavimas prie jo yra būtinas</w:t>
      </w:r>
      <w:r>
        <w:rPr>
          <w:rFonts w:ascii="Times New Roman" w:hAnsi="Times New Roman"/>
          <w:sz w:val="24"/>
          <w:szCs w:val="24"/>
        </w:rPr>
        <w:t>,</w:t>
      </w:r>
      <w:r w:rsidRPr="00232407">
        <w:rPr>
          <w:rFonts w:ascii="Times New Roman" w:hAnsi="Times New Roman"/>
          <w:sz w:val="24"/>
          <w:szCs w:val="24"/>
        </w:rPr>
        <w:t xml:space="preserve"> remiantis Lietuvos Respublikos žemės ūkio ministro ir Lietuvos Respublikos aplinkos ministro 2004 m. spalio 4 d. įsakymu Nr. 3D-452/D1-513 patvirtintomis Žemės sklypų formavimo ir pertvarkymo projektų rengimo ir įgyvendinimo taisyklėmis (toliau – ir Taisyklės), kasacinio teismo praktika (Lietuvos Aukščiausiojo Teismo 2024 m. balandžio 23 d. nutartis civilinėje byloje Nr. e3K-3-105-701/2024, 58 punktas). Kolegija konstatavo, jog galima teigti, kad poilsio namelio savininkė ėmėsi aktyvių veiksmų, įgyvendindama savo nuosavybės teisę</w:t>
      </w:r>
      <w:r>
        <w:rPr>
          <w:rFonts w:ascii="Times New Roman" w:hAnsi="Times New Roman"/>
          <w:sz w:val="24"/>
          <w:szCs w:val="24"/>
        </w:rPr>
        <w:t>,</w:t>
      </w:r>
      <w:r w:rsidRPr="00232407">
        <w:rPr>
          <w:rFonts w:ascii="Times New Roman" w:hAnsi="Times New Roman"/>
          <w:sz w:val="24"/>
          <w:szCs w:val="24"/>
        </w:rPr>
        <w:t xml:space="preserve"> ir siekė, kad dėl daikto tinkamo naudojimo būtų nustatytas servitutas. UAB „Plungės prekyba“ įrodė, kad objektyviai neturi kitų galimybių patekti prie savo pastato</w:t>
      </w:r>
      <w:r>
        <w:rPr>
          <w:rFonts w:ascii="Times New Roman" w:hAnsi="Times New Roman"/>
          <w:sz w:val="24"/>
          <w:szCs w:val="24"/>
        </w:rPr>
        <w:t>,</w:t>
      </w:r>
      <w:r w:rsidRPr="00232407">
        <w:rPr>
          <w:rFonts w:ascii="Times New Roman" w:hAnsi="Times New Roman"/>
          <w:sz w:val="24"/>
          <w:szCs w:val="24"/>
        </w:rPr>
        <w:t xml:space="preserve"> nesinaudodama atsakovų žemės sklypu, servituto nustatymas yra vienintelis būdas pašalinti objektyvias kliūtis tinkamai naudotis pastatu.</w:t>
      </w:r>
    </w:p>
    <w:p w14:paraId="0C9A4856" w14:textId="655C2E1D" w:rsidR="00A34977" w:rsidRPr="00CA730A"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CA730A">
        <w:rPr>
          <w:rFonts w:ascii="Times New Roman" w:hAnsi="Times New Roman"/>
          <w:sz w:val="24"/>
          <w:szCs w:val="24"/>
        </w:rPr>
        <w:t>Taisyklių 42 punkte nu</w:t>
      </w:r>
      <w:r>
        <w:rPr>
          <w:rFonts w:ascii="Times New Roman" w:hAnsi="Times New Roman"/>
          <w:sz w:val="24"/>
          <w:szCs w:val="24"/>
        </w:rPr>
        <w:t>rod</w:t>
      </w:r>
      <w:r w:rsidRPr="00CA730A">
        <w:rPr>
          <w:rFonts w:ascii="Times New Roman" w:hAnsi="Times New Roman"/>
          <w:sz w:val="24"/>
          <w:szCs w:val="24"/>
        </w:rPr>
        <w:t>yta, jog, formuojant ar pertvarkant žemės sklypus, turi būti nu</w:t>
      </w:r>
      <w:r>
        <w:rPr>
          <w:rFonts w:ascii="Times New Roman" w:hAnsi="Times New Roman"/>
          <w:sz w:val="24"/>
          <w:szCs w:val="24"/>
        </w:rPr>
        <w:t>st</w:t>
      </w:r>
      <w:r w:rsidRPr="00CA730A">
        <w:rPr>
          <w:rFonts w:ascii="Times New Roman" w:hAnsi="Times New Roman"/>
          <w:sz w:val="24"/>
          <w:szCs w:val="24"/>
        </w:rPr>
        <w:t>atyta galimybė į kiekvieną žemės sklypą įvažiuoti (išvažiuoti) keliu (gatve), besijungiančiu su valstybinės reikšmės ar vietinės reikšmės keliais, sudarančiais kelių tinklą, arba siūlomi servitutai. Žemės valdos projekto 2020 m. balandžio 30 d. patikrinimo akte Nr. FPA-2341-(8.30) viena</w:t>
      </w:r>
      <w:r>
        <w:rPr>
          <w:rFonts w:ascii="Times New Roman" w:hAnsi="Times New Roman"/>
          <w:sz w:val="24"/>
          <w:szCs w:val="24"/>
        </w:rPr>
        <w:t xml:space="preserve"> iš</w:t>
      </w:r>
      <w:r w:rsidRPr="00CA730A">
        <w:rPr>
          <w:rFonts w:ascii="Times New Roman" w:hAnsi="Times New Roman"/>
          <w:sz w:val="24"/>
          <w:szCs w:val="24"/>
        </w:rPr>
        <w:t xml:space="preserve"> žemės valdos projekto netvirtinimo priežasčių buvo tai, kad projekto sprendiniuose nesuprojektuotas kelio servitutas patekti iki UAB „Plungės prekyba“ nuosavybės teise priklausančio pastato. 2021 m. liepos 8 d. protokole Nr. 36PRT-27-(14.36.6.) užfiksuota, kad atsakovei </w:t>
      </w:r>
      <w:bookmarkStart w:id="39" w:name="Buk_29"/>
      <w:r w:rsidR="001A7163" w:rsidRPr="00607455">
        <w:rPr>
          <w:rFonts w:ascii="Times New Roman" w:hAnsi="Times New Roman"/>
          <w:sz w:val="24"/>
          <w:szCs w:val="24"/>
        </w:rPr>
        <w:t xml:space="preserve">R. Š. </w:t>
      </w:r>
      <w:bookmarkEnd w:id="39"/>
      <w:r w:rsidRPr="00CA730A">
        <w:rPr>
          <w:rFonts w:ascii="Times New Roman" w:hAnsi="Times New Roman"/>
          <w:sz w:val="24"/>
          <w:szCs w:val="24"/>
        </w:rPr>
        <w:t xml:space="preserve">buvo išaiškinta dėl servituto vietos, </w:t>
      </w:r>
      <w:r>
        <w:rPr>
          <w:rFonts w:ascii="Times New Roman" w:hAnsi="Times New Roman"/>
          <w:sz w:val="24"/>
          <w:szCs w:val="24"/>
        </w:rPr>
        <w:t>kad</w:t>
      </w:r>
      <w:r w:rsidRPr="00CA730A">
        <w:rPr>
          <w:rFonts w:ascii="Times New Roman" w:hAnsi="Times New Roman"/>
          <w:sz w:val="24"/>
          <w:szCs w:val="24"/>
        </w:rPr>
        <w:t xml:space="preserve"> kelio servitutas (tarnaujant</w:t>
      </w:r>
      <w:r>
        <w:rPr>
          <w:rFonts w:ascii="Times New Roman" w:hAnsi="Times New Roman"/>
          <w:sz w:val="24"/>
          <w:szCs w:val="24"/>
        </w:rPr>
        <w:t>ysis</w:t>
      </w:r>
      <w:r w:rsidRPr="00CA730A">
        <w:rPr>
          <w:rFonts w:ascii="Times New Roman" w:hAnsi="Times New Roman"/>
          <w:sz w:val="24"/>
          <w:szCs w:val="24"/>
        </w:rPr>
        <w:t xml:space="preserve"> daiktas) buvo nu</w:t>
      </w:r>
      <w:r>
        <w:rPr>
          <w:rFonts w:ascii="Times New Roman" w:hAnsi="Times New Roman"/>
          <w:sz w:val="24"/>
          <w:szCs w:val="24"/>
        </w:rPr>
        <w:t>st</w:t>
      </w:r>
      <w:r w:rsidRPr="00CA730A">
        <w:rPr>
          <w:rFonts w:ascii="Times New Roman" w:hAnsi="Times New Roman"/>
          <w:sz w:val="24"/>
          <w:szCs w:val="24"/>
        </w:rPr>
        <w:t>atytas žemės sklype (projektinis Nr. 1), tačiau Valstybinė miškų tarnyba projekt</w:t>
      </w:r>
      <w:r>
        <w:rPr>
          <w:rFonts w:ascii="Times New Roman" w:hAnsi="Times New Roman"/>
          <w:sz w:val="24"/>
          <w:szCs w:val="24"/>
        </w:rPr>
        <w:t>o</w:t>
      </w:r>
      <w:r w:rsidRPr="00CA730A">
        <w:rPr>
          <w:rFonts w:ascii="Times New Roman" w:hAnsi="Times New Roman"/>
          <w:sz w:val="24"/>
          <w:szCs w:val="24"/>
        </w:rPr>
        <w:t xml:space="preserve"> dėl nu</w:t>
      </w:r>
      <w:r>
        <w:rPr>
          <w:rFonts w:ascii="Times New Roman" w:hAnsi="Times New Roman"/>
          <w:sz w:val="24"/>
          <w:szCs w:val="24"/>
        </w:rPr>
        <w:t>st</w:t>
      </w:r>
      <w:r w:rsidRPr="00CA730A">
        <w:rPr>
          <w:rFonts w:ascii="Times New Roman" w:hAnsi="Times New Roman"/>
          <w:sz w:val="24"/>
          <w:szCs w:val="24"/>
        </w:rPr>
        <w:t xml:space="preserve">atyto kelio vietos nederino. Projekto rengėjas parengė naują žemės sklypų formavimo ir pertvarkymo projekto sprendinį </w:t>
      </w:r>
      <w:r>
        <w:rPr>
          <w:rFonts w:ascii="Times New Roman" w:hAnsi="Times New Roman"/>
          <w:sz w:val="24"/>
          <w:szCs w:val="24"/>
        </w:rPr>
        <w:t>ir</w:t>
      </w:r>
      <w:r w:rsidRPr="00CA730A">
        <w:rPr>
          <w:rFonts w:ascii="Times New Roman" w:hAnsi="Times New Roman"/>
          <w:sz w:val="24"/>
          <w:szCs w:val="24"/>
        </w:rPr>
        <w:t xml:space="preserve"> nu</w:t>
      </w:r>
      <w:r>
        <w:rPr>
          <w:rFonts w:ascii="Times New Roman" w:hAnsi="Times New Roman"/>
          <w:sz w:val="24"/>
          <w:szCs w:val="24"/>
        </w:rPr>
        <w:t>st</w:t>
      </w:r>
      <w:r w:rsidRPr="00CA730A">
        <w:rPr>
          <w:rFonts w:ascii="Times New Roman" w:hAnsi="Times New Roman"/>
          <w:sz w:val="24"/>
          <w:szCs w:val="24"/>
        </w:rPr>
        <w:t>atė optimalią kelio servituto (tarnaujančio</w:t>
      </w:r>
      <w:r>
        <w:rPr>
          <w:rFonts w:ascii="Times New Roman" w:hAnsi="Times New Roman"/>
          <w:sz w:val="24"/>
          <w:szCs w:val="24"/>
        </w:rPr>
        <w:t>jo</w:t>
      </w:r>
      <w:r w:rsidRPr="00CA730A">
        <w:rPr>
          <w:rFonts w:ascii="Times New Roman" w:hAnsi="Times New Roman"/>
          <w:sz w:val="24"/>
          <w:szCs w:val="24"/>
        </w:rPr>
        <w:t xml:space="preserve"> daikto) vietą. Kolegija konstatavo, jog sprendžiant ginčą buvo išnaudotos visos servituto nustatymo</w:t>
      </w:r>
      <w:r>
        <w:rPr>
          <w:rFonts w:ascii="Times New Roman" w:hAnsi="Times New Roman"/>
          <w:sz w:val="24"/>
          <w:szCs w:val="24"/>
        </w:rPr>
        <w:t xml:space="preserve"> galimybės</w:t>
      </w:r>
      <w:r w:rsidRPr="00CA730A">
        <w:rPr>
          <w:rFonts w:ascii="Times New Roman" w:hAnsi="Times New Roman"/>
          <w:sz w:val="24"/>
          <w:szCs w:val="24"/>
        </w:rPr>
        <w:t>, aptarti galimi variantai Skyriaus rengiamuose posėdžiuose ir prieita prie optimal</w:t>
      </w:r>
      <w:r>
        <w:rPr>
          <w:rFonts w:ascii="Times New Roman" w:hAnsi="Times New Roman"/>
          <w:sz w:val="24"/>
          <w:szCs w:val="24"/>
        </w:rPr>
        <w:t>aus</w:t>
      </w:r>
      <w:r w:rsidRPr="00CA730A">
        <w:rPr>
          <w:rFonts w:ascii="Times New Roman" w:hAnsi="Times New Roman"/>
          <w:sz w:val="24"/>
          <w:szCs w:val="24"/>
        </w:rPr>
        <w:t xml:space="preserve"> sprendimo, atsižvelgiant ir į tai, kad anksčiau toje vietoje buvo su</w:t>
      </w:r>
      <w:r>
        <w:rPr>
          <w:rFonts w:ascii="Times New Roman" w:hAnsi="Times New Roman"/>
          <w:sz w:val="24"/>
          <w:szCs w:val="24"/>
        </w:rPr>
        <w:t>si</w:t>
      </w:r>
      <w:r w:rsidRPr="00CA730A">
        <w:rPr>
          <w:rFonts w:ascii="Times New Roman" w:hAnsi="Times New Roman"/>
          <w:sz w:val="24"/>
          <w:szCs w:val="24"/>
        </w:rPr>
        <w:t>formavęs kelias (matomos vėžės). Ieškovės siūlomas servituto variantas atitinka derinimo ir proporcingumo principus, nėra kitų alternatyvių galimybių patenkinti daikto naudojimo normaliomis sąlygomis poreikius, kitoks būdas neįmanomas be neproporcingai didelių sąnaudų (</w:t>
      </w:r>
      <w:r>
        <w:rPr>
          <w:rFonts w:ascii="Times New Roman" w:hAnsi="Times New Roman"/>
          <w:sz w:val="24"/>
          <w:szCs w:val="24"/>
        </w:rPr>
        <w:t xml:space="preserve">iš </w:t>
      </w:r>
      <w:r w:rsidRPr="00CA730A">
        <w:rPr>
          <w:rFonts w:ascii="Times New Roman" w:hAnsi="Times New Roman"/>
          <w:sz w:val="24"/>
          <w:szCs w:val="24"/>
        </w:rPr>
        <w:t>bylos duomen</w:t>
      </w:r>
      <w:r>
        <w:rPr>
          <w:rFonts w:ascii="Times New Roman" w:hAnsi="Times New Roman"/>
          <w:sz w:val="24"/>
          <w:szCs w:val="24"/>
        </w:rPr>
        <w:t>ų</w:t>
      </w:r>
      <w:r w:rsidRPr="00CA730A">
        <w:rPr>
          <w:rFonts w:ascii="Times New Roman" w:hAnsi="Times New Roman"/>
          <w:sz w:val="24"/>
          <w:szCs w:val="24"/>
        </w:rPr>
        <w:t xml:space="preserve"> nustatyta, kad</w:t>
      </w:r>
      <w:r>
        <w:rPr>
          <w:rFonts w:ascii="Times New Roman" w:hAnsi="Times New Roman"/>
          <w:sz w:val="24"/>
          <w:szCs w:val="24"/>
        </w:rPr>
        <w:t>,</w:t>
      </w:r>
      <w:r w:rsidRPr="00CA730A">
        <w:rPr>
          <w:rFonts w:ascii="Times New Roman" w:hAnsi="Times New Roman"/>
          <w:sz w:val="24"/>
          <w:szCs w:val="24"/>
        </w:rPr>
        <w:t xml:space="preserve"> įvertinus kelio per mišką paruošimo sąnaudas, miško kirtimą, servituto apimtį, servituto vietos mišk</w:t>
      </w:r>
      <w:r>
        <w:rPr>
          <w:rFonts w:ascii="Times New Roman" w:hAnsi="Times New Roman"/>
          <w:sz w:val="24"/>
          <w:szCs w:val="24"/>
        </w:rPr>
        <w:t>e</w:t>
      </w:r>
      <w:r w:rsidRPr="00CA730A">
        <w:rPr>
          <w:rFonts w:ascii="Times New Roman" w:hAnsi="Times New Roman"/>
          <w:sz w:val="24"/>
          <w:szCs w:val="24"/>
        </w:rPr>
        <w:t xml:space="preserve"> buvo atmestos kaip pernelyg suvaržančios ir sukeliančios dar didesnius nepatogumus tarnaujančiojo daikto savininkui). </w:t>
      </w:r>
    </w:p>
    <w:p w14:paraId="15D5C0E5" w14:textId="2B035697"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 xml:space="preserve">Kolegija konstatavo, kad 2022 m. žemės sklypo planas (projektinis Nr. 2) buvo parengtas pagal esamą žemės sklypo situaciją. </w:t>
      </w:r>
    </w:p>
    <w:p w14:paraId="4455C6C4" w14:textId="77777777"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Kolegija nurodė, kad nu</w:t>
      </w:r>
      <w:r>
        <w:rPr>
          <w:rFonts w:ascii="Times New Roman" w:hAnsi="Times New Roman"/>
          <w:sz w:val="24"/>
          <w:szCs w:val="24"/>
        </w:rPr>
        <w:t>st</w:t>
      </w:r>
      <w:r w:rsidRPr="009A0EEB">
        <w:rPr>
          <w:rFonts w:ascii="Times New Roman" w:hAnsi="Times New Roman"/>
          <w:sz w:val="24"/>
          <w:szCs w:val="24"/>
        </w:rPr>
        <w:t>atytas kelio servitutas vietoje turimo kiemo reikalingas privažiuoti prie UAB „Plungės prekyba“</w:t>
      </w:r>
      <w:r>
        <w:rPr>
          <w:rFonts w:ascii="Times New Roman" w:hAnsi="Times New Roman"/>
          <w:sz w:val="24"/>
          <w:szCs w:val="24"/>
        </w:rPr>
        <w:t xml:space="preserve"> </w:t>
      </w:r>
      <w:r w:rsidRPr="009A0EEB">
        <w:rPr>
          <w:rFonts w:ascii="Times New Roman" w:hAnsi="Times New Roman"/>
          <w:sz w:val="24"/>
          <w:szCs w:val="24"/>
        </w:rPr>
        <w:t xml:space="preserve">pastato, kad </w:t>
      </w:r>
      <w:r>
        <w:rPr>
          <w:rFonts w:ascii="Times New Roman" w:hAnsi="Times New Roman"/>
          <w:sz w:val="24"/>
          <w:szCs w:val="24"/>
        </w:rPr>
        <w:t xml:space="preserve">ši </w:t>
      </w:r>
      <w:r w:rsidRPr="009A0EEB">
        <w:rPr>
          <w:rFonts w:ascii="Times New Roman" w:hAnsi="Times New Roman"/>
          <w:sz w:val="24"/>
          <w:szCs w:val="24"/>
        </w:rPr>
        <w:t xml:space="preserve">galėtų įgyvendinti savo nuosavybės teisę daiktą naudoti pagal paskirtį, jį prižiūrėti, tvarkyti, remontuoti ir kt. Kaip </w:t>
      </w:r>
      <w:r>
        <w:rPr>
          <w:rFonts w:ascii="Times New Roman" w:hAnsi="Times New Roman"/>
          <w:sz w:val="24"/>
          <w:szCs w:val="24"/>
        </w:rPr>
        <w:t xml:space="preserve">ir </w:t>
      </w:r>
      <w:r w:rsidRPr="009A0EEB">
        <w:rPr>
          <w:rFonts w:ascii="Times New Roman" w:hAnsi="Times New Roman"/>
          <w:sz w:val="24"/>
          <w:szCs w:val="24"/>
        </w:rPr>
        <w:t>ank</w:t>
      </w:r>
      <w:r>
        <w:rPr>
          <w:rFonts w:ascii="Times New Roman" w:hAnsi="Times New Roman"/>
          <w:sz w:val="24"/>
          <w:szCs w:val="24"/>
        </w:rPr>
        <w:t>s</w:t>
      </w:r>
      <w:r w:rsidRPr="009A0EEB">
        <w:rPr>
          <w:rFonts w:ascii="Times New Roman" w:hAnsi="Times New Roman"/>
          <w:sz w:val="24"/>
          <w:szCs w:val="24"/>
        </w:rPr>
        <w:t>čiau, rem</w:t>
      </w:r>
      <w:r>
        <w:rPr>
          <w:rFonts w:ascii="Times New Roman" w:hAnsi="Times New Roman"/>
          <w:sz w:val="24"/>
          <w:szCs w:val="24"/>
        </w:rPr>
        <w:t>damiesi</w:t>
      </w:r>
      <w:r w:rsidRPr="009A0EEB">
        <w:rPr>
          <w:rFonts w:ascii="Times New Roman" w:hAnsi="Times New Roman"/>
          <w:sz w:val="24"/>
          <w:szCs w:val="24"/>
        </w:rPr>
        <w:t xml:space="preserve"> žemės sklypo, projektinis Nr. 2, planu, atsakovai taip pat turės teisę naudotis nustatytu kelio servitutu ir iš esmės situacija nesikeičia, </w:t>
      </w:r>
      <w:r>
        <w:rPr>
          <w:rFonts w:ascii="Times New Roman" w:hAnsi="Times New Roman"/>
          <w:sz w:val="24"/>
          <w:szCs w:val="24"/>
        </w:rPr>
        <w:t>išskyrus tai</w:t>
      </w:r>
      <w:r w:rsidRPr="009A0EEB">
        <w:rPr>
          <w:rFonts w:ascii="Times New Roman" w:hAnsi="Times New Roman"/>
          <w:sz w:val="24"/>
          <w:szCs w:val="24"/>
        </w:rPr>
        <w:t>, kad nustatytu servitutu naudo</w:t>
      </w:r>
      <w:r>
        <w:rPr>
          <w:rFonts w:ascii="Times New Roman" w:hAnsi="Times New Roman"/>
          <w:sz w:val="24"/>
          <w:szCs w:val="24"/>
        </w:rPr>
        <w:t>sis</w:t>
      </w:r>
      <w:r w:rsidRPr="009A0EEB">
        <w:rPr>
          <w:rFonts w:ascii="Times New Roman" w:hAnsi="Times New Roman"/>
          <w:sz w:val="24"/>
          <w:szCs w:val="24"/>
        </w:rPr>
        <w:t xml:space="preserve"> trečiasis asmuo UAB „Plungės prekyba</w:t>
      </w:r>
      <w:r>
        <w:rPr>
          <w:rFonts w:ascii="Times New Roman" w:hAnsi="Times New Roman"/>
          <w:sz w:val="24"/>
          <w:szCs w:val="24"/>
        </w:rPr>
        <w:t>“</w:t>
      </w:r>
      <w:r w:rsidRPr="009A0EEB">
        <w:rPr>
          <w:rFonts w:ascii="Times New Roman" w:hAnsi="Times New Roman"/>
          <w:sz w:val="24"/>
          <w:szCs w:val="24"/>
        </w:rPr>
        <w:t xml:space="preserve">. </w:t>
      </w:r>
    </w:p>
    <w:p w14:paraId="29B7222C" w14:textId="21F62B8E" w:rsidR="00A34977"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Pr>
          <w:rFonts w:ascii="Times New Roman" w:hAnsi="Times New Roman"/>
          <w:sz w:val="24"/>
          <w:szCs w:val="24"/>
        </w:rPr>
        <w:t>P</w:t>
      </w:r>
      <w:r w:rsidRPr="009A0EEB">
        <w:rPr>
          <w:rFonts w:ascii="Times New Roman" w:hAnsi="Times New Roman"/>
          <w:sz w:val="24"/>
          <w:szCs w:val="24"/>
        </w:rPr>
        <w:t>astato, unikalus Nr.</w:t>
      </w:r>
      <w:r w:rsidR="00D87339" w:rsidRPr="00D87339">
        <w:rPr>
          <w:rFonts w:ascii="Times New Roman" w:hAnsi="Times New Roman"/>
          <w:sz w:val="24"/>
          <w:szCs w:val="24"/>
        </w:rPr>
        <w:t xml:space="preserve"> </w:t>
      </w:r>
      <w:r w:rsidR="00D87339">
        <w:rPr>
          <w:rFonts w:ascii="Times New Roman" w:hAnsi="Times New Roman"/>
          <w:sz w:val="24"/>
          <w:szCs w:val="24"/>
        </w:rPr>
        <w:t>(duomenys neskelbtini)</w:t>
      </w:r>
      <w:r w:rsidRPr="009A0EEB">
        <w:rPr>
          <w:rFonts w:ascii="Times New Roman" w:hAnsi="Times New Roman"/>
          <w:sz w:val="24"/>
          <w:szCs w:val="24"/>
        </w:rPr>
        <w:t xml:space="preserve">, pagrindinė naudojimo paskirtis – administracinė, kitų pastatų pagrindinė naudojimo paskirtis – pagalbinio ūkio. Pastatas nepriskiriamas gyvenamosios paskirties pastatų grupei. </w:t>
      </w:r>
      <w:r>
        <w:rPr>
          <w:rFonts w:ascii="Times New Roman" w:hAnsi="Times New Roman"/>
          <w:sz w:val="24"/>
          <w:szCs w:val="24"/>
        </w:rPr>
        <w:t>Be to,</w:t>
      </w:r>
      <w:r w:rsidRPr="009A0EEB">
        <w:rPr>
          <w:rFonts w:ascii="Times New Roman" w:hAnsi="Times New Roman"/>
          <w:sz w:val="24"/>
          <w:szCs w:val="24"/>
        </w:rPr>
        <w:t xml:space="preserve"> nuo 2000 m. spalio 10 d. iki 2099</w:t>
      </w:r>
      <w:r>
        <w:rPr>
          <w:rFonts w:ascii="Times New Roman" w:hAnsi="Times New Roman"/>
          <w:sz w:val="24"/>
          <w:szCs w:val="24"/>
        </w:rPr>
        <w:t> </w:t>
      </w:r>
      <w:r w:rsidRPr="009A0EEB">
        <w:rPr>
          <w:rFonts w:ascii="Times New Roman" w:hAnsi="Times New Roman"/>
          <w:sz w:val="24"/>
          <w:szCs w:val="24"/>
        </w:rPr>
        <w:t>m.</w:t>
      </w:r>
      <w:r>
        <w:rPr>
          <w:rFonts w:ascii="Times New Roman" w:hAnsi="Times New Roman"/>
          <w:sz w:val="24"/>
          <w:szCs w:val="24"/>
        </w:rPr>
        <w:t> </w:t>
      </w:r>
      <w:r w:rsidRPr="009A0EEB">
        <w:rPr>
          <w:rFonts w:ascii="Times New Roman" w:hAnsi="Times New Roman"/>
          <w:sz w:val="24"/>
          <w:szCs w:val="24"/>
        </w:rPr>
        <w:t>rugpjūčio 9</w:t>
      </w:r>
      <w:r>
        <w:rPr>
          <w:rFonts w:ascii="Times New Roman" w:hAnsi="Times New Roman"/>
          <w:sz w:val="24"/>
          <w:szCs w:val="24"/>
        </w:rPr>
        <w:t> </w:t>
      </w:r>
      <w:r w:rsidRPr="009A0EEB">
        <w:rPr>
          <w:rFonts w:ascii="Times New Roman" w:hAnsi="Times New Roman"/>
          <w:sz w:val="24"/>
          <w:szCs w:val="24"/>
        </w:rPr>
        <w:t>d. su Lietuvos miškų institutu buvo sudaryta žemės sklypo panaudos sutartis</w:t>
      </w:r>
      <w:r>
        <w:rPr>
          <w:rFonts w:ascii="Times New Roman" w:hAnsi="Times New Roman"/>
          <w:sz w:val="24"/>
          <w:szCs w:val="24"/>
        </w:rPr>
        <w:t xml:space="preserve">. Kolegija konstatavo, kad </w:t>
      </w:r>
      <w:r w:rsidRPr="009A0EEB">
        <w:rPr>
          <w:rFonts w:ascii="Times New Roman" w:hAnsi="Times New Roman"/>
          <w:sz w:val="24"/>
          <w:szCs w:val="24"/>
        </w:rPr>
        <w:t>žemės sklypo naudojimo būdas galėjo būti pakeistas į visuomeninės paskirties teritorij</w:t>
      </w:r>
      <w:r>
        <w:rPr>
          <w:rFonts w:ascii="Times New Roman" w:hAnsi="Times New Roman"/>
          <w:sz w:val="24"/>
          <w:szCs w:val="24"/>
        </w:rPr>
        <w:t>ų</w:t>
      </w:r>
      <w:r w:rsidRPr="0031557C">
        <w:rPr>
          <w:rFonts w:ascii="Times New Roman" w:hAnsi="Times New Roman"/>
          <w:sz w:val="24"/>
          <w:szCs w:val="24"/>
        </w:rPr>
        <w:t xml:space="preserve"> </w:t>
      </w:r>
      <w:r>
        <w:rPr>
          <w:rFonts w:ascii="Times New Roman" w:hAnsi="Times New Roman"/>
          <w:sz w:val="24"/>
          <w:szCs w:val="24"/>
        </w:rPr>
        <w:t>(</w:t>
      </w:r>
      <w:r w:rsidRPr="009A0EEB">
        <w:rPr>
          <w:rFonts w:ascii="Times New Roman" w:hAnsi="Times New Roman"/>
          <w:sz w:val="24"/>
          <w:szCs w:val="24"/>
        </w:rPr>
        <w:t>Žemės naudojimo būdų turinio aprašo, patvirtinto Lietuvos Respublikos žemės ūkio ministerijos 2005</w:t>
      </w:r>
      <w:r>
        <w:rPr>
          <w:rFonts w:ascii="Times New Roman" w:hAnsi="Times New Roman"/>
          <w:sz w:val="24"/>
          <w:szCs w:val="24"/>
        </w:rPr>
        <w:t> </w:t>
      </w:r>
      <w:r w:rsidRPr="009A0EEB">
        <w:rPr>
          <w:rFonts w:ascii="Times New Roman" w:hAnsi="Times New Roman"/>
          <w:sz w:val="24"/>
          <w:szCs w:val="24"/>
        </w:rPr>
        <w:t>m.</w:t>
      </w:r>
      <w:r>
        <w:rPr>
          <w:rFonts w:ascii="Times New Roman" w:hAnsi="Times New Roman"/>
          <w:sz w:val="24"/>
          <w:szCs w:val="24"/>
        </w:rPr>
        <w:t> </w:t>
      </w:r>
      <w:r w:rsidRPr="009A0EEB">
        <w:rPr>
          <w:rFonts w:ascii="Times New Roman" w:hAnsi="Times New Roman"/>
          <w:sz w:val="24"/>
          <w:szCs w:val="24"/>
        </w:rPr>
        <w:t xml:space="preserve">sausio 20 d. įsakymu Nr. 3D-37/D1-40 (toliau – ir </w:t>
      </w:r>
      <w:r w:rsidR="00716876">
        <w:rPr>
          <w:rFonts w:ascii="Times New Roman" w:hAnsi="Times New Roman"/>
          <w:sz w:val="24"/>
          <w:szCs w:val="24"/>
        </w:rPr>
        <w:t>Žemės naudojimo būdų turinio a</w:t>
      </w:r>
      <w:r w:rsidRPr="009A0EEB">
        <w:rPr>
          <w:rFonts w:ascii="Times New Roman" w:hAnsi="Times New Roman"/>
          <w:sz w:val="24"/>
          <w:szCs w:val="24"/>
        </w:rPr>
        <w:t>prašas), 18 punkt</w:t>
      </w:r>
      <w:r>
        <w:rPr>
          <w:rFonts w:ascii="Times New Roman" w:hAnsi="Times New Roman"/>
          <w:sz w:val="24"/>
          <w:szCs w:val="24"/>
        </w:rPr>
        <w:t>as)</w:t>
      </w:r>
      <w:r w:rsidRPr="009A0EEB">
        <w:rPr>
          <w:rFonts w:ascii="Times New Roman" w:hAnsi="Times New Roman"/>
          <w:sz w:val="24"/>
          <w:szCs w:val="24"/>
        </w:rPr>
        <w:t xml:space="preserve">. </w:t>
      </w:r>
    </w:p>
    <w:p w14:paraId="71A6CB12" w14:textId="55712623"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 xml:space="preserve">2019 m. vasario 8 d. </w:t>
      </w:r>
      <w:bookmarkStart w:id="40" w:name="Buk_22"/>
      <w:r w:rsidR="001A7163" w:rsidRPr="00607455">
        <w:rPr>
          <w:rFonts w:ascii="Times New Roman" w:hAnsi="Times New Roman"/>
          <w:sz w:val="24"/>
          <w:szCs w:val="24"/>
        </w:rPr>
        <w:t xml:space="preserve">R. Š. </w:t>
      </w:r>
      <w:bookmarkEnd w:id="40"/>
      <w:r w:rsidRPr="009A0EEB">
        <w:rPr>
          <w:rFonts w:ascii="Times New Roman" w:hAnsi="Times New Roman"/>
          <w:sz w:val="24"/>
          <w:szCs w:val="24"/>
        </w:rPr>
        <w:t xml:space="preserve">raštu Nr. S-1666 ir </w:t>
      </w:r>
      <w:bookmarkStart w:id="41" w:name="Buk_14"/>
      <w:r w:rsidR="001A7163" w:rsidRPr="00607455">
        <w:rPr>
          <w:rFonts w:ascii="Times New Roman" w:hAnsi="Times New Roman"/>
          <w:sz w:val="24"/>
          <w:szCs w:val="24"/>
        </w:rPr>
        <w:t xml:space="preserve">K. O. </w:t>
      </w:r>
      <w:bookmarkEnd w:id="41"/>
      <w:r w:rsidRPr="009A0EEB">
        <w:rPr>
          <w:rFonts w:ascii="Times New Roman" w:hAnsi="Times New Roman"/>
          <w:sz w:val="24"/>
          <w:szCs w:val="24"/>
        </w:rPr>
        <w:t>2019 m. vasario 8 d. raštu Nr. S-1667 buvo informuoti apie parengtą žemės sklypo formavimo ir pertvarkymo projektą</w:t>
      </w:r>
      <w:r w:rsidRPr="00391D8F">
        <w:rPr>
          <w:rFonts w:ascii="Times New Roman" w:hAnsi="Times New Roman"/>
          <w:sz w:val="24"/>
          <w:szCs w:val="24"/>
        </w:rPr>
        <w:t xml:space="preserve"> </w:t>
      </w:r>
      <w:r>
        <w:rPr>
          <w:rFonts w:ascii="Times New Roman" w:hAnsi="Times New Roman"/>
          <w:sz w:val="24"/>
          <w:szCs w:val="24"/>
        </w:rPr>
        <w:t>(</w:t>
      </w:r>
      <w:r w:rsidRPr="009A0EEB">
        <w:rPr>
          <w:rFonts w:ascii="Times New Roman" w:hAnsi="Times New Roman"/>
          <w:sz w:val="24"/>
          <w:szCs w:val="24"/>
        </w:rPr>
        <w:t xml:space="preserve">Taisyklių 57 </w:t>
      </w:r>
      <w:r w:rsidRPr="009A0EEB">
        <w:rPr>
          <w:rFonts w:ascii="Times New Roman" w:hAnsi="Times New Roman"/>
          <w:sz w:val="24"/>
          <w:szCs w:val="24"/>
        </w:rPr>
        <w:lastRenderedPageBreak/>
        <w:t>punkt</w:t>
      </w:r>
      <w:r>
        <w:rPr>
          <w:rFonts w:ascii="Times New Roman" w:hAnsi="Times New Roman"/>
          <w:sz w:val="24"/>
          <w:szCs w:val="24"/>
        </w:rPr>
        <w:t>as)</w:t>
      </w:r>
      <w:r w:rsidRPr="009A0EEB">
        <w:rPr>
          <w:rFonts w:ascii="Times New Roman" w:hAnsi="Times New Roman"/>
          <w:sz w:val="24"/>
          <w:szCs w:val="24"/>
        </w:rPr>
        <w:t>. Žemės sklypo formavimo ir pertvarkymo projektas buvo parengtas pagal teisės aktų reikalavimus, pretenzij</w:t>
      </w:r>
      <w:r>
        <w:rPr>
          <w:rFonts w:ascii="Times New Roman" w:hAnsi="Times New Roman"/>
          <w:sz w:val="24"/>
          <w:szCs w:val="24"/>
        </w:rPr>
        <w:t>ų</w:t>
      </w:r>
      <w:r w:rsidRPr="009A0EEB">
        <w:rPr>
          <w:rFonts w:ascii="Times New Roman" w:hAnsi="Times New Roman"/>
          <w:sz w:val="24"/>
          <w:szCs w:val="24"/>
        </w:rPr>
        <w:t xml:space="preserve"> (pastabų) projektui </w:t>
      </w:r>
      <w:r>
        <w:rPr>
          <w:rFonts w:ascii="Times New Roman" w:hAnsi="Times New Roman"/>
          <w:sz w:val="24"/>
          <w:szCs w:val="24"/>
        </w:rPr>
        <w:t>ne</w:t>
      </w:r>
      <w:r w:rsidRPr="009A0EEB">
        <w:rPr>
          <w:rFonts w:ascii="Times New Roman" w:hAnsi="Times New Roman"/>
          <w:sz w:val="24"/>
          <w:szCs w:val="24"/>
        </w:rPr>
        <w:t>pateikt</w:t>
      </w:r>
      <w:r>
        <w:rPr>
          <w:rFonts w:ascii="Times New Roman" w:hAnsi="Times New Roman"/>
          <w:sz w:val="24"/>
          <w:szCs w:val="24"/>
        </w:rPr>
        <w:t>a. Projektas</w:t>
      </w:r>
      <w:r w:rsidRPr="009A0EEB">
        <w:rPr>
          <w:rFonts w:ascii="Times New Roman" w:hAnsi="Times New Roman"/>
          <w:sz w:val="24"/>
          <w:szCs w:val="24"/>
        </w:rPr>
        <w:t xml:space="preserve"> buvo patvirtintas</w:t>
      </w:r>
      <w:r w:rsidRPr="00E840FA">
        <w:rPr>
          <w:rFonts w:ascii="Times New Roman" w:hAnsi="Times New Roman"/>
          <w:sz w:val="24"/>
          <w:szCs w:val="24"/>
        </w:rPr>
        <w:t xml:space="preserve"> </w:t>
      </w:r>
      <w:r>
        <w:rPr>
          <w:rFonts w:ascii="Times New Roman" w:hAnsi="Times New Roman"/>
          <w:sz w:val="24"/>
          <w:szCs w:val="24"/>
        </w:rPr>
        <w:t xml:space="preserve">NŽT </w:t>
      </w:r>
      <w:r w:rsidRPr="009A0EEB">
        <w:rPr>
          <w:rFonts w:ascii="Times New Roman" w:hAnsi="Times New Roman"/>
          <w:sz w:val="24"/>
          <w:szCs w:val="24"/>
        </w:rPr>
        <w:t xml:space="preserve">Skyriaus vedėjo 2020 m. lapkričio 10 d. įsakymu Nr. 36FPĮ-68-(14.36.124 E.), todėl yra galiojantis, nenuginčytas, turi įstatymo galią ir turi būti vykdomas, negali būti šioje byloje iš naujo kvestionuojamas. </w:t>
      </w:r>
    </w:p>
    <w:p w14:paraId="26C9709F" w14:textId="77777777"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 xml:space="preserve">Statiniai – inžineriniai tinklai yra bendro naudojimo ir </w:t>
      </w:r>
      <w:r>
        <w:rPr>
          <w:rFonts w:ascii="Times New Roman" w:hAnsi="Times New Roman"/>
          <w:sz w:val="24"/>
          <w:szCs w:val="24"/>
        </w:rPr>
        <w:t xml:space="preserve">prie jų </w:t>
      </w:r>
      <w:r w:rsidRPr="009A0EEB">
        <w:rPr>
          <w:rFonts w:ascii="Times New Roman" w:hAnsi="Times New Roman"/>
          <w:sz w:val="24"/>
          <w:szCs w:val="24"/>
        </w:rPr>
        <w:t>patek</w:t>
      </w:r>
      <w:r>
        <w:rPr>
          <w:rFonts w:ascii="Times New Roman" w:hAnsi="Times New Roman"/>
          <w:sz w:val="24"/>
          <w:szCs w:val="24"/>
        </w:rPr>
        <w:t>t</w:t>
      </w:r>
      <w:r w:rsidRPr="009A0EEB">
        <w:rPr>
          <w:rFonts w:ascii="Times New Roman" w:hAnsi="Times New Roman"/>
          <w:sz w:val="24"/>
          <w:szCs w:val="24"/>
        </w:rPr>
        <w:t>i</w:t>
      </w:r>
      <w:r>
        <w:rPr>
          <w:rFonts w:ascii="Times New Roman" w:hAnsi="Times New Roman"/>
          <w:sz w:val="24"/>
          <w:szCs w:val="24"/>
        </w:rPr>
        <w:t xml:space="preserve"> galima</w:t>
      </w:r>
      <w:r w:rsidRPr="009A0EEB">
        <w:rPr>
          <w:rFonts w:ascii="Times New Roman" w:hAnsi="Times New Roman"/>
          <w:sz w:val="24"/>
          <w:szCs w:val="24"/>
        </w:rPr>
        <w:t xml:space="preserve"> per nu</w:t>
      </w:r>
      <w:r>
        <w:rPr>
          <w:rFonts w:ascii="Times New Roman" w:hAnsi="Times New Roman"/>
          <w:sz w:val="24"/>
          <w:szCs w:val="24"/>
        </w:rPr>
        <w:t>st</w:t>
      </w:r>
      <w:r w:rsidRPr="009A0EEB">
        <w:rPr>
          <w:rFonts w:ascii="Times New Roman" w:hAnsi="Times New Roman"/>
          <w:sz w:val="24"/>
          <w:szCs w:val="24"/>
        </w:rPr>
        <w:t>atytą kelio servitutą. Inžineriniai tinklai aptarnauja teritoriją, kurioje yra tiek trečiajam asmeniui VĮ Turto bankui, tiek atsakovams priklausantys pastatai.</w:t>
      </w:r>
      <w:r>
        <w:rPr>
          <w:rFonts w:ascii="Times New Roman" w:hAnsi="Times New Roman"/>
          <w:sz w:val="24"/>
          <w:szCs w:val="24"/>
        </w:rPr>
        <w:t xml:space="preserve"> Remiantis</w:t>
      </w:r>
      <w:r w:rsidRPr="009A0EEB">
        <w:rPr>
          <w:rFonts w:ascii="Times New Roman" w:hAnsi="Times New Roman"/>
          <w:sz w:val="24"/>
          <w:szCs w:val="24"/>
        </w:rPr>
        <w:t xml:space="preserve"> CK 4.75 straipsnio 1 dal</w:t>
      </w:r>
      <w:r>
        <w:rPr>
          <w:rFonts w:ascii="Times New Roman" w:hAnsi="Times New Roman"/>
          <w:sz w:val="24"/>
          <w:szCs w:val="24"/>
        </w:rPr>
        <w:t>imi,</w:t>
      </w:r>
      <w:r w:rsidRPr="009A0EEB">
        <w:rPr>
          <w:rFonts w:ascii="Times New Roman" w:hAnsi="Times New Roman"/>
          <w:sz w:val="24"/>
          <w:szCs w:val="24"/>
        </w:rPr>
        <w:t xml:space="preserve"> ateityje</w:t>
      </w:r>
      <w:r>
        <w:rPr>
          <w:rFonts w:ascii="Times New Roman" w:hAnsi="Times New Roman"/>
          <w:sz w:val="24"/>
          <w:szCs w:val="24"/>
        </w:rPr>
        <w:t>,</w:t>
      </w:r>
      <w:r w:rsidRPr="009A0EEB">
        <w:rPr>
          <w:rFonts w:ascii="Times New Roman" w:hAnsi="Times New Roman"/>
          <w:sz w:val="24"/>
          <w:szCs w:val="24"/>
        </w:rPr>
        <w:t xml:space="preserve"> esant poreikiui, iškilus nesutarim</w:t>
      </w:r>
      <w:r>
        <w:rPr>
          <w:rFonts w:ascii="Times New Roman" w:hAnsi="Times New Roman"/>
          <w:sz w:val="24"/>
          <w:szCs w:val="24"/>
        </w:rPr>
        <w:t>ų</w:t>
      </w:r>
      <w:r w:rsidRPr="009A0EEB">
        <w:rPr>
          <w:rFonts w:ascii="Times New Roman" w:hAnsi="Times New Roman"/>
          <w:sz w:val="24"/>
          <w:szCs w:val="24"/>
        </w:rPr>
        <w:t xml:space="preserve">, bus galima </w:t>
      </w:r>
      <w:r>
        <w:rPr>
          <w:rFonts w:ascii="Times New Roman" w:hAnsi="Times New Roman"/>
          <w:sz w:val="24"/>
          <w:szCs w:val="24"/>
        </w:rPr>
        <w:t xml:space="preserve">savininkams </w:t>
      </w:r>
      <w:r w:rsidRPr="009A0EEB">
        <w:rPr>
          <w:rFonts w:ascii="Times New Roman" w:hAnsi="Times New Roman"/>
          <w:sz w:val="24"/>
          <w:szCs w:val="24"/>
        </w:rPr>
        <w:t xml:space="preserve">susitarti dėl naudojimosi </w:t>
      </w:r>
      <w:r>
        <w:rPr>
          <w:rFonts w:ascii="Times New Roman" w:hAnsi="Times New Roman"/>
          <w:sz w:val="24"/>
          <w:szCs w:val="24"/>
        </w:rPr>
        <w:t xml:space="preserve">statiniais </w:t>
      </w:r>
      <w:r w:rsidRPr="009A0EEB">
        <w:rPr>
          <w:rFonts w:ascii="Times New Roman" w:hAnsi="Times New Roman"/>
          <w:sz w:val="24"/>
          <w:szCs w:val="24"/>
        </w:rPr>
        <w:t xml:space="preserve">tvarkos nustatymo. VĮ Turto bankas nurodytus pastatus 2020 m. sausio 10 d. perėmė iš Lietuvos agrarinių ir miškų mokslo centro 2019 m. lapkričio 29 d. </w:t>
      </w:r>
      <w:r>
        <w:rPr>
          <w:rFonts w:ascii="Times New Roman" w:hAnsi="Times New Roman"/>
          <w:sz w:val="24"/>
          <w:szCs w:val="24"/>
        </w:rPr>
        <w:t>p</w:t>
      </w:r>
      <w:r w:rsidRPr="009A0EEB">
        <w:rPr>
          <w:rFonts w:ascii="Times New Roman" w:hAnsi="Times New Roman"/>
          <w:sz w:val="24"/>
          <w:szCs w:val="24"/>
        </w:rPr>
        <w:t>erdavimo</w:t>
      </w:r>
      <w:r>
        <w:rPr>
          <w:rFonts w:ascii="Times New Roman" w:hAnsi="Times New Roman"/>
          <w:sz w:val="24"/>
          <w:szCs w:val="24"/>
        </w:rPr>
        <w:t>–</w:t>
      </w:r>
      <w:r w:rsidRPr="009A0EEB">
        <w:rPr>
          <w:rFonts w:ascii="Times New Roman" w:hAnsi="Times New Roman"/>
          <w:sz w:val="24"/>
          <w:szCs w:val="24"/>
        </w:rPr>
        <w:t xml:space="preserve">priėmimo aktu Nr. A6-600(15.35-23.3). </w:t>
      </w:r>
      <w:r>
        <w:rPr>
          <w:rFonts w:ascii="Times New Roman" w:hAnsi="Times New Roman"/>
          <w:sz w:val="24"/>
          <w:szCs w:val="24"/>
        </w:rPr>
        <w:t xml:space="preserve">Rengiant </w:t>
      </w:r>
      <w:r w:rsidRPr="009A0EEB">
        <w:rPr>
          <w:rFonts w:ascii="Times New Roman" w:hAnsi="Times New Roman"/>
          <w:sz w:val="24"/>
          <w:szCs w:val="24"/>
        </w:rPr>
        <w:t>Žemės sklypo formavimo ir pertvarkymo projekt</w:t>
      </w:r>
      <w:r>
        <w:rPr>
          <w:rFonts w:ascii="Times New Roman" w:hAnsi="Times New Roman"/>
          <w:sz w:val="24"/>
          <w:szCs w:val="24"/>
        </w:rPr>
        <w:t>ą</w:t>
      </w:r>
      <w:r w:rsidRPr="009A0EEB">
        <w:rPr>
          <w:rFonts w:ascii="Times New Roman" w:hAnsi="Times New Roman"/>
          <w:sz w:val="24"/>
          <w:szCs w:val="24"/>
        </w:rPr>
        <w:t xml:space="preserve"> dalyvavo Lietuvos agrarinių ir miškų mokslo centro (kaip patikėtinio) atstovai, </w:t>
      </w:r>
      <w:r>
        <w:rPr>
          <w:rFonts w:ascii="Times New Roman" w:hAnsi="Times New Roman"/>
          <w:sz w:val="24"/>
          <w:szCs w:val="24"/>
        </w:rPr>
        <w:t>j</w:t>
      </w:r>
      <w:r w:rsidRPr="009A0EEB">
        <w:rPr>
          <w:rFonts w:ascii="Times New Roman" w:hAnsi="Times New Roman"/>
          <w:sz w:val="24"/>
          <w:szCs w:val="24"/>
        </w:rPr>
        <w:t xml:space="preserve">ie pastabų dėl inžinerinių statinių nebuvo išreiškę. Inžineriniai tinklai </w:t>
      </w:r>
      <w:r>
        <w:rPr>
          <w:rFonts w:ascii="Times New Roman" w:hAnsi="Times New Roman"/>
          <w:sz w:val="24"/>
          <w:szCs w:val="24"/>
        </w:rPr>
        <w:t>–</w:t>
      </w:r>
      <w:r w:rsidRPr="009A0EEB">
        <w:rPr>
          <w:rFonts w:ascii="Times New Roman" w:hAnsi="Times New Roman"/>
          <w:sz w:val="24"/>
          <w:szCs w:val="24"/>
        </w:rPr>
        <w:t xml:space="preserve"> šulinys ir kanalizacijos šulinys – nėra pastovaus naudojimo, t. y. gali prireikti </w:t>
      </w:r>
      <w:r>
        <w:rPr>
          <w:rFonts w:ascii="Times New Roman" w:hAnsi="Times New Roman"/>
          <w:sz w:val="24"/>
          <w:szCs w:val="24"/>
        </w:rPr>
        <w:t xml:space="preserve">juos </w:t>
      </w:r>
      <w:r w:rsidRPr="009A0EEB">
        <w:rPr>
          <w:rFonts w:ascii="Times New Roman" w:hAnsi="Times New Roman"/>
          <w:sz w:val="24"/>
          <w:szCs w:val="24"/>
        </w:rPr>
        <w:t xml:space="preserve">aptarnauti, tačiau tai nebus </w:t>
      </w:r>
      <w:r>
        <w:rPr>
          <w:rFonts w:ascii="Times New Roman" w:hAnsi="Times New Roman"/>
          <w:sz w:val="24"/>
          <w:szCs w:val="24"/>
        </w:rPr>
        <w:t>nuolatinis</w:t>
      </w:r>
      <w:r w:rsidRPr="009A0EEB">
        <w:rPr>
          <w:rFonts w:ascii="Times New Roman" w:hAnsi="Times New Roman"/>
          <w:sz w:val="24"/>
          <w:szCs w:val="24"/>
        </w:rPr>
        <w:t xml:space="preserve"> judėjimas prie nurodytų inžinerinių tinklų. Tai, kad </w:t>
      </w:r>
      <w:r>
        <w:rPr>
          <w:rFonts w:ascii="Times New Roman" w:hAnsi="Times New Roman"/>
          <w:sz w:val="24"/>
          <w:szCs w:val="24"/>
        </w:rPr>
        <w:t xml:space="preserve">į </w:t>
      </w:r>
      <w:r w:rsidRPr="009A0EEB">
        <w:rPr>
          <w:rFonts w:ascii="Times New Roman" w:hAnsi="Times New Roman"/>
          <w:sz w:val="24"/>
          <w:szCs w:val="24"/>
        </w:rPr>
        <w:t>žemės sklypo, projektinis Nr. 2, plan</w:t>
      </w:r>
      <w:r>
        <w:rPr>
          <w:rFonts w:ascii="Times New Roman" w:hAnsi="Times New Roman"/>
          <w:sz w:val="24"/>
          <w:szCs w:val="24"/>
        </w:rPr>
        <w:t>ą</w:t>
      </w:r>
      <w:r w:rsidRPr="009A0EEB">
        <w:rPr>
          <w:rFonts w:ascii="Times New Roman" w:hAnsi="Times New Roman"/>
          <w:sz w:val="24"/>
          <w:szCs w:val="24"/>
        </w:rPr>
        <w:t xml:space="preserve"> patenka šulinys ir kanalizacijos šulinys, nesudaro pagrindo teigti, kad iš esmės yra pažeidžiamos VĮ Turto banko teisės, kad jis negalės susitarti su atsakovais dėl jų </w:t>
      </w:r>
      <w:r>
        <w:rPr>
          <w:rFonts w:ascii="Times New Roman" w:hAnsi="Times New Roman"/>
          <w:sz w:val="24"/>
          <w:szCs w:val="24"/>
        </w:rPr>
        <w:t>priežiūros</w:t>
      </w:r>
      <w:r w:rsidRPr="009A0EEB">
        <w:rPr>
          <w:rFonts w:ascii="Times New Roman" w:hAnsi="Times New Roman"/>
          <w:sz w:val="24"/>
          <w:szCs w:val="24"/>
        </w:rPr>
        <w:t xml:space="preserve">, nėra pagrindo išvadai, kad dėl šių aplinkybių negali būti </w:t>
      </w:r>
      <w:r>
        <w:rPr>
          <w:rFonts w:ascii="Times New Roman" w:hAnsi="Times New Roman"/>
          <w:sz w:val="24"/>
          <w:szCs w:val="24"/>
        </w:rPr>
        <w:t xml:space="preserve">tenkinami </w:t>
      </w:r>
      <w:r w:rsidRPr="009A0EEB">
        <w:rPr>
          <w:rFonts w:ascii="Times New Roman" w:hAnsi="Times New Roman"/>
          <w:sz w:val="24"/>
          <w:szCs w:val="24"/>
        </w:rPr>
        <w:t xml:space="preserve">ieškovės ir trečiųjų asmenų teisėti interesai dėl sklypų suformavimo ir servitutų nustatymo. </w:t>
      </w:r>
    </w:p>
    <w:p w14:paraId="18F239A3" w14:textId="0219B89B"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Lietuvos Respublikos piliečių nuosavybės teisių į išlikusį nekilnojamąjį turtą atkūrimo įstatym</w:t>
      </w:r>
      <w:r>
        <w:rPr>
          <w:rFonts w:ascii="Times New Roman" w:hAnsi="Times New Roman"/>
          <w:sz w:val="24"/>
          <w:szCs w:val="24"/>
        </w:rPr>
        <w:t>u</w:t>
      </w:r>
      <w:r w:rsidRPr="009A0EEB">
        <w:rPr>
          <w:rFonts w:ascii="Times New Roman" w:hAnsi="Times New Roman"/>
          <w:sz w:val="24"/>
          <w:szCs w:val="24"/>
        </w:rPr>
        <w:t xml:space="preserve"> ir 2018 m. birželio 27 d. taikos sutarti</w:t>
      </w:r>
      <w:r>
        <w:rPr>
          <w:rFonts w:ascii="Times New Roman" w:hAnsi="Times New Roman"/>
          <w:sz w:val="24"/>
          <w:szCs w:val="24"/>
        </w:rPr>
        <w:t>mi</w:t>
      </w:r>
      <w:r w:rsidRPr="009A0EEB">
        <w:rPr>
          <w:rFonts w:ascii="Times New Roman" w:hAnsi="Times New Roman"/>
          <w:sz w:val="24"/>
          <w:szCs w:val="24"/>
        </w:rPr>
        <w:t xml:space="preserve"> NŽT, </w:t>
      </w:r>
      <w:r>
        <w:rPr>
          <w:rFonts w:ascii="Times New Roman" w:hAnsi="Times New Roman"/>
          <w:sz w:val="24"/>
          <w:szCs w:val="24"/>
        </w:rPr>
        <w:t xml:space="preserve">kaip </w:t>
      </w:r>
      <w:r w:rsidRPr="009A0EEB">
        <w:rPr>
          <w:rFonts w:ascii="Times New Roman" w:hAnsi="Times New Roman"/>
          <w:sz w:val="24"/>
          <w:szCs w:val="24"/>
        </w:rPr>
        <w:t>valstybinės žemės patik</w:t>
      </w:r>
      <w:r>
        <w:rPr>
          <w:rFonts w:ascii="Times New Roman" w:hAnsi="Times New Roman"/>
          <w:sz w:val="24"/>
          <w:szCs w:val="24"/>
        </w:rPr>
        <w:t>ėt</w:t>
      </w:r>
      <w:r w:rsidRPr="009A0EEB">
        <w:rPr>
          <w:rFonts w:ascii="Times New Roman" w:hAnsi="Times New Roman"/>
          <w:sz w:val="24"/>
          <w:szCs w:val="24"/>
        </w:rPr>
        <w:t>in</w:t>
      </w:r>
      <w:r>
        <w:rPr>
          <w:rFonts w:ascii="Times New Roman" w:hAnsi="Times New Roman"/>
          <w:sz w:val="24"/>
          <w:szCs w:val="24"/>
        </w:rPr>
        <w:t>ė</w:t>
      </w:r>
      <w:r w:rsidRPr="009A0EEB">
        <w:rPr>
          <w:rFonts w:ascii="Times New Roman" w:hAnsi="Times New Roman"/>
          <w:sz w:val="24"/>
          <w:szCs w:val="24"/>
        </w:rPr>
        <w:t>, įpareigo</w:t>
      </w:r>
      <w:r>
        <w:rPr>
          <w:rFonts w:ascii="Times New Roman" w:hAnsi="Times New Roman"/>
          <w:sz w:val="24"/>
          <w:szCs w:val="24"/>
        </w:rPr>
        <w:t>ta</w:t>
      </w:r>
      <w:r w:rsidRPr="009A0EEB">
        <w:rPr>
          <w:rFonts w:ascii="Times New Roman" w:hAnsi="Times New Roman"/>
          <w:sz w:val="24"/>
          <w:szCs w:val="24"/>
        </w:rPr>
        <w:t xml:space="preserve"> inicijuoti žemės sklypo formavimo ir pertvarkymo projektą tam, kad E. </w:t>
      </w:r>
      <w:bookmarkStart w:id="42" w:name="Buk_39"/>
      <w:r w:rsidR="001A7163" w:rsidRPr="00607455">
        <w:rPr>
          <w:rFonts w:ascii="Times New Roman" w:hAnsi="Times New Roman"/>
          <w:sz w:val="24"/>
          <w:szCs w:val="24"/>
        </w:rPr>
        <w:t xml:space="preserve">V. B. </w:t>
      </w:r>
      <w:bookmarkEnd w:id="42"/>
      <w:r>
        <w:rPr>
          <w:rFonts w:ascii="Times New Roman" w:hAnsi="Times New Roman"/>
          <w:sz w:val="24"/>
          <w:szCs w:val="24"/>
        </w:rPr>
        <w:t xml:space="preserve">būtų grąžinta </w:t>
      </w:r>
      <w:r w:rsidRPr="009A0EEB">
        <w:rPr>
          <w:rFonts w:ascii="Times New Roman" w:hAnsi="Times New Roman"/>
          <w:sz w:val="24"/>
          <w:szCs w:val="24"/>
        </w:rPr>
        <w:t>1,63</w:t>
      </w:r>
      <w:r>
        <w:rPr>
          <w:rFonts w:ascii="Times New Roman" w:hAnsi="Times New Roman"/>
          <w:sz w:val="24"/>
          <w:szCs w:val="24"/>
        </w:rPr>
        <w:t> </w:t>
      </w:r>
      <w:r w:rsidRPr="009A0EEB">
        <w:rPr>
          <w:rFonts w:ascii="Times New Roman" w:hAnsi="Times New Roman"/>
          <w:sz w:val="24"/>
          <w:szCs w:val="24"/>
        </w:rPr>
        <w:t>ha žemės natūra. Pirmosios instancijos teismas neatsižvelgė į tai, kad</w:t>
      </w:r>
      <w:r>
        <w:rPr>
          <w:rFonts w:ascii="Times New Roman" w:hAnsi="Times New Roman"/>
          <w:sz w:val="24"/>
          <w:szCs w:val="24"/>
        </w:rPr>
        <w:t>,</w:t>
      </w:r>
      <w:r w:rsidRPr="009A0EEB">
        <w:rPr>
          <w:rFonts w:ascii="Times New Roman" w:hAnsi="Times New Roman"/>
          <w:sz w:val="24"/>
          <w:szCs w:val="24"/>
        </w:rPr>
        <w:t xml:space="preserve"> NŽT negalint </w:t>
      </w:r>
      <w:r>
        <w:rPr>
          <w:rFonts w:ascii="Times New Roman" w:hAnsi="Times New Roman"/>
          <w:sz w:val="24"/>
          <w:szCs w:val="24"/>
        </w:rPr>
        <w:t>į</w:t>
      </w:r>
      <w:r w:rsidRPr="009A0EEB">
        <w:rPr>
          <w:rFonts w:ascii="Times New Roman" w:hAnsi="Times New Roman"/>
          <w:sz w:val="24"/>
          <w:szCs w:val="24"/>
        </w:rPr>
        <w:t xml:space="preserve">vykdyti 2018 m. birželio 27 d. taikos sutarties sąlygų, bus pažeisti kitų asmenų teisėti interesai, t. y. </w:t>
      </w:r>
      <w:r>
        <w:rPr>
          <w:rFonts w:ascii="Times New Roman" w:hAnsi="Times New Roman"/>
          <w:sz w:val="24"/>
          <w:szCs w:val="24"/>
        </w:rPr>
        <w:t>neišlaikyta</w:t>
      </w:r>
      <w:r w:rsidRPr="009A0EEB">
        <w:rPr>
          <w:rFonts w:ascii="Times New Roman" w:hAnsi="Times New Roman"/>
          <w:sz w:val="24"/>
          <w:szCs w:val="24"/>
        </w:rPr>
        <w:t xml:space="preserve"> šalių interesų pusiausvyra, liko neišspręstas ginčas. Pirmosios instancijos teismas, pagrįstai spręsdamas, kad CK 6.156 straipsnio 2 dalyje įtvirtinta imperatyvi nuostata, draudžianti versti kitą asmenį sudaryti sutartį, išskyrus atvejus, kai pareigą sudaryti sutartį nustato įstatymai ar savanoriškas įsipareigojimas sudaryti sutartį, galėjo įpareigoti ar pasiūlyti ieškovei patikslinti ieškinio reikalavimus, o ne </w:t>
      </w:r>
      <w:r>
        <w:rPr>
          <w:rFonts w:ascii="Times New Roman" w:hAnsi="Times New Roman"/>
          <w:sz w:val="24"/>
          <w:szCs w:val="24"/>
        </w:rPr>
        <w:t xml:space="preserve">visus </w:t>
      </w:r>
      <w:r w:rsidRPr="009A0EEB">
        <w:rPr>
          <w:rFonts w:ascii="Times New Roman" w:hAnsi="Times New Roman"/>
          <w:sz w:val="24"/>
          <w:szCs w:val="24"/>
        </w:rPr>
        <w:t xml:space="preserve">juos atmesti, neišsprendęs ginčo. Iš esmės NŽT kreipėsi į teismą tam, kad būtų atkurtos nuosavybės teisės E. </w:t>
      </w:r>
      <w:bookmarkStart w:id="43" w:name="Buk_40"/>
      <w:r w:rsidR="001A7163" w:rsidRPr="00607455">
        <w:rPr>
          <w:rFonts w:ascii="Times New Roman" w:hAnsi="Times New Roman"/>
          <w:sz w:val="24"/>
          <w:szCs w:val="24"/>
        </w:rPr>
        <w:t xml:space="preserve">V. B. </w:t>
      </w:r>
      <w:bookmarkEnd w:id="43"/>
      <w:r w:rsidRPr="009A0EEB">
        <w:rPr>
          <w:rFonts w:ascii="Times New Roman" w:hAnsi="Times New Roman"/>
          <w:sz w:val="24"/>
          <w:szCs w:val="24"/>
        </w:rPr>
        <w:t>į 1,63 ha žemės natūra, todėl NŽT teismo iš esmės prašė leisti užbaigti Žemės sklypo formavimo ir pertvarkymo procedūras pagal pateiktą formavimo ir pertvarkymo projektą be suderinimo</w:t>
      </w:r>
      <w:r>
        <w:rPr>
          <w:rFonts w:ascii="Times New Roman" w:hAnsi="Times New Roman"/>
          <w:sz w:val="24"/>
          <w:szCs w:val="24"/>
        </w:rPr>
        <w:t xml:space="preserve"> su atsakovais</w:t>
      </w:r>
      <w:r w:rsidRPr="009A0EEB">
        <w:rPr>
          <w:rFonts w:ascii="Times New Roman" w:hAnsi="Times New Roman"/>
          <w:sz w:val="24"/>
          <w:szCs w:val="24"/>
        </w:rPr>
        <w:t xml:space="preserve">, nes </w:t>
      </w:r>
      <w:r>
        <w:rPr>
          <w:rFonts w:ascii="Times New Roman" w:hAnsi="Times New Roman"/>
          <w:sz w:val="24"/>
          <w:szCs w:val="24"/>
        </w:rPr>
        <w:t>šie</w:t>
      </w:r>
      <w:r w:rsidRPr="009A0EEB">
        <w:rPr>
          <w:rFonts w:ascii="Times New Roman" w:hAnsi="Times New Roman"/>
          <w:sz w:val="24"/>
          <w:szCs w:val="24"/>
        </w:rPr>
        <w:t xml:space="preserve"> visus projektus atmeta, savų nesiūlo. </w:t>
      </w:r>
    </w:p>
    <w:p w14:paraId="1F99ECB2" w14:textId="77777777"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Pr>
          <w:rFonts w:ascii="Times New Roman" w:hAnsi="Times New Roman"/>
          <w:sz w:val="24"/>
          <w:szCs w:val="24"/>
        </w:rPr>
        <w:t xml:space="preserve">Nei </w:t>
      </w:r>
      <w:r w:rsidRPr="009A0EEB">
        <w:rPr>
          <w:rFonts w:ascii="Times New Roman" w:hAnsi="Times New Roman"/>
          <w:sz w:val="24"/>
          <w:szCs w:val="24"/>
        </w:rPr>
        <w:t>CK 1.138 straipsn</w:t>
      </w:r>
      <w:r>
        <w:rPr>
          <w:rFonts w:ascii="Times New Roman" w:hAnsi="Times New Roman"/>
          <w:sz w:val="24"/>
          <w:szCs w:val="24"/>
        </w:rPr>
        <w:t>yje, nei</w:t>
      </w:r>
      <w:r w:rsidRPr="009A0EEB">
        <w:rPr>
          <w:rFonts w:ascii="Times New Roman" w:hAnsi="Times New Roman"/>
          <w:sz w:val="24"/>
          <w:szCs w:val="24"/>
        </w:rPr>
        <w:t xml:space="preserve"> Žemės įstatyme nenustatytas </w:t>
      </w:r>
      <w:r>
        <w:rPr>
          <w:rFonts w:ascii="Times New Roman" w:hAnsi="Times New Roman"/>
          <w:sz w:val="24"/>
          <w:szCs w:val="24"/>
        </w:rPr>
        <w:t xml:space="preserve">toks </w:t>
      </w:r>
      <w:r w:rsidRPr="009A0EEB">
        <w:rPr>
          <w:rFonts w:ascii="Times New Roman" w:hAnsi="Times New Roman"/>
          <w:sz w:val="24"/>
          <w:szCs w:val="24"/>
        </w:rPr>
        <w:t>teisių gynimo būdas</w:t>
      </w:r>
      <w:r>
        <w:rPr>
          <w:rFonts w:ascii="Times New Roman" w:hAnsi="Times New Roman"/>
          <w:sz w:val="24"/>
          <w:szCs w:val="24"/>
        </w:rPr>
        <w:t xml:space="preserve"> kaip įpareigojimas</w:t>
      </w:r>
      <w:r w:rsidRPr="009A0EEB">
        <w:rPr>
          <w:rFonts w:ascii="Times New Roman" w:hAnsi="Times New Roman"/>
          <w:sz w:val="24"/>
          <w:szCs w:val="24"/>
        </w:rPr>
        <w:t xml:space="preserve"> duoti sutikimus, t. y. įpareigo</w:t>
      </w:r>
      <w:r>
        <w:rPr>
          <w:rFonts w:ascii="Times New Roman" w:hAnsi="Times New Roman"/>
          <w:sz w:val="24"/>
          <w:szCs w:val="24"/>
        </w:rPr>
        <w:t>jimas</w:t>
      </w:r>
      <w:r w:rsidRPr="009A0EEB">
        <w:rPr>
          <w:rFonts w:ascii="Times New Roman" w:hAnsi="Times New Roman"/>
          <w:sz w:val="24"/>
          <w:szCs w:val="24"/>
        </w:rPr>
        <w:t xml:space="preserve"> atlikti aktyvius veiksmus prieš </w:t>
      </w:r>
      <w:r>
        <w:rPr>
          <w:rFonts w:ascii="Times New Roman" w:hAnsi="Times New Roman"/>
          <w:sz w:val="24"/>
          <w:szCs w:val="24"/>
        </w:rPr>
        <w:t xml:space="preserve">asmens </w:t>
      </w:r>
      <w:r w:rsidRPr="009A0EEB">
        <w:rPr>
          <w:rFonts w:ascii="Times New Roman" w:hAnsi="Times New Roman"/>
          <w:sz w:val="24"/>
          <w:szCs w:val="24"/>
        </w:rPr>
        <w:t xml:space="preserve">valią. Toks teisių gynimo būdas neatitiktų sutarties laisvės principo, tokio teismo sprendimo realiai nebūtų galima įvykdyti, nes prievartinis sutikimo pasirašymas (sandorio sudarymas), kaip ir fakto, kuris prieštarauja asmens valiai, patvirtinimas yra neįmanomas. </w:t>
      </w:r>
    </w:p>
    <w:p w14:paraId="6F1A3144" w14:textId="382D3929"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Kolegija konstatavo, kad teisės kreiptis į teismą prigimtis, tikslai bei civiliniame procese galiojantis dispozityvumo principas lemia, kad tiek teisminio nagrinėjimo dalyko nustatymas, tiek ir procesinių teisių įgyvendinimas šiuo atveju išskirtinai tik ginčo šalims nepriklauso</w:t>
      </w:r>
      <w:r>
        <w:rPr>
          <w:rFonts w:ascii="Times New Roman" w:hAnsi="Times New Roman"/>
          <w:sz w:val="24"/>
          <w:szCs w:val="24"/>
        </w:rPr>
        <w:t>;</w:t>
      </w:r>
      <w:r w:rsidRPr="009A0EEB">
        <w:rPr>
          <w:rFonts w:ascii="Times New Roman" w:hAnsi="Times New Roman"/>
          <w:sz w:val="24"/>
          <w:szCs w:val="24"/>
        </w:rPr>
        <w:t xml:space="preserve"> teismo vaidmuo šio pobūdžio byloje yra aktyvus. Nors, vadovaujantis proceso įstatyme įtvirtintais rungimosi ir dispozityvumo principais, būtent ieškovė turėjo iki galo tinkamai suformuluoti ieškinio dalyką (nurodydama savo pasirinktą teisių gynybos būdą) ir pagrindą bei įrodyti tas aplinkybes, kuriomis remiasi kaip savo reikalavimų pagrindu, tačiau byloje tarp šalių sprendžiamas ginčas nėra išskirtinai privataus pobūdžio, </w:t>
      </w:r>
      <w:r>
        <w:rPr>
          <w:rFonts w:ascii="Times New Roman" w:hAnsi="Times New Roman"/>
          <w:sz w:val="24"/>
          <w:szCs w:val="24"/>
        </w:rPr>
        <w:t>jis</w:t>
      </w:r>
      <w:r w:rsidRPr="009A0EEB">
        <w:rPr>
          <w:rFonts w:ascii="Times New Roman" w:hAnsi="Times New Roman"/>
          <w:sz w:val="24"/>
          <w:szCs w:val="24"/>
        </w:rPr>
        <w:t xml:space="preserve"> patenka į viešojo intereso apsaugos sritį. Ieškovė siekia apginti </w:t>
      </w:r>
      <w:r>
        <w:rPr>
          <w:rFonts w:ascii="Times New Roman" w:hAnsi="Times New Roman"/>
          <w:sz w:val="24"/>
          <w:szCs w:val="24"/>
        </w:rPr>
        <w:t xml:space="preserve">teismo </w:t>
      </w:r>
      <w:r w:rsidRPr="009A0EEB">
        <w:rPr>
          <w:rFonts w:ascii="Times New Roman" w:hAnsi="Times New Roman"/>
          <w:sz w:val="24"/>
          <w:szCs w:val="24"/>
        </w:rPr>
        <w:t xml:space="preserve">patvirtintos taikos sutarties (sutartinės atsakomybės) įgyvendinimo sąlygas. Regionų apygardos administracinio teismo 2018 m. birželio 17 d. nutartimi administracinėje byloje Nr. eI-22-243/2018 patvirtinta taikos sutartimi NŽT įpareigota ginčo teritorijoje atkurti E. </w:t>
      </w:r>
      <w:bookmarkStart w:id="44" w:name="Buk_41"/>
      <w:r w:rsidR="001A7163" w:rsidRPr="00607455">
        <w:rPr>
          <w:rFonts w:ascii="Times New Roman" w:hAnsi="Times New Roman"/>
          <w:sz w:val="24"/>
          <w:szCs w:val="24"/>
        </w:rPr>
        <w:t xml:space="preserve">V. B. </w:t>
      </w:r>
      <w:bookmarkEnd w:id="44"/>
      <w:r w:rsidRPr="009A0EEB">
        <w:rPr>
          <w:rFonts w:ascii="Times New Roman" w:hAnsi="Times New Roman"/>
          <w:sz w:val="24"/>
          <w:szCs w:val="24"/>
        </w:rPr>
        <w:t xml:space="preserve">nuosavybės teisę į žemę. 2018 m. birželio 17 d. taikos sutartis </w:t>
      </w:r>
      <w:r w:rsidRPr="009A0EEB">
        <w:rPr>
          <w:rFonts w:ascii="Times New Roman" w:hAnsi="Times New Roman"/>
          <w:sz w:val="24"/>
          <w:szCs w:val="24"/>
        </w:rPr>
        <w:lastRenderedPageBreak/>
        <w:t>įpareigojo NŽT kreiptis į teismą dėl viešojo intereso gynimo. Iš esmės ieškovė kreipėsi į teismą,</w:t>
      </w:r>
      <w:r>
        <w:rPr>
          <w:rFonts w:ascii="Times New Roman" w:hAnsi="Times New Roman"/>
          <w:sz w:val="24"/>
          <w:szCs w:val="24"/>
        </w:rPr>
        <w:t xml:space="preserve"> nes</w:t>
      </w:r>
      <w:r w:rsidRPr="009A0EEB">
        <w:rPr>
          <w:rFonts w:ascii="Times New Roman" w:hAnsi="Times New Roman"/>
          <w:sz w:val="24"/>
          <w:szCs w:val="24"/>
        </w:rPr>
        <w:t xml:space="preserve"> negauna atsakovų sutikimo dėl Žemės sklypo formavimo ir pertvarkymo procedūrų, t. y. ieškovė, žinodama (turėdama numanyti), kad gali nebūti įstatymų nustatyto pagrindo atsakovus įpareigoti sudaryti sutartis, vis tiek kreipėsi į teismą dėl viešojo intereso gynimo. Taigi, proceso dalyviams buvo aišku, kad ieškovė, vykdydama teismo 2018 m. birželio 17 d. nutartį ir savo viešąsias funkcijas, siekia leistinu (teisėtu) būdu atlikti Žemės sklypo formavimo ir pertvarkymo procedūras. Be to, susidarė situacija, ka</w:t>
      </w:r>
      <w:r>
        <w:rPr>
          <w:rFonts w:ascii="Times New Roman" w:hAnsi="Times New Roman"/>
          <w:sz w:val="24"/>
          <w:szCs w:val="24"/>
        </w:rPr>
        <w:t>i</w:t>
      </w:r>
      <w:r w:rsidRPr="009A0EEB">
        <w:rPr>
          <w:rFonts w:ascii="Times New Roman" w:hAnsi="Times New Roman"/>
          <w:sz w:val="24"/>
          <w:szCs w:val="24"/>
        </w:rPr>
        <w:t xml:space="preserve"> ginčas teismo sprendimu iš esmės nebuvo išspręstas. Bylos nagrinėjimo metu dėl atsakovų pozicijos (nesutikimas su ieškovės pasiūlymu) ir pasyvumo </w:t>
      </w:r>
      <w:r>
        <w:rPr>
          <w:rFonts w:ascii="Times New Roman" w:hAnsi="Times New Roman"/>
          <w:sz w:val="24"/>
          <w:szCs w:val="24"/>
        </w:rPr>
        <w:t>(</w:t>
      </w:r>
      <w:r w:rsidRPr="009A0EEB">
        <w:rPr>
          <w:rFonts w:ascii="Times New Roman" w:hAnsi="Times New Roman"/>
          <w:sz w:val="24"/>
          <w:szCs w:val="24"/>
        </w:rPr>
        <w:t>nesiūlant savo projekto</w:t>
      </w:r>
      <w:r>
        <w:rPr>
          <w:rFonts w:ascii="Times New Roman" w:hAnsi="Times New Roman"/>
          <w:sz w:val="24"/>
          <w:szCs w:val="24"/>
        </w:rPr>
        <w:t>)</w:t>
      </w:r>
      <w:r w:rsidRPr="009A0EEB">
        <w:rPr>
          <w:rFonts w:ascii="Times New Roman" w:hAnsi="Times New Roman"/>
          <w:sz w:val="24"/>
          <w:szCs w:val="24"/>
        </w:rPr>
        <w:t xml:space="preserve"> teismas turėjo galimybę tikslinti ieškinyje nurodytą teisių gynimo būdą, nes būtina teisėtomis priemonėmis apginti viešąjį interesą. Kolegija konstatavo, kad nagrinėjamoje byloje, nepaneigiant proceso dalyvių elgesio dispozityvumo principo, teismui buvo teisėtas pagrindas ne tik ieškovei pasiūlyti patikslinti ieškinio dalyką, bet ir jį patikslinti (performuluoti) nekeičiant jo esmės. </w:t>
      </w:r>
    </w:p>
    <w:p w14:paraId="5AE0FE47" w14:textId="77777777" w:rsidR="00A34977" w:rsidRPr="009A0EEB" w:rsidRDefault="00A34977" w:rsidP="00A34977">
      <w:pPr>
        <w:pStyle w:val="Sraopastraipa"/>
        <w:numPr>
          <w:ilvl w:val="0"/>
          <w:numId w:val="1"/>
        </w:numPr>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 xml:space="preserve">Kolegija </w:t>
      </w:r>
      <w:r>
        <w:rPr>
          <w:rFonts w:ascii="Times New Roman" w:hAnsi="Times New Roman"/>
          <w:sz w:val="24"/>
          <w:szCs w:val="24"/>
        </w:rPr>
        <w:t>nusprendė</w:t>
      </w:r>
      <w:r w:rsidRPr="009A0EEB">
        <w:rPr>
          <w:rFonts w:ascii="Times New Roman" w:hAnsi="Times New Roman"/>
          <w:sz w:val="24"/>
          <w:szCs w:val="24"/>
        </w:rPr>
        <w:t>, kad nagrinėjamu atveju egzistuoja teisėtas pagrindas taikyti CK 1.138</w:t>
      </w:r>
      <w:r>
        <w:rPr>
          <w:rFonts w:ascii="Times New Roman" w:hAnsi="Times New Roman"/>
          <w:sz w:val="24"/>
          <w:szCs w:val="24"/>
        </w:rPr>
        <w:t> </w:t>
      </w:r>
      <w:r w:rsidRPr="009A0EEB">
        <w:rPr>
          <w:rFonts w:ascii="Times New Roman" w:hAnsi="Times New Roman"/>
          <w:sz w:val="24"/>
          <w:szCs w:val="24"/>
        </w:rPr>
        <w:t xml:space="preserve">straipsnio 1 punkte įtvirtintą civilinių teisių gynimo būdą – teismo sprendimu pripažinti ieškovės teisę atlikti tam tikrus veiksmus be kitų žemės savininkų (atsakovų) sutikimo, t. y. pripažinti atsakovų ginčijamą ieškovės teisę užbaigti Žemės sklypo formavimo ir pertvarkymo procedūras pagal pateiktą formavimo ir pertvarkymo projektą be </w:t>
      </w:r>
      <w:r>
        <w:rPr>
          <w:rFonts w:ascii="Times New Roman" w:hAnsi="Times New Roman"/>
          <w:sz w:val="24"/>
          <w:szCs w:val="24"/>
        </w:rPr>
        <w:t>j</w:t>
      </w:r>
      <w:r w:rsidRPr="009A0EEB">
        <w:rPr>
          <w:rFonts w:ascii="Times New Roman" w:hAnsi="Times New Roman"/>
          <w:sz w:val="24"/>
          <w:szCs w:val="24"/>
        </w:rPr>
        <w:t xml:space="preserve">ų sutikimo. Ieškovė įrodė aplinkybes, kuriomis remiasi </w:t>
      </w:r>
      <w:r>
        <w:rPr>
          <w:rFonts w:ascii="Times New Roman" w:hAnsi="Times New Roman"/>
          <w:sz w:val="24"/>
          <w:szCs w:val="24"/>
        </w:rPr>
        <w:t xml:space="preserve">kaip </w:t>
      </w:r>
      <w:r w:rsidRPr="009A0EEB">
        <w:rPr>
          <w:rFonts w:ascii="Times New Roman" w:hAnsi="Times New Roman"/>
          <w:sz w:val="24"/>
          <w:szCs w:val="24"/>
        </w:rPr>
        <w:t>savo reikalavimų pagrindu (</w:t>
      </w:r>
      <w:r>
        <w:rPr>
          <w:rFonts w:ascii="Times New Roman" w:hAnsi="Times New Roman"/>
          <w:sz w:val="24"/>
          <w:szCs w:val="24"/>
        </w:rPr>
        <w:t xml:space="preserve">Lietuvos Respublikos civilinio proceso kodekso (toliau – ir </w:t>
      </w:r>
      <w:r w:rsidRPr="009A0EEB">
        <w:rPr>
          <w:rFonts w:ascii="Times New Roman" w:hAnsi="Times New Roman"/>
          <w:sz w:val="24"/>
          <w:szCs w:val="24"/>
        </w:rPr>
        <w:t>CPK</w:t>
      </w:r>
      <w:r>
        <w:rPr>
          <w:rFonts w:ascii="Times New Roman" w:hAnsi="Times New Roman"/>
          <w:sz w:val="24"/>
          <w:szCs w:val="24"/>
        </w:rPr>
        <w:t>)</w:t>
      </w:r>
      <w:r w:rsidRPr="009A0EEB">
        <w:rPr>
          <w:rFonts w:ascii="Times New Roman" w:hAnsi="Times New Roman"/>
          <w:sz w:val="24"/>
          <w:szCs w:val="24"/>
        </w:rPr>
        <w:t xml:space="preserve"> 12, 178 straipsniai). Būtent šiuo aspektu ir buvo nagrinėjama civilinė byla, nes ieškovė kreipėsi į teismą neturėdama atsakovų sutikimo, o įpareigoti kitą asmenį sudaryti sutartį draudžiama, išimčių nenustatyta (CK 6.156 straipsnio 2 dalis). Pirmosios instancijos teismas, darydamas išvadą dėl ieškinio nepagrįstumo, ne iki galo tinkamai aiškino ir taikė žemės sklypų formavimo ir pertvarkymo santykius reglamentuojančias materialiosios teisės normas, ieškinio dalyką, todėl padarė nepagrįstą išvadą dėl Žemės sklypo formavimo ir pertvarkymo procedūrų pagal pateiktą formavimo ir pertvarkymo projektą be suderinimo</w:t>
      </w:r>
      <w:r>
        <w:rPr>
          <w:rFonts w:ascii="Times New Roman" w:hAnsi="Times New Roman"/>
          <w:sz w:val="24"/>
          <w:szCs w:val="24"/>
        </w:rPr>
        <w:t xml:space="preserve"> su atsakovais</w:t>
      </w:r>
      <w:r w:rsidRPr="009A0EEB">
        <w:rPr>
          <w:rFonts w:ascii="Times New Roman" w:hAnsi="Times New Roman"/>
          <w:sz w:val="24"/>
          <w:szCs w:val="24"/>
        </w:rPr>
        <w:t xml:space="preserve">, taip pat netinkamai rėmėsi kitoje byloje nustatytomis aplinkybėmis. </w:t>
      </w:r>
    </w:p>
    <w:p w14:paraId="0487DE4F" w14:textId="77777777" w:rsidR="00A34977" w:rsidRPr="009A0EEB" w:rsidRDefault="00A34977" w:rsidP="00A34977">
      <w:pPr>
        <w:pStyle w:val="Sraopastraipa"/>
        <w:spacing w:after="120" w:line="240" w:lineRule="auto"/>
        <w:ind w:left="0" w:firstLine="720"/>
        <w:contextualSpacing w:val="0"/>
        <w:jc w:val="both"/>
        <w:rPr>
          <w:rFonts w:ascii="Times New Roman" w:hAnsi="Times New Roman"/>
          <w:sz w:val="24"/>
          <w:szCs w:val="24"/>
        </w:rPr>
      </w:pPr>
    </w:p>
    <w:p w14:paraId="6B68417B" w14:textId="331050FC" w:rsidR="00A34977" w:rsidRPr="009A0EEB" w:rsidRDefault="00A34977" w:rsidP="00A34977">
      <w:pPr>
        <w:pStyle w:val="Sraopastraipa"/>
        <w:shd w:val="clear" w:color="auto" w:fill="FFFFFF"/>
        <w:spacing w:after="120" w:line="240" w:lineRule="auto"/>
        <w:ind w:left="0"/>
        <w:contextualSpacing w:val="0"/>
        <w:jc w:val="center"/>
        <w:rPr>
          <w:rFonts w:ascii="Times New Roman" w:hAnsi="Times New Roman"/>
          <w:sz w:val="24"/>
          <w:szCs w:val="24"/>
        </w:rPr>
      </w:pPr>
      <w:r w:rsidRPr="009A0EEB">
        <w:rPr>
          <w:rFonts w:ascii="Times New Roman" w:hAnsi="Times New Roman"/>
          <w:sz w:val="24"/>
          <w:szCs w:val="24"/>
        </w:rPr>
        <w:t xml:space="preserve">III. Kasacinio skundo </w:t>
      </w:r>
      <w:r>
        <w:rPr>
          <w:rFonts w:ascii="Times New Roman" w:hAnsi="Times New Roman"/>
          <w:sz w:val="24"/>
          <w:szCs w:val="24"/>
        </w:rPr>
        <w:t xml:space="preserve">ir atsiliepimo į kasacinį skundą </w:t>
      </w:r>
      <w:r w:rsidRPr="009A0EEB">
        <w:rPr>
          <w:rFonts w:ascii="Times New Roman" w:hAnsi="Times New Roman"/>
          <w:sz w:val="24"/>
          <w:szCs w:val="24"/>
        </w:rPr>
        <w:t>teisiniai argumentai</w:t>
      </w:r>
    </w:p>
    <w:p w14:paraId="19A50226" w14:textId="77777777" w:rsidR="00A34977" w:rsidRPr="009A0EEB" w:rsidRDefault="00A34977" w:rsidP="00A34977">
      <w:pPr>
        <w:pStyle w:val="Sraopastraipa"/>
        <w:spacing w:after="120" w:line="240" w:lineRule="auto"/>
        <w:ind w:left="0" w:firstLine="720"/>
        <w:contextualSpacing w:val="0"/>
        <w:jc w:val="both"/>
        <w:rPr>
          <w:rFonts w:ascii="Times New Roman" w:hAnsi="Times New Roman"/>
          <w:sz w:val="24"/>
          <w:szCs w:val="24"/>
        </w:rPr>
      </w:pPr>
    </w:p>
    <w:p w14:paraId="6A502606" w14:textId="77777777" w:rsidR="00A34977" w:rsidRPr="009A0EEB" w:rsidRDefault="00A34977" w:rsidP="00A34977">
      <w:pPr>
        <w:pStyle w:val="Sraopastraipa"/>
        <w:numPr>
          <w:ilvl w:val="0"/>
          <w:numId w:val="1"/>
        </w:numPr>
        <w:shd w:val="clear" w:color="auto" w:fill="FFFFFF"/>
        <w:spacing w:after="120" w:line="240" w:lineRule="auto"/>
        <w:ind w:left="360"/>
        <w:contextualSpacing w:val="0"/>
        <w:jc w:val="both"/>
        <w:rPr>
          <w:rFonts w:ascii="Times New Roman" w:hAnsi="Times New Roman"/>
          <w:sz w:val="24"/>
          <w:szCs w:val="24"/>
        </w:rPr>
      </w:pPr>
      <w:r w:rsidRPr="009A0EEB">
        <w:rPr>
          <w:rFonts w:ascii="Times New Roman" w:hAnsi="Times New Roman"/>
          <w:sz w:val="24"/>
          <w:szCs w:val="24"/>
        </w:rPr>
        <w:t>Kasaciniu skundu atsakovai prašo panaikinti apeliacinės instancijos teismo sprendimą ir palikti galioti pirmosios instancijos teismo sprendimą, priteisti bylinėjimosi išlaidų, patirtų apeliacinės instancijos teis</w:t>
      </w:r>
      <w:r>
        <w:rPr>
          <w:rFonts w:ascii="Times New Roman" w:hAnsi="Times New Roman"/>
          <w:sz w:val="24"/>
          <w:szCs w:val="24"/>
        </w:rPr>
        <w:t>m</w:t>
      </w:r>
      <w:r w:rsidRPr="009A0EEB">
        <w:rPr>
          <w:rFonts w:ascii="Times New Roman" w:hAnsi="Times New Roman"/>
          <w:sz w:val="24"/>
          <w:szCs w:val="24"/>
        </w:rPr>
        <w:t>e ir rengiant kasacinį skundą, atlyginimą. Kasacinis skundas grindžiamas šiais argumentais:</w:t>
      </w:r>
    </w:p>
    <w:p w14:paraId="1FCF9331" w14:textId="77777777" w:rsidR="00A34977" w:rsidRPr="009A0EEB" w:rsidRDefault="00A34977" w:rsidP="00A34977">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991BC3">
        <w:rPr>
          <w:rFonts w:ascii="Times New Roman" w:hAnsi="Times New Roman"/>
          <w:i/>
          <w:iCs/>
          <w:sz w:val="24"/>
          <w:szCs w:val="24"/>
        </w:rPr>
        <w:t>Dėl kelio</w:t>
      </w:r>
      <w:r w:rsidRPr="00157BC2">
        <w:rPr>
          <w:rFonts w:ascii="Times New Roman" w:hAnsi="Times New Roman"/>
          <w:sz w:val="24"/>
          <w:szCs w:val="24"/>
        </w:rPr>
        <w:t xml:space="preserve"> </w:t>
      </w:r>
      <w:r w:rsidRPr="00991BC3">
        <w:rPr>
          <w:rFonts w:ascii="Times New Roman" w:hAnsi="Times New Roman"/>
          <w:i/>
          <w:iCs/>
          <w:sz w:val="24"/>
          <w:szCs w:val="24"/>
        </w:rPr>
        <w:t>servituto administraciniu aktu nustatymo (CK 4.72, 4.75, 4.124 straipsniai, Žemės įstatymo 22 straipsnio 2 dalies l punktas).</w:t>
      </w:r>
      <w:r w:rsidRPr="009A0EEB">
        <w:rPr>
          <w:rFonts w:ascii="Times New Roman" w:hAnsi="Times New Roman"/>
          <w:sz w:val="24"/>
          <w:szCs w:val="24"/>
        </w:rPr>
        <w:t xml:space="preserve"> Žemės įstatym</w:t>
      </w:r>
      <w:r>
        <w:rPr>
          <w:rFonts w:ascii="Times New Roman" w:hAnsi="Times New Roman"/>
          <w:sz w:val="24"/>
          <w:szCs w:val="24"/>
        </w:rPr>
        <w:t>e</w:t>
      </w:r>
      <w:r w:rsidRPr="009A0EEB">
        <w:rPr>
          <w:rFonts w:ascii="Times New Roman" w:hAnsi="Times New Roman"/>
          <w:sz w:val="24"/>
          <w:szCs w:val="24"/>
        </w:rPr>
        <w:t xml:space="preserve"> nėra </w:t>
      </w:r>
      <w:r>
        <w:rPr>
          <w:rFonts w:ascii="Times New Roman" w:hAnsi="Times New Roman"/>
          <w:sz w:val="24"/>
          <w:szCs w:val="24"/>
        </w:rPr>
        <w:t>nurody</w:t>
      </w:r>
      <w:r w:rsidRPr="009A0EEB">
        <w:rPr>
          <w:rFonts w:ascii="Times New Roman" w:hAnsi="Times New Roman"/>
          <w:sz w:val="24"/>
          <w:szCs w:val="24"/>
        </w:rPr>
        <w:t>ta išimčių, dėl kurių servitutas būtų nustatomas administraciniu aktu</w:t>
      </w:r>
      <w:r>
        <w:rPr>
          <w:rFonts w:ascii="Times New Roman" w:hAnsi="Times New Roman"/>
          <w:sz w:val="24"/>
          <w:szCs w:val="24"/>
        </w:rPr>
        <w:t>,</w:t>
      </w:r>
      <w:r w:rsidRPr="009A0EEB">
        <w:rPr>
          <w:rFonts w:ascii="Times New Roman" w:hAnsi="Times New Roman"/>
          <w:sz w:val="24"/>
          <w:szCs w:val="24"/>
        </w:rPr>
        <w:t xml:space="preserve"> disponuojant žem</w:t>
      </w:r>
      <w:r>
        <w:rPr>
          <w:rFonts w:ascii="Times New Roman" w:hAnsi="Times New Roman"/>
          <w:sz w:val="24"/>
          <w:szCs w:val="24"/>
        </w:rPr>
        <w:t>ės sklypu</w:t>
      </w:r>
      <w:r w:rsidRPr="009A0EEB">
        <w:rPr>
          <w:rFonts w:ascii="Times New Roman" w:hAnsi="Times New Roman"/>
          <w:sz w:val="24"/>
          <w:szCs w:val="24"/>
        </w:rPr>
        <w:t xml:space="preserve"> bendrosios dalinės nuosavybės teise. Apeliacinės instancijos teismas, nustatęs, kad žemės sklypas bendrosios dalinės nuosavybės teise priklauso atsakovams ir Lietuvos Respublikai, nepagrįstai nusprendė, kad servitutas administraciniu aktu nustatytas teisėtai. </w:t>
      </w:r>
      <w:r>
        <w:rPr>
          <w:rFonts w:ascii="Times New Roman" w:hAnsi="Times New Roman"/>
          <w:sz w:val="24"/>
          <w:szCs w:val="24"/>
        </w:rPr>
        <w:t>Be to, t</w:t>
      </w:r>
      <w:r w:rsidRPr="009A0EEB">
        <w:rPr>
          <w:rFonts w:ascii="Times New Roman" w:hAnsi="Times New Roman"/>
          <w:sz w:val="24"/>
          <w:szCs w:val="24"/>
        </w:rPr>
        <w:t>eismas nepagrįstai nusprendė, kad servitutas pagal žemės sklypo planą (projektinis Nr. 2) nu</w:t>
      </w:r>
      <w:r>
        <w:rPr>
          <w:rFonts w:ascii="Times New Roman" w:hAnsi="Times New Roman"/>
          <w:sz w:val="24"/>
          <w:szCs w:val="24"/>
        </w:rPr>
        <w:t>st</w:t>
      </w:r>
      <w:r w:rsidRPr="009A0EEB">
        <w:rPr>
          <w:rFonts w:ascii="Times New Roman" w:hAnsi="Times New Roman"/>
          <w:sz w:val="24"/>
          <w:szCs w:val="24"/>
        </w:rPr>
        <w:t xml:space="preserve">atytas per valstybinės žemės sklypo dalį (130 kv. m), nors nustačius naudojimosi </w:t>
      </w:r>
      <w:r>
        <w:rPr>
          <w:rFonts w:ascii="Times New Roman" w:hAnsi="Times New Roman"/>
          <w:sz w:val="24"/>
          <w:szCs w:val="24"/>
        </w:rPr>
        <w:t xml:space="preserve">žemės sklypu </w:t>
      </w:r>
      <w:r w:rsidRPr="009A0EEB">
        <w:rPr>
          <w:rFonts w:ascii="Times New Roman" w:hAnsi="Times New Roman"/>
          <w:sz w:val="24"/>
          <w:szCs w:val="24"/>
        </w:rPr>
        <w:t>tvarką atskiri nuosavybės teisės objektai nesuformuojami ir bendroji dalinė nuosavybės teisė nepasibaigia, o tam tikros nekilnojamojo daikto dalys ir toliau gali būti bendraturčių naudojamos bendrai.</w:t>
      </w:r>
    </w:p>
    <w:p w14:paraId="794E7E90" w14:textId="3CA4731A" w:rsidR="00A34977" w:rsidRPr="009A0EEB" w:rsidRDefault="00A34977" w:rsidP="00A34977">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991BC3">
        <w:rPr>
          <w:rFonts w:ascii="Times New Roman" w:hAnsi="Times New Roman"/>
          <w:i/>
          <w:iCs/>
          <w:sz w:val="24"/>
          <w:szCs w:val="24"/>
        </w:rPr>
        <w:t xml:space="preserve">Dėl žemės </w:t>
      </w:r>
      <w:r w:rsidR="00E66BA3">
        <w:rPr>
          <w:rFonts w:ascii="Times New Roman" w:hAnsi="Times New Roman"/>
          <w:i/>
          <w:iCs/>
          <w:sz w:val="24"/>
          <w:szCs w:val="24"/>
        </w:rPr>
        <w:t xml:space="preserve">sklypo </w:t>
      </w:r>
      <w:r w:rsidRPr="00991BC3">
        <w:rPr>
          <w:rFonts w:ascii="Times New Roman" w:hAnsi="Times New Roman"/>
          <w:i/>
          <w:iCs/>
          <w:sz w:val="24"/>
          <w:szCs w:val="24"/>
        </w:rPr>
        <w:t>naudojimo būdo pakeitimo</w:t>
      </w:r>
      <w:bookmarkStart w:id="45" w:name="_Hlk188013626"/>
      <w:r w:rsidRPr="00991BC3">
        <w:rPr>
          <w:rFonts w:ascii="Times New Roman" w:hAnsi="Times New Roman"/>
          <w:i/>
          <w:iCs/>
          <w:sz w:val="24"/>
          <w:szCs w:val="24"/>
        </w:rPr>
        <w:t>.</w:t>
      </w:r>
      <w:r w:rsidRPr="009A0EEB">
        <w:rPr>
          <w:rFonts w:ascii="Times New Roman" w:hAnsi="Times New Roman"/>
          <w:sz w:val="24"/>
          <w:szCs w:val="24"/>
        </w:rPr>
        <w:t xml:space="preserve"> </w:t>
      </w:r>
      <w:r w:rsidR="003D4219">
        <w:rPr>
          <w:rFonts w:ascii="Times New Roman" w:hAnsi="Times New Roman"/>
          <w:sz w:val="24"/>
          <w:szCs w:val="24"/>
        </w:rPr>
        <w:t xml:space="preserve">Vadovaujantis </w:t>
      </w:r>
      <w:r w:rsidR="003D4219" w:rsidRPr="003D4219">
        <w:rPr>
          <w:rFonts w:ascii="Times New Roman" w:hAnsi="Times New Roman"/>
          <w:sz w:val="24"/>
          <w:szCs w:val="24"/>
        </w:rPr>
        <w:t>Žemės įstatymo 24</w:t>
      </w:r>
      <w:r w:rsidR="003D4219">
        <w:rPr>
          <w:rFonts w:ascii="Times New Roman" w:hAnsi="Times New Roman"/>
          <w:sz w:val="24"/>
          <w:szCs w:val="24"/>
        </w:rPr>
        <w:t> </w:t>
      </w:r>
      <w:r w:rsidR="003D4219" w:rsidRPr="003D4219">
        <w:rPr>
          <w:rFonts w:ascii="Times New Roman" w:hAnsi="Times New Roman"/>
          <w:sz w:val="24"/>
          <w:szCs w:val="24"/>
        </w:rPr>
        <w:t>straipsnio l dali</w:t>
      </w:r>
      <w:r w:rsidR="003D4219">
        <w:rPr>
          <w:rFonts w:ascii="Times New Roman" w:hAnsi="Times New Roman"/>
          <w:sz w:val="24"/>
          <w:szCs w:val="24"/>
        </w:rPr>
        <w:t>mi</w:t>
      </w:r>
      <w:r w:rsidR="003D4219" w:rsidRPr="003D4219">
        <w:rPr>
          <w:rFonts w:ascii="Times New Roman" w:hAnsi="Times New Roman"/>
          <w:sz w:val="24"/>
          <w:szCs w:val="24"/>
        </w:rPr>
        <w:t xml:space="preserve"> (redakcija, įsigaliojusi nuo 2014 m. sausio 1 d.), aplinkos ministro 2006</w:t>
      </w:r>
      <w:r w:rsidR="003D4219">
        <w:rPr>
          <w:rFonts w:ascii="Times New Roman" w:hAnsi="Times New Roman"/>
          <w:sz w:val="24"/>
          <w:szCs w:val="24"/>
        </w:rPr>
        <w:t> </w:t>
      </w:r>
      <w:r w:rsidR="003D4219" w:rsidRPr="003D4219">
        <w:rPr>
          <w:rFonts w:ascii="Times New Roman" w:hAnsi="Times New Roman"/>
          <w:sz w:val="24"/>
          <w:szCs w:val="24"/>
        </w:rPr>
        <w:t xml:space="preserve">m. balandžio 13 d. įsakymo Nr. Dl-188 „Dėl Lietuvos Respublikos aplinkos ministro 2005 m. kovo 17d. įsakymo Nr. Dl-151 „Dėl žemės sklypų pagrindinės tikslinės žemės </w:t>
      </w:r>
      <w:r w:rsidR="003D4219" w:rsidRPr="003D4219">
        <w:rPr>
          <w:rFonts w:ascii="Times New Roman" w:hAnsi="Times New Roman"/>
          <w:sz w:val="24"/>
          <w:szCs w:val="24"/>
        </w:rPr>
        <w:lastRenderedPageBreak/>
        <w:t>naudojimo paskirties būdų ir pobūdžių specifikacijos patvirtinimo“ pakeitimo“ 5.2 punkt</w:t>
      </w:r>
      <w:r w:rsidR="003D4219">
        <w:rPr>
          <w:rFonts w:ascii="Times New Roman" w:hAnsi="Times New Roman"/>
          <w:sz w:val="24"/>
          <w:szCs w:val="24"/>
        </w:rPr>
        <w:t>u a</w:t>
      </w:r>
      <w:r w:rsidRPr="009A0EEB">
        <w:rPr>
          <w:rFonts w:ascii="Times New Roman" w:hAnsi="Times New Roman"/>
          <w:sz w:val="24"/>
          <w:szCs w:val="24"/>
        </w:rPr>
        <w:t>peliacinės instancijos teismas nepagrįstai nusprendė, kad žemės sklypo naudojimo būdas galėjo būti pakeistas į visuomeninės paskirties teritorij</w:t>
      </w:r>
      <w:r>
        <w:rPr>
          <w:rFonts w:ascii="Times New Roman" w:hAnsi="Times New Roman"/>
          <w:sz w:val="24"/>
          <w:szCs w:val="24"/>
        </w:rPr>
        <w:t>ų</w:t>
      </w:r>
      <w:r w:rsidRPr="009A0EEB">
        <w:rPr>
          <w:rFonts w:ascii="Times New Roman" w:hAnsi="Times New Roman"/>
          <w:sz w:val="24"/>
          <w:szCs w:val="24"/>
        </w:rPr>
        <w:t xml:space="preserve">, nes pagrindinė pastato naudojimo paskirtis </w:t>
      </w:r>
      <w:r>
        <w:rPr>
          <w:rFonts w:ascii="Times New Roman" w:hAnsi="Times New Roman"/>
          <w:sz w:val="24"/>
          <w:szCs w:val="24"/>
        </w:rPr>
        <w:t>–</w:t>
      </w:r>
      <w:r w:rsidRPr="009A0EEB">
        <w:rPr>
          <w:rFonts w:ascii="Times New Roman" w:hAnsi="Times New Roman"/>
          <w:sz w:val="24"/>
          <w:szCs w:val="24"/>
        </w:rPr>
        <w:t xml:space="preserve"> administracinė, o nuo 2000 m. spalio 10 d. iki 2099 m. rugpjūčio 9 d. buvo sudaryta žemės sklypo panaudos sutartis su Lietuvos miškų institutu (</w:t>
      </w:r>
      <w:r w:rsidR="00716876">
        <w:rPr>
          <w:rFonts w:ascii="Times New Roman" w:hAnsi="Times New Roman"/>
          <w:sz w:val="24"/>
          <w:szCs w:val="24"/>
        </w:rPr>
        <w:t xml:space="preserve">Žemės naudojimo būdų turinio aprašo </w:t>
      </w:r>
      <w:r w:rsidRPr="009A0EEB">
        <w:rPr>
          <w:rFonts w:ascii="Times New Roman" w:hAnsi="Times New Roman"/>
          <w:sz w:val="24"/>
          <w:szCs w:val="24"/>
        </w:rPr>
        <w:t xml:space="preserve">18 punktas). Administracinės paskirties pastatais laikomi pastatai, skirti administraciniams tikslams, t. y. bankai, paštas, valstybės ir savivaldybės įstaigos, ambasados, teismai, kiti įstaigų ir organizacijų administraciniai pastatai. Pastatas priskiriamas vienai ar kitai paskirties grupei (pogrupiui), jeigu jo visas bendrasis plotas ar didžiausia jo dalis naudojama </w:t>
      </w:r>
      <w:r>
        <w:rPr>
          <w:rFonts w:ascii="Times New Roman" w:hAnsi="Times New Roman"/>
          <w:sz w:val="24"/>
          <w:szCs w:val="24"/>
        </w:rPr>
        <w:t xml:space="preserve">pagal </w:t>
      </w:r>
      <w:r w:rsidRPr="009A0EEB">
        <w:rPr>
          <w:rFonts w:ascii="Times New Roman" w:hAnsi="Times New Roman"/>
          <w:sz w:val="24"/>
          <w:szCs w:val="24"/>
        </w:rPr>
        <w:t>t</w:t>
      </w:r>
      <w:r>
        <w:rPr>
          <w:rFonts w:ascii="Times New Roman" w:hAnsi="Times New Roman"/>
          <w:sz w:val="24"/>
          <w:szCs w:val="24"/>
        </w:rPr>
        <w:t>ą</w:t>
      </w:r>
      <w:r w:rsidRPr="009A0EEB">
        <w:rPr>
          <w:rFonts w:ascii="Times New Roman" w:hAnsi="Times New Roman"/>
          <w:sz w:val="24"/>
          <w:szCs w:val="24"/>
        </w:rPr>
        <w:t xml:space="preserve"> paskir</w:t>
      </w:r>
      <w:r>
        <w:rPr>
          <w:rFonts w:ascii="Times New Roman" w:hAnsi="Times New Roman"/>
          <w:sz w:val="24"/>
          <w:szCs w:val="24"/>
        </w:rPr>
        <w:t>tį</w:t>
      </w:r>
      <w:r w:rsidRPr="009A0EEB">
        <w:rPr>
          <w:rFonts w:ascii="Times New Roman" w:hAnsi="Times New Roman"/>
          <w:sz w:val="24"/>
          <w:szCs w:val="24"/>
        </w:rPr>
        <w:t xml:space="preserve">. Žemės sklype registruoti statiniai nenaudojami </w:t>
      </w:r>
      <w:r>
        <w:rPr>
          <w:rFonts w:ascii="Times New Roman" w:hAnsi="Times New Roman"/>
          <w:sz w:val="24"/>
          <w:szCs w:val="24"/>
        </w:rPr>
        <w:t xml:space="preserve">pagal </w:t>
      </w:r>
      <w:r w:rsidRPr="009A0EEB">
        <w:rPr>
          <w:rFonts w:ascii="Times New Roman" w:hAnsi="Times New Roman"/>
          <w:sz w:val="24"/>
          <w:szCs w:val="24"/>
        </w:rPr>
        <w:t>administracin</w:t>
      </w:r>
      <w:r>
        <w:rPr>
          <w:rFonts w:ascii="Times New Roman" w:hAnsi="Times New Roman"/>
          <w:sz w:val="24"/>
          <w:szCs w:val="24"/>
        </w:rPr>
        <w:t>ę</w:t>
      </w:r>
      <w:r w:rsidRPr="009A0EEB">
        <w:rPr>
          <w:rFonts w:ascii="Times New Roman" w:hAnsi="Times New Roman"/>
          <w:sz w:val="24"/>
          <w:szCs w:val="24"/>
        </w:rPr>
        <w:t xml:space="preserve"> paskir</w:t>
      </w:r>
      <w:r>
        <w:rPr>
          <w:rFonts w:ascii="Times New Roman" w:hAnsi="Times New Roman"/>
          <w:sz w:val="24"/>
          <w:szCs w:val="24"/>
        </w:rPr>
        <w:t>tį</w:t>
      </w:r>
      <w:r w:rsidRPr="009A0EEB">
        <w:rPr>
          <w:rFonts w:ascii="Times New Roman" w:hAnsi="Times New Roman"/>
          <w:sz w:val="24"/>
          <w:szCs w:val="24"/>
        </w:rPr>
        <w:t xml:space="preserve">. Dalis žemės ploto yra privati asmeninė nuosavybė, pakeitus žemės naudojimo būdą, atsakovai praranda galimybę statyti gyvenamąjį namą, o vien aplinkybė, kad buvo sudaryta žemės sklypo panaudos sutartis nuo 2000 m. spalio 10 d. iki 2099 m. rugpjūčio 9 d. su Lietuvos miškų institutu, nesudaro pagrindo pakeisti žemės </w:t>
      </w:r>
      <w:r w:rsidR="00E66BA3">
        <w:rPr>
          <w:rFonts w:ascii="Times New Roman" w:hAnsi="Times New Roman"/>
          <w:sz w:val="24"/>
          <w:szCs w:val="24"/>
        </w:rPr>
        <w:t xml:space="preserve">sklypo </w:t>
      </w:r>
      <w:r w:rsidRPr="009A0EEB">
        <w:rPr>
          <w:rFonts w:ascii="Times New Roman" w:hAnsi="Times New Roman"/>
          <w:sz w:val="24"/>
          <w:szCs w:val="24"/>
        </w:rPr>
        <w:t>naudojimo būdo.</w:t>
      </w:r>
    </w:p>
    <w:bookmarkEnd w:id="45"/>
    <w:p w14:paraId="535A4A41" w14:textId="17AFEE93" w:rsidR="00A34977" w:rsidRPr="009A0EEB" w:rsidRDefault="00A34977" w:rsidP="00A34977">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991BC3">
        <w:rPr>
          <w:rFonts w:ascii="Times New Roman" w:hAnsi="Times New Roman"/>
          <w:i/>
          <w:iCs/>
          <w:sz w:val="24"/>
          <w:szCs w:val="24"/>
        </w:rPr>
        <w:t>Dėl ieškovo pareigos suformuluoti ieškinio dalyką ir pagrindą.</w:t>
      </w:r>
      <w:r w:rsidRPr="009A0EEB">
        <w:rPr>
          <w:rFonts w:ascii="Times New Roman" w:hAnsi="Times New Roman"/>
          <w:sz w:val="24"/>
          <w:szCs w:val="24"/>
        </w:rPr>
        <w:t xml:space="preserve"> Reikšdama ieškinį ieškovė siekė įpareigoti atsakovus suderinti žemės sklypo, projektinis Nr. 2, planą ir sudaryti </w:t>
      </w:r>
      <w:r>
        <w:rPr>
          <w:rFonts w:ascii="Times New Roman" w:hAnsi="Times New Roman"/>
          <w:sz w:val="24"/>
          <w:szCs w:val="24"/>
        </w:rPr>
        <w:t>Ž</w:t>
      </w:r>
      <w:r w:rsidRPr="009A0EEB">
        <w:rPr>
          <w:rFonts w:ascii="Times New Roman" w:hAnsi="Times New Roman"/>
          <w:sz w:val="24"/>
          <w:szCs w:val="24"/>
        </w:rPr>
        <w:t>emės sklypo pasidalijimo, naudojimo tvarkos ir servitutų nustatymo sutartį, šį reikalavimą bylos nagrinėjimo metu palaikė. Pirmosios instancijos teismas atkreipė dėmesį, kad 2023</w:t>
      </w:r>
      <w:r>
        <w:rPr>
          <w:rFonts w:ascii="Times New Roman" w:hAnsi="Times New Roman"/>
          <w:sz w:val="24"/>
          <w:szCs w:val="24"/>
        </w:rPr>
        <w:t> </w:t>
      </w:r>
      <w:r w:rsidRPr="009A0EEB">
        <w:rPr>
          <w:rFonts w:ascii="Times New Roman" w:hAnsi="Times New Roman"/>
          <w:sz w:val="24"/>
          <w:szCs w:val="24"/>
        </w:rPr>
        <w:t>m.</w:t>
      </w:r>
      <w:r>
        <w:rPr>
          <w:rFonts w:ascii="Times New Roman" w:hAnsi="Times New Roman"/>
          <w:sz w:val="24"/>
          <w:szCs w:val="24"/>
        </w:rPr>
        <w:t> </w:t>
      </w:r>
      <w:r w:rsidRPr="009A0EEB">
        <w:rPr>
          <w:rFonts w:ascii="Times New Roman" w:hAnsi="Times New Roman"/>
          <w:sz w:val="24"/>
          <w:szCs w:val="24"/>
        </w:rPr>
        <w:t>lapkričio 30 d teismo posėdžio metu ieškovės atstovas</w:t>
      </w:r>
      <w:r>
        <w:rPr>
          <w:rFonts w:ascii="Times New Roman" w:hAnsi="Times New Roman"/>
          <w:sz w:val="24"/>
          <w:szCs w:val="24"/>
        </w:rPr>
        <w:t xml:space="preserve"> </w:t>
      </w:r>
      <w:r w:rsidRPr="009A0EEB">
        <w:rPr>
          <w:rFonts w:ascii="Times New Roman" w:hAnsi="Times New Roman"/>
          <w:sz w:val="24"/>
          <w:szCs w:val="24"/>
        </w:rPr>
        <w:t xml:space="preserve">tvirtai laikėsi savo pareikšto reikalavimo įpareigoti atsakovus suderinti žemės sklypo, projektinis Nr. 2, planą ir sudaryti Sutartį. Todėl apeliacinės instancijos teismas nepagrįstai nurodė, kad ieškovė prašo </w:t>
      </w:r>
      <w:r w:rsidR="003D4219" w:rsidRPr="009A0EEB">
        <w:rPr>
          <w:rFonts w:ascii="Times New Roman" w:hAnsi="Times New Roman"/>
          <w:sz w:val="24"/>
          <w:szCs w:val="24"/>
        </w:rPr>
        <w:t xml:space="preserve">teismo </w:t>
      </w:r>
      <w:r w:rsidRPr="009A0EEB">
        <w:rPr>
          <w:rFonts w:ascii="Times New Roman" w:hAnsi="Times New Roman"/>
          <w:sz w:val="24"/>
          <w:szCs w:val="24"/>
        </w:rPr>
        <w:t>iš esmės leisti užbaigti Žemės sklypo formavimo ir pertvarkymo procedūras pagal pateiktą formavimo ir pertvarkymo projektą be suderinimo</w:t>
      </w:r>
      <w:r>
        <w:rPr>
          <w:rFonts w:ascii="Times New Roman" w:hAnsi="Times New Roman"/>
          <w:sz w:val="24"/>
          <w:szCs w:val="24"/>
        </w:rPr>
        <w:t xml:space="preserve"> su atsakovais</w:t>
      </w:r>
      <w:r w:rsidRPr="009A0EEB">
        <w:rPr>
          <w:rFonts w:ascii="Times New Roman" w:hAnsi="Times New Roman"/>
          <w:sz w:val="24"/>
          <w:szCs w:val="24"/>
        </w:rPr>
        <w:t xml:space="preserve">. </w:t>
      </w:r>
      <w:r>
        <w:rPr>
          <w:rFonts w:ascii="Times New Roman" w:hAnsi="Times New Roman"/>
          <w:sz w:val="24"/>
          <w:szCs w:val="24"/>
        </w:rPr>
        <w:t>P</w:t>
      </w:r>
      <w:r w:rsidRPr="009A0EEB">
        <w:rPr>
          <w:rFonts w:ascii="Times New Roman" w:hAnsi="Times New Roman"/>
          <w:sz w:val="24"/>
          <w:szCs w:val="24"/>
        </w:rPr>
        <w:t xml:space="preserve">irmosios instancijos teisme </w:t>
      </w:r>
      <w:r>
        <w:rPr>
          <w:rFonts w:ascii="Times New Roman" w:hAnsi="Times New Roman"/>
          <w:sz w:val="24"/>
          <w:szCs w:val="24"/>
        </w:rPr>
        <w:t xml:space="preserve">ieškovė </w:t>
      </w:r>
      <w:r w:rsidRPr="009A0EEB">
        <w:rPr>
          <w:rFonts w:ascii="Times New Roman" w:hAnsi="Times New Roman"/>
          <w:sz w:val="24"/>
          <w:szCs w:val="24"/>
        </w:rPr>
        <w:t xml:space="preserve">nekėlė tokio klausimo, todėl teismas jo neanalizavo, toks ieškinio dalykas ir pagrindas byloje nebuvo suformuluotas. </w:t>
      </w:r>
      <w:r>
        <w:rPr>
          <w:rFonts w:ascii="Times New Roman" w:hAnsi="Times New Roman"/>
          <w:sz w:val="24"/>
          <w:szCs w:val="24"/>
        </w:rPr>
        <w:t>T</w:t>
      </w:r>
      <w:r w:rsidRPr="009A0EEB">
        <w:rPr>
          <w:rFonts w:ascii="Times New Roman" w:hAnsi="Times New Roman"/>
          <w:sz w:val="24"/>
          <w:szCs w:val="24"/>
        </w:rPr>
        <w:t>ai nesudarė bylos nagrinėjimo dalyko pirmosios instancijos teisme. Kilęs ginčas priskirtinas dispozityviųjų bylų kategorijai, nes sprendžiamas tarp trijų žemės bendra</w:t>
      </w:r>
      <w:r>
        <w:rPr>
          <w:rFonts w:ascii="Times New Roman" w:hAnsi="Times New Roman"/>
          <w:sz w:val="24"/>
          <w:szCs w:val="24"/>
        </w:rPr>
        <w:t>turčių</w:t>
      </w:r>
      <w:r w:rsidRPr="009A0EEB">
        <w:rPr>
          <w:rFonts w:ascii="Times New Roman" w:hAnsi="Times New Roman"/>
          <w:sz w:val="24"/>
          <w:szCs w:val="24"/>
        </w:rPr>
        <w:t>, ginčo sutartis nėra viešoji sutartis. CPK 13 straipsnyje įtvirtintas dispozityvumo principas šalims ir kitiems proceso dalyviams suteikia teisę, laikantis CPK nuostatų, laisvai disponuoti joms priklausančiomis procesinėmis teisėmis. Apeliacinės instancijos teismas nepagrįstai konstatavo, kad ginčas patenka į viešojo intereso apsaugos sritį, todėl pirmosios instancijos teismas turėjo galimybę ne tik pasiūlyti ieškov</w:t>
      </w:r>
      <w:r>
        <w:rPr>
          <w:rFonts w:ascii="Times New Roman" w:hAnsi="Times New Roman"/>
          <w:sz w:val="24"/>
          <w:szCs w:val="24"/>
        </w:rPr>
        <w:t>e</w:t>
      </w:r>
      <w:r w:rsidRPr="009A0EEB">
        <w:rPr>
          <w:rFonts w:ascii="Times New Roman" w:hAnsi="Times New Roman"/>
          <w:sz w:val="24"/>
          <w:szCs w:val="24"/>
        </w:rPr>
        <w:t>i, bet ir pa</w:t>
      </w:r>
      <w:r>
        <w:rPr>
          <w:rFonts w:ascii="Times New Roman" w:hAnsi="Times New Roman"/>
          <w:sz w:val="24"/>
          <w:szCs w:val="24"/>
        </w:rPr>
        <w:t>ts</w:t>
      </w:r>
      <w:r w:rsidRPr="009A0EEB">
        <w:rPr>
          <w:rFonts w:ascii="Times New Roman" w:hAnsi="Times New Roman"/>
          <w:sz w:val="24"/>
          <w:szCs w:val="24"/>
        </w:rPr>
        <w:t xml:space="preserve"> patikslinti ieškinyje nurodytą teisių gynimo būdą, t. y.</w:t>
      </w:r>
      <w:r>
        <w:rPr>
          <w:rFonts w:ascii="Times New Roman" w:hAnsi="Times New Roman"/>
          <w:sz w:val="24"/>
          <w:szCs w:val="24"/>
        </w:rPr>
        <w:t xml:space="preserve"> </w:t>
      </w:r>
      <w:r w:rsidRPr="009A0EEB">
        <w:rPr>
          <w:rFonts w:ascii="Times New Roman" w:hAnsi="Times New Roman"/>
          <w:sz w:val="24"/>
          <w:szCs w:val="24"/>
        </w:rPr>
        <w:t xml:space="preserve">performuluoti ieškinio dalyką. Apeliacinės instancijos teismas nepagrįstai taikė CK 1.138 straipsnio 1 punkte įtvirtintą civilinių teisių gynimo būdą – teismo sprendimu pripažinti ieškovės teisę atlikti tam tikrus veiksmus be kitų žemės savininkų (atsakovų) sutikimo pagal pateiktą formavimo ir pertvarkymo projektą. </w:t>
      </w:r>
    </w:p>
    <w:p w14:paraId="49DF87D7" w14:textId="77777777" w:rsidR="00A34977" w:rsidRPr="00222130" w:rsidRDefault="00A34977" w:rsidP="00A34977">
      <w:pPr>
        <w:pStyle w:val="Sraopastraipa"/>
        <w:numPr>
          <w:ilvl w:val="0"/>
          <w:numId w:val="1"/>
        </w:numPr>
        <w:spacing w:after="120" w:line="240" w:lineRule="auto"/>
        <w:ind w:left="360"/>
        <w:contextualSpacing w:val="0"/>
        <w:jc w:val="both"/>
        <w:rPr>
          <w:rFonts w:ascii="Times New Roman" w:hAnsi="Times New Roman"/>
          <w:iCs/>
          <w:sz w:val="24"/>
          <w:szCs w:val="24"/>
        </w:rPr>
      </w:pPr>
      <w:r w:rsidRPr="00222130">
        <w:rPr>
          <w:rFonts w:ascii="Times New Roman" w:hAnsi="Times New Roman"/>
          <w:sz w:val="24"/>
          <w:szCs w:val="24"/>
        </w:rPr>
        <w:t>Ieškov</w:t>
      </w:r>
      <w:r>
        <w:rPr>
          <w:rFonts w:ascii="Times New Roman" w:hAnsi="Times New Roman"/>
          <w:sz w:val="24"/>
          <w:szCs w:val="24"/>
        </w:rPr>
        <w:t>ė</w:t>
      </w:r>
      <w:r w:rsidRPr="00222130">
        <w:rPr>
          <w:rFonts w:ascii="Times New Roman" w:hAnsi="Times New Roman"/>
          <w:sz w:val="24"/>
          <w:szCs w:val="24"/>
        </w:rPr>
        <w:t xml:space="preserve"> atsiliepimu į kasacinį skundą prašo</w:t>
      </w:r>
      <w:r>
        <w:rPr>
          <w:rFonts w:ascii="Times New Roman" w:hAnsi="Times New Roman"/>
          <w:sz w:val="24"/>
          <w:szCs w:val="24"/>
        </w:rPr>
        <w:t xml:space="preserve"> kasacinį skundą atmesti kaip nepagrįstą</w:t>
      </w:r>
      <w:r w:rsidRPr="00222130">
        <w:rPr>
          <w:rFonts w:ascii="Times New Roman" w:hAnsi="Times New Roman"/>
          <w:sz w:val="24"/>
          <w:szCs w:val="24"/>
        </w:rPr>
        <w:t>. Atsiliepime nurodomi šie argumentai:</w:t>
      </w:r>
    </w:p>
    <w:p w14:paraId="1F6B0FFC" w14:textId="77777777" w:rsidR="00A34977" w:rsidRPr="00EC577E" w:rsidRDefault="00A34977" w:rsidP="00A34977">
      <w:pPr>
        <w:pStyle w:val="Sraopastraipa"/>
        <w:numPr>
          <w:ilvl w:val="1"/>
          <w:numId w:val="1"/>
        </w:numPr>
        <w:spacing w:after="120" w:line="240" w:lineRule="auto"/>
        <w:contextualSpacing w:val="0"/>
        <w:jc w:val="both"/>
        <w:rPr>
          <w:rFonts w:ascii="Times New Roman" w:hAnsi="Times New Roman"/>
          <w:iCs/>
          <w:sz w:val="24"/>
          <w:szCs w:val="24"/>
        </w:rPr>
      </w:pPr>
      <w:r w:rsidRPr="00EC577E">
        <w:rPr>
          <w:rFonts w:ascii="Times New Roman" w:hAnsi="Times New Roman"/>
          <w:iCs/>
          <w:sz w:val="24"/>
          <w:szCs w:val="24"/>
        </w:rPr>
        <w:t>Atsakovams priklausančioje žemės sklypo dalyje servitutas nebuvo nustatytas administraciniu aktu. Pagal Taisyklių 42 punktą</w:t>
      </w:r>
      <w:r>
        <w:rPr>
          <w:rFonts w:ascii="Times New Roman" w:hAnsi="Times New Roman"/>
          <w:iCs/>
          <w:sz w:val="24"/>
          <w:szCs w:val="24"/>
        </w:rPr>
        <w:t>,</w:t>
      </w:r>
      <w:r w:rsidRPr="00EC577E">
        <w:rPr>
          <w:rFonts w:ascii="Times New Roman" w:hAnsi="Times New Roman"/>
          <w:iCs/>
          <w:sz w:val="24"/>
          <w:szCs w:val="24"/>
        </w:rPr>
        <w:t xml:space="preserve"> formuojant ar pertvarkant žemės sklypus, turi būti nu</w:t>
      </w:r>
      <w:r>
        <w:rPr>
          <w:rFonts w:ascii="Times New Roman" w:hAnsi="Times New Roman"/>
          <w:iCs/>
          <w:sz w:val="24"/>
          <w:szCs w:val="24"/>
        </w:rPr>
        <w:t>st</w:t>
      </w:r>
      <w:r w:rsidRPr="00EC577E">
        <w:rPr>
          <w:rFonts w:ascii="Times New Roman" w:hAnsi="Times New Roman"/>
          <w:iCs/>
          <w:sz w:val="24"/>
          <w:szCs w:val="24"/>
        </w:rPr>
        <w:t>atyta galimybė į kiekvieną žemės sklypą įvažiuoti (išvažiuoti) keliu (gatve), besijungiančiu su valstybinės reikšmės ar vietinės reikšmės keliais, sudarančiais kelių tinklą, arba</w:t>
      </w:r>
      <w:r>
        <w:rPr>
          <w:rFonts w:ascii="Times New Roman" w:hAnsi="Times New Roman"/>
          <w:iCs/>
          <w:sz w:val="24"/>
          <w:szCs w:val="24"/>
        </w:rPr>
        <w:t xml:space="preserve"> </w:t>
      </w:r>
      <w:r w:rsidRPr="00EC577E">
        <w:rPr>
          <w:rFonts w:ascii="Times New Roman" w:hAnsi="Times New Roman"/>
          <w:iCs/>
          <w:sz w:val="24"/>
          <w:szCs w:val="24"/>
        </w:rPr>
        <w:t>siūlomi servitutai.</w:t>
      </w:r>
      <w:r>
        <w:rPr>
          <w:rFonts w:ascii="Times New Roman" w:hAnsi="Times New Roman"/>
          <w:iCs/>
          <w:sz w:val="24"/>
          <w:szCs w:val="24"/>
        </w:rPr>
        <w:t xml:space="preserve"> </w:t>
      </w:r>
      <w:r w:rsidRPr="00EC577E">
        <w:rPr>
          <w:rFonts w:ascii="Times New Roman" w:hAnsi="Times New Roman"/>
          <w:iCs/>
          <w:sz w:val="24"/>
          <w:szCs w:val="24"/>
        </w:rPr>
        <w:t>Numatomo nustatyti (siūlomo) servituto įbraižymas projekto sprendiniuose nereiškia servituto nustatymo. Tokiu būdu tik pažymima tiksli teritorija, kurioje siūlomas nustatyti servitutas</w:t>
      </w:r>
      <w:r>
        <w:rPr>
          <w:rFonts w:ascii="Times New Roman" w:hAnsi="Times New Roman"/>
          <w:iCs/>
          <w:sz w:val="24"/>
          <w:szCs w:val="24"/>
        </w:rPr>
        <w:t>. Servitutas būtų nustatytas</w:t>
      </w:r>
      <w:r w:rsidRPr="00EC577E">
        <w:rPr>
          <w:rFonts w:ascii="Times New Roman" w:hAnsi="Times New Roman"/>
          <w:iCs/>
          <w:sz w:val="24"/>
          <w:szCs w:val="24"/>
        </w:rPr>
        <w:t xml:space="preserve"> CK 4.124 straipsnio 1 dalyje </w:t>
      </w:r>
      <w:r>
        <w:rPr>
          <w:rFonts w:ascii="Times New Roman" w:hAnsi="Times New Roman"/>
          <w:iCs/>
          <w:sz w:val="24"/>
          <w:szCs w:val="24"/>
        </w:rPr>
        <w:t>įtvirtin</w:t>
      </w:r>
      <w:r w:rsidRPr="00EC577E">
        <w:rPr>
          <w:rFonts w:ascii="Times New Roman" w:hAnsi="Times New Roman"/>
          <w:iCs/>
          <w:sz w:val="24"/>
          <w:szCs w:val="24"/>
        </w:rPr>
        <w:t>tais pagrindais. Ateityje turėtų būti sudaryta papildoma sutartis (susitarimas) dėl naujai nu</w:t>
      </w:r>
      <w:r>
        <w:rPr>
          <w:rFonts w:ascii="Times New Roman" w:hAnsi="Times New Roman"/>
          <w:iCs/>
          <w:sz w:val="24"/>
          <w:szCs w:val="24"/>
        </w:rPr>
        <w:t>st</w:t>
      </w:r>
      <w:r w:rsidRPr="00EC577E">
        <w:rPr>
          <w:rFonts w:ascii="Times New Roman" w:hAnsi="Times New Roman"/>
          <w:iCs/>
          <w:sz w:val="24"/>
          <w:szCs w:val="24"/>
        </w:rPr>
        <w:t>atomo kelio servituto ir kompensacijos</w:t>
      </w:r>
      <w:r>
        <w:rPr>
          <w:rFonts w:ascii="Times New Roman" w:hAnsi="Times New Roman"/>
          <w:iCs/>
          <w:sz w:val="24"/>
          <w:szCs w:val="24"/>
        </w:rPr>
        <w:t xml:space="preserve"> už jį</w:t>
      </w:r>
      <w:r w:rsidRPr="00EC577E">
        <w:rPr>
          <w:rFonts w:ascii="Times New Roman" w:hAnsi="Times New Roman"/>
          <w:iCs/>
          <w:sz w:val="24"/>
          <w:szCs w:val="24"/>
        </w:rPr>
        <w:t>.</w:t>
      </w:r>
    </w:p>
    <w:p w14:paraId="6950F7F5" w14:textId="25722DE4" w:rsidR="00A34977" w:rsidRDefault="00A34977" w:rsidP="00A34977">
      <w:pPr>
        <w:pStyle w:val="Sraopastraipa"/>
        <w:numPr>
          <w:ilvl w:val="1"/>
          <w:numId w:val="1"/>
        </w:numPr>
        <w:spacing w:after="120" w:line="240" w:lineRule="auto"/>
        <w:contextualSpacing w:val="0"/>
        <w:jc w:val="both"/>
        <w:rPr>
          <w:rFonts w:ascii="Times New Roman" w:hAnsi="Times New Roman"/>
          <w:iCs/>
          <w:sz w:val="24"/>
          <w:szCs w:val="24"/>
        </w:rPr>
      </w:pPr>
      <w:r w:rsidRPr="003E0636">
        <w:rPr>
          <w:rFonts w:ascii="Times New Roman" w:hAnsi="Times New Roman"/>
          <w:iCs/>
          <w:sz w:val="24"/>
          <w:szCs w:val="24"/>
        </w:rPr>
        <w:t xml:space="preserve">Pagal 1999 m. </w:t>
      </w:r>
      <w:r>
        <w:rPr>
          <w:rFonts w:ascii="Times New Roman" w:hAnsi="Times New Roman"/>
          <w:iCs/>
          <w:sz w:val="24"/>
          <w:szCs w:val="24"/>
        </w:rPr>
        <w:t>AB</w:t>
      </w:r>
      <w:r w:rsidRPr="003E0636">
        <w:rPr>
          <w:rFonts w:ascii="Times New Roman" w:hAnsi="Times New Roman"/>
          <w:iCs/>
          <w:sz w:val="24"/>
          <w:szCs w:val="24"/>
        </w:rPr>
        <w:t xml:space="preserve"> „Hidroprojektas“ parengtą Žemės sklypo planą visa buvusi situacija pirminiame Žemės sklypo plane buvo perkelta į žemės sklypo planą (projektinis Nr. 2), kaip to </w:t>
      </w:r>
      <w:r>
        <w:rPr>
          <w:rFonts w:ascii="Times New Roman" w:hAnsi="Times New Roman"/>
          <w:iCs/>
          <w:sz w:val="24"/>
          <w:szCs w:val="24"/>
        </w:rPr>
        <w:t xml:space="preserve">vykusiuose susirinkimuose </w:t>
      </w:r>
      <w:r w:rsidRPr="003E0636">
        <w:rPr>
          <w:rFonts w:ascii="Times New Roman" w:hAnsi="Times New Roman"/>
          <w:iCs/>
          <w:sz w:val="24"/>
          <w:szCs w:val="24"/>
        </w:rPr>
        <w:t xml:space="preserve">pageidavo </w:t>
      </w:r>
      <w:r>
        <w:rPr>
          <w:rFonts w:ascii="Times New Roman" w:hAnsi="Times New Roman"/>
          <w:iCs/>
          <w:sz w:val="24"/>
          <w:szCs w:val="24"/>
        </w:rPr>
        <w:t>atsakovai</w:t>
      </w:r>
      <w:r w:rsidRPr="003E0636">
        <w:rPr>
          <w:rFonts w:ascii="Times New Roman" w:hAnsi="Times New Roman"/>
          <w:iCs/>
          <w:sz w:val="24"/>
          <w:szCs w:val="24"/>
        </w:rPr>
        <w:t xml:space="preserve">. Kaip </w:t>
      </w:r>
      <w:r>
        <w:rPr>
          <w:rFonts w:ascii="Times New Roman" w:hAnsi="Times New Roman"/>
          <w:iCs/>
          <w:sz w:val="24"/>
          <w:szCs w:val="24"/>
        </w:rPr>
        <w:t xml:space="preserve">ir </w:t>
      </w:r>
      <w:r w:rsidRPr="003E0636">
        <w:rPr>
          <w:rFonts w:ascii="Times New Roman" w:hAnsi="Times New Roman"/>
          <w:iCs/>
          <w:sz w:val="24"/>
          <w:szCs w:val="24"/>
        </w:rPr>
        <w:t>ank</w:t>
      </w:r>
      <w:r>
        <w:rPr>
          <w:rFonts w:ascii="Times New Roman" w:hAnsi="Times New Roman"/>
          <w:iCs/>
          <w:sz w:val="24"/>
          <w:szCs w:val="24"/>
        </w:rPr>
        <w:t>s</w:t>
      </w:r>
      <w:r w:rsidRPr="003E0636">
        <w:rPr>
          <w:rFonts w:ascii="Times New Roman" w:hAnsi="Times New Roman"/>
          <w:iCs/>
          <w:sz w:val="24"/>
          <w:szCs w:val="24"/>
        </w:rPr>
        <w:t xml:space="preserve">čiau, </w:t>
      </w:r>
      <w:r>
        <w:rPr>
          <w:rFonts w:ascii="Times New Roman" w:hAnsi="Times New Roman"/>
          <w:iCs/>
          <w:sz w:val="24"/>
          <w:szCs w:val="24"/>
        </w:rPr>
        <w:t>atsakovai</w:t>
      </w:r>
      <w:r w:rsidRPr="003E0636">
        <w:rPr>
          <w:rFonts w:ascii="Times New Roman" w:hAnsi="Times New Roman"/>
          <w:iCs/>
          <w:sz w:val="24"/>
          <w:szCs w:val="24"/>
        </w:rPr>
        <w:t xml:space="preserve"> turės teisę </w:t>
      </w:r>
      <w:r w:rsidRPr="003E0636">
        <w:rPr>
          <w:rFonts w:ascii="Times New Roman" w:hAnsi="Times New Roman"/>
          <w:iCs/>
          <w:sz w:val="24"/>
          <w:szCs w:val="24"/>
        </w:rPr>
        <w:lastRenderedPageBreak/>
        <w:t>naudotis nustatytu kelio servitutu ir iš esmės situacija nesikeičia, išskyrus tai, kad nustatytu servitutu naudo</w:t>
      </w:r>
      <w:r>
        <w:rPr>
          <w:rFonts w:ascii="Times New Roman" w:hAnsi="Times New Roman"/>
          <w:iCs/>
          <w:sz w:val="24"/>
          <w:szCs w:val="24"/>
        </w:rPr>
        <w:t xml:space="preserve">sis </w:t>
      </w:r>
      <w:r w:rsidRPr="003E0636">
        <w:rPr>
          <w:rFonts w:ascii="Times New Roman" w:hAnsi="Times New Roman"/>
          <w:iCs/>
          <w:sz w:val="24"/>
          <w:szCs w:val="24"/>
        </w:rPr>
        <w:t xml:space="preserve">trečiasis asmuo UAB „Plungės prekyba“. </w:t>
      </w:r>
      <w:r>
        <w:rPr>
          <w:rFonts w:ascii="Times New Roman" w:hAnsi="Times New Roman"/>
          <w:iCs/>
          <w:sz w:val="24"/>
          <w:szCs w:val="24"/>
        </w:rPr>
        <w:t>Atsakovų</w:t>
      </w:r>
      <w:r w:rsidRPr="003E0636">
        <w:rPr>
          <w:rFonts w:ascii="Times New Roman" w:hAnsi="Times New Roman"/>
          <w:iCs/>
          <w:sz w:val="24"/>
          <w:szCs w:val="24"/>
        </w:rPr>
        <w:t xml:space="preserve"> argumentai, kad nustačius naudojimosi </w:t>
      </w:r>
      <w:r>
        <w:rPr>
          <w:rFonts w:ascii="Times New Roman" w:hAnsi="Times New Roman"/>
          <w:iCs/>
          <w:sz w:val="24"/>
          <w:szCs w:val="24"/>
        </w:rPr>
        <w:t xml:space="preserve">Žemės sklypu </w:t>
      </w:r>
      <w:r w:rsidRPr="003E0636">
        <w:rPr>
          <w:rFonts w:ascii="Times New Roman" w:hAnsi="Times New Roman"/>
          <w:iCs/>
          <w:sz w:val="24"/>
          <w:szCs w:val="24"/>
        </w:rPr>
        <w:t>tvarką atskiri nuosavybės teisės objektai nesuformuojami ir bendroji dalinė nuosavybė nepasibaigia, nėra reikšmingi</w:t>
      </w:r>
      <w:r>
        <w:rPr>
          <w:rFonts w:ascii="Times New Roman" w:hAnsi="Times New Roman"/>
          <w:iCs/>
          <w:sz w:val="24"/>
          <w:szCs w:val="24"/>
        </w:rPr>
        <w:t>, nes</w:t>
      </w:r>
      <w:r w:rsidRPr="003E0636">
        <w:rPr>
          <w:rFonts w:ascii="Times New Roman" w:hAnsi="Times New Roman"/>
          <w:iCs/>
          <w:sz w:val="24"/>
          <w:szCs w:val="24"/>
        </w:rPr>
        <w:t xml:space="preserve"> nustatyta Žemės sklypo, kuris padal</w:t>
      </w:r>
      <w:r>
        <w:rPr>
          <w:rFonts w:ascii="Times New Roman" w:hAnsi="Times New Roman"/>
          <w:iCs/>
          <w:sz w:val="24"/>
          <w:szCs w:val="24"/>
        </w:rPr>
        <w:t>y</w:t>
      </w:r>
      <w:r w:rsidRPr="003E0636">
        <w:rPr>
          <w:rFonts w:ascii="Times New Roman" w:hAnsi="Times New Roman"/>
          <w:iCs/>
          <w:sz w:val="24"/>
          <w:szCs w:val="24"/>
        </w:rPr>
        <w:t xml:space="preserve">tas į du žemės sklypus, projektinis Nr. 1 ir Nr. 2, naudojimosi tvarka </w:t>
      </w:r>
      <w:r>
        <w:rPr>
          <w:rFonts w:ascii="Times New Roman" w:hAnsi="Times New Roman"/>
          <w:iCs/>
          <w:sz w:val="24"/>
          <w:szCs w:val="24"/>
        </w:rPr>
        <w:t xml:space="preserve">atsakovų žemės daliai </w:t>
      </w:r>
      <w:r w:rsidRPr="003E0636">
        <w:rPr>
          <w:rFonts w:ascii="Times New Roman" w:hAnsi="Times New Roman"/>
          <w:iCs/>
          <w:sz w:val="24"/>
          <w:szCs w:val="24"/>
        </w:rPr>
        <w:t>iš esmės nesikeičia, o jų nuosavybės teisė į Žemės sklypo dalis nėra apribojama ar paneigiama.</w:t>
      </w:r>
    </w:p>
    <w:p w14:paraId="624561CC" w14:textId="6143A93D" w:rsidR="00A34977" w:rsidRDefault="00A34977" w:rsidP="00A34977">
      <w:pPr>
        <w:pStyle w:val="Sraopastraipa"/>
        <w:numPr>
          <w:ilvl w:val="1"/>
          <w:numId w:val="1"/>
        </w:numPr>
        <w:spacing w:after="120" w:line="240" w:lineRule="auto"/>
        <w:contextualSpacing w:val="0"/>
        <w:jc w:val="both"/>
        <w:rPr>
          <w:rFonts w:ascii="Times New Roman" w:hAnsi="Times New Roman"/>
          <w:iCs/>
          <w:sz w:val="24"/>
          <w:szCs w:val="24"/>
        </w:rPr>
      </w:pPr>
      <w:r w:rsidRPr="008D103C">
        <w:rPr>
          <w:rFonts w:ascii="Times New Roman" w:hAnsi="Times New Roman"/>
          <w:iCs/>
          <w:sz w:val="24"/>
          <w:szCs w:val="24"/>
        </w:rPr>
        <w:t>Pastato, kuris bendrosios dalinės nuosavybės teise priklauso atsakovams ir Lietuvos Respublikai</w:t>
      </w:r>
      <w:r>
        <w:rPr>
          <w:rFonts w:ascii="Times New Roman" w:hAnsi="Times New Roman"/>
          <w:iCs/>
          <w:sz w:val="24"/>
          <w:szCs w:val="24"/>
        </w:rPr>
        <w:t xml:space="preserve"> (</w:t>
      </w:r>
      <w:r w:rsidRPr="008D103C">
        <w:rPr>
          <w:rFonts w:ascii="Times New Roman" w:hAnsi="Times New Roman"/>
          <w:iCs/>
          <w:sz w:val="24"/>
          <w:szCs w:val="24"/>
        </w:rPr>
        <w:t>patikėtinis – V</w:t>
      </w:r>
      <w:r>
        <w:rPr>
          <w:rFonts w:ascii="Times New Roman" w:hAnsi="Times New Roman"/>
          <w:iCs/>
          <w:sz w:val="24"/>
          <w:szCs w:val="24"/>
        </w:rPr>
        <w:t>Į</w:t>
      </w:r>
      <w:r w:rsidRPr="008D103C">
        <w:rPr>
          <w:rFonts w:ascii="Times New Roman" w:hAnsi="Times New Roman"/>
          <w:iCs/>
          <w:sz w:val="24"/>
          <w:szCs w:val="24"/>
        </w:rPr>
        <w:t xml:space="preserve"> Turto bankas</w:t>
      </w:r>
      <w:r>
        <w:rPr>
          <w:rFonts w:ascii="Times New Roman" w:hAnsi="Times New Roman"/>
          <w:iCs/>
          <w:sz w:val="24"/>
          <w:szCs w:val="24"/>
        </w:rPr>
        <w:t>)</w:t>
      </w:r>
      <w:r w:rsidRPr="008D103C">
        <w:rPr>
          <w:rFonts w:ascii="Times New Roman" w:hAnsi="Times New Roman"/>
          <w:iCs/>
          <w:sz w:val="24"/>
          <w:szCs w:val="24"/>
        </w:rPr>
        <w:t xml:space="preserve">, naudojimo paskirtis – administracinė, tai pagal </w:t>
      </w:r>
      <w:r w:rsidR="00716876">
        <w:rPr>
          <w:rFonts w:ascii="Times New Roman" w:hAnsi="Times New Roman"/>
          <w:sz w:val="24"/>
          <w:szCs w:val="24"/>
        </w:rPr>
        <w:t>Žemės naudojimo būdų turinio aprašo</w:t>
      </w:r>
      <w:r w:rsidRPr="008D103C">
        <w:rPr>
          <w:rFonts w:ascii="Times New Roman" w:hAnsi="Times New Roman"/>
          <w:iCs/>
          <w:sz w:val="24"/>
          <w:szCs w:val="24"/>
        </w:rPr>
        <w:t xml:space="preserve"> 18 punktą žemės sklypo naudojimo būdas pagrįstai pakeistas į visuomeninės paskirties teritorij</w:t>
      </w:r>
      <w:r>
        <w:rPr>
          <w:rFonts w:ascii="Times New Roman" w:hAnsi="Times New Roman"/>
          <w:iCs/>
          <w:sz w:val="24"/>
          <w:szCs w:val="24"/>
        </w:rPr>
        <w:t>ų</w:t>
      </w:r>
      <w:r w:rsidRPr="008D103C">
        <w:rPr>
          <w:rFonts w:ascii="Times New Roman" w:hAnsi="Times New Roman"/>
          <w:iCs/>
          <w:sz w:val="24"/>
          <w:szCs w:val="24"/>
        </w:rPr>
        <w:t xml:space="preserve">. </w:t>
      </w:r>
      <w:r>
        <w:rPr>
          <w:rFonts w:ascii="Times New Roman" w:hAnsi="Times New Roman"/>
          <w:iCs/>
          <w:sz w:val="24"/>
          <w:szCs w:val="24"/>
        </w:rPr>
        <w:t xml:space="preserve">Be to, </w:t>
      </w:r>
      <w:r w:rsidRPr="008D103C">
        <w:rPr>
          <w:rFonts w:ascii="Times New Roman" w:hAnsi="Times New Roman"/>
          <w:iCs/>
          <w:sz w:val="24"/>
          <w:szCs w:val="24"/>
        </w:rPr>
        <w:t>Žemės</w:t>
      </w:r>
      <w:r>
        <w:rPr>
          <w:rFonts w:ascii="Times New Roman" w:hAnsi="Times New Roman"/>
          <w:iCs/>
          <w:sz w:val="24"/>
          <w:szCs w:val="24"/>
        </w:rPr>
        <w:t xml:space="preserve"> </w:t>
      </w:r>
      <w:r w:rsidRPr="008D103C">
        <w:rPr>
          <w:rFonts w:ascii="Times New Roman" w:hAnsi="Times New Roman"/>
          <w:iCs/>
          <w:sz w:val="24"/>
          <w:szCs w:val="24"/>
        </w:rPr>
        <w:t xml:space="preserve">sklypo formavimo ir pertvarkymo projekte </w:t>
      </w:r>
      <w:r>
        <w:rPr>
          <w:rFonts w:ascii="Times New Roman" w:hAnsi="Times New Roman"/>
          <w:iCs/>
          <w:sz w:val="24"/>
          <w:szCs w:val="24"/>
        </w:rPr>
        <w:t>p</w:t>
      </w:r>
      <w:r w:rsidRPr="008D103C">
        <w:rPr>
          <w:rFonts w:ascii="Times New Roman" w:hAnsi="Times New Roman"/>
          <w:iCs/>
          <w:sz w:val="24"/>
          <w:szCs w:val="24"/>
        </w:rPr>
        <w:t>astato paskirties keitimas nėra nu</w:t>
      </w:r>
      <w:r>
        <w:rPr>
          <w:rFonts w:ascii="Times New Roman" w:hAnsi="Times New Roman"/>
          <w:iCs/>
          <w:sz w:val="24"/>
          <w:szCs w:val="24"/>
        </w:rPr>
        <w:t>rod</w:t>
      </w:r>
      <w:r w:rsidRPr="008D103C">
        <w:rPr>
          <w:rFonts w:ascii="Times New Roman" w:hAnsi="Times New Roman"/>
          <w:iCs/>
          <w:sz w:val="24"/>
          <w:szCs w:val="24"/>
        </w:rPr>
        <w:t>ytas, jis išlieka toks pats</w:t>
      </w:r>
      <w:r>
        <w:rPr>
          <w:rFonts w:ascii="Times New Roman" w:hAnsi="Times New Roman"/>
          <w:iCs/>
          <w:sz w:val="24"/>
          <w:szCs w:val="24"/>
        </w:rPr>
        <w:t xml:space="preserve"> (</w:t>
      </w:r>
      <w:r w:rsidRPr="008D103C">
        <w:rPr>
          <w:rFonts w:ascii="Times New Roman" w:hAnsi="Times New Roman"/>
          <w:iCs/>
          <w:sz w:val="24"/>
          <w:szCs w:val="24"/>
        </w:rPr>
        <w:t>administracinės paskirties</w:t>
      </w:r>
      <w:r>
        <w:rPr>
          <w:rFonts w:ascii="Times New Roman" w:hAnsi="Times New Roman"/>
          <w:iCs/>
          <w:sz w:val="24"/>
          <w:szCs w:val="24"/>
        </w:rPr>
        <w:t>)</w:t>
      </w:r>
      <w:r w:rsidRPr="008D103C">
        <w:rPr>
          <w:rFonts w:ascii="Times New Roman" w:hAnsi="Times New Roman"/>
          <w:iCs/>
          <w:sz w:val="24"/>
          <w:szCs w:val="24"/>
        </w:rPr>
        <w:t xml:space="preserve"> ir nepriskiriamas gyvenamosios paskirties pastatų grupei (</w:t>
      </w:r>
      <w:r>
        <w:rPr>
          <w:rFonts w:ascii="Times New Roman" w:hAnsi="Times New Roman"/>
          <w:iCs/>
          <w:sz w:val="24"/>
          <w:szCs w:val="24"/>
        </w:rPr>
        <w:t>p</w:t>
      </w:r>
      <w:r w:rsidRPr="008D103C">
        <w:rPr>
          <w:rFonts w:ascii="Times New Roman" w:hAnsi="Times New Roman"/>
          <w:iCs/>
          <w:sz w:val="24"/>
          <w:szCs w:val="24"/>
        </w:rPr>
        <w:t xml:space="preserve">astato paskirtis nekeičiama Žemės sklypo formavimo ir pertvarkymo projektu). </w:t>
      </w:r>
      <w:r>
        <w:rPr>
          <w:rFonts w:ascii="Times New Roman" w:hAnsi="Times New Roman"/>
          <w:iCs/>
          <w:sz w:val="24"/>
          <w:szCs w:val="24"/>
        </w:rPr>
        <w:t>Atsakovai</w:t>
      </w:r>
      <w:r w:rsidRPr="008D103C">
        <w:rPr>
          <w:rFonts w:ascii="Times New Roman" w:hAnsi="Times New Roman"/>
          <w:iCs/>
          <w:sz w:val="24"/>
          <w:szCs w:val="24"/>
        </w:rPr>
        <w:t xml:space="preserve"> nesiėmė aktyvių veiksmų pastato, unikalus Nr.</w:t>
      </w:r>
      <w:r w:rsidR="00B67B8B" w:rsidRPr="00B67B8B">
        <w:rPr>
          <w:rFonts w:ascii="Times New Roman" w:hAnsi="Times New Roman"/>
          <w:sz w:val="24"/>
          <w:szCs w:val="24"/>
        </w:rPr>
        <w:t xml:space="preserve"> </w:t>
      </w:r>
      <w:r w:rsidR="00B67B8B">
        <w:rPr>
          <w:rFonts w:ascii="Times New Roman" w:hAnsi="Times New Roman"/>
          <w:sz w:val="24"/>
          <w:szCs w:val="24"/>
        </w:rPr>
        <w:t>(duomenys neskelbtini)</w:t>
      </w:r>
      <w:r w:rsidRPr="008D103C">
        <w:rPr>
          <w:rFonts w:ascii="Times New Roman" w:hAnsi="Times New Roman"/>
          <w:iCs/>
          <w:sz w:val="24"/>
          <w:szCs w:val="24"/>
        </w:rPr>
        <w:t>, paskir</w:t>
      </w:r>
      <w:r>
        <w:rPr>
          <w:rFonts w:ascii="Times New Roman" w:hAnsi="Times New Roman"/>
          <w:iCs/>
          <w:sz w:val="24"/>
          <w:szCs w:val="24"/>
        </w:rPr>
        <w:t>čiai</w:t>
      </w:r>
      <w:r w:rsidRPr="008D103C">
        <w:rPr>
          <w:rFonts w:ascii="Times New Roman" w:hAnsi="Times New Roman"/>
          <w:iCs/>
          <w:sz w:val="24"/>
          <w:szCs w:val="24"/>
        </w:rPr>
        <w:t xml:space="preserve"> pakei</w:t>
      </w:r>
      <w:r>
        <w:rPr>
          <w:rFonts w:ascii="Times New Roman" w:hAnsi="Times New Roman"/>
          <w:iCs/>
          <w:sz w:val="24"/>
          <w:szCs w:val="24"/>
        </w:rPr>
        <w:t>sti</w:t>
      </w:r>
      <w:r w:rsidRPr="008D103C">
        <w:rPr>
          <w:rFonts w:ascii="Times New Roman" w:hAnsi="Times New Roman"/>
          <w:iCs/>
          <w:sz w:val="24"/>
          <w:szCs w:val="24"/>
        </w:rPr>
        <w:t xml:space="preserve">. </w:t>
      </w:r>
      <w:r>
        <w:rPr>
          <w:rFonts w:ascii="Times New Roman" w:hAnsi="Times New Roman"/>
          <w:iCs/>
          <w:sz w:val="24"/>
          <w:szCs w:val="24"/>
        </w:rPr>
        <w:t>K</w:t>
      </w:r>
      <w:r w:rsidRPr="008D103C">
        <w:rPr>
          <w:rFonts w:ascii="Times New Roman" w:hAnsi="Times New Roman"/>
          <w:iCs/>
          <w:sz w:val="24"/>
          <w:szCs w:val="24"/>
        </w:rPr>
        <w:t>asacinis teismas yra nurodęs, kad daikto naudojimas pagal paskirtį sietinas ne tik su faktiniu daikto pritaikomumu (galimybe gauti naudą, kurią paprastai galima gauti pasinaudojus daikto savybėmis), bet ir daiktui nustatytu teisiniu režimu, kuris, be kita ko, apima ir teisės aktais nustatytą daikto paskirtį, naudojimo būdą (Lietuvos Aukščiausiojo Teismo 2023 m. rugsėjo 12 d. nutartis civilinėje byloje Nr.</w:t>
      </w:r>
      <w:r>
        <w:rPr>
          <w:rFonts w:ascii="Times New Roman" w:hAnsi="Times New Roman"/>
          <w:iCs/>
          <w:sz w:val="24"/>
          <w:szCs w:val="24"/>
        </w:rPr>
        <w:t> </w:t>
      </w:r>
      <w:r w:rsidRPr="008D103C">
        <w:rPr>
          <w:rFonts w:ascii="Times New Roman" w:hAnsi="Times New Roman"/>
          <w:iCs/>
          <w:sz w:val="24"/>
          <w:szCs w:val="24"/>
        </w:rPr>
        <w:t xml:space="preserve">e3K-3-181-403/2023). </w:t>
      </w:r>
      <w:r>
        <w:rPr>
          <w:rFonts w:ascii="Times New Roman" w:hAnsi="Times New Roman"/>
          <w:iCs/>
          <w:sz w:val="24"/>
          <w:szCs w:val="24"/>
        </w:rPr>
        <w:t xml:space="preserve">NŽT </w:t>
      </w:r>
      <w:r w:rsidRPr="008D103C">
        <w:rPr>
          <w:rFonts w:ascii="Times New Roman" w:hAnsi="Times New Roman"/>
          <w:iCs/>
          <w:sz w:val="24"/>
          <w:szCs w:val="24"/>
        </w:rPr>
        <w:t>Skyriaus vedėjo 2020 m. lapkričio 10 d. įsakymas Nr.</w:t>
      </w:r>
      <w:r>
        <w:rPr>
          <w:rFonts w:ascii="Times New Roman" w:hAnsi="Times New Roman"/>
          <w:iCs/>
          <w:sz w:val="24"/>
          <w:szCs w:val="24"/>
        </w:rPr>
        <w:t> </w:t>
      </w:r>
      <w:r w:rsidRPr="008D103C">
        <w:rPr>
          <w:rFonts w:ascii="Times New Roman" w:hAnsi="Times New Roman"/>
          <w:iCs/>
          <w:sz w:val="24"/>
          <w:szCs w:val="24"/>
        </w:rPr>
        <w:t xml:space="preserve">36FPĮ-68-(14.36.124 E.) negali būti šioje byloje iš naujo kvestionuojamas, </w:t>
      </w:r>
      <w:r>
        <w:rPr>
          <w:rFonts w:ascii="Times New Roman" w:hAnsi="Times New Roman"/>
          <w:iCs/>
          <w:sz w:val="24"/>
          <w:szCs w:val="24"/>
        </w:rPr>
        <w:t xml:space="preserve">jis turi </w:t>
      </w:r>
      <w:r w:rsidRPr="008D103C">
        <w:rPr>
          <w:rFonts w:ascii="Times New Roman" w:hAnsi="Times New Roman"/>
          <w:iCs/>
          <w:sz w:val="24"/>
          <w:szCs w:val="24"/>
        </w:rPr>
        <w:t>būti vykdomas.</w:t>
      </w:r>
    </w:p>
    <w:p w14:paraId="1AC5A940" w14:textId="5D696544" w:rsidR="00A34977" w:rsidRPr="00C95C10" w:rsidRDefault="00A34977" w:rsidP="00A34977">
      <w:pPr>
        <w:pStyle w:val="Sraopastraipa"/>
        <w:numPr>
          <w:ilvl w:val="1"/>
          <w:numId w:val="1"/>
        </w:numPr>
        <w:spacing w:after="120" w:line="240" w:lineRule="auto"/>
        <w:contextualSpacing w:val="0"/>
        <w:jc w:val="both"/>
        <w:rPr>
          <w:rFonts w:ascii="Times New Roman" w:hAnsi="Times New Roman"/>
          <w:iCs/>
          <w:sz w:val="24"/>
          <w:szCs w:val="24"/>
        </w:rPr>
      </w:pPr>
      <w:r w:rsidRPr="00C95C10">
        <w:rPr>
          <w:rFonts w:ascii="Times New Roman" w:hAnsi="Times New Roman"/>
          <w:iCs/>
          <w:sz w:val="24"/>
          <w:szCs w:val="24"/>
        </w:rPr>
        <w:t>Nors N</w:t>
      </w:r>
      <w:r>
        <w:rPr>
          <w:rFonts w:ascii="Times New Roman" w:hAnsi="Times New Roman"/>
          <w:iCs/>
          <w:sz w:val="24"/>
          <w:szCs w:val="24"/>
        </w:rPr>
        <w:t>ŽT</w:t>
      </w:r>
      <w:r w:rsidRPr="00C95C10">
        <w:rPr>
          <w:rFonts w:ascii="Times New Roman" w:hAnsi="Times New Roman"/>
          <w:iCs/>
          <w:sz w:val="24"/>
          <w:szCs w:val="24"/>
        </w:rPr>
        <w:t xml:space="preserve"> patikslintu ieškiniu prašė įpareigoti atsakovus suderinti žemės sklypo, projektinis Nr. 2, planą ir sudaryti Žemės sklypo pasidalijimo, naudojimo tvarkos ir servitutų nustatymo sutartį, tačiau ir pirmosios instancijos teismas iš dalies sutiko su trečiojo asmens E. </w:t>
      </w:r>
      <w:bookmarkStart w:id="46" w:name="Buk_47"/>
      <w:r w:rsidR="001A7163" w:rsidRPr="00607455">
        <w:rPr>
          <w:rFonts w:ascii="Times New Roman" w:hAnsi="Times New Roman"/>
          <w:iCs/>
          <w:sz w:val="24"/>
          <w:szCs w:val="24"/>
        </w:rPr>
        <w:t xml:space="preserve">V. B. </w:t>
      </w:r>
      <w:bookmarkEnd w:id="46"/>
      <w:r w:rsidRPr="00C95C10">
        <w:rPr>
          <w:rFonts w:ascii="Times New Roman" w:hAnsi="Times New Roman"/>
          <w:iCs/>
          <w:sz w:val="24"/>
          <w:szCs w:val="24"/>
        </w:rPr>
        <w:t>paaiškinimais, kad iš esmės N</w:t>
      </w:r>
      <w:r>
        <w:rPr>
          <w:rFonts w:ascii="Times New Roman" w:hAnsi="Times New Roman"/>
          <w:iCs/>
          <w:sz w:val="24"/>
          <w:szCs w:val="24"/>
        </w:rPr>
        <w:t>ŽT</w:t>
      </w:r>
      <w:r w:rsidRPr="00C95C10">
        <w:rPr>
          <w:rFonts w:ascii="Times New Roman" w:hAnsi="Times New Roman"/>
          <w:iCs/>
          <w:sz w:val="24"/>
          <w:szCs w:val="24"/>
        </w:rPr>
        <w:t xml:space="preserve"> prašo teismo leisti užbaigti Žemės sklypo formavimo ir pertvarkymo procedūras pagal pateiktą formavimo ir pertvarkymo projektą be suderinimo</w:t>
      </w:r>
      <w:r>
        <w:rPr>
          <w:rFonts w:ascii="Times New Roman" w:hAnsi="Times New Roman"/>
          <w:iCs/>
          <w:sz w:val="24"/>
          <w:szCs w:val="24"/>
        </w:rPr>
        <w:t xml:space="preserve"> su atsakovais</w:t>
      </w:r>
      <w:r w:rsidRPr="00C95C10">
        <w:rPr>
          <w:rFonts w:ascii="Times New Roman" w:hAnsi="Times New Roman"/>
          <w:iCs/>
          <w:sz w:val="24"/>
          <w:szCs w:val="24"/>
        </w:rPr>
        <w:t xml:space="preserve">. Apeliaciniame skunde ieškovė taip pat akcentavo, kad kreipėsi į teismą tam, kad E. </w:t>
      </w:r>
      <w:bookmarkStart w:id="47" w:name="Buk_42"/>
      <w:r w:rsidR="001A7163" w:rsidRPr="00607455">
        <w:rPr>
          <w:rFonts w:ascii="Times New Roman" w:hAnsi="Times New Roman"/>
          <w:iCs/>
          <w:sz w:val="24"/>
          <w:szCs w:val="24"/>
        </w:rPr>
        <w:t xml:space="preserve">V. B. </w:t>
      </w:r>
      <w:bookmarkEnd w:id="47"/>
      <w:r w:rsidRPr="00C95C10">
        <w:rPr>
          <w:rFonts w:ascii="Times New Roman" w:hAnsi="Times New Roman"/>
          <w:iCs/>
          <w:sz w:val="24"/>
          <w:szCs w:val="24"/>
        </w:rPr>
        <w:t>būtų atkurtos nuosavybės teis</w:t>
      </w:r>
      <w:r>
        <w:rPr>
          <w:rFonts w:ascii="Times New Roman" w:hAnsi="Times New Roman"/>
          <w:iCs/>
          <w:sz w:val="24"/>
          <w:szCs w:val="24"/>
        </w:rPr>
        <w:t>ė</w:t>
      </w:r>
      <w:r w:rsidRPr="00C95C10">
        <w:rPr>
          <w:rFonts w:ascii="Times New Roman" w:hAnsi="Times New Roman"/>
          <w:iCs/>
          <w:sz w:val="24"/>
          <w:szCs w:val="24"/>
        </w:rPr>
        <w:t xml:space="preserve"> į 1,6300 ha žemės plotą, grąžinant </w:t>
      </w:r>
      <w:r>
        <w:rPr>
          <w:rFonts w:ascii="Times New Roman" w:hAnsi="Times New Roman"/>
          <w:iCs/>
          <w:sz w:val="24"/>
          <w:szCs w:val="24"/>
        </w:rPr>
        <w:t xml:space="preserve">šį </w:t>
      </w:r>
      <w:r w:rsidRPr="00C95C10">
        <w:rPr>
          <w:rFonts w:ascii="Times New Roman" w:hAnsi="Times New Roman"/>
          <w:iCs/>
          <w:sz w:val="24"/>
          <w:szCs w:val="24"/>
        </w:rPr>
        <w:t xml:space="preserve">natūra. Tiek </w:t>
      </w:r>
      <w:r>
        <w:rPr>
          <w:rFonts w:ascii="Times New Roman" w:hAnsi="Times New Roman"/>
          <w:iCs/>
          <w:sz w:val="24"/>
          <w:szCs w:val="24"/>
        </w:rPr>
        <w:t>P</w:t>
      </w:r>
      <w:r w:rsidRPr="00C95C10">
        <w:rPr>
          <w:rFonts w:ascii="Times New Roman" w:hAnsi="Times New Roman"/>
          <w:iCs/>
          <w:sz w:val="24"/>
          <w:szCs w:val="24"/>
        </w:rPr>
        <w:t>iliečių nuosavybės teisių į išlikusį nekilnojamąjį turtą atkūrimo įstatym</w:t>
      </w:r>
      <w:r>
        <w:rPr>
          <w:rFonts w:ascii="Times New Roman" w:hAnsi="Times New Roman"/>
          <w:iCs/>
          <w:sz w:val="24"/>
          <w:szCs w:val="24"/>
        </w:rPr>
        <w:t>as</w:t>
      </w:r>
      <w:r w:rsidRPr="00C95C10">
        <w:rPr>
          <w:rFonts w:ascii="Times New Roman" w:hAnsi="Times New Roman"/>
          <w:iCs/>
          <w:sz w:val="24"/>
          <w:szCs w:val="24"/>
        </w:rPr>
        <w:t xml:space="preserve">, tiek </w:t>
      </w:r>
      <w:r>
        <w:rPr>
          <w:rFonts w:ascii="Times New Roman" w:hAnsi="Times New Roman"/>
          <w:iCs/>
          <w:sz w:val="24"/>
          <w:szCs w:val="24"/>
        </w:rPr>
        <w:t>t</w:t>
      </w:r>
      <w:r w:rsidRPr="00C95C10">
        <w:rPr>
          <w:rFonts w:ascii="Times New Roman" w:hAnsi="Times New Roman"/>
          <w:iCs/>
          <w:sz w:val="24"/>
          <w:szCs w:val="24"/>
        </w:rPr>
        <w:t>aikos sutartis įpareigojo ieškovę, kaip valstybinės žemės patik</w:t>
      </w:r>
      <w:r>
        <w:rPr>
          <w:rFonts w:ascii="Times New Roman" w:hAnsi="Times New Roman"/>
          <w:iCs/>
          <w:sz w:val="24"/>
          <w:szCs w:val="24"/>
        </w:rPr>
        <w:t>ėt</w:t>
      </w:r>
      <w:r w:rsidRPr="00C95C10">
        <w:rPr>
          <w:rFonts w:ascii="Times New Roman" w:hAnsi="Times New Roman"/>
          <w:iCs/>
          <w:sz w:val="24"/>
          <w:szCs w:val="24"/>
        </w:rPr>
        <w:t xml:space="preserve">inę, inicijuoti Žemės sklypo formavimo ir pertvarkymo projektą, siekiant atkurti E. </w:t>
      </w:r>
      <w:bookmarkStart w:id="48" w:name="Buk_43"/>
      <w:r w:rsidR="001A7163" w:rsidRPr="00607455">
        <w:rPr>
          <w:rFonts w:ascii="Times New Roman" w:hAnsi="Times New Roman"/>
          <w:iCs/>
          <w:sz w:val="24"/>
          <w:szCs w:val="24"/>
        </w:rPr>
        <w:t xml:space="preserve">V. B. </w:t>
      </w:r>
      <w:bookmarkEnd w:id="48"/>
      <w:r w:rsidRPr="00C95C10">
        <w:rPr>
          <w:rFonts w:ascii="Times New Roman" w:hAnsi="Times New Roman"/>
          <w:iCs/>
          <w:sz w:val="24"/>
          <w:szCs w:val="24"/>
        </w:rPr>
        <w:t xml:space="preserve">nuosavybės teisę į žemę. </w:t>
      </w:r>
      <w:r>
        <w:rPr>
          <w:rFonts w:ascii="Times New Roman" w:hAnsi="Times New Roman"/>
          <w:iCs/>
          <w:sz w:val="24"/>
          <w:szCs w:val="24"/>
        </w:rPr>
        <w:t>T</w:t>
      </w:r>
      <w:r w:rsidRPr="00C95C10">
        <w:rPr>
          <w:rFonts w:ascii="Times New Roman" w:hAnsi="Times New Roman"/>
          <w:iCs/>
          <w:sz w:val="24"/>
          <w:szCs w:val="24"/>
        </w:rPr>
        <w:t xml:space="preserve">arp šalių </w:t>
      </w:r>
      <w:r>
        <w:rPr>
          <w:rFonts w:ascii="Times New Roman" w:hAnsi="Times New Roman"/>
          <w:iCs/>
          <w:sz w:val="24"/>
          <w:szCs w:val="24"/>
        </w:rPr>
        <w:t xml:space="preserve">kilęs </w:t>
      </w:r>
      <w:r w:rsidRPr="00C95C10">
        <w:rPr>
          <w:rFonts w:ascii="Times New Roman" w:hAnsi="Times New Roman"/>
          <w:iCs/>
          <w:sz w:val="24"/>
          <w:szCs w:val="24"/>
        </w:rPr>
        <w:t xml:space="preserve">ginčas nėra išskirtinai privataus pobūdžio, </w:t>
      </w:r>
      <w:r>
        <w:rPr>
          <w:rFonts w:ascii="Times New Roman" w:hAnsi="Times New Roman"/>
          <w:iCs/>
          <w:sz w:val="24"/>
          <w:szCs w:val="24"/>
        </w:rPr>
        <w:t xml:space="preserve">jis </w:t>
      </w:r>
      <w:r w:rsidRPr="00C95C10">
        <w:rPr>
          <w:rFonts w:ascii="Times New Roman" w:hAnsi="Times New Roman"/>
          <w:iCs/>
          <w:sz w:val="24"/>
          <w:szCs w:val="24"/>
        </w:rPr>
        <w:t xml:space="preserve">patenka į viešojo intereso apsaugos sritį. Ieškovė siekia apginti patvirtintos </w:t>
      </w:r>
      <w:r>
        <w:rPr>
          <w:rFonts w:ascii="Times New Roman" w:hAnsi="Times New Roman"/>
          <w:iCs/>
          <w:sz w:val="24"/>
          <w:szCs w:val="24"/>
        </w:rPr>
        <w:t>t</w:t>
      </w:r>
      <w:r w:rsidRPr="00C95C10">
        <w:rPr>
          <w:rFonts w:ascii="Times New Roman" w:hAnsi="Times New Roman"/>
          <w:iCs/>
          <w:sz w:val="24"/>
          <w:szCs w:val="24"/>
        </w:rPr>
        <w:t>aikos sutarties (sutartinės atsakomybės) įgyvendinimo sąlygas. Taikos sutarti</w:t>
      </w:r>
      <w:r>
        <w:rPr>
          <w:rFonts w:ascii="Times New Roman" w:hAnsi="Times New Roman"/>
          <w:iCs/>
          <w:sz w:val="24"/>
          <w:szCs w:val="24"/>
        </w:rPr>
        <w:t>s</w:t>
      </w:r>
      <w:r w:rsidRPr="00C95C10">
        <w:rPr>
          <w:rFonts w:ascii="Times New Roman" w:hAnsi="Times New Roman"/>
          <w:iCs/>
          <w:sz w:val="24"/>
          <w:szCs w:val="24"/>
        </w:rPr>
        <w:t xml:space="preserve"> įpareigoj</w:t>
      </w:r>
      <w:r>
        <w:rPr>
          <w:rFonts w:ascii="Times New Roman" w:hAnsi="Times New Roman"/>
          <w:iCs/>
          <w:sz w:val="24"/>
          <w:szCs w:val="24"/>
        </w:rPr>
        <w:t>o</w:t>
      </w:r>
      <w:r w:rsidRPr="00C95C10">
        <w:rPr>
          <w:rFonts w:ascii="Times New Roman" w:hAnsi="Times New Roman"/>
          <w:iCs/>
          <w:sz w:val="24"/>
          <w:szCs w:val="24"/>
        </w:rPr>
        <w:t xml:space="preserve"> ieškovę kreiptis į teismą dėl viešojo intereso gynimo. Ieškovė siekia teisėtu būdu atlikti Žemės sklypo formavimo ir pertvarkymo procedūras</w:t>
      </w:r>
      <w:r>
        <w:rPr>
          <w:rFonts w:ascii="Times New Roman" w:hAnsi="Times New Roman"/>
          <w:iCs/>
          <w:sz w:val="24"/>
          <w:szCs w:val="24"/>
        </w:rPr>
        <w:t>,</w:t>
      </w:r>
      <w:r w:rsidRPr="00C95C10">
        <w:rPr>
          <w:rFonts w:ascii="Times New Roman" w:hAnsi="Times New Roman"/>
          <w:iCs/>
          <w:sz w:val="24"/>
          <w:szCs w:val="24"/>
        </w:rPr>
        <w:t xml:space="preserve"> </w:t>
      </w:r>
      <w:r>
        <w:rPr>
          <w:rFonts w:ascii="Times New Roman" w:hAnsi="Times New Roman"/>
          <w:iCs/>
          <w:sz w:val="24"/>
          <w:szCs w:val="24"/>
        </w:rPr>
        <w:t>ap</w:t>
      </w:r>
      <w:r w:rsidRPr="00C95C10">
        <w:rPr>
          <w:rFonts w:ascii="Times New Roman" w:hAnsi="Times New Roman"/>
          <w:iCs/>
          <w:sz w:val="24"/>
          <w:szCs w:val="24"/>
        </w:rPr>
        <w:t>ginti trečiojo asmens interesus. Teismas turėjo pagrindą ne tik ieškovei pasiūlyti patikslinti ieškinio dalyką, bet ir jį patikslinti (performuluoti), nekeisdamas jo esmės. Teisių pripažinimas yra vienas iš civilinių teisių gynimo būdų (CK 1.138 straipsnio 1 punktas), ieškovės siekis – teisėtomis priemonėmis apginti viešąjį interesą.</w:t>
      </w:r>
    </w:p>
    <w:p w14:paraId="478B07E3"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3BBA5C58" w14:textId="77777777" w:rsidR="00CF3A44" w:rsidRDefault="00CF3A44" w:rsidP="00CF3A44">
      <w:pPr>
        <w:shd w:val="clear" w:color="auto" w:fill="FFFFFF"/>
        <w:spacing w:after="120"/>
        <w:ind w:right="17" w:firstLine="720"/>
        <w:jc w:val="both"/>
      </w:pPr>
      <w:r>
        <w:t xml:space="preserve">Teisėjų kolegija </w:t>
      </w:r>
    </w:p>
    <w:p w14:paraId="77755D61" w14:textId="77777777" w:rsidR="00CF3A44" w:rsidRDefault="00CF3A44" w:rsidP="00CF3A44">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6C8C4207" w14:textId="77777777" w:rsidR="00CF3A44" w:rsidRDefault="00CF3A44" w:rsidP="00CF3A44">
      <w:pPr>
        <w:spacing w:after="120"/>
      </w:pPr>
      <w:r>
        <w:t xml:space="preserve">k o n s t a t u o j a : </w:t>
      </w:r>
    </w:p>
    <w:p w14:paraId="5BCE070B" w14:textId="77777777" w:rsidR="00CF3A44" w:rsidRDefault="00CF3A44" w:rsidP="00CF3A44">
      <w:pPr>
        <w:spacing w:after="120"/>
        <w:ind w:firstLine="720"/>
      </w:pPr>
    </w:p>
    <w:p w14:paraId="09F11E9F" w14:textId="77777777" w:rsidR="00CF3A44" w:rsidRDefault="00CF3A44" w:rsidP="00CF3A44">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02306347" w14:textId="77777777" w:rsidR="00CF3A44" w:rsidRDefault="00CF3A44" w:rsidP="00CF3A44">
      <w:pPr>
        <w:pStyle w:val="Sraopastraipa"/>
        <w:spacing w:after="120" w:line="240" w:lineRule="auto"/>
        <w:ind w:left="0" w:firstLine="720"/>
        <w:contextualSpacing w:val="0"/>
        <w:jc w:val="both"/>
        <w:rPr>
          <w:rFonts w:ascii="Times New Roman" w:hAnsi="Times New Roman"/>
          <w:iCs/>
          <w:sz w:val="24"/>
          <w:szCs w:val="24"/>
        </w:rPr>
      </w:pPr>
    </w:p>
    <w:p w14:paraId="155D4009" w14:textId="56909011" w:rsidR="00CF3A44" w:rsidRDefault="00CF3A44" w:rsidP="008F2B24">
      <w:pPr>
        <w:pStyle w:val="Sraopastraipa"/>
        <w:spacing w:after="120" w:line="240" w:lineRule="auto"/>
        <w:ind w:left="0" w:firstLine="720"/>
        <w:contextualSpacing w:val="0"/>
        <w:jc w:val="both"/>
        <w:rPr>
          <w:rFonts w:ascii="Times New Roman" w:hAnsi="Times New Roman"/>
          <w:i/>
          <w:iCs/>
          <w:sz w:val="24"/>
          <w:szCs w:val="24"/>
        </w:rPr>
      </w:pPr>
      <w:r>
        <w:rPr>
          <w:rFonts w:ascii="Times New Roman" w:hAnsi="Times New Roman"/>
          <w:i/>
          <w:iCs/>
          <w:sz w:val="24"/>
          <w:szCs w:val="24"/>
        </w:rPr>
        <w:lastRenderedPageBreak/>
        <w:t>Dėl</w:t>
      </w:r>
      <w:r w:rsidR="008B5C50" w:rsidRPr="008B5C50">
        <w:rPr>
          <w:rFonts w:ascii="Times New Roman" w:hAnsi="Times New Roman"/>
          <w:i/>
          <w:iCs/>
          <w:sz w:val="24"/>
          <w:szCs w:val="24"/>
        </w:rPr>
        <w:t xml:space="preserve"> servituto </w:t>
      </w:r>
      <w:r w:rsidR="008F2B24">
        <w:rPr>
          <w:rFonts w:ascii="Times New Roman" w:hAnsi="Times New Roman"/>
          <w:i/>
          <w:iCs/>
          <w:sz w:val="24"/>
          <w:szCs w:val="24"/>
        </w:rPr>
        <w:t xml:space="preserve">nustatymo </w:t>
      </w:r>
      <w:r w:rsidR="008B5C50" w:rsidRPr="008B5C50">
        <w:rPr>
          <w:rFonts w:ascii="Times New Roman" w:hAnsi="Times New Roman"/>
          <w:i/>
          <w:iCs/>
          <w:sz w:val="24"/>
          <w:szCs w:val="24"/>
        </w:rPr>
        <w:t xml:space="preserve">administraciniu aktu </w:t>
      </w:r>
      <w:r w:rsidR="008F2B24">
        <w:rPr>
          <w:rFonts w:ascii="Times New Roman" w:hAnsi="Times New Roman"/>
          <w:i/>
          <w:iCs/>
          <w:sz w:val="24"/>
          <w:szCs w:val="24"/>
        </w:rPr>
        <w:t>(ne)teisėtumo</w:t>
      </w:r>
      <w:r w:rsidR="008E4879">
        <w:rPr>
          <w:rFonts w:ascii="Times New Roman" w:hAnsi="Times New Roman"/>
          <w:i/>
          <w:iCs/>
          <w:sz w:val="24"/>
          <w:szCs w:val="24"/>
        </w:rPr>
        <w:t xml:space="preserve"> ir</w:t>
      </w:r>
      <w:r w:rsidR="00E9235F">
        <w:rPr>
          <w:rFonts w:ascii="Times New Roman" w:hAnsi="Times New Roman"/>
          <w:i/>
          <w:iCs/>
          <w:sz w:val="24"/>
          <w:szCs w:val="24"/>
        </w:rPr>
        <w:t xml:space="preserve"> žemės sklypo, kuris bendrosios dalinės nuosavybės teise priklauso valstybei ir privatiems asmenims, pertvarkymo</w:t>
      </w:r>
    </w:p>
    <w:p w14:paraId="356E5750" w14:textId="5B78E895" w:rsidR="00CF3A44" w:rsidRDefault="00CF3A44" w:rsidP="00CF3A44">
      <w:pPr>
        <w:pStyle w:val="Sraopastraipa"/>
        <w:spacing w:after="120" w:line="240" w:lineRule="auto"/>
        <w:ind w:left="0" w:firstLine="720"/>
        <w:contextualSpacing w:val="0"/>
        <w:jc w:val="both"/>
        <w:rPr>
          <w:rFonts w:ascii="Times New Roman" w:hAnsi="Times New Roman"/>
          <w:i/>
          <w:sz w:val="24"/>
          <w:szCs w:val="24"/>
        </w:rPr>
      </w:pPr>
    </w:p>
    <w:p w14:paraId="1C303E44" w14:textId="2D75BC3F" w:rsidR="00C04733" w:rsidRPr="005272F5" w:rsidRDefault="008F2B24" w:rsidP="0004084E">
      <w:pPr>
        <w:numPr>
          <w:ilvl w:val="0"/>
          <w:numId w:val="1"/>
        </w:numPr>
        <w:spacing w:after="120"/>
        <w:ind w:left="357" w:hanging="357"/>
        <w:jc w:val="both"/>
        <w:rPr>
          <w:color w:val="000000"/>
        </w:rPr>
      </w:pPr>
      <w:r>
        <w:rPr>
          <w:color w:val="000000"/>
        </w:rPr>
        <w:t>K</w:t>
      </w:r>
      <w:r w:rsidR="00C04733">
        <w:rPr>
          <w:color w:val="000000"/>
        </w:rPr>
        <w:t>asacini</w:t>
      </w:r>
      <w:r>
        <w:rPr>
          <w:color w:val="000000"/>
        </w:rPr>
        <w:t xml:space="preserve">ame skunde atsakovai </w:t>
      </w:r>
      <w:r w:rsidR="008E4879">
        <w:rPr>
          <w:color w:val="000000"/>
        </w:rPr>
        <w:t>nurodo</w:t>
      </w:r>
      <w:r>
        <w:rPr>
          <w:color w:val="000000"/>
        </w:rPr>
        <w:t xml:space="preserve">, kad </w:t>
      </w:r>
      <w:r w:rsidR="00C04733">
        <w:rPr>
          <w:color w:val="000000"/>
        </w:rPr>
        <w:t>jiems ir valstybei bendr</w:t>
      </w:r>
      <w:r w:rsidR="00004559">
        <w:rPr>
          <w:color w:val="000000"/>
        </w:rPr>
        <w:t>osios</w:t>
      </w:r>
      <w:r w:rsidR="00C04733">
        <w:rPr>
          <w:color w:val="000000"/>
        </w:rPr>
        <w:t xml:space="preserve"> dalin</w:t>
      </w:r>
      <w:r w:rsidR="00004559">
        <w:rPr>
          <w:color w:val="000000"/>
        </w:rPr>
        <w:t>ės</w:t>
      </w:r>
      <w:r w:rsidR="00C04733">
        <w:rPr>
          <w:color w:val="000000"/>
        </w:rPr>
        <w:t xml:space="preserve"> nuosavybės teise priklausančiame žemės sklype kelio servituto nustatymas administraciniu aktu </w:t>
      </w:r>
      <w:r w:rsidR="008E4879">
        <w:rPr>
          <w:color w:val="000000"/>
        </w:rPr>
        <w:t xml:space="preserve">yra </w:t>
      </w:r>
      <w:r w:rsidR="00244C80">
        <w:rPr>
          <w:color w:val="000000"/>
        </w:rPr>
        <w:t>ne</w:t>
      </w:r>
      <w:r w:rsidR="00C04733">
        <w:rPr>
          <w:color w:val="000000"/>
        </w:rPr>
        <w:t>teisėt</w:t>
      </w:r>
      <w:r w:rsidR="00244C80">
        <w:rPr>
          <w:color w:val="000000"/>
        </w:rPr>
        <w:t>as</w:t>
      </w:r>
      <w:r w:rsidR="00C04733">
        <w:rPr>
          <w:color w:val="000000"/>
        </w:rPr>
        <w:t>, kadangi įstatym</w:t>
      </w:r>
      <w:r w:rsidR="007268C4">
        <w:rPr>
          <w:color w:val="000000"/>
        </w:rPr>
        <w:t>e</w:t>
      </w:r>
      <w:r w:rsidR="00C04733">
        <w:rPr>
          <w:color w:val="000000"/>
        </w:rPr>
        <w:t xml:space="preserve"> </w:t>
      </w:r>
      <w:r w:rsidR="007268C4">
        <w:rPr>
          <w:color w:val="000000"/>
        </w:rPr>
        <w:t xml:space="preserve">tokio </w:t>
      </w:r>
      <w:r w:rsidR="00C04733">
        <w:rPr>
          <w:color w:val="000000"/>
        </w:rPr>
        <w:t>servituto nustatymo administraciniu aktu pagrind</w:t>
      </w:r>
      <w:r w:rsidR="008E4879">
        <w:rPr>
          <w:color w:val="000000"/>
        </w:rPr>
        <w:t>as</w:t>
      </w:r>
      <w:r w:rsidR="007268C4">
        <w:rPr>
          <w:color w:val="000000"/>
        </w:rPr>
        <w:t xml:space="preserve"> </w:t>
      </w:r>
      <w:r w:rsidR="008E4879">
        <w:rPr>
          <w:color w:val="000000"/>
        </w:rPr>
        <w:t>nenustatytas.</w:t>
      </w:r>
      <w:r w:rsidR="00527CFE">
        <w:rPr>
          <w:color w:val="000000"/>
        </w:rPr>
        <w:t xml:space="preserve"> </w:t>
      </w:r>
      <w:r w:rsidR="008E4879">
        <w:rPr>
          <w:color w:val="000000"/>
        </w:rPr>
        <w:t>Ž</w:t>
      </w:r>
      <w:r w:rsidR="00527CFE">
        <w:rPr>
          <w:color w:val="000000"/>
        </w:rPr>
        <w:t>emės sklypas, kuriame nustatomas servitutas</w:t>
      </w:r>
      <w:r w:rsidR="008E4879">
        <w:rPr>
          <w:color w:val="000000"/>
        </w:rPr>
        <w:t>,</w:t>
      </w:r>
      <w:r w:rsidR="00527CFE">
        <w:rPr>
          <w:color w:val="000000"/>
        </w:rPr>
        <w:t xml:space="preserve"> yra </w:t>
      </w:r>
      <w:r w:rsidR="00D96E20">
        <w:rPr>
          <w:color w:val="000000"/>
        </w:rPr>
        <w:t xml:space="preserve">jų ir valstybės </w:t>
      </w:r>
      <w:r w:rsidR="00527CFE">
        <w:rPr>
          <w:color w:val="000000"/>
        </w:rPr>
        <w:t>bendroji</w:t>
      </w:r>
      <w:r w:rsidR="00D96E20">
        <w:rPr>
          <w:color w:val="000000"/>
        </w:rPr>
        <w:t xml:space="preserve"> dalinė</w:t>
      </w:r>
      <w:r w:rsidR="00527CFE">
        <w:rPr>
          <w:color w:val="000000"/>
        </w:rPr>
        <w:t xml:space="preserve"> nuosavybė</w:t>
      </w:r>
      <w:r w:rsidR="008E4879">
        <w:rPr>
          <w:color w:val="000000"/>
        </w:rPr>
        <w:t>;</w:t>
      </w:r>
      <w:r w:rsidR="00390938">
        <w:rPr>
          <w:color w:val="000000"/>
        </w:rPr>
        <w:t xml:space="preserve"> </w:t>
      </w:r>
      <w:r w:rsidR="008E4879" w:rsidRPr="00E61BCB">
        <w:t xml:space="preserve">Žemės sklypo formavimo ir </w:t>
      </w:r>
      <w:r w:rsidR="00527CFE">
        <w:rPr>
          <w:color w:val="000000"/>
        </w:rPr>
        <w:t xml:space="preserve">pertvarkymo </w:t>
      </w:r>
      <w:r w:rsidR="00527CFE" w:rsidRPr="005272F5">
        <w:rPr>
          <w:color w:val="000000"/>
        </w:rPr>
        <w:t xml:space="preserve">projektu </w:t>
      </w:r>
      <w:r w:rsidR="0074061E">
        <w:rPr>
          <w:color w:val="000000"/>
        </w:rPr>
        <w:t xml:space="preserve">neteisėtai </w:t>
      </w:r>
      <w:r w:rsidR="00527CFE" w:rsidRPr="005272F5">
        <w:rPr>
          <w:color w:val="000000"/>
        </w:rPr>
        <w:t xml:space="preserve">prieš </w:t>
      </w:r>
      <w:r w:rsidR="008E4879" w:rsidRPr="005272F5">
        <w:rPr>
          <w:color w:val="000000"/>
        </w:rPr>
        <w:t>atsakovų</w:t>
      </w:r>
      <w:r w:rsidR="00527CFE" w:rsidRPr="005272F5">
        <w:rPr>
          <w:color w:val="000000"/>
        </w:rPr>
        <w:t xml:space="preserve"> valią keičiama nusistovėjusi naudojimosi bendru žemės sklypu tvarka. </w:t>
      </w:r>
      <w:r w:rsidR="00496605" w:rsidRPr="005272F5">
        <w:rPr>
          <w:color w:val="000000"/>
        </w:rPr>
        <w:t>Š</w:t>
      </w:r>
      <w:r w:rsidR="00390938" w:rsidRPr="005272F5">
        <w:rPr>
          <w:color w:val="000000"/>
        </w:rPr>
        <w:t xml:space="preserve">iuos </w:t>
      </w:r>
      <w:r w:rsidR="00496605" w:rsidRPr="005272F5">
        <w:rPr>
          <w:color w:val="000000"/>
        </w:rPr>
        <w:t>kasacinio skundo argument</w:t>
      </w:r>
      <w:r w:rsidR="00390938" w:rsidRPr="005272F5">
        <w:rPr>
          <w:color w:val="000000"/>
        </w:rPr>
        <w:t>us</w:t>
      </w:r>
      <w:r w:rsidR="00496605" w:rsidRPr="005272F5">
        <w:rPr>
          <w:color w:val="000000"/>
        </w:rPr>
        <w:t xml:space="preserve"> teisėjų kolegija pripažįsta </w:t>
      </w:r>
      <w:r w:rsidR="002D344E" w:rsidRPr="005272F5">
        <w:rPr>
          <w:color w:val="000000"/>
        </w:rPr>
        <w:t xml:space="preserve">iš esmės </w:t>
      </w:r>
      <w:r w:rsidR="00496605" w:rsidRPr="005272F5">
        <w:rPr>
          <w:color w:val="000000"/>
        </w:rPr>
        <w:t>pagrįst</w:t>
      </w:r>
      <w:r w:rsidR="00390938" w:rsidRPr="005272F5">
        <w:rPr>
          <w:color w:val="000000"/>
        </w:rPr>
        <w:t>ais</w:t>
      </w:r>
      <w:r w:rsidR="00496605" w:rsidRPr="005272F5">
        <w:rPr>
          <w:color w:val="000000"/>
        </w:rPr>
        <w:t>.</w:t>
      </w:r>
    </w:p>
    <w:p w14:paraId="12F1DD40" w14:textId="0BD8C6A9" w:rsidR="00291314" w:rsidRDefault="00627E94" w:rsidP="0004084E">
      <w:pPr>
        <w:numPr>
          <w:ilvl w:val="0"/>
          <w:numId w:val="1"/>
        </w:numPr>
        <w:spacing w:after="120"/>
        <w:ind w:left="357" w:hanging="357"/>
        <w:jc w:val="both"/>
        <w:rPr>
          <w:color w:val="000000"/>
        </w:rPr>
      </w:pPr>
      <w:r w:rsidRPr="00291314">
        <w:rPr>
          <w:color w:val="000000"/>
        </w:rPr>
        <w:t xml:space="preserve">CK </w:t>
      </w:r>
      <w:bookmarkStart w:id="49" w:name="_Hlk193887326"/>
      <w:r w:rsidRPr="00291314">
        <w:rPr>
          <w:color w:val="000000"/>
        </w:rPr>
        <w:t>4.124 straipsnio 1 da</w:t>
      </w:r>
      <w:r w:rsidR="00496605" w:rsidRPr="00291314">
        <w:rPr>
          <w:color w:val="000000"/>
        </w:rPr>
        <w:t xml:space="preserve">lyje </w:t>
      </w:r>
      <w:bookmarkEnd w:id="49"/>
      <w:r w:rsidR="00004559">
        <w:rPr>
          <w:color w:val="000000"/>
        </w:rPr>
        <w:t>įtvirtin</w:t>
      </w:r>
      <w:r w:rsidR="00496605" w:rsidRPr="00291314">
        <w:rPr>
          <w:color w:val="000000"/>
        </w:rPr>
        <w:t>ta, kad servitutą gali nustatyti įstatymai, sandoriai ir teismo sprendimas, o įstatymo nu</w:t>
      </w:r>
      <w:r w:rsidR="00004559">
        <w:rPr>
          <w:color w:val="000000"/>
        </w:rPr>
        <w:t>st</w:t>
      </w:r>
      <w:r w:rsidR="00496605" w:rsidRPr="00291314">
        <w:rPr>
          <w:color w:val="000000"/>
        </w:rPr>
        <w:t>atytais atvejais – administracinis aktas.</w:t>
      </w:r>
      <w:r w:rsidRPr="00291314">
        <w:rPr>
          <w:color w:val="000000"/>
        </w:rPr>
        <w:t xml:space="preserve"> </w:t>
      </w:r>
      <w:r w:rsidR="00291314" w:rsidRPr="00291314">
        <w:rPr>
          <w:color w:val="000000"/>
        </w:rPr>
        <w:t xml:space="preserve">Taigi, </w:t>
      </w:r>
      <w:r w:rsidR="00291314">
        <w:rPr>
          <w:color w:val="000000"/>
        </w:rPr>
        <w:t xml:space="preserve">kilus ginčui dėl administraciniu aktu nustatyto servituto teisėtumo, teismas, be kita ko, turi </w:t>
      </w:r>
      <w:r w:rsidR="00DF0410">
        <w:rPr>
          <w:color w:val="000000"/>
        </w:rPr>
        <w:t>nustatyti</w:t>
      </w:r>
      <w:r w:rsidR="00291314">
        <w:rPr>
          <w:color w:val="000000"/>
        </w:rPr>
        <w:t xml:space="preserve">, ar toks servituto nustatymo atvejis yra </w:t>
      </w:r>
      <w:r w:rsidR="00DF0410">
        <w:rPr>
          <w:color w:val="000000"/>
        </w:rPr>
        <w:t>įtvirtintas</w:t>
      </w:r>
      <w:r w:rsidR="00291314">
        <w:rPr>
          <w:color w:val="000000"/>
        </w:rPr>
        <w:t xml:space="preserve"> įstatyme.</w:t>
      </w:r>
    </w:p>
    <w:p w14:paraId="6429823B" w14:textId="4D4D3FC5" w:rsidR="00C04733" w:rsidRPr="00291314" w:rsidRDefault="006744A1" w:rsidP="0004084E">
      <w:pPr>
        <w:numPr>
          <w:ilvl w:val="0"/>
          <w:numId w:val="1"/>
        </w:numPr>
        <w:spacing w:after="120"/>
        <w:ind w:left="357" w:hanging="357"/>
        <w:jc w:val="both"/>
        <w:rPr>
          <w:color w:val="000000"/>
        </w:rPr>
      </w:pPr>
      <w:r w:rsidRPr="00291314">
        <w:rPr>
          <w:color w:val="000000"/>
        </w:rPr>
        <w:t>CK 4.124</w:t>
      </w:r>
      <w:r w:rsidR="00EC3973" w:rsidRPr="00291314">
        <w:rPr>
          <w:color w:val="000000"/>
        </w:rPr>
        <w:t xml:space="preserve"> straipsnio 2 dal</w:t>
      </w:r>
      <w:r w:rsidR="00CC182E">
        <w:rPr>
          <w:color w:val="000000"/>
        </w:rPr>
        <w:t xml:space="preserve">yje nustatyta, kad </w:t>
      </w:r>
      <w:r w:rsidR="00EC3973" w:rsidRPr="00291314">
        <w:rPr>
          <w:color w:val="000000"/>
        </w:rPr>
        <w:t xml:space="preserve">iš servituto kylančios teisės ir pareigos subjektams atsiranda tik įregistravus servitutą, išskyrus atvejus, kai servitutą nustato įstatymai. </w:t>
      </w:r>
    </w:p>
    <w:p w14:paraId="70A42141" w14:textId="1649F8EB" w:rsidR="00040614" w:rsidRPr="0004084E" w:rsidRDefault="00446FA2" w:rsidP="00681430">
      <w:pPr>
        <w:pStyle w:val="Sraopastraipa"/>
        <w:numPr>
          <w:ilvl w:val="0"/>
          <w:numId w:val="1"/>
        </w:numPr>
        <w:tabs>
          <w:tab w:val="left" w:pos="1276"/>
        </w:tabs>
        <w:spacing w:after="120" w:line="240" w:lineRule="auto"/>
        <w:ind w:left="357" w:hanging="357"/>
        <w:contextualSpacing w:val="0"/>
        <w:jc w:val="both"/>
        <w:rPr>
          <w:color w:val="000000"/>
        </w:rPr>
      </w:pPr>
      <w:r w:rsidRPr="00EC3973">
        <w:rPr>
          <w:rFonts w:ascii="Times New Roman" w:hAnsi="Times New Roman"/>
          <w:sz w:val="24"/>
          <w:szCs w:val="24"/>
        </w:rPr>
        <w:t xml:space="preserve">Aiškindamas </w:t>
      </w:r>
      <w:r w:rsidR="00A03F1F">
        <w:rPr>
          <w:rFonts w:ascii="Times New Roman" w:hAnsi="Times New Roman"/>
          <w:sz w:val="24"/>
          <w:szCs w:val="24"/>
        </w:rPr>
        <w:t>CK 4.124 straipsnio 1 ir 2 dalių nuostatas</w:t>
      </w:r>
      <w:r w:rsidR="00D96E20">
        <w:rPr>
          <w:rFonts w:ascii="Times New Roman" w:hAnsi="Times New Roman"/>
          <w:sz w:val="24"/>
          <w:szCs w:val="24"/>
        </w:rPr>
        <w:t>,</w:t>
      </w:r>
      <w:r w:rsidR="00A03F1F">
        <w:rPr>
          <w:rFonts w:ascii="Times New Roman" w:hAnsi="Times New Roman"/>
          <w:sz w:val="24"/>
          <w:szCs w:val="24"/>
        </w:rPr>
        <w:t xml:space="preserve"> </w:t>
      </w:r>
      <w:r w:rsidRPr="00EC3973">
        <w:rPr>
          <w:rFonts w:ascii="Times New Roman" w:hAnsi="Times New Roman"/>
          <w:sz w:val="24"/>
          <w:szCs w:val="24"/>
        </w:rPr>
        <w:t xml:space="preserve">kasacinis teismas yra konstatavęs, kad iš servituto kylančių teisių ir pareigų atsiradimas siejamas su dviem juridiniais faktais: 1) sutarties, įstatymo, teismo sprendimo arba administracinio akto, nustatančio servitutą, buvimu; 2) servituto įregistravimu įstatymo nustatyta tvarka, išskyrus atvejus, kai servitutą nustato įstatymai </w:t>
      </w:r>
      <w:r w:rsidR="00EC3973">
        <w:rPr>
          <w:rFonts w:ascii="Times New Roman" w:hAnsi="Times New Roman"/>
          <w:sz w:val="24"/>
          <w:szCs w:val="24"/>
        </w:rPr>
        <w:t>(</w:t>
      </w:r>
      <w:r w:rsidR="00EC3973" w:rsidRPr="00677295">
        <w:rPr>
          <w:rFonts w:ascii="Times New Roman" w:hAnsi="Times New Roman"/>
          <w:sz w:val="24"/>
          <w:szCs w:val="24"/>
        </w:rPr>
        <w:t>Lietuvos Aukščiausiojo Teismo 2010 m. lapkričio 29 d. nutartis civilinėje byloje Nr. 3K-3-472/2010).</w:t>
      </w:r>
      <w:r w:rsidR="00EC3973">
        <w:rPr>
          <w:rFonts w:ascii="Times New Roman" w:hAnsi="Times New Roman"/>
        </w:rPr>
        <w:t xml:space="preserve"> </w:t>
      </w:r>
      <w:r w:rsidRPr="00EC3973">
        <w:rPr>
          <w:rFonts w:ascii="Times New Roman" w:hAnsi="Times New Roman"/>
          <w:sz w:val="24"/>
          <w:szCs w:val="24"/>
        </w:rPr>
        <w:t>Servitutas riboja tarnaujančiojo nekilnojamojo daikto savininko nuosavybės teisę, todėl duomenų apie tokį suvaržymą įregistravimas, be kita ko, yra susijęs su to daikto savininko arba teisėto naudotojo, taip pat asmenų, kurie ketina įsigyti šį daiktą ar įgyti teisę juo naudotis, nuosavybės teisių apsauga. Taigi, CK 4.124 straipsnio 2 dalyje nustatyta servituto teisinė registracija atlieka ne tik išviešinamąją, bet ir daiktinę teisę sukuriančią funkciją</w:t>
      </w:r>
      <w:r w:rsidR="00EC3973">
        <w:rPr>
          <w:rFonts w:ascii="Times New Roman" w:hAnsi="Times New Roman"/>
          <w:sz w:val="24"/>
          <w:szCs w:val="24"/>
        </w:rPr>
        <w:t xml:space="preserve"> </w:t>
      </w:r>
      <w:r w:rsidR="00EC3973" w:rsidRPr="005851AA">
        <w:rPr>
          <w:rFonts w:ascii="Times New Roman" w:hAnsi="Times New Roman"/>
          <w:sz w:val="24"/>
          <w:szCs w:val="24"/>
        </w:rPr>
        <w:t>(Lietuvos Aukščiausiojo Teismo 2011 m. kovo 25 d. nutartis civilinėje byloje Nr. 3K-3-139/2011)</w:t>
      </w:r>
      <w:r w:rsidR="00EC3973">
        <w:rPr>
          <w:rFonts w:ascii="Times New Roman" w:hAnsi="Times New Roman"/>
        </w:rPr>
        <w:t xml:space="preserve">. </w:t>
      </w:r>
    </w:p>
    <w:p w14:paraId="35E646F7" w14:textId="3FE9C90F" w:rsidR="000F138E" w:rsidRPr="005272F5" w:rsidRDefault="00430683" w:rsidP="0004084E">
      <w:pPr>
        <w:numPr>
          <w:ilvl w:val="0"/>
          <w:numId w:val="1"/>
        </w:numPr>
        <w:spacing w:after="120"/>
        <w:ind w:left="357" w:hanging="357"/>
        <w:jc w:val="both"/>
        <w:rPr>
          <w:color w:val="000000"/>
        </w:rPr>
      </w:pPr>
      <w:r>
        <w:t xml:space="preserve">Nagrinėjamu </w:t>
      </w:r>
      <w:r w:rsidR="009A3CF2">
        <w:t>atveju kyla</w:t>
      </w:r>
      <w:r w:rsidR="000A4C5A">
        <w:t xml:space="preserve"> ginčas dėl pirmosios servituto galiojimo sąlygos – administracinio akto teisėtum</w:t>
      </w:r>
      <w:r w:rsidR="00527CFE">
        <w:t>o</w:t>
      </w:r>
      <w:r w:rsidR="00D36334">
        <w:t xml:space="preserve"> (</w:t>
      </w:r>
      <w:r w:rsidR="009A3CF2">
        <w:t>N</w:t>
      </w:r>
      <w:r w:rsidR="000A4C5A">
        <w:t>ekilnojamojo turto registre servitutas nėra registruotas</w:t>
      </w:r>
      <w:r w:rsidR="00D36334">
        <w:t>)</w:t>
      </w:r>
      <w:r w:rsidR="000A4C5A">
        <w:t>.</w:t>
      </w:r>
      <w:r w:rsidR="004842F2">
        <w:t xml:space="preserve"> CK 4.124 straipsnio 1</w:t>
      </w:r>
      <w:r w:rsidR="00266E96">
        <w:t> </w:t>
      </w:r>
      <w:r w:rsidR="004842F2">
        <w:t xml:space="preserve">dalies nuostatos suponuoja, kad sprendžiant dėl </w:t>
      </w:r>
      <w:r w:rsidR="00527CFE">
        <w:t>administracini</w:t>
      </w:r>
      <w:r w:rsidR="00266E96">
        <w:t>u aktu nustatyto</w:t>
      </w:r>
      <w:r w:rsidR="00527CFE">
        <w:t xml:space="preserve"> </w:t>
      </w:r>
      <w:r w:rsidR="004842F2">
        <w:t xml:space="preserve">servituto teisėtumo turi būti nustatyta, ar </w:t>
      </w:r>
      <w:r w:rsidR="004842F2" w:rsidRPr="004842F2">
        <w:t>NŽT Skyriaus vedėj</w:t>
      </w:r>
      <w:r w:rsidR="004842F2">
        <w:t>o</w:t>
      </w:r>
      <w:r w:rsidR="004842F2" w:rsidRPr="004842F2">
        <w:t xml:space="preserve"> 2022 m. gegužės 4 d. įsakym</w:t>
      </w:r>
      <w:r w:rsidR="004842F2">
        <w:t xml:space="preserve">as </w:t>
      </w:r>
      <w:r w:rsidR="00266E96" w:rsidRPr="00723527">
        <w:t>Nr. 36VĮ-453-(14.36.2 E.)</w:t>
      </w:r>
      <w:r w:rsidR="00266E96">
        <w:t xml:space="preserve"> </w:t>
      </w:r>
      <w:r w:rsidR="004842F2">
        <w:t xml:space="preserve">priimtas įstatymo, leidžiančio </w:t>
      </w:r>
      <w:r w:rsidR="00004559">
        <w:t xml:space="preserve">nustatyti </w:t>
      </w:r>
      <w:r w:rsidR="004842F2" w:rsidRPr="005272F5">
        <w:t>servitut</w:t>
      </w:r>
      <w:r w:rsidR="00004559" w:rsidRPr="005272F5">
        <w:t>ą</w:t>
      </w:r>
      <w:r w:rsidR="00D36334" w:rsidRPr="005272F5">
        <w:t xml:space="preserve"> administraciniu aktu</w:t>
      </w:r>
      <w:r w:rsidR="004842F2" w:rsidRPr="005272F5">
        <w:t>, pagrindu.</w:t>
      </w:r>
      <w:r w:rsidR="0021152D" w:rsidRPr="005272F5">
        <w:rPr>
          <w:color w:val="000000"/>
          <w:shd w:val="clear" w:color="auto" w:fill="FFFFFF"/>
        </w:rPr>
        <w:t xml:space="preserve"> </w:t>
      </w:r>
    </w:p>
    <w:p w14:paraId="4DEE14EE" w14:textId="06D326E9" w:rsidR="00040614" w:rsidRPr="005272F5" w:rsidRDefault="00040614" w:rsidP="0004084E">
      <w:pPr>
        <w:numPr>
          <w:ilvl w:val="0"/>
          <w:numId w:val="1"/>
        </w:numPr>
        <w:spacing w:after="120"/>
        <w:ind w:left="357" w:hanging="357"/>
        <w:jc w:val="both"/>
        <w:rPr>
          <w:color w:val="000000"/>
        </w:rPr>
      </w:pPr>
      <w:r w:rsidRPr="005272F5">
        <w:rPr>
          <w:color w:val="000000"/>
          <w:shd w:val="clear" w:color="auto" w:fill="FFFFFF"/>
        </w:rPr>
        <w:t>Kasacinio teismo praktikoje konstatuota, kad tais atvejais, kai servitutas administraciniu aktu nustatytas įstatyme ne</w:t>
      </w:r>
      <w:r w:rsidR="00004559" w:rsidRPr="005272F5">
        <w:rPr>
          <w:color w:val="000000"/>
          <w:shd w:val="clear" w:color="auto" w:fill="FFFFFF"/>
        </w:rPr>
        <w:t>įtvirtin</w:t>
      </w:r>
      <w:r w:rsidRPr="005272F5">
        <w:rPr>
          <w:color w:val="000000"/>
          <w:shd w:val="clear" w:color="auto" w:fill="FFFFFF"/>
        </w:rPr>
        <w:t>tu pagrindu, servitutą nustatyti įgaliotam subjektui viršijant įstatymu suteiktu</w:t>
      </w:r>
      <w:r w:rsidR="00004559" w:rsidRPr="005272F5">
        <w:rPr>
          <w:color w:val="000000"/>
          <w:shd w:val="clear" w:color="auto" w:fill="FFFFFF"/>
        </w:rPr>
        <w:t>s</w:t>
      </w:r>
      <w:r w:rsidRPr="005272F5">
        <w:rPr>
          <w:color w:val="000000"/>
          <w:shd w:val="clear" w:color="auto" w:fill="FFFFFF"/>
        </w:rPr>
        <w:t xml:space="preserve"> įgaliojimus (</w:t>
      </w:r>
      <w:r w:rsidR="00004559" w:rsidRPr="005272F5">
        <w:rPr>
          <w:color w:val="000000"/>
          <w:shd w:val="clear" w:color="auto" w:fill="FFFFFF"/>
        </w:rPr>
        <w:t xml:space="preserve">lot. </w:t>
      </w:r>
      <w:r w:rsidRPr="005272F5">
        <w:rPr>
          <w:i/>
          <w:iCs/>
          <w:color w:val="000000"/>
          <w:shd w:val="clear" w:color="auto" w:fill="FFFFFF"/>
        </w:rPr>
        <w:t>ultra vires</w:t>
      </w:r>
      <w:r w:rsidRPr="005272F5">
        <w:rPr>
          <w:color w:val="000000"/>
          <w:shd w:val="clear" w:color="auto" w:fill="FFFFFF"/>
        </w:rPr>
        <w:t xml:space="preserve">), tai lemia, kad priimtas niekinis ir negaliojantis administracinis aktas, nesukeliantis jokių teisinių padarinių </w:t>
      </w:r>
      <w:r w:rsidR="00266E96" w:rsidRPr="005272F5">
        <w:rPr>
          <w:color w:val="000000"/>
          <w:shd w:val="clear" w:color="auto" w:fill="FFFFFF"/>
        </w:rPr>
        <w:t>–</w:t>
      </w:r>
      <w:r w:rsidRPr="005272F5">
        <w:rPr>
          <w:color w:val="000000"/>
          <w:shd w:val="clear" w:color="auto" w:fill="FFFFFF"/>
        </w:rPr>
        <w:t xml:space="preserve"> teisių ir pareigų, kylančių iš servituto viešpataujančiojo ir tarnaujančiojo daiktų savininkams (Lietuvos Aukščiausiojo Teismo 2010 m. lapkričio 23 d. nutartis civilinėje byloje Nr. 3K-3-458/2010).</w:t>
      </w:r>
    </w:p>
    <w:p w14:paraId="3F2681A7" w14:textId="694F9259" w:rsidR="0028142F" w:rsidRPr="0028142F" w:rsidRDefault="00C04733" w:rsidP="0004084E">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280098">
        <w:rPr>
          <w:rFonts w:asciiTheme="majorBidi" w:hAnsiTheme="majorBidi" w:cstheme="majorBidi"/>
          <w:color w:val="000000"/>
          <w:sz w:val="24"/>
          <w:szCs w:val="24"/>
        </w:rPr>
        <w:t xml:space="preserve">Žemės sklypų </w:t>
      </w:r>
      <w:r w:rsidRPr="00280098">
        <w:rPr>
          <w:rFonts w:asciiTheme="majorBidi" w:hAnsiTheme="majorBidi" w:cstheme="majorBidi"/>
          <w:color w:val="000000"/>
          <w:sz w:val="24"/>
          <w:szCs w:val="24"/>
          <w:shd w:val="clear" w:color="auto" w:fill="FFFFFF"/>
        </w:rPr>
        <w:t>servitutų nustatymo administraciniu aktu atvejus reglamentuoja Žemės įstatymas.</w:t>
      </w:r>
      <w:r w:rsidRPr="00616C1C">
        <w:rPr>
          <w:rFonts w:asciiTheme="majorBidi" w:hAnsiTheme="majorBidi" w:cstheme="majorBidi"/>
          <w:color w:val="000000"/>
          <w:shd w:val="clear" w:color="auto" w:fill="FFFFFF"/>
        </w:rPr>
        <w:t xml:space="preserve"> </w:t>
      </w:r>
      <w:r w:rsidR="00BD3F8E" w:rsidRPr="0008085D">
        <w:rPr>
          <w:rFonts w:asciiTheme="majorBidi" w:hAnsiTheme="majorBidi" w:cstheme="majorBidi"/>
          <w:sz w:val="24"/>
          <w:szCs w:val="24"/>
        </w:rPr>
        <w:t>NŽT Skyriaus vedėj</w:t>
      </w:r>
      <w:r w:rsidR="000D2F50">
        <w:rPr>
          <w:rFonts w:asciiTheme="majorBidi" w:hAnsiTheme="majorBidi" w:cstheme="majorBidi"/>
          <w:sz w:val="24"/>
          <w:szCs w:val="24"/>
        </w:rPr>
        <w:t>o</w:t>
      </w:r>
      <w:r w:rsidR="00BD3F8E" w:rsidRPr="0008085D">
        <w:rPr>
          <w:rFonts w:asciiTheme="majorBidi" w:hAnsiTheme="majorBidi" w:cstheme="majorBidi"/>
          <w:sz w:val="24"/>
          <w:szCs w:val="24"/>
        </w:rPr>
        <w:t xml:space="preserve"> 2022 m. gegužės 4 d. įsakymo </w:t>
      </w:r>
      <w:r w:rsidR="00266E96" w:rsidRPr="00723527">
        <w:rPr>
          <w:rFonts w:ascii="Times New Roman" w:hAnsi="Times New Roman"/>
          <w:sz w:val="24"/>
          <w:szCs w:val="24"/>
        </w:rPr>
        <w:t>Nr. 36VĮ-453-(14.36.2 E.)</w:t>
      </w:r>
      <w:r w:rsidR="00266E96">
        <w:rPr>
          <w:rFonts w:ascii="Times New Roman" w:hAnsi="Times New Roman"/>
          <w:sz w:val="24"/>
          <w:szCs w:val="24"/>
        </w:rPr>
        <w:t xml:space="preserve"> </w:t>
      </w:r>
      <w:r w:rsidR="00BD3F8E" w:rsidRPr="0008085D">
        <w:rPr>
          <w:rFonts w:asciiTheme="majorBidi" w:hAnsiTheme="majorBidi" w:cstheme="majorBidi"/>
          <w:sz w:val="24"/>
          <w:szCs w:val="24"/>
        </w:rPr>
        <w:t>priėmimo metu</w:t>
      </w:r>
      <w:r w:rsidR="005272F5">
        <w:rPr>
          <w:rFonts w:asciiTheme="majorBidi" w:hAnsiTheme="majorBidi" w:cstheme="majorBidi"/>
          <w:sz w:val="24"/>
          <w:szCs w:val="24"/>
        </w:rPr>
        <w:t xml:space="preserve"> (nuo 2022 m. kovo 1 d.)</w:t>
      </w:r>
      <w:r w:rsidR="00BD3F8E" w:rsidRPr="0008085D">
        <w:rPr>
          <w:rFonts w:asciiTheme="majorBidi" w:hAnsiTheme="majorBidi" w:cstheme="majorBidi"/>
          <w:sz w:val="24"/>
          <w:szCs w:val="24"/>
        </w:rPr>
        <w:t xml:space="preserve"> </w:t>
      </w:r>
      <w:r w:rsidR="0028142F">
        <w:rPr>
          <w:rFonts w:asciiTheme="majorBidi" w:hAnsiTheme="majorBidi" w:cstheme="majorBidi"/>
          <w:sz w:val="24"/>
          <w:szCs w:val="24"/>
        </w:rPr>
        <w:t xml:space="preserve">galiojusios </w:t>
      </w:r>
      <w:r w:rsidR="00BD3F8E" w:rsidRPr="0008085D">
        <w:rPr>
          <w:rFonts w:asciiTheme="majorBidi" w:hAnsiTheme="majorBidi" w:cstheme="majorBidi"/>
          <w:sz w:val="24"/>
          <w:szCs w:val="24"/>
        </w:rPr>
        <w:t>Žemės įstatymo redakcijo</w:t>
      </w:r>
      <w:r w:rsidR="001E3653">
        <w:rPr>
          <w:rFonts w:asciiTheme="majorBidi" w:hAnsiTheme="majorBidi" w:cstheme="majorBidi"/>
          <w:sz w:val="24"/>
          <w:szCs w:val="24"/>
        </w:rPr>
        <w:t>s</w:t>
      </w:r>
      <w:r w:rsidR="00400F28">
        <w:rPr>
          <w:rFonts w:asciiTheme="majorBidi" w:hAnsiTheme="majorBidi" w:cstheme="majorBidi"/>
          <w:sz w:val="24"/>
          <w:szCs w:val="24"/>
        </w:rPr>
        <w:t xml:space="preserve"> </w:t>
      </w:r>
      <w:r w:rsidR="000D2F50">
        <w:rPr>
          <w:rFonts w:asciiTheme="majorBidi" w:hAnsiTheme="majorBidi" w:cstheme="majorBidi"/>
          <w:sz w:val="24"/>
          <w:szCs w:val="24"/>
        </w:rPr>
        <w:t>23 straipsn</w:t>
      </w:r>
      <w:r w:rsidR="0028142F">
        <w:rPr>
          <w:rFonts w:asciiTheme="majorBidi" w:hAnsiTheme="majorBidi" w:cstheme="majorBidi"/>
          <w:sz w:val="24"/>
          <w:szCs w:val="24"/>
        </w:rPr>
        <w:t xml:space="preserve">io 1 dalyje </w:t>
      </w:r>
      <w:r w:rsidR="008901B1">
        <w:rPr>
          <w:rFonts w:asciiTheme="majorBidi" w:hAnsiTheme="majorBidi" w:cstheme="majorBidi"/>
          <w:sz w:val="24"/>
          <w:szCs w:val="24"/>
        </w:rPr>
        <w:t>įtvirt</w:t>
      </w:r>
      <w:r w:rsidR="008E77EE">
        <w:rPr>
          <w:rFonts w:asciiTheme="majorBidi" w:hAnsiTheme="majorBidi" w:cstheme="majorBidi"/>
          <w:sz w:val="24"/>
          <w:szCs w:val="24"/>
        </w:rPr>
        <w:t>i</w:t>
      </w:r>
      <w:r w:rsidR="008901B1">
        <w:rPr>
          <w:rFonts w:asciiTheme="majorBidi" w:hAnsiTheme="majorBidi" w:cstheme="majorBidi"/>
          <w:sz w:val="24"/>
          <w:szCs w:val="24"/>
        </w:rPr>
        <w:t>nta</w:t>
      </w:r>
      <w:r w:rsidR="0028142F">
        <w:rPr>
          <w:rFonts w:asciiTheme="majorBidi" w:hAnsiTheme="majorBidi" w:cstheme="majorBidi"/>
          <w:sz w:val="24"/>
          <w:szCs w:val="24"/>
        </w:rPr>
        <w:t>, kad</w:t>
      </w:r>
      <w:r w:rsidR="0004084E">
        <w:rPr>
          <w:rFonts w:asciiTheme="majorBidi" w:hAnsiTheme="majorBidi" w:cstheme="majorBidi"/>
          <w:sz w:val="24"/>
          <w:szCs w:val="24"/>
        </w:rPr>
        <w:t xml:space="preserve"> </w:t>
      </w:r>
      <w:r w:rsidR="0028142F">
        <w:rPr>
          <w:rFonts w:asciiTheme="majorBidi" w:hAnsiTheme="majorBidi" w:cstheme="majorBidi"/>
          <w:color w:val="000000"/>
          <w:sz w:val="24"/>
          <w:szCs w:val="24"/>
          <w:shd w:val="clear" w:color="auto" w:fill="FFFFFF"/>
        </w:rPr>
        <w:t>ž</w:t>
      </w:r>
      <w:r w:rsidR="00C20031" w:rsidRPr="0008085D">
        <w:rPr>
          <w:rFonts w:asciiTheme="majorBidi" w:hAnsiTheme="majorBidi" w:cstheme="majorBidi"/>
          <w:color w:val="000000"/>
          <w:sz w:val="24"/>
          <w:szCs w:val="24"/>
          <w:shd w:val="clear" w:color="auto" w:fill="FFFFFF"/>
        </w:rPr>
        <w:t>emės servitutai nustatomi Civilinio kodekso nu</w:t>
      </w:r>
      <w:r w:rsidR="00D96E20">
        <w:rPr>
          <w:rFonts w:asciiTheme="majorBidi" w:hAnsiTheme="majorBidi" w:cstheme="majorBidi"/>
          <w:color w:val="000000"/>
          <w:sz w:val="24"/>
          <w:szCs w:val="24"/>
          <w:shd w:val="clear" w:color="auto" w:fill="FFFFFF"/>
        </w:rPr>
        <w:t>rod</w:t>
      </w:r>
      <w:r w:rsidR="00C20031" w:rsidRPr="0008085D">
        <w:rPr>
          <w:rFonts w:asciiTheme="majorBidi" w:hAnsiTheme="majorBidi" w:cstheme="majorBidi"/>
          <w:color w:val="000000"/>
          <w:sz w:val="24"/>
          <w:szCs w:val="24"/>
          <w:shd w:val="clear" w:color="auto" w:fill="FFFFFF"/>
        </w:rPr>
        <w:t>ytais pagrindais. Servitutų nustatymo administraciniu aktu atvejai ir tvarka nustatomi šiame straipsnyje. Administraciniu aktu servitutus nustato Nacionalinė žemės tarnyba vadovo arba jo įgalioto teritorinio padalinio vadovo sprendimu</w:t>
      </w:r>
      <w:r w:rsidR="0028142F">
        <w:rPr>
          <w:rFonts w:asciiTheme="majorBidi" w:hAnsiTheme="majorBidi" w:cstheme="majorBidi"/>
          <w:color w:val="000000"/>
          <w:sz w:val="24"/>
          <w:szCs w:val="24"/>
          <w:shd w:val="clear" w:color="auto" w:fill="FFFFFF"/>
        </w:rPr>
        <w:t>.</w:t>
      </w:r>
      <w:r w:rsidR="00197E98">
        <w:rPr>
          <w:rFonts w:asciiTheme="majorBidi" w:hAnsiTheme="majorBidi" w:cstheme="majorBidi"/>
          <w:color w:val="000000"/>
          <w:sz w:val="24"/>
          <w:szCs w:val="24"/>
          <w:shd w:val="clear" w:color="auto" w:fill="FFFFFF"/>
        </w:rPr>
        <w:t xml:space="preserve"> </w:t>
      </w:r>
    </w:p>
    <w:p w14:paraId="2170D1CA" w14:textId="7C608E8B" w:rsidR="008E77EE" w:rsidRPr="008E77EE" w:rsidRDefault="0028142F" w:rsidP="0004084E">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8901B1">
        <w:rPr>
          <w:rFonts w:asciiTheme="majorBidi" w:hAnsiTheme="majorBidi" w:cstheme="majorBidi"/>
          <w:color w:val="000000"/>
          <w:sz w:val="24"/>
          <w:szCs w:val="24"/>
          <w:shd w:val="clear" w:color="auto" w:fill="FFFFFF"/>
        </w:rPr>
        <w:t xml:space="preserve">Žemės įstatymo </w:t>
      </w:r>
      <w:r w:rsidR="00C40E7B" w:rsidRPr="008901B1">
        <w:rPr>
          <w:rFonts w:asciiTheme="majorBidi" w:hAnsiTheme="majorBidi" w:cstheme="majorBidi"/>
          <w:color w:val="000000"/>
          <w:sz w:val="24"/>
          <w:szCs w:val="24"/>
          <w:shd w:val="clear" w:color="auto" w:fill="FFFFFF"/>
        </w:rPr>
        <w:t xml:space="preserve">23 straipsnio </w:t>
      </w:r>
      <w:r w:rsidR="00197E98" w:rsidRPr="008901B1">
        <w:rPr>
          <w:rFonts w:asciiTheme="majorBidi" w:hAnsiTheme="majorBidi" w:cstheme="majorBidi"/>
          <w:color w:val="000000"/>
          <w:sz w:val="24"/>
          <w:szCs w:val="24"/>
          <w:shd w:val="clear" w:color="auto" w:fill="FFFFFF"/>
        </w:rPr>
        <w:t>2</w:t>
      </w:r>
      <w:r w:rsidR="00C40E7B" w:rsidRPr="008901B1">
        <w:rPr>
          <w:rFonts w:asciiTheme="majorBidi" w:hAnsiTheme="majorBidi" w:cstheme="majorBidi"/>
          <w:color w:val="000000"/>
          <w:sz w:val="24"/>
          <w:szCs w:val="24"/>
          <w:shd w:val="clear" w:color="auto" w:fill="FFFFFF"/>
        </w:rPr>
        <w:t xml:space="preserve"> dalyje įtvirtintas </w:t>
      </w:r>
      <w:r w:rsidR="00D96E20">
        <w:rPr>
          <w:rFonts w:asciiTheme="majorBidi" w:hAnsiTheme="majorBidi" w:cstheme="majorBidi"/>
          <w:color w:val="000000"/>
          <w:sz w:val="24"/>
          <w:szCs w:val="24"/>
          <w:shd w:val="clear" w:color="auto" w:fill="FFFFFF"/>
        </w:rPr>
        <w:t xml:space="preserve">baigtinis </w:t>
      </w:r>
      <w:r w:rsidR="00C40E7B" w:rsidRPr="008901B1">
        <w:rPr>
          <w:rFonts w:asciiTheme="majorBidi" w:hAnsiTheme="majorBidi" w:cstheme="majorBidi"/>
          <w:color w:val="000000"/>
          <w:sz w:val="24"/>
          <w:szCs w:val="24"/>
          <w:shd w:val="clear" w:color="auto" w:fill="FFFFFF"/>
        </w:rPr>
        <w:t>servitutų nustatymo administraciniu aktu atvejų sąrašas</w:t>
      </w:r>
      <w:r w:rsidR="00266E96">
        <w:rPr>
          <w:rFonts w:asciiTheme="majorBidi" w:hAnsiTheme="majorBidi" w:cstheme="majorBidi"/>
          <w:color w:val="000000"/>
          <w:sz w:val="24"/>
          <w:szCs w:val="24"/>
          <w:shd w:val="clear" w:color="auto" w:fill="FFFFFF"/>
        </w:rPr>
        <w:t>, nu</w:t>
      </w:r>
      <w:r w:rsidR="00D96E20">
        <w:rPr>
          <w:rFonts w:asciiTheme="majorBidi" w:hAnsiTheme="majorBidi" w:cstheme="majorBidi"/>
          <w:color w:val="000000"/>
          <w:sz w:val="24"/>
          <w:szCs w:val="24"/>
          <w:shd w:val="clear" w:color="auto" w:fill="FFFFFF"/>
        </w:rPr>
        <w:t>rod</w:t>
      </w:r>
      <w:r w:rsidR="00266E96">
        <w:rPr>
          <w:rFonts w:asciiTheme="majorBidi" w:hAnsiTheme="majorBidi" w:cstheme="majorBidi"/>
          <w:color w:val="000000"/>
          <w:sz w:val="24"/>
          <w:szCs w:val="24"/>
          <w:shd w:val="clear" w:color="auto" w:fill="FFFFFF"/>
        </w:rPr>
        <w:t>yta, kad</w:t>
      </w:r>
      <w:r w:rsidR="00C40E7B" w:rsidRPr="008901B1">
        <w:rPr>
          <w:rFonts w:asciiTheme="majorBidi" w:hAnsiTheme="majorBidi" w:cstheme="majorBidi"/>
          <w:color w:val="000000"/>
          <w:sz w:val="24"/>
          <w:szCs w:val="24"/>
          <w:shd w:val="clear" w:color="auto" w:fill="FFFFFF"/>
        </w:rPr>
        <w:t xml:space="preserve"> </w:t>
      </w:r>
      <w:r w:rsidR="001E3653" w:rsidRPr="008901B1">
        <w:rPr>
          <w:rFonts w:asciiTheme="majorBidi" w:hAnsiTheme="majorBidi" w:cstheme="majorBidi"/>
          <w:color w:val="000000"/>
          <w:sz w:val="24"/>
          <w:szCs w:val="24"/>
          <w:shd w:val="clear" w:color="auto" w:fill="FFFFFF"/>
        </w:rPr>
        <w:t>a</w:t>
      </w:r>
      <w:r w:rsidR="00C20031" w:rsidRPr="008901B1">
        <w:rPr>
          <w:rFonts w:asciiTheme="majorBidi" w:hAnsiTheme="majorBidi" w:cstheme="majorBidi"/>
          <w:color w:val="000000"/>
          <w:sz w:val="24"/>
          <w:szCs w:val="24"/>
          <w:shd w:val="clear" w:color="auto" w:fill="FFFFFF"/>
        </w:rPr>
        <w:t xml:space="preserve">dministraciniu aktu Vyriausybės nustatyta tvarka pagal patvirtintų teritorijų planavimo dokumentų ar žemės valdos projektų sprendinius servitutai </w:t>
      </w:r>
      <w:r w:rsidR="00C20031" w:rsidRPr="008901B1">
        <w:rPr>
          <w:rFonts w:asciiTheme="majorBidi" w:hAnsiTheme="majorBidi" w:cstheme="majorBidi"/>
          <w:color w:val="000000"/>
          <w:sz w:val="24"/>
          <w:szCs w:val="24"/>
          <w:shd w:val="clear" w:color="auto" w:fill="FFFFFF"/>
        </w:rPr>
        <w:lastRenderedPageBreak/>
        <w:t>nustatomi:</w:t>
      </w:r>
      <w:r w:rsidR="008E77EE">
        <w:rPr>
          <w:rFonts w:asciiTheme="majorBidi" w:hAnsiTheme="majorBidi" w:cstheme="majorBidi"/>
          <w:color w:val="000000"/>
          <w:sz w:val="24"/>
          <w:szCs w:val="24"/>
          <w:shd w:val="clear" w:color="auto" w:fill="FFFFFF"/>
        </w:rPr>
        <w:t xml:space="preserve"> </w:t>
      </w:r>
      <w:r w:rsidR="00C20031" w:rsidRPr="008901B1">
        <w:rPr>
          <w:rFonts w:asciiTheme="majorBidi" w:hAnsiTheme="majorBidi" w:cstheme="majorBidi"/>
          <w:color w:val="000000"/>
          <w:sz w:val="24"/>
          <w:szCs w:val="24"/>
          <w:shd w:val="clear" w:color="auto" w:fill="FFFFFF"/>
        </w:rPr>
        <w:t>1) valstybinės žemės sklypams, kurie pagal teritorijų planavimo dokumentus ar žemės valdos projektus numatomi grąžinti, perduoti ar suteikti nuosavybėn neatlygintinai, numatomi parduoti ar kitaip perleisti;</w:t>
      </w:r>
      <w:r w:rsidR="00266E96">
        <w:rPr>
          <w:rFonts w:asciiTheme="majorBidi" w:hAnsiTheme="majorBidi" w:cstheme="majorBidi"/>
          <w:color w:val="000000"/>
          <w:sz w:val="24"/>
          <w:szCs w:val="24"/>
          <w:shd w:val="clear" w:color="auto" w:fill="FFFFFF"/>
        </w:rPr>
        <w:t xml:space="preserve"> </w:t>
      </w:r>
      <w:r w:rsidR="00C20031" w:rsidRPr="008901B1">
        <w:rPr>
          <w:rFonts w:asciiTheme="majorBidi" w:hAnsiTheme="majorBidi" w:cstheme="majorBidi"/>
          <w:color w:val="000000"/>
          <w:sz w:val="24"/>
          <w:szCs w:val="24"/>
          <w:shd w:val="clear" w:color="auto" w:fill="FFFFFF"/>
        </w:rPr>
        <w:t>2) valstybinės žemės sklypams, kurie pagal teritorijų planavimo dokumentus ar žemės valdos projektus numatomi išnuomoti ar perduoti neatlygintinai naudotis;</w:t>
      </w:r>
      <w:r w:rsidR="0004084E">
        <w:rPr>
          <w:rFonts w:asciiTheme="majorBidi" w:hAnsiTheme="majorBidi" w:cstheme="majorBidi"/>
          <w:color w:val="000000"/>
          <w:sz w:val="24"/>
          <w:szCs w:val="24"/>
          <w:shd w:val="clear" w:color="auto" w:fill="FFFFFF"/>
        </w:rPr>
        <w:t xml:space="preserve"> </w:t>
      </w:r>
      <w:r w:rsidR="00C20031" w:rsidRPr="008901B1">
        <w:rPr>
          <w:rFonts w:asciiTheme="majorBidi" w:hAnsiTheme="majorBidi" w:cstheme="majorBidi"/>
          <w:color w:val="000000"/>
          <w:sz w:val="24"/>
          <w:szCs w:val="24"/>
          <w:shd w:val="clear" w:color="auto" w:fill="FFFFFF"/>
        </w:rPr>
        <w:t>3) išnuomotiems ar perduotiems neatlygintinai naudotis valstybinės žemės sklypams, taip pat savivaldybių ir privačios žemės sklypams, kai pagal teritorijų planavimo dokumentus ar žemės valdos projektus numatomas kelio servitutas, suteikiantis teisę įvairiomis transporto priemonėmis privažiuoti ar naudojantis juo kaip pėsčiųjų taku prieiti prie kapinių, rekreacinių ir kitų gyventojų bendram naudojimui skirtų teritorijų bei gamtos ir kultūros paveldo teritorinių kompleksų ir objektų;</w:t>
      </w:r>
      <w:r w:rsidR="00A17839" w:rsidRPr="008901B1">
        <w:rPr>
          <w:rFonts w:asciiTheme="majorBidi" w:hAnsiTheme="majorBidi" w:cstheme="majorBidi"/>
          <w:color w:val="000000"/>
          <w:sz w:val="24"/>
          <w:szCs w:val="24"/>
          <w:shd w:val="clear" w:color="auto" w:fill="FFFFFF"/>
        </w:rPr>
        <w:t xml:space="preserve"> </w:t>
      </w:r>
      <w:r w:rsidR="00C20031" w:rsidRPr="008901B1">
        <w:rPr>
          <w:rFonts w:asciiTheme="majorBidi" w:hAnsiTheme="majorBidi" w:cstheme="majorBidi"/>
          <w:color w:val="000000"/>
          <w:sz w:val="24"/>
          <w:szCs w:val="24"/>
          <w:shd w:val="clear" w:color="auto" w:fill="FFFFFF"/>
        </w:rPr>
        <w:t>4) išnuomotiems ar perduotiems neatlygintinai naudotis valstybinės žemės sklypams, taip pat savivaldybių ir privačios žemės sklypams, kai pagal teritorijų planavimo dokumentus ar žemės valdos projektus numatomas servitutas, suteikiantis teisę tiesti centralizuotus (bendrojo naudojimo) inžinerinės infrastruktūros tinklus (požemines ir antžemines komunikacijas), kelius bei takus, jais naudotis ir juos aptarnauti;</w:t>
      </w:r>
      <w:r w:rsidR="0004084E">
        <w:rPr>
          <w:rFonts w:asciiTheme="majorBidi" w:hAnsiTheme="majorBidi" w:cstheme="majorBidi"/>
          <w:color w:val="000000"/>
          <w:sz w:val="24"/>
          <w:szCs w:val="24"/>
          <w:shd w:val="clear" w:color="auto" w:fill="FFFFFF"/>
        </w:rPr>
        <w:t xml:space="preserve"> </w:t>
      </w:r>
      <w:r w:rsidR="00C20031" w:rsidRPr="008901B1">
        <w:rPr>
          <w:rFonts w:asciiTheme="majorBidi" w:hAnsiTheme="majorBidi" w:cstheme="majorBidi"/>
          <w:color w:val="000000"/>
          <w:sz w:val="24"/>
          <w:szCs w:val="24"/>
          <w:shd w:val="clear" w:color="auto" w:fill="FFFFFF"/>
        </w:rPr>
        <w:t>5) valstybinės, savivaldybių ir privačios žemės sklypams, konsoliduotiems (pertvarkytiems) pagal žemės konsolidacijos projektą;</w:t>
      </w:r>
      <w:r w:rsidR="0004084E">
        <w:rPr>
          <w:rFonts w:asciiTheme="majorBidi" w:hAnsiTheme="majorBidi" w:cstheme="majorBidi"/>
          <w:color w:val="000000"/>
          <w:sz w:val="24"/>
          <w:szCs w:val="24"/>
          <w:shd w:val="clear" w:color="auto" w:fill="FFFFFF"/>
        </w:rPr>
        <w:t xml:space="preserve"> </w:t>
      </w:r>
      <w:r w:rsidR="00C20031" w:rsidRPr="008901B1">
        <w:rPr>
          <w:rFonts w:asciiTheme="majorBidi" w:hAnsiTheme="majorBidi" w:cstheme="majorBidi"/>
          <w:color w:val="000000"/>
          <w:sz w:val="24"/>
          <w:szCs w:val="24"/>
          <w:shd w:val="clear" w:color="auto" w:fill="FFFFFF"/>
        </w:rPr>
        <w:t>6) valstybinės, savivaldybių ir privačios žemės sklypams, kai Investicijų įstatyme nustatytais atvejais servitutai reikalingi stambiems projektams įgyvendinti.</w:t>
      </w:r>
    </w:p>
    <w:p w14:paraId="21D5835B" w14:textId="3477AF69" w:rsidR="008E77EE" w:rsidRPr="008E77EE" w:rsidRDefault="001E3653" w:rsidP="0004084E">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8901B1">
        <w:rPr>
          <w:rFonts w:asciiTheme="majorBidi" w:hAnsiTheme="majorBidi" w:cstheme="majorBidi"/>
          <w:color w:val="000000"/>
          <w:sz w:val="24"/>
          <w:szCs w:val="24"/>
        </w:rPr>
        <w:t>Pagal</w:t>
      </w:r>
      <w:r w:rsidR="008E77EE">
        <w:rPr>
          <w:rFonts w:asciiTheme="majorBidi" w:hAnsiTheme="majorBidi" w:cstheme="majorBidi"/>
          <w:color w:val="000000"/>
          <w:sz w:val="24"/>
          <w:szCs w:val="24"/>
        </w:rPr>
        <w:t xml:space="preserve"> Žemės įstatymo</w:t>
      </w:r>
      <w:r w:rsidRPr="008901B1">
        <w:rPr>
          <w:rFonts w:asciiTheme="majorBidi" w:hAnsiTheme="majorBidi" w:cstheme="majorBidi"/>
          <w:color w:val="000000"/>
          <w:sz w:val="24"/>
          <w:szCs w:val="24"/>
        </w:rPr>
        <w:t xml:space="preserve"> 23 straipsnio 3 dalį</w:t>
      </w:r>
      <w:r w:rsidR="001356C3">
        <w:rPr>
          <w:rFonts w:asciiTheme="majorBidi" w:hAnsiTheme="majorBidi" w:cstheme="majorBidi"/>
          <w:color w:val="000000"/>
          <w:sz w:val="24"/>
          <w:szCs w:val="24"/>
        </w:rPr>
        <w:t>,</w:t>
      </w:r>
      <w:r w:rsidR="0004084E">
        <w:rPr>
          <w:rFonts w:asciiTheme="majorBidi" w:hAnsiTheme="majorBidi" w:cstheme="majorBidi"/>
          <w:color w:val="000000"/>
          <w:sz w:val="24"/>
          <w:szCs w:val="24"/>
        </w:rPr>
        <w:t xml:space="preserve"> </w:t>
      </w:r>
      <w:r w:rsidRPr="008901B1">
        <w:rPr>
          <w:rFonts w:asciiTheme="majorBidi" w:hAnsiTheme="majorBidi" w:cstheme="majorBidi"/>
          <w:color w:val="000000"/>
          <w:sz w:val="24"/>
          <w:szCs w:val="24"/>
          <w:shd w:val="clear" w:color="auto" w:fill="FFFFFF"/>
        </w:rPr>
        <w:t>s</w:t>
      </w:r>
      <w:r w:rsidR="00C20031" w:rsidRPr="008901B1">
        <w:rPr>
          <w:rFonts w:asciiTheme="majorBidi" w:hAnsiTheme="majorBidi" w:cstheme="majorBidi"/>
          <w:color w:val="000000"/>
          <w:sz w:val="24"/>
          <w:szCs w:val="24"/>
          <w:shd w:val="clear" w:color="auto" w:fill="FFFFFF"/>
        </w:rPr>
        <w:t>prendimas nustatyti servitutą negal</w:t>
      </w:r>
      <w:r w:rsidR="0099004A">
        <w:rPr>
          <w:rFonts w:asciiTheme="majorBidi" w:hAnsiTheme="majorBidi" w:cstheme="majorBidi"/>
          <w:color w:val="000000"/>
          <w:sz w:val="24"/>
          <w:szCs w:val="24"/>
          <w:shd w:val="clear" w:color="auto" w:fill="FFFFFF"/>
        </w:rPr>
        <w:t>i</w:t>
      </w:r>
      <w:r w:rsidR="00C20031" w:rsidRPr="008901B1">
        <w:rPr>
          <w:rFonts w:asciiTheme="majorBidi" w:hAnsiTheme="majorBidi" w:cstheme="majorBidi"/>
          <w:color w:val="000000"/>
          <w:sz w:val="24"/>
          <w:szCs w:val="24"/>
          <w:shd w:val="clear" w:color="auto" w:fill="FFFFFF"/>
        </w:rPr>
        <w:t xml:space="preserve"> būti priimtas, jeigu iki teritorijų planavimo dokumento ar žemės valdos projekto patvirtinimo neišreikšta viešpataujančiuoju tampančio daikto savininko valia dėl servituto reikalingumo. Viešpataujančiuoju tampančio daikto savininkas savo valią išreiškia Nacionalinei žemės tarnybai pateikdamas prašymą dėl siūlomo servituto pagal parengtą teritorijų planavimo dokumentą ar žemės valdos projektą nustatymo.</w:t>
      </w:r>
    </w:p>
    <w:p w14:paraId="55F78738" w14:textId="7CF8DC1B" w:rsidR="00830352" w:rsidRPr="00830352" w:rsidRDefault="008E77EE" w:rsidP="0004084E">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8E77EE">
        <w:rPr>
          <w:rFonts w:asciiTheme="majorBidi" w:hAnsiTheme="majorBidi" w:cstheme="majorBidi"/>
          <w:color w:val="000000"/>
          <w:sz w:val="24"/>
          <w:szCs w:val="24"/>
          <w:shd w:val="clear" w:color="auto" w:fill="FFFFFF"/>
        </w:rPr>
        <w:t xml:space="preserve">Žemės įstatymo </w:t>
      </w:r>
      <w:r w:rsidR="001E3653" w:rsidRPr="008E77EE">
        <w:rPr>
          <w:rFonts w:asciiTheme="majorBidi" w:hAnsiTheme="majorBidi" w:cstheme="majorBidi"/>
          <w:color w:val="000000"/>
          <w:sz w:val="24"/>
          <w:szCs w:val="24"/>
          <w:shd w:val="clear" w:color="auto" w:fill="FFFFFF"/>
        </w:rPr>
        <w:t>23 straipsnio 7 dal</w:t>
      </w:r>
      <w:r w:rsidR="00830352">
        <w:rPr>
          <w:rFonts w:asciiTheme="majorBidi" w:hAnsiTheme="majorBidi" w:cstheme="majorBidi"/>
          <w:color w:val="000000"/>
          <w:sz w:val="24"/>
          <w:szCs w:val="24"/>
          <w:shd w:val="clear" w:color="auto" w:fill="FFFFFF"/>
        </w:rPr>
        <w:t xml:space="preserve">yje </w:t>
      </w:r>
      <w:r w:rsidR="00DB1BE6">
        <w:rPr>
          <w:rFonts w:asciiTheme="majorBidi" w:hAnsiTheme="majorBidi" w:cstheme="majorBidi"/>
          <w:color w:val="000000"/>
          <w:sz w:val="24"/>
          <w:szCs w:val="24"/>
          <w:shd w:val="clear" w:color="auto" w:fill="FFFFFF"/>
        </w:rPr>
        <w:t xml:space="preserve">taip pat </w:t>
      </w:r>
      <w:r w:rsidR="00830352">
        <w:rPr>
          <w:rFonts w:asciiTheme="majorBidi" w:hAnsiTheme="majorBidi" w:cstheme="majorBidi"/>
          <w:color w:val="000000"/>
          <w:sz w:val="24"/>
          <w:szCs w:val="24"/>
          <w:shd w:val="clear" w:color="auto" w:fill="FFFFFF"/>
        </w:rPr>
        <w:t xml:space="preserve">nustatyta, kad </w:t>
      </w:r>
      <w:r w:rsidR="001E3653" w:rsidRPr="008E77EE">
        <w:rPr>
          <w:rFonts w:asciiTheme="majorBidi" w:hAnsiTheme="majorBidi" w:cstheme="majorBidi"/>
          <w:color w:val="000000"/>
          <w:sz w:val="24"/>
          <w:szCs w:val="24"/>
          <w:shd w:val="clear" w:color="auto" w:fill="FFFFFF"/>
        </w:rPr>
        <w:t>ž</w:t>
      </w:r>
      <w:r w:rsidR="00C20031" w:rsidRPr="008E77EE">
        <w:rPr>
          <w:rFonts w:asciiTheme="majorBidi" w:hAnsiTheme="majorBidi" w:cstheme="majorBidi"/>
          <w:color w:val="000000"/>
          <w:sz w:val="24"/>
          <w:szCs w:val="24"/>
          <w:shd w:val="clear" w:color="auto" w:fill="FFFFFF"/>
        </w:rPr>
        <w:t>emės savininkams ir valstybinės žemės patikėtiniams nuostoliai dėl nustatytų servitutų (išskyrus nuostolius žemės savininkams dėl servitutų, nustatytų sandoriais, kai nuostoliai atlyginami šalių susitarimu) turi būti atlyginami viešpataujančiuoju tampančio daikto savininko lėšomis.</w:t>
      </w:r>
    </w:p>
    <w:p w14:paraId="73006064" w14:textId="07E0B2D6" w:rsidR="00C20031" w:rsidRPr="008E77EE" w:rsidRDefault="000D27F0" w:rsidP="0004084E">
      <w:pPr>
        <w:pStyle w:val="Sraopastraipa"/>
        <w:numPr>
          <w:ilvl w:val="0"/>
          <w:numId w:val="1"/>
        </w:numPr>
        <w:spacing w:after="120" w:line="240" w:lineRule="auto"/>
        <w:ind w:left="357" w:hanging="357"/>
        <w:contextualSpacing w:val="0"/>
        <w:jc w:val="both"/>
        <w:rPr>
          <w:rFonts w:ascii="Times New Roman" w:hAnsi="Times New Roman"/>
          <w:sz w:val="24"/>
          <w:szCs w:val="24"/>
        </w:rPr>
      </w:pPr>
      <w:r>
        <w:rPr>
          <w:rFonts w:asciiTheme="majorBidi" w:hAnsiTheme="majorBidi" w:cstheme="majorBidi"/>
          <w:color w:val="000000"/>
          <w:sz w:val="24"/>
          <w:szCs w:val="24"/>
          <w:shd w:val="clear" w:color="auto" w:fill="FFFFFF"/>
        </w:rPr>
        <w:t xml:space="preserve">Žemės įstatymo </w:t>
      </w:r>
      <w:r w:rsidR="001E3653" w:rsidRPr="008E77EE">
        <w:rPr>
          <w:rFonts w:asciiTheme="majorBidi" w:hAnsiTheme="majorBidi" w:cstheme="majorBidi"/>
          <w:color w:val="000000"/>
          <w:sz w:val="24"/>
          <w:szCs w:val="24"/>
          <w:shd w:val="clear" w:color="auto" w:fill="FFFFFF"/>
        </w:rPr>
        <w:t xml:space="preserve">23 straipsnio </w:t>
      </w:r>
      <w:r w:rsidR="00C20031" w:rsidRPr="008E77EE">
        <w:rPr>
          <w:rFonts w:asciiTheme="majorBidi" w:hAnsiTheme="majorBidi" w:cstheme="majorBidi"/>
          <w:color w:val="000000"/>
          <w:sz w:val="24"/>
          <w:szCs w:val="24"/>
          <w:shd w:val="clear" w:color="auto" w:fill="FFFFFF"/>
        </w:rPr>
        <w:t>10</w:t>
      </w:r>
      <w:r w:rsidR="001E3653" w:rsidRPr="008E77EE">
        <w:rPr>
          <w:rFonts w:asciiTheme="majorBidi" w:hAnsiTheme="majorBidi" w:cstheme="majorBidi"/>
          <w:color w:val="000000"/>
          <w:sz w:val="24"/>
          <w:szCs w:val="24"/>
          <w:shd w:val="clear" w:color="auto" w:fill="FFFFFF"/>
        </w:rPr>
        <w:t xml:space="preserve"> dal</w:t>
      </w:r>
      <w:r>
        <w:rPr>
          <w:rFonts w:asciiTheme="majorBidi" w:hAnsiTheme="majorBidi" w:cstheme="majorBidi"/>
          <w:color w:val="000000"/>
          <w:sz w:val="24"/>
          <w:szCs w:val="24"/>
          <w:shd w:val="clear" w:color="auto" w:fill="FFFFFF"/>
        </w:rPr>
        <w:t xml:space="preserve">yje įtvirtinta taisyklė, kad </w:t>
      </w:r>
      <w:r w:rsidR="001E3653" w:rsidRPr="008E77EE">
        <w:rPr>
          <w:rFonts w:asciiTheme="majorBidi" w:hAnsiTheme="majorBidi" w:cstheme="majorBidi"/>
          <w:color w:val="000000"/>
          <w:sz w:val="24"/>
          <w:szCs w:val="24"/>
          <w:shd w:val="clear" w:color="auto" w:fill="FFFFFF"/>
        </w:rPr>
        <w:t>v</w:t>
      </w:r>
      <w:r w:rsidR="00C20031" w:rsidRPr="008E77EE">
        <w:rPr>
          <w:rFonts w:asciiTheme="majorBidi" w:hAnsiTheme="majorBidi" w:cstheme="majorBidi"/>
          <w:color w:val="000000"/>
          <w:sz w:val="24"/>
          <w:szCs w:val="24"/>
          <w:shd w:val="clear" w:color="auto" w:fill="FFFFFF"/>
        </w:rPr>
        <w:t>alstybinės žemės patikėtiniai turi teisę sudaryti sandorius dėl valstybinės žemės servitutų tais atvejais, kai servitutai negali būti nustatyti administraciniu aktu.</w:t>
      </w:r>
    </w:p>
    <w:p w14:paraId="22BCA17F" w14:textId="381AE59B" w:rsidR="00410769" w:rsidRPr="00305D9D" w:rsidRDefault="00AF5C4B" w:rsidP="0004084E">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305D9D">
        <w:rPr>
          <w:rFonts w:ascii="Times New Roman" w:hAnsi="Times New Roman"/>
          <w:iCs/>
          <w:sz w:val="24"/>
          <w:szCs w:val="24"/>
        </w:rPr>
        <w:t xml:space="preserve">Teisėjų kolegija konstatuoja, kad </w:t>
      </w:r>
      <w:r w:rsidR="00197E98" w:rsidRPr="00305D9D">
        <w:rPr>
          <w:rFonts w:ascii="Times New Roman" w:hAnsi="Times New Roman"/>
          <w:iCs/>
          <w:sz w:val="24"/>
          <w:szCs w:val="24"/>
        </w:rPr>
        <w:t xml:space="preserve">NŽT </w:t>
      </w:r>
      <w:r w:rsidR="00DB1BE6">
        <w:rPr>
          <w:rFonts w:ascii="Times New Roman" w:hAnsi="Times New Roman"/>
          <w:iCs/>
          <w:sz w:val="24"/>
          <w:szCs w:val="24"/>
        </w:rPr>
        <w:t xml:space="preserve">Skyriaus </w:t>
      </w:r>
      <w:r w:rsidR="00197E98" w:rsidRPr="00305D9D">
        <w:rPr>
          <w:rFonts w:ascii="Times New Roman" w:hAnsi="Times New Roman"/>
          <w:iCs/>
          <w:sz w:val="24"/>
          <w:szCs w:val="24"/>
        </w:rPr>
        <w:t xml:space="preserve">vedėjo </w:t>
      </w:r>
      <w:r w:rsidR="00197E98" w:rsidRPr="00305D9D">
        <w:rPr>
          <w:rFonts w:ascii="Times New Roman" w:hAnsi="Times New Roman"/>
          <w:sz w:val="24"/>
          <w:szCs w:val="24"/>
        </w:rPr>
        <w:t xml:space="preserve">2022 m. gegužės 4 d. įsakyme </w:t>
      </w:r>
      <w:r w:rsidR="00DB1BE6" w:rsidRPr="00723527">
        <w:rPr>
          <w:rFonts w:ascii="Times New Roman" w:hAnsi="Times New Roman"/>
          <w:sz w:val="24"/>
          <w:szCs w:val="24"/>
        </w:rPr>
        <w:t>Nr. 36VĮ-453-(14.36.2 E.)</w:t>
      </w:r>
      <w:r w:rsidR="00DB1BE6">
        <w:rPr>
          <w:rFonts w:ascii="Times New Roman" w:hAnsi="Times New Roman"/>
          <w:sz w:val="24"/>
          <w:szCs w:val="24"/>
        </w:rPr>
        <w:t xml:space="preserve"> </w:t>
      </w:r>
      <w:r w:rsidR="00197E98" w:rsidRPr="00305D9D">
        <w:rPr>
          <w:rFonts w:ascii="Times New Roman" w:hAnsi="Times New Roman"/>
          <w:sz w:val="24"/>
          <w:szCs w:val="24"/>
        </w:rPr>
        <w:t>nenurodyta, koki</w:t>
      </w:r>
      <w:r w:rsidR="001356C3">
        <w:rPr>
          <w:rFonts w:ascii="Times New Roman" w:hAnsi="Times New Roman"/>
          <w:sz w:val="24"/>
          <w:szCs w:val="24"/>
        </w:rPr>
        <w:t>o</w:t>
      </w:r>
      <w:r w:rsidR="00197E98" w:rsidRPr="00305D9D">
        <w:rPr>
          <w:rFonts w:ascii="Times New Roman" w:hAnsi="Times New Roman"/>
          <w:sz w:val="24"/>
          <w:szCs w:val="24"/>
        </w:rPr>
        <w:t xml:space="preserve"> įstatym</w:t>
      </w:r>
      <w:r w:rsidR="001356C3">
        <w:rPr>
          <w:rFonts w:ascii="Times New Roman" w:hAnsi="Times New Roman"/>
          <w:sz w:val="24"/>
          <w:szCs w:val="24"/>
        </w:rPr>
        <w:t>o</w:t>
      </w:r>
      <w:r w:rsidR="00197E98" w:rsidRPr="00305D9D">
        <w:rPr>
          <w:rFonts w:ascii="Times New Roman" w:hAnsi="Times New Roman"/>
          <w:sz w:val="24"/>
          <w:szCs w:val="24"/>
        </w:rPr>
        <w:t xml:space="preserve"> pagrindu nustatom</w:t>
      </w:r>
      <w:r w:rsidRPr="00305D9D">
        <w:rPr>
          <w:rFonts w:ascii="Times New Roman" w:hAnsi="Times New Roman"/>
          <w:sz w:val="24"/>
          <w:szCs w:val="24"/>
        </w:rPr>
        <w:t>i</w:t>
      </w:r>
      <w:r w:rsidR="00197E98" w:rsidRPr="00305D9D">
        <w:rPr>
          <w:rFonts w:ascii="Times New Roman" w:hAnsi="Times New Roman"/>
          <w:sz w:val="24"/>
          <w:szCs w:val="24"/>
        </w:rPr>
        <w:t xml:space="preserve"> servitut</w:t>
      </w:r>
      <w:r w:rsidRPr="00305D9D">
        <w:rPr>
          <w:rFonts w:ascii="Times New Roman" w:hAnsi="Times New Roman"/>
          <w:sz w:val="24"/>
          <w:szCs w:val="24"/>
        </w:rPr>
        <w:t>ai</w:t>
      </w:r>
      <w:r w:rsidR="00536C3C" w:rsidRPr="00305D9D">
        <w:rPr>
          <w:rFonts w:ascii="Times New Roman" w:hAnsi="Times New Roman"/>
          <w:sz w:val="24"/>
          <w:szCs w:val="24"/>
        </w:rPr>
        <w:t>;</w:t>
      </w:r>
      <w:r w:rsidR="00197E98" w:rsidRPr="00305D9D">
        <w:rPr>
          <w:rFonts w:ascii="Times New Roman" w:hAnsi="Times New Roman"/>
          <w:sz w:val="24"/>
          <w:szCs w:val="24"/>
        </w:rPr>
        <w:t xml:space="preserve"> </w:t>
      </w:r>
      <w:r w:rsidR="00197E98" w:rsidRPr="00305D9D">
        <w:rPr>
          <w:rFonts w:ascii="Times New Roman" w:hAnsi="Times New Roman"/>
          <w:iCs/>
          <w:sz w:val="24"/>
          <w:szCs w:val="24"/>
        </w:rPr>
        <w:t xml:space="preserve">ginčo situacija </w:t>
      </w:r>
      <w:r w:rsidR="00536C3C" w:rsidRPr="00305D9D">
        <w:rPr>
          <w:rFonts w:ascii="Times New Roman" w:hAnsi="Times New Roman"/>
          <w:iCs/>
          <w:sz w:val="24"/>
          <w:szCs w:val="24"/>
        </w:rPr>
        <w:t>neatiti</w:t>
      </w:r>
      <w:r w:rsidR="00501A94">
        <w:rPr>
          <w:rFonts w:ascii="Times New Roman" w:hAnsi="Times New Roman"/>
          <w:iCs/>
          <w:sz w:val="24"/>
          <w:szCs w:val="24"/>
        </w:rPr>
        <w:t>n</w:t>
      </w:r>
      <w:r w:rsidR="00063CA1" w:rsidRPr="00305D9D">
        <w:rPr>
          <w:rFonts w:ascii="Times New Roman" w:hAnsi="Times New Roman"/>
          <w:iCs/>
          <w:sz w:val="24"/>
          <w:szCs w:val="24"/>
        </w:rPr>
        <w:t>k</w:t>
      </w:r>
      <w:r w:rsidR="00501A94">
        <w:rPr>
          <w:rFonts w:ascii="Times New Roman" w:hAnsi="Times New Roman"/>
          <w:iCs/>
          <w:sz w:val="24"/>
          <w:szCs w:val="24"/>
        </w:rPr>
        <w:t>a</w:t>
      </w:r>
      <w:r w:rsidR="00536C3C" w:rsidRPr="00305D9D">
        <w:rPr>
          <w:rFonts w:ascii="Times New Roman" w:hAnsi="Times New Roman"/>
          <w:iCs/>
          <w:sz w:val="24"/>
          <w:szCs w:val="24"/>
        </w:rPr>
        <w:t xml:space="preserve"> nė vieno </w:t>
      </w:r>
      <w:r w:rsidR="001356C3">
        <w:rPr>
          <w:rFonts w:ascii="Times New Roman" w:hAnsi="Times New Roman"/>
          <w:iCs/>
          <w:sz w:val="24"/>
          <w:szCs w:val="24"/>
        </w:rPr>
        <w:t xml:space="preserve">iš </w:t>
      </w:r>
      <w:r w:rsidR="00197E98" w:rsidRPr="00305D9D">
        <w:rPr>
          <w:rFonts w:ascii="Times New Roman" w:hAnsi="Times New Roman"/>
          <w:iCs/>
          <w:sz w:val="24"/>
          <w:szCs w:val="24"/>
        </w:rPr>
        <w:t xml:space="preserve">Žemės įstatyme </w:t>
      </w:r>
      <w:r w:rsidR="00536C3C" w:rsidRPr="00305D9D">
        <w:rPr>
          <w:rFonts w:ascii="Times New Roman" w:hAnsi="Times New Roman"/>
          <w:iCs/>
          <w:sz w:val="24"/>
          <w:szCs w:val="24"/>
        </w:rPr>
        <w:t>įtvirtintų</w:t>
      </w:r>
      <w:r w:rsidR="00197E98" w:rsidRPr="00305D9D">
        <w:rPr>
          <w:rFonts w:ascii="Times New Roman" w:hAnsi="Times New Roman"/>
          <w:iCs/>
          <w:sz w:val="24"/>
          <w:szCs w:val="24"/>
        </w:rPr>
        <w:t xml:space="preserve"> atvejų, kai servitutas gali būti nustatytas administraciniu aktu</w:t>
      </w:r>
      <w:r w:rsidR="00536C3C" w:rsidRPr="00305D9D">
        <w:rPr>
          <w:rFonts w:ascii="Times New Roman" w:hAnsi="Times New Roman"/>
          <w:iCs/>
          <w:sz w:val="24"/>
          <w:szCs w:val="24"/>
        </w:rPr>
        <w:t>.</w:t>
      </w:r>
      <w:r w:rsidR="00197E98" w:rsidRPr="00305D9D">
        <w:rPr>
          <w:rFonts w:ascii="Times New Roman" w:hAnsi="Times New Roman"/>
          <w:iCs/>
          <w:sz w:val="24"/>
          <w:szCs w:val="24"/>
        </w:rPr>
        <w:t xml:space="preserve"> Taigi, </w:t>
      </w:r>
      <w:r w:rsidR="00536C3C" w:rsidRPr="00305D9D">
        <w:rPr>
          <w:rFonts w:ascii="Times New Roman" w:hAnsi="Times New Roman"/>
          <w:iCs/>
          <w:sz w:val="24"/>
          <w:szCs w:val="24"/>
        </w:rPr>
        <w:t xml:space="preserve">NŽT </w:t>
      </w:r>
      <w:r w:rsidR="00DB1BE6">
        <w:rPr>
          <w:rFonts w:ascii="Times New Roman" w:hAnsi="Times New Roman"/>
          <w:iCs/>
          <w:sz w:val="24"/>
          <w:szCs w:val="24"/>
        </w:rPr>
        <w:t xml:space="preserve">Skyriaus </w:t>
      </w:r>
      <w:r w:rsidR="00536C3C" w:rsidRPr="00305D9D">
        <w:rPr>
          <w:rFonts w:ascii="Times New Roman" w:hAnsi="Times New Roman"/>
          <w:iCs/>
          <w:sz w:val="24"/>
          <w:szCs w:val="24"/>
        </w:rPr>
        <w:t xml:space="preserve">vedėjo </w:t>
      </w:r>
      <w:r w:rsidR="00536C3C" w:rsidRPr="00305D9D">
        <w:rPr>
          <w:rFonts w:ascii="Times New Roman" w:hAnsi="Times New Roman"/>
          <w:sz w:val="24"/>
          <w:szCs w:val="24"/>
        </w:rPr>
        <w:t xml:space="preserve">2022 m. gegužės 4 d. įsakymas </w:t>
      </w:r>
      <w:r w:rsidR="00DB1BE6" w:rsidRPr="00723527">
        <w:rPr>
          <w:rFonts w:ascii="Times New Roman" w:hAnsi="Times New Roman"/>
          <w:sz w:val="24"/>
          <w:szCs w:val="24"/>
        </w:rPr>
        <w:t>Nr. 36VĮ-453-(14.36.2 E.)</w:t>
      </w:r>
      <w:r w:rsidR="00DB1BE6">
        <w:rPr>
          <w:rFonts w:ascii="Times New Roman" w:hAnsi="Times New Roman"/>
          <w:sz w:val="24"/>
          <w:szCs w:val="24"/>
        </w:rPr>
        <w:t xml:space="preserve"> – </w:t>
      </w:r>
      <w:r w:rsidR="00197E98" w:rsidRPr="00305D9D">
        <w:rPr>
          <w:rFonts w:ascii="Times New Roman" w:hAnsi="Times New Roman"/>
          <w:iCs/>
          <w:sz w:val="24"/>
          <w:szCs w:val="24"/>
        </w:rPr>
        <w:t>administracinis aktas, kuriuo nustatytas servitutas</w:t>
      </w:r>
      <w:r w:rsidR="00536C3C" w:rsidRPr="00305D9D">
        <w:rPr>
          <w:rFonts w:ascii="Times New Roman" w:hAnsi="Times New Roman"/>
          <w:iCs/>
          <w:sz w:val="24"/>
          <w:szCs w:val="24"/>
        </w:rPr>
        <w:t>,</w:t>
      </w:r>
      <w:r w:rsidR="00197E98" w:rsidRPr="00305D9D">
        <w:rPr>
          <w:rFonts w:ascii="Times New Roman" w:hAnsi="Times New Roman"/>
          <w:iCs/>
          <w:sz w:val="24"/>
          <w:szCs w:val="24"/>
        </w:rPr>
        <w:t xml:space="preserve"> yra priimtas valstybės institucijai viršijus įstatymu suteiktus įgaliojimus, pažeidus viešosios teisės reglamentavimo principą „galima tai, kas tiesiogiai nustatyta“, todėl laikytinas </w:t>
      </w:r>
      <w:r w:rsidR="00197E98" w:rsidRPr="00305D9D">
        <w:rPr>
          <w:rFonts w:ascii="Times New Roman" w:hAnsi="Times New Roman"/>
          <w:color w:val="000000"/>
          <w:sz w:val="24"/>
          <w:szCs w:val="24"/>
          <w:shd w:val="clear" w:color="auto" w:fill="FFFFFF"/>
        </w:rPr>
        <w:t>niekiniu, negaliojančiu ir nesukeliančiu teisinių padarinių</w:t>
      </w:r>
      <w:r w:rsidR="006801BA" w:rsidRPr="00305D9D">
        <w:rPr>
          <w:rFonts w:ascii="Times New Roman" w:hAnsi="Times New Roman"/>
          <w:color w:val="000000"/>
          <w:sz w:val="24"/>
          <w:szCs w:val="24"/>
          <w:shd w:val="clear" w:color="auto" w:fill="FFFFFF"/>
        </w:rPr>
        <w:t xml:space="preserve"> – teisių ar pareigų nei viešpataujančio, nei tarnaujančio daikto savininkams.</w:t>
      </w:r>
      <w:r w:rsidR="00C56D66" w:rsidRPr="00305D9D">
        <w:rPr>
          <w:rFonts w:ascii="Times New Roman" w:hAnsi="Times New Roman"/>
          <w:color w:val="000000"/>
          <w:sz w:val="24"/>
          <w:szCs w:val="24"/>
          <w:shd w:val="clear" w:color="auto" w:fill="FFFFFF"/>
        </w:rPr>
        <w:t xml:space="preserve"> </w:t>
      </w:r>
    </w:p>
    <w:p w14:paraId="3499ACDC" w14:textId="1E51EFB6" w:rsidR="00B93DD2" w:rsidRDefault="00DF0320" w:rsidP="0004084E">
      <w:pPr>
        <w:pStyle w:val="Sraopastraipa"/>
        <w:numPr>
          <w:ilvl w:val="0"/>
          <w:numId w:val="1"/>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 xml:space="preserve">Atsikirsdama į </w:t>
      </w:r>
      <w:r w:rsidR="00197E98">
        <w:rPr>
          <w:rFonts w:ascii="Times New Roman" w:hAnsi="Times New Roman"/>
          <w:iCs/>
          <w:sz w:val="24"/>
          <w:szCs w:val="24"/>
        </w:rPr>
        <w:t xml:space="preserve">atsakovų argumentus dėl servituto neteisėtumo </w:t>
      </w:r>
      <w:r>
        <w:rPr>
          <w:rFonts w:ascii="Times New Roman" w:hAnsi="Times New Roman"/>
          <w:iCs/>
          <w:sz w:val="24"/>
          <w:szCs w:val="24"/>
        </w:rPr>
        <w:t>ieškovė NŽT</w:t>
      </w:r>
      <w:r w:rsidR="00197E98">
        <w:rPr>
          <w:rFonts w:ascii="Times New Roman" w:hAnsi="Times New Roman"/>
          <w:iCs/>
          <w:sz w:val="24"/>
          <w:szCs w:val="24"/>
        </w:rPr>
        <w:t xml:space="preserve"> </w:t>
      </w:r>
      <w:r>
        <w:rPr>
          <w:rFonts w:ascii="Times New Roman" w:hAnsi="Times New Roman"/>
          <w:iCs/>
          <w:sz w:val="24"/>
          <w:szCs w:val="24"/>
        </w:rPr>
        <w:t>nurod</w:t>
      </w:r>
      <w:r w:rsidR="00DB1BE6">
        <w:rPr>
          <w:rFonts w:ascii="Times New Roman" w:hAnsi="Times New Roman"/>
          <w:iCs/>
          <w:sz w:val="24"/>
          <w:szCs w:val="24"/>
        </w:rPr>
        <w:t>o</w:t>
      </w:r>
      <w:r w:rsidR="00197E98">
        <w:rPr>
          <w:rFonts w:ascii="Times New Roman" w:hAnsi="Times New Roman"/>
          <w:iCs/>
          <w:sz w:val="24"/>
          <w:szCs w:val="24"/>
        </w:rPr>
        <w:t xml:space="preserve">, kad </w:t>
      </w:r>
      <w:r w:rsidR="001356C3">
        <w:rPr>
          <w:rFonts w:ascii="Times New Roman" w:hAnsi="Times New Roman"/>
          <w:iCs/>
          <w:sz w:val="24"/>
          <w:szCs w:val="24"/>
        </w:rPr>
        <w:t>jai</w:t>
      </w:r>
      <w:r w:rsidR="00DB1BE6" w:rsidRPr="00305D9D">
        <w:rPr>
          <w:rFonts w:ascii="Times New Roman" w:hAnsi="Times New Roman"/>
          <w:iCs/>
          <w:sz w:val="24"/>
          <w:szCs w:val="24"/>
        </w:rPr>
        <w:t xml:space="preserve"> </w:t>
      </w:r>
      <w:r w:rsidR="00DB1BE6">
        <w:rPr>
          <w:rFonts w:ascii="Times New Roman" w:hAnsi="Times New Roman"/>
          <w:iCs/>
          <w:sz w:val="24"/>
          <w:szCs w:val="24"/>
        </w:rPr>
        <w:t xml:space="preserve">Skyriaus </w:t>
      </w:r>
      <w:r w:rsidR="00DB1BE6" w:rsidRPr="00305D9D">
        <w:rPr>
          <w:rFonts w:ascii="Times New Roman" w:hAnsi="Times New Roman"/>
          <w:iCs/>
          <w:sz w:val="24"/>
          <w:szCs w:val="24"/>
        </w:rPr>
        <w:t xml:space="preserve">vedėjo </w:t>
      </w:r>
      <w:r w:rsidR="00DB1BE6" w:rsidRPr="00305D9D">
        <w:rPr>
          <w:rFonts w:ascii="Times New Roman" w:hAnsi="Times New Roman"/>
          <w:sz w:val="24"/>
          <w:szCs w:val="24"/>
        </w:rPr>
        <w:t>2022 m. gegužės 4 d. įsakym</w:t>
      </w:r>
      <w:r w:rsidR="00DB1BE6">
        <w:rPr>
          <w:rFonts w:ascii="Times New Roman" w:hAnsi="Times New Roman"/>
          <w:sz w:val="24"/>
          <w:szCs w:val="24"/>
        </w:rPr>
        <w:t>u</w:t>
      </w:r>
      <w:r w:rsidR="00DB1BE6" w:rsidRPr="00305D9D">
        <w:rPr>
          <w:rFonts w:ascii="Times New Roman" w:hAnsi="Times New Roman"/>
          <w:sz w:val="24"/>
          <w:szCs w:val="24"/>
        </w:rPr>
        <w:t xml:space="preserve"> </w:t>
      </w:r>
      <w:r w:rsidR="00DB1BE6" w:rsidRPr="00723527">
        <w:rPr>
          <w:rFonts w:ascii="Times New Roman" w:hAnsi="Times New Roman"/>
          <w:sz w:val="24"/>
          <w:szCs w:val="24"/>
        </w:rPr>
        <w:t>Nr. 36VĮ-453-(14.36.2 E.)</w:t>
      </w:r>
      <w:r w:rsidR="00DB1BE6">
        <w:rPr>
          <w:rFonts w:ascii="Times New Roman" w:hAnsi="Times New Roman"/>
          <w:sz w:val="24"/>
          <w:szCs w:val="24"/>
        </w:rPr>
        <w:t xml:space="preserve"> </w:t>
      </w:r>
      <w:r w:rsidR="00197E98">
        <w:rPr>
          <w:rFonts w:ascii="Times New Roman" w:hAnsi="Times New Roman"/>
          <w:iCs/>
          <w:sz w:val="24"/>
          <w:szCs w:val="24"/>
        </w:rPr>
        <w:t>servitutas nustatytas valstybinėje žemėje, t.</w:t>
      </w:r>
      <w:r w:rsidR="00DB1BE6">
        <w:rPr>
          <w:rFonts w:ascii="Times New Roman" w:hAnsi="Times New Roman"/>
          <w:iCs/>
          <w:sz w:val="24"/>
          <w:szCs w:val="24"/>
        </w:rPr>
        <w:t xml:space="preserve"> </w:t>
      </w:r>
      <w:r w:rsidR="00197E98">
        <w:rPr>
          <w:rFonts w:ascii="Times New Roman" w:hAnsi="Times New Roman"/>
          <w:iCs/>
          <w:sz w:val="24"/>
          <w:szCs w:val="24"/>
        </w:rPr>
        <w:t xml:space="preserve">y. sklypo dalyje, kuria naudotis pagal </w:t>
      </w:r>
      <w:r w:rsidR="00DB1BE6" w:rsidRPr="00E61BCB">
        <w:rPr>
          <w:rFonts w:ascii="Times New Roman" w:hAnsi="Times New Roman"/>
          <w:sz w:val="24"/>
          <w:szCs w:val="24"/>
        </w:rPr>
        <w:t xml:space="preserve">Žemės sklypo formavimo ir </w:t>
      </w:r>
      <w:r w:rsidR="00197E98">
        <w:rPr>
          <w:rFonts w:ascii="Times New Roman" w:hAnsi="Times New Roman"/>
          <w:iCs/>
          <w:sz w:val="24"/>
          <w:szCs w:val="24"/>
        </w:rPr>
        <w:t>pertvarkymo projektą nu</w:t>
      </w:r>
      <w:r w:rsidR="001356C3">
        <w:rPr>
          <w:rFonts w:ascii="Times New Roman" w:hAnsi="Times New Roman"/>
          <w:iCs/>
          <w:sz w:val="24"/>
          <w:szCs w:val="24"/>
        </w:rPr>
        <w:t>st</w:t>
      </w:r>
      <w:r w:rsidR="00197E98">
        <w:rPr>
          <w:rFonts w:ascii="Times New Roman" w:hAnsi="Times New Roman"/>
          <w:iCs/>
          <w:sz w:val="24"/>
          <w:szCs w:val="24"/>
        </w:rPr>
        <w:t xml:space="preserve">atyta tik valstybės turto patikėtiniui – </w:t>
      </w:r>
      <w:r w:rsidR="00DB1BE6">
        <w:rPr>
          <w:rFonts w:ascii="Times New Roman" w:hAnsi="Times New Roman"/>
          <w:iCs/>
          <w:sz w:val="24"/>
          <w:szCs w:val="24"/>
        </w:rPr>
        <w:t xml:space="preserve">VĮ </w:t>
      </w:r>
      <w:r w:rsidR="00197E98">
        <w:rPr>
          <w:rFonts w:ascii="Times New Roman" w:hAnsi="Times New Roman"/>
          <w:iCs/>
          <w:sz w:val="24"/>
          <w:szCs w:val="24"/>
        </w:rPr>
        <w:t>Turto bankui. Teisėjų kolegija konstatuoja, kad ši</w:t>
      </w:r>
      <w:r w:rsidR="00F14ABD">
        <w:rPr>
          <w:rFonts w:ascii="Times New Roman" w:hAnsi="Times New Roman"/>
          <w:iCs/>
          <w:sz w:val="24"/>
          <w:szCs w:val="24"/>
        </w:rPr>
        <w:t>e</w:t>
      </w:r>
      <w:r w:rsidR="00197E98">
        <w:rPr>
          <w:rFonts w:ascii="Times New Roman" w:hAnsi="Times New Roman"/>
          <w:iCs/>
          <w:sz w:val="24"/>
          <w:szCs w:val="24"/>
        </w:rPr>
        <w:t xml:space="preserve"> ieškovės argumenta</w:t>
      </w:r>
      <w:r w:rsidR="00F14ABD">
        <w:rPr>
          <w:rFonts w:ascii="Times New Roman" w:hAnsi="Times New Roman"/>
          <w:iCs/>
          <w:sz w:val="24"/>
          <w:szCs w:val="24"/>
        </w:rPr>
        <w:t>i</w:t>
      </w:r>
      <w:r w:rsidR="00197E98">
        <w:rPr>
          <w:rFonts w:ascii="Times New Roman" w:hAnsi="Times New Roman"/>
          <w:iCs/>
          <w:sz w:val="24"/>
          <w:szCs w:val="24"/>
        </w:rPr>
        <w:t xml:space="preserve"> teisiškai </w:t>
      </w:r>
      <w:r>
        <w:rPr>
          <w:rFonts w:ascii="Times New Roman" w:hAnsi="Times New Roman"/>
          <w:iCs/>
          <w:sz w:val="24"/>
          <w:szCs w:val="24"/>
        </w:rPr>
        <w:t>yding</w:t>
      </w:r>
      <w:r w:rsidR="00F14ABD">
        <w:rPr>
          <w:rFonts w:ascii="Times New Roman" w:hAnsi="Times New Roman"/>
          <w:iCs/>
          <w:sz w:val="24"/>
          <w:szCs w:val="24"/>
        </w:rPr>
        <w:t>i</w:t>
      </w:r>
      <w:r>
        <w:rPr>
          <w:rFonts w:ascii="Times New Roman" w:hAnsi="Times New Roman"/>
          <w:iCs/>
          <w:sz w:val="24"/>
          <w:szCs w:val="24"/>
        </w:rPr>
        <w:t xml:space="preserve"> ir nepatvirtina servituto nustatymo teisėtumo</w:t>
      </w:r>
      <w:r w:rsidR="00197E98">
        <w:rPr>
          <w:rFonts w:ascii="Times New Roman" w:hAnsi="Times New Roman"/>
          <w:iCs/>
          <w:sz w:val="24"/>
          <w:szCs w:val="24"/>
        </w:rPr>
        <w:t xml:space="preserve"> –</w:t>
      </w:r>
      <w:r>
        <w:rPr>
          <w:rFonts w:ascii="Times New Roman" w:hAnsi="Times New Roman"/>
          <w:iCs/>
          <w:sz w:val="24"/>
          <w:szCs w:val="24"/>
        </w:rPr>
        <w:t xml:space="preserve"> </w:t>
      </w:r>
      <w:r w:rsidR="004C23A8">
        <w:rPr>
          <w:rFonts w:ascii="Times New Roman" w:hAnsi="Times New Roman"/>
          <w:iCs/>
          <w:sz w:val="24"/>
          <w:szCs w:val="24"/>
        </w:rPr>
        <w:t xml:space="preserve">nei CK, nei Žemės įstatyme </w:t>
      </w:r>
      <w:r>
        <w:rPr>
          <w:rFonts w:ascii="Times New Roman" w:hAnsi="Times New Roman"/>
          <w:iCs/>
          <w:sz w:val="24"/>
          <w:szCs w:val="24"/>
        </w:rPr>
        <w:t>įtvirtintas reglamentavimas neleidžia</w:t>
      </w:r>
      <w:r w:rsidR="004C23A8">
        <w:rPr>
          <w:rFonts w:ascii="Times New Roman" w:hAnsi="Times New Roman"/>
          <w:iCs/>
          <w:sz w:val="24"/>
          <w:szCs w:val="24"/>
        </w:rPr>
        <w:t xml:space="preserve"> valstybinėje žemėje servitut</w:t>
      </w:r>
      <w:r>
        <w:rPr>
          <w:rFonts w:ascii="Times New Roman" w:hAnsi="Times New Roman"/>
          <w:iCs/>
          <w:sz w:val="24"/>
          <w:szCs w:val="24"/>
        </w:rPr>
        <w:t>ą</w:t>
      </w:r>
      <w:r w:rsidR="004C23A8">
        <w:rPr>
          <w:rFonts w:ascii="Times New Roman" w:hAnsi="Times New Roman"/>
          <w:iCs/>
          <w:sz w:val="24"/>
          <w:szCs w:val="24"/>
        </w:rPr>
        <w:t xml:space="preserve"> administraciniu aktu nustatyt</w:t>
      </w:r>
      <w:r w:rsidR="00F14ABD">
        <w:rPr>
          <w:rFonts w:ascii="Times New Roman" w:hAnsi="Times New Roman"/>
          <w:iCs/>
          <w:sz w:val="24"/>
          <w:szCs w:val="24"/>
        </w:rPr>
        <w:t>i</w:t>
      </w:r>
      <w:r w:rsidR="004C23A8">
        <w:rPr>
          <w:rFonts w:ascii="Times New Roman" w:hAnsi="Times New Roman"/>
          <w:iCs/>
          <w:sz w:val="24"/>
          <w:szCs w:val="24"/>
        </w:rPr>
        <w:t xml:space="preserve"> kitais, negu tiesiogiai įtvirtinti įstatyme</w:t>
      </w:r>
      <w:r>
        <w:rPr>
          <w:rFonts w:ascii="Times New Roman" w:hAnsi="Times New Roman"/>
          <w:iCs/>
          <w:sz w:val="24"/>
          <w:szCs w:val="24"/>
        </w:rPr>
        <w:t>,</w:t>
      </w:r>
      <w:r w:rsidR="004C23A8">
        <w:rPr>
          <w:rFonts w:ascii="Times New Roman" w:hAnsi="Times New Roman"/>
          <w:iCs/>
          <w:sz w:val="24"/>
          <w:szCs w:val="24"/>
        </w:rPr>
        <w:t xml:space="preserve"> atvejai</w:t>
      </w:r>
      <w:r>
        <w:rPr>
          <w:rFonts w:ascii="Times New Roman" w:hAnsi="Times New Roman"/>
          <w:iCs/>
          <w:sz w:val="24"/>
          <w:szCs w:val="24"/>
        </w:rPr>
        <w:t>s. Aptariamas teisinis reg</w:t>
      </w:r>
      <w:r w:rsidR="00DB1BE6">
        <w:rPr>
          <w:rFonts w:ascii="Times New Roman" w:hAnsi="Times New Roman"/>
          <w:iCs/>
          <w:sz w:val="24"/>
          <w:szCs w:val="24"/>
        </w:rPr>
        <w:t>lamentavimas</w:t>
      </w:r>
      <w:r>
        <w:rPr>
          <w:rFonts w:ascii="Times New Roman" w:hAnsi="Times New Roman"/>
          <w:iCs/>
          <w:sz w:val="24"/>
          <w:szCs w:val="24"/>
        </w:rPr>
        <w:t xml:space="preserve"> suponuoja, kad kitais, negu tiesiogiai įstatyme įtvirtinti, atvejais servitutai valstybinėje žemėje gali būti nustatomi bendraisiais CK </w:t>
      </w:r>
      <w:r w:rsidR="00BB18CD">
        <w:rPr>
          <w:rFonts w:ascii="Times New Roman" w:hAnsi="Times New Roman"/>
          <w:iCs/>
          <w:sz w:val="24"/>
          <w:szCs w:val="24"/>
        </w:rPr>
        <w:t>įtvirtin</w:t>
      </w:r>
      <w:r>
        <w:rPr>
          <w:rFonts w:ascii="Times New Roman" w:hAnsi="Times New Roman"/>
          <w:iCs/>
          <w:sz w:val="24"/>
          <w:szCs w:val="24"/>
        </w:rPr>
        <w:t>tais pagrindais, t.</w:t>
      </w:r>
      <w:r w:rsidR="00DB1BE6">
        <w:rPr>
          <w:rFonts w:ascii="Times New Roman" w:hAnsi="Times New Roman"/>
          <w:iCs/>
          <w:sz w:val="24"/>
          <w:szCs w:val="24"/>
        </w:rPr>
        <w:t xml:space="preserve"> </w:t>
      </w:r>
      <w:r>
        <w:rPr>
          <w:rFonts w:ascii="Times New Roman" w:hAnsi="Times New Roman"/>
          <w:iCs/>
          <w:sz w:val="24"/>
          <w:szCs w:val="24"/>
        </w:rPr>
        <w:t>y. sandoriu arba teismo sprendimu.</w:t>
      </w:r>
    </w:p>
    <w:p w14:paraId="14B77CD2" w14:textId="6041402A" w:rsidR="002A7B36" w:rsidRPr="002A7B36" w:rsidRDefault="002A7B36" w:rsidP="0004084E">
      <w:pPr>
        <w:pStyle w:val="Sraopastraipa"/>
        <w:numPr>
          <w:ilvl w:val="0"/>
          <w:numId w:val="1"/>
        </w:numPr>
        <w:spacing w:after="120" w:line="240" w:lineRule="auto"/>
        <w:ind w:left="357" w:hanging="357"/>
        <w:contextualSpacing w:val="0"/>
        <w:jc w:val="both"/>
        <w:rPr>
          <w:rFonts w:ascii="Times New Roman" w:hAnsi="Times New Roman"/>
          <w:sz w:val="24"/>
          <w:szCs w:val="24"/>
        </w:rPr>
      </w:pPr>
      <w:r>
        <w:rPr>
          <w:rFonts w:ascii="Times New Roman" w:hAnsi="Times New Roman"/>
          <w:iCs/>
          <w:sz w:val="24"/>
          <w:szCs w:val="24"/>
        </w:rPr>
        <w:lastRenderedPageBreak/>
        <w:t>Pažymėtina, kad</w:t>
      </w:r>
      <w:r w:rsidR="001356C3">
        <w:rPr>
          <w:rFonts w:ascii="Times New Roman" w:hAnsi="Times New Roman"/>
          <w:iCs/>
          <w:sz w:val="24"/>
          <w:szCs w:val="24"/>
        </w:rPr>
        <w:t>,</w:t>
      </w:r>
      <w:r w:rsidR="00FB0EC5" w:rsidRPr="009E24C1">
        <w:rPr>
          <w:rFonts w:ascii="Times New Roman" w:hAnsi="Times New Roman"/>
          <w:iCs/>
          <w:sz w:val="24"/>
          <w:szCs w:val="24"/>
        </w:rPr>
        <w:t xml:space="preserve"> </w:t>
      </w:r>
      <w:r w:rsidR="00197E98" w:rsidRPr="009E24C1">
        <w:rPr>
          <w:rFonts w:ascii="Times New Roman" w:hAnsi="Times New Roman"/>
          <w:iCs/>
          <w:sz w:val="24"/>
          <w:szCs w:val="24"/>
        </w:rPr>
        <w:t>bylos duomenimis, tiek pertvarkomas žemės sklypas, tiek žemės sklypas</w:t>
      </w:r>
      <w:r w:rsidR="00DB1BE6">
        <w:rPr>
          <w:rFonts w:ascii="Times New Roman" w:hAnsi="Times New Roman"/>
          <w:iCs/>
          <w:sz w:val="24"/>
          <w:szCs w:val="24"/>
        </w:rPr>
        <w:t>,</w:t>
      </w:r>
      <w:r w:rsidR="00197E98" w:rsidRPr="009E24C1">
        <w:rPr>
          <w:rFonts w:ascii="Times New Roman" w:hAnsi="Times New Roman"/>
          <w:iCs/>
          <w:sz w:val="24"/>
          <w:szCs w:val="24"/>
        </w:rPr>
        <w:t xml:space="preserve"> </w:t>
      </w:r>
      <w:r w:rsidR="00DB1BE6" w:rsidRPr="009E24C1">
        <w:rPr>
          <w:rFonts w:ascii="Times New Roman" w:hAnsi="Times New Roman"/>
          <w:iCs/>
          <w:sz w:val="24"/>
          <w:szCs w:val="24"/>
        </w:rPr>
        <w:t xml:space="preserve">projektinis </w:t>
      </w:r>
      <w:r w:rsidR="00197E98" w:rsidRPr="009E24C1">
        <w:rPr>
          <w:rFonts w:ascii="Times New Roman" w:hAnsi="Times New Roman"/>
          <w:iCs/>
          <w:sz w:val="24"/>
          <w:szCs w:val="24"/>
        </w:rPr>
        <w:t>Nr.</w:t>
      </w:r>
      <w:r w:rsidR="00DB1BE6">
        <w:rPr>
          <w:rFonts w:ascii="Times New Roman" w:hAnsi="Times New Roman"/>
          <w:iCs/>
          <w:sz w:val="24"/>
          <w:szCs w:val="24"/>
        </w:rPr>
        <w:t xml:space="preserve"> </w:t>
      </w:r>
      <w:r w:rsidR="00197E98" w:rsidRPr="009E24C1">
        <w:rPr>
          <w:rFonts w:ascii="Times New Roman" w:hAnsi="Times New Roman"/>
          <w:iCs/>
          <w:sz w:val="24"/>
          <w:szCs w:val="24"/>
        </w:rPr>
        <w:t>2</w:t>
      </w:r>
      <w:r w:rsidR="00DB1BE6">
        <w:rPr>
          <w:rFonts w:ascii="Times New Roman" w:hAnsi="Times New Roman"/>
          <w:iCs/>
          <w:sz w:val="24"/>
          <w:szCs w:val="24"/>
        </w:rPr>
        <w:t>,</w:t>
      </w:r>
      <w:r w:rsidR="00197E98" w:rsidRPr="009E24C1">
        <w:rPr>
          <w:rFonts w:ascii="Times New Roman" w:hAnsi="Times New Roman"/>
          <w:iCs/>
          <w:sz w:val="24"/>
          <w:szCs w:val="24"/>
        </w:rPr>
        <w:t xml:space="preserve"> bendrosios dalinės nuosavybės teise priklauso valstybei ir atsakovams</w:t>
      </w:r>
      <w:r w:rsidR="00FB0EC5" w:rsidRPr="009E24C1">
        <w:rPr>
          <w:rFonts w:ascii="Times New Roman" w:hAnsi="Times New Roman"/>
          <w:iCs/>
          <w:sz w:val="24"/>
          <w:szCs w:val="24"/>
        </w:rPr>
        <w:t>.</w:t>
      </w:r>
      <w:r w:rsidR="00197E98" w:rsidRPr="009E24C1">
        <w:rPr>
          <w:rFonts w:ascii="Times New Roman" w:hAnsi="Times New Roman"/>
          <w:iCs/>
          <w:sz w:val="24"/>
          <w:szCs w:val="24"/>
        </w:rPr>
        <w:t xml:space="preserve"> </w:t>
      </w:r>
    </w:p>
    <w:p w14:paraId="318DB89E" w14:textId="1A12FEA1" w:rsidR="00AF79F9" w:rsidRPr="005272F5" w:rsidRDefault="005272F5" w:rsidP="0004084E">
      <w:pPr>
        <w:pStyle w:val="Sraopastraipa"/>
        <w:numPr>
          <w:ilvl w:val="0"/>
          <w:numId w:val="1"/>
        </w:numPr>
        <w:spacing w:after="120" w:line="240" w:lineRule="auto"/>
        <w:ind w:left="357" w:hanging="357"/>
        <w:contextualSpacing w:val="0"/>
        <w:jc w:val="both"/>
        <w:rPr>
          <w:rFonts w:ascii="Times New Roman" w:hAnsi="Times New Roman"/>
          <w:sz w:val="24"/>
          <w:szCs w:val="24"/>
        </w:rPr>
      </w:pPr>
      <w:r>
        <w:rPr>
          <w:rFonts w:ascii="Times New Roman" w:hAnsi="Times New Roman"/>
          <w:iCs/>
          <w:sz w:val="24"/>
          <w:szCs w:val="24"/>
        </w:rPr>
        <w:t xml:space="preserve">NŽT Skyriaus </w:t>
      </w:r>
      <w:r w:rsidRPr="00305D9D">
        <w:rPr>
          <w:rFonts w:ascii="Times New Roman" w:hAnsi="Times New Roman"/>
          <w:iCs/>
          <w:sz w:val="24"/>
          <w:szCs w:val="24"/>
        </w:rPr>
        <w:t xml:space="preserve">vedėjo </w:t>
      </w:r>
      <w:r w:rsidRPr="00305D9D">
        <w:rPr>
          <w:rFonts w:ascii="Times New Roman" w:hAnsi="Times New Roman"/>
          <w:sz w:val="24"/>
          <w:szCs w:val="24"/>
        </w:rPr>
        <w:t>2022 m. gegužės 4 d. įsakym</w:t>
      </w:r>
      <w:r>
        <w:rPr>
          <w:rFonts w:ascii="Times New Roman" w:hAnsi="Times New Roman"/>
          <w:sz w:val="24"/>
          <w:szCs w:val="24"/>
        </w:rPr>
        <w:t>o</w:t>
      </w:r>
      <w:r w:rsidRPr="00305D9D">
        <w:rPr>
          <w:rFonts w:ascii="Times New Roman" w:hAnsi="Times New Roman"/>
          <w:sz w:val="24"/>
          <w:szCs w:val="24"/>
        </w:rPr>
        <w:t xml:space="preserve"> </w:t>
      </w:r>
      <w:r w:rsidRPr="00723527">
        <w:rPr>
          <w:rFonts w:ascii="Times New Roman" w:hAnsi="Times New Roman"/>
          <w:sz w:val="24"/>
          <w:szCs w:val="24"/>
        </w:rPr>
        <w:t>Nr. 36VĮ-453-(14.36.2 E.)</w:t>
      </w:r>
      <w:r>
        <w:rPr>
          <w:rFonts w:ascii="Times New Roman" w:hAnsi="Times New Roman"/>
          <w:sz w:val="24"/>
          <w:szCs w:val="24"/>
        </w:rPr>
        <w:t xml:space="preserve"> </w:t>
      </w:r>
      <w:r w:rsidR="00D94A7D" w:rsidRPr="002A7B36">
        <w:rPr>
          <w:rFonts w:ascii="Times New Roman" w:hAnsi="Times New Roman"/>
          <w:iCs/>
          <w:sz w:val="24"/>
          <w:szCs w:val="24"/>
        </w:rPr>
        <w:t xml:space="preserve">priėmimo metu galiojusios </w:t>
      </w:r>
      <w:r w:rsidRPr="002A7B36">
        <w:rPr>
          <w:rFonts w:ascii="Times New Roman" w:hAnsi="Times New Roman"/>
          <w:iCs/>
          <w:sz w:val="24"/>
          <w:szCs w:val="24"/>
        </w:rPr>
        <w:t xml:space="preserve">Žemės įstatymo </w:t>
      </w:r>
      <w:r w:rsidR="00D94A7D" w:rsidRPr="002A7B36">
        <w:rPr>
          <w:rFonts w:ascii="Times New Roman" w:hAnsi="Times New Roman"/>
          <w:iCs/>
          <w:sz w:val="24"/>
          <w:szCs w:val="24"/>
        </w:rPr>
        <w:t>redakcijos 30</w:t>
      </w:r>
      <w:r w:rsidR="001356C3">
        <w:rPr>
          <w:rFonts w:ascii="Times New Roman" w:hAnsi="Times New Roman"/>
          <w:iCs/>
          <w:sz w:val="24"/>
          <w:szCs w:val="24"/>
        </w:rPr>
        <w:t> </w:t>
      </w:r>
      <w:r w:rsidR="00D94A7D" w:rsidRPr="002A7B36">
        <w:rPr>
          <w:rFonts w:ascii="Times New Roman" w:hAnsi="Times New Roman"/>
          <w:iCs/>
          <w:sz w:val="24"/>
          <w:szCs w:val="24"/>
        </w:rPr>
        <w:t>straipsnio 3 dal</w:t>
      </w:r>
      <w:r>
        <w:rPr>
          <w:rFonts w:ascii="Times New Roman" w:hAnsi="Times New Roman"/>
          <w:iCs/>
          <w:sz w:val="24"/>
          <w:szCs w:val="24"/>
        </w:rPr>
        <w:t>yje (dabar galiojančios šio įstatymo redakcijos</w:t>
      </w:r>
      <w:r w:rsidR="00D94A7D" w:rsidRPr="002A7B36">
        <w:rPr>
          <w:rFonts w:ascii="Times New Roman" w:hAnsi="Times New Roman"/>
          <w:iCs/>
          <w:sz w:val="24"/>
          <w:szCs w:val="24"/>
        </w:rPr>
        <w:t xml:space="preserve"> </w:t>
      </w:r>
      <w:r w:rsidRPr="002A7B36">
        <w:rPr>
          <w:rFonts w:ascii="Times New Roman" w:hAnsi="Times New Roman"/>
          <w:iCs/>
          <w:sz w:val="24"/>
          <w:szCs w:val="24"/>
        </w:rPr>
        <w:t>29 straipsnio 3 dalyje</w:t>
      </w:r>
      <w:r>
        <w:rPr>
          <w:rFonts w:ascii="Times New Roman" w:hAnsi="Times New Roman"/>
          <w:iCs/>
          <w:sz w:val="24"/>
          <w:szCs w:val="24"/>
        </w:rPr>
        <w:t>)</w:t>
      </w:r>
      <w:r w:rsidRPr="002A7B36">
        <w:rPr>
          <w:rFonts w:ascii="Times New Roman" w:hAnsi="Times New Roman"/>
          <w:iCs/>
          <w:sz w:val="24"/>
          <w:szCs w:val="24"/>
        </w:rPr>
        <w:t xml:space="preserve"> </w:t>
      </w:r>
      <w:r w:rsidR="00864F55" w:rsidRPr="002A7B36">
        <w:rPr>
          <w:rFonts w:ascii="Times New Roman" w:hAnsi="Times New Roman"/>
          <w:iCs/>
          <w:sz w:val="24"/>
          <w:szCs w:val="24"/>
        </w:rPr>
        <w:t xml:space="preserve">nustatyta, kad žemės sklypai sujungiami, padalijami, atidalijami ar atliekamas jų perdalijimas sudarant notariškai tvirtinamą sutartį, išskyrus atvejus, kai pertvarkomas vienam asmeniui priklausantis žemės sklypas (-ai), laikantis Civilinio kodekso, šio ir kitų įstatymų reikalavimų ir apribojimų. </w:t>
      </w:r>
      <w:r w:rsidR="009E24C1" w:rsidRPr="002A7B36">
        <w:rPr>
          <w:rFonts w:ascii="Times New Roman" w:hAnsi="Times New Roman"/>
          <w:iCs/>
          <w:sz w:val="24"/>
          <w:szCs w:val="24"/>
        </w:rPr>
        <w:t xml:space="preserve">CK 4.75 straipsnio 1 dalyje nustatyta, kad </w:t>
      </w:r>
      <w:r w:rsidR="00EB6C07" w:rsidRPr="002A7B36">
        <w:rPr>
          <w:rFonts w:ascii="Times New Roman" w:hAnsi="Times New Roman"/>
          <w:sz w:val="24"/>
          <w:szCs w:val="24"/>
        </w:rPr>
        <w:t xml:space="preserve">bendrosios dalinės nuosavybės teisės objektas </w:t>
      </w:r>
      <w:r w:rsidR="00EB6C07" w:rsidRPr="005272F5">
        <w:rPr>
          <w:rFonts w:ascii="Times New Roman" w:hAnsi="Times New Roman"/>
          <w:sz w:val="24"/>
          <w:szCs w:val="24"/>
        </w:rPr>
        <w:t>valdomas, juo naudojamasi ir disponuojama bendraturčių sutarimu. Kai yra nesutarimas, valdymo, naudojimosi ir disponavimo tvarka nustatoma teismo tvarka pagal bet kurio iš bendraturčių ieškinį. Kol ginčas bus išspręstas, teismas ginčo objektui gali skirti administratorių.</w:t>
      </w:r>
      <w:r w:rsidR="00AF79F9" w:rsidRPr="005272F5">
        <w:rPr>
          <w:rFonts w:ascii="Times New Roman" w:hAnsi="Times New Roman"/>
          <w:sz w:val="24"/>
          <w:szCs w:val="24"/>
        </w:rPr>
        <w:t xml:space="preserve"> </w:t>
      </w:r>
      <w:r w:rsidR="00DB1BE6" w:rsidRPr="005272F5">
        <w:rPr>
          <w:rFonts w:ascii="Times New Roman" w:hAnsi="Times New Roman"/>
          <w:sz w:val="24"/>
          <w:szCs w:val="24"/>
        </w:rPr>
        <w:t>Remiantis nurodytomis teisės normomis</w:t>
      </w:r>
      <w:r w:rsidR="001356C3" w:rsidRPr="005272F5">
        <w:rPr>
          <w:rFonts w:ascii="Times New Roman" w:hAnsi="Times New Roman"/>
          <w:sz w:val="24"/>
          <w:szCs w:val="24"/>
        </w:rPr>
        <w:t>,</w:t>
      </w:r>
      <w:r w:rsidR="00706E77" w:rsidRPr="005272F5">
        <w:rPr>
          <w:rFonts w:ascii="Times New Roman" w:hAnsi="Times New Roman"/>
          <w:sz w:val="24"/>
          <w:szCs w:val="24"/>
        </w:rPr>
        <w:t xml:space="preserve"> ieškovė</w:t>
      </w:r>
      <w:r w:rsidR="002A7B36" w:rsidRPr="005272F5">
        <w:rPr>
          <w:rFonts w:ascii="Times New Roman" w:hAnsi="Times New Roman"/>
          <w:sz w:val="24"/>
          <w:szCs w:val="24"/>
        </w:rPr>
        <w:t xml:space="preserve"> NŽT pagal įstatymą </w:t>
      </w:r>
      <w:r w:rsidR="00706E77" w:rsidRPr="005272F5">
        <w:rPr>
          <w:rFonts w:ascii="Times New Roman" w:hAnsi="Times New Roman"/>
          <w:sz w:val="24"/>
          <w:szCs w:val="24"/>
        </w:rPr>
        <w:t>neturi teisės bendrosios dalinės nuosavybės teise su atsakovais valdomo žemės sklypo pertvarkyti vienašališkai, o kilus ginčui turi kreiptis į teismą.</w:t>
      </w:r>
    </w:p>
    <w:p w14:paraId="75F1C539" w14:textId="62137B34" w:rsidR="006113D4" w:rsidRPr="000878A4" w:rsidRDefault="00501BA7" w:rsidP="0004084E">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5272F5">
        <w:rPr>
          <w:rFonts w:ascii="Times New Roman" w:hAnsi="Times New Roman"/>
          <w:iCs/>
          <w:sz w:val="24"/>
          <w:szCs w:val="24"/>
        </w:rPr>
        <w:t>Šiame kontekste pažymėtina, kad n</w:t>
      </w:r>
      <w:r w:rsidR="00FB0EC5" w:rsidRPr="005272F5">
        <w:rPr>
          <w:rFonts w:ascii="Times New Roman" w:hAnsi="Times New Roman"/>
          <w:iCs/>
          <w:sz w:val="24"/>
          <w:szCs w:val="24"/>
        </w:rPr>
        <w:t>audojimosi žemės sklypu</w:t>
      </w:r>
      <w:r w:rsidR="00FB0EC5" w:rsidRPr="00AF79F9">
        <w:rPr>
          <w:rFonts w:ascii="Times New Roman" w:hAnsi="Times New Roman"/>
          <w:iCs/>
          <w:sz w:val="24"/>
          <w:szCs w:val="24"/>
        </w:rPr>
        <w:t xml:space="preserve"> tvarkos nustatymas nereiškia </w:t>
      </w:r>
      <w:r w:rsidR="00C7430F">
        <w:rPr>
          <w:rFonts w:ascii="Times New Roman" w:hAnsi="Times New Roman"/>
          <w:iCs/>
          <w:sz w:val="24"/>
          <w:szCs w:val="24"/>
        </w:rPr>
        <w:t xml:space="preserve">žemės </w:t>
      </w:r>
      <w:r w:rsidR="00FB0EC5" w:rsidRPr="00AF79F9">
        <w:rPr>
          <w:rFonts w:ascii="Times New Roman" w:hAnsi="Times New Roman"/>
          <w:iCs/>
          <w:sz w:val="24"/>
          <w:szCs w:val="24"/>
        </w:rPr>
        <w:t>sklypo padalijimo ir bendrosios nuosavybės teisės pabaigos</w:t>
      </w:r>
      <w:r w:rsidR="00165C18">
        <w:rPr>
          <w:rFonts w:ascii="Times New Roman" w:hAnsi="Times New Roman"/>
          <w:iCs/>
          <w:sz w:val="24"/>
          <w:szCs w:val="24"/>
        </w:rPr>
        <w:t xml:space="preserve">. </w:t>
      </w:r>
      <w:r w:rsidR="006113D4">
        <w:rPr>
          <w:rFonts w:ascii="Times New Roman" w:hAnsi="Times New Roman"/>
          <w:sz w:val="24"/>
          <w:szCs w:val="24"/>
        </w:rPr>
        <w:t xml:space="preserve">Kasacinis teismas yra išaiškinęs, kad </w:t>
      </w:r>
      <w:r w:rsidR="006113D4" w:rsidRPr="000878A4">
        <w:rPr>
          <w:rFonts w:ascii="Times New Roman" w:hAnsi="Times New Roman"/>
          <w:sz w:val="24"/>
          <w:szCs w:val="24"/>
        </w:rPr>
        <w:t>naudojimosi bendrosios dalinės nuosavybės teise priklausančiu žemės sklypu tvarkos nustatymas nėra pagrindas bendrosios dalinės nuosavybės teisei pasibaigti, todėl bendraturčiai, pagal nustatytą naudojimosi tvarką įgiję teisę naudotis konkrečiomis žemės sklypo dalimis, neįgyja tų dalių asmeninės nuosavybės teise. Vadinasi, kai teismas nustato naudojimosi tvarką žemės sklypu, kuris bendrosios dalinės nuosavybės teise priklauso ne tik privatiems asmenims, bet ir valstybei, privatūs asmenys išlieka žemės sklypo dalies, kuria pagal nustatytą naudojimosi tvarką turi teisę naudotis valstybė, savininkais (bendraturčiais), ir atvirkščiai – valstybė išlieka savininke (bendraturte) ir tos žemės sklypo dalies, kuria pagal nustatytą naudojimosi tvarką turi teisę naudotis žemės sklypo bendraturčiais esantys privatūs asmenys</w:t>
      </w:r>
      <w:r w:rsidR="006113D4">
        <w:rPr>
          <w:rFonts w:ascii="Times New Roman" w:hAnsi="Times New Roman"/>
          <w:sz w:val="24"/>
          <w:szCs w:val="24"/>
        </w:rPr>
        <w:t xml:space="preserve"> (</w:t>
      </w:r>
      <w:r w:rsidR="001E6B99" w:rsidRPr="001E6B99">
        <w:rPr>
          <w:rFonts w:ascii="Times New Roman" w:hAnsi="Times New Roman"/>
          <w:sz w:val="24"/>
          <w:szCs w:val="24"/>
        </w:rPr>
        <w:t xml:space="preserve">Lietuvos Aukščiausiojo Teismo </w:t>
      </w:r>
      <w:r w:rsidR="00C7430F" w:rsidRPr="00C7430F">
        <w:rPr>
          <w:rFonts w:ascii="Times New Roman" w:hAnsi="Times New Roman"/>
          <w:sz w:val="24"/>
          <w:szCs w:val="24"/>
        </w:rPr>
        <w:t xml:space="preserve">2022 m. spalio 12 d. </w:t>
      </w:r>
      <w:r w:rsidR="00C7430F">
        <w:rPr>
          <w:rFonts w:ascii="Times New Roman" w:hAnsi="Times New Roman"/>
          <w:sz w:val="24"/>
          <w:szCs w:val="24"/>
        </w:rPr>
        <w:t xml:space="preserve">nutartis civilinėje byloje </w:t>
      </w:r>
      <w:r w:rsidR="006113D4">
        <w:rPr>
          <w:rFonts w:ascii="Times New Roman" w:hAnsi="Times New Roman"/>
          <w:sz w:val="24"/>
          <w:szCs w:val="24"/>
        </w:rPr>
        <w:t xml:space="preserve">Nr. </w:t>
      </w:r>
      <w:r w:rsidR="006113D4" w:rsidRPr="000878A4">
        <w:rPr>
          <w:rFonts w:ascii="Times New Roman" w:hAnsi="Times New Roman"/>
          <w:sz w:val="24"/>
          <w:szCs w:val="24"/>
        </w:rPr>
        <w:t>3K-3-223-403/2022</w:t>
      </w:r>
      <w:r w:rsidR="006113D4">
        <w:rPr>
          <w:rFonts w:ascii="Times New Roman" w:hAnsi="Times New Roman"/>
          <w:sz w:val="24"/>
          <w:szCs w:val="24"/>
        </w:rPr>
        <w:t>, 28 punktas)</w:t>
      </w:r>
      <w:r w:rsidR="006113D4" w:rsidRPr="000878A4">
        <w:rPr>
          <w:rFonts w:ascii="Times New Roman" w:hAnsi="Times New Roman"/>
          <w:sz w:val="24"/>
          <w:szCs w:val="24"/>
        </w:rPr>
        <w:t>.</w:t>
      </w:r>
    </w:p>
    <w:p w14:paraId="3A579CE7" w14:textId="75B6CADA" w:rsidR="005600E6" w:rsidRPr="00BF5663" w:rsidRDefault="005600E6" w:rsidP="0004084E">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BF5663">
        <w:rPr>
          <w:rFonts w:ascii="Times New Roman" w:hAnsi="Times New Roman"/>
          <w:iCs/>
          <w:sz w:val="24"/>
          <w:szCs w:val="24"/>
        </w:rPr>
        <w:t>CK 4.81 straipsnio 1 dalyje nustatyta, kad namo, buto ar kito nekilnojamojo daikto bendraturčiai, įgyvendindami bendrosios dalinės nuosavybės teisę, gali nustatyti naudojimosi bendrąja daline nuosavybe tvarką, pagal kurią bus naudojamasi atskiromis izoliuotomis to namo, buto patalpomis ar kito nekilnojamojo daikto konkrečiomis dalimis, atsižvelgdami į savo dalį, turimą bendrosios dalinės nuosavybės teise.</w:t>
      </w:r>
      <w:r w:rsidR="00541C4D" w:rsidRPr="00BF5663">
        <w:rPr>
          <w:rFonts w:ascii="Times New Roman" w:hAnsi="Times New Roman"/>
          <w:iCs/>
          <w:sz w:val="24"/>
          <w:szCs w:val="24"/>
        </w:rPr>
        <w:t xml:space="preserve"> CK 4.75 straipsnio 1 dalies nuostatos suponuoja, kad</w:t>
      </w:r>
      <w:r w:rsidR="001356C3">
        <w:rPr>
          <w:rFonts w:ascii="Times New Roman" w:hAnsi="Times New Roman"/>
          <w:iCs/>
          <w:sz w:val="24"/>
          <w:szCs w:val="24"/>
        </w:rPr>
        <w:t>,</w:t>
      </w:r>
      <w:r w:rsidR="00541C4D" w:rsidRPr="00BF5663">
        <w:rPr>
          <w:rFonts w:ascii="Times New Roman" w:hAnsi="Times New Roman"/>
          <w:iCs/>
          <w:sz w:val="24"/>
          <w:szCs w:val="24"/>
        </w:rPr>
        <w:t xml:space="preserve"> bendraturčiams nesutarus, </w:t>
      </w:r>
      <w:r w:rsidR="001635C2" w:rsidRPr="00BF5663">
        <w:rPr>
          <w:rFonts w:ascii="Times New Roman" w:hAnsi="Times New Roman"/>
          <w:iCs/>
          <w:sz w:val="24"/>
          <w:szCs w:val="24"/>
        </w:rPr>
        <w:t>ginčą dėl naudojimosi nekilnojamuoju daiktu tvarkos</w:t>
      </w:r>
      <w:r w:rsidR="00541C4D" w:rsidRPr="00BF5663">
        <w:rPr>
          <w:rFonts w:ascii="Times New Roman" w:hAnsi="Times New Roman"/>
          <w:iCs/>
          <w:sz w:val="24"/>
          <w:szCs w:val="24"/>
        </w:rPr>
        <w:t xml:space="preserve"> turi spręsti teismas.</w:t>
      </w:r>
      <w:r w:rsidR="00BF5663" w:rsidRPr="00BF5663">
        <w:rPr>
          <w:rFonts w:ascii="Times New Roman" w:hAnsi="Times New Roman"/>
          <w:iCs/>
          <w:sz w:val="24"/>
          <w:szCs w:val="24"/>
        </w:rPr>
        <w:t xml:space="preserve"> </w:t>
      </w:r>
    </w:p>
    <w:p w14:paraId="071F973B" w14:textId="4865D67C" w:rsidR="000E56F9" w:rsidRDefault="00BF5663" w:rsidP="0004084E">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5272F5">
        <w:rPr>
          <w:rFonts w:ascii="Times New Roman" w:hAnsi="Times New Roman"/>
          <w:iCs/>
          <w:sz w:val="24"/>
          <w:szCs w:val="24"/>
        </w:rPr>
        <w:t>Apibendrindama išdėstytus argumentus</w:t>
      </w:r>
      <w:r w:rsidR="001356C3" w:rsidRPr="005272F5">
        <w:rPr>
          <w:rFonts w:ascii="Times New Roman" w:hAnsi="Times New Roman"/>
          <w:iCs/>
          <w:sz w:val="24"/>
          <w:szCs w:val="24"/>
        </w:rPr>
        <w:t>,</w:t>
      </w:r>
      <w:r w:rsidRPr="005272F5">
        <w:rPr>
          <w:rFonts w:ascii="Times New Roman" w:hAnsi="Times New Roman"/>
          <w:iCs/>
          <w:sz w:val="24"/>
          <w:szCs w:val="24"/>
        </w:rPr>
        <w:t xml:space="preserve"> teisėjų kolegija konstatuoja, kad ieškovė</w:t>
      </w:r>
      <w:r w:rsidR="000E56F9" w:rsidRPr="005272F5">
        <w:rPr>
          <w:rFonts w:ascii="Times New Roman" w:hAnsi="Times New Roman"/>
          <w:iCs/>
          <w:sz w:val="24"/>
          <w:szCs w:val="24"/>
        </w:rPr>
        <w:t xml:space="preserve"> N</w:t>
      </w:r>
      <w:r w:rsidRPr="005272F5">
        <w:rPr>
          <w:rFonts w:ascii="Times New Roman" w:hAnsi="Times New Roman"/>
          <w:iCs/>
          <w:sz w:val="24"/>
          <w:szCs w:val="24"/>
        </w:rPr>
        <w:t xml:space="preserve">acionalinė žemės tarnyba </w:t>
      </w:r>
      <w:r w:rsidR="000E56F9" w:rsidRPr="005272F5">
        <w:rPr>
          <w:rFonts w:ascii="Times New Roman" w:hAnsi="Times New Roman"/>
          <w:iCs/>
          <w:sz w:val="24"/>
          <w:szCs w:val="24"/>
        </w:rPr>
        <w:t>nagrinėjamoje situacijoje veikia dvejopu st</w:t>
      </w:r>
      <w:r w:rsidR="00592B0F" w:rsidRPr="005272F5">
        <w:rPr>
          <w:rFonts w:ascii="Times New Roman" w:hAnsi="Times New Roman"/>
          <w:iCs/>
          <w:sz w:val="24"/>
          <w:szCs w:val="24"/>
        </w:rPr>
        <w:t>a</w:t>
      </w:r>
      <w:r w:rsidR="000E56F9" w:rsidRPr="005272F5">
        <w:rPr>
          <w:rFonts w:ascii="Times New Roman" w:hAnsi="Times New Roman"/>
          <w:iCs/>
          <w:sz w:val="24"/>
          <w:szCs w:val="24"/>
        </w:rPr>
        <w:t>t</w:t>
      </w:r>
      <w:r w:rsidR="00592B0F" w:rsidRPr="005272F5">
        <w:rPr>
          <w:rFonts w:ascii="Times New Roman" w:hAnsi="Times New Roman"/>
          <w:iCs/>
          <w:sz w:val="24"/>
          <w:szCs w:val="24"/>
        </w:rPr>
        <w:t>u</w:t>
      </w:r>
      <w:r w:rsidR="000E56F9" w:rsidRPr="005272F5">
        <w:rPr>
          <w:rFonts w:ascii="Times New Roman" w:hAnsi="Times New Roman"/>
          <w:iCs/>
          <w:sz w:val="24"/>
          <w:szCs w:val="24"/>
        </w:rPr>
        <w:t>su</w:t>
      </w:r>
      <w:r w:rsidR="00C7430F" w:rsidRPr="005272F5">
        <w:rPr>
          <w:rFonts w:ascii="Times New Roman" w:hAnsi="Times New Roman"/>
          <w:iCs/>
          <w:sz w:val="24"/>
          <w:szCs w:val="24"/>
        </w:rPr>
        <w:t>:</w:t>
      </w:r>
      <w:r w:rsidR="000E56F9" w:rsidRPr="005272F5">
        <w:rPr>
          <w:rFonts w:ascii="Times New Roman" w:hAnsi="Times New Roman"/>
          <w:iCs/>
          <w:sz w:val="24"/>
          <w:szCs w:val="24"/>
        </w:rPr>
        <w:t xml:space="preserve"> pirma, kaip valstybės institucija, žemės santykių tvarkym</w:t>
      </w:r>
      <w:r w:rsidR="00592B0F" w:rsidRPr="005272F5">
        <w:rPr>
          <w:rFonts w:ascii="Times New Roman" w:hAnsi="Times New Roman"/>
          <w:iCs/>
          <w:sz w:val="24"/>
          <w:szCs w:val="24"/>
        </w:rPr>
        <w:t>o srityje</w:t>
      </w:r>
      <w:r w:rsidR="000E56F9" w:rsidRPr="005272F5">
        <w:rPr>
          <w:rFonts w:ascii="Times New Roman" w:hAnsi="Times New Roman"/>
          <w:iCs/>
          <w:sz w:val="24"/>
          <w:szCs w:val="24"/>
        </w:rPr>
        <w:t xml:space="preserve"> </w:t>
      </w:r>
      <w:r w:rsidRPr="005272F5">
        <w:rPr>
          <w:rFonts w:ascii="Times New Roman" w:hAnsi="Times New Roman"/>
          <w:iCs/>
          <w:sz w:val="24"/>
          <w:szCs w:val="24"/>
        </w:rPr>
        <w:t xml:space="preserve">vykdanti </w:t>
      </w:r>
      <w:r w:rsidR="000E56F9" w:rsidRPr="005272F5">
        <w:rPr>
          <w:rFonts w:ascii="Times New Roman" w:hAnsi="Times New Roman"/>
          <w:iCs/>
          <w:sz w:val="24"/>
          <w:szCs w:val="24"/>
        </w:rPr>
        <w:t>viešojo administ</w:t>
      </w:r>
      <w:r w:rsidR="00592B0F" w:rsidRPr="005272F5">
        <w:rPr>
          <w:rFonts w:ascii="Times New Roman" w:hAnsi="Times New Roman"/>
          <w:iCs/>
          <w:sz w:val="24"/>
          <w:szCs w:val="24"/>
        </w:rPr>
        <w:t>ra</w:t>
      </w:r>
      <w:r w:rsidR="000E56F9" w:rsidRPr="005272F5">
        <w:rPr>
          <w:rFonts w:ascii="Times New Roman" w:hAnsi="Times New Roman"/>
          <w:iCs/>
          <w:sz w:val="24"/>
          <w:szCs w:val="24"/>
        </w:rPr>
        <w:t>vimo funkcijas, antra, kaip valstybės</w:t>
      </w:r>
      <w:r w:rsidR="00C7430F" w:rsidRPr="005272F5">
        <w:rPr>
          <w:rFonts w:ascii="Times New Roman" w:hAnsi="Times New Roman"/>
          <w:iCs/>
          <w:sz w:val="24"/>
          <w:szCs w:val="24"/>
        </w:rPr>
        <w:t xml:space="preserve"> – </w:t>
      </w:r>
      <w:r w:rsidR="000E56F9" w:rsidRPr="005272F5">
        <w:rPr>
          <w:rFonts w:ascii="Times New Roman" w:hAnsi="Times New Roman"/>
          <w:iCs/>
          <w:sz w:val="24"/>
          <w:szCs w:val="24"/>
        </w:rPr>
        <w:t xml:space="preserve">žemės nuosavybės subjekto </w:t>
      </w:r>
      <w:r w:rsidRPr="005272F5">
        <w:rPr>
          <w:rFonts w:ascii="Times New Roman" w:hAnsi="Times New Roman"/>
          <w:iCs/>
          <w:sz w:val="24"/>
          <w:szCs w:val="24"/>
        </w:rPr>
        <w:t>patikėtinė</w:t>
      </w:r>
      <w:r w:rsidR="000E56F9" w:rsidRPr="005272F5">
        <w:rPr>
          <w:rFonts w:ascii="Times New Roman" w:hAnsi="Times New Roman"/>
          <w:iCs/>
          <w:sz w:val="24"/>
          <w:szCs w:val="24"/>
        </w:rPr>
        <w:t xml:space="preserve">. </w:t>
      </w:r>
      <w:r w:rsidR="00592B0F" w:rsidRPr="005272F5">
        <w:rPr>
          <w:rFonts w:ascii="Times New Roman" w:hAnsi="Times New Roman"/>
          <w:iCs/>
          <w:sz w:val="24"/>
          <w:szCs w:val="24"/>
        </w:rPr>
        <w:t xml:space="preserve">Civiliniai teisiniai nuosavybės santykiai, be kita ko, grindžiami </w:t>
      </w:r>
      <w:r w:rsidR="006F3741" w:rsidRPr="005272F5">
        <w:rPr>
          <w:rFonts w:ascii="Times New Roman" w:hAnsi="Times New Roman"/>
          <w:iCs/>
          <w:sz w:val="24"/>
          <w:szCs w:val="24"/>
        </w:rPr>
        <w:t xml:space="preserve">jų </w:t>
      </w:r>
      <w:r w:rsidR="00592B0F" w:rsidRPr="005272F5">
        <w:rPr>
          <w:rFonts w:ascii="Times New Roman" w:hAnsi="Times New Roman"/>
          <w:iCs/>
          <w:sz w:val="24"/>
          <w:szCs w:val="24"/>
        </w:rPr>
        <w:t>subjektų lygiateisiškumo principu</w:t>
      </w:r>
      <w:r w:rsidR="006F3741" w:rsidRPr="005272F5">
        <w:rPr>
          <w:rFonts w:ascii="Times New Roman" w:hAnsi="Times New Roman"/>
          <w:iCs/>
          <w:sz w:val="24"/>
          <w:szCs w:val="24"/>
        </w:rPr>
        <w:t xml:space="preserve"> (CK 1.2 straipsnio 1 dalis).</w:t>
      </w:r>
      <w:r w:rsidR="000E56F9" w:rsidRPr="005272F5">
        <w:rPr>
          <w:rFonts w:ascii="Times New Roman" w:hAnsi="Times New Roman"/>
          <w:iCs/>
          <w:sz w:val="24"/>
          <w:szCs w:val="24"/>
        </w:rPr>
        <w:t xml:space="preserve"> N</w:t>
      </w:r>
      <w:r w:rsidR="006F3741" w:rsidRPr="005272F5">
        <w:rPr>
          <w:rFonts w:ascii="Times New Roman" w:hAnsi="Times New Roman"/>
          <w:iCs/>
          <w:sz w:val="24"/>
          <w:szCs w:val="24"/>
        </w:rPr>
        <w:t>acionalinė žemės tarnyba</w:t>
      </w:r>
      <w:r w:rsidR="000E56F9" w:rsidRPr="005272F5">
        <w:rPr>
          <w:rFonts w:ascii="Times New Roman" w:hAnsi="Times New Roman"/>
          <w:iCs/>
          <w:sz w:val="24"/>
          <w:szCs w:val="24"/>
        </w:rPr>
        <w:t>, kaip valstybės patikėtin</w:t>
      </w:r>
      <w:r w:rsidR="001356C3" w:rsidRPr="005272F5">
        <w:rPr>
          <w:rFonts w:ascii="Times New Roman" w:hAnsi="Times New Roman"/>
          <w:iCs/>
          <w:sz w:val="24"/>
          <w:szCs w:val="24"/>
        </w:rPr>
        <w:t>ė</w:t>
      </w:r>
      <w:r w:rsidR="000E56F9" w:rsidRPr="005272F5">
        <w:rPr>
          <w:rFonts w:ascii="Times New Roman" w:hAnsi="Times New Roman"/>
          <w:iCs/>
          <w:sz w:val="24"/>
          <w:szCs w:val="24"/>
        </w:rPr>
        <w:t>, neturi teisės atstovaudama valstybei, kaip bendrosios dalinės nuosavybės teisės subjektui, vienašališkai pertvarkyti žemės sklypo, priklausančio valstybei ir privatiems asmenims bendrosios dalinės nuosavybės teise, nustatyti ar pakeisti naudojimosi sklypu tvarkos ir</w:t>
      </w:r>
      <w:r w:rsidR="00C7430F" w:rsidRPr="005272F5">
        <w:rPr>
          <w:rFonts w:ascii="Times New Roman" w:hAnsi="Times New Roman"/>
          <w:iCs/>
          <w:sz w:val="24"/>
          <w:szCs w:val="24"/>
        </w:rPr>
        <w:t>,</w:t>
      </w:r>
      <w:r w:rsidR="000E56F9" w:rsidRPr="005272F5">
        <w:rPr>
          <w:rFonts w:ascii="Times New Roman" w:hAnsi="Times New Roman"/>
          <w:iCs/>
          <w:sz w:val="24"/>
          <w:szCs w:val="24"/>
        </w:rPr>
        <w:t xml:space="preserve"> nesant įstatyme įtvirtinto pagrind</w:t>
      </w:r>
      <w:r w:rsidR="00592B0F" w:rsidRPr="005272F5">
        <w:rPr>
          <w:rFonts w:ascii="Times New Roman" w:hAnsi="Times New Roman"/>
          <w:iCs/>
          <w:sz w:val="24"/>
          <w:szCs w:val="24"/>
        </w:rPr>
        <w:t>o</w:t>
      </w:r>
      <w:r w:rsidR="00C7430F" w:rsidRPr="005272F5">
        <w:rPr>
          <w:rFonts w:ascii="Times New Roman" w:hAnsi="Times New Roman"/>
          <w:iCs/>
          <w:sz w:val="24"/>
          <w:szCs w:val="24"/>
        </w:rPr>
        <w:t>,</w:t>
      </w:r>
      <w:r w:rsidR="000E56F9" w:rsidRPr="005272F5">
        <w:rPr>
          <w:rFonts w:ascii="Times New Roman" w:hAnsi="Times New Roman"/>
          <w:iCs/>
          <w:sz w:val="24"/>
          <w:szCs w:val="24"/>
        </w:rPr>
        <w:t xml:space="preserve"> nusta</w:t>
      </w:r>
      <w:r w:rsidR="00592B0F" w:rsidRPr="005272F5">
        <w:rPr>
          <w:rFonts w:ascii="Times New Roman" w:hAnsi="Times New Roman"/>
          <w:iCs/>
          <w:sz w:val="24"/>
          <w:szCs w:val="24"/>
        </w:rPr>
        <w:t>t</w:t>
      </w:r>
      <w:r w:rsidR="000E56F9" w:rsidRPr="005272F5">
        <w:rPr>
          <w:rFonts w:ascii="Times New Roman" w:hAnsi="Times New Roman"/>
          <w:iCs/>
          <w:sz w:val="24"/>
          <w:szCs w:val="24"/>
        </w:rPr>
        <w:t xml:space="preserve">yti žemės sklypo servitutą administraciniu </w:t>
      </w:r>
      <w:r w:rsidR="000E56F9" w:rsidRPr="0074061E">
        <w:rPr>
          <w:rFonts w:ascii="Times New Roman" w:hAnsi="Times New Roman"/>
          <w:iCs/>
          <w:sz w:val="24"/>
          <w:szCs w:val="24"/>
        </w:rPr>
        <w:t>aktu</w:t>
      </w:r>
      <w:r w:rsidR="006F3741" w:rsidRPr="0074061E">
        <w:rPr>
          <w:rFonts w:ascii="Times New Roman" w:hAnsi="Times New Roman"/>
          <w:iCs/>
          <w:sz w:val="24"/>
          <w:szCs w:val="24"/>
        </w:rPr>
        <w:t xml:space="preserve"> </w:t>
      </w:r>
      <w:r w:rsidR="00C7430F" w:rsidRPr="0074061E">
        <w:rPr>
          <w:rFonts w:ascii="Times New Roman" w:hAnsi="Times New Roman"/>
          <w:iCs/>
          <w:sz w:val="24"/>
          <w:szCs w:val="24"/>
        </w:rPr>
        <w:t xml:space="preserve">ar </w:t>
      </w:r>
      <w:r w:rsidR="006F3741" w:rsidRPr="0074061E">
        <w:rPr>
          <w:rFonts w:ascii="Times New Roman" w:hAnsi="Times New Roman"/>
          <w:iCs/>
          <w:sz w:val="24"/>
          <w:szCs w:val="24"/>
        </w:rPr>
        <w:t xml:space="preserve">kitaip </w:t>
      </w:r>
      <w:r w:rsidR="006F3741">
        <w:rPr>
          <w:rFonts w:ascii="Times New Roman" w:hAnsi="Times New Roman"/>
          <w:iCs/>
          <w:sz w:val="24"/>
          <w:szCs w:val="24"/>
        </w:rPr>
        <w:t>vienašališkai įgyvendinti bendrosios dalinės nuosavybės teisę.</w:t>
      </w:r>
      <w:r w:rsidR="0004084E">
        <w:rPr>
          <w:rFonts w:ascii="Times New Roman" w:hAnsi="Times New Roman"/>
          <w:iCs/>
          <w:sz w:val="24"/>
          <w:szCs w:val="24"/>
        </w:rPr>
        <w:t xml:space="preserve"> </w:t>
      </w:r>
      <w:r w:rsidR="00592B0F">
        <w:rPr>
          <w:rFonts w:ascii="Times New Roman" w:hAnsi="Times New Roman"/>
          <w:iCs/>
          <w:sz w:val="24"/>
          <w:szCs w:val="24"/>
        </w:rPr>
        <w:t>Visi šie klausimai, nesant susitarimo tarp bendraturčių, turi būti sprendžiami teismo</w:t>
      </w:r>
      <w:r w:rsidR="006F3741">
        <w:rPr>
          <w:rFonts w:ascii="Times New Roman" w:hAnsi="Times New Roman"/>
          <w:iCs/>
          <w:sz w:val="24"/>
          <w:szCs w:val="24"/>
        </w:rPr>
        <w:t xml:space="preserve"> įstatymo nustatyta tvarka</w:t>
      </w:r>
      <w:r w:rsidR="00592B0F">
        <w:rPr>
          <w:rFonts w:ascii="Times New Roman" w:hAnsi="Times New Roman"/>
          <w:iCs/>
          <w:sz w:val="24"/>
          <w:szCs w:val="24"/>
        </w:rPr>
        <w:t>.</w:t>
      </w:r>
    </w:p>
    <w:p w14:paraId="43173CF2" w14:textId="63FA0E68" w:rsidR="00DB2F1D" w:rsidRPr="005272F5" w:rsidRDefault="003F34A0" w:rsidP="0004084E">
      <w:pPr>
        <w:pStyle w:val="Sraopastraipa"/>
        <w:numPr>
          <w:ilvl w:val="0"/>
          <w:numId w:val="1"/>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 xml:space="preserve">Žemės įstatymo </w:t>
      </w:r>
      <w:r w:rsidRPr="002F7870">
        <w:rPr>
          <w:rFonts w:ascii="Times New Roman" w:hAnsi="Times New Roman"/>
          <w:color w:val="000000"/>
          <w:sz w:val="24"/>
          <w:szCs w:val="24"/>
          <w:shd w:val="clear" w:color="auto" w:fill="FFFFFF"/>
        </w:rPr>
        <w:t xml:space="preserve">40 </w:t>
      </w:r>
      <w:r w:rsidRPr="005272F5">
        <w:rPr>
          <w:rFonts w:ascii="Times New Roman" w:hAnsi="Times New Roman"/>
          <w:color w:val="000000"/>
          <w:sz w:val="24"/>
          <w:szCs w:val="24"/>
          <w:shd w:val="clear" w:color="auto" w:fill="FFFFFF"/>
        </w:rPr>
        <w:t xml:space="preserve">straipsnio 10 dalyje nustatyta, kad pagal žemės sklypų formavimo ir pertvarkymo projektą suformuoti žemės sklypai, daiktinės teisės į juos, šių teisių suvaržymai ir įstatymų nustatyti juridiniai faktai Nekilnojamojo turto registro įstatymo nustatyta tvarka registruojami Nekilnojamojo turto registre. </w:t>
      </w:r>
      <w:r w:rsidR="008E2E7E" w:rsidRPr="005272F5">
        <w:rPr>
          <w:rFonts w:ascii="Times New Roman" w:hAnsi="Times New Roman"/>
          <w:color w:val="000000"/>
          <w:sz w:val="24"/>
          <w:szCs w:val="24"/>
          <w:shd w:val="clear" w:color="auto" w:fill="FFFFFF"/>
        </w:rPr>
        <w:t>Teisėjų kolegija konstatuoja, kad pažeidžiant įstatymą priimt</w:t>
      </w:r>
      <w:r w:rsidR="00C7430F" w:rsidRPr="005272F5">
        <w:rPr>
          <w:rFonts w:ascii="Times New Roman" w:hAnsi="Times New Roman"/>
          <w:color w:val="000000"/>
          <w:sz w:val="24"/>
          <w:szCs w:val="24"/>
          <w:shd w:val="clear" w:color="auto" w:fill="FFFFFF"/>
        </w:rPr>
        <w:t>as</w:t>
      </w:r>
      <w:r w:rsidR="008E2E7E" w:rsidRPr="005272F5">
        <w:rPr>
          <w:rFonts w:ascii="Times New Roman" w:hAnsi="Times New Roman"/>
          <w:color w:val="000000"/>
          <w:sz w:val="24"/>
          <w:szCs w:val="24"/>
          <w:shd w:val="clear" w:color="auto" w:fill="FFFFFF"/>
        </w:rPr>
        <w:t xml:space="preserve"> administracini</w:t>
      </w:r>
      <w:r w:rsidR="00C7430F" w:rsidRPr="005272F5">
        <w:rPr>
          <w:rFonts w:ascii="Times New Roman" w:hAnsi="Times New Roman"/>
          <w:color w:val="000000"/>
          <w:sz w:val="24"/>
          <w:szCs w:val="24"/>
          <w:shd w:val="clear" w:color="auto" w:fill="FFFFFF"/>
        </w:rPr>
        <w:t>s</w:t>
      </w:r>
      <w:r w:rsidR="008E2E7E" w:rsidRPr="005272F5">
        <w:rPr>
          <w:rFonts w:ascii="Times New Roman" w:hAnsi="Times New Roman"/>
          <w:color w:val="000000"/>
          <w:sz w:val="24"/>
          <w:szCs w:val="24"/>
          <w:shd w:val="clear" w:color="auto" w:fill="FFFFFF"/>
        </w:rPr>
        <w:t xml:space="preserve"> akta</w:t>
      </w:r>
      <w:r w:rsidR="00C7430F" w:rsidRPr="005272F5">
        <w:rPr>
          <w:rFonts w:ascii="Times New Roman" w:hAnsi="Times New Roman"/>
          <w:color w:val="000000"/>
          <w:sz w:val="24"/>
          <w:szCs w:val="24"/>
          <w:shd w:val="clear" w:color="auto" w:fill="FFFFFF"/>
        </w:rPr>
        <w:t>s</w:t>
      </w:r>
      <w:r w:rsidR="008E2E7E" w:rsidRPr="005272F5">
        <w:rPr>
          <w:rFonts w:ascii="Times New Roman" w:hAnsi="Times New Roman"/>
          <w:color w:val="000000"/>
          <w:sz w:val="24"/>
          <w:szCs w:val="24"/>
          <w:shd w:val="clear" w:color="auto" w:fill="FFFFFF"/>
        </w:rPr>
        <w:t xml:space="preserve"> negali būti pagrind</w:t>
      </w:r>
      <w:r w:rsidR="001356C3" w:rsidRPr="005272F5">
        <w:rPr>
          <w:rFonts w:ascii="Times New Roman" w:hAnsi="Times New Roman"/>
          <w:color w:val="000000"/>
          <w:sz w:val="24"/>
          <w:szCs w:val="24"/>
          <w:shd w:val="clear" w:color="auto" w:fill="FFFFFF"/>
        </w:rPr>
        <w:t>as</w:t>
      </w:r>
      <w:r w:rsidR="008E2E7E" w:rsidRPr="005272F5">
        <w:rPr>
          <w:rFonts w:ascii="Times New Roman" w:hAnsi="Times New Roman"/>
          <w:color w:val="000000"/>
          <w:sz w:val="24"/>
          <w:szCs w:val="24"/>
          <w:shd w:val="clear" w:color="auto" w:fill="FFFFFF"/>
        </w:rPr>
        <w:t xml:space="preserve"> pakeisti Nekilnojamojo turto registro duomenis.</w:t>
      </w:r>
    </w:p>
    <w:p w14:paraId="22B194E2" w14:textId="77777777" w:rsidR="00210F85" w:rsidRDefault="00210F85" w:rsidP="00350CE0">
      <w:pPr>
        <w:spacing w:after="120"/>
        <w:jc w:val="both"/>
      </w:pPr>
    </w:p>
    <w:p w14:paraId="09DEF0F6" w14:textId="06D1AEEF" w:rsidR="00350CE0" w:rsidRPr="0074061E" w:rsidRDefault="0004084E" w:rsidP="0004084E">
      <w:pPr>
        <w:tabs>
          <w:tab w:val="left" w:pos="709"/>
        </w:tabs>
        <w:spacing w:after="120"/>
        <w:jc w:val="both"/>
        <w:rPr>
          <w:i/>
          <w:iCs/>
        </w:rPr>
      </w:pPr>
      <w:r>
        <w:tab/>
      </w:r>
      <w:r w:rsidR="00350CE0" w:rsidRPr="0074061E">
        <w:rPr>
          <w:i/>
          <w:iCs/>
        </w:rPr>
        <w:t>Dėl žemės</w:t>
      </w:r>
      <w:r w:rsidR="000840B4" w:rsidRPr="0074061E">
        <w:rPr>
          <w:i/>
          <w:iCs/>
        </w:rPr>
        <w:t xml:space="preserve"> </w:t>
      </w:r>
      <w:r w:rsidR="005272F5" w:rsidRPr="0074061E">
        <w:rPr>
          <w:i/>
          <w:iCs/>
        </w:rPr>
        <w:t xml:space="preserve">sklypo </w:t>
      </w:r>
      <w:r w:rsidR="00350CE0" w:rsidRPr="0074061E">
        <w:rPr>
          <w:i/>
          <w:iCs/>
        </w:rPr>
        <w:t>naudojimo būdo pakeitimo</w:t>
      </w:r>
    </w:p>
    <w:p w14:paraId="1CD2DA35" w14:textId="77777777" w:rsidR="00E114AD" w:rsidRPr="0074061E" w:rsidRDefault="00E114AD" w:rsidP="00350CE0">
      <w:pPr>
        <w:spacing w:after="120"/>
        <w:jc w:val="both"/>
        <w:rPr>
          <w:i/>
          <w:iCs/>
        </w:rPr>
      </w:pPr>
    </w:p>
    <w:p w14:paraId="28D00CCE" w14:textId="2C0E4F20" w:rsidR="008B374F" w:rsidRPr="005272F5" w:rsidRDefault="008B374F" w:rsidP="0004084E">
      <w:pPr>
        <w:pStyle w:val="Sraopastraipa"/>
        <w:numPr>
          <w:ilvl w:val="0"/>
          <w:numId w:val="1"/>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Kasacini</w:t>
      </w:r>
      <w:r w:rsidR="00181610">
        <w:rPr>
          <w:rFonts w:ascii="Times New Roman" w:hAnsi="Times New Roman"/>
          <w:sz w:val="24"/>
          <w:szCs w:val="24"/>
        </w:rPr>
        <w:t>ame</w:t>
      </w:r>
      <w:r>
        <w:rPr>
          <w:rFonts w:ascii="Times New Roman" w:hAnsi="Times New Roman"/>
          <w:sz w:val="24"/>
          <w:szCs w:val="24"/>
        </w:rPr>
        <w:t xml:space="preserve"> skund</w:t>
      </w:r>
      <w:r w:rsidR="00181610">
        <w:rPr>
          <w:rFonts w:ascii="Times New Roman" w:hAnsi="Times New Roman"/>
          <w:sz w:val="24"/>
          <w:szCs w:val="24"/>
        </w:rPr>
        <w:t>e</w:t>
      </w:r>
      <w:r>
        <w:rPr>
          <w:rFonts w:ascii="Times New Roman" w:hAnsi="Times New Roman"/>
          <w:sz w:val="24"/>
          <w:szCs w:val="24"/>
        </w:rPr>
        <w:t xml:space="preserve"> atsakovai</w:t>
      </w:r>
      <w:r w:rsidR="00181610">
        <w:rPr>
          <w:rFonts w:ascii="Times New Roman" w:hAnsi="Times New Roman"/>
          <w:sz w:val="24"/>
          <w:szCs w:val="24"/>
        </w:rPr>
        <w:t xml:space="preserve"> </w:t>
      </w:r>
      <w:r>
        <w:rPr>
          <w:rFonts w:ascii="Times New Roman" w:hAnsi="Times New Roman"/>
          <w:sz w:val="24"/>
          <w:szCs w:val="24"/>
        </w:rPr>
        <w:t xml:space="preserve">teigia, kad NŽT </w:t>
      </w:r>
      <w:r w:rsidR="00181610">
        <w:rPr>
          <w:rFonts w:ascii="Times New Roman" w:hAnsi="Times New Roman"/>
          <w:sz w:val="24"/>
          <w:szCs w:val="24"/>
        </w:rPr>
        <w:t>S</w:t>
      </w:r>
      <w:r w:rsidR="004B36FE">
        <w:rPr>
          <w:rFonts w:ascii="Times New Roman" w:hAnsi="Times New Roman"/>
          <w:sz w:val="24"/>
          <w:szCs w:val="24"/>
        </w:rPr>
        <w:t xml:space="preserve">kyriaus vedėjas </w:t>
      </w:r>
      <w:r w:rsidR="004B36FE" w:rsidRPr="009400C6">
        <w:rPr>
          <w:rFonts w:ascii="Times New Roman" w:hAnsi="Times New Roman"/>
          <w:sz w:val="24"/>
          <w:szCs w:val="24"/>
        </w:rPr>
        <w:t xml:space="preserve">2020 m. lapkričio 10 d. įsakymu </w:t>
      </w:r>
      <w:r w:rsidR="00181610" w:rsidRPr="00E61BCB">
        <w:rPr>
          <w:rFonts w:ascii="Times New Roman" w:hAnsi="Times New Roman"/>
          <w:sz w:val="24"/>
          <w:szCs w:val="24"/>
        </w:rPr>
        <w:t>Nr. 36FPĮ-68-(14.36.124</w:t>
      </w:r>
      <w:r w:rsidR="005272F5">
        <w:rPr>
          <w:rFonts w:ascii="Times New Roman" w:hAnsi="Times New Roman"/>
          <w:sz w:val="24"/>
          <w:szCs w:val="24"/>
        </w:rPr>
        <w:t xml:space="preserve"> </w:t>
      </w:r>
      <w:r w:rsidR="00181610" w:rsidRPr="00E61BCB">
        <w:rPr>
          <w:rFonts w:ascii="Times New Roman" w:hAnsi="Times New Roman"/>
          <w:sz w:val="24"/>
          <w:szCs w:val="24"/>
        </w:rPr>
        <w:t xml:space="preserve">E.) </w:t>
      </w:r>
      <w:r>
        <w:rPr>
          <w:rFonts w:ascii="Times New Roman" w:hAnsi="Times New Roman"/>
          <w:sz w:val="24"/>
          <w:szCs w:val="24"/>
        </w:rPr>
        <w:t>neteisėtai, prieš jų valią</w:t>
      </w:r>
      <w:r w:rsidR="00904E56">
        <w:rPr>
          <w:rFonts w:ascii="Times New Roman" w:hAnsi="Times New Roman"/>
          <w:sz w:val="24"/>
          <w:szCs w:val="24"/>
        </w:rPr>
        <w:t>,</w:t>
      </w:r>
      <w:r>
        <w:rPr>
          <w:rFonts w:ascii="Times New Roman" w:hAnsi="Times New Roman"/>
          <w:sz w:val="24"/>
          <w:szCs w:val="24"/>
        </w:rPr>
        <w:t xml:space="preserve"> pakeitė jiems </w:t>
      </w:r>
      <w:r w:rsidR="00904E56">
        <w:rPr>
          <w:rFonts w:ascii="Times New Roman" w:hAnsi="Times New Roman"/>
          <w:sz w:val="24"/>
          <w:szCs w:val="24"/>
        </w:rPr>
        <w:t xml:space="preserve">bendrosios dalinės </w:t>
      </w:r>
      <w:r>
        <w:rPr>
          <w:rFonts w:ascii="Times New Roman" w:hAnsi="Times New Roman"/>
          <w:sz w:val="24"/>
          <w:szCs w:val="24"/>
        </w:rPr>
        <w:t xml:space="preserve">nuosavybės teise priklausančio žemės sklypo naudojimo būdą iš </w:t>
      </w:r>
      <w:r w:rsidR="009E0F44">
        <w:rPr>
          <w:rFonts w:ascii="Times New Roman" w:hAnsi="Times New Roman"/>
          <w:sz w:val="24"/>
          <w:szCs w:val="24"/>
        </w:rPr>
        <w:t>gyvenamųjų namų į</w:t>
      </w:r>
      <w:r>
        <w:rPr>
          <w:rFonts w:ascii="Times New Roman" w:hAnsi="Times New Roman"/>
          <w:sz w:val="24"/>
          <w:szCs w:val="24"/>
        </w:rPr>
        <w:t xml:space="preserve"> visuomeninės paskirties </w:t>
      </w:r>
      <w:r w:rsidR="00BE3796">
        <w:rPr>
          <w:rFonts w:ascii="Times New Roman" w:hAnsi="Times New Roman"/>
          <w:sz w:val="24"/>
          <w:szCs w:val="24"/>
        </w:rPr>
        <w:t xml:space="preserve">teritorijų </w:t>
      </w:r>
      <w:r>
        <w:rPr>
          <w:rFonts w:ascii="Times New Roman" w:hAnsi="Times New Roman"/>
          <w:sz w:val="24"/>
          <w:szCs w:val="24"/>
        </w:rPr>
        <w:t xml:space="preserve">ir taip </w:t>
      </w:r>
      <w:r w:rsidR="00904E56">
        <w:rPr>
          <w:rFonts w:ascii="Times New Roman" w:hAnsi="Times New Roman"/>
          <w:sz w:val="24"/>
          <w:szCs w:val="24"/>
        </w:rPr>
        <w:t>pažeidė</w:t>
      </w:r>
      <w:r>
        <w:rPr>
          <w:rFonts w:ascii="Times New Roman" w:hAnsi="Times New Roman"/>
          <w:sz w:val="24"/>
          <w:szCs w:val="24"/>
        </w:rPr>
        <w:t xml:space="preserve"> jų teis</w:t>
      </w:r>
      <w:r w:rsidR="00904E56">
        <w:rPr>
          <w:rFonts w:ascii="Times New Roman" w:hAnsi="Times New Roman"/>
          <w:sz w:val="24"/>
          <w:szCs w:val="24"/>
        </w:rPr>
        <w:t>ę</w:t>
      </w:r>
      <w:r>
        <w:rPr>
          <w:rFonts w:ascii="Times New Roman" w:hAnsi="Times New Roman"/>
          <w:sz w:val="24"/>
          <w:szCs w:val="24"/>
        </w:rPr>
        <w:t xml:space="preserve"> naudotis žemės sklypu, nes </w:t>
      </w:r>
      <w:r w:rsidR="00181610">
        <w:rPr>
          <w:rFonts w:ascii="Times New Roman" w:hAnsi="Times New Roman"/>
          <w:sz w:val="24"/>
          <w:szCs w:val="24"/>
        </w:rPr>
        <w:t>atsakovai</w:t>
      </w:r>
      <w:r>
        <w:rPr>
          <w:rFonts w:ascii="Times New Roman" w:hAnsi="Times New Roman"/>
          <w:sz w:val="24"/>
          <w:szCs w:val="24"/>
        </w:rPr>
        <w:t xml:space="preserve"> neteko galimybės sklype statyti gyvenamąjį pastatą.</w:t>
      </w:r>
      <w:r w:rsidR="00904E56">
        <w:rPr>
          <w:rFonts w:ascii="Times New Roman" w:hAnsi="Times New Roman"/>
          <w:sz w:val="24"/>
          <w:szCs w:val="24"/>
        </w:rPr>
        <w:t xml:space="preserve"> </w:t>
      </w:r>
      <w:r w:rsidR="00904E56" w:rsidRPr="005272F5">
        <w:rPr>
          <w:rFonts w:ascii="Times New Roman" w:hAnsi="Times New Roman"/>
          <w:sz w:val="24"/>
          <w:szCs w:val="24"/>
        </w:rPr>
        <w:t xml:space="preserve">Šį kasacinio skundo argumentą teisėjų kolegija </w:t>
      </w:r>
      <w:r w:rsidR="003103B4" w:rsidRPr="005272F5">
        <w:rPr>
          <w:rFonts w:ascii="Times New Roman" w:hAnsi="Times New Roman"/>
          <w:sz w:val="24"/>
          <w:szCs w:val="24"/>
        </w:rPr>
        <w:t xml:space="preserve">taip pat </w:t>
      </w:r>
      <w:r w:rsidR="00904E56" w:rsidRPr="005272F5">
        <w:rPr>
          <w:rFonts w:ascii="Times New Roman" w:hAnsi="Times New Roman"/>
          <w:sz w:val="24"/>
          <w:szCs w:val="24"/>
        </w:rPr>
        <w:t>pripažįsta pagrįstu.</w:t>
      </w:r>
    </w:p>
    <w:p w14:paraId="58D31F94" w14:textId="46B4CA45" w:rsidR="004727FA" w:rsidRPr="004727FA" w:rsidRDefault="005272F5" w:rsidP="0004084E">
      <w:pPr>
        <w:pStyle w:val="Sraopastraipa"/>
        <w:numPr>
          <w:ilvl w:val="0"/>
          <w:numId w:val="1"/>
        </w:numPr>
        <w:spacing w:after="120" w:line="240" w:lineRule="auto"/>
        <w:ind w:left="357" w:hanging="357"/>
        <w:contextualSpacing w:val="0"/>
        <w:jc w:val="both"/>
        <w:rPr>
          <w:rFonts w:ascii="Times New Roman" w:hAnsi="Times New Roman"/>
          <w:sz w:val="24"/>
          <w:szCs w:val="24"/>
        </w:rPr>
      </w:pPr>
      <w:r>
        <w:rPr>
          <w:rFonts w:ascii="Times New Roman" w:hAnsi="Times New Roman"/>
          <w:color w:val="000000"/>
          <w:sz w:val="24"/>
          <w:szCs w:val="24"/>
          <w:shd w:val="clear" w:color="auto" w:fill="FFFFFF"/>
        </w:rPr>
        <w:t xml:space="preserve">Galiojančios redakcijos </w:t>
      </w:r>
      <w:r w:rsidR="00C23C6B" w:rsidRPr="004727FA">
        <w:rPr>
          <w:rFonts w:ascii="Times New Roman" w:hAnsi="Times New Roman"/>
          <w:color w:val="000000"/>
          <w:sz w:val="24"/>
          <w:szCs w:val="24"/>
          <w:shd w:val="clear" w:color="auto" w:fill="FFFFFF"/>
        </w:rPr>
        <w:t xml:space="preserve">Žemės įstatymo 2 straipsnio 22 </w:t>
      </w:r>
      <w:r>
        <w:rPr>
          <w:rFonts w:ascii="Times New Roman" w:hAnsi="Times New Roman"/>
          <w:color w:val="000000"/>
          <w:sz w:val="24"/>
          <w:szCs w:val="24"/>
          <w:shd w:val="clear" w:color="auto" w:fill="FFFFFF"/>
        </w:rPr>
        <w:t>dalyje</w:t>
      </w:r>
      <w:r w:rsidR="003E0C3C" w:rsidRPr="004727FA">
        <w:rPr>
          <w:rFonts w:ascii="Times New Roman" w:hAnsi="Times New Roman"/>
          <w:color w:val="000000"/>
          <w:sz w:val="24"/>
          <w:szCs w:val="24"/>
          <w:shd w:val="clear" w:color="auto" w:fill="FFFFFF"/>
        </w:rPr>
        <w:t xml:space="preserve"> </w:t>
      </w:r>
      <w:r w:rsidR="001250D3" w:rsidRPr="004727FA">
        <w:rPr>
          <w:rFonts w:ascii="Times New Roman" w:hAnsi="Times New Roman"/>
          <w:color w:val="000000"/>
          <w:sz w:val="24"/>
          <w:szCs w:val="24"/>
          <w:shd w:val="clear" w:color="auto" w:fill="FFFFFF"/>
        </w:rPr>
        <w:t>nustatyta, kad ž</w:t>
      </w:r>
      <w:r w:rsidR="00C23C6B" w:rsidRPr="004727FA">
        <w:rPr>
          <w:rFonts w:ascii="Times New Roman" w:hAnsi="Times New Roman"/>
          <w:color w:val="000000"/>
          <w:sz w:val="24"/>
          <w:szCs w:val="24"/>
          <w:shd w:val="clear" w:color="auto" w:fill="FFFFFF"/>
        </w:rPr>
        <w:t xml:space="preserve">emės </w:t>
      </w:r>
      <w:r w:rsidR="00C23C6B" w:rsidRPr="0074061E">
        <w:rPr>
          <w:rFonts w:ascii="Times New Roman" w:hAnsi="Times New Roman"/>
          <w:sz w:val="24"/>
          <w:szCs w:val="24"/>
          <w:shd w:val="clear" w:color="auto" w:fill="FFFFFF"/>
        </w:rPr>
        <w:t xml:space="preserve">sklypo </w:t>
      </w:r>
      <w:r w:rsidR="00C23C6B" w:rsidRPr="004727FA">
        <w:rPr>
          <w:rFonts w:ascii="Times New Roman" w:hAnsi="Times New Roman"/>
          <w:color w:val="000000"/>
          <w:sz w:val="24"/>
          <w:szCs w:val="24"/>
          <w:shd w:val="clear" w:color="auto" w:fill="FFFFFF"/>
        </w:rPr>
        <w:t xml:space="preserve">naudojimo būdas – </w:t>
      </w:r>
      <w:r w:rsidR="000840B4">
        <w:rPr>
          <w:rFonts w:ascii="Times New Roman" w:hAnsi="Times New Roman"/>
          <w:color w:val="000000"/>
          <w:sz w:val="24"/>
          <w:szCs w:val="24"/>
          <w:shd w:val="clear" w:color="auto" w:fill="FFFFFF"/>
        </w:rPr>
        <w:t xml:space="preserve">tai </w:t>
      </w:r>
      <w:r w:rsidR="00C23C6B" w:rsidRPr="004727FA">
        <w:rPr>
          <w:rFonts w:ascii="Times New Roman" w:hAnsi="Times New Roman"/>
          <w:color w:val="000000"/>
          <w:sz w:val="24"/>
          <w:szCs w:val="24"/>
          <w:shd w:val="clear" w:color="auto" w:fill="FFFFFF"/>
        </w:rPr>
        <w:t>teritorijų planavimo dokumentuose ar žemės valdos projektuose nurodyta veikla, kuri teisės aktų nustatyta tvarka leidžiama pagrindinės žemės naudojimo paskirties žemėje.</w:t>
      </w:r>
    </w:p>
    <w:p w14:paraId="2769BC4E" w14:textId="18EA6189" w:rsidR="00BA4954" w:rsidRDefault="009400C6" w:rsidP="0004084E">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4727FA">
        <w:rPr>
          <w:rFonts w:asciiTheme="majorBidi" w:hAnsiTheme="majorBidi" w:cstheme="majorBidi"/>
          <w:color w:val="000000"/>
          <w:sz w:val="24"/>
          <w:szCs w:val="24"/>
          <w:shd w:val="clear" w:color="auto" w:fill="FFFFFF"/>
        </w:rPr>
        <w:t>Žemės įstatymo</w:t>
      </w:r>
      <w:r w:rsidR="003616DE">
        <w:rPr>
          <w:rFonts w:asciiTheme="majorBidi" w:hAnsiTheme="majorBidi" w:cstheme="majorBidi"/>
          <w:color w:val="000000"/>
          <w:sz w:val="24"/>
          <w:szCs w:val="24"/>
          <w:shd w:val="clear" w:color="auto" w:fill="FFFFFF"/>
        </w:rPr>
        <w:t xml:space="preserve"> (</w:t>
      </w:r>
      <w:r w:rsidR="005272F5">
        <w:rPr>
          <w:rFonts w:asciiTheme="majorBidi" w:hAnsiTheme="majorBidi" w:cstheme="majorBidi"/>
          <w:color w:val="000000"/>
          <w:sz w:val="24"/>
          <w:szCs w:val="24"/>
          <w:shd w:val="clear" w:color="auto" w:fill="FFFFFF"/>
        </w:rPr>
        <w:t>nuo 2020 m. liepos 1 d. galiojusi redakcija)</w:t>
      </w:r>
      <w:r w:rsidRPr="004727FA">
        <w:rPr>
          <w:rFonts w:asciiTheme="majorBidi" w:hAnsiTheme="majorBidi" w:cstheme="majorBidi"/>
          <w:color w:val="000000"/>
          <w:sz w:val="24"/>
          <w:szCs w:val="24"/>
          <w:shd w:val="clear" w:color="auto" w:fill="FFFFFF"/>
        </w:rPr>
        <w:t xml:space="preserve"> 24 straipsni</w:t>
      </w:r>
      <w:r w:rsidR="00BA4954" w:rsidRPr="004727FA">
        <w:rPr>
          <w:rFonts w:asciiTheme="majorBidi" w:hAnsiTheme="majorBidi" w:cstheme="majorBidi"/>
          <w:color w:val="000000"/>
          <w:sz w:val="24"/>
          <w:szCs w:val="24"/>
          <w:shd w:val="clear" w:color="auto" w:fill="FFFFFF"/>
        </w:rPr>
        <w:t>o 1 dalyje nustatyta, kad p</w:t>
      </w:r>
      <w:r w:rsidRPr="004727FA">
        <w:rPr>
          <w:rFonts w:asciiTheme="majorBidi" w:hAnsiTheme="majorBidi" w:cstheme="majorBidi"/>
          <w:color w:val="000000"/>
          <w:sz w:val="24"/>
          <w:szCs w:val="24"/>
          <w:shd w:val="clear" w:color="auto" w:fill="FFFFFF"/>
        </w:rPr>
        <w:t xml:space="preserve">agrindinė žemės naudojimo paskirtis ir būdas (būdai) Vyriausybės nustatyta tvarka nustatomi formuojant naujus žemės sklypus. Šiems žemės sklypams nustatyta pagrindinė žemės naudojimo paskirtis ir (ar) būdas (būdai) keičiami žemės savininkų, valstybinės žemės patikėtinių ar įstatymų nustatytais atvejais kitų subjektų </w:t>
      </w:r>
      <w:r w:rsidRPr="005272F5">
        <w:rPr>
          <w:rFonts w:asciiTheme="majorBidi" w:hAnsiTheme="majorBidi" w:cstheme="majorBidi"/>
          <w:color w:val="000000"/>
          <w:sz w:val="24"/>
          <w:szCs w:val="24"/>
          <w:shd w:val="clear" w:color="auto" w:fill="FFFFFF"/>
        </w:rPr>
        <w:t>prašymu p</w:t>
      </w:r>
      <w:r w:rsidRPr="004727FA">
        <w:rPr>
          <w:rFonts w:asciiTheme="majorBidi" w:hAnsiTheme="majorBidi" w:cstheme="majorBidi"/>
          <w:color w:val="000000"/>
          <w:sz w:val="24"/>
          <w:szCs w:val="24"/>
          <w:shd w:val="clear" w:color="auto" w:fill="FFFFFF"/>
        </w:rPr>
        <w:t>agal detaliuosius planus, specialiojo teritorijų planavimo dokumentus ar žemės valdos projektus, o urbanizuotoje ir urbanizuojamoje teritorijoje, kuriai detalieji planai neparengti, – pagal savivaldybės lygmens bendrąjį planą ir (ar) vietovės lygmens bendrąjį planą, jei šis parengtas.</w:t>
      </w:r>
      <w:r w:rsidR="0004084E">
        <w:rPr>
          <w:rFonts w:asciiTheme="majorBidi" w:hAnsiTheme="majorBidi" w:cstheme="majorBidi"/>
          <w:color w:val="000000"/>
          <w:sz w:val="24"/>
          <w:szCs w:val="24"/>
          <w:shd w:val="clear" w:color="auto" w:fill="FFFFFF"/>
        </w:rPr>
        <w:t xml:space="preserve"> </w:t>
      </w:r>
      <w:r w:rsidR="000840B4">
        <w:rPr>
          <w:rFonts w:asciiTheme="majorBidi" w:hAnsiTheme="majorBidi" w:cstheme="majorBidi"/>
          <w:color w:val="000000"/>
          <w:sz w:val="24"/>
          <w:szCs w:val="24"/>
          <w:shd w:val="clear" w:color="auto" w:fill="FFFFFF"/>
        </w:rPr>
        <w:t xml:space="preserve">Šio straipsnio </w:t>
      </w:r>
      <w:r w:rsidRPr="004727FA">
        <w:rPr>
          <w:rFonts w:asciiTheme="majorBidi" w:hAnsiTheme="majorBidi" w:cstheme="majorBidi"/>
          <w:color w:val="000000"/>
          <w:sz w:val="24"/>
          <w:szCs w:val="24"/>
          <w:shd w:val="clear" w:color="auto" w:fill="FFFFFF"/>
        </w:rPr>
        <w:t>2</w:t>
      </w:r>
      <w:r w:rsidR="000840B4">
        <w:rPr>
          <w:rFonts w:asciiTheme="majorBidi" w:hAnsiTheme="majorBidi" w:cstheme="majorBidi"/>
          <w:color w:val="000000"/>
          <w:sz w:val="24"/>
          <w:szCs w:val="24"/>
          <w:shd w:val="clear" w:color="auto" w:fill="FFFFFF"/>
        </w:rPr>
        <w:t xml:space="preserve"> dalyje, be kita ko, nu</w:t>
      </w:r>
      <w:r w:rsidR="00CD16D3">
        <w:rPr>
          <w:rFonts w:asciiTheme="majorBidi" w:hAnsiTheme="majorBidi" w:cstheme="majorBidi"/>
          <w:color w:val="000000"/>
          <w:sz w:val="24"/>
          <w:szCs w:val="24"/>
          <w:shd w:val="clear" w:color="auto" w:fill="FFFFFF"/>
        </w:rPr>
        <w:t>rod</w:t>
      </w:r>
      <w:r w:rsidR="000840B4">
        <w:rPr>
          <w:rFonts w:asciiTheme="majorBidi" w:hAnsiTheme="majorBidi" w:cstheme="majorBidi"/>
          <w:color w:val="000000"/>
          <w:sz w:val="24"/>
          <w:szCs w:val="24"/>
          <w:shd w:val="clear" w:color="auto" w:fill="FFFFFF"/>
        </w:rPr>
        <w:t>yta, kad</w:t>
      </w:r>
      <w:r w:rsidRPr="004727FA">
        <w:rPr>
          <w:rFonts w:asciiTheme="majorBidi" w:hAnsiTheme="majorBidi" w:cstheme="majorBidi"/>
          <w:color w:val="000000"/>
          <w:sz w:val="24"/>
          <w:szCs w:val="24"/>
          <w:shd w:val="clear" w:color="auto" w:fill="FFFFFF"/>
        </w:rPr>
        <w:t xml:space="preserve"> </w:t>
      </w:r>
      <w:r w:rsidR="000840B4">
        <w:rPr>
          <w:rFonts w:asciiTheme="majorBidi" w:hAnsiTheme="majorBidi" w:cstheme="majorBidi"/>
          <w:color w:val="000000"/>
          <w:sz w:val="24"/>
          <w:szCs w:val="24"/>
          <w:shd w:val="clear" w:color="auto" w:fill="FFFFFF"/>
        </w:rPr>
        <w:t>p</w:t>
      </w:r>
      <w:r w:rsidRPr="004727FA">
        <w:rPr>
          <w:rFonts w:asciiTheme="majorBidi" w:hAnsiTheme="majorBidi" w:cstheme="majorBidi"/>
          <w:color w:val="000000"/>
          <w:sz w:val="24"/>
          <w:szCs w:val="24"/>
          <w:shd w:val="clear" w:color="auto" w:fill="FFFFFF"/>
        </w:rPr>
        <w:t>agrindinės žemės naudojimo paskirties ir (ar) būdo keitimo tvarką ir sąlygas nustato Vyriausybė</w:t>
      </w:r>
      <w:r w:rsidR="000840B4">
        <w:rPr>
          <w:rFonts w:asciiTheme="majorBidi" w:hAnsiTheme="majorBidi" w:cstheme="majorBidi"/>
          <w:color w:val="000000"/>
          <w:sz w:val="24"/>
          <w:szCs w:val="24"/>
          <w:shd w:val="clear" w:color="auto" w:fill="FFFFFF"/>
        </w:rPr>
        <w:t xml:space="preserve">, o </w:t>
      </w:r>
      <w:r w:rsidRPr="004727FA">
        <w:rPr>
          <w:rFonts w:asciiTheme="majorBidi" w:hAnsiTheme="majorBidi" w:cstheme="majorBidi"/>
          <w:color w:val="000000"/>
          <w:sz w:val="24"/>
          <w:szCs w:val="24"/>
          <w:shd w:val="clear" w:color="auto" w:fill="FFFFFF"/>
        </w:rPr>
        <w:t>5</w:t>
      </w:r>
      <w:r w:rsidR="000840B4">
        <w:rPr>
          <w:rFonts w:asciiTheme="majorBidi" w:hAnsiTheme="majorBidi" w:cstheme="majorBidi"/>
          <w:color w:val="000000"/>
          <w:sz w:val="24"/>
          <w:szCs w:val="24"/>
          <w:shd w:val="clear" w:color="auto" w:fill="FFFFFF"/>
        </w:rPr>
        <w:t xml:space="preserve"> dalyje – kad ž</w:t>
      </w:r>
      <w:r w:rsidRPr="004727FA">
        <w:rPr>
          <w:rFonts w:asciiTheme="majorBidi" w:hAnsiTheme="majorBidi" w:cstheme="majorBidi"/>
          <w:color w:val="000000"/>
          <w:sz w:val="24"/>
          <w:szCs w:val="24"/>
          <w:shd w:val="clear" w:color="auto" w:fill="FFFFFF"/>
        </w:rPr>
        <w:t>emės sklypo pagrindinė žemės naudojimo paskirtis ir būdas registruojami Nekilnojamojo turto registre, žemės sklypo kadastro duomenis įrašant į Nekilnojamojo turto kadastrą ir žemės sklypą registruojant Nekilnojamojo turto registre Nekilnojamojo turto kadastro, Nekilnojamojo turto registro įstatymų ir jų įgyvendinamųjų teisės aktų nustatyta tvarka.</w:t>
      </w:r>
      <w:r w:rsidR="0004084E">
        <w:rPr>
          <w:rFonts w:asciiTheme="majorBidi" w:hAnsiTheme="majorBidi" w:cstheme="majorBidi"/>
          <w:color w:val="000000"/>
          <w:sz w:val="24"/>
          <w:szCs w:val="24"/>
          <w:shd w:val="clear" w:color="auto" w:fill="FFFFFF"/>
        </w:rPr>
        <w:t xml:space="preserve"> </w:t>
      </w:r>
      <w:r w:rsidR="000840B4">
        <w:rPr>
          <w:rFonts w:asciiTheme="majorBidi" w:hAnsiTheme="majorBidi" w:cstheme="majorBidi"/>
          <w:color w:val="000000"/>
          <w:sz w:val="24"/>
          <w:szCs w:val="24"/>
          <w:shd w:val="clear" w:color="auto" w:fill="FFFFFF"/>
        </w:rPr>
        <w:t xml:space="preserve">Pagal šio straipsnio </w:t>
      </w:r>
      <w:r w:rsidRPr="004727FA">
        <w:rPr>
          <w:rFonts w:asciiTheme="majorBidi" w:hAnsiTheme="majorBidi" w:cstheme="majorBidi"/>
          <w:color w:val="000000"/>
          <w:sz w:val="24"/>
          <w:szCs w:val="24"/>
          <w:shd w:val="clear" w:color="auto" w:fill="FFFFFF"/>
        </w:rPr>
        <w:t>6</w:t>
      </w:r>
      <w:r w:rsidR="000840B4">
        <w:rPr>
          <w:rFonts w:asciiTheme="majorBidi" w:hAnsiTheme="majorBidi" w:cstheme="majorBidi"/>
          <w:color w:val="000000"/>
          <w:sz w:val="24"/>
          <w:szCs w:val="24"/>
          <w:shd w:val="clear" w:color="auto" w:fill="FFFFFF"/>
        </w:rPr>
        <w:t xml:space="preserve"> dalį</w:t>
      </w:r>
      <w:r w:rsidR="00CD16D3">
        <w:rPr>
          <w:rFonts w:asciiTheme="majorBidi" w:hAnsiTheme="majorBidi" w:cstheme="majorBidi"/>
          <w:color w:val="000000"/>
          <w:sz w:val="24"/>
          <w:szCs w:val="24"/>
          <w:shd w:val="clear" w:color="auto" w:fill="FFFFFF"/>
        </w:rPr>
        <w:t>,</w:t>
      </w:r>
      <w:r w:rsidR="000840B4">
        <w:rPr>
          <w:rFonts w:asciiTheme="majorBidi" w:hAnsiTheme="majorBidi" w:cstheme="majorBidi"/>
          <w:color w:val="000000"/>
          <w:sz w:val="24"/>
          <w:szCs w:val="24"/>
          <w:shd w:val="clear" w:color="auto" w:fill="FFFFFF"/>
        </w:rPr>
        <w:t xml:space="preserve"> ž</w:t>
      </w:r>
      <w:r w:rsidRPr="004727FA">
        <w:rPr>
          <w:rFonts w:asciiTheme="majorBidi" w:hAnsiTheme="majorBidi" w:cstheme="majorBidi"/>
          <w:color w:val="000000"/>
          <w:sz w:val="24"/>
          <w:szCs w:val="24"/>
          <w:shd w:val="clear" w:color="auto" w:fill="FFFFFF"/>
        </w:rPr>
        <w:t>emės naudojimo būdų turinį nustato Vyriausybė arba jos įgaliotos institucijos</w:t>
      </w:r>
      <w:r w:rsidRPr="004727FA">
        <w:rPr>
          <w:rFonts w:ascii="Arial" w:hAnsi="Arial" w:cs="Arial"/>
          <w:color w:val="000000"/>
          <w:shd w:val="clear" w:color="auto" w:fill="FFFFFF"/>
        </w:rPr>
        <w:t>.</w:t>
      </w:r>
      <w:r w:rsidR="008B374F" w:rsidRPr="004727FA">
        <w:rPr>
          <w:rFonts w:ascii="Times New Roman" w:hAnsi="Times New Roman"/>
          <w:sz w:val="24"/>
          <w:szCs w:val="24"/>
        </w:rPr>
        <w:t xml:space="preserve"> </w:t>
      </w:r>
    </w:p>
    <w:p w14:paraId="14EAD1E6" w14:textId="068AF023" w:rsidR="00CE63BD" w:rsidRPr="0074061E" w:rsidRDefault="00CE63BD" w:rsidP="00CE63BD">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4061E">
        <w:rPr>
          <w:rFonts w:ascii="Times New Roman" w:hAnsi="Times New Roman"/>
          <w:sz w:val="24"/>
          <w:szCs w:val="24"/>
        </w:rPr>
        <w:t xml:space="preserve">Lietuvos Respublikos Vyriausybės 1999 m. rugsėjo 29 d. nutarimu Nr. 1073 (redakcija, galiojusi nuo 2017 m. gruodžio 23 d. iki 2021 m. lapkričio 5 d.) patvirtinto Pagrindinės žemės naudojimo paskirties ir būdo nustatymo ir keitimo tvarkos bei sąlygų aprašo 9 punkte nustatyta, kad pagrindinė žemės naudojimo paskirtis ir (ar) būdas (būdai) keičiami žemės savininkų, valstybinės žemės patikėtinių ar įstatymų nustatytais atvejais kitų subjektų prašymu Nacionalinės žemės tarnybos vadovo ar jo įgalioto teritorinio padalinio vadovo, savivaldybės tarybos, savivaldybės administracijos direktoriaus arba specialiojo teritorijų planavimo dokumentą tvirtinančios institucijos sprendimu pagal teritorijų planavimo dokumentus ar žemės valdos projektus. </w:t>
      </w:r>
    </w:p>
    <w:p w14:paraId="4F2C26DD" w14:textId="5C3754BB" w:rsidR="00CE63BD" w:rsidRPr="0074061E" w:rsidRDefault="00CE63BD" w:rsidP="00CE63BD">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4061E">
        <w:rPr>
          <w:rFonts w:ascii="Times New Roman" w:hAnsi="Times New Roman"/>
          <w:sz w:val="24"/>
          <w:szCs w:val="24"/>
        </w:rPr>
        <w:t>Lietuvos Respublikos žemės ūkio ministro ir aplinkos ministro 2005 m. sausio 20 d. įsakymu Nr.</w:t>
      </w:r>
      <w:r w:rsidR="0074061E">
        <w:rPr>
          <w:rFonts w:ascii="Times New Roman" w:hAnsi="Times New Roman"/>
          <w:sz w:val="24"/>
          <w:szCs w:val="24"/>
        </w:rPr>
        <w:t> </w:t>
      </w:r>
      <w:r w:rsidRPr="0074061E">
        <w:rPr>
          <w:rFonts w:ascii="Times New Roman" w:hAnsi="Times New Roman"/>
          <w:sz w:val="24"/>
          <w:szCs w:val="24"/>
        </w:rPr>
        <w:t>3D-37/D1-40</w:t>
      </w:r>
      <w:r w:rsidR="005272F5" w:rsidRPr="0074061E">
        <w:rPr>
          <w:rFonts w:ascii="Times New Roman" w:hAnsi="Times New Roman"/>
          <w:sz w:val="24"/>
          <w:szCs w:val="24"/>
        </w:rPr>
        <w:t xml:space="preserve"> (ginčo santykiams aktuali redakcija, galiojusi nuo 2015 m. balandžio 17 d. iki 2022 m. kovo 26 d.)</w:t>
      </w:r>
      <w:r w:rsidRPr="0074061E">
        <w:rPr>
          <w:rFonts w:ascii="Times New Roman" w:hAnsi="Times New Roman"/>
          <w:sz w:val="24"/>
          <w:szCs w:val="24"/>
        </w:rPr>
        <w:t>, priimtu vadovaujantis Žemės įstatymo 24 straipsniu ir Lietuvos Respublikos Vyriausybės 2004 m. spalio 13 d. nutarimo Nr. 1278 „Dėl Lietuvos Respublikos Vyriausybės 1999 m. rugsėjo 29 d. nutarimo Nr. 1073 „Dėl Pagrindinės žemės naudojimo paskirties nustatymo ir prašymų leisti pakeisti pagrindinę tikslinę žemės naudojimo paskirtį padavimo, nagrinėjimo ir sprendimų priėmimo taisyklių patvirtinimo“ pakeitimo“ 2 punktu</w:t>
      </w:r>
      <w:r w:rsidR="005272F5" w:rsidRPr="0074061E">
        <w:rPr>
          <w:rFonts w:ascii="Times New Roman" w:hAnsi="Times New Roman"/>
          <w:sz w:val="24"/>
          <w:szCs w:val="24"/>
        </w:rPr>
        <w:t>,</w:t>
      </w:r>
      <w:r w:rsidRPr="0074061E">
        <w:rPr>
          <w:rFonts w:ascii="Times New Roman" w:hAnsi="Times New Roman"/>
          <w:sz w:val="24"/>
          <w:szCs w:val="24"/>
        </w:rPr>
        <w:t xml:space="preserve"> </w:t>
      </w:r>
      <w:r w:rsidR="0074061E">
        <w:rPr>
          <w:rFonts w:ascii="Times New Roman" w:hAnsi="Times New Roman"/>
          <w:sz w:val="24"/>
          <w:szCs w:val="24"/>
        </w:rPr>
        <w:t xml:space="preserve">buvo patvirtintas </w:t>
      </w:r>
      <w:r w:rsidRPr="0074061E">
        <w:rPr>
          <w:rFonts w:ascii="Times New Roman" w:hAnsi="Times New Roman"/>
          <w:sz w:val="24"/>
          <w:szCs w:val="24"/>
        </w:rPr>
        <w:t>Žemės naudojimo būdų turinio apraš</w:t>
      </w:r>
      <w:r w:rsidR="0074061E">
        <w:rPr>
          <w:rFonts w:ascii="Times New Roman" w:hAnsi="Times New Roman"/>
          <w:sz w:val="24"/>
          <w:szCs w:val="24"/>
        </w:rPr>
        <w:t>as, kurio</w:t>
      </w:r>
      <w:r w:rsidRPr="0074061E">
        <w:rPr>
          <w:rFonts w:ascii="Times New Roman" w:hAnsi="Times New Roman"/>
          <w:sz w:val="24"/>
          <w:szCs w:val="24"/>
        </w:rPr>
        <w:t xml:space="preserve"> 16 punkte nustatyta, kad kitos paskirties žemės naudojimo būdo vienbučių ir dvibučių gyvenamųjų pastatų teritorijos turinys – tai žemės sklypai, skirti vieno ar dviejų butų gyvenamosios paskirties pastatams su pagalbinio ūkio paskirties pastatais; 18 punkte  nustatytas visuomeninės paskirties naudojimo būdo turinys – tai žemės sklypai, skirti valstybės ir savivaldybės institucijų, kitų iš valstybės ar savivaldybių biudžetų išlaikomų įstaigų administraciniams pastatams ir jų funkcijoms vykdyti; religinės paskirties pastatams ir religinių bendruomenių ir bendrijų veiklai; socialinei infrastruktūrai – mokslo paskirties pastatams, </w:t>
      </w:r>
      <w:r w:rsidRPr="0074061E">
        <w:rPr>
          <w:rFonts w:ascii="Times New Roman" w:hAnsi="Times New Roman"/>
          <w:sz w:val="24"/>
          <w:szCs w:val="24"/>
        </w:rPr>
        <w:lastRenderedPageBreak/>
        <w:t>kultūros paskirties pastatams; gydymo paskirties pastatams; sporto paskirties pastatams ir sporto inžineriniams statiniams; specialiosios paskirties statiniams.</w:t>
      </w:r>
    </w:p>
    <w:p w14:paraId="7363559B" w14:textId="0D6534C3" w:rsidR="00350CE0" w:rsidRPr="00883D9D" w:rsidRDefault="00350CE0" w:rsidP="0004084E">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883D9D">
        <w:rPr>
          <w:rFonts w:ascii="Times New Roman" w:hAnsi="Times New Roman"/>
          <w:sz w:val="24"/>
          <w:szCs w:val="24"/>
        </w:rPr>
        <w:t xml:space="preserve">Nagrinėjamu atveju nustatyta, kad </w:t>
      </w:r>
      <w:r w:rsidR="00883D9D" w:rsidRPr="00883D9D">
        <w:rPr>
          <w:rFonts w:ascii="Times New Roman" w:hAnsi="Times New Roman"/>
          <w:sz w:val="24"/>
          <w:szCs w:val="24"/>
        </w:rPr>
        <w:t>atsakovams nuosavybės teise priklauso</w:t>
      </w:r>
      <w:r w:rsidR="0089005F" w:rsidRPr="00883D9D">
        <w:rPr>
          <w:rFonts w:ascii="Times New Roman" w:hAnsi="Times New Roman"/>
          <w:sz w:val="24"/>
          <w:szCs w:val="24"/>
        </w:rPr>
        <w:t xml:space="preserve"> </w:t>
      </w:r>
      <w:r w:rsidRPr="00883D9D">
        <w:rPr>
          <w:rFonts w:ascii="Times New Roman" w:hAnsi="Times New Roman"/>
          <w:sz w:val="24"/>
          <w:szCs w:val="24"/>
        </w:rPr>
        <w:t xml:space="preserve">kitos paskirties </w:t>
      </w:r>
      <w:r w:rsidR="00716876" w:rsidRPr="00883D9D">
        <w:rPr>
          <w:rFonts w:ascii="Times New Roman" w:hAnsi="Times New Roman"/>
          <w:sz w:val="24"/>
          <w:szCs w:val="24"/>
        </w:rPr>
        <w:t>3395</w:t>
      </w:r>
      <w:r w:rsidR="00CD16D3">
        <w:rPr>
          <w:rFonts w:ascii="Times New Roman" w:hAnsi="Times New Roman"/>
          <w:sz w:val="24"/>
          <w:szCs w:val="24"/>
        </w:rPr>
        <w:t> </w:t>
      </w:r>
      <w:r w:rsidR="00716876" w:rsidRPr="00883D9D">
        <w:rPr>
          <w:rFonts w:ascii="Times New Roman" w:hAnsi="Times New Roman"/>
          <w:sz w:val="24"/>
          <w:szCs w:val="24"/>
        </w:rPr>
        <w:t xml:space="preserve">kv. m </w:t>
      </w:r>
      <w:r w:rsidR="007747AC">
        <w:rPr>
          <w:rFonts w:ascii="Times New Roman" w:hAnsi="Times New Roman"/>
          <w:sz w:val="24"/>
          <w:szCs w:val="24"/>
        </w:rPr>
        <w:t xml:space="preserve">bendro ploto </w:t>
      </w:r>
      <w:r w:rsidRPr="00883D9D">
        <w:rPr>
          <w:rFonts w:ascii="Times New Roman" w:hAnsi="Times New Roman"/>
          <w:sz w:val="24"/>
          <w:szCs w:val="24"/>
        </w:rPr>
        <w:t>žemės sklypo dal</w:t>
      </w:r>
      <w:r w:rsidR="00883D9D" w:rsidRPr="00883D9D">
        <w:rPr>
          <w:rFonts w:ascii="Times New Roman" w:hAnsi="Times New Roman"/>
          <w:sz w:val="24"/>
          <w:szCs w:val="24"/>
        </w:rPr>
        <w:t>is</w:t>
      </w:r>
      <w:r w:rsidRPr="00883D9D">
        <w:rPr>
          <w:rFonts w:ascii="Times New Roman" w:hAnsi="Times New Roman"/>
          <w:sz w:val="24"/>
          <w:szCs w:val="24"/>
        </w:rPr>
        <w:t xml:space="preserve">; sklypo dalies ūkinės veiklos pobūdis </w:t>
      </w:r>
      <w:r w:rsidR="00716876">
        <w:rPr>
          <w:rFonts w:ascii="Times New Roman" w:hAnsi="Times New Roman"/>
          <w:sz w:val="24"/>
          <w:szCs w:val="24"/>
        </w:rPr>
        <w:t>–</w:t>
      </w:r>
      <w:r w:rsidRPr="00883D9D">
        <w:rPr>
          <w:rFonts w:ascii="Times New Roman" w:hAnsi="Times New Roman"/>
          <w:sz w:val="24"/>
          <w:szCs w:val="24"/>
        </w:rPr>
        <w:t xml:space="preserve"> privačiam gyvenamajam namui statyti ir eksploatuoti</w:t>
      </w:r>
      <w:r w:rsidR="0089005F" w:rsidRPr="00883D9D">
        <w:rPr>
          <w:rFonts w:ascii="Times New Roman" w:hAnsi="Times New Roman"/>
          <w:sz w:val="24"/>
          <w:szCs w:val="24"/>
        </w:rPr>
        <w:t xml:space="preserve">. </w:t>
      </w:r>
      <w:bookmarkStart w:id="50" w:name="_Hlk194322506"/>
      <w:r w:rsidR="00A64D46" w:rsidRPr="00883D9D">
        <w:rPr>
          <w:rFonts w:ascii="Times New Roman" w:hAnsi="Times New Roman"/>
          <w:sz w:val="24"/>
          <w:szCs w:val="24"/>
        </w:rPr>
        <w:t xml:space="preserve">NŽT Skyriaus vedėjo 2020 m. lapkričio 10 d. įsakyme </w:t>
      </w:r>
      <w:r w:rsidR="00716876" w:rsidRPr="00E61BCB">
        <w:rPr>
          <w:rFonts w:ascii="Times New Roman" w:hAnsi="Times New Roman"/>
          <w:sz w:val="24"/>
          <w:szCs w:val="24"/>
        </w:rPr>
        <w:t xml:space="preserve">Nr. 36FPĮ-68-(14.36.124 E.) </w:t>
      </w:r>
      <w:r w:rsidR="00A64D46" w:rsidRPr="00883D9D">
        <w:rPr>
          <w:rFonts w:ascii="Times New Roman" w:hAnsi="Times New Roman"/>
          <w:sz w:val="24"/>
          <w:szCs w:val="24"/>
        </w:rPr>
        <w:t xml:space="preserve">dėl </w:t>
      </w:r>
      <w:bookmarkEnd w:id="50"/>
      <w:r w:rsidR="00A64D46" w:rsidRPr="00883D9D">
        <w:rPr>
          <w:rFonts w:ascii="Times New Roman" w:hAnsi="Times New Roman"/>
          <w:sz w:val="24"/>
          <w:szCs w:val="24"/>
        </w:rPr>
        <w:t>žemės sklypo formavimo ir pertvarkymo projekto patvirtinimo nurodyta, kad žemės sklypui</w:t>
      </w:r>
      <w:r w:rsidR="00716876">
        <w:rPr>
          <w:rFonts w:ascii="Times New Roman" w:hAnsi="Times New Roman"/>
          <w:sz w:val="24"/>
          <w:szCs w:val="24"/>
        </w:rPr>
        <w:t>,</w:t>
      </w:r>
      <w:r w:rsidR="00A64D46" w:rsidRPr="00883D9D">
        <w:rPr>
          <w:rFonts w:ascii="Times New Roman" w:hAnsi="Times New Roman"/>
          <w:sz w:val="24"/>
          <w:szCs w:val="24"/>
        </w:rPr>
        <w:t xml:space="preserve"> projektinis Nr. 2 (po pertvarkymo liekančiam valstybės ir atsakovų bendr</w:t>
      </w:r>
      <w:r w:rsidR="00BB18CD">
        <w:rPr>
          <w:rFonts w:ascii="Times New Roman" w:hAnsi="Times New Roman"/>
          <w:sz w:val="24"/>
          <w:szCs w:val="24"/>
        </w:rPr>
        <w:t>ąja</w:t>
      </w:r>
      <w:r w:rsidR="00A64D46" w:rsidRPr="00883D9D">
        <w:rPr>
          <w:rFonts w:ascii="Times New Roman" w:hAnsi="Times New Roman"/>
          <w:sz w:val="24"/>
          <w:szCs w:val="24"/>
        </w:rPr>
        <w:t xml:space="preserve"> daline nuosavybe), nustatomas naudojimo būdas – visuomeninės paskirties teritorijos. </w:t>
      </w:r>
      <w:r w:rsidR="00E6601C" w:rsidRPr="00883D9D">
        <w:rPr>
          <w:rFonts w:ascii="Times New Roman" w:hAnsi="Times New Roman"/>
          <w:sz w:val="24"/>
          <w:szCs w:val="24"/>
        </w:rPr>
        <w:t>Byloje nėra ginčo, kad atsakovai neteikė prašymo pakeisti žemės sklypo naudojimo būdą</w:t>
      </w:r>
      <w:r w:rsidR="00F97F41" w:rsidRPr="00883D9D">
        <w:rPr>
          <w:rFonts w:ascii="Times New Roman" w:hAnsi="Times New Roman"/>
          <w:sz w:val="24"/>
          <w:szCs w:val="24"/>
        </w:rPr>
        <w:t xml:space="preserve">, </w:t>
      </w:r>
      <w:r w:rsidR="00685894" w:rsidRPr="00883D9D">
        <w:rPr>
          <w:rFonts w:ascii="Times New Roman" w:hAnsi="Times New Roman"/>
          <w:sz w:val="24"/>
          <w:szCs w:val="24"/>
        </w:rPr>
        <w:t xml:space="preserve">tam prieštarauja, </w:t>
      </w:r>
      <w:r w:rsidR="00F97F41" w:rsidRPr="00883D9D">
        <w:rPr>
          <w:rFonts w:ascii="Times New Roman" w:hAnsi="Times New Roman"/>
          <w:sz w:val="24"/>
          <w:szCs w:val="24"/>
        </w:rPr>
        <w:t>be to, naujai nustatomas žemės naudojimo būdas reikšmingai keičia jų galimybes naudotis žemės sklypu.</w:t>
      </w:r>
    </w:p>
    <w:p w14:paraId="08CC88B7" w14:textId="53330610" w:rsidR="00883D9D" w:rsidRDefault="00F10E9F" w:rsidP="0004084E">
      <w:pPr>
        <w:pStyle w:val="Sraopastraipa"/>
        <w:numPr>
          <w:ilvl w:val="0"/>
          <w:numId w:val="1"/>
        </w:numPr>
        <w:spacing w:after="120" w:line="240" w:lineRule="auto"/>
        <w:ind w:left="357" w:hanging="357"/>
        <w:contextualSpacing w:val="0"/>
        <w:jc w:val="both"/>
        <w:rPr>
          <w:iCs/>
        </w:rPr>
      </w:pPr>
      <w:r>
        <w:rPr>
          <w:rFonts w:ascii="Times New Roman" w:hAnsi="Times New Roman"/>
          <w:sz w:val="24"/>
          <w:szCs w:val="24"/>
        </w:rPr>
        <w:t xml:space="preserve">Apibendrindama </w:t>
      </w:r>
      <w:r w:rsidR="00C21C01">
        <w:rPr>
          <w:rFonts w:ascii="Times New Roman" w:hAnsi="Times New Roman"/>
          <w:sz w:val="24"/>
          <w:szCs w:val="24"/>
        </w:rPr>
        <w:t>išdėstytus argumentus</w:t>
      </w:r>
      <w:r w:rsidR="00CD16D3">
        <w:rPr>
          <w:rFonts w:ascii="Times New Roman" w:hAnsi="Times New Roman"/>
          <w:sz w:val="24"/>
          <w:szCs w:val="24"/>
        </w:rPr>
        <w:t>,</w:t>
      </w:r>
      <w:r w:rsidR="00C21C01">
        <w:rPr>
          <w:rFonts w:ascii="Times New Roman" w:hAnsi="Times New Roman"/>
          <w:sz w:val="24"/>
          <w:szCs w:val="24"/>
        </w:rPr>
        <w:t xml:space="preserve"> </w:t>
      </w:r>
      <w:r>
        <w:rPr>
          <w:rFonts w:ascii="Times New Roman" w:hAnsi="Times New Roman"/>
          <w:sz w:val="24"/>
          <w:szCs w:val="24"/>
        </w:rPr>
        <w:t>teisėjų kolegija konstatuoja,</w:t>
      </w:r>
      <w:r w:rsidR="00C21C01">
        <w:rPr>
          <w:rFonts w:ascii="Times New Roman" w:hAnsi="Times New Roman"/>
          <w:sz w:val="24"/>
          <w:szCs w:val="24"/>
        </w:rPr>
        <w:t xml:space="preserve"> kad</w:t>
      </w:r>
      <w:r>
        <w:rPr>
          <w:rFonts w:ascii="Times New Roman" w:hAnsi="Times New Roman"/>
          <w:sz w:val="24"/>
          <w:szCs w:val="24"/>
        </w:rPr>
        <w:t xml:space="preserve"> </w:t>
      </w:r>
      <w:r w:rsidRPr="00305D9D">
        <w:rPr>
          <w:rFonts w:ascii="Times New Roman" w:hAnsi="Times New Roman"/>
          <w:sz w:val="24"/>
          <w:szCs w:val="24"/>
        </w:rPr>
        <w:t xml:space="preserve">NŽT </w:t>
      </w:r>
      <w:r w:rsidR="00716876">
        <w:rPr>
          <w:rFonts w:ascii="Times New Roman" w:hAnsi="Times New Roman"/>
          <w:sz w:val="24"/>
          <w:szCs w:val="24"/>
        </w:rPr>
        <w:t xml:space="preserve">Skyriaus </w:t>
      </w:r>
      <w:r w:rsidRPr="00305D9D">
        <w:rPr>
          <w:rFonts w:ascii="Times New Roman" w:hAnsi="Times New Roman"/>
          <w:sz w:val="24"/>
          <w:szCs w:val="24"/>
        </w:rPr>
        <w:t xml:space="preserve">vedėjo įsakymas dėl atsakovams </w:t>
      </w:r>
      <w:r w:rsidR="00716876" w:rsidRPr="00305D9D">
        <w:rPr>
          <w:rFonts w:ascii="Times New Roman" w:hAnsi="Times New Roman"/>
          <w:sz w:val="24"/>
          <w:szCs w:val="24"/>
        </w:rPr>
        <w:t xml:space="preserve">bendrosios dalinės nuosavybės teise </w:t>
      </w:r>
      <w:r w:rsidRPr="00305D9D">
        <w:rPr>
          <w:rFonts w:ascii="Times New Roman" w:hAnsi="Times New Roman"/>
          <w:sz w:val="24"/>
          <w:szCs w:val="24"/>
        </w:rPr>
        <w:t>priklausančio žemės sklypo naudojimo būdo pakeitim</w:t>
      </w:r>
      <w:r w:rsidR="003A49A7" w:rsidRPr="00305D9D">
        <w:rPr>
          <w:rFonts w:ascii="Times New Roman" w:hAnsi="Times New Roman"/>
          <w:sz w:val="24"/>
          <w:szCs w:val="24"/>
        </w:rPr>
        <w:t>o priimtas nesant įstatyme nustatyto pagrindo</w:t>
      </w:r>
      <w:r w:rsidR="00581136" w:rsidRPr="00305D9D">
        <w:rPr>
          <w:rFonts w:ascii="Times New Roman" w:hAnsi="Times New Roman"/>
          <w:sz w:val="24"/>
          <w:szCs w:val="24"/>
        </w:rPr>
        <w:t xml:space="preserve"> (be atsakovų prašymo</w:t>
      </w:r>
      <w:r w:rsidR="00716876">
        <w:rPr>
          <w:rFonts w:ascii="Times New Roman" w:hAnsi="Times New Roman"/>
          <w:sz w:val="24"/>
          <w:szCs w:val="24"/>
        </w:rPr>
        <w:t xml:space="preserve"> </w:t>
      </w:r>
      <w:r w:rsidR="00581136" w:rsidRPr="00305D9D">
        <w:rPr>
          <w:rFonts w:ascii="Times New Roman" w:hAnsi="Times New Roman"/>
          <w:sz w:val="24"/>
          <w:szCs w:val="24"/>
        </w:rPr>
        <w:t>ir jiems prieštaraujant)</w:t>
      </w:r>
      <w:r w:rsidR="00716876">
        <w:rPr>
          <w:rFonts w:ascii="Times New Roman" w:hAnsi="Times New Roman"/>
          <w:sz w:val="24"/>
          <w:szCs w:val="24"/>
        </w:rPr>
        <w:t>,</w:t>
      </w:r>
      <w:r w:rsidR="00BB494D" w:rsidRPr="00305D9D">
        <w:rPr>
          <w:rFonts w:ascii="Times New Roman" w:hAnsi="Times New Roman"/>
          <w:sz w:val="24"/>
          <w:szCs w:val="24"/>
        </w:rPr>
        <w:t xml:space="preserve"> </w:t>
      </w:r>
      <w:r w:rsidR="003A49A7" w:rsidRPr="00305D9D">
        <w:rPr>
          <w:rFonts w:ascii="Times New Roman" w:hAnsi="Times New Roman"/>
          <w:sz w:val="24"/>
          <w:szCs w:val="24"/>
        </w:rPr>
        <w:t>NŽT, kaip viešojo administravimo institucijai</w:t>
      </w:r>
      <w:r w:rsidR="00581136" w:rsidRPr="00305D9D">
        <w:rPr>
          <w:rFonts w:ascii="Times New Roman" w:hAnsi="Times New Roman"/>
          <w:sz w:val="24"/>
          <w:szCs w:val="24"/>
        </w:rPr>
        <w:t>,</w:t>
      </w:r>
      <w:r w:rsidR="003A49A7" w:rsidRPr="00305D9D">
        <w:rPr>
          <w:rFonts w:ascii="Times New Roman" w:hAnsi="Times New Roman"/>
          <w:sz w:val="24"/>
          <w:szCs w:val="24"/>
        </w:rPr>
        <w:t xml:space="preserve"> viršijus </w:t>
      </w:r>
      <w:r w:rsidR="00581136" w:rsidRPr="00305D9D">
        <w:rPr>
          <w:rFonts w:ascii="Times New Roman" w:hAnsi="Times New Roman"/>
          <w:sz w:val="24"/>
          <w:szCs w:val="24"/>
        </w:rPr>
        <w:t xml:space="preserve">įgaliojimus, todėl yra niekinis, nesukelia teisinių padarinių ir </w:t>
      </w:r>
      <w:r w:rsidR="007747AC">
        <w:rPr>
          <w:rFonts w:ascii="Times New Roman" w:hAnsi="Times New Roman"/>
          <w:sz w:val="24"/>
          <w:szCs w:val="24"/>
        </w:rPr>
        <w:t xml:space="preserve">jo pagrindu </w:t>
      </w:r>
      <w:r w:rsidR="00581136" w:rsidRPr="00305D9D">
        <w:rPr>
          <w:rFonts w:ascii="Times New Roman" w:hAnsi="Times New Roman"/>
          <w:sz w:val="24"/>
          <w:szCs w:val="24"/>
        </w:rPr>
        <w:t xml:space="preserve">negali būti registruojamas </w:t>
      </w:r>
      <w:r w:rsidR="007747AC" w:rsidRPr="00305D9D">
        <w:rPr>
          <w:rFonts w:ascii="Times New Roman" w:hAnsi="Times New Roman"/>
          <w:sz w:val="24"/>
          <w:szCs w:val="24"/>
        </w:rPr>
        <w:t>Nekilnojamojo turto registre</w:t>
      </w:r>
      <w:r w:rsidR="007747AC">
        <w:rPr>
          <w:rFonts w:ascii="Times New Roman" w:hAnsi="Times New Roman"/>
          <w:sz w:val="24"/>
          <w:szCs w:val="24"/>
        </w:rPr>
        <w:t xml:space="preserve"> žemės sklypo naudojimo būdo pakeitimas</w:t>
      </w:r>
      <w:r w:rsidR="00581136" w:rsidRPr="00305D9D">
        <w:rPr>
          <w:rFonts w:ascii="Times New Roman" w:hAnsi="Times New Roman"/>
          <w:sz w:val="24"/>
          <w:szCs w:val="24"/>
        </w:rPr>
        <w:t>.</w:t>
      </w:r>
      <w:r w:rsidR="00350CE0" w:rsidRPr="00305D9D">
        <w:rPr>
          <w:iCs/>
        </w:rPr>
        <w:t xml:space="preserve"> </w:t>
      </w:r>
      <w:r w:rsidR="00FD1003" w:rsidRPr="00305D9D">
        <w:rPr>
          <w:rFonts w:ascii="Times New Roman" w:hAnsi="Times New Roman"/>
          <w:sz w:val="24"/>
          <w:szCs w:val="24"/>
        </w:rPr>
        <w:t>Apeliacinės instancijos</w:t>
      </w:r>
      <w:r w:rsidR="00FD1003">
        <w:rPr>
          <w:rFonts w:ascii="Times New Roman" w:hAnsi="Times New Roman"/>
          <w:sz w:val="24"/>
          <w:szCs w:val="24"/>
        </w:rPr>
        <w:t xml:space="preserve"> teismo vertinimas, kad Žemės naudojimo būdų turinio aprašo 18</w:t>
      </w:r>
      <w:r w:rsidR="00CD16D3">
        <w:rPr>
          <w:rFonts w:ascii="Times New Roman" w:hAnsi="Times New Roman"/>
          <w:sz w:val="24"/>
          <w:szCs w:val="24"/>
        </w:rPr>
        <w:t> </w:t>
      </w:r>
      <w:r w:rsidR="00FD1003">
        <w:rPr>
          <w:rFonts w:ascii="Times New Roman" w:hAnsi="Times New Roman"/>
          <w:sz w:val="24"/>
          <w:szCs w:val="24"/>
        </w:rPr>
        <w:t>punkt</w:t>
      </w:r>
      <w:r w:rsidR="009A29CE">
        <w:rPr>
          <w:rFonts w:ascii="Times New Roman" w:hAnsi="Times New Roman"/>
          <w:sz w:val="24"/>
          <w:szCs w:val="24"/>
        </w:rPr>
        <w:t>o nuostatos</w:t>
      </w:r>
      <w:r w:rsidR="00FD1003">
        <w:rPr>
          <w:rFonts w:ascii="Times New Roman" w:hAnsi="Times New Roman"/>
          <w:sz w:val="24"/>
          <w:szCs w:val="24"/>
        </w:rPr>
        <w:t xml:space="preserve"> </w:t>
      </w:r>
      <w:r w:rsidR="009A29CE">
        <w:rPr>
          <w:rFonts w:ascii="Times New Roman" w:hAnsi="Times New Roman"/>
          <w:sz w:val="24"/>
          <w:szCs w:val="24"/>
        </w:rPr>
        <w:t>suteikė NŽT teisę keisti žemės būdo naudojimo paskirtį</w:t>
      </w:r>
      <w:r w:rsidR="00FC072B">
        <w:rPr>
          <w:rFonts w:ascii="Times New Roman" w:hAnsi="Times New Roman"/>
          <w:sz w:val="24"/>
          <w:szCs w:val="24"/>
        </w:rPr>
        <w:t>, nepagrįstas.</w:t>
      </w:r>
      <w:r w:rsidR="009A29CE">
        <w:rPr>
          <w:rFonts w:ascii="Times New Roman" w:hAnsi="Times New Roman"/>
          <w:sz w:val="24"/>
          <w:szCs w:val="24"/>
        </w:rPr>
        <w:t xml:space="preserve"> </w:t>
      </w:r>
    </w:p>
    <w:p w14:paraId="2B62B91A" w14:textId="4660C0AD" w:rsidR="00350CE0" w:rsidRPr="00883D9D" w:rsidRDefault="00350CE0" w:rsidP="0004084E">
      <w:pPr>
        <w:spacing w:after="120"/>
        <w:ind w:left="357" w:hanging="357"/>
        <w:jc w:val="both"/>
        <w:rPr>
          <w:iCs/>
        </w:rPr>
      </w:pPr>
      <w:r w:rsidRPr="00883D9D">
        <w:rPr>
          <w:iCs/>
        </w:rPr>
        <w:t xml:space="preserve">                       </w:t>
      </w:r>
    </w:p>
    <w:p w14:paraId="18B78F44" w14:textId="6466EF18" w:rsidR="00F5199A" w:rsidRPr="00E17CBF" w:rsidRDefault="0004084E" w:rsidP="0004084E">
      <w:pPr>
        <w:tabs>
          <w:tab w:val="left" w:pos="709"/>
        </w:tabs>
        <w:spacing w:after="120"/>
        <w:jc w:val="both"/>
        <w:rPr>
          <w:i/>
        </w:rPr>
      </w:pPr>
      <w:r>
        <w:rPr>
          <w:i/>
        </w:rPr>
        <w:tab/>
      </w:r>
      <w:r w:rsidR="00F5199A" w:rsidRPr="00E17CBF">
        <w:rPr>
          <w:i/>
        </w:rPr>
        <w:t xml:space="preserve">Dėl </w:t>
      </w:r>
      <w:r w:rsidR="00F5199A" w:rsidRPr="00CD195D">
        <w:rPr>
          <w:i/>
          <w:iCs/>
        </w:rPr>
        <w:t xml:space="preserve">teismo </w:t>
      </w:r>
      <w:r w:rsidR="00FC3779">
        <w:rPr>
          <w:i/>
          <w:iCs/>
        </w:rPr>
        <w:t>diskrecijos nustat</w:t>
      </w:r>
      <w:r w:rsidR="00A10BD9">
        <w:rPr>
          <w:i/>
          <w:iCs/>
        </w:rPr>
        <w:t>yti</w:t>
      </w:r>
      <w:r w:rsidR="00440780">
        <w:rPr>
          <w:i/>
          <w:iCs/>
        </w:rPr>
        <w:t xml:space="preserve"> taikytiną c</w:t>
      </w:r>
      <w:r w:rsidR="00FC3779">
        <w:rPr>
          <w:i/>
          <w:iCs/>
        </w:rPr>
        <w:t>i</w:t>
      </w:r>
      <w:r w:rsidR="00440780">
        <w:rPr>
          <w:i/>
          <w:iCs/>
        </w:rPr>
        <w:t>vilinių teisių gynimo būdą</w:t>
      </w:r>
    </w:p>
    <w:p w14:paraId="649A8C83" w14:textId="77777777" w:rsidR="00FC3779" w:rsidRPr="00FC3779" w:rsidRDefault="00FC3779" w:rsidP="00FC3779">
      <w:pPr>
        <w:spacing w:after="120"/>
        <w:ind w:left="426"/>
        <w:jc w:val="both"/>
        <w:rPr>
          <w:iCs/>
        </w:rPr>
      </w:pPr>
    </w:p>
    <w:p w14:paraId="1A222B7A" w14:textId="17AFE3A2" w:rsidR="00346C7C" w:rsidRPr="008F4BEF" w:rsidRDefault="008733E3" w:rsidP="0004084E">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8F4BEF">
        <w:rPr>
          <w:rFonts w:ascii="Times New Roman" w:hAnsi="Times New Roman"/>
          <w:iCs/>
          <w:sz w:val="24"/>
          <w:szCs w:val="24"/>
        </w:rPr>
        <w:t xml:space="preserve">Kasaciniame skunde </w:t>
      </w:r>
      <w:r w:rsidR="004029EF" w:rsidRPr="008F4BEF">
        <w:rPr>
          <w:rFonts w:ascii="Times New Roman" w:hAnsi="Times New Roman"/>
          <w:iCs/>
          <w:sz w:val="24"/>
          <w:szCs w:val="24"/>
        </w:rPr>
        <w:t xml:space="preserve">atsakovai </w:t>
      </w:r>
      <w:r w:rsidR="00716876">
        <w:rPr>
          <w:rFonts w:ascii="Times New Roman" w:hAnsi="Times New Roman"/>
          <w:iCs/>
          <w:sz w:val="24"/>
          <w:szCs w:val="24"/>
        </w:rPr>
        <w:t>nurodo</w:t>
      </w:r>
      <w:r w:rsidR="004029EF" w:rsidRPr="008F4BEF">
        <w:rPr>
          <w:rFonts w:ascii="Times New Roman" w:hAnsi="Times New Roman"/>
          <w:iCs/>
          <w:sz w:val="24"/>
          <w:szCs w:val="24"/>
        </w:rPr>
        <w:t xml:space="preserve">, kad </w:t>
      </w:r>
      <w:r w:rsidRPr="008F4BEF">
        <w:rPr>
          <w:rFonts w:ascii="Times New Roman" w:hAnsi="Times New Roman"/>
          <w:iCs/>
          <w:sz w:val="24"/>
          <w:szCs w:val="24"/>
        </w:rPr>
        <w:t>apeliacinės instancijos teismas</w:t>
      </w:r>
      <w:r w:rsidR="004029EF" w:rsidRPr="008F4BEF">
        <w:rPr>
          <w:rFonts w:ascii="Times New Roman" w:hAnsi="Times New Roman"/>
          <w:iCs/>
          <w:sz w:val="24"/>
          <w:szCs w:val="24"/>
        </w:rPr>
        <w:t xml:space="preserve"> peržengė savo diskrecijos ribas – </w:t>
      </w:r>
      <w:r w:rsidR="00752264">
        <w:rPr>
          <w:rFonts w:ascii="Times New Roman" w:hAnsi="Times New Roman"/>
          <w:iCs/>
          <w:sz w:val="24"/>
          <w:szCs w:val="24"/>
        </w:rPr>
        <w:t>teismo sprendimu</w:t>
      </w:r>
      <w:r w:rsidR="004029EF" w:rsidRPr="008F4BEF">
        <w:rPr>
          <w:rFonts w:ascii="Times New Roman" w:hAnsi="Times New Roman"/>
          <w:iCs/>
          <w:sz w:val="24"/>
          <w:szCs w:val="24"/>
        </w:rPr>
        <w:t xml:space="preserve"> </w:t>
      </w:r>
      <w:r w:rsidR="008F4BEF">
        <w:rPr>
          <w:rFonts w:ascii="Times New Roman" w:hAnsi="Times New Roman"/>
          <w:iCs/>
          <w:sz w:val="24"/>
          <w:szCs w:val="24"/>
        </w:rPr>
        <w:t xml:space="preserve">ieškovei </w:t>
      </w:r>
      <w:r w:rsidR="000D0B9E">
        <w:rPr>
          <w:rFonts w:ascii="Times New Roman" w:hAnsi="Times New Roman"/>
          <w:iCs/>
          <w:sz w:val="24"/>
          <w:szCs w:val="24"/>
        </w:rPr>
        <w:t xml:space="preserve">NŽT </w:t>
      </w:r>
      <w:r w:rsidR="000D0B9E" w:rsidRPr="008F4BEF">
        <w:rPr>
          <w:rFonts w:ascii="Times New Roman" w:hAnsi="Times New Roman"/>
          <w:iCs/>
          <w:sz w:val="24"/>
          <w:szCs w:val="24"/>
        </w:rPr>
        <w:t>leist</w:t>
      </w:r>
      <w:r w:rsidR="000D0B9E">
        <w:rPr>
          <w:rFonts w:ascii="Times New Roman" w:hAnsi="Times New Roman"/>
          <w:iCs/>
          <w:sz w:val="24"/>
          <w:szCs w:val="24"/>
        </w:rPr>
        <w:t>a</w:t>
      </w:r>
      <w:r w:rsidR="000D0B9E" w:rsidRPr="008F4BEF">
        <w:rPr>
          <w:rFonts w:ascii="Times New Roman" w:hAnsi="Times New Roman"/>
          <w:iCs/>
          <w:sz w:val="24"/>
          <w:szCs w:val="24"/>
        </w:rPr>
        <w:t xml:space="preserve"> </w:t>
      </w:r>
      <w:r w:rsidRPr="008F4BEF">
        <w:rPr>
          <w:rFonts w:ascii="Times New Roman" w:hAnsi="Times New Roman"/>
          <w:iCs/>
          <w:sz w:val="24"/>
          <w:szCs w:val="24"/>
        </w:rPr>
        <w:t xml:space="preserve">užbaigti </w:t>
      </w:r>
      <w:r w:rsidR="004029EF" w:rsidRPr="008F4BEF">
        <w:rPr>
          <w:rFonts w:ascii="Times New Roman" w:hAnsi="Times New Roman"/>
          <w:iCs/>
          <w:sz w:val="24"/>
          <w:szCs w:val="24"/>
        </w:rPr>
        <w:t>ž</w:t>
      </w:r>
      <w:r w:rsidRPr="008F4BEF">
        <w:rPr>
          <w:rFonts w:ascii="Times New Roman" w:hAnsi="Times New Roman"/>
          <w:iCs/>
          <w:sz w:val="24"/>
          <w:szCs w:val="24"/>
        </w:rPr>
        <w:t xml:space="preserve">emės sklypo formavimo ir pertvarkymo procedūras pagal pateiktą formavimo ir pertvarkymo projektą be </w:t>
      </w:r>
      <w:r w:rsidR="00CD16D3">
        <w:rPr>
          <w:rFonts w:ascii="Times New Roman" w:hAnsi="Times New Roman"/>
          <w:iCs/>
          <w:sz w:val="24"/>
          <w:szCs w:val="24"/>
        </w:rPr>
        <w:t xml:space="preserve">suderinimo su </w:t>
      </w:r>
      <w:r w:rsidRPr="008F4BEF">
        <w:rPr>
          <w:rFonts w:ascii="Times New Roman" w:hAnsi="Times New Roman"/>
          <w:iCs/>
          <w:sz w:val="24"/>
          <w:szCs w:val="24"/>
        </w:rPr>
        <w:t>atsakov</w:t>
      </w:r>
      <w:r w:rsidR="00CD16D3">
        <w:rPr>
          <w:rFonts w:ascii="Times New Roman" w:hAnsi="Times New Roman"/>
          <w:iCs/>
          <w:sz w:val="24"/>
          <w:szCs w:val="24"/>
        </w:rPr>
        <w:t>ais</w:t>
      </w:r>
      <w:r w:rsidR="004029EF" w:rsidRPr="008F4BEF">
        <w:rPr>
          <w:rFonts w:ascii="Times New Roman" w:hAnsi="Times New Roman"/>
          <w:iCs/>
          <w:sz w:val="24"/>
          <w:szCs w:val="24"/>
        </w:rPr>
        <w:t xml:space="preserve">, </w:t>
      </w:r>
      <w:r w:rsidR="008F4BEF">
        <w:rPr>
          <w:rFonts w:ascii="Times New Roman" w:hAnsi="Times New Roman"/>
          <w:iCs/>
          <w:sz w:val="24"/>
          <w:szCs w:val="24"/>
        </w:rPr>
        <w:t xml:space="preserve">nors ieškovė tokio reikalavimo nereiškė ir </w:t>
      </w:r>
      <w:r w:rsidR="004029EF" w:rsidRPr="008F4BEF">
        <w:rPr>
          <w:rFonts w:ascii="Times New Roman" w:hAnsi="Times New Roman"/>
          <w:iCs/>
          <w:sz w:val="24"/>
          <w:szCs w:val="24"/>
        </w:rPr>
        <w:t xml:space="preserve">tai </w:t>
      </w:r>
      <w:r w:rsidRPr="008F4BEF">
        <w:rPr>
          <w:rFonts w:ascii="Times New Roman" w:hAnsi="Times New Roman"/>
          <w:iCs/>
          <w:sz w:val="24"/>
          <w:szCs w:val="24"/>
        </w:rPr>
        <w:t xml:space="preserve">nesudarė bylos nagrinėjimo dalyko pirmosios instancijos teisme. </w:t>
      </w:r>
      <w:r w:rsidR="008F4BEF">
        <w:rPr>
          <w:rFonts w:ascii="Times New Roman" w:hAnsi="Times New Roman"/>
          <w:iCs/>
          <w:sz w:val="24"/>
          <w:szCs w:val="24"/>
        </w:rPr>
        <w:t>Šiuos kasacinio skundo argumentus teisėjų kolegija pripažįsta tik iš dalies pagrįstais.</w:t>
      </w:r>
    </w:p>
    <w:p w14:paraId="464B600F" w14:textId="06951581" w:rsidR="00F87696" w:rsidRPr="000F1B9A" w:rsidRDefault="00F5199A" w:rsidP="0004084E">
      <w:pPr>
        <w:pStyle w:val="Sraopastraipa"/>
        <w:numPr>
          <w:ilvl w:val="0"/>
          <w:numId w:val="1"/>
        </w:numPr>
        <w:spacing w:after="120" w:line="240" w:lineRule="auto"/>
        <w:ind w:left="357" w:hanging="357"/>
        <w:contextualSpacing w:val="0"/>
        <w:jc w:val="both"/>
        <w:rPr>
          <w:rFonts w:asciiTheme="majorBidi" w:hAnsiTheme="majorBidi" w:cstheme="majorBidi"/>
          <w:iCs/>
          <w:sz w:val="24"/>
          <w:szCs w:val="24"/>
        </w:rPr>
      </w:pPr>
      <w:r w:rsidRPr="000102F2">
        <w:rPr>
          <w:rFonts w:ascii="Times New Roman" w:hAnsi="Times New Roman"/>
          <w:iCs/>
          <w:sz w:val="24"/>
          <w:szCs w:val="24"/>
        </w:rPr>
        <w:t xml:space="preserve">CPK 5 straipsnio 1 dalyje nustatyta, kad kiekvienas suinteresuotas asmuo turi teisę įstatymų nustatyta tvarka kreiptis į teismą, kad būtų apginta pažeista ar ginčijama jo teisė arba įstatymų saugomas interesas. </w:t>
      </w:r>
      <w:r w:rsidR="00616AA8">
        <w:rPr>
          <w:rFonts w:ascii="Times New Roman" w:hAnsi="Times New Roman"/>
          <w:iCs/>
          <w:sz w:val="24"/>
          <w:szCs w:val="24"/>
        </w:rPr>
        <w:t>Kasacinis teismas yra išaiškinęs, kad t</w:t>
      </w:r>
      <w:r w:rsidR="000102F2">
        <w:rPr>
          <w:rFonts w:ascii="Times New Roman" w:hAnsi="Times New Roman"/>
          <w:iCs/>
          <w:sz w:val="24"/>
          <w:szCs w:val="24"/>
        </w:rPr>
        <w:t xml:space="preserve">eisė į teismą negali būti formali. </w:t>
      </w:r>
      <w:r w:rsidR="000F1B9A" w:rsidRPr="000F1B9A">
        <w:rPr>
          <w:rFonts w:ascii="Times New Roman" w:hAnsi="Times New Roman"/>
          <w:sz w:val="24"/>
          <w:szCs w:val="24"/>
        </w:rPr>
        <w:t>Civilinę bylą nagrinėjantis teismas siekia įgyvendinti įstatyme įtvirtintus civilinio proceso tikslus – ginti asmenų, kurių materialinės subjektinės teisės ar įstatymų saugomi interesai pažeisti ar ginčijami, interesus, tinkamai taikyti įstatymus teismui nagrinėjant civilines bylas, priimant sprendimus bei juos vykdant, taip pat kuo greičiau atkurti teisinę taiką tarp ginčo šalių, aiškinti bei plėtoti teisę (</w:t>
      </w:r>
      <w:bookmarkStart w:id="51" w:name="n_31"/>
      <w:r w:rsidR="000F1B9A" w:rsidRPr="000F1B9A">
        <w:rPr>
          <w:rFonts w:ascii="Times New Roman" w:hAnsi="Times New Roman"/>
          <w:sz w:val="24"/>
          <w:szCs w:val="24"/>
        </w:rPr>
        <w:t>CPK 2 straipsnis</w:t>
      </w:r>
      <w:bookmarkEnd w:id="51"/>
      <w:r w:rsidR="000F1B9A" w:rsidRPr="000F1B9A">
        <w:rPr>
          <w:rFonts w:ascii="Times New Roman" w:hAnsi="Times New Roman"/>
          <w:sz w:val="24"/>
          <w:szCs w:val="24"/>
        </w:rPr>
        <w:t>). Civilinio proceso koncentracijos ir ekonomiškumo principai suponuoja ir teismo, ir dalyvaujančių byloje asmenų pareigą aktyviai veikti siekiant kuo operatyvesnio ir ekonomiškesnio bylos išnagrinėjimo (</w:t>
      </w:r>
      <w:bookmarkStart w:id="52" w:name="n_32"/>
      <w:r w:rsidR="000F1B9A" w:rsidRPr="000F1B9A">
        <w:rPr>
          <w:rFonts w:ascii="Times New Roman" w:hAnsi="Times New Roman"/>
          <w:sz w:val="24"/>
          <w:szCs w:val="24"/>
        </w:rPr>
        <w:t>CPK 7 straipsnis</w:t>
      </w:r>
      <w:bookmarkEnd w:id="52"/>
      <w:r w:rsidR="000F1B9A" w:rsidRPr="000F1B9A">
        <w:rPr>
          <w:rFonts w:ascii="Times New Roman" w:hAnsi="Times New Roman"/>
          <w:sz w:val="24"/>
          <w:szCs w:val="24"/>
        </w:rPr>
        <w:t xml:space="preserve">). Civilinio proceso tikslų įgyvendinimas neatsiejamas nuo kooperacijos (bendradarbiavimo) principo: teismas, </w:t>
      </w:r>
      <w:bookmarkStart w:id="53" w:name="n_33"/>
      <w:r w:rsidR="000F1B9A" w:rsidRPr="000F1B9A">
        <w:rPr>
          <w:rFonts w:ascii="Times New Roman" w:hAnsi="Times New Roman"/>
          <w:sz w:val="24"/>
          <w:szCs w:val="24"/>
        </w:rPr>
        <w:t>CPK</w:t>
      </w:r>
      <w:bookmarkEnd w:id="53"/>
      <w:r w:rsidR="000F1B9A" w:rsidRPr="000F1B9A">
        <w:rPr>
          <w:rFonts w:ascii="Times New Roman" w:hAnsi="Times New Roman"/>
          <w:sz w:val="24"/>
          <w:szCs w:val="24"/>
        </w:rPr>
        <w:t xml:space="preserve"> nustatyta tvarka bendradarbiaudamas su dalyvaujančiais byloje asmenimis, imasi priemonių, kad byla būtų tinkamai išnagrinėta; dalyvaujantys byloje asmenys šio kodekso nustatyta tvarka bendradarbiauja tarpusavyje ir su teismu (</w:t>
      </w:r>
      <w:bookmarkStart w:id="54" w:name="n_34"/>
      <w:r w:rsidR="000F1B9A" w:rsidRPr="000F1B9A">
        <w:rPr>
          <w:rFonts w:ascii="Times New Roman" w:hAnsi="Times New Roman"/>
          <w:sz w:val="24"/>
          <w:szCs w:val="24"/>
        </w:rPr>
        <w:t>CPK 8 straipsnis</w:t>
      </w:r>
      <w:bookmarkEnd w:id="54"/>
      <w:r w:rsidR="000F1B9A" w:rsidRPr="000F1B9A">
        <w:rPr>
          <w:rFonts w:ascii="Times New Roman" w:hAnsi="Times New Roman"/>
          <w:sz w:val="24"/>
          <w:szCs w:val="24"/>
        </w:rPr>
        <w:t>)</w:t>
      </w:r>
      <w:r w:rsidR="000F1B9A">
        <w:rPr>
          <w:rFonts w:ascii="Times New Roman" w:hAnsi="Times New Roman"/>
          <w:sz w:val="24"/>
          <w:szCs w:val="24"/>
        </w:rPr>
        <w:t xml:space="preserve"> </w:t>
      </w:r>
      <w:r w:rsidR="003E1533">
        <w:rPr>
          <w:rFonts w:ascii="Times New Roman" w:hAnsi="Times New Roman"/>
          <w:sz w:val="24"/>
          <w:szCs w:val="24"/>
        </w:rPr>
        <w:t>(žr., pvz.</w:t>
      </w:r>
      <w:r w:rsidR="00CD16D3">
        <w:rPr>
          <w:rFonts w:ascii="Times New Roman" w:hAnsi="Times New Roman"/>
          <w:sz w:val="24"/>
          <w:szCs w:val="24"/>
        </w:rPr>
        <w:t>,</w:t>
      </w:r>
      <w:r w:rsidR="003E1533">
        <w:rPr>
          <w:rFonts w:ascii="Times New Roman" w:hAnsi="Times New Roman"/>
          <w:sz w:val="24"/>
          <w:szCs w:val="24"/>
        </w:rPr>
        <w:t xml:space="preserve"> </w:t>
      </w:r>
      <w:r w:rsidR="000F1B9A" w:rsidRPr="000102F2">
        <w:rPr>
          <w:rFonts w:ascii="Times New Roman" w:hAnsi="Times New Roman"/>
          <w:iCs/>
          <w:sz w:val="24"/>
          <w:szCs w:val="24"/>
        </w:rPr>
        <w:t>Lietuvos Aukščiausiojo Teismo 20</w:t>
      </w:r>
      <w:r w:rsidR="003E1533" w:rsidRPr="003E1533">
        <w:rPr>
          <w:rFonts w:ascii="Times New Roman" w:hAnsi="Times New Roman"/>
          <w:iCs/>
          <w:sz w:val="24"/>
          <w:szCs w:val="24"/>
        </w:rPr>
        <w:t>22</w:t>
      </w:r>
      <w:r w:rsidR="000F1B9A" w:rsidRPr="000102F2">
        <w:rPr>
          <w:rFonts w:ascii="Times New Roman" w:hAnsi="Times New Roman"/>
          <w:iCs/>
          <w:sz w:val="24"/>
          <w:szCs w:val="24"/>
        </w:rPr>
        <w:t xml:space="preserve"> m. </w:t>
      </w:r>
      <w:r w:rsidR="003E1533">
        <w:rPr>
          <w:rFonts w:ascii="Times New Roman" w:hAnsi="Times New Roman"/>
          <w:iCs/>
          <w:sz w:val="24"/>
          <w:szCs w:val="24"/>
        </w:rPr>
        <w:t>gruodžio</w:t>
      </w:r>
      <w:r w:rsidR="000F1B9A" w:rsidRPr="000102F2">
        <w:rPr>
          <w:rFonts w:ascii="Times New Roman" w:hAnsi="Times New Roman"/>
          <w:iCs/>
          <w:sz w:val="24"/>
          <w:szCs w:val="24"/>
        </w:rPr>
        <w:t xml:space="preserve"> </w:t>
      </w:r>
      <w:r w:rsidR="003E1533" w:rsidRPr="003E1533">
        <w:rPr>
          <w:rFonts w:ascii="Times New Roman" w:hAnsi="Times New Roman"/>
          <w:iCs/>
          <w:sz w:val="24"/>
          <w:szCs w:val="24"/>
        </w:rPr>
        <w:t xml:space="preserve">21 </w:t>
      </w:r>
      <w:r w:rsidR="000F1B9A" w:rsidRPr="000102F2">
        <w:rPr>
          <w:rFonts w:ascii="Times New Roman" w:hAnsi="Times New Roman"/>
          <w:iCs/>
          <w:sz w:val="24"/>
          <w:szCs w:val="24"/>
        </w:rPr>
        <w:t>d. nutarti</w:t>
      </w:r>
      <w:r w:rsidR="00616AA8">
        <w:rPr>
          <w:rFonts w:ascii="Times New Roman" w:hAnsi="Times New Roman"/>
          <w:iCs/>
          <w:sz w:val="24"/>
          <w:szCs w:val="24"/>
        </w:rPr>
        <w:t>e</w:t>
      </w:r>
      <w:r w:rsidR="000F1B9A" w:rsidRPr="000102F2">
        <w:rPr>
          <w:rFonts w:ascii="Times New Roman" w:hAnsi="Times New Roman"/>
          <w:iCs/>
          <w:sz w:val="24"/>
          <w:szCs w:val="24"/>
        </w:rPr>
        <w:t>s civilinėje byloje Nr. 3K-3-</w:t>
      </w:r>
      <w:r w:rsidR="003E1533">
        <w:rPr>
          <w:rFonts w:ascii="Times New Roman" w:hAnsi="Times New Roman"/>
          <w:iCs/>
          <w:sz w:val="24"/>
          <w:szCs w:val="24"/>
        </w:rPr>
        <w:t>287-469/202</w:t>
      </w:r>
      <w:r w:rsidR="003E1533" w:rsidRPr="003E1533">
        <w:rPr>
          <w:rFonts w:ascii="Times New Roman" w:hAnsi="Times New Roman"/>
          <w:iCs/>
          <w:sz w:val="24"/>
          <w:szCs w:val="24"/>
        </w:rPr>
        <w:t>2</w:t>
      </w:r>
      <w:r w:rsidR="003E1533">
        <w:rPr>
          <w:rFonts w:ascii="Times New Roman" w:hAnsi="Times New Roman"/>
          <w:iCs/>
          <w:sz w:val="24"/>
          <w:szCs w:val="24"/>
        </w:rPr>
        <w:t xml:space="preserve"> 26 punktą).</w:t>
      </w:r>
    </w:p>
    <w:p w14:paraId="384C1247" w14:textId="60594E89" w:rsidR="00DC5035" w:rsidRDefault="00616AA8" w:rsidP="0004084E">
      <w:pPr>
        <w:pStyle w:val="Sraopastraipa"/>
        <w:numPr>
          <w:ilvl w:val="0"/>
          <w:numId w:val="1"/>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Pagal kasacinio teismo praktiką</w:t>
      </w:r>
      <w:r w:rsidR="00CD16D3">
        <w:rPr>
          <w:rFonts w:ascii="Times New Roman" w:hAnsi="Times New Roman"/>
          <w:iCs/>
          <w:sz w:val="24"/>
          <w:szCs w:val="24"/>
        </w:rPr>
        <w:t>,</w:t>
      </w:r>
      <w:r>
        <w:rPr>
          <w:rFonts w:ascii="Times New Roman" w:hAnsi="Times New Roman"/>
          <w:iCs/>
          <w:sz w:val="24"/>
          <w:szCs w:val="24"/>
        </w:rPr>
        <w:t xml:space="preserve"> į</w:t>
      </w:r>
      <w:r w:rsidR="00DC5035" w:rsidRPr="000102F2">
        <w:rPr>
          <w:rFonts w:ascii="Times New Roman" w:hAnsi="Times New Roman"/>
          <w:iCs/>
          <w:sz w:val="24"/>
          <w:szCs w:val="24"/>
        </w:rPr>
        <w:t>gyvendinus teisę į teisminę gynybą turi būti pasiekiamas materialusis teisinis efektas, t. y. modifikuojamos (sukuriamos, panaikinamos, pakeičiamos) suinteresuoto asmens subjektinės teisės ar pareigos (Lietuvos Aukščiausiojo Teismo 2019</w:t>
      </w:r>
      <w:r w:rsidR="007868BA">
        <w:rPr>
          <w:rFonts w:ascii="Times New Roman" w:hAnsi="Times New Roman"/>
          <w:iCs/>
          <w:sz w:val="24"/>
          <w:szCs w:val="24"/>
        </w:rPr>
        <w:t> </w:t>
      </w:r>
      <w:r w:rsidR="00DC5035" w:rsidRPr="000102F2">
        <w:rPr>
          <w:rFonts w:ascii="Times New Roman" w:hAnsi="Times New Roman"/>
          <w:iCs/>
          <w:sz w:val="24"/>
          <w:szCs w:val="24"/>
        </w:rPr>
        <w:t>m.</w:t>
      </w:r>
      <w:r w:rsidR="007868BA">
        <w:rPr>
          <w:rFonts w:ascii="Times New Roman" w:hAnsi="Times New Roman"/>
          <w:iCs/>
          <w:sz w:val="24"/>
          <w:szCs w:val="24"/>
        </w:rPr>
        <w:t> </w:t>
      </w:r>
      <w:r w:rsidR="00DC5035" w:rsidRPr="000102F2">
        <w:rPr>
          <w:rFonts w:ascii="Times New Roman" w:hAnsi="Times New Roman"/>
          <w:iCs/>
          <w:sz w:val="24"/>
          <w:szCs w:val="24"/>
        </w:rPr>
        <w:t xml:space="preserve">rugpjūčio 22 d. nutartis civilinėje byloje Nr. e3K-3-259-969/2019, 41 punktas). Taigi, kreipimasis į teismą nėra savitikslis, tokiu kreipimusi yra siekiama apginti galimai pažeistas teises. Dėl to tais atvejais, kai asmuo kreipiasi į teismą su reikalavimu, kurio patenkinimas </w:t>
      </w:r>
      <w:r w:rsidR="00DC5035" w:rsidRPr="000102F2">
        <w:rPr>
          <w:rFonts w:ascii="Times New Roman" w:hAnsi="Times New Roman"/>
          <w:iCs/>
          <w:sz w:val="24"/>
          <w:szCs w:val="24"/>
        </w:rPr>
        <w:lastRenderedPageBreak/>
        <w:t>nesukelia materialiųjų teisinių padarinių, teismas priklausomai nuo procesinės situacijos turi arba nustatyti terminą ieškinio trūkumams pašalinti, įpareigodamas asmenį suformuluoti ieškinio dalyką, arba atsisakyti priimti tokį reikalavimą kaip nenagrinėtiną teisme (CPK 137 straipsnio 2</w:t>
      </w:r>
      <w:r w:rsidR="007868BA">
        <w:rPr>
          <w:rFonts w:ascii="Times New Roman" w:hAnsi="Times New Roman"/>
          <w:iCs/>
          <w:sz w:val="24"/>
          <w:szCs w:val="24"/>
        </w:rPr>
        <w:t> </w:t>
      </w:r>
      <w:r w:rsidR="00DC5035" w:rsidRPr="000102F2">
        <w:rPr>
          <w:rFonts w:ascii="Times New Roman" w:hAnsi="Times New Roman"/>
          <w:iCs/>
          <w:sz w:val="24"/>
          <w:szCs w:val="24"/>
        </w:rPr>
        <w:t>dalies 1 punktas), arba nutraukti civilinę bylą tuo pačiu pagrindu, jeigu ji jau iškelta (CPK 293</w:t>
      </w:r>
      <w:r w:rsidR="007868BA">
        <w:rPr>
          <w:rFonts w:ascii="Times New Roman" w:hAnsi="Times New Roman"/>
          <w:iCs/>
          <w:sz w:val="24"/>
          <w:szCs w:val="24"/>
        </w:rPr>
        <w:t> </w:t>
      </w:r>
      <w:r w:rsidR="00DC5035" w:rsidRPr="000102F2">
        <w:rPr>
          <w:rFonts w:ascii="Times New Roman" w:hAnsi="Times New Roman"/>
          <w:iCs/>
          <w:sz w:val="24"/>
          <w:szCs w:val="24"/>
        </w:rPr>
        <w:t>straipsnio 1 dalies 1</w:t>
      </w:r>
      <w:r w:rsidR="00CD16D3">
        <w:rPr>
          <w:rFonts w:ascii="Times New Roman" w:hAnsi="Times New Roman"/>
          <w:iCs/>
          <w:sz w:val="24"/>
          <w:szCs w:val="24"/>
        </w:rPr>
        <w:t> </w:t>
      </w:r>
      <w:r w:rsidR="00DC5035" w:rsidRPr="000102F2">
        <w:rPr>
          <w:rFonts w:ascii="Times New Roman" w:hAnsi="Times New Roman"/>
          <w:iCs/>
          <w:sz w:val="24"/>
          <w:szCs w:val="24"/>
        </w:rPr>
        <w:t>punktas). Tokie teismo veiksmai negali būti vertinami kaip suinteresuoto asmens teisės į teisminę gynybą pažeidimas, nes, jo reikalavimą teismui priėmus ir išnagrinėjus, teisė į teisminę gynybą nebūtų įgyvendinta (Lietuvos Aukščiausiojo Teismo 2013 m. rugsėjo 25</w:t>
      </w:r>
      <w:r w:rsidR="007868BA">
        <w:rPr>
          <w:rFonts w:ascii="Times New Roman" w:hAnsi="Times New Roman"/>
          <w:iCs/>
          <w:sz w:val="24"/>
          <w:szCs w:val="24"/>
        </w:rPr>
        <w:t> </w:t>
      </w:r>
      <w:r w:rsidR="00DC5035" w:rsidRPr="000102F2">
        <w:rPr>
          <w:rFonts w:ascii="Times New Roman" w:hAnsi="Times New Roman"/>
          <w:iCs/>
          <w:sz w:val="24"/>
          <w:szCs w:val="24"/>
        </w:rPr>
        <w:t>d. nutartis civilinėje byloje Nr. 3K-3-453/2013).</w:t>
      </w:r>
    </w:p>
    <w:p w14:paraId="71C316B4" w14:textId="5243CFCE" w:rsidR="00843894" w:rsidRPr="005272F5" w:rsidRDefault="003E1533" w:rsidP="0004084E">
      <w:pPr>
        <w:pStyle w:val="Sraopastraipa"/>
        <w:numPr>
          <w:ilvl w:val="0"/>
          <w:numId w:val="1"/>
        </w:numPr>
        <w:spacing w:after="120" w:line="240" w:lineRule="auto"/>
        <w:ind w:left="357" w:hanging="357"/>
        <w:contextualSpacing w:val="0"/>
        <w:jc w:val="both"/>
        <w:rPr>
          <w:rFonts w:asciiTheme="majorBidi" w:hAnsiTheme="majorBidi" w:cstheme="majorBidi"/>
          <w:iCs/>
          <w:sz w:val="24"/>
          <w:szCs w:val="24"/>
        </w:rPr>
      </w:pPr>
      <w:r w:rsidRPr="005272F5">
        <w:rPr>
          <w:rFonts w:ascii="Times New Roman" w:hAnsi="Times New Roman"/>
          <w:iCs/>
          <w:sz w:val="24"/>
          <w:szCs w:val="24"/>
        </w:rPr>
        <w:t xml:space="preserve">Nurodytos teismo pareigos aktyviai veikti siekiant civilinio proceso tikslų </w:t>
      </w:r>
      <w:r w:rsidR="000F0390" w:rsidRPr="005272F5">
        <w:rPr>
          <w:rFonts w:ascii="Times New Roman" w:hAnsi="Times New Roman"/>
          <w:iCs/>
          <w:sz w:val="24"/>
          <w:szCs w:val="24"/>
        </w:rPr>
        <w:t xml:space="preserve">įgyvendinimo </w:t>
      </w:r>
      <w:r w:rsidRPr="005272F5">
        <w:rPr>
          <w:rFonts w:ascii="Times New Roman" w:hAnsi="Times New Roman"/>
          <w:iCs/>
          <w:sz w:val="24"/>
          <w:szCs w:val="24"/>
        </w:rPr>
        <w:t xml:space="preserve">ir teisminės gynybos </w:t>
      </w:r>
      <w:r w:rsidR="000F0390" w:rsidRPr="005272F5">
        <w:rPr>
          <w:rFonts w:ascii="Times New Roman" w:hAnsi="Times New Roman"/>
          <w:iCs/>
          <w:sz w:val="24"/>
          <w:szCs w:val="24"/>
        </w:rPr>
        <w:t>efektyvumo užtikrinimo nesietinos vien su viešojo intereso gynimu ir aktualios visose teismo nagrinėjamose bylose.</w:t>
      </w:r>
      <w:r w:rsidR="000923AB" w:rsidRPr="005272F5">
        <w:rPr>
          <w:rFonts w:ascii="Times New Roman" w:hAnsi="Times New Roman"/>
          <w:iCs/>
          <w:sz w:val="24"/>
          <w:szCs w:val="24"/>
        </w:rPr>
        <w:t xml:space="preserve"> </w:t>
      </w:r>
      <w:r w:rsidR="00B978DC" w:rsidRPr="005272F5">
        <w:rPr>
          <w:rFonts w:ascii="Times New Roman" w:hAnsi="Times New Roman"/>
          <w:iCs/>
          <w:sz w:val="24"/>
          <w:szCs w:val="24"/>
        </w:rPr>
        <w:t>Šią pareigą teismas vykdo naudodamas CPK įtvirtintas procesines priemones:</w:t>
      </w:r>
      <w:r w:rsidR="00843894" w:rsidRPr="005272F5">
        <w:rPr>
          <w:rFonts w:ascii="Times New Roman" w:hAnsi="Times New Roman"/>
          <w:iCs/>
          <w:sz w:val="24"/>
          <w:szCs w:val="24"/>
        </w:rPr>
        <w:t xml:space="preserve"> ginčo santykių kvalifikavim</w:t>
      </w:r>
      <w:r w:rsidR="00B43D15" w:rsidRPr="005272F5">
        <w:rPr>
          <w:rFonts w:ascii="Times New Roman" w:hAnsi="Times New Roman"/>
          <w:iCs/>
          <w:sz w:val="24"/>
          <w:szCs w:val="24"/>
        </w:rPr>
        <w:t>ą</w:t>
      </w:r>
      <w:r w:rsidR="00843894" w:rsidRPr="005272F5">
        <w:rPr>
          <w:rFonts w:ascii="Times New Roman" w:hAnsi="Times New Roman"/>
          <w:iCs/>
          <w:sz w:val="24"/>
          <w:szCs w:val="24"/>
        </w:rPr>
        <w:t xml:space="preserve">, </w:t>
      </w:r>
      <w:r w:rsidR="00B43D15" w:rsidRPr="005272F5">
        <w:rPr>
          <w:rFonts w:ascii="Times New Roman" w:hAnsi="Times New Roman"/>
          <w:iCs/>
          <w:sz w:val="24"/>
          <w:szCs w:val="24"/>
        </w:rPr>
        <w:t xml:space="preserve">taikytino civilinių teisių gynimo būdo nustatymą, </w:t>
      </w:r>
      <w:r w:rsidR="00843894" w:rsidRPr="005272F5">
        <w:rPr>
          <w:rFonts w:ascii="Times New Roman" w:hAnsi="Times New Roman"/>
          <w:iCs/>
          <w:sz w:val="24"/>
          <w:szCs w:val="24"/>
        </w:rPr>
        <w:t>ieškinio</w:t>
      </w:r>
      <w:r w:rsidR="00B978DC" w:rsidRPr="005272F5">
        <w:rPr>
          <w:rFonts w:ascii="Times New Roman" w:hAnsi="Times New Roman"/>
          <w:iCs/>
          <w:sz w:val="24"/>
          <w:szCs w:val="24"/>
        </w:rPr>
        <w:t xml:space="preserve"> trūkumų </w:t>
      </w:r>
      <w:r w:rsidR="00843894" w:rsidRPr="005272F5">
        <w:rPr>
          <w:rFonts w:ascii="Times New Roman" w:hAnsi="Times New Roman"/>
          <w:iCs/>
          <w:sz w:val="24"/>
          <w:szCs w:val="24"/>
        </w:rPr>
        <w:t>šalinimo institutą, įrodinėjimo naštos patikslinimą</w:t>
      </w:r>
      <w:r w:rsidR="00616AA8" w:rsidRPr="005272F5">
        <w:rPr>
          <w:rFonts w:ascii="Times New Roman" w:hAnsi="Times New Roman"/>
          <w:iCs/>
          <w:sz w:val="24"/>
          <w:szCs w:val="24"/>
        </w:rPr>
        <w:t xml:space="preserve"> ir</w:t>
      </w:r>
      <w:r w:rsidR="00843894" w:rsidRPr="005272F5">
        <w:rPr>
          <w:rFonts w:ascii="Times New Roman" w:hAnsi="Times New Roman"/>
          <w:iCs/>
          <w:sz w:val="24"/>
          <w:szCs w:val="24"/>
        </w:rPr>
        <w:t xml:space="preserve"> </w:t>
      </w:r>
      <w:r w:rsidR="00B43D15" w:rsidRPr="005272F5">
        <w:rPr>
          <w:rFonts w:ascii="Times New Roman" w:hAnsi="Times New Roman"/>
          <w:iCs/>
          <w:sz w:val="24"/>
          <w:szCs w:val="24"/>
        </w:rPr>
        <w:t>kt.</w:t>
      </w:r>
    </w:p>
    <w:p w14:paraId="06BDBCE5" w14:textId="106E276C" w:rsidR="0004084E" w:rsidRPr="0004084E" w:rsidRDefault="00111FC9" w:rsidP="0004084E">
      <w:pPr>
        <w:pStyle w:val="Sraopastraipa"/>
        <w:numPr>
          <w:ilvl w:val="0"/>
          <w:numId w:val="1"/>
        </w:numPr>
        <w:spacing w:after="120" w:line="240" w:lineRule="auto"/>
        <w:ind w:left="357" w:hanging="357"/>
        <w:contextualSpacing w:val="0"/>
        <w:jc w:val="both"/>
        <w:rPr>
          <w:rFonts w:asciiTheme="majorBidi" w:hAnsiTheme="majorBidi" w:cstheme="majorBidi"/>
          <w:iCs/>
          <w:sz w:val="24"/>
          <w:szCs w:val="24"/>
        </w:rPr>
      </w:pPr>
      <w:r w:rsidRPr="00843894">
        <w:rPr>
          <w:rFonts w:asciiTheme="majorBidi" w:hAnsiTheme="majorBidi" w:cstheme="majorBidi"/>
          <w:color w:val="000000"/>
          <w:sz w:val="24"/>
          <w:szCs w:val="24"/>
          <w:shd w:val="clear" w:color="auto" w:fill="FFFFFF"/>
        </w:rPr>
        <w:t>CK 1.137 straipsnyje įtvirtinta viena iš principinių civilinių santykių reglamentavimo nuostatų: asmenys savo nuožiūra laisvai naudojasi civilinėmis teisėmis, tarp jų ir teise į teisminę gynybą. Pagal šį principą civilinių santykių subjektai yra laisvi spręsti dėl civilinių teisių įgijimo, jų įgyvendinimo bei jų gynybos. Laisvas teisės į pažeistų civilinių teisių gynybą įgyvendinimas reiškia ir gynybos būdų pasirinkimą. Vis dėlto ši asmens teisė nėra absoliuti. CK 1.138 straipsnio 1 dalyje nustatyta, kad civilines teises įstatymų nustatyta tvarka gina teismas, neviršydamas savo kompetencijos, šiame straipsnyje nurodytais ir kitais įstatymų nustatytais būdais. Toks teisinis reglamentavimas suponuoja bylą nagrinėjančio teismo pareigą įvertinti, ar ieškovo pasirinktas teisių gynybos būdas atitinka įstatyme įtvirtintą reglamentavimą, be kita ko, ar toks būdas gali būti taikomas konkretaus teisių pažeidimo atveju, ar egzistuoja alternatyvūs teisių gynybos būdai, ar įstatyme neįtvirtinta konkretaus teisių gynybos būdo taikymo (žr. Lietuvos Aukščiausiojo Teismo 2019 m. birželio 3 d. nutarties civilinėje byloje Nr. e3K-3-203-469/2019 17, 18 punktus ir juose nurodytą kasacinio teismo praktiką).</w:t>
      </w:r>
    </w:p>
    <w:p w14:paraId="4D827103" w14:textId="2A34CE2C" w:rsidR="00111FC9" w:rsidRPr="00843894" w:rsidRDefault="00111FC9" w:rsidP="0004084E">
      <w:pPr>
        <w:pStyle w:val="Sraopastraipa"/>
        <w:numPr>
          <w:ilvl w:val="0"/>
          <w:numId w:val="1"/>
        </w:numPr>
        <w:spacing w:after="120" w:line="240" w:lineRule="auto"/>
        <w:ind w:left="357" w:hanging="357"/>
        <w:contextualSpacing w:val="0"/>
        <w:jc w:val="both"/>
        <w:rPr>
          <w:rFonts w:asciiTheme="majorBidi" w:hAnsiTheme="majorBidi" w:cstheme="majorBidi"/>
          <w:iCs/>
          <w:sz w:val="24"/>
          <w:szCs w:val="24"/>
        </w:rPr>
      </w:pPr>
      <w:r w:rsidRPr="00843894">
        <w:rPr>
          <w:rFonts w:asciiTheme="majorBidi" w:hAnsiTheme="majorBidi" w:cstheme="majorBidi"/>
          <w:color w:val="000000"/>
          <w:sz w:val="24"/>
          <w:szCs w:val="24"/>
          <w:shd w:val="clear" w:color="auto" w:fill="FFFFFF"/>
        </w:rPr>
        <w:t xml:space="preserve">Aptariama teismo diskrecija susijusi su kasacinio teismo praktikoje </w:t>
      </w:r>
      <w:r w:rsidRPr="00F435F9">
        <w:rPr>
          <w:rFonts w:asciiTheme="majorBidi" w:hAnsiTheme="majorBidi" w:cstheme="majorBidi"/>
          <w:sz w:val="24"/>
          <w:szCs w:val="24"/>
          <w:shd w:val="clear" w:color="auto" w:fill="FFFFFF"/>
        </w:rPr>
        <w:t>nuosekliai nurodoma teismo pareiga atlikti teisinį nagrinėjamų santykių kvalifikavimą ir nustatyti taikytin</w:t>
      </w:r>
      <w:r w:rsidR="00616AA8" w:rsidRPr="00F435F9">
        <w:rPr>
          <w:rFonts w:asciiTheme="majorBidi" w:hAnsiTheme="majorBidi" w:cstheme="majorBidi"/>
          <w:sz w:val="24"/>
          <w:szCs w:val="24"/>
          <w:shd w:val="clear" w:color="auto" w:fill="FFFFFF"/>
        </w:rPr>
        <w:t>a</w:t>
      </w:r>
      <w:r w:rsidRPr="00F435F9">
        <w:rPr>
          <w:rFonts w:asciiTheme="majorBidi" w:hAnsiTheme="majorBidi" w:cstheme="majorBidi"/>
          <w:sz w:val="24"/>
          <w:szCs w:val="24"/>
          <w:shd w:val="clear" w:color="auto" w:fill="FFFFFF"/>
        </w:rPr>
        <w:t xml:space="preserve">s </w:t>
      </w:r>
      <w:r w:rsidR="00616AA8" w:rsidRPr="00F435F9">
        <w:rPr>
          <w:rFonts w:asciiTheme="majorBidi" w:hAnsiTheme="majorBidi" w:cstheme="majorBidi"/>
          <w:sz w:val="24"/>
          <w:szCs w:val="24"/>
          <w:shd w:val="clear" w:color="auto" w:fill="FFFFFF"/>
        </w:rPr>
        <w:t>teisės normas</w:t>
      </w:r>
      <w:r w:rsidRPr="00F435F9">
        <w:rPr>
          <w:rFonts w:asciiTheme="majorBidi" w:hAnsiTheme="majorBidi" w:cstheme="majorBidi"/>
          <w:sz w:val="24"/>
          <w:szCs w:val="24"/>
          <w:shd w:val="clear" w:color="auto" w:fill="FFFFFF"/>
        </w:rPr>
        <w:t xml:space="preserve">. Į teismą besikreipiantis asmuo privalo nurodyti faktines aplinkybes, kuriomis grindžia </w:t>
      </w:r>
      <w:r w:rsidRPr="00843894">
        <w:rPr>
          <w:rFonts w:asciiTheme="majorBidi" w:hAnsiTheme="majorBidi" w:cstheme="majorBidi"/>
          <w:color w:val="000000"/>
          <w:sz w:val="24"/>
          <w:szCs w:val="24"/>
          <w:shd w:val="clear" w:color="auto" w:fill="FFFFFF"/>
        </w:rPr>
        <w:t>ieškinį, ir kokį konkretų reikalavimą reiškia atsakovui, tačiau nėra įpareigotas pateikti teismui teisinį ginčo santykių kvalifikavimą, t. y. kokie materialieji įstatymai turi būti taikomi sprendžiant bylą. Faktų teisinis įvertinimas yra teismo prerogatyva ir jo nesaisto kitų asmenų pateiktas teisinis vertinimas ir kvalifikavimas (žr., pvz., Lietuvos Aukščiausiojo Teismo 2017 m. birželio 2 d. nutarties civilinėje byloje Nr. e3K-3-261-690/2017 52 punktą).</w:t>
      </w:r>
    </w:p>
    <w:p w14:paraId="548C2D3B" w14:textId="26F07029" w:rsidR="00EC2DC0" w:rsidRPr="00EC2DC0" w:rsidRDefault="00EC2DC0" w:rsidP="0004084E">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DD1C54">
        <w:rPr>
          <w:rFonts w:ascii="Times New Roman" w:hAnsi="Times New Roman"/>
          <w:sz w:val="24"/>
          <w:szCs w:val="24"/>
        </w:rPr>
        <w:t xml:space="preserve">Kasacinio teismo jurisprudencijoje </w:t>
      </w:r>
      <w:r w:rsidR="00CD73E7">
        <w:rPr>
          <w:rFonts w:ascii="Times New Roman" w:hAnsi="Times New Roman"/>
          <w:sz w:val="24"/>
          <w:szCs w:val="24"/>
        </w:rPr>
        <w:t xml:space="preserve">taip pat </w:t>
      </w:r>
      <w:r w:rsidRPr="00DD1C54">
        <w:rPr>
          <w:rFonts w:ascii="Times New Roman" w:hAnsi="Times New Roman"/>
          <w:sz w:val="24"/>
          <w:szCs w:val="24"/>
        </w:rPr>
        <w:t xml:space="preserve">išaiškinta, kad ieškinyje suformuluotas reikalavimas (ieškinio dalykas) apibrėžia civilinės bylos nagrinėjimo ribas. Ieškinio dalykas (lot. </w:t>
      </w:r>
      <w:r w:rsidRPr="00E17CBF">
        <w:rPr>
          <w:rFonts w:ascii="Times New Roman" w:hAnsi="Times New Roman"/>
          <w:i/>
          <w:iCs/>
          <w:sz w:val="24"/>
          <w:szCs w:val="24"/>
        </w:rPr>
        <w:t>petitum</w:t>
      </w:r>
      <w:r w:rsidRPr="00DD1C54">
        <w:rPr>
          <w:rFonts w:ascii="Times New Roman" w:hAnsi="Times New Roman"/>
          <w:sz w:val="24"/>
          <w:szCs w:val="24"/>
        </w:rPr>
        <w:t>) – tai materialusis teisinis reikalavimas, ieškovo pasirinktas pažeistų ar ginčijamų teisių gynimo būdas. Ieškovas turi teisę ir pareigą pasirinkti bei tiksliai suformuluoti ieškinio dalyką, t. y. suformuluoti jį taip, kad būtų aišku, kokio materialinio teisinio rezultato siekiama iškeliant bylą, nes būtent tinkamas ieškinio dalyko (ir pagrindo) suformulavimas užtikrina tinkamą teisės kreiptis į teismą įgyvendinimą, leidžia apibrėžti bylos teisminio nagrinėjimo ribas ir sudaro pagrindą įstatymo nustatytu ir ieškovo pasirinktu būdu apginti pažeistas teises (</w:t>
      </w:r>
      <w:r w:rsidR="002C3B00">
        <w:rPr>
          <w:rFonts w:ascii="Times New Roman" w:hAnsi="Times New Roman"/>
          <w:sz w:val="24"/>
          <w:szCs w:val="24"/>
        </w:rPr>
        <w:t>žr., pvz.</w:t>
      </w:r>
      <w:r w:rsidR="00CD16D3">
        <w:rPr>
          <w:rFonts w:ascii="Times New Roman" w:hAnsi="Times New Roman"/>
          <w:sz w:val="24"/>
          <w:szCs w:val="24"/>
        </w:rPr>
        <w:t>,</w:t>
      </w:r>
      <w:r w:rsidR="002C3B00">
        <w:rPr>
          <w:rFonts w:ascii="Times New Roman" w:hAnsi="Times New Roman"/>
          <w:sz w:val="24"/>
          <w:szCs w:val="24"/>
        </w:rPr>
        <w:t xml:space="preserve"> </w:t>
      </w:r>
      <w:r w:rsidRPr="00DD1C54">
        <w:rPr>
          <w:rFonts w:ascii="Times New Roman" w:hAnsi="Times New Roman"/>
          <w:sz w:val="24"/>
          <w:szCs w:val="24"/>
        </w:rPr>
        <w:t xml:space="preserve">Lietuvos Aukščiausiojo Teismo </w:t>
      </w:r>
      <w:r w:rsidR="00CD73E7" w:rsidRPr="00DD1C54">
        <w:rPr>
          <w:rFonts w:ascii="Times New Roman" w:hAnsi="Times New Roman"/>
          <w:sz w:val="24"/>
          <w:szCs w:val="24"/>
        </w:rPr>
        <w:t>2021 m. balandžio 21 d. nutarti</w:t>
      </w:r>
      <w:r w:rsidR="00CD16D3">
        <w:rPr>
          <w:rFonts w:ascii="Times New Roman" w:hAnsi="Times New Roman"/>
          <w:sz w:val="24"/>
          <w:szCs w:val="24"/>
        </w:rPr>
        <w:t>e</w:t>
      </w:r>
      <w:r w:rsidR="00CD73E7" w:rsidRPr="00DD1C54">
        <w:rPr>
          <w:rFonts w:ascii="Times New Roman" w:hAnsi="Times New Roman"/>
          <w:sz w:val="24"/>
          <w:szCs w:val="24"/>
        </w:rPr>
        <w:t>s civilinėje byloje Nr. 3K-3-95-403/2021 20 punkt</w:t>
      </w:r>
      <w:r w:rsidR="00CD16D3">
        <w:rPr>
          <w:rFonts w:ascii="Times New Roman" w:hAnsi="Times New Roman"/>
          <w:sz w:val="24"/>
          <w:szCs w:val="24"/>
        </w:rPr>
        <w:t>ą</w:t>
      </w:r>
      <w:r w:rsidR="00CD73E7">
        <w:rPr>
          <w:rFonts w:ascii="Times New Roman" w:hAnsi="Times New Roman"/>
          <w:sz w:val="24"/>
          <w:szCs w:val="24"/>
        </w:rPr>
        <w:t xml:space="preserve">; </w:t>
      </w:r>
      <w:r w:rsidRPr="00DD1C54">
        <w:rPr>
          <w:rFonts w:ascii="Times New Roman" w:hAnsi="Times New Roman"/>
          <w:sz w:val="24"/>
          <w:szCs w:val="24"/>
        </w:rPr>
        <w:t>2021</w:t>
      </w:r>
      <w:r>
        <w:rPr>
          <w:rFonts w:ascii="Times New Roman" w:hAnsi="Times New Roman"/>
          <w:sz w:val="24"/>
          <w:szCs w:val="24"/>
        </w:rPr>
        <w:t> </w:t>
      </w:r>
      <w:r w:rsidRPr="00DD1C54">
        <w:rPr>
          <w:rFonts w:ascii="Times New Roman" w:hAnsi="Times New Roman"/>
          <w:sz w:val="24"/>
          <w:szCs w:val="24"/>
        </w:rPr>
        <w:t>m. birželio 30 d. nutarti</w:t>
      </w:r>
      <w:r w:rsidR="00CD16D3">
        <w:rPr>
          <w:rFonts w:ascii="Times New Roman" w:hAnsi="Times New Roman"/>
          <w:sz w:val="24"/>
          <w:szCs w:val="24"/>
        </w:rPr>
        <w:t>e</w:t>
      </w:r>
      <w:r w:rsidRPr="00DD1C54">
        <w:rPr>
          <w:rFonts w:ascii="Times New Roman" w:hAnsi="Times New Roman"/>
          <w:sz w:val="24"/>
          <w:szCs w:val="24"/>
        </w:rPr>
        <w:t>s civilinėje byloje Nr. e3K-3-203-684/2021 24 punkt</w:t>
      </w:r>
      <w:r w:rsidR="00CD16D3">
        <w:rPr>
          <w:rFonts w:ascii="Times New Roman" w:hAnsi="Times New Roman"/>
          <w:sz w:val="24"/>
          <w:szCs w:val="24"/>
        </w:rPr>
        <w:t>ą</w:t>
      </w:r>
      <w:r w:rsidRPr="00DD1C54">
        <w:rPr>
          <w:rFonts w:ascii="Times New Roman" w:hAnsi="Times New Roman"/>
          <w:sz w:val="24"/>
          <w:szCs w:val="24"/>
        </w:rPr>
        <w:t>).</w:t>
      </w:r>
    </w:p>
    <w:p w14:paraId="2D416BE1" w14:textId="1D25457B" w:rsidR="00EC2DC0" w:rsidRPr="00875616" w:rsidRDefault="004B5820" w:rsidP="0004084E">
      <w:pPr>
        <w:pStyle w:val="Sraopastraipa"/>
        <w:numPr>
          <w:ilvl w:val="0"/>
          <w:numId w:val="1"/>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Kasacinis teismas taip pat yra nurodęs, kad tais atvejais, k</w:t>
      </w:r>
      <w:r w:rsidR="00850279" w:rsidRPr="00875616">
        <w:rPr>
          <w:rFonts w:ascii="Times New Roman" w:hAnsi="Times New Roman"/>
          <w:iCs/>
          <w:sz w:val="24"/>
          <w:szCs w:val="24"/>
        </w:rPr>
        <w:t>ai dėl netinkamo ieškinio dalyko ar pagrindo formulavimo iš pareikšto ieškinio yra neaiškus ieškovo reikalavimas, jo pagrindas ar ribos ir dėl šių aplinkybių teismo procesas apskritai negali būti pradėtas, teismas turi taikyti trūkumų šalinimo institutą (žr., pvz.</w:t>
      </w:r>
      <w:r w:rsidR="00CD16D3">
        <w:rPr>
          <w:rFonts w:ascii="Times New Roman" w:hAnsi="Times New Roman"/>
          <w:iCs/>
          <w:sz w:val="24"/>
          <w:szCs w:val="24"/>
        </w:rPr>
        <w:t>,</w:t>
      </w:r>
      <w:r w:rsidR="00850279" w:rsidRPr="00875616">
        <w:rPr>
          <w:rFonts w:ascii="Times New Roman" w:hAnsi="Times New Roman"/>
          <w:iCs/>
          <w:sz w:val="24"/>
          <w:szCs w:val="24"/>
        </w:rPr>
        <w:t xml:space="preserve"> </w:t>
      </w:r>
      <w:r w:rsidR="00850279" w:rsidRPr="00875616">
        <w:rPr>
          <w:rFonts w:ascii="Times New Roman" w:hAnsi="Times New Roman"/>
          <w:sz w:val="24"/>
          <w:szCs w:val="24"/>
        </w:rPr>
        <w:t xml:space="preserve">Lietuvos Aukščiausiojo Teismo </w:t>
      </w:r>
      <w:r w:rsidR="00EC2DC0" w:rsidRPr="00875616">
        <w:rPr>
          <w:rFonts w:ascii="Times New Roman" w:hAnsi="Times New Roman"/>
          <w:iCs/>
          <w:sz w:val="24"/>
          <w:szCs w:val="24"/>
        </w:rPr>
        <w:t xml:space="preserve">2013 m. birželio 19 d. nutartį civilinėje byloje Nr. 3K-3-372/2013). </w:t>
      </w:r>
    </w:p>
    <w:p w14:paraId="26F3014F" w14:textId="685232EF" w:rsidR="00F04EF1" w:rsidRPr="005272F5" w:rsidRDefault="00533076" w:rsidP="0004084E">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5272F5">
        <w:rPr>
          <w:rFonts w:ascii="Times New Roman" w:hAnsi="Times New Roman"/>
          <w:iCs/>
          <w:sz w:val="24"/>
          <w:szCs w:val="24"/>
        </w:rPr>
        <w:lastRenderedPageBreak/>
        <w:t>Taigi,</w:t>
      </w:r>
      <w:r w:rsidR="00457B66" w:rsidRPr="005272F5">
        <w:rPr>
          <w:rFonts w:ascii="Times New Roman" w:hAnsi="Times New Roman"/>
          <w:iCs/>
          <w:sz w:val="24"/>
          <w:szCs w:val="24"/>
        </w:rPr>
        <w:t xml:space="preserve"> tais</w:t>
      </w:r>
      <w:r w:rsidR="000923AB" w:rsidRPr="005272F5">
        <w:rPr>
          <w:rFonts w:ascii="Times New Roman" w:hAnsi="Times New Roman"/>
          <w:iCs/>
          <w:sz w:val="24"/>
          <w:szCs w:val="24"/>
        </w:rPr>
        <w:t xml:space="preserve"> </w:t>
      </w:r>
      <w:r w:rsidR="00B50E6E" w:rsidRPr="005272F5">
        <w:rPr>
          <w:rFonts w:ascii="Times New Roman" w:hAnsi="Times New Roman"/>
          <w:iCs/>
          <w:sz w:val="24"/>
          <w:szCs w:val="24"/>
        </w:rPr>
        <w:t>atvejais, kai teismas</w:t>
      </w:r>
      <w:r w:rsidR="005A55D5" w:rsidRPr="005272F5">
        <w:rPr>
          <w:rFonts w:ascii="Times New Roman" w:hAnsi="Times New Roman"/>
          <w:iCs/>
          <w:sz w:val="24"/>
          <w:szCs w:val="24"/>
        </w:rPr>
        <w:t xml:space="preserve">, kvalifikavęs ginčo santykius taikytinų materialiųjų įstatymų pagrindu, </w:t>
      </w:r>
      <w:r w:rsidR="00B50E6E" w:rsidRPr="005272F5">
        <w:rPr>
          <w:rFonts w:ascii="Times New Roman" w:hAnsi="Times New Roman"/>
          <w:iCs/>
          <w:sz w:val="24"/>
          <w:szCs w:val="24"/>
        </w:rPr>
        <w:t>konstatuoja, kad ieškovo pasirinktas teisių gynimo būdas netinkamas</w:t>
      </w:r>
      <w:r w:rsidR="00C051ED" w:rsidRPr="005272F5">
        <w:rPr>
          <w:rFonts w:ascii="Times New Roman" w:hAnsi="Times New Roman"/>
          <w:iCs/>
          <w:sz w:val="24"/>
          <w:szCs w:val="24"/>
        </w:rPr>
        <w:t xml:space="preserve"> – negali būti taikomas pagal ginčo santykiams taikytiną reglamentavimą</w:t>
      </w:r>
      <w:r w:rsidR="00651049" w:rsidRPr="005272F5">
        <w:rPr>
          <w:rFonts w:ascii="Times New Roman" w:hAnsi="Times New Roman"/>
          <w:iCs/>
          <w:sz w:val="24"/>
          <w:szCs w:val="24"/>
        </w:rPr>
        <w:t xml:space="preserve"> </w:t>
      </w:r>
      <w:r w:rsidRPr="005272F5">
        <w:rPr>
          <w:rFonts w:ascii="Times New Roman" w:hAnsi="Times New Roman"/>
          <w:iCs/>
          <w:sz w:val="24"/>
          <w:szCs w:val="24"/>
        </w:rPr>
        <w:t xml:space="preserve">(įstatyme nustatytas kitas teisių gynimo būdas), </w:t>
      </w:r>
      <w:r w:rsidR="00651049" w:rsidRPr="005272F5">
        <w:rPr>
          <w:rFonts w:ascii="Times New Roman" w:hAnsi="Times New Roman"/>
          <w:iCs/>
          <w:sz w:val="24"/>
          <w:szCs w:val="24"/>
        </w:rPr>
        <w:t xml:space="preserve">todėl </w:t>
      </w:r>
      <w:r w:rsidRPr="005272F5">
        <w:rPr>
          <w:rFonts w:ascii="Times New Roman" w:hAnsi="Times New Roman"/>
          <w:iCs/>
          <w:sz w:val="24"/>
          <w:szCs w:val="24"/>
        </w:rPr>
        <w:t xml:space="preserve">toks ieškinio reikalavimas </w:t>
      </w:r>
      <w:r w:rsidR="00651049" w:rsidRPr="005272F5">
        <w:rPr>
          <w:rFonts w:ascii="Times New Roman" w:hAnsi="Times New Roman"/>
          <w:iCs/>
          <w:sz w:val="24"/>
          <w:szCs w:val="24"/>
        </w:rPr>
        <w:t>negalės būti patenkintas</w:t>
      </w:r>
      <w:r w:rsidR="00C051ED" w:rsidRPr="005272F5">
        <w:rPr>
          <w:rFonts w:ascii="Times New Roman" w:hAnsi="Times New Roman"/>
          <w:iCs/>
          <w:sz w:val="24"/>
          <w:szCs w:val="24"/>
        </w:rPr>
        <w:t xml:space="preserve"> arba </w:t>
      </w:r>
      <w:r w:rsidR="00651049" w:rsidRPr="005272F5">
        <w:rPr>
          <w:rFonts w:ascii="Times New Roman" w:hAnsi="Times New Roman"/>
          <w:iCs/>
          <w:sz w:val="24"/>
          <w:szCs w:val="24"/>
        </w:rPr>
        <w:t>ieškovo nurodyto teisių gynimo būdo</w:t>
      </w:r>
      <w:r w:rsidR="00C051ED" w:rsidRPr="005272F5">
        <w:rPr>
          <w:rFonts w:ascii="Times New Roman" w:hAnsi="Times New Roman"/>
          <w:iCs/>
          <w:sz w:val="24"/>
          <w:szCs w:val="24"/>
        </w:rPr>
        <w:t xml:space="preserve"> pritaikymas nesukels teisinių padarinių ir neužtikrins pažeistų teisių apgynimo, siekdamas civilinio proceso tikslo – išspręsti </w:t>
      </w:r>
      <w:r w:rsidR="0081125A" w:rsidRPr="005272F5">
        <w:rPr>
          <w:rFonts w:ascii="Times New Roman" w:hAnsi="Times New Roman"/>
          <w:iCs/>
          <w:sz w:val="24"/>
          <w:szCs w:val="24"/>
        </w:rPr>
        <w:t xml:space="preserve">šalių </w:t>
      </w:r>
      <w:r w:rsidR="00C051ED" w:rsidRPr="005272F5">
        <w:rPr>
          <w:rFonts w:ascii="Times New Roman" w:hAnsi="Times New Roman"/>
          <w:iCs/>
          <w:sz w:val="24"/>
          <w:szCs w:val="24"/>
        </w:rPr>
        <w:t>ginčą ir apginti pažeistas teises</w:t>
      </w:r>
      <w:r w:rsidR="00CD16D3" w:rsidRPr="005272F5">
        <w:rPr>
          <w:rFonts w:ascii="Times New Roman" w:hAnsi="Times New Roman"/>
          <w:iCs/>
          <w:sz w:val="24"/>
          <w:szCs w:val="24"/>
        </w:rPr>
        <w:t>,</w:t>
      </w:r>
      <w:r w:rsidR="00C051ED" w:rsidRPr="005272F5">
        <w:rPr>
          <w:rFonts w:ascii="Times New Roman" w:hAnsi="Times New Roman"/>
          <w:iCs/>
          <w:sz w:val="24"/>
          <w:szCs w:val="24"/>
        </w:rPr>
        <w:t xml:space="preserve"> turi imtis civiliniame procese nustatytų priemonių </w:t>
      </w:r>
      <w:r w:rsidR="00367563" w:rsidRPr="005272F5">
        <w:rPr>
          <w:rFonts w:ascii="Times New Roman" w:hAnsi="Times New Roman"/>
          <w:iCs/>
          <w:sz w:val="24"/>
          <w:szCs w:val="24"/>
        </w:rPr>
        <w:t>proceso</w:t>
      </w:r>
      <w:r w:rsidR="00C051ED" w:rsidRPr="005272F5">
        <w:rPr>
          <w:rFonts w:ascii="Times New Roman" w:hAnsi="Times New Roman"/>
          <w:iCs/>
          <w:sz w:val="24"/>
          <w:szCs w:val="24"/>
        </w:rPr>
        <w:t xml:space="preserve"> trūkumams ištaisyti.</w:t>
      </w:r>
      <w:r w:rsidR="00651049" w:rsidRPr="005272F5">
        <w:rPr>
          <w:rFonts w:ascii="Times New Roman" w:hAnsi="Times New Roman"/>
          <w:iCs/>
          <w:sz w:val="24"/>
          <w:szCs w:val="24"/>
        </w:rPr>
        <w:t xml:space="preserve"> </w:t>
      </w:r>
    </w:p>
    <w:p w14:paraId="5826F9B4" w14:textId="1B46C6A3" w:rsidR="00820ADD" w:rsidRPr="00F04EF1" w:rsidRDefault="00E2466D" w:rsidP="0004084E">
      <w:pPr>
        <w:pStyle w:val="Sraopastraipa"/>
        <w:numPr>
          <w:ilvl w:val="0"/>
          <w:numId w:val="1"/>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 xml:space="preserve">Įvertinusi nagrinėjamas faktines aplinkybes nutartyje aptarto teisinio reguliavimo </w:t>
      </w:r>
      <w:r w:rsidR="00240258">
        <w:rPr>
          <w:rFonts w:ascii="Times New Roman" w:hAnsi="Times New Roman"/>
          <w:iCs/>
          <w:sz w:val="24"/>
          <w:szCs w:val="24"/>
        </w:rPr>
        <w:t>kontekste t</w:t>
      </w:r>
      <w:r w:rsidR="00AC420C">
        <w:rPr>
          <w:rFonts w:ascii="Times New Roman" w:hAnsi="Times New Roman"/>
          <w:iCs/>
          <w:sz w:val="24"/>
          <w:szCs w:val="24"/>
        </w:rPr>
        <w:t>eisėjų kolegija konstatuoja, kad įpar</w:t>
      </w:r>
      <w:r w:rsidR="003E52B1" w:rsidRPr="00F04EF1">
        <w:rPr>
          <w:rFonts w:ascii="Times New Roman" w:hAnsi="Times New Roman"/>
          <w:iCs/>
          <w:sz w:val="24"/>
          <w:szCs w:val="24"/>
        </w:rPr>
        <w:t xml:space="preserve">eigojimas sudaryti sutartį </w:t>
      </w:r>
      <w:r w:rsidR="00AC420C">
        <w:rPr>
          <w:rFonts w:ascii="Times New Roman" w:hAnsi="Times New Roman"/>
          <w:iCs/>
          <w:sz w:val="24"/>
          <w:szCs w:val="24"/>
        </w:rPr>
        <w:t xml:space="preserve">dėl valstybei ir privatiems asmenims bendrosios dalinės nuosavybės teise priklausančio žemės sklypo pertvarkymo, servituto nustatymo, žemės naudojimo būdo pakeitimo </w:t>
      </w:r>
      <w:r w:rsidR="003E52B1" w:rsidRPr="00F04EF1">
        <w:rPr>
          <w:rFonts w:ascii="Times New Roman" w:hAnsi="Times New Roman"/>
          <w:iCs/>
          <w:sz w:val="24"/>
          <w:szCs w:val="24"/>
        </w:rPr>
        <w:t xml:space="preserve">bendraturčių </w:t>
      </w:r>
      <w:r w:rsidR="00162A21">
        <w:rPr>
          <w:rFonts w:ascii="Times New Roman" w:hAnsi="Times New Roman"/>
          <w:iCs/>
          <w:sz w:val="24"/>
          <w:szCs w:val="24"/>
        </w:rPr>
        <w:t>ginčo</w:t>
      </w:r>
      <w:r w:rsidR="003E52B1" w:rsidRPr="00F04EF1">
        <w:rPr>
          <w:rFonts w:ascii="Times New Roman" w:hAnsi="Times New Roman"/>
          <w:iCs/>
          <w:sz w:val="24"/>
          <w:szCs w:val="24"/>
        </w:rPr>
        <w:t xml:space="preserve"> atveju </w:t>
      </w:r>
      <w:r w:rsidR="00D96E20">
        <w:rPr>
          <w:rFonts w:ascii="Times New Roman" w:hAnsi="Times New Roman"/>
          <w:iCs/>
          <w:sz w:val="24"/>
          <w:szCs w:val="24"/>
        </w:rPr>
        <w:t>–</w:t>
      </w:r>
      <w:r w:rsidR="00AC420C">
        <w:rPr>
          <w:rFonts w:ascii="Times New Roman" w:hAnsi="Times New Roman"/>
          <w:iCs/>
          <w:sz w:val="24"/>
          <w:szCs w:val="24"/>
        </w:rPr>
        <w:t xml:space="preserve"> </w:t>
      </w:r>
      <w:r w:rsidR="00CE1D8F" w:rsidRPr="00F04EF1">
        <w:rPr>
          <w:rFonts w:ascii="Times New Roman" w:hAnsi="Times New Roman"/>
          <w:iCs/>
          <w:sz w:val="24"/>
          <w:szCs w:val="24"/>
        </w:rPr>
        <w:t>netaikytinas teisių gynimo būdas</w:t>
      </w:r>
      <w:r w:rsidR="0090740D">
        <w:rPr>
          <w:rFonts w:ascii="Times New Roman" w:hAnsi="Times New Roman"/>
          <w:iCs/>
          <w:sz w:val="24"/>
          <w:szCs w:val="24"/>
        </w:rPr>
        <w:t xml:space="preserve">. </w:t>
      </w:r>
      <w:r w:rsidR="00195140">
        <w:rPr>
          <w:rFonts w:ascii="Times New Roman" w:hAnsi="Times New Roman"/>
          <w:iCs/>
          <w:sz w:val="24"/>
          <w:szCs w:val="24"/>
        </w:rPr>
        <w:t>Ieškovės reikalavimai, įvertinus siekiamą materialųjį rezultatą</w:t>
      </w:r>
      <w:r w:rsidR="00810D85">
        <w:rPr>
          <w:rFonts w:ascii="Times New Roman" w:hAnsi="Times New Roman"/>
          <w:iCs/>
          <w:sz w:val="24"/>
          <w:szCs w:val="24"/>
        </w:rPr>
        <w:t>,</w:t>
      </w:r>
      <w:r w:rsidR="00195140">
        <w:rPr>
          <w:rFonts w:ascii="Times New Roman" w:hAnsi="Times New Roman"/>
          <w:iCs/>
          <w:sz w:val="24"/>
          <w:szCs w:val="24"/>
        </w:rPr>
        <w:t xml:space="preserve"> vertintini kaip ginč</w:t>
      </w:r>
      <w:r w:rsidR="0090740D">
        <w:rPr>
          <w:rFonts w:ascii="Times New Roman" w:hAnsi="Times New Roman"/>
          <w:iCs/>
          <w:sz w:val="24"/>
          <w:szCs w:val="24"/>
        </w:rPr>
        <w:t>as</w:t>
      </w:r>
      <w:r w:rsidR="00195140">
        <w:rPr>
          <w:rFonts w:ascii="Times New Roman" w:hAnsi="Times New Roman"/>
          <w:iCs/>
          <w:sz w:val="24"/>
          <w:szCs w:val="24"/>
        </w:rPr>
        <w:t xml:space="preserve"> </w:t>
      </w:r>
      <w:r w:rsidR="0090740D">
        <w:rPr>
          <w:rFonts w:ascii="Times New Roman" w:hAnsi="Times New Roman"/>
          <w:iCs/>
          <w:sz w:val="24"/>
          <w:szCs w:val="24"/>
        </w:rPr>
        <w:t>tarp</w:t>
      </w:r>
      <w:r w:rsidR="00195140">
        <w:rPr>
          <w:rFonts w:ascii="Times New Roman" w:hAnsi="Times New Roman"/>
          <w:iCs/>
          <w:sz w:val="24"/>
          <w:szCs w:val="24"/>
        </w:rPr>
        <w:t xml:space="preserve"> bendraturči</w:t>
      </w:r>
      <w:r w:rsidR="0090740D">
        <w:rPr>
          <w:rFonts w:ascii="Times New Roman" w:hAnsi="Times New Roman"/>
          <w:iCs/>
          <w:sz w:val="24"/>
          <w:szCs w:val="24"/>
        </w:rPr>
        <w:t>ų dėl bendrosios dalinės nuosavybės teisės įgyvendinimo (CK 4.75</w:t>
      </w:r>
      <w:r w:rsidR="00CD16D3">
        <w:rPr>
          <w:rFonts w:ascii="Times New Roman" w:hAnsi="Times New Roman"/>
          <w:iCs/>
          <w:sz w:val="24"/>
          <w:szCs w:val="24"/>
        </w:rPr>
        <w:t> </w:t>
      </w:r>
      <w:r w:rsidR="0090740D">
        <w:rPr>
          <w:rFonts w:ascii="Times New Roman" w:hAnsi="Times New Roman"/>
          <w:iCs/>
          <w:sz w:val="24"/>
          <w:szCs w:val="24"/>
        </w:rPr>
        <w:t xml:space="preserve">straipsnis) ir servituto nustatymo teismo sprendimu (CK </w:t>
      </w:r>
      <w:r w:rsidR="00B30869" w:rsidRPr="00B30869">
        <w:rPr>
          <w:rFonts w:ascii="Times New Roman" w:hAnsi="Times New Roman"/>
          <w:iCs/>
          <w:sz w:val="24"/>
          <w:szCs w:val="24"/>
        </w:rPr>
        <w:t>4.</w:t>
      </w:r>
      <w:r w:rsidR="00B30869">
        <w:rPr>
          <w:rFonts w:ascii="Times New Roman" w:hAnsi="Times New Roman"/>
          <w:iCs/>
          <w:sz w:val="24"/>
          <w:szCs w:val="24"/>
        </w:rPr>
        <w:t>1</w:t>
      </w:r>
      <w:r w:rsidR="0004084E">
        <w:rPr>
          <w:rFonts w:ascii="Times New Roman" w:hAnsi="Times New Roman"/>
          <w:iCs/>
          <w:sz w:val="24"/>
          <w:szCs w:val="24"/>
        </w:rPr>
        <w:t xml:space="preserve">26 </w:t>
      </w:r>
      <w:r w:rsidR="00B30869">
        <w:rPr>
          <w:rFonts w:ascii="Times New Roman" w:hAnsi="Times New Roman"/>
          <w:iCs/>
          <w:sz w:val="24"/>
          <w:szCs w:val="24"/>
        </w:rPr>
        <w:t>straipsnis).</w:t>
      </w:r>
      <w:r w:rsidR="0090740D">
        <w:rPr>
          <w:rFonts w:ascii="Times New Roman" w:hAnsi="Times New Roman"/>
          <w:iCs/>
          <w:sz w:val="24"/>
          <w:szCs w:val="24"/>
        </w:rPr>
        <w:t xml:space="preserve"> </w:t>
      </w:r>
      <w:r w:rsidR="00195140">
        <w:rPr>
          <w:rFonts w:ascii="Times New Roman" w:hAnsi="Times New Roman"/>
          <w:iCs/>
          <w:sz w:val="24"/>
          <w:szCs w:val="24"/>
        </w:rPr>
        <w:t xml:space="preserve">Šie reikalavimai teismo turi būti išnagrinėti taikant atitinkamas materialiųjų įstatymų nuostatas bei jas aiškinančią teismų praktiką. </w:t>
      </w:r>
      <w:r w:rsidR="00AC420C">
        <w:rPr>
          <w:rFonts w:ascii="Times New Roman" w:hAnsi="Times New Roman"/>
          <w:iCs/>
          <w:sz w:val="24"/>
          <w:szCs w:val="24"/>
        </w:rPr>
        <w:t xml:space="preserve">Pirmosios instancijos teismas </w:t>
      </w:r>
      <w:r w:rsidR="0074405B">
        <w:rPr>
          <w:rFonts w:ascii="Times New Roman" w:hAnsi="Times New Roman"/>
          <w:iCs/>
          <w:sz w:val="24"/>
          <w:szCs w:val="24"/>
        </w:rPr>
        <w:t>nesiėmė priemonių ši</w:t>
      </w:r>
      <w:r w:rsidR="00907BD0">
        <w:rPr>
          <w:rFonts w:ascii="Times New Roman" w:hAnsi="Times New Roman"/>
          <w:iCs/>
          <w:sz w:val="24"/>
          <w:szCs w:val="24"/>
        </w:rPr>
        <w:t>am</w:t>
      </w:r>
      <w:r w:rsidR="0074405B">
        <w:rPr>
          <w:rFonts w:ascii="Times New Roman" w:hAnsi="Times New Roman"/>
          <w:iCs/>
          <w:sz w:val="24"/>
          <w:szCs w:val="24"/>
        </w:rPr>
        <w:t xml:space="preserve"> ieškinio trūkum</w:t>
      </w:r>
      <w:r w:rsidR="00907BD0">
        <w:rPr>
          <w:rFonts w:ascii="Times New Roman" w:hAnsi="Times New Roman"/>
          <w:iCs/>
          <w:sz w:val="24"/>
          <w:szCs w:val="24"/>
        </w:rPr>
        <w:t>ui</w:t>
      </w:r>
      <w:r w:rsidR="0074405B">
        <w:rPr>
          <w:rFonts w:ascii="Times New Roman" w:hAnsi="Times New Roman"/>
          <w:iCs/>
          <w:sz w:val="24"/>
          <w:szCs w:val="24"/>
        </w:rPr>
        <w:t xml:space="preserve"> ištaisy</w:t>
      </w:r>
      <w:r w:rsidR="00907BD0">
        <w:rPr>
          <w:rFonts w:ascii="Times New Roman" w:hAnsi="Times New Roman"/>
          <w:iCs/>
          <w:sz w:val="24"/>
          <w:szCs w:val="24"/>
        </w:rPr>
        <w:t>t</w:t>
      </w:r>
      <w:r w:rsidR="0074405B">
        <w:rPr>
          <w:rFonts w:ascii="Times New Roman" w:hAnsi="Times New Roman"/>
          <w:iCs/>
          <w:sz w:val="24"/>
          <w:szCs w:val="24"/>
        </w:rPr>
        <w:t xml:space="preserve">i, neatliko teisinės ginčo santykių kvalifikacijos, </w:t>
      </w:r>
      <w:r w:rsidR="00195140">
        <w:rPr>
          <w:rFonts w:ascii="Times New Roman" w:hAnsi="Times New Roman"/>
          <w:iCs/>
          <w:sz w:val="24"/>
          <w:szCs w:val="24"/>
        </w:rPr>
        <w:t>tinkam</w:t>
      </w:r>
      <w:r w:rsidR="0090740D">
        <w:rPr>
          <w:rFonts w:ascii="Times New Roman" w:hAnsi="Times New Roman"/>
          <w:iCs/>
          <w:sz w:val="24"/>
          <w:szCs w:val="24"/>
        </w:rPr>
        <w:t>ai nepaskirstė</w:t>
      </w:r>
      <w:r w:rsidR="00195140">
        <w:rPr>
          <w:rFonts w:ascii="Times New Roman" w:hAnsi="Times New Roman"/>
          <w:iCs/>
          <w:sz w:val="24"/>
          <w:szCs w:val="24"/>
        </w:rPr>
        <w:t xml:space="preserve"> įrodinėjimo naštos</w:t>
      </w:r>
      <w:r w:rsidR="0090740D">
        <w:rPr>
          <w:rFonts w:ascii="Times New Roman" w:hAnsi="Times New Roman"/>
          <w:iCs/>
          <w:sz w:val="24"/>
          <w:szCs w:val="24"/>
        </w:rPr>
        <w:t xml:space="preserve">, dėl to tinkamai </w:t>
      </w:r>
      <w:r w:rsidR="00907BD0">
        <w:rPr>
          <w:rFonts w:ascii="Times New Roman" w:hAnsi="Times New Roman"/>
          <w:iCs/>
          <w:sz w:val="24"/>
          <w:szCs w:val="24"/>
        </w:rPr>
        <w:t xml:space="preserve">neišnagrinėjo </w:t>
      </w:r>
      <w:r w:rsidR="0090740D">
        <w:rPr>
          <w:rFonts w:ascii="Times New Roman" w:hAnsi="Times New Roman"/>
          <w:iCs/>
          <w:sz w:val="24"/>
          <w:szCs w:val="24"/>
        </w:rPr>
        <w:t xml:space="preserve">šalių ginčo. </w:t>
      </w:r>
    </w:p>
    <w:p w14:paraId="427AD08C" w14:textId="522DAFB6" w:rsidR="00CE1D8F" w:rsidRDefault="00CE1D8F" w:rsidP="0004084E">
      <w:pPr>
        <w:pStyle w:val="Sraopastraipa"/>
        <w:numPr>
          <w:ilvl w:val="0"/>
          <w:numId w:val="1"/>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 xml:space="preserve">Apeliacinės instancijos teismas </w:t>
      </w:r>
      <w:r w:rsidR="0074405B">
        <w:rPr>
          <w:rFonts w:ascii="Times New Roman" w:hAnsi="Times New Roman"/>
          <w:iCs/>
          <w:sz w:val="24"/>
          <w:szCs w:val="24"/>
        </w:rPr>
        <w:t xml:space="preserve">šių proceso klaidų neištaisė </w:t>
      </w:r>
      <w:r w:rsidR="00907BD0">
        <w:rPr>
          <w:rFonts w:ascii="Times New Roman" w:hAnsi="Times New Roman"/>
          <w:iCs/>
          <w:sz w:val="24"/>
          <w:szCs w:val="24"/>
        </w:rPr>
        <w:t xml:space="preserve">– </w:t>
      </w:r>
      <w:r>
        <w:rPr>
          <w:rFonts w:ascii="Times New Roman" w:hAnsi="Times New Roman"/>
          <w:iCs/>
          <w:sz w:val="24"/>
          <w:szCs w:val="24"/>
        </w:rPr>
        <w:t xml:space="preserve">pripažino ieškovės reikalavimus iš esmės pagrįstais, jų tinkamai </w:t>
      </w:r>
      <w:r w:rsidR="0074405B">
        <w:rPr>
          <w:rFonts w:ascii="Times New Roman" w:hAnsi="Times New Roman"/>
          <w:iCs/>
          <w:sz w:val="24"/>
          <w:szCs w:val="24"/>
        </w:rPr>
        <w:t xml:space="preserve">nekvalifikavęs ir </w:t>
      </w:r>
      <w:r>
        <w:rPr>
          <w:rFonts w:ascii="Times New Roman" w:hAnsi="Times New Roman"/>
          <w:iCs/>
          <w:sz w:val="24"/>
          <w:szCs w:val="24"/>
        </w:rPr>
        <w:t>neišnagrinėjęs pagal nutartyje aptartas įstatymo ir teismų praktikos nuostatas</w:t>
      </w:r>
      <w:r w:rsidR="00D96E20">
        <w:rPr>
          <w:rFonts w:ascii="Times New Roman" w:hAnsi="Times New Roman"/>
          <w:iCs/>
          <w:sz w:val="24"/>
          <w:szCs w:val="24"/>
        </w:rPr>
        <w:t>,</w:t>
      </w:r>
      <w:r>
        <w:rPr>
          <w:rFonts w:ascii="Times New Roman" w:hAnsi="Times New Roman"/>
          <w:iCs/>
          <w:sz w:val="24"/>
          <w:szCs w:val="24"/>
        </w:rPr>
        <w:t xml:space="preserve"> ir priėmė sprendimą, kuriuo </w:t>
      </w:r>
      <w:r w:rsidR="0074405B">
        <w:rPr>
          <w:rFonts w:ascii="Times New Roman" w:hAnsi="Times New Roman"/>
          <w:iCs/>
          <w:sz w:val="24"/>
          <w:szCs w:val="24"/>
        </w:rPr>
        <w:t xml:space="preserve">šalių </w:t>
      </w:r>
      <w:r>
        <w:rPr>
          <w:rFonts w:ascii="Times New Roman" w:hAnsi="Times New Roman"/>
          <w:iCs/>
          <w:sz w:val="24"/>
          <w:szCs w:val="24"/>
        </w:rPr>
        <w:t>ginčas nėra išsprendžiamas</w:t>
      </w:r>
      <w:r w:rsidR="0074405B">
        <w:rPr>
          <w:rFonts w:ascii="Times New Roman" w:hAnsi="Times New Roman"/>
          <w:iCs/>
          <w:sz w:val="24"/>
          <w:szCs w:val="24"/>
        </w:rPr>
        <w:t>. Apeliacinės instancijos t</w:t>
      </w:r>
      <w:r>
        <w:rPr>
          <w:rFonts w:ascii="Times New Roman" w:hAnsi="Times New Roman"/>
          <w:iCs/>
          <w:sz w:val="24"/>
          <w:szCs w:val="24"/>
        </w:rPr>
        <w:t xml:space="preserve">eismo </w:t>
      </w:r>
      <w:r w:rsidR="0074405B">
        <w:rPr>
          <w:rFonts w:ascii="Times New Roman" w:hAnsi="Times New Roman"/>
          <w:iCs/>
          <w:sz w:val="24"/>
          <w:szCs w:val="24"/>
        </w:rPr>
        <w:t xml:space="preserve">sprendimas, kad </w:t>
      </w:r>
      <w:r w:rsidR="00E73A45">
        <w:rPr>
          <w:rFonts w:ascii="Times New Roman" w:hAnsi="Times New Roman"/>
          <w:iCs/>
          <w:sz w:val="24"/>
          <w:szCs w:val="24"/>
        </w:rPr>
        <w:t>ieškovei leidžiama užbaigti sklypo pertvarkymo procedūrą be atsakovų sutikimo</w:t>
      </w:r>
      <w:r w:rsidR="00D96E20">
        <w:rPr>
          <w:rFonts w:ascii="Times New Roman" w:hAnsi="Times New Roman"/>
          <w:iCs/>
          <w:sz w:val="24"/>
          <w:szCs w:val="24"/>
        </w:rPr>
        <w:t>,</w:t>
      </w:r>
      <w:r w:rsidR="00E73A45">
        <w:rPr>
          <w:rFonts w:ascii="Times New Roman" w:hAnsi="Times New Roman"/>
          <w:iCs/>
          <w:sz w:val="24"/>
          <w:szCs w:val="24"/>
        </w:rPr>
        <w:t xml:space="preserve"> </w:t>
      </w:r>
      <w:r w:rsidR="0074405B">
        <w:rPr>
          <w:rFonts w:ascii="Times New Roman" w:hAnsi="Times New Roman"/>
          <w:iCs/>
          <w:sz w:val="24"/>
          <w:szCs w:val="24"/>
        </w:rPr>
        <w:t>nesukelia teisinių padarinių, nes nė</w:t>
      </w:r>
      <w:r w:rsidR="00E73A45">
        <w:rPr>
          <w:rFonts w:ascii="Times New Roman" w:hAnsi="Times New Roman"/>
          <w:iCs/>
          <w:sz w:val="24"/>
          <w:szCs w:val="24"/>
        </w:rPr>
        <w:t xml:space="preserve">ra aišku, kokius konkrečius veiksmus atlikti leidžiama, be kita ko, </w:t>
      </w:r>
      <w:r w:rsidR="00EC1B4A">
        <w:rPr>
          <w:rFonts w:ascii="Times New Roman" w:hAnsi="Times New Roman"/>
          <w:iCs/>
          <w:sz w:val="24"/>
          <w:szCs w:val="24"/>
        </w:rPr>
        <w:t xml:space="preserve">kaip </w:t>
      </w:r>
      <w:r w:rsidR="00E73A45">
        <w:rPr>
          <w:rFonts w:ascii="Times New Roman" w:hAnsi="Times New Roman"/>
          <w:iCs/>
          <w:sz w:val="24"/>
          <w:szCs w:val="24"/>
        </w:rPr>
        <w:t xml:space="preserve">toks </w:t>
      </w:r>
      <w:r w:rsidR="00EC1B4A">
        <w:rPr>
          <w:rFonts w:ascii="Times New Roman" w:hAnsi="Times New Roman"/>
          <w:iCs/>
          <w:sz w:val="24"/>
          <w:szCs w:val="24"/>
        </w:rPr>
        <w:t xml:space="preserve">teismo </w:t>
      </w:r>
      <w:r w:rsidR="00E73A45">
        <w:rPr>
          <w:rFonts w:ascii="Times New Roman" w:hAnsi="Times New Roman"/>
          <w:iCs/>
          <w:sz w:val="24"/>
          <w:szCs w:val="24"/>
        </w:rPr>
        <w:t xml:space="preserve">sprendimas </w:t>
      </w:r>
      <w:r w:rsidR="00EC1B4A">
        <w:rPr>
          <w:rFonts w:ascii="Times New Roman" w:hAnsi="Times New Roman"/>
          <w:iCs/>
          <w:sz w:val="24"/>
          <w:szCs w:val="24"/>
        </w:rPr>
        <w:t>turėtų</w:t>
      </w:r>
      <w:r w:rsidR="00E73A45">
        <w:rPr>
          <w:rFonts w:ascii="Times New Roman" w:hAnsi="Times New Roman"/>
          <w:iCs/>
          <w:sz w:val="24"/>
          <w:szCs w:val="24"/>
        </w:rPr>
        <w:t xml:space="preserve"> būti įvykdytas</w:t>
      </w:r>
      <w:r w:rsidR="00EC1B4A">
        <w:rPr>
          <w:rFonts w:ascii="Times New Roman" w:hAnsi="Times New Roman"/>
          <w:iCs/>
          <w:sz w:val="24"/>
          <w:szCs w:val="24"/>
        </w:rPr>
        <w:t xml:space="preserve">. </w:t>
      </w:r>
    </w:p>
    <w:p w14:paraId="76AF334E" w14:textId="77777777" w:rsidR="0074061E" w:rsidRDefault="0074061E" w:rsidP="0074061E">
      <w:pPr>
        <w:spacing w:after="120"/>
        <w:jc w:val="both"/>
        <w:rPr>
          <w:iCs/>
        </w:rPr>
      </w:pPr>
    </w:p>
    <w:p w14:paraId="696C501B" w14:textId="3514FA94" w:rsidR="0074061E" w:rsidRPr="0074061E" w:rsidRDefault="0074061E" w:rsidP="0074061E">
      <w:pPr>
        <w:tabs>
          <w:tab w:val="left" w:pos="709"/>
        </w:tabs>
        <w:spacing w:after="120"/>
        <w:jc w:val="both"/>
        <w:rPr>
          <w:i/>
        </w:rPr>
      </w:pPr>
      <w:r>
        <w:rPr>
          <w:iCs/>
        </w:rPr>
        <w:tab/>
      </w:r>
      <w:r w:rsidRPr="0074061E">
        <w:rPr>
          <w:i/>
        </w:rPr>
        <w:t>Dėl bylos procesinės baigties</w:t>
      </w:r>
    </w:p>
    <w:p w14:paraId="6180FA88" w14:textId="77777777" w:rsidR="0074061E" w:rsidRPr="0074061E" w:rsidRDefault="0074061E" w:rsidP="0074061E">
      <w:pPr>
        <w:spacing w:after="120"/>
        <w:jc w:val="both"/>
        <w:rPr>
          <w:iCs/>
        </w:rPr>
      </w:pPr>
    </w:p>
    <w:p w14:paraId="29D66638" w14:textId="08526225" w:rsidR="0017511D" w:rsidRPr="005272F5" w:rsidRDefault="00E27DAF" w:rsidP="0004084E">
      <w:pPr>
        <w:pStyle w:val="Sraopastraipa"/>
        <w:numPr>
          <w:ilvl w:val="0"/>
          <w:numId w:val="1"/>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Apibendrindama nurodytus argumentus</w:t>
      </w:r>
      <w:r w:rsidR="00D96E20">
        <w:rPr>
          <w:rFonts w:ascii="Times New Roman" w:hAnsi="Times New Roman"/>
          <w:iCs/>
          <w:sz w:val="24"/>
          <w:szCs w:val="24"/>
        </w:rPr>
        <w:t>,</w:t>
      </w:r>
      <w:r>
        <w:rPr>
          <w:rFonts w:ascii="Times New Roman" w:hAnsi="Times New Roman"/>
          <w:iCs/>
          <w:sz w:val="24"/>
          <w:szCs w:val="24"/>
        </w:rPr>
        <w:t xml:space="preserve"> teisėjų kolegija konstatuoja, kad </w:t>
      </w:r>
      <w:r w:rsidR="001B016C">
        <w:rPr>
          <w:rFonts w:ascii="Times New Roman" w:hAnsi="Times New Roman"/>
          <w:iCs/>
          <w:sz w:val="24"/>
          <w:szCs w:val="24"/>
        </w:rPr>
        <w:t xml:space="preserve">šioje procesinėje situacijoje </w:t>
      </w:r>
      <w:r>
        <w:rPr>
          <w:rFonts w:ascii="Times New Roman" w:hAnsi="Times New Roman"/>
          <w:iCs/>
          <w:sz w:val="24"/>
          <w:szCs w:val="24"/>
        </w:rPr>
        <w:t xml:space="preserve">liko </w:t>
      </w:r>
      <w:r w:rsidRPr="005272F5">
        <w:rPr>
          <w:rFonts w:ascii="Times New Roman" w:hAnsi="Times New Roman"/>
          <w:iCs/>
          <w:sz w:val="24"/>
          <w:szCs w:val="24"/>
        </w:rPr>
        <w:t>ne</w:t>
      </w:r>
      <w:r w:rsidR="00C95B41" w:rsidRPr="005272F5">
        <w:rPr>
          <w:rFonts w:ascii="Times New Roman" w:hAnsi="Times New Roman"/>
          <w:iCs/>
          <w:sz w:val="24"/>
          <w:szCs w:val="24"/>
        </w:rPr>
        <w:t xml:space="preserve">atskleista bylos esmė, todėl teismų sprendimai panaikinami ir byla </w:t>
      </w:r>
      <w:r w:rsidR="00031A06" w:rsidRPr="005272F5">
        <w:rPr>
          <w:rFonts w:ascii="Times New Roman" w:hAnsi="Times New Roman"/>
          <w:iCs/>
          <w:sz w:val="24"/>
          <w:szCs w:val="24"/>
        </w:rPr>
        <w:t>perduodama</w:t>
      </w:r>
      <w:r w:rsidR="00C95B41" w:rsidRPr="005272F5">
        <w:rPr>
          <w:rFonts w:ascii="Times New Roman" w:hAnsi="Times New Roman"/>
          <w:iCs/>
          <w:sz w:val="24"/>
          <w:szCs w:val="24"/>
        </w:rPr>
        <w:t xml:space="preserve"> pirmosios instancijos teismui nagrinėti iš naujo</w:t>
      </w:r>
      <w:r w:rsidR="00907BD0" w:rsidRPr="005272F5">
        <w:rPr>
          <w:rFonts w:ascii="Times New Roman" w:hAnsi="Times New Roman"/>
          <w:iCs/>
          <w:sz w:val="24"/>
          <w:szCs w:val="24"/>
        </w:rPr>
        <w:t xml:space="preserve"> </w:t>
      </w:r>
      <w:r w:rsidR="00907BD0" w:rsidRPr="0074061E">
        <w:rPr>
          <w:rFonts w:ascii="Times New Roman" w:hAnsi="Times New Roman"/>
          <w:iCs/>
          <w:sz w:val="24"/>
          <w:szCs w:val="24"/>
        </w:rPr>
        <w:t>(CPK 360 straipsnis)</w:t>
      </w:r>
      <w:r w:rsidR="00C95B41" w:rsidRPr="0074061E">
        <w:rPr>
          <w:rFonts w:ascii="Times New Roman" w:hAnsi="Times New Roman"/>
          <w:iCs/>
          <w:sz w:val="24"/>
          <w:szCs w:val="24"/>
        </w:rPr>
        <w:t>.</w:t>
      </w:r>
      <w:r w:rsidR="001738A7" w:rsidRPr="0074061E">
        <w:rPr>
          <w:rFonts w:ascii="Times New Roman" w:hAnsi="Times New Roman"/>
          <w:iCs/>
          <w:sz w:val="24"/>
          <w:szCs w:val="24"/>
        </w:rPr>
        <w:t xml:space="preserve"> </w:t>
      </w:r>
      <w:r w:rsidR="001738A7" w:rsidRPr="005272F5">
        <w:rPr>
          <w:rFonts w:ascii="Times New Roman" w:hAnsi="Times New Roman"/>
          <w:iCs/>
          <w:sz w:val="24"/>
          <w:szCs w:val="24"/>
        </w:rPr>
        <w:t xml:space="preserve">Iš naujo bylą nagrinėsiantis teismas turi </w:t>
      </w:r>
      <w:r w:rsidR="00EB23A4" w:rsidRPr="005272F5">
        <w:rPr>
          <w:rFonts w:ascii="Times New Roman" w:hAnsi="Times New Roman"/>
          <w:iCs/>
          <w:sz w:val="24"/>
          <w:szCs w:val="24"/>
        </w:rPr>
        <w:t xml:space="preserve">pasiūlyti ieškovei patikslinti ieškinio dalyką atsižvelgiant į šioje nutartyje pateiktus išaiškinimus, atlikti ginčo santykių teisinį kvalifikavimą, suteikti </w:t>
      </w:r>
      <w:r w:rsidR="000F138E" w:rsidRPr="005272F5">
        <w:rPr>
          <w:rFonts w:ascii="Times New Roman" w:hAnsi="Times New Roman"/>
          <w:iCs/>
          <w:sz w:val="24"/>
          <w:szCs w:val="24"/>
        </w:rPr>
        <w:t xml:space="preserve">galimybę </w:t>
      </w:r>
      <w:r w:rsidR="00EB23A4" w:rsidRPr="005272F5">
        <w:rPr>
          <w:rFonts w:ascii="Times New Roman" w:hAnsi="Times New Roman"/>
          <w:iCs/>
          <w:sz w:val="24"/>
          <w:szCs w:val="24"/>
        </w:rPr>
        <w:t xml:space="preserve">atsakovams ir kitiems dalyvaujantiems byloje asmenims atitinkamai patikslinti savo atsiliepimus į ieškinį, prireikus – </w:t>
      </w:r>
      <w:r w:rsidR="00EB23A4" w:rsidRPr="0074061E">
        <w:rPr>
          <w:rFonts w:ascii="Times New Roman" w:hAnsi="Times New Roman"/>
          <w:iCs/>
          <w:sz w:val="24"/>
          <w:szCs w:val="24"/>
        </w:rPr>
        <w:t>pa</w:t>
      </w:r>
      <w:r w:rsidR="00E56E6D" w:rsidRPr="0074061E">
        <w:rPr>
          <w:rFonts w:ascii="Times New Roman" w:hAnsi="Times New Roman"/>
          <w:iCs/>
          <w:sz w:val="24"/>
          <w:szCs w:val="24"/>
        </w:rPr>
        <w:t>tikslinti</w:t>
      </w:r>
      <w:r w:rsidR="00EB23A4" w:rsidRPr="005272F5">
        <w:rPr>
          <w:rFonts w:ascii="Times New Roman" w:hAnsi="Times New Roman"/>
          <w:iCs/>
          <w:sz w:val="24"/>
          <w:szCs w:val="24"/>
        </w:rPr>
        <w:t xml:space="preserve"> įrodinėjimo naštą ir išnagrinėti ginčą pagal taikytinus materialiuosius įstatymus</w:t>
      </w:r>
      <w:r w:rsidR="0075797D" w:rsidRPr="005272F5">
        <w:rPr>
          <w:rFonts w:ascii="Times New Roman" w:hAnsi="Times New Roman"/>
          <w:iCs/>
          <w:sz w:val="24"/>
          <w:szCs w:val="24"/>
        </w:rPr>
        <w:t xml:space="preserve"> bei teismų praktiką. </w:t>
      </w:r>
    </w:p>
    <w:p w14:paraId="11D9650A" w14:textId="77777777" w:rsidR="00C95B41" w:rsidRDefault="00C95B41" w:rsidP="00CF3A44">
      <w:pPr>
        <w:pStyle w:val="Sraopastraipa"/>
        <w:spacing w:after="120" w:line="240" w:lineRule="auto"/>
        <w:ind w:left="0" w:firstLine="720"/>
        <w:contextualSpacing w:val="0"/>
        <w:jc w:val="both"/>
        <w:rPr>
          <w:rFonts w:ascii="Times New Roman" w:hAnsi="Times New Roman"/>
          <w:i/>
          <w:sz w:val="24"/>
          <w:szCs w:val="24"/>
        </w:rPr>
      </w:pPr>
    </w:p>
    <w:p w14:paraId="2DB017A7" w14:textId="12E3D8D4" w:rsidR="00CF3A44" w:rsidRPr="0004084E" w:rsidRDefault="0004084E" w:rsidP="0004084E">
      <w:pPr>
        <w:tabs>
          <w:tab w:val="left" w:pos="709"/>
        </w:tabs>
        <w:spacing w:after="120"/>
        <w:jc w:val="both"/>
        <w:rPr>
          <w:i/>
        </w:rPr>
      </w:pPr>
      <w:r>
        <w:rPr>
          <w:i/>
        </w:rPr>
        <w:tab/>
      </w:r>
      <w:r w:rsidR="00CF3A44" w:rsidRPr="0004084E">
        <w:rPr>
          <w:i/>
        </w:rPr>
        <w:t>Dėl bylinėjimosi išlaidų</w:t>
      </w:r>
    </w:p>
    <w:p w14:paraId="5788216E"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1C7768E8" w14:textId="489692B3" w:rsidR="00CF3A44" w:rsidRPr="0041165F" w:rsidRDefault="0041165F" w:rsidP="000802CE">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41165F">
        <w:rPr>
          <w:rFonts w:ascii="Times New Roman" w:hAnsi="Times New Roman"/>
          <w:sz w:val="24"/>
          <w:szCs w:val="24"/>
        </w:rPr>
        <w:t>Remiantis CPK 93 straipsnio 5 dalimi</w:t>
      </w:r>
      <w:r w:rsidR="00D96E20">
        <w:rPr>
          <w:rFonts w:ascii="Times New Roman" w:hAnsi="Times New Roman"/>
          <w:sz w:val="24"/>
          <w:szCs w:val="24"/>
        </w:rPr>
        <w:t>,</w:t>
      </w:r>
      <w:r w:rsidRPr="0041165F">
        <w:rPr>
          <w:rFonts w:ascii="Times New Roman" w:hAnsi="Times New Roman"/>
          <w:sz w:val="24"/>
          <w:szCs w:val="24"/>
        </w:rPr>
        <w:t xml:space="preserve"> b</w:t>
      </w:r>
      <w:r w:rsidR="00C95B41" w:rsidRPr="0041165F">
        <w:rPr>
          <w:rFonts w:ascii="Times New Roman" w:hAnsi="Times New Roman"/>
          <w:sz w:val="24"/>
          <w:szCs w:val="24"/>
        </w:rPr>
        <w:t xml:space="preserve">ylinėjimosi išlaidos </w:t>
      </w:r>
      <w:r w:rsidR="00D72FB1" w:rsidRPr="0041165F">
        <w:rPr>
          <w:rFonts w:ascii="Times New Roman" w:hAnsi="Times New Roman"/>
          <w:sz w:val="24"/>
          <w:szCs w:val="24"/>
        </w:rPr>
        <w:t>perd</w:t>
      </w:r>
      <w:r w:rsidRPr="0041165F">
        <w:rPr>
          <w:rFonts w:ascii="Times New Roman" w:hAnsi="Times New Roman"/>
          <w:sz w:val="24"/>
          <w:szCs w:val="24"/>
        </w:rPr>
        <w:t>uodant</w:t>
      </w:r>
      <w:r w:rsidR="00C95B41" w:rsidRPr="0041165F">
        <w:rPr>
          <w:rFonts w:ascii="Times New Roman" w:hAnsi="Times New Roman"/>
          <w:sz w:val="24"/>
          <w:szCs w:val="24"/>
        </w:rPr>
        <w:t xml:space="preserve"> bylą nagrinėti iš naujo ne</w:t>
      </w:r>
      <w:r w:rsidRPr="0041165F">
        <w:rPr>
          <w:rFonts w:ascii="Times New Roman" w:hAnsi="Times New Roman"/>
          <w:sz w:val="24"/>
          <w:szCs w:val="24"/>
        </w:rPr>
        <w:t>pa</w:t>
      </w:r>
      <w:r w:rsidR="00C95B41" w:rsidRPr="0041165F">
        <w:rPr>
          <w:rFonts w:ascii="Times New Roman" w:hAnsi="Times New Roman"/>
          <w:sz w:val="24"/>
          <w:szCs w:val="24"/>
        </w:rPr>
        <w:t>skirstomos.</w:t>
      </w:r>
      <w:r>
        <w:rPr>
          <w:rFonts w:ascii="Times New Roman" w:hAnsi="Times New Roman"/>
          <w:sz w:val="24"/>
          <w:szCs w:val="24"/>
        </w:rPr>
        <w:t xml:space="preserve"> </w:t>
      </w:r>
      <w:r w:rsidRPr="0041165F">
        <w:rPr>
          <w:rFonts w:ascii="Times New Roman" w:hAnsi="Times New Roman"/>
          <w:sz w:val="24"/>
          <w:szCs w:val="24"/>
        </w:rPr>
        <w:t xml:space="preserve">Teisėjų kolegijai nusprendus, kad byla grąžintina pirmosios instancijos teismui nagrinėti iš naujo, bylinėjimosi išlaidų atlyginimo klausimas paliktinas spręsti šiam teismui. Pažymėtina, kad išlaidų, susijusių su procesinių dokumentų įteikimu, šioje byloje kasaciniame teisme nepatirta. </w:t>
      </w:r>
    </w:p>
    <w:p w14:paraId="2C004DFF" w14:textId="77777777" w:rsidR="00CF3A44" w:rsidRDefault="00CF3A44" w:rsidP="0004084E">
      <w:pPr>
        <w:spacing w:after="120"/>
        <w:ind w:left="357" w:hanging="357"/>
        <w:jc w:val="both"/>
        <w:rPr>
          <w:i/>
        </w:rPr>
      </w:pPr>
    </w:p>
    <w:p w14:paraId="22BCEE94" w14:textId="053F28EB" w:rsidR="00CF3A44" w:rsidRDefault="00CF3A44" w:rsidP="00CF3A44">
      <w:pPr>
        <w:ind w:firstLine="720"/>
        <w:jc w:val="both"/>
      </w:pPr>
      <w:r>
        <w:t>Lietuvos Aukščiausiojo Teismo Civilinių bylų skyriaus teisėjų kolegija, vadovaudamasi Lietuvos Respublikos civilinio proceso kodekso 359 straipsnio 1 d</w:t>
      </w:r>
      <w:r w:rsidR="00163BA4">
        <w:t xml:space="preserve">alies </w:t>
      </w:r>
      <w:r w:rsidR="002811E1">
        <w:t xml:space="preserve">5 </w:t>
      </w:r>
      <w:r w:rsidR="00163BA4">
        <w:t xml:space="preserve">punktu, </w:t>
      </w:r>
      <w:r w:rsidR="002811E1">
        <w:t xml:space="preserve">360, </w:t>
      </w:r>
      <w:r w:rsidR="00163BA4">
        <w:t>362</w:t>
      </w:r>
      <w:r w:rsidR="00D96E20">
        <w:t> </w:t>
      </w:r>
      <w:r w:rsidR="00163BA4">
        <w:t>straipsni</w:t>
      </w:r>
      <w:r w:rsidR="002811E1">
        <w:t>ais</w:t>
      </w:r>
      <w:r>
        <w:t>,</w:t>
      </w:r>
    </w:p>
    <w:p w14:paraId="45196D6C" w14:textId="77777777" w:rsidR="00CF3A44" w:rsidRDefault="00CF3A44" w:rsidP="00CF3A44">
      <w:pPr>
        <w:ind w:firstLine="720"/>
        <w:jc w:val="both"/>
      </w:pPr>
    </w:p>
    <w:p w14:paraId="7B8790E9" w14:textId="77777777" w:rsidR="00CF3A44" w:rsidRDefault="00CF3A44" w:rsidP="00CF3A44">
      <w:pPr>
        <w:jc w:val="both"/>
      </w:pPr>
      <w:r>
        <w:t>n u t a r i a :</w:t>
      </w:r>
    </w:p>
    <w:p w14:paraId="045B3BB2" w14:textId="77777777" w:rsidR="00D72FB1" w:rsidRDefault="00D72FB1" w:rsidP="00CF3A44">
      <w:pPr>
        <w:jc w:val="both"/>
      </w:pPr>
    </w:p>
    <w:p w14:paraId="193587C2" w14:textId="3CE6EDB5" w:rsidR="00D72FB1" w:rsidRDefault="00D72FB1" w:rsidP="006F621E">
      <w:pPr>
        <w:ind w:firstLine="720"/>
        <w:jc w:val="both"/>
        <w:rPr>
          <w:b/>
          <w:bCs/>
        </w:rPr>
      </w:pPr>
      <w:r w:rsidRPr="00BD633F">
        <w:t>Klaipėdos apygardos teismo Civilinių bylų skyriaus teisėjų kolegijos 2024 m. rugsėjo 5 d. sprendim</w:t>
      </w:r>
      <w:r>
        <w:t xml:space="preserve">ą ir </w:t>
      </w:r>
      <w:r w:rsidR="00C003A3" w:rsidRPr="009A0EEB">
        <w:t>Plungės apylinkės teism</w:t>
      </w:r>
      <w:r w:rsidR="00C003A3">
        <w:t>o</w:t>
      </w:r>
      <w:r w:rsidR="00C003A3" w:rsidRPr="009A0EEB">
        <w:t xml:space="preserve"> 2024 m. kovo 27 d. sprendim</w:t>
      </w:r>
      <w:r w:rsidR="00C003A3">
        <w:t>ą panaikinti ir perduoti bylą iš naujo nagrinėti pirmosios instancijos teismui.</w:t>
      </w:r>
    </w:p>
    <w:p w14:paraId="1C2B1BE8" w14:textId="6FCCE0F9" w:rsidR="00CF3A44" w:rsidRDefault="005E41C8" w:rsidP="00CF3A44">
      <w:pPr>
        <w:ind w:firstLine="720"/>
        <w:jc w:val="both"/>
      </w:pPr>
      <w:r w:rsidRPr="005E41C8">
        <w:t>Nutarties kopiją išsiųsti VĮ Registrų centrui.</w:t>
      </w:r>
    </w:p>
    <w:p w14:paraId="3CDA5F69" w14:textId="77777777" w:rsidR="00CF3A44" w:rsidRDefault="00CF3A44" w:rsidP="00CF3A44">
      <w:pPr>
        <w:ind w:firstLine="720"/>
        <w:jc w:val="both"/>
      </w:pPr>
      <w:r>
        <w:t>Ši Lietuvos Aukščiausiojo Teismo nutartis yra galutinė, neskundžiama ir įsiteisėja nuo priėmimo dienos.</w:t>
      </w:r>
    </w:p>
    <w:p w14:paraId="208B079A" w14:textId="77777777" w:rsidR="00CF3A44" w:rsidRDefault="00CF3A44" w:rsidP="00CF3A44">
      <w:pPr>
        <w:jc w:val="both"/>
      </w:pPr>
    </w:p>
    <w:p w14:paraId="10AF6B3A" w14:textId="77777777" w:rsidR="00CF3A44" w:rsidRDefault="00CF3A44" w:rsidP="00CF3A44">
      <w:pPr>
        <w:jc w:val="both"/>
      </w:pPr>
    </w:p>
    <w:p w14:paraId="34B1401A" w14:textId="0193FBD2" w:rsidR="00C455BC" w:rsidRDefault="00455073" w:rsidP="00634141">
      <w:pPr>
        <w:jc w:val="both"/>
      </w:pPr>
      <w:r>
        <w:t>Teisėjai</w:t>
      </w:r>
      <w:r w:rsidR="00C80037">
        <w:tab/>
      </w:r>
      <w:r w:rsidR="00C80037">
        <w:tab/>
      </w:r>
      <w:r w:rsidR="00C80037">
        <w:tab/>
      </w:r>
      <w:r w:rsidR="00C80037">
        <w:tab/>
      </w:r>
      <w:r w:rsidR="00C80037">
        <w:tab/>
      </w:r>
      <w:r w:rsidR="00955FAE">
        <w:t>Gražina Davidonienė</w:t>
      </w:r>
    </w:p>
    <w:p w14:paraId="4D41A9EA" w14:textId="77777777" w:rsidR="00955FAE" w:rsidRDefault="00955FAE" w:rsidP="00634141">
      <w:pPr>
        <w:jc w:val="both"/>
      </w:pPr>
    </w:p>
    <w:p w14:paraId="54D5D4AC" w14:textId="77777777" w:rsidR="00955FAE" w:rsidRDefault="00955FAE" w:rsidP="00634141">
      <w:pPr>
        <w:jc w:val="both"/>
      </w:pPr>
    </w:p>
    <w:p w14:paraId="5B373F94" w14:textId="3CCD17AF" w:rsidR="00955FAE" w:rsidRDefault="00955FAE" w:rsidP="00634141">
      <w:pPr>
        <w:jc w:val="both"/>
      </w:pPr>
      <w:r>
        <w:tab/>
      </w:r>
      <w:r>
        <w:tab/>
      </w:r>
      <w:r>
        <w:tab/>
      </w:r>
      <w:r>
        <w:tab/>
      </w:r>
      <w:r>
        <w:tab/>
        <w:t>Artūras Driukas</w:t>
      </w:r>
    </w:p>
    <w:p w14:paraId="14BE0EB6" w14:textId="77777777" w:rsidR="00955FAE" w:rsidRDefault="00955FAE" w:rsidP="00634141">
      <w:pPr>
        <w:jc w:val="both"/>
      </w:pPr>
    </w:p>
    <w:p w14:paraId="71BB3C92" w14:textId="77777777" w:rsidR="00955FAE" w:rsidRDefault="00955FAE" w:rsidP="00634141">
      <w:pPr>
        <w:jc w:val="both"/>
      </w:pPr>
    </w:p>
    <w:p w14:paraId="6E92DF69" w14:textId="04B666CC" w:rsidR="00955FAE" w:rsidRDefault="00955FAE" w:rsidP="00634141">
      <w:pPr>
        <w:jc w:val="both"/>
      </w:pPr>
      <w:r>
        <w:tab/>
      </w:r>
      <w:r>
        <w:tab/>
      </w:r>
      <w:r>
        <w:tab/>
      </w:r>
      <w:r>
        <w:tab/>
      </w:r>
      <w:r>
        <w:tab/>
        <w:t>Sigita Rudėnaitė</w:t>
      </w:r>
    </w:p>
    <w:p w14:paraId="30B6C8E5" w14:textId="77777777" w:rsidR="00975480" w:rsidRDefault="00975480" w:rsidP="00634141">
      <w:pPr>
        <w:jc w:val="both"/>
      </w:pPr>
    </w:p>
    <w:sectPr w:rsidR="00975480" w:rsidSect="00C50C7B">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792FD" w14:textId="77777777" w:rsidR="00B53F4E" w:rsidRDefault="00B53F4E" w:rsidP="005377D6">
      <w:r>
        <w:separator/>
      </w:r>
    </w:p>
  </w:endnote>
  <w:endnote w:type="continuationSeparator" w:id="0">
    <w:p w14:paraId="72BA2D72" w14:textId="77777777" w:rsidR="00B53F4E" w:rsidRDefault="00B53F4E" w:rsidP="0053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2D526" w14:textId="77777777" w:rsidR="00B53F4E" w:rsidRDefault="00B53F4E" w:rsidP="005377D6">
      <w:r>
        <w:separator/>
      </w:r>
    </w:p>
  </w:footnote>
  <w:footnote w:type="continuationSeparator" w:id="0">
    <w:p w14:paraId="161AFBEC" w14:textId="77777777" w:rsidR="00B53F4E" w:rsidRDefault="00B53F4E" w:rsidP="00537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080253"/>
      <w:docPartObj>
        <w:docPartGallery w:val="Page Numbers (Top of Page)"/>
        <w:docPartUnique/>
      </w:docPartObj>
    </w:sdtPr>
    <w:sdtContent>
      <w:p w14:paraId="59D71180" w14:textId="77777777" w:rsidR="005377D6" w:rsidRDefault="005377D6">
        <w:pPr>
          <w:pStyle w:val="Antrats"/>
          <w:jc w:val="center"/>
        </w:pPr>
        <w:r>
          <w:fldChar w:fldCharType="begin"/>
        </w:r>
        <w:r>
          <w:instrText>PAGE   \* MERGEFORMAT</w:instrText>
        </w:r>
        <w:r>
          <w:fldChar w:fldCharType="separate"/>
        </w:r>
        <w:r w:rsidR="00634141">
          <w:rPr>
            <w:noProof/>
          </w:rPr>
          <w:t>3</w:t>
        </w:r>
        <w:r>
          <w:fldChar w:fldCharType="end"/>
        </w:r>
      </w:p>
    </w:sdtContent>
  </w:sdt>
  <w:p w14:paraId="2AC73018" w14:textId="77777777" w:rsidR="005377D6" w:rsidRDefault="005377D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E4E73"/>
    <w:multiLevelType w:val="multilevel"/>
    <w:tmpl w:val="273A5312"/>
    <w:lvl w:ilvl="0">
      <w:start w:val="1"/>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200059FD"/>
    <w:multiLevelType w:val="multilevel"/>
    <w:tmpl w:val="EE6685C2"/>
    <w:lvl w:ilvl="0">
      <w:start w:val="1"/>
      <w:numFmt w:val="decimal"/>
      <w:lvlText w:val="%1."/>
      <w:lvlJc w:val="left"/>
      <w:pPr>
        <w:ind w:left="1495" w:hanging="360"/>
      </w:pPr>
      <w:rPr>
        <w:rFonts w:ascii="Times New Roman" w:hAnsi="Times New Roman" w:cs="Times New Roman" w:hint="default"/>
        <w:b w:val="0"/>
        <w:bCs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2DE7A94"/>
    <w:multiLevelType w:val="multilevel"/>
    <w:tmpl w:val="6BE6B538"/>
    <w:lvl w:ilvl="0">
      <w:start w:val="1"/>
      <w:numFmt w:val="decimal"/>
      <w:lvlText w:val="%1."/>
      <w:lvlJc w:val="left"/>
      <w:pPr>
        <w:ind w:left="1211"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9FE25D3"/>
    <w:multiLevelType w:val="hybridMultilevel"/>
    <w:tmpl w:val="CBB8FE32"/>
    <w:lvl w:ilvl="0" w:tplc="0809000F">
      <w:start w:val="1"/>
      <w:numFmt w:val="decimal"/>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9116030">
    <w:abstractNumId w:val="1"/>
  </w:num>
  <w:num w:numId="2" w16cid:durableId="599606206">
    <w:abstractNumId w:val="0"/>
  </w:num>
  <w:num w:numId="3" w16cid:durableId="831331850">
    <w:abstractNumId w:val="3"/>
  </w:num>
  <w:num w:numId="4" w16cid:durableId="16642403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A44"/>
    <w:rsid w:val="000000B7"/>
    <w:rsid w:val="0000014C"/>
    <w:rsid w:val="00000C11"/>
    <w:rsid w:val="00001354"/>
    <w:rsid w:val="00001485"/>
    <w:rsid w:val="00001857"/>
    <w:rsid w:val="00001C51"/>
    <w:rsid w:val="00001D6F"/>
    <w:rsid w:val="00001EAF"/>
    <w:rsid w:val="0000219F"/>
    <w:rsid w:val="00002262"/>
    <w:rsid w:val="00002D4B"/>
    <w:rsid w:val="0000314E"/>
    <w:rsid w:val="000034F6"/>
    <w:rsid w:val="0000365B"/>
    <w:rsid w:val="0000378D"/>
    <w:rsid w:val="00003C17"/>
    <w:rsid w:val="00003FC7"/>
    <w:rsid w:val="0000404B"/>
    <w:rsid w:val="000042D5"/>
    <w:rsid w:val="00004559"/>
    <w:rsid w:val="00004DCF"/>
    <w:rsid w:val="00005208"/>
    <w:rsid w:val="00005519"/>
    <w:rsid w:val="000057FB"/>
    <w:rsid w:val="0000661E"/>
    <w:rsid w:val="00006998"/>
    <w:rsid w:val="00006E5B"/>
    <w:rsid w:val="00007214"/>
    <w:rsid w:val="00007AAB"/>
    <w:rsid w:val="00007D35"/>
    <w:rsid w:val="00007F4E"/>
    <w:rsid w:val="0001026B"/>
    <w:rsid w:val="00010276"/>
    <w:rsid w:val="000102F2"/>
    <w:rsid w:val="000104BC"/>
    <w:rsid w:val="000104CC"/>
    <w:rsid w:val="00010567"/>
    <w:rsid w:val="0001082B"/>
    <w:rsid w:val="0001082D"/>
    <w:rsid w:val="00010842"/>
    <w:rsid w:val="00010F4B"/>
    <w:rsid w:val="00011678"/>
    <w:rsid w:val="00011A2D"/>
    <w:rsid w:val="00011DF1"/>
    <w:rsid w:val="00012151"/>
    <w:rsid w:val="0001291B"/>
    <w:rsid w:val="00012E21"/>
    <w:rsid w:val="000132B3"/>
    <w:rsid w:val="00013425"/>
    <w:rsid w:val="0001357F"/>
    <w:rsid w:val="000135B8"/>
    <w:rsid w:val="00013717"/>
    <w:rsid w:val="00013BBF"/>
    <w:rsid w:val="00013FC6"/>
    <w:rsid w:val="00014218"/>
    <w:rsid w:val="00014909"/>
    <w:rsid w:val="00014D4E"/>
    <w:rsid w:val="00015040"/>
    <w:rsid w:val="00015138"/>
    <w:rsid w:val="000151BB"/>
    <w:rsid w:val="00015295"/>
    <w:rsid w:val="000157EE"/>
    <w:rsid w:val="00015A82"/>
    <w:rsid w:val="00015B18"/>
    <w:rsid w:val="00015C31"/>
    <w:rsid w:val="00015FA9"/>
    <w:rsid w:val="000166A6"/>
    <w:rsid w:val="00017074"/>
    <w:rsid w:val="000172BC"/>
    <w:rsid w:val="00017B82"/>
    <w:rsid w:val="00017FA9"/>
    <w:rsid w:val="000204A2"/>
    <w:rsid w:val="000204E6"/>
    <w:rsid w:val="00020942"/>
    <w:rsid w:val="00020C68"/>
    <w:rsid w:val="00021C02"/>
    <w:rsid w:val="00021C2C"/>
    <w:rsid w:val="00021C48"/>
    <w:rsid w:val="00021EC6"/>
    <w:rsid w:val="00021FDE"/>
    <w:rsid w:val="00022263"/>
    <w:rsid w:val="000229EF"/>
    <w:rsid w:val="000229F9"/>
    <w:rsid w:val="00022FDC"/>
    <w:rsid w:val="000231C0"/>
    <w:rsid w:val="00023D5B"/>
    <w:rsid w:val="000249ED"/>
    <w:rsid w:val="00024A4D"/>
    <w:rsid w:val="00024CAD"/>
    <w:rsid w:val="00025271"/>
    <w:rsid w:val="00025D9D"/>
    <w:rsid w:val="00025EFA"/>
    <w:rsid w:val="00025F81"/>
    <w:rsid w:val="00026452"/>
    <w:rsid w:val="0002645A"/>
    <w:rsid w:val="00026473"/>
    <w:rsid w:val="0002655A"/>
    <w:rsid w:val="0002685E"/>
    <w:rsid w:val="00026B5C"/>
    <w:rsid w:val="000272B4"/>
    <w:rsid w:val="00027411"/>
    <w:rsid w:val="00027B29"/>
    <w:rsid w:val="0003068D"/>
    <w:rsid w:val="0003071C"/>
    <w:rsid w:val="00030D37"/>
    <w:rsid w:val="0003109E"/>
    <w:rsid w:val="000318E7"/>
    <w:rsid w:val="000319B0"/>
    <w:rsid w:val="00031A06"/>
    <w:rsid w:val="00031BA0"/>
    <w:rsid w:val="0003249B"/>
    <w:rsid w:val="000329C1"/>
    <w:rsid w:val="00032AAE"/>
    <w:rsid w:val="00032AB6"/>
    <w:rsid w:val="00032AE5"/>
    <w:rsid w:val="00032C8D"/>
    <w:rsid w:val="00032E3F"/>
    <w:rsid w:val="00032FB5"/>
    <w:rsid w:val="00032FBF"/>
    <w:rsid w:val="00033079"/>
    <w:rsid w:val="000331BF"/>
    <w:rsid w:val="000333D9"/>
    <w:rsid w:val="00033608"/>
    <w:rsid w:val="00033D33"/>
    <w:rsid w:val="000344A5"/>
    <w:rsid w:val="00034614"/>
    <w:rsid w:val="00034797"/>
    <w:rsid w:val="000347FD"/>
    <w:rsid w:val="00034AB5"/>
    <w:rsid w:val="000353A4"/>
    <w:rsid w:val="00035859"/>
    <w:rsid w:val="0003595C"/>
    <w:rsid w:val="00035A3E"/>
    <w:rsid w:val="00035E37"/>
    <w:rsid w:val="00035E51"/>
    <w:rsid w:val="000361CE"/>
    <w:rsid w:val="000361D0"/>
    <w:rsid w:val="000361E1"/>
    <w:rsid w:val="00036530"/>
    <w:rsid w:val="000367F7"/>
    <w:rsid w:val="00036C19"/>
    <w:rsid w:val="00036E20"/>
    <w:rsid w:val="00037FE2"/>
    <w:rsid w:val="00040244"/>
    <w:rsid w:val="000402BE"/>
    <w:rsid w:val="00040378"/>
    <w:rsid w:val="000403B2"/>
    <w:rsid w:val="00040614"/>
    <w:rsid w:val="0004084E"/>
    <w:rsid w:val="000409D4"/>
    <w:rsid w:val="00040A82"/>
    <w:rsid w:val="00040BCC"/>
    <w:rsid w:val="00041064"/>
    <w:rsid w:val="00041187"/>
    <w:rsid w:val="000411A2"/>
    <w:rsid w:val="000414D3"/>
    <w:rsid w:val="0004155E"/>
    <w:rsid w:val="00041625"/>
    <w:rsid w:val="000417A6"/>
    <w:rsid w:val="000417AD"/>
    <w:rsid w:val="0004221D"/>
    <w:rsid w:val="00042479"/>
    <w:rsid w:val="000425FC"/>
    <w:rsid w:val="0004268E"/>
    <w:rsid w:val="000427CA"/>
    <w:rsid w:val="000427E9"/>
    <w:rsid w:val="000428C3"/>
    <w:rsid w:val="00043146"/>
    <w:rsid w:val="00043339"/>
    <w:rsid w:val="000434BA"/>
    <w:rsid w:val="000434D8"/>
    <w:rsid w:val="00043749"/>
    <w:rsid w:val="0004381F"/>
    <w:rsid w:val="0004391F"/>
    <w:rsid w:val="00043D14"/>
    <w:rsid w:val="000444F1"/>
    <w:rsid w:val="0004455F"/>
    <w:rsid w:val="0004486C"/>
    <w:rsid w:val="000448A1"/>
    <w:rsid w:val="00044A29"/>
    <w:rsid w:val="00044B14"/>
    <w:rsid w:val="000451AC"/>
    <w:rsid w:val="000455A3"/>
    <w:rsid w:val="000458C0"/>
    <w:rsid w:val="00045A79"/>
    <w:rsid w:val="0004658E"/>
    <w:rsid w:val="000467A4"/>
    <w:rsid w:val="00046A28"/>
    <w:rsid w:val="00046BC4"/>
    <w:rsid w:val="00046EA6"/>
    <w:rsid w:val="00046ED7"/>
    <w:rsid w:val="00046EE0"/>
    <w:rsid w:val="00047280"/>
    <w:rsid w:val="0004743D"/>
    <w:rsid w:val="000474FD"/>
    <w:rsid w:val="000476AE"/>
    <w:rsid w:val="00047734"/>
    <w:rsid w:val="000478A0"/>
    <w:rsid w:val="000478FA"/>
    <w:rsid w:val="00047C96"/>
    <w:rsid w:val="00047CE4"/>
    <w:rsid w:val="00047E09"/>
    <w:rsid w:val="00050205"/>
    <w:rsid w:val="000504CD"/>
    <w:rsid w:val="00050681"/>
    <w:rsid w:val="00050C63"/>
    <w:rsid w:val="00050C7E"/>
    <w:rsid w:val="00050E36"/>
    <w:rsid w:val="000513E9"/>
    <w:rsid w:val="000516A2"/>
    <w:rsid w:val="00051AD5"/>
    <w:rsid w:val="00051F65"/>
    <w:rsid w:val="0005233C"/>
    <w:rsid w:val="0005252A"/>
    <w:rsid w:val="00052D1E"/>
    <w:rsid w:val="000530DD"/>
    <w:rsid w:val="000535B7"/>
    <w:rsid w:val="00053B1E"/>
    <w:rsid w:val="00053FFB"/>
    <w:rsid w:val="00054274"/>
    <w:rsid w:val="00054313"/>
    <w:rsid w:val="000548E4"/>
    <w:rsid w:val="00054A69"/>
    <w:rsid w:val="00054D10"/>
    <w:rsid w:val="00054E7C"/>
    <w:rsid w:val="00055071"/>
    <w:rsid w:val="00055143"/>
    <w:rsid w:val="00055515"/>
    <w:rsid w:val="000556BC"/>
    <w:rsid w:val="00055980"/>
    <w:rsid w:val="00056126"/>
    <w:rsid w:val="00056156"/>
    <w:rsid w:val="00056165"/>
    <w:rsid w:val="00056355"/>
    <w:rsid w:val="000564AE"/>
    <w:rsid w:val="00056795"/>
    <w:rsid w:val="0005682B"/>
    <w:rsid w:val="0005755A"/>
    <w:rsid w:val="00057CE9"/>
    <w:rsid w:val="00057DB6"/>
    <w:rsid w:val="0006029A"/>
    <w:rsid w:val="00060C00"/>
    <w:rsid w:val="00061269"/>
    <w:rsid w:val="0006137A"/>
    <w:rsid w:val="00061434"/>
    <w:rsid w:val="0006148E"/>
    <w:rsid w:val="00061774"/>
    <w:rsid w:val="00061914"/>
    <w:rsid w:val="00061E32"/>
    <w:rsid w:val="00061E5C"/>
    <w:rsid w:val="00061FE1"/>
    <w:rsid w:val="00062034"/>
    <w:rsid w:val="000622BE"/>
    <w:rsid w:val="000622DC"/>
    <w:rsid w:val="0006237B"/>
    <w:rsid w:val="00062524"/>
    <w:rsid w:val="0006276E"/>
    <w:rsid w:val="00062955"/>
    <w:rsid w:val="00062D08"/>
    <w:rsid w:val="00063239"/>
    <w:rsid w:val="00063247"/>
    <w:rsid w:val="000632DE"/>
    <w:rsid w:val="00063A86"/>
    <w:rsid w:val="00063B0A"/>
    <w:rsid w:val="00063CA1"/>
    <w:rsid w:val="00063E6F"/>
    <w:rsid w:val="00063F52"/>
    <w:rsid w:val="00064234"/>
    <w:rsid w:val="0006477D"/>
    <w:rsid w:val="00064D94"/>
    <w:rsid w:val="00064E3A"/>
    <w:rsid w:val="00064F2E"/>
    <w:rsid w:val="00064FD1"/>
    <w:rsid w:val="000657E0"/>
    <w:rsid w:val="00065C04"/>
    <w:rsid w:val="00065CA6"/>
    <w:rsid w:val="00065F94"/>
    <w:rsid w:val="000661EE"/>
    <w:rsid w:val="00066495"/>
    <w:rsid w:val="00066D4D"/>
    <w:rsid w:val="000673F3"/>
    <w:rsid w:val="00067883"/>
    <w:rsid w:val="00067DC9"/>
    <w:rsid w:val="000700C6"/>
    <w:rsid w:val="00070655"/>
    <w:rsid w:val="00071A38"/>
    <w:rsid w:val="00071CF3"/>
    <w:rsid w:val="0007202B"/>
    <w:rsid w:val="00072122"/>
    <w:rsid w:val="000732D5"/>
    <w:rsid w:val="00073476"/>
    <w:rsid w:val="000735DF"/>
    <w:rsid w:val="00073E65"/>
    <w:rsid w:val="00073F3A"/>
    <w:rsid w:val="00073FC0"/>
    <w:rsid w:val="00074129"/>
    <w:rsid w:val="000744D0"/>
    <w:rsid w:val="00074840"/>
    <w:rsid w:val="00075648"/>
    <w:rsid w:val="00075716"/>
    <w:rsid w:val="0007598D"/>
    <w:rsid w:val="00075D36"/>
    <w:rsid w:val="00075E1E"/>
    <w:rsid w:val="00075FE0"/>
    <w:rsid w:val="000764C7"/>
    <w:rsid w:val="000768AD"/>
    <w:rsid w:val="00076AA8"/>
    <w:rsid w:val="00076DBA"/>
    <w:rsid w:val="00076F9B"/>
    <w:rsid w:val="000772E2"/>
    <w:rsid w:val="00077822"/>
    <w:rsid w:val="00077826"/>
    <w:rsid w:val="0008004F"/>
    <w:rsid w:val="00080076"/>
    <w:rsid w:val="000800A4"/>
    <w:rsid w:val="0008085D"/>
    <w:rsid w:val="000808AA"/>
    <w:rsid w:val="000808C0"/>
    <w:rsid w:val="00080C67"/>
    <w:rsid w:val="00080C9C"/>
    <w:rsid w:val="0008145D"/>
    <w:rsid w:val="000815BC"/>
    <w:rsid w:val="0008168D"/>
    <w:rsid w:val="000818D5"/>
    <w:rsid w:val="00081B0D"/>
    <w:rsid w:val="00081BF9"/>
    <w:rsid w:val="00082DAF"/>
    <w:rsid w:val="00083722"/>
    <w:rsid w:val="00083733"/>
    <w:rsid w:val="000838A9"/>
    <w:rsid w:val="0008393D"/>
    <w:rsid w:val="00083AB9"/>
    <w:rsid w:val="000840B4"/>
    <w:rsid w:val="000840CA"/>
    <w:rsid w:val="00084703"/>
    <w:rsid w:val="000848E2"/>
    <w:rsid w:val="0008511D"/>
    <w:rsid w:val="000856B1"/>
    <w:rsid w:val="000857E6"/>
    <w:rsid w:val="000859A0"/>
    <w:rsid w:val="00085E63"/>
    <w:rsid w:val="000864CB"/>
    <w:rsid w:val="000868C9"/>
    <w:rsid w:val="00086F60"/>
    <w:rsid w:val="00086F90"/>
    <w:rsid w:val="000870B8"/>
    <w:rsid w:val="00087389"/>
    <w:rsid w:val="000873FE"/>
    <w:rsid w:val="000878A4"/>
    <w:rsid w:val="00087DBB"/>
    <w:rsid w:val="00087E6E"/>
    <w:rsid w:val="00087E97"/>
    <w:rsid w:val="00090359"/>
    <w:rsid w:val="00090D15"/>
    <w:rsid w:val="00090F1B"/>
    <w:rsid w:val="00090FA0"/>
    <w:rsid w:val="00091219"/>
    <w:rsid w:val="0009145C"/>
    <w:rsid w:val="00091504"/>
    <w:rsid w:val="00091652"/>
    <w:rsid w:val="00091661"/>
    <w:rsid w:val="00091749"/>
    <w:rsid w:val="00091A00"/>
    <w:rsid w:val="00091E48"/>
    <w:rsid w:val="00092364"/>
    <w:rsid w:val="00092396"/>
    <w:rsid w:val="000923AB"/>
    <w:rsid w:val="00092436"/>
    <w:rsid w:val="000928A9"/>
    <w:rsid w:val="00092A85"/>
    <w:rsid w:val="00092D08"/>
    <w:rsid w:val="00093127"/>
    <w:rsid w:val="00093201"/>
    <w:rsid w:val="00093345"/>
    <w:rsid w:val="000937AD"/>
    <w:rsid w:val="00094031"/>
    <w:rsid w:val="000941C3"/>
    <w:rsid w:val="000942D1"/>
    <w:rsid w:val="00094E84"/>
    <w:rsid w:val="00095298"/>
    <w:rsid w:val="00095600"/>
    <w:rsid w:val="00095C30"/>
    <w:rsid w:val="000960FE"/>
    <w:rsid w:val="000961DA"/>
    <w:rsid w:val="00096400"/>
    <w:rsid w:val="00096CD6"/>
    <w:rsid w:val="00096CEB"/>
    <w:rsid w:val="000970DC"/>
    <w:rsid w:val="0009710E"/>
    <w:rsid w:val="000973D6"/>
    <w:rsid w:val="000975C8"/>
    <w:rsid w:val="00097820"/>
    <w:rsid w:val="000978D0"/>
    <w:rsid w:val="000979BA"/>
    <w:rsid w:val="00097BC1"/>
    <w:rsid w:val="00097F7A"/>
    <w:rsid w:val="000A01E2"/>
    <w:rsid w:val="000A0277"/>
    <w:rsid w:val="000A032D"/>
    <w:rsid w:val="000A08F2"/>
    <w:rsid w:val="000A0B91"/>
    <w:rsid w:val="000A0B97"/>
    <w:rsid w:val="000A1176"/>
    <w:rsid w:val="000A11CB"/>
    <w:rsid w:val="000A1319"/>
    <w:rsid w:val="000A154F"/>
    <w:rsid w:val="000A1B11"/>
    <w:rsid w:val="000A1D02"/>
    <w:rsid w:val="000A1D9E"/>
    <w:rsid w:val="000A2666"/>
    <w:rsid w:val="000A301C"/>
    <w:rsid w:val="000A3790"/>
    <w:rsid w:val="000A41DC"/>
    <w:rsid w:val="000A428E"/>
    <w:rsid w:val="000A45AA"/>
    <w:rsid w:val="000A45FC"/>
    <w:rsid w:val="000A490F"/>
    <w:rsid w:val="000A4A1E"/>
    <w:rsid w:val="000A4C5A"/>
    <w:rsid w:val="000A4E79"/>
    <w:rsid w:val="000A4FBF"/>
    <w:rsid w:val="000A4FF9"/>
    <w:rsid w:val="000A527C"/>
    <w:rsid w:val="000A591D"/>
    <w:rsid w:val="000A5AA8"/>
    <w:rsid w:val="000A5DC4"/>
    <w:rsid w:val="000A62DA"/>
    <w:rsid w:val="000A6946"/>
    <w:rsid w:val="000A70FC"/>
    <w:rsid w:val="000A72E9"/>
    <w:rsid w:val="000A74F4"/>
    <w:rsid w:val="000A7611"/>
    <w:rsid w:val="000A78CA"/>
    <w:rsid w:val="000A78FA"/>
    <w:rsid w:val="000A7CED"/>
    <w:rsid w:val="000B01B0"/>
    <w:rsid w:val="000B0551"/>
    <w:rsid w:val="000B05E0"/>
    <w:rsid w:val="000B0CA1"/>
    <w:rsid w:val="000B11CE"/>
    <w:rsid w:val="000B147F"/>
    <w:rsid w:val="000B1A80"/>
    <w:rsid w:val="000B2987"/>
    <w:rsid w:val="000B2C7E"/>
    <w:rsid w:val="000B2EA3"/>
    <w:rsid w:val="000B3876"/>
    <w:rsid w:val="000B3A20"/>
    <w:rsid w:val="000B3DBE"/>
    <w:rsid w:val="000B3DEB"/>
    <w:rsid w:val="000B3FC6"/>
    <w:rsid w:val="000B409A"/>
    <w:rsid w:val="000B4189"/>
    <w:rsid w:val="000B4227"/>
    <w:rsid w:val="000B4742"/>
    <w:rsid w:val="000B4828"/>
    <w:rsid w:val="000B4BF3"/>
    <w:rsid w:val="000B51B0"/>
    <w:rsid w:val="000B5343"/>
    <w:rsid w:val="000B59E5"/>
    <w:rsid w:val="000B5A29"/>
    <w:rsid w:val="000B5B8F"/>
    <w:rsid w:val="000B5C45"/>
    <w:rsid w:val="000B5C9F"/>
    <w:rsid w:val="000B6748"/>
    <w:rsid w:val="000B6F02"/>
    <w:rsid w:val="000B75F7"/>
    <w:rsid w:val="000B76B8"/>
    <w:rsid w:val="000C042E"/>
    <w:rsid w:val="000C05FD"/>
    <w:rsid w:val="000C0832"/>
    <w:rsid w:val="000C0FDA"/>
    <w:rsid w:val="000C10E9"/>
    <w:rsid w:val="000C1124"/>
    <w:rsid w:val="000C1641"/>
    <w:rsid w:val="000C18E6"/>
    <w:rsid w:val="000C1954"/>
    <w:rsid w:val="000C1C73"/>
    <w:rsid w:val="000C20F8"/>
    <w:rsid w:val="000C35D9"/>
    <w:rsid w:val="000C3670"/>
    <w:rsid w:val="000C3B27"/>
    <w:rsid w:val="000C3B8A"/>
    <w:rsid w:val="000C3E44"/>
    <w:rsid w:val="000C4159"/>
    <w:rsid w:val="000C43FD"/>
    <w:rsid w:val="000C47CE"/>
    <w:rsid w:val="000C5C48"/>
    <w:rsid w:val="000C5E28"/>
    <w:rsid w:val="000C61FC"/>
    <w:rsid w:val="000C63AE"/>
    <w:rsid w:val="000C63FF"/>
    <w:rsid w:val="000C64B3"/>
    <w:rsid w:val="000C67CB"/>
    <w:rsid w:val="000C6F7E"/>
    <w:rsid w:val="000C74E6"/>
    <w:rsid w:val="000C7694"/>
    <w:rsid w:val="000C7807"/>
    <w:rsid w:val="000C782C"/>
    <w:rsid w:val="000C7AC1"/>
    <w:rsid w:val="000D0293"/>
    <w:rsid w:val="000D0338"/>
    <w:rsid w:val="000D0698"/>
    <w:rsid w:val="000D08CC"/>
    <w:rsid w:val="000D0A05"/>
    <w:rsid w:val="000D0B9E"/>
    <w:rsid w:val="000D0E11"/>
    <w:rsid w:val="000D20B3"/>
    <w:rsid w:val="000D2104"/>
    <w:rsid w:val="000D2316"/>
    <w:rsid w:val="000D23D4"/>
    <w:rsid w:val="000D247F"/>
    <w:rsid w:val="000D27A3"/>
    <w:rsid w:val="000D27F0"/>
    <w:rsid w:val="000D2CDC"/>
    <w:rsid w:val="000D2F50"/>
    <w:rsid w:val="000D369E"/>
    <w:rsid w:val="000D38C7"/>
    <w:rsid w:val="000D402A"/>
    <w:rsid w:val="000D425E"/>
    <w:rsid w:val="000D4316"/>
    <w:rsid w:val="000D4AE4"/>
    <w:rsid w:val="000D4C56"/>
    <w:rsid w:val="000D5640"/>
    <w:rsid w:val="000D648E"/>
    <w:rsid w:val="000D6A97"/>
    <w:rsid w:val="000D6E00"/>
    <w:rsid w:val="000D6FED"/>
    <w:rsid w:val="000D79D8"/>
    <w:rsid w:val="000E0160"/>
    <w:rsid w:val="000E029D"/>
    <w:rsid w:val="000E03F6"/>
    <w:rsid w:val="000E048C"/>
    <w:rsid w:val="000E0962"/>
    <w:rsid w:val="000E0AA0"/>
    <w:rsid w:val="000E0CB2"/>
    <w:rsid w:val="000E0D2E"/>
    <w:rsid w:val="000E0E2C"/>
    <w:rsid w:val="000E0F61"/>
    <w:rsid w:val="000E10F8"/>
    <w:rsid w:val="000E177E"/>
    <w:rsid w:val="000E1870"/>
    <w:rsid w:val="000E200B"/>
    <w:rsid w:val="000E2040"/>
    <w:rsid w:val="000E2C33"/>
    <w:rsid w:val="000E2E55"/>
    <w:rsid w:val="000E301A"/>
    <w:rsid w:val="000E31C5"/>
    <w:rsid w:val="000E3370"/>
    <w:rsid w:val="000E36E1"/>
    <w:rsid w:val="000E37E1"/>
    <w:rsid w:val="000E3859"/>
    <w:rsid w:val="000E3C54"/>
    <w:rsid w:val="000E423B"/>
    <w:rsid w:val="000E42D1"/>
    <w:rsid w:val="000E42F2"/>
    <w:rsid w:val="000E49EA"/>
    <w:rsid w:val="000E4B83"/>
    <w:rsid w:val="000E4D4B"/>
    <w:rsid w:val="000E4F01"/>
    <w:rsid w:val="000E521F"/>
    <w:rsid w:val="000E54CE"/>
    <w:rsid w:val="000E56F9"/>
    <w:rsid w:val="000E583F"/>
    <w:rsid w:val="000E5A5E"/>
    <w:rsid w:val="000E5F26"/>
    <w:rsid w:val="000E5FF9"/>
    <w:rsid w:val="000E6667"/>
    <w:rsid w:val="000E70B7"/>
    <w:rsid w:val="000E719E"/>
    <w:rsid w:val="000E760C"/>
    <w:rsid w:val="000E7913"/>
    <w:rsid w:val="000F0063"/>
    <w:rsid w:val="000F0360"/>
    <w:rsid w:val="000F0390"/>
    <w:rsid w:val="000F0417"/>
    <w:rsid w:val="000F056D"/>
    <w:rsid w:val="000F0743"/>
    <w:rsid w:val="000F0937"/>
    <w:rsid w:val="000F0A31"/>
    <w:rsid w:val="000F1109"/>
    <w:rsid w:val="000F138E"/>
    <w:rsid w:val="000F14EE"/>
    <w:rsid w:val="000F1B9A"/>
    <w:rsid w:val="000F1F0D"/>
    <w:rsid w:val="000F2A34"/>
    <w:rsid w:val="000F2BB0"/>
    <w:rsid w:val="000F3165"/>
    <w:rsid w:val="000F374A"/>
    <w:rsid w:val="000F37C6"/>
    <w:rsid w:val="000F3971"/>
    <w:rsid w:val="000F3A2B"/>
    <w:rsid w:val="000F3E8C"/>
    <w:rsid w:val="000F4258"/>
    <w:rsid w:val="000F44D3"/>
    <w:rsid w:val="000F46CF"/>
    <w:rsid w:val="000F4747"/>
    <w:rsid w:val="000F4D8E"/>
    <w:rsid w:val="000F4DFA"/>
    <w:rsid w:val="000F4EE9"/>
    <w:rsid w:val="000F5531"/>
    <w:rsid w:val="000F5548"/>
    <w:rsid w:val="000F591D"/>
    <w:rsid w:val="000F5B89"/>
    <w:rsid w:val="000F5B93"/>
    <w:rsid w:val="000F601E"/>
    <w:rsid w:val="000F60C9"/>
    <w:rsid w:val="000F6739"/>
    <w:rsid w:val="000F6B4E"/>
    <w:rsid w:val="000F6BEB"/>
    <w:rsid w:val="000F6D5C"/>
    <w:rsid w:val="000F714D"/>
    <w:rsid w:val="000F7422"/>
    <w:rsid w:val="000F78E7"/>
    <w:rsid w:val="000F7CAB"/>
    <w:rsid w:val="00100295"/>
    <w:rsid w:val="0010050C"/>
    <w:rsid w:val="00100F35"/>
    <w:rsid w:val="001013F5"/>
    <w:rsid w:val="0010154D"/>
    <w:rsid w:val="00101582"/>
    <w:rsid w:val="00101617"/>
    <w:rsid w:val="00101747"/>
    <w:rsid w:val="00101AC3"/>
    <w:rsid w:val="00101CDF"/>
    <w:rsid w:val="00101D6D"/>
    <w:rsid w:val="001026BF"/>
    <w:rsid w:val="001029C4"/>
    <w:rsid w:val="00102AE4"/>
    <w:rsid w:val="00102C7C"/>
    <w:rsid w:val="00103014"/>
    <w:rsid w:val="001042AA"/>
    <w:rsid w:val="00104BD1"/>
    <w:rsid w:val="001050B4"/>
    <w:rsid w:val="001050D3"/>
    <w:rsid w:val="00105362"/>
    <w:rsid w:val="00105408"/>
    <w:rsid w:val="001056E2"/>
    <w:rsid w:val="0010609C"/>
    <w:rsid w:val="00106414"/>
    <w:rsid w:val="00106629"/>
    <w:rsid w:val="00107432"/>
    <w:rsid w:val="001078C6"/>
    <w:rsid w:val="00110190"/>
    <w:rsid w:val="00110685"/>
    <w:rsid w:val="001108B9"/>
    <w:rsid w:val="00110D82"/>
    <w:rsid w:val="00111A85"/>
    <w:rsid w:val="00111D7F"/>
    <w:rsid w:val="00111DC0"/>
    <w:rsid w:val="00111FC9"/>
    <w:rsid w:val="0011271F"/>
    <w:rsid w:val="00113328"/>
    <w:rsid w:val="001136E5"/>
    <w:rsid w:val="00113752"/>
    <w:rsid w:val="00113F3D"/>
    <w:rsid w:val="00114E98"/>
    <w:rsid w:val="001150FA"/>
    <w:rsid w:val="0011572B"/>
    <w:rsid w:val="0011579D"/>
    <w:rsid w:val="001159FE"/>
    <w:rsid w:val="00115B3C"/>
    <w:rsid w:val="001165BB"/>
    <w:rsid w:val="001169F1"/>
    <w:rsid w:val="00116AB8"/>
    <w:rsid w:val="00116E04"/>
    <w:rsid w:val="00116F8D"/>
    <w:rsid w:val="0011716D"/>
    <w:rsid w:val="00117186"/>
    <w:rsid w:val="001177A2"/>
    <w:rsid w:val="001177BC"/>
    <w:rsid w:val="001178CB"/>
    <w:rsid w:val="00117F78"/>
    <w:rsid w:val="00120084"/>
    <w:rsid w:val="00120751"/>
    <w:rsid w:val="001207BE"/>
    <w:rsid w:val="00120E89"/>
    <w:rsid w:val="0012144A"/>
    <w:rsid w:val="001215FF"/>
    <w:rsid w:val="00121B32"/>
    <w:rsid w:val="00121E12"/>
    <w:rsid w:val="00121E3E"/>
    <w:rsid w:val="00122297"/>
    <w:rsid w:val="001224E5"/>
    <w:rsid w:val="001225C2"/>
    <w:rsid w:val="001228AE"/>
    <w:rsid w:val="00122D02"/>
    <w:rsid w:val="00122DF9"/>
    <w:rsid w:val="0012315A"/>
    <w:rsid w:val="00123225"/>
    <w:rsid w:val="00123E88"/>
    <w:rsid w:val="00123FA0"/>
    <w:rsid w:val="00124826"/>
    <w:rsid w:val="001249C3"/>
    <w:rsid w:val="001250D3"/>
    <w:rsid w:val="001255E6"/>
    <w:rsid w:val="0012579D"/>
    <w:rsid w:val="00125817"/>
    <w:rsid w:val="00125A63"/>
    <w:rsid w:val="00125E12"/>
    <w:rsid w:val="00125E90"/>
    <w:rsid w:val="00125FA8"/>
    <w:rsid w:val="001263E5"/>
    <w:rsid w:val="001266F6"/>
    <w:rsid w:val="00126901"/>
    <w:rsid w:val="001269F3"/>
    <w:rsid w:val="00126B48"/>
    <w:rsid w:val="00126C74"/>
    <w:rsid w:val="00126EF1"/>
    <w:rsid w:val="00127058"/>
    <w:rsid w:val="00127249"/>
    <w:rsid w:val="001276F9"/>
    <w:rsid w:val="00127791"/>
    <w:rsid w:val="0012780B"/>
    <w:rsid w:val="00127AC2"/>
    <w:rsid w:val="00127DD8"/>
    <w:rsid w:val="00130098"/>
    <w:rsid w:val="00130663"/>
    <w:rsid w:val="00130680"/>
    <w:rsid w:val="001306B2"/>
    <w:rsid w:val="001308C1"/>
    <w:rsid w:val="00130AC0"/>
    <w:rsid w:val="00130B79"/>
    <w:rsid w:val="00130D42"/>
    <w:rsid w:val="00130E31"/>
    <w:rsid w:val="00130F04"/>
    <w:rsid w:val="00131332"/>
    <w:rsid w:val="0013145A"/>
    <w:rsid w:val="001314FB"/>
    <w:rsid w:val="00131984"/>
    <w:rsid w:val="00131EA9"/>
    <w:rsid w:val="00132A14"/>
    <w:rsid w:val="00132CDC"/>
    <w:rsid w:val="00132DD0"/>
    <w:rsid w:val="00133024"/>
    <w:rsid w:val="00133E36"/>
    <w:rsid w:val="001344D3"/>
    <w:rsid w:val="0013485B"/>
    <w:rsid w:val="00134899"/>
    <w:rsid w:val="001349A2"/>
    <w:rsid w:val="00134C00"/>
    <w:rsid w:val="00134D46"/>
    <w:rsid w:val="00134D51"/>
    <w:rsid w:val="00134FD7"/>
    <w:rsid w:val="00135188"/>
    <w:rsid w:val="001352F7"/>
    <w:rsid w:val="001354B3"/>
    <w:rsid w:val="001356C3"/>
    <w:rsid w:val="001359D2"/>
    <w:rsid w:val="001360F1"/>
    <w:rsid w:val="00136409"/>
    <w:rsid w:val="00136596"/>
    <w:rsid w:val="00136B43"/>
    <w:rsid w:val="00136C01"/>
    <w:rsid w:val="001370E6"/>
    <w:rsid w:val="00140BAC"/>
    <w:rsid w:val="00140FAC"/>
    <w:rsid w:val="001411E4"/>
    <w:rsid w:val="001412DE"/>
    <w:rsid w:val="001414B1"/>
    <w:rsid w:val="0014207A"/>
    <w:rsid w:val="00142337"/>
    <w:rsid w:val="00142439"/>
    <w:rsid w:val="001426B5"/>
    <w:rsid w:val="001427ED"/>
    <w:rsid w:val="00142A22"/>
    <w:rsid w:val="001430FD"/>
    <w:rsid w:val="00143238"/>
    <w:rsid w:val="0014360D"/>
    <w:rsid w:val="001436CC"/>
    <w:rsid w:val="001437A9"/>
    <w:rsid w:val="001438C2"/>
    <w:rsid w:val="001439A0"/>
    <w:rsid w:val="00143B2A"/>
    <w:rsid w:val="001440D7"/>
    <w:rsid w:val="00144243"/>
    <w:rsid w:val="001445BF"/>
    <w:rsid w:val="001447AC"/>
    <w:rsid w:val="00144ABC"/>
    <w:rsid w:val="00144B13"/>
    <w:rsid w:val="00144CD7"/>
    <w:rsid w:val="00145520"/>
    <w:rsid w:val="00145CF4"/>
    <w:rsid w:val="00145D86"/>
    <w:rsid w:val="001474A0"/>
    <w:rsid w:val="001476BD"/>
    <w:rsid w:val="001476FF"/>
    <w:rsid w:val="00147A8F"/>
    <w:rsid w:val="00147B9C"/>
    <w:rsid w:val="00147D5B"/>
    <w:rsid w:val="00147E22"/>
    <w:rsid w:val="00150036"/>
    <w:rsid w:val="00150820"/>
    <w:rsid w:val="00150D6E"/>
    <w:rsid w:val="00150E5F"/>
    <w:rsid w:val="0015132C"/>
    <w:rsid w:val="00151647"/>
    <w:rsid w:val="00151703"/>
    <w:rsid w:val="00151A5E"/>
    <w:rsid w:val="00151C4D"/>
    <w:rsid w:val="001520E9"/>
    <w:rsid w:val="001523D1"/>
    <w:rsid w:val="001528F3"/>
    <w:rsid w:val="00152C76"/>
    <w:rsid w:val="00152C82"/>
    <w:rsid w:val="00153014"/>
    <w:rsid w:val="00153046"/>
    <w:rsid w:val="00153072"/>
    <w:rsid w:val="00153567"/>
    <w:rsid w:val="001544A1"/>
    <w:rsid w:val="0015460F"/>
    <w:rsid w:val="001546B6"/>
    <w:rsid w:val="001546BE"/>
    <w:rsid w:val="001547EF"/>
    <w:rsid w:val="0015480B"/>
    <w:rsid w:val="00154BED"/>
    <w:rsid w:val="001550BD"/>
    <w:rsid w:val="00155601"/>
    <w:rsid w:val="00155979"/>
    <w:rsid w:val="00155B6F"/>
    <w:rsid w:val="0015627A"/>
    <w:rsid w:val="00156931"/>
    <w:rsid w:val="00156AFF"/>
    <w:rsid w:val="00157276"/>
    <w:rsid w:val="00157397"/>
    <w:rsid w:val="00157B05"/>
    <w:rsid w:val="00160850"/>
    <w:rsid w:val="00160EBF"/>
    <w:rsid w:val="00161124"/>
    <w:rsid w:val="001612C7"/>
    <w:rsid w:val="001612E1"/>
    <w:rsid w:val="001613F2"/>
    <w:rsid w:val="00161791"/>
    <w:rsid w:val="00161B72"/>
    <w:rsid w:val="00161BF9"/>
    <w:rsid w:val="001620B9"/>
    <w:rsid w:val="0016215B"/>
    <w:rsid w:val="00162521"/>
    <w:rsid w:val="001627FE"/>
    <w:rsid w:val="001628A2"/>
    <w:rsid w:val="00162A21"/>
    <w:rsid w:val="00162CBE"/>
    <w:rsid w:val="00162E36"/>
    <w:rsid w:val="00163161"/>
    <w:rsid w:val="001635C2"/>
    <w:rsid w:val="00163BA4"/>
    <w:rsid w:val="00163E8A"/>
    <w:rsid w:val="001640F2"/>
    <w:rsid w:val="001643FE"/>
    <w:rsid w:val="001645CC"/>
    <w:rsid w:val="00164822"/>
    <w:rsid w:val="001649C3"/>
    <w:rsid w:val="00164DB0"/>
    <w:rsid w:val="00165182"/>
    <w:rsid w:val="00165268"/>
    <w:rsid w:val="001656F8"/>
    <w:rsid w:val="00165BBF"/>
    <w:rsid w:val="00165C18"/>
    <w:rsid w:val="00165C53"/>
    <w:rsid w:val="00165D5B"/>
    <w:rsid w:val="00166026"/>
    <w:rsid w:val="001661D1"/>
    <w:rsid w:val="0016645A"/>
    <w:rsid w:val="00166505"/>
    <w:rsid w:val="00166572"/>
    <w:rsid w:val="00166D9C"/>
    <w:rsid w:val="00166E87"/>
    <w:rsid w:val="00167A69"/>
    <w:rsid w:val="00167BB8"/>
    <w:rsid w:val="00167C89"/>
    <w:rsid w:val="00167CA8"/>
    <w:rsid w:val="00170402"/>
    <w:rsid w:val="001707A1"/>
    <w:rsid w:val="001711BC"/>
    <w:rsid w:val="00171247"/>
    <w:rsid w:val="001716F4"/>
    <w:rsid w:val="00171890"/>
    <w:rsid w:val="00171CFA"/>
    <w:rsid w:val="0017226F"/>
    <w:rsid w:val="00172ABA"/>
    <w:rsid w:val="00172ECD"/>
    <w:rsid w:val="00172EDD"/>
    <w:rsid w:val="001738A7"/>
    <w:rsid w:val="00174319"/>
    <w:rsid w:val="00174957"/>
    <w:rsid w:val="00174D70"/>
    <w:rsid w:val="00174DC8"/>
    <w:rsid w:val="0017511D"/>
    <w:rsid w:val="001751F8"/>
    <w:rsid w:val="001754D6"/>
    <w:rsid w:val="00175733"/>
    <w:rsid w:val="00175B0A"/>
    <w:rsid w:val="00175B37"/>
    <w:rsid w:val="001761B1"/>
    <w:rsid w:val="001761DE"/>
    <w:rsid w:val="00176260"/>
    <w:rsid w:val="00176547"/>
    <w:rsid w:val="00176671"/>
    <w:rsid w:val="001767AE"/>
    <w:rsid w:val="00176C46"/>
    <w:rsid w:val="001771C5"/>
    <w:rsid w:val="00177372"/>
    <w:rsid w:val="00177497"/>
    <w:rsid w:val="00177E8F"/>
    <w:rsid w:val="0018040B"/>
    <w:rsid w:val="0018054D"/>
    <w:rsid w:val="001808A0"/>
    <w:rsid w:val="00180B1A"/>
    <w:rsid w:val="00180BE6"/>
    <w:rsid w:val="00181610"/>
    <w:rsid w:val="00181A16"/>
    <w:rsid w:val="00181AD1"/>
    <w:rsid w:val="00181AF9"/>
    <w:rsid w:val="00181D4A"/>
    <w:rsid w:val="00181EC2"/>
    <w:rsid w:val="0018223B"/>
    <w:rsid w:val="00182967"/>
    <w:rsid w:val="00182B68"/>
    <w:rsid w:val="00182EF4"/>
    <w:rsid w:val="00183B84"/>
    <w:rsid w:val="00183BF1"/>
    <w:rsid w:val="0018432F"/>
    <w:rsid w:val="00184363"/>
    <w:rsid w:val="00184667"/>
    <w:rsid w:val="00184A6B"/>
    <w:rsid w:val="00184D17"/>
    <w:rsid w:val="00184EC7"/>
    <w:rsid w:val="001850E4"/>
    <w:rsid w:val="001852DF"/>
    <w:rsid w:val="00185B62"/>
    <w:rsid w:val="00185F75"/>
    <w:rsid w:val="00186038"/>
    <w:rsid w:val="00186547"/>
    <w:rsid w:val="00186655"/>
    <w:rsid w:val="00186C89"/>
    <w:rsid w:val="0018704F"/>
    <w:rsid w:val="001873F5"/>
    <w:rsid w:val="001874F9"/>
    <w:rsid w:val="001877D4"/>
    <w:rsid w:val="00187B4B"/>
    <w:rsid w:val="00187C58"/>
    <w:rsid w:val="0019097A"/>
    <w:rsid w:val="00190AEB"/>
    <w:rsid w:val="00190DF0"/>
    <w:rsid w:val="00190EE5"/>
    <w:rsid w:val="0019107F"/>
    <w:rsid w:val="001919B2"/>
    <w:rsid w:val="00191A35"/>
    <w:rsid w:val="00191BEC"/>
    <w:rsid w:val="001922D1"/>
    <w:rsid w:val="001925D4"/>
    <w:rsid w:val="0019294A"/>
    <w:rsid w:val="001929CB"/>
    <w:rsid w:val="00192CE0"/>
    <w:rsid w:val="001935E9"/>
    <w:rsid w:val="00193941"/>
    <w:rsid w:val="00193B2B"/>
    <w:rsid w:val="00193C37"/>
    <w:rsid w:val="00193D08"/>
    <w:rsid w:val="00193DA4"/>
    <w:rsid w:val="00194098"/>
    <w:rsid w:val="001941D3"/>
    <w:rsid w:val="00194237"/>
    <w:rsid w:val="00194683"/>
    <w:rsid w:val="00194AF6"/>
    <w:rsid w:val="00194BC7"/>
    <w:rsid w:val="00194E51"/>
    <w:rsid w:val="00195135"/>
    <w:rsid w:val="00195140"/>
    <w:rsid w:val="00195240"/>
    <w:rsid w:val="00195322"/>
    <w:rsid w:val="001953CF"/>
    <w:rsid w:val="0019570C"/>
    <w:rsid w:val="00195821"/>
    <w:rsid w:val="0019605F"/>
    <w:rsid w:val="0019626E"/>
    <w:rsid w:val="00196880"/>
    <w:rsid w:val="001969BF"/>
    <w:rsid w:val="00196ABE"/>
    <w:rsid w:val="0019738F"/>
    <w:rsid w:val="00197C0B"/>
    <w:rsid w:val="00197E98"/>
    <w:rsid w:val="001A0057"/>
    <w:rsid w:val="001A0118"/>
    <w:rsid w:val="001A0148"/>
    <w:rsid w:val="001A0180"/>
    <w:rsid w:val="001A07C3"/>
    <w:rsid w:val="001A0E86"/>
    <w:rsid w:val="001A0EEA"/>
    <w:rsid w:val="001A1404"/>
    <w:rsid w:val="001A14AC"/>
    <w:rsid w:val="001A14BB"/>
    <w:rsid w:val="001A1905"/>
    <w:rsid w:val="001A19E0"/>
    <w:rsid w:val="001A1A52"/>
    <w:rsid w:val="001A1B88"/>
    <w:rsid w:val="001A1F1B"/>
    <w:rsid w:val="001A2006"/>
    <w:rsid w:val="001A20CE"/>
    <w:rsid w:val="001A232E"/>
    <w:rsid w:val="001A259A"/>
    <w:rsid w:val="001A2C91"/>
    <w:rsid w:val="001A3139"/>
    <w:rsid w:val="001A38E4"/>
    <w:rsid w:val="001A45EA"/>
    <w:rsid w:val="001A4644"/>
    <w:rsid w:val="001A464E"/>
    <w:rsid w:val="001A5169"/>
    <w:rsid w:val="001A52A4"/>
    <w:rsid w:val="001A56B0"/>
    <w:rsid w:val="001A59DA"/>
    <w:rsid w:val="001A5B4C"/>
    <w:rsid w:val="001A5BF5"/>
    <w:rsid w:val="001A5E43"/>
    <w:rsid w:val="001A6074"/>
    <w:rsid w:val="001A6F95"/>
    <w:rsid w:val="001A705D"/>
    <w:rsid w:val="001A7163"/>
    <w:rsid w:val="001A779B"/>
    <w:rsid w:val="001A7900"/>
    <w:rsid w:val="001A7ADE"/>
    <w:rsid w:val="001B016C"/>
    <w:rsid w:val="001B0E97"/>
    <w:rsid w:val="001B14CC"/>
    <w:rsid w:val="001B14D7"/>
    <w:rsid w:val="001B1635"/>
    <w:rsid w:val="001B177F"/>
    <w:rsid w:val="001B18EC"/>
    <w:rsid w:val="001B23BC"/>
    <w:rsid w:val="001B23E3"/>
    <w:rsid w:val="001B26B2"/>
    <w:rsid w:val="001B288F"/>
    <w:rsid w:val="001B2A11"/>
    <w:rsid w:val="001B2A71"/>
    <w:rsid w:val="001B2F1F"/>
    <w:rsid w:val="001B379A"/>
    <w:rsid w:val="001B3E86"/>
    <w:rsid w:val="001B4086"/>
    <w:rsid w:val="001B40BD"/>
    <w:rsid w:val="001B4B53"/>
    <w:rsid w:val="001B4C5F"/>
    <w:rsid w:val="001B4C80"/>
    <w:rsid w:val="001B4D60"/>
    <w:rsid w:val="001B4F4E"/>
    <w:rsid w:val="001B53D6"/>
    <w:rsid w:val="001B5A16"/>
    <w:rsid w:val="001B6567"/>
    <w:rsid w:val="001B6699"/>
    <w:rsid w:val="001B6BA6"/>
    <w:rsid w:val="001B6CA1"/>
    <w:rsid w:val="001B6E23"/>
    <w:rsid w:val="001B6E45"/>
    <w:rsid w:val="001B70CD"/>
    <w:rsid w:val="001B7114"/>
    <w:rsid w:val="001B746F"/>
    <w:rsid w:val="001B7518"/>
    <w:rsid w:val="001B762B"/>
    <w:rsid w:val="001B768D"/>
    <w:rsid w:val="001B76CE"/>
    <w:rsid w:val="001B7A48"/>
    <w:rsid w:val="001B7DDF"/>
    <w:rsid w:val="001B7EF0"/>
    <w:rsid w:val="001C095D"/>
    <w:rsid w:val="001C0A9A"/>
    <w:rsid w:val="001C12A1"/>
    <w:rsid w:val="001C1371"/>
    <w:rsid w:val="001C139F"/>
    <w:rsid w:val="001C1601"/>
    <w:rsid w:val="001C19E3"/>
    <w:rsid w:val="001C1B00"/>
    <w:rsid w:val="001C1BCB"/>
    <w:rsid w:val="001C1BD4"/>
    <w:rsid w:val="001C2057"/>
    <w:rsid w:val="001C21C2"/>
    <w:rsid w:val="001C2581"/>
    <w:rsid w:val="001C2766"/>
    <w:rsid w:val="001C2C72"/>
    <w:rsid w:val="001C2CB7"/>
    <w:rsid w:val="001C2CC1"/>
    <w:rsid w:val="001C2D42"/>
    <w:rsid w:val="001C3196"/>
    <w:rsid w:val="001C424E"/>
    <w:rsid w:val="001C43D8"/>
    <w:rsid w:val="001C4685"/>
    <w:rsid w:val="001C488C"/>
    <w:rsid w:val="001C4B17"/>
    <w:rsid w:val="001C4D1A"/>
    <w:rsid w:val="001C4E9A"/>
    <w:rsid w:val="001C58A0"/>
    <w:rsid w:val="001C58C7"/>
    <w:rsid w:val="001C5F86"/>
    <w:rsid w:val="001C6DBC"/>
    <w:rsid w:val="001C72EF"/>
    <w:rsid w:val="001C796C"/>
    <w:rsid w:val="001C7F65"/>
    <w:rsid w:val="001C7F9A"/>
    <w:rsid w:val="001D0153"/>
    <w:rsid w:val="001D08E5"/>
    <w:rsid w:val="001D0B16"/>
    <w:rsid w:val="001D0F09"/>
    <w:rsid w:val="001D1AE9"/>
    <w:rsid w:val="001D1B66"/>
    <w:rsid w:val="001D1D6F"/>
    <w:rsid w:val="001D1FD0"/>
    <w:rsid w:val="001D213D"/>
    <w:rsid w:val="001D225B"/>
    <w:rsid w:val="001D231D"/>
    <w:rsid w:val="001D2482"/>
    <w:rsid w:val="001D2D4A"/>
    <w:rsid w:val="001D35B3"/>
    <w:rsid w:val="001D3A0D"/>
    <w:rsid w:val="001D3A8F"/>
    <w:rsid w:val="001D3B05"/>
    <w:rsid w:val="001D3B2D"/>
    <w:rsid w:val="001D3DE7"/>
    <w:rsid w:val="001D4627"/>
    <w:rsid w:val="001D4707"/>
    <w:rsid w:val="001D5132"/>
    <w:rsid w:val="001D5CD9"/>
    <w:rsid w:val="001D5E30"/>
    <w:rsid w:val="001D65FA"/>
    <w:rsid w:val="001D67B3"/>
    <w:rsid w:val="001D681E"/>
    <w:rsid w:val="001D6986"/>
    <w:rsid w:val="001D6A02"/>
    <w:rsid w:val="001D6DD2"/>
    <w:rsid w:val="001D761F"/>
    <w:rsid w:val="001D7622"/>
    <w:rsid w:val="001D7A44"/>
    <w:rsid w:val="001D7B74"/>
    <w:rsid w:val="001E015A"/>
    <w:rsid w:val="001E02D2"/>
    <w:rsid w:val="001E07ED"/>
    <w:rsid w:val="001E0F23"/>
    <w:rsid w:val="001E120D"/>
    <w:rsid w:val="001E13FD"/>
    <w:rsid w:val="001E16F9"/>
    <w:rsid w:val="001E1AC0"/>
    <w:rsid w:val="001E1B63"/>
    <w:rsid w:val="001E1FB7"/>
    <w:rsid w:val="001E23B7"/>
    <w:rsid w:val="001E2DA3"/>
    <w:rsid w:val="001E2F07"/>
    <w:rsid w:val="001E311A"/>
    <w:rsid w:val="001E3653"/>
    <w:rsid w:val="001E4183"/>
    <w:rsid w:val="001E42B3"/>
    <w:rsid w:val="001E4523"/>
    <w:rsid w:val="001E46E1"/>
    <w:rsid w:val="001E485E"/>
    <w:rsid w:val="001E4A60"/>
    <w:rsid w:val="001E5326"/>
    <w:rsid w:val="001E552A"/>
    <w:rsid w:val="001E5B87"/>
    <w:rsid w:val="001E5BE0"/>
    <w:rsid w:val="001E647D"/>
    <w:rsid w:val="001E6B99"/>
    <w:rsid w:val="001E6E34"/>
    <w:rsid w:val="001E6FC8"/>
    <w:rsid w:val="001E72AF"/>
    <w:rsid w:val="001E7BD4"/>
    <w:rsid w:val="001F01FE"/>
    <w:rsid w:val="001F0260"/>
    <w:rsid w:val="001F02F2"/>
    <w:rsid w:val="001F0717"/>
    <w:rsid w:val="001F0A5A"/>
    <w:rsid w:val="001F0DA1"/>
    <w:rsid w:val="001F0EFB"/>
    <w:rsid w:val="001F10B7"/>
    <w:rsid w:val="001F13C7"/>
    <w:rsid w:val="001F1407"/>
    <w:rsid w:val="001F142E"/>
    <w:rsid w:val="001F1B76"/>
    <w:rsid w:val="001F1E47"/>
    <w:rsid w:val="001F1F49"/>
    <w:rsid w:val="001F21F0"/>
    <w:rsid w:val="001F2293"/>
    <w:rsid w:val="001F2761"/>
    <w:rsid w:val="001F2A43"/>
    <w:rsid w:val="001F2A7B"/>
    <w:rsid w:val="001F30BA"/>
    <w:rsid w:val="001F3372"/>
    <w:rsid w:val="001F34EB"/>
    <w:rsid w:val="001F36E7"/>
    <w:rsid w:val="001F4480"/>
    <w:rsid w:val="001F4A71"/>
    <w:rsid w:val="001F4B66"/>
    <w:rsid w:val="001F4D85"/>
    <w:rsid w:val="001F4EF6"/>
    <w:rsid w:val="001F50B1"/>
    <w:rsid w:val="001F52CA"/>
    <w:rsid w:val="001F56D9"/>
    <w:rsid w:val="001F5959"/>
    <w:rsid w:val="001F5AE4"/>
    <w:rsid w:val="001F5BB8"/>
    <w:rsid w:val="001F5F0B"/>
    <w:rsid w:val="001F60DB"/>
    <w:rsid w:val="001F6142"/>
    <w:rsid w:val="001F632D"/>
    <w:rsid w:val="001F6549"/>
    <w:rsid w:val="001F6E4D"/>
    <w:rsid w:val="001F6EE7"/>
    <w:rsid w:val="001F7BF0"/>
    <w:rsid w:val="001F7EC3"/>
    <w:rsid w:val="00200160"/>
    <w:rsid w:val="00200169"/>
    <w:rsid w:val="00200B5A"/>
    <w:rsid w:val="00200BC5"/>
    <w:rsid w:val="00200C89"/>
    <w:rsid w:val="00200E92"/>
    <w:rsid w:val="0020132F"/>
    <w:rsid w:val="0020138F"/>
    <w:rsid w:val="00201749"/>
    <w:rsid w:val="0020175B"/>
    <w:rsid w:val="00201AB8"/>
    <w:rsid w:val="00201F1E"/>
    <w:rsid w:val="00202425"/>
    <w:rsid w:val="0020248F"/>
    <w:rsid w:val="0020257D"/>
    <w:rsid w:val="0020292D"/>
    <w:rsid w:val="002029CF"/>
    <w:rsid w:val="00202A8A"/>
    <w:rsid w:val="00203B79"/>
    <w:rsid w:val="00204622"/>
    <w:rsid w:val="002048FA"/>
    <w:rsid w:val="00204C0C"/>
    <w:rsid w:val="00205255"/>
    <w:rsid w:val="00205394"/>
    <w:rsid w:val="00205D76"/>
    <w:rsid w:val="00205FE9"/>
    <w:rsid w:val="002064A2"/>
    <w:rsid w:val="002064BE"/>
    <w:rsid w:val="00206921"/>
    <w:rsid w:val="00206F20"/>
    <w:rsid w:val="002077A6"/>
    <w:rsid w:val="00207958"/>
    <w:rsid w:val="00207E2E"/>
    <w:rsid w:val="002101A9"/>
    <w:rsid w:val="00210365"/>
    <w:rsid w:val="00210E31"/>
    <w:rsid w:val="00210F85"/>
    <w:rsid w:val="0021152D"/>
    <w:rsid w:val="002118F6"/>
    <w:rsid w:val="00211B32"/>
    <w:rsid w:val="00211CB2"/>
    <w:rsid w:val="00211E37"/>
    <w:rsid w:val="00211E6A"/>
    <w:rsid w:val="00212372"/>
    <w:rsid w:val="00212720"/>
    <w:rsid w:val="00212D94"/>
    <w:rsid w:val="00212E50"/>
    <w:rsid w:val="00212FBF"/>
    <w:rsid w:val="0021316A"/>
    <w:rsid w:val="00213850"/>
    <w:rsid w:val="002139E6"/>
    <w:rsid w:val="00213A01"/>
    <w:rsid w:val="00214B73"/>
    <w:rsid w:val="00214BEF"/>
    <w:rsid w:val="00214F45"/>
    <w:rsid w:val="00214F9B"/>
    <w:rsid w:val="00214FE5"/>
    <w:rsid w:val="0021540F"/>
    <w:rsid w:val="00215C07"/>
    <w:rsid w:val="00215CEA"/>
    <w:rsid w:val="00215E8D"/>
    <w:rsid w:val="00216AC6"/>
    <w:rsid w:val="00216BB6"/>
    <w:rsid w:val="002174E5"/>
    <w:rsid w:val="00217703"/>
    <w:rsid w:val="0021788F"/>
    <w:rsid w:val="00217A24"/>
    <w:rsid w:val="00217B84"/>
    <w:rsid w:val="00217C84"/>
    <w:rsid w:val="00217F87"/>
    <w:rsid w:val="002204D6"/>
    <w:rsid w:val="00220874"/>
    <w:rsid w:val="00221001"/>
    <w:rsid w:val="00221114"/>
    <w:rsid w:val="002212CB"/>
    <w:rsid w:val="00221340"/>
    <w:rsid w:val="0022161E"/>
    <w:rsid w:val="00221907"/>
    <w:rsid w:val="00221939"/>
    <w:rsid w:val="00221A86"/>
    <w:rsid w:val="00221BB5"/>
    <w:rsid w:val="002220F2"/>
    <w:rsid w:val="00222130"/>
    <w:rsid w:val="002223DF"/>
    <w:rsid w:val="00222A36"/>
    <w:rsid w:val="00223190"/>
    <w:rsid w:val="00223438"/>
    <w:rsid w:val="0022373A"/>
    <w:rsid w:val="00223BC5"/>
    <w:rsid w:val="00223C45"/>
    <w:rsid w:val="0022411C"/>
    <w:rsid w:val="0022423F"/>
    <w:rsid w:val="002243F7"/>
    <w:rsid w:val="00224738"/>
    <w:rsid w:val="00224CF4"/>
    <w:rsid w:val="00224D02"/>
    <w:rsid w:val="00224D69"/>
    <w:rsid w:val="00224D8F"/>
    <w:rsid w:val="00224DB4"/>
    <w:rsid w:val="00224EA5"/>
    <w:rsid w:val="0022594A"/>
    <w:rsid w:val="002259A3"/>
    <w:rsid w:val="0022653C"/>
    <w:rsid w:val="00226593"/>
    <w:rsid w:val="00226695"/>
    <w:rsid w:val="00226894"/>
    <w:rsid w:val="00226AFD"/>
    <w:rsid w:val="00226C2A"/>
    <w:rsid w:val="002278BD"/>
    <w:rsid w:val="00227BF2"/>
    <w:rsid w:val="00227FB1"/>
    <w:rsid w:val="00230091"/>
    <w:rsid w:val="002304A4"/>
    <w:rsid w:val="00230994"/>
    <w:rsid w:val="00230BE6"/>
    <w:rsid w:val="00230C29"/>
    <w:rsid w:val="00230E99"/>
    <w:rsid w:val="0023119C"/>
    <w:rsid w:val="002313A2"/>
    <w:rsid w:val="002315BF"/>
    <w:rsid w:val="002316F2"/>
    <w:rsid w:val="00231829"/>
    <w:rsid w:val="00231BC6"/>
    <w:rsid w:val="00232238"/>
    <w:rsid w:val="00232F65"/>
    <w:rsid w:val="00233473"/>
    <w:rsid w:val="0023347C"/>
    <w:rsid w:val="002336C2"/>
    <w:rsid w:val="00233B7A"/>
    <w:rsid w:val="00233ECA"/>
    <w:rsid w:val="0023469E"/>
    <w:rsid w:val="00234DE4"/>
    <w:rsid w:val="00234F63"/>
    <w:rsid w:val="00234FD7"/>
    <w:rsid w:val="00235217"/>
    <w:rsid w:val="0023525E"/>
    <w:rsid w:val="002367FE"/>
    <w:rsid w:val="00236A98"/>
    <w:rsid w:val="00236ABC"/>
    <w:rsid w:val="002371B2"/>
    <w:rsid w:val="002371FD"/>
    <w:rsid w:val="00237344"/>
    <w:rsid w:val="00237397"/>
    <w:rsid w:val="0023768F"/>
    <w:rsid w:val="00237B9B"/>
    <w:rsid w:val="00237E78"/>
    <w:rsid w:val="0024008B"/>
    <w:rsid w:val="00240258"/>
    <w:rsid w:val="00240888"/>
    <w:rsid w:val="002409E6"/>
    <w:rsid w:val="00240DD8"/>
    <w:rsid w:val="00240F96"/>
    <w:rsid w:val="002411D5"/>
    <w:rsid w:val="00241EF2"/>
    <w:rsid w:val="00241F04"/>
    <w:rsid w:val="002421EA"/>
    <w:rsid w:val="002424D1"/>
    <w:rsid w:val="00242E6C"/>
    <w:rsid w:val="002434A2"/>
    <w:rsid w:val="002437F2"/>
    <w:rsid w:val="00243BB9"/>
    <w:rsid w:val="00243EFE"/>
    <w:rsid w:val="00243F42"/>
    <w:rsid w:val="00244428"/>
    <w:rsid w:val="00244499"/>
    <w:rsid w:val="00244A09"/>
    <w:rsid w:val="00244A2C"/>
    <w:rsid w:val="00244C80"/>
    <w:rsid w:val="00244E09"/>
    <w:rsid w:val="002454CA"/>
    <w:rsid w:val="00245659"/>
    <w:rsid w:val="002457D4"/>
    <w:rsid w:val="00245AB5"/>
    <w:rsid w:val="0024661B"/>
    <w:rsid w:val="002467EE"/>
    <w:rsid w:val="00246B89"/>
    <w:rsid w:val="00246C5C"/>
    <w:rsid w:val="00246FEF"/>
    <w:rsid w:val="00247525"/>
    <w:rsid w:val="00247810"/>
    <w:rsid w:val="00247B56"/>
    <w:rsid w:val="00247CE6"/>
    <w:rsid w:val="00250236"/>
    <w:rsid w:val="0025043B"/>
    <w:rsid w:val="0025060A"/>
    <w:rsid w:val="0025110A"/>
    <w:rsid w:val="002514DE"/>
    <w:rsid w:val="00251D1D"/>
    <w:rsid w:val="002523C8"/>
    <w:rsid w:val="0025299C"/>
    <w:rsid w:val="00252AFF"/>
    <w:rsid w:val="00252D8D"/>
    <w:rsid w:val="002536BC"/>
    <w:rsid w:val="00253783"/>
    <w:rsid w:val="0025378C"/>
    <w:rsid w:val="00253CDC"/>
    <w:rsid w:val="002542A6"/>
    <w:rsid w:val="00254573"/>
    <w:rsid w:val="0025496C"/>
    <w:rsid w:val="00254C6C"/>
    <w:rsid w:val="00255E05"/>
    <w:rsid w:val="00255E3A"/>
    <w:rsid w:val="0025605D"/>
    <w:rsid w:val="0025627D"/>
    <w:rsid w:val="00256496"/>
    <w:rsid w:val="00256737"/>
    <w:rsid w:val="0025701A"/>
    <w:rsid w:val="002574E3"/>
    <w:rsid w:val="00257661"/>
    <w:rsid w:val="002576EE"/>
    <w:rsid w:val="00257822"/>
    <w:rsid w:val="00257A22"/>
    <w:rsid w:val="00257ABC"/>
    <w:rsid w:val="00257B98"/>
    <w:rsid w:val="0026071D"/>
    <w:rsid w:val="0026073E"/>
    <w:rsid w:val="00260F73"/>
    <w:rsid w:val="00260F93"/>
    <w:rsid w:val="002616DC"/>
    <w:rsid w:val="00261A6E"/>
    <w:rsid w:val="00261AA3"/>
    <w:rsid w:val="00261C0C"/>
    <w:rsid w:val="0026214A"/>
    <w:rsid w:val="00262175"/>
    <w:rsid w:val="00262BC0"/>
    <w:rsid w:val="00263481"/>
    <w:rsid w:val="00263671"/>
    <w:rsid w:val="0026431B"/>
    <w:rsid w:val="0026440A"/>
    <w:rsid w:val="0026497D"/>
    <w:rsid w:val="00265A88"/>
    <w:rsid w:val="00266307"/>
    <w:rsid w:val="0026684A"/>
    <w:rsid w:val="00266E96"/>
    <w:rsid w:val="00266FF0"/>
    <w:rsid w:val="00267217"/>
    <w:rsid w:val="00267235"/>
    <w:rsid w:val="002674E7"/>
    <w:rsid w:val="002675CB"/>
    <w:rsid w:val="0027024F"/>
    <w:rsid w:val="00270370"/>
    <w:rsid w:val="002705A5"/>
    <w:rsid w:val="00270AC3"/>
    <w:rsid w:val="00270AF8"/>
    <w:rsid w:val="002715E3"/>
    <w:rsid w:val="002719DD"/>
    <w:rsid w:val="00271C57"/>
    <w:rsid w:val="00271D94"/>
    <w:rsid w:val="0027212D"/>
    <w:rsid w:val="002724BE"/>
    <w:rsid w:val="0027271B"/>
    <w:rsid w:val="002728D9"/>
    <w:rsid w:val="002739EC"/>
    <w:rsid w:val="00273C1D"/>
    <w:rsid w:val="00273E68"/>
    <w:rsid w:val="002744FC"/>
    <w:rsid w:val="00274856"/>
    <w:rsid w:val="00274A23"/>
    <w:rsid w:val="002753DD"/>
    <w:rsid w:val="00275473"/>
    <w:rsid w:val="00275487"/>
    <w:rsid w:val="00275BFE"/>
    <w:rsid w:val="00275C11"/>
    <w:rsid w:val="00275E61"/>
    <w:rsid w:val="00275EFF"/>
    <w:rsid w:val="00275F6B"/>
    <w:rsid w:val="00275FE9"/>
    <w:rsid w:val="00276479"/>
    <w:rsid w:val="0027692F"/>
    <w:rsid w:val="002769E3"/>
    <w:rsid w:val="00277041"/>
    <w:rsid w:val="00277D1E"/>
    <w:rsid w:val="00277D9F"/>
    <w:rsid w:val="00277FFA"/>
    <w:rsid w:val="00280098"/>
    <w:rsid w:val="002805F1"/>
    <w:rsid w:val="0028061C"/>
    <w:rsid w:val="002811E1"/>
    <w:rsid w:val="002813EB"/>
    <w:rsid w:val="0028142F"/>
    <w:rsid w:val="0028148B"/>
    <w:rsid w:val="00281B31"/>
    <w:rsid w:val="00281B32"/>
    <w:rsid w:val="00281B3C"/>
    <w:rsid w:val="00281C54"/>
    <w:rsid w:val="00282263"/>
    <w:rsid w:val="0028241B"/>
    <w:rsid w:val="002827D0"/>
    <w:rsid w:val="0028289F"/>
    <w:rsid w:val="00282979"/>
    <w:rsid w:val="00282D68"/>
    <w:rsid w:val="00282F07"/>
    <w:rsid w:val="00282F50"/>
    <w:rsid w:val="00282FA0"/>
    <w:rsid w:val="002831C4"/>
    <w:rsid w:val="00283293"/>
    <w:rsid w:val="00283BBE"/>
    <w:rsid w:val="00283BFA"/>
    <w:rsid w:val="00283DA7"/>
    <w:rsid w:val="00283E14"/>
    <w:rsid w:val="0028439E"/>
    <w:rsid w:val="002848CA"/>
    <w:rsid w:val="00284D22"/>
    <w:rsid w:val="0028564B"/>
    <w:rsid w:val="00285A09"/>
    <w:rsid w:val="002863EB"/>
    <w:rsid w:val="002869B0"/>
    <w:rsid w:val="002871DF"/>
    <w:rsid w:val="00287498"/>
    <w:rsid w:val="002876E9"/>
    <w:rsid w:val="0028783D"/>
    <w:rsid w:val="00287D9A"/>
    <w:rsid w:val="00287F29"/>
    <w:rsid w:val="00290021"/>
    <w:rsid w:val="002902B1"/>
    <w:rsid w:val="00290ABF"/>
    <w:rsid w:val="00290E7B"/>
    <w:rsid w:val="00291030"/>
    <w:rsid w:val="00291314"/>
    <w:rsid w:val="0029136D"/>
    <w:rsid w:val="002914F4"/>
    <w:rsid w:val="00291936"/>
    <w:rsid w:val="002921C8"/>
    <w:rsid w:val="00292303"/>
    <w:rsid w:val="002926C3"/>
    <w:rsid w:val="00292730"/>
    <w:rsid w:val="00292754"/>
    <w:rsid w:val="00292F50"/>
    <w:rsid w:val="00292FA1"/>
    <w:rsid w:val="00292FA6"/>
    <w:rsid w:val="0029308F"/>
    <w:rsid w:val="002930C1"/>
    <w:rsid w:val="00294046"/>
    <w:rsid w:val="00294832"/>
    <w:rsid w:val="00294B94"/>
    <w:rsid w:val="002955D9"/>
    <w:rsid w:val="00295AF4"/>
    <w:rsid w:val="00295DC5"/>
    <w:rsid w:val="00295E76"/>
    <w:rsid w:val="00296213"/>
    <w:rsid w:val="002966B9"/>
    <w:rsid w:val="0029699D"/>
    <w:rsid w:val="00296D41"/>
    <w:rsid w:val="002970AE"/>
    <w:rsid w:val="00297E3A"/>
    <w:rsid w:val="00297EAE"/>
    <w:rsid w:val="00297F21"/>
    <w:rsid w:val="002A00B5"/>
    <w:rsid w:val="002A0351"/>
    <w:rsid w:val="002A0B55"/>
    <w:rsid w:val="002A1115"/>
    <w:rsid w:val="002A1D60"/>
    <w:rsid w:val="002A1E40"/>
    <w:rsid w:val="002A20F7"/>
    <w:rsid w:val="002A2144"/>
    <w:rsid w:val="002A239C"/>
    <w:rsid w:val="002A2481"/>
    <w:rsid w:val="002A2617"/>
    <w:rsid w:val="002A2976"/>
    <w:rsid w:val="002A2A95"/>
    <w:rsid w:val="002A2DBE"/>
    <w:rsid w:val="002A2F9E"/>
    <w:rsid w:val="002A3067"/>
    <w:rsid w:val="002A306D"/>
    <w:rsid w:val="002A307F"/>
    <w:rsid w:val="002A33AE"/>
    <w:rsid w:val="002A3595"/>
    <w:rsid w:val="002A370F"/>
    <w:rsid w:val="002A38DC"/>
    <w:rsid w:val="002A3A02"/>
    <w:rsid w:val="002A3C2F"/>
    <w:rsid w:val="002A400C"/>
    <w:rsid w:val="002A4495"/>
    <w:rsid w:val="002A4924"/>
    <w:rsid w:val="002A59C3"/>
    <w:rsid w:val="002A5D88"/>
    <w:rsid w:val="002A5FF4"/>
    <w:rsid w:val="002A60B2"/>
    <w:rsid w:val="002A6575"/>
    <w:rsid w:val="002A6A1E"/>
    <w:rsid w:val="002A6A4E"/>
    <w:rsid w:val="002A704E"/>
    <w:rsid w:val="002A7257"/>
    <w:rsid w:val="002A7681"/>
    <w:rsid w:val="002A776D"/>
    <w:rsid w:val="002A7B36"/>
    <w:rsid w:val="002B0161"/>
    <w:rsid w:val="002B0878"/>
    <w:rsid w:val="002B0923"/>
    <w:rsid w:val="002B0B08"/>
    <w:rsid w:val="002B0DEB"/>
    <w:rsid w:val="002B107A"/>
    <w:rsid w:val="002B10DF"/>
    <w:rsid w:val="002B11CE"/>
    <w:rsid w:val="002B1445"/>
    <w:rsid w:val="002B1495"/>
    <w:rsid w:val="002B18FB"/>
    <w:rsid w:val="002B19C2"/>
    <w:rsid w:val="002B19FA"/>
    <w:rsid w:val="002B1A3E"/>
    <w:rsid w:val="002B1AA0"/>
    <w:rsid w:val="002B1BB5"/>
    <w:rsid w:val="002B1F43"/>
    <w:rsid w:val="002B2E69"/>
    <w:rsid w:val="002B30AE"/>
    <w:rsid w:val="002B315A"/>
    <w:rsid w:val="002B3628"/>
    <w:rsid w:val="002B380F"/>
    <w:rsid w:val="002B39B9"/>
    <w:rsid w:val="002B3F1E"/>
    <w:rsid w:val="002B3F89"/>
    <w:rsid w:val="002B49C9"/>
    <w:rsid w:val="002B4A33"/>
    <w:rsid w:val="002B5063"/>
    <w:rsid w:val="002B557A"/>
    <w:rsid w:val="002B5966"/>
    <w:rsid w:val="002B5BDD"/>
    <w:rsid w:val="002B5F0C"/>
    <w:rsid w:val="002B6721"/>
    <w:rsid w:val="002B67FA"/>
    <w:rsid w:val="002B68F3"/>
    <w:rsid w:val="002B7035"/>
    <w:rsid w:val="002B791E"/>
    <w:rsid w:val="002B7B65"/>
    <w:rsid w:val="002B7DE6"/>
    <w:rsid w:val="002C0016"/>
    <w:rsid w:val="002C088B"/>
    <w:rsid w:val="002C0916"/>
    <w:rsid w:val="002C1200"/>
    <w:rsid w:val="002C1BE9"/>
    <w:rsid w:val="002C1F9A"/>
    <w:rsid w:val="002C2126"/>
    <w:rsid w:val="002C2128"/>
    <w:rsid w:val="002C2311"/>
    <w:rsid w:val="002C26A8"/>
    <w:rsid w:val="002C292D"/>
    <w:rsid w:val="002C2C94"/>
    <w:rsid w:val="002C2F0F"/>
    <w:rsid w:val="002C2FEC"/>
    <w:rsid w:val="002C3B00"/>
    <w:rsid w:val="002C3F65"/>
    <w:rsid w:val="002C41FD"/>
    <w:rsid w:val="002C47F6"/>
    <w:rsid w:val="002C487E"/>
    <w:rsid w:val="002C532E"/>
    <w:rsid w:val="002C5A99"/>
    <w:rsid w:val="002C5F87"/>
    <w:rsid w:val="002C6060"/>
    <w:rsid w:val="002C612B"/>
    <w:rsid w:val="002C66DC"/>
    <w:rsid w:val="002C6FFD"/>
    <w:rsid w:val="002C752E"/>
    <w:rsid w:val="002C755D"/>
    <w:rsid w:val="002D0648"/>
    <w:rsid w:val="002D0BE1"/>
    <w:rsid w:val="002D0EE8"/>
    <w:rsid w:val="002D111C"/>
    <w:rsid w:val="002D1736"/>
    <w:rsid w:val="002D178C"/>
    <w:rsid w:val="002D195C"/>
    <w:rsid w:val="002D1BF4"/>
    <w:rsid w:val="002D1E5B"/>
    <w:rsid w:val="002D22AB"/>
    <w:rsid w:val="002D2743"/>
    <w:rsid w:val="002D2CF5"/>
    <w:rsid w:val="002D344E"/>
    <w:rsid w:val="002D34EB"/>
    <w:rsid w:val="002D3E0A"/>
    <w:rsid w:val="002D41E8"/>
    <w:rsid w:val="002D4B7E"/>
    <w:rsid w:val="002D4EFA"/>
    <w:rsid w:val="002D51E7"/>
    <w:rsid w:val="002D5C72"/>
    <w:rsid w:val="002D5EBE"/>
    <w:rsid w:val="002D5ED8"/>
    <w:rsid w:val="002D612F"/>
    <w:rsid w:val="002D67D7"/>
    <w:rsid w:val="002D6C9E"/>
    <w:rsid w:val="002D6E2C"/>
    <w:rsid w:val="002D7003"/>
    <w:rsid w:val="002D74C6"/>
    <w:rsid w:val="002D7587"/>
    <w:rsid w:val="002D7790"/>
    <w:rsid w:val="002D7A8E"/>
    <w:rsid w:val="002D7AEF"/>
    <w:rsid w:val="002D7C64"/>
    <w:rsid w:val="002D7DD6"/>
    <w:rsid w:val="002E04B0"/>
    <w:rsid w:val="002E0557"/>
    <w:rsid w:val="002E07AE"/>
    <w:rsid w:val="002E0A0C"/>
    <w:rsid w:val="002E0B66"/>
    <w:rsid w:val="002E14CD"/>
    <w:rsid w:val="002E2125"/>
    <w:rsid w:val="002E27E7"/>
    <w:rsid w:val="002E2A1B"/>
    <w:rsid w:val="002E2DF9"/>
    <w:rsid w:val="002E3260"/>
    <w:rsid w:val="002E3774"/>
    <w:rsid w:val="002E3D9B"/>
    <w:rsid w:val="002E432C"/>
    <w:rsid w:val="002E4A93"/>
    <w:rsid w:val="002E4F9E"/>
    <w:rsid w:val="002E5015"/>
    <w:rsid w:val="002E51DF"/>
    <w:rsid w:val="002E575B"/>
    <w:rsid w:val="002E5C1F"/>
    <w:rsid w:val="002E654C"/>
    <w:rsid w:val="002E67DB"/>
    <w:rsid w:val="002E67F1"/>
    <w:rsid w:val="002E68C6"/>
    <w:rsid w:val="002E6C3B"/>
    <w:rsid w:val="002E753C"/>
    <w:rsid w:val="002E7839"/>
    <w:rsid w:val="002E7B6F"/>
    <w:rsid w:val="002F0730"/>
    <w:rsid w:val="002F0D89"/>
    <w:rsid w:val="002F0E30"/>
    <w:rsid w:val="002F0FD1"/>
    <w:rsid w:val="002F1327"/>
    <w:rsid w:val="002F211F"/>
    <w:rsid w:val="002F27C1"/>
    <w:rsid w:val="002F29E1"/>
    <w:rsid w:val="002F30DE"/>
    <w:rsid w:val="002F316C"/>
    <w:rsid w:val="002F3913"/>
    <w:rsid w:val="002F3A05"/>
    <w:rsid w:val="002F3A16"/>
    <w:rsid w:val="002F3BBB"/>
    <w:rsid w:val="002F3C19"/>
    <w:rsid w:val="002F4283"/>
    <w:rsid w:val="002F4828"/>
    <w:rsid w:val="002F48F2"/>
    <w:rsid w:val="002F4936"/>
    <w:rsid w:val="002F4C64"/>
    <w:rsid w:val="002F4CC4"/>
    <w:rsid w:val="002F4CEC"/>
    <w:rsid w:val="002F50B9"/>
    <w:rsid w:val="002F537D"/>
    <w:rsid w:val="002F5744"/>
    <w:rsid w:val="002F59AB"/>
    <w:rsid w:val="002F65AD"/>
    <w:rsid w:val="002F66D3"/>
    <w:rsid w:val="002F6DED"/>
    <w:rsid w:val="002F73F8"/>
    <w:rsid w:val="002F762B"/>
    <w:rsid w:val="002F7870"/>
    <w:rsid w:val="002F7DDD"/>
    <w:rsid w:val="003001CE"/>
    <w:rsid w:val="0030065E"/>
    <w:rsid w:val="00300952"/>
    <w:rsid w:val="00300990"/>
    <w:rsid w:val="00301271"/>
    <w:rsid w:val="00301366"/>
    <w:rsid w:val="0030139F"/>
    <w:rsid w:val="00301BD1"/>
    <w:rsid w:val="00302BDE"/>
    <w:rsid w:val="00302FE4"/>
    <w:rsid w:val="00303384"/>
    <w:rsid w:val="003035ED"/>
    <w:rsid w:val="003038C5"/>
    <w:rsid w:val="00303B08"/>
    <w:rsid w:val="00303E9F"/>
    <w:rsid w:val="00304136"/>
    <w:rsid w:val="003044D8"/>
    <w:rsid w:val="00304B6C"/>
    <w:rsid w:val="00304E6B"/>
    <w:rsid w:val="00304F8C"/>
    <w:rsid w:val="00305404"/>
    <w:rsid w:val="00305453"/>
    <w:rsid w:val="00305736"/>
    <w:rsid w:val="00305923"/>
    <w:rsid w:val="00305CCA"/>
    <w:rsid w:val="00305D9D"/>
    <w:rsid w:val="00305F56"/>
    <w:rsid w:val="00305FCD"/>
    <w:rsid w:val="0030607E"/>
    <w:rsid w:val="0030656D"/>
    <w:rsid w:val="003065B9"/>
    <w:rsid w:val="00306CD0"/>
    <w:rsid w:val="00306EAA"/>
    <w:rsid w:val="00306EB6"/>
    <w:rsid w:val="003070DC"/>
    <w:rsid w:val="0030750C"/>
    <w:rsid w:val="00307681"/>
    <w:rsid w:val="003079D9"/>
    <w:rsid w:val="00307FCB"/>
    <w:rsid w:val="003103B4"/>
    <w:rsid w:val="00310489"/>
    <w:rsid w:val="00310531"/>
    <w:rsid w:val="00310778"/>
    <w:rsid w:val="003109C5"/>
    <w:rsid w:val="00310A7A"/>
    <w:rsid w:val="00310B80"/>
    <w:rsid w:val="00310F30"/>
    <w:rsid w:val="00311009"/>
    <w:rsid w:val="003118B5"/>
    <w:rsid w:val="00312220"/>
    <w:rsid w:val="0031234C"/>
    <w:rsid w:val="00312365"/>
    <w:rsid w:val="00312A5D"/>
    <w:rsid w:val="00312B76"/>
    <w:rsid w:val="00312FF8"/>
    <w:rsid w:val="003130A9"/>
    <w:rsid w:val="00313121"/>
    <w:rsid w:val="003136D5"/>
    <w:rsid w:val="00313779"/>
    <w:rsid w:val="003137A1"/>
    <w:rsid w:val="003138AC"/>
    <w:rsid w:val="00313908"/>
    <w:rsid w:val="00313BB9"/>
    <w:rsid w:val="00313F0C"/>
    <w:rsid w:val="00313FFB"/>
    <w:rsid w:val="00314199"/>
    <w:rsid w:val="003141DB"/>
    <w:rsid w:val="0031487A"/>
    <w:rsid w:val="00314AA7"/>
    <w:rsid w:val="00314EFB"/>
    <w:rsid w:val="0031510B"/>
    <w:rsid w:val="003156BC"/>
    <w:rsid w:val="0031578A"/>
    <w:rsid w:val="00315899"/>
    <w:rsid w:val="00315967"/>
    <w:rsid w:val="00315DC3"/>
    <w:rsid w:val="00315F35"/>
    <w:rsid w:val="003165EF"/>
    <w:rsid w:val="00316817"/>
    <w:rsid w:val="00316FF7"/>
    <w:rsid w:val="003177DD"/>
    <w:rsid w:val="0031781B"/>
    <w:rsid w:val="00320054"/>
    <w:rsid w:val="0032023F"/>
    <w:rsid w:val="00320728"/>
    <w:rsid w:val="0032076A"/>
    <w:rsid w:val="00320A07"/>
    <w:rsid w:val="00320F9D"/>
    <w:rsid w:val="00321346"/>
    <w:rsid w:val="00322047"/>
    <w:rsid w:val="00322377"/>
    <w:rsid w:val="00322605"/>
    <w:rsid w:val="0032285C"/>
    <w:rsid w:val="00322AF9"/>
    <w:rsid w:val="00322CCC"/>
    <w:rsid w:val="0032351C"/>
    <w:rsid w:val="0032392A"/>
    <w:rsid w:val="00323971"/>
    <w:rsid w:val="00323A57"/>
    <w:rsid w:val="00323AFE"/>
    <w:rsid w:val="00323CF1"/>
    <w:rsid w:val="00323EC9"/>
    <w:rsid w:val="00324581"/>
    <w:rsid w:val="00324641"/>
    <w:rsid w:val="00324D26"/>
    <w:rsid w:val="00325098"/>
    <w:rsid w:val="00325324"/>
    <w:rsid w:val="003259B5"/>
    <w:rsid w:val="00325BA7"/>
    <w:rsid w:val="003262D0"/>
    <w:rsid w:val="003262D6"/>
    <w:rsid w:val="003267B4"/>
    <w:rsid w:val="00326BED"/>
    <w:rsid w:val="00326CE5"/>
    <w:rsid w:val="00327405"/>
    <w:rsid w:val="0032760A"/>
    <w:rsid w:val="00327C18"/>
    <w:rsid w:val="00330C01"/>
    <w:rsid w:val="00330C7A"/>
    <w:rsid w:val="00330F9A"/>
    <w:rsid w:val="003310CA"/>
    <w:rsid w:val="00331541"/>
    <w:rsid w:val="003315F8"/>
    <w:rsid w:val="00331629"/>
    <w:rsid w:val="003316D4"/>
    <w:rsid w:val="003316EB"/>
    <w:rsid w:val="00331837"/>
    <w:rsid w:val="00331D26"/>
    <w:rsid w:val="00332108"/>
    <w:rsid w:val="00332A54"/>
    <w:rsid w:val="00332DA9"/>
    <w:rsid w:val="00332E31"/>
    <w:rsid w:val="00333429"/>
    <w:rsid w:val="00333655"/>
    <w:rsid w:val="00333958"/>
    <w:rsid w:val="00333E30"/>
    <w:rsid w:val="00333EF0"/>
    <w:rsid w:val="00334477"/>
    <w:rsid w:val="00334638"/>
    <w:rsid w:val="003347EF"/>
    <w:rsid w:val="00334D5C"/>
    <w:rsid w:val="00334ED4"/>
    <w:rsid w:val="0033504F"/>
    <w:rsid w:val="00335597"/>
    <w:rsid w:val="003357AA"/>
    <w:rsid w:val="00335F29"/>
    <w:rsid w:val="00336037"/>
    <w:rsid w:val="0033610A"/>
    <w:rsid w:val="0033614C"/>
    <w:rsid w:val="00336289"/>
    <w:rsid w:val="003369D3"/>
    <w:rsid w:val="00336F49"/>
    <w:rsid w:val="00337084"/>
    <w:rsid w:val="00337214"/>
    <w:rsid w:val="003375E7"/>
    <w:rsid w:val="003376C5"/>
    <w:rsid w:val="003378AF"/>
    <w:rsid w:val="00337F4C"/>
    <w:rsid w:val="003402A3"/>
    <w:rsid w:val="00340556"/>
    <w:rsid w:val="00340CDC"/>
    <w:rsid w:val="00340D4C"/>
    <w:rsid w:val="0034189A"/>
    <w:rsid w:val="00341D19"/>
    <w:rsid w:val="00342106"/>
    <w:rsid w:val="003427C7"/>
    <w:rsid w:val="00342FF8"/>
    <w:rsid w:val="00343769"/>
    <w:rsid w:val="00343773"/>
    <w:rsid w:val="00343812"/>
    <w:rsid w:val="0034396F"/>
    <w:rsid w:val="00343E9B"/>
    <w:rsid w:val="0034434A"/>
    <w:rsid w:val="003446C3"/>
    <w:rsid w:val="00344AAF"/>
    <w:rsid w:val="00344FBF"/>
    <w:rsid w:val="003453A4"/>
    <w:rsid w:val="00345740"/>
    <w:rsid w:val="00345AD0"/>
    <w:rsid w:val="00345D6A"/>
    <w:rsid w:val="00346753"/>
    <w:rsid w:val="00346828"/>
    <w:rsid w:val="00346C7C"/>
    <w:rsid w:val="00347601"/>
    <w:rsid w:val="003477E3"/>
    <w:rsid w:val="00347FA5"/>
    <w:rsid w:val="003504A8"/>
    <w:rsid w:val="0035051B"/>
    <w:rsid w:val="003505B6"/>
    <w:rsid w:val="003509CF"/>
    <w:rsid w:val="00350A3F"/>
    <w:rsid w:val="00350CE0"/>
    <w:rsid w:val="00350D62"/>
    <w:rsid w:val="00350DA7"/>
    <w:rsid w:val="003513B5"/>
    <w:rsid w:val="00351470"/>
    <w:rsid w:val="00351BF3"/>
    <w:rsid w:val="003523BC"/>
    <w:rsid w:val="003529F7"/>
    <w:rsid w:val="00352BB2"/>
    <w:rsid w:val="00352E1B"/>
    <w:rsid w:val="00352EEF"/>
    <w:rsid w:val="00353338"/>
    <w:rsid w:val="00353C1E"/>
    <w:rsid w:val="00353CED"/>
    <w:rsid w:val="00353E8F"/>
    <w:rsid w:val="00354142"/>
    <w:rsid w:val="003545A4"/>
    <w:rsid w:val="00354A3E"/>
    <w:rsid w:val="00354F45"/>
    <w:rsid w:val="00355811"/>
    <w:rsid w:val="00355F4C"/>
    <w:rsid w:val="0035625C"/>
    <w:rsid w:val="00356645"/>
    <w:rsid w:val="0035672C"/>
    <w:rsid w:val="00356A74"/>
    <w:rsid w:val="00356B47"/>
    <w:rsid w:val="0035754F"/>
    <w:rsid w:val="00357C2C"/>
    <w:rsid w:val="00357F74"/>
    <w:rsid w:val="0036052B"/>
    <w:rsid w:val="00360B5C"/>
    <w:rsid w:val="00360F05"/>
    <w:rsid w:val="00360F96"/>
    <w:rsid w:val="00361374"/>
    <w:rsid w:val="00361468"/>
    <w:rsid w:val="003616DE"/>
    <w:rsid w:val="00361BE3"/>
    <w:rsid w:val="00361DF6"/>
    <w:rsid w:val="0036243F"/>
    <w:rsid w:val="003625DD"/>
    <w:rsid w:val="00362CE8"/>
    <w:rsid w:val="00362E5B"/>
    <w:rsid w:val="003637D3"/>
    <w:rsid w:val="00363888"/>
    <w:rsid w:val="00363F5B"/>
    <w:rsid w:val="00363F5F"/>
    <w:rsid w:val="00363FBC"/>
    <w:rsid w:val="00364186"/>
    <w:rsid w:val="0036422D"/>
    <w:rsid w:val="00364274"/>
    <w:rsid w:val="00364391"/>
    <w:rsid w:val="00364719"/>
    <w:rsid w:val="00364CBB"/>
    <w:rsid w:val="00364CF4"/>
    <w:rsid w:val="0036516D"/>
    <w:rsid w:val="003654C4"/>
    <w:rsid w:val="0036563A"/>
    <w:rsid w:val="00365851"/>
    <w:rsid w:val="00365CF5"/>
    <w:rsid w:val="00365ECB"/>
    <w:rsid w:val="00367070"/>
    <w:rsid w:val="00367563"/>
    <w:rsid w:val="003678AA"/>
    <w:rsid w:val="003700B9"/>
    <w:rsid w:val="003703D1"/>
    <w:rsid w:val="00370A05"/>
    <w:rsid w:val="00371994"/>
    <w:rsid w:val="00371CC3"/>
    <w:rsid w:val="00371EFF"/>
    <w:rsid w:val="003728A4"/>
    <w:rsid w:val="00372A1C"/>
    <w:rsid w:val="0037312E"/>
    <w:rsid w:val="0037324D"/>
    <w:rsid w:val="003739EA"/>
    <w:rsid w:val="00374106"/>
    <w:rsid w:val="003742C8"/>
    <w:rsid w:val="003747FC"/>
    <w:rsid w:val="00374A25"/>
    <w:rsid w:val="00374B3A"/>
    <w:rsid w:val="00374BB7"/>
    <w:rsid w:val="003750C2"/>
    <w:rsid w:val="00375864"/>
    <w:rsid w:val="00375B46"/>
    <w:rsid w:val="00375C21"/>
    <w:rsid w:val="00375C55"/>
    <w:rsid w:val="00375CA9"/>
    <w:rsid w:val="00375F27"/>
    <w:rsid w:val="00376748"/>
    <w:rsid w:val="003768F4"/>
    <w:rsid w:val="00377559"/>
    <w:rsid w:val="00377A47"/>
    <w:rsid w:val="00377F9D"/>
    <w:rsid w:val="00380117"/>
    <w:rsid w:val="003801DD"/>
    <w:rsid w:val="00380762"/>
    <w:rsid w:val="003808EC"/>
    <w:rsid w:val="00380986"/>
    <w:rsid w:val="00380A03"/>
    <w:rsid w:val="003811E6"/>
    <w:rsid w:val="0038130D"/>
    <w:rsid w:val="0038192C"/>
    <w:rsid w:val="0038193C"/>
    <w:rsid w:val="00381B1A"/>
    <w:rsid w:val="00381F14"/>
    <w:rsid w:val="0038237B"/>
    <w:rsid w:val="00382649"/>
    <w:rsid w:val="00382905"/>
    <w:rsid w:val="0038295C"/>
    <w:rsid w:val="003829D3"/>
    <w:rsid w:val="00382BBD"/>
    <w:rsid w:val="00382E60"/>
    <w:rsid w:val="003832C4"/>
    <w:rsid w:val="0038345E"/>
    <w:rsid w:val="00383715"/>
    <w:rsid w:val="00383A16"/>
    <w:rsid w:val="00383E9F"/>
    <w:rsid w:val="00384106"/>
    <w:rsid w:val="003846C7"/>
    <w:rsid w:val="00384913"/>
    <w:rsid w:val="0038524D"/>
    <w:rsid w:val="00385F1F"/>
    <w:rsid w:val="00385F3A"/>
    <w:rsid w:val="00385F60"/>
    <w:rsid w:val="003866D1"/>
    <w:rsid w:val="0038685F"/>
    <w:rsid w:val="0038740B"/>
    <w:rsid w:val="0038749F"/>
    <w:rsid w:val="0038750A"/>
    <w:rsid w:val="0038769B"/>
    <w:rsid w:val="00387892"/>
    <w:rsid w:val="00387A3E"/>
    <w:rsid w:val="00387AB4"/>
    <w:rsid w:val="00387D2F"/>
    <w:rsid w:val="00387D57"/>
    <w:rsid w:val="00387FD5"/>
    <w:rsid w:val="00390472"/>
    <w:rsid w:val="0039056E"/>
    <w:rsid w:val="00390712"/>
    <w:rsid w:val="00390938"/>
    <w:rsid w:val="003911F2"/>
    <w:rsid w:val="00391BFF"/>
    <w:rsid w:val="00392214"/>
    <w:rsid w:val="00392280"/>
    <w:rsid w:val="003922DF"/>
    <w:rsid w:val="003925C0"/>
    <w:rsid w:val="00392837"/>
    <w:rsid w:val="0039327E"/>
    <w:rsid w:val="003934EB"/>
    <w:rsid w:val="00393ADA"/>
    <w:rsid w:val="00393CCC"/>
    <w:rsid w:val="0039404F"/>
    <w:rsid w:val="00394405"/>
    <w:rsid w:val="00394E72"/>
    <w:rsid w:val="00394EEA"/>
    <w:rsid w:val="003955EA"/>
    <w:rsid w:val="00395EE0"/>
    <w:rsid w:val="003960D0"/>
    <w:rsid w:val="00396739"/>
    <w:rsid w:val="00396B0F"/>
    <w:rsid w:val="00396CD7"/>
    <w:rsid w:val="00396E17"/>
    <w:rsid w:val="00396F44"/>
    <w:rsid w:val="003972D4"/>
    <w:rsid w:val="00397960"/>
    <w:rsid w:val="003A0031"/>
    <w:rsid w:val="003A0377"/>
    <w:rsid w:val="003A03AF"/>
    <w:rsid w:val="003A0528"/>
    <w:rsid w:val="003A08DB"/>
    <w:rsid w:val="003A0A79"/>
    <w:rsid w:val="003A0C46"/>
    <w:rsid w:val="003A11D7"/>
    <w:rsid w:val="003A121B"/>
    <w:rsid w:val="003A1322"/>
    <w:rsid w:val="003A154C"/>
    <w:rsid w:val="003A1805"/>
    <w:rsid w:val="003A1DD7"/>
    <w:rsid w:val="003A1E3D"/>
    <w:rsid w:val="003A1E57"/>
    <w:rsid w:val="003A22C3"/>
    <w:rsid w:val="003A261A"/>
    <w:rsid w:val="003A2914"/>
    <w:rsid w:val="003A2C39"/>
    <w:rsid w:val="003A2CFA"/>
    <w:rsid w:val="003A2FEF"/>
    <w:rsid w:val="003A3035"/>
    <w:rsid w:val="003A30FE"/>
    <w:rsid w:val="003A31D1"/>
    <w:rsid w:val="003A34FD"/>
    <w:rsid w:val="003A3C8D"/>
    <w:rsid w:val="003A3FE0"/>
    <w:rsid w:val="003A49A7"/>
    <w:rsid w:val="003A4D73"/>
    <w:rsid w:val="003A4FDD"/>
    <w:rsid w:val="003A5043"/>
    <w:rsid w:val="003A5378"/>
    <w:rsid w:val="003A57B8"/>
    <w:rsid w:val="003A57F1"/>
    <w:rsid w:val="003A5B7D"/>
    <w:rsid w:val="003A5C61"/>
    <w:rsid w:val="003A5C6C"/>
    <w:rsid w:val="003A65DB"/>
    <w:rsid w:val="003A6669"/>
    <w:rsid w:val="003A681D"/>
    <w:rsid w:val="003A6E69"/>
    <w:rsid w:val="003A7496"/>
    <w:rsid w:val="003A7F8D"/>
    <w:rsid w:val="003A7FAA"/>
    <w:rsid w:val="003B0891"/>
    <w:rsid w:val="003B0DAE"/>
    <w:rsid w:val="003B1223"/>
    <w:rsid w:val="003B1534"/>
    <w:rsid w:val="003B155C"/>
    <w:rsid w:val="003B1A0F"/>
    <w:rsid w:val="003B1A99"/>
    <w:rsid w:val="003B1B4F"/>
    <w:rsid w:val="003B229D"/>
    <w:rsid w:val="003B22FE"/>
    <w:rsid w:val="003B279C"/>
    <w:rsid w:val="003B2A66"/>
    <w:rsid w:val="003B2F7E"/>
    <w:rsid w:val="003B36EE"/>
    <w:rsid w:val="003B3719"/>
    <w:rsid w:val="003B3968"/>
    <w:rsid w:val="003B3DD1"/>
    <w:rsid w:val="003B3DD7"/>
    <w:rsid w:val="003B3E91"/>
    <w:rsid w:val="003B4143"/>
    <w:rsid w:val="003B42BF"/>
    <w:rsid w:val="003B4392"/>
    <w:rsid w:val="003B4B05"/>
    <w:rsid w:val="003B4B87"/>
    <w:rsid w:val="003B4C34"/>
    <w:rsid w:val="003B4CA2"/>
    <w:rsid w:val="003B4E38"/>
    <w:rsid w:val="003B58A9"/>
    <w:rsid w:val="003B6C61"/>
    <w:rsid w:val="003B74B6"/>
    <w:rsid w:val="003B75C8"/>
    <w:rsid w:val="003B76EF"/>
    <w:rsid w:val="003B7B28"/>
    <w:rsid w:val="003B7B46"/>
    <w:rsid w:val="003B7F11"/>
    <w:rsid w:val="003B7F36"/>
    <w:rsid w:val="003B7FB9"/>
    <w:rsid w:val="003C0080"/>
    <w:rsid w:val="003C0637"/>
    <w:rsid w:val="003C0917"/>
    <w:rsid w:val="003C094E"/>
    <w:rsid w:val="003C0A4F"/>
    <w:rsid w:val="003C0AEF"/>
    <w:rsid w:val="003C0B1D"/>
    <w:rsid w:val="003C2161"/>
    <w:rsid w:val="003C21D6"/>
    <w:rsid w:val="003C230D"/>
    <w:rsid w:val="003C2386"/>
    <w:rsid w:val="003C28B2"/>
    <w:rsid w:val="003C292B"/>
    <w:rsid w:val="003C2D97"/>
    <w:rsid w:val="003C2EA1"/>
    <w:rsid w:val="003C319F"/>
    <w:rsid w:val="003C3506"/>
    <w:rsid w:val="003C3786"/>
    <w:rsid w:val="003C3D75"/>
    <w:rsid w:val="003C40D7"/>
    <w:rsid w:val="003C41FD"/>
    <w:rsid w:val="003C4BF1"/>
    <w:rsid w:val="003C5136"/>
    <w:rsid w:val="003C59EC"/>
    <w:rsid w:val="003C5C16"/>
    <w:rsid w:val="003C5C21"/>
    <w:rsid w:val="003C5CFB"/>
    <w:rsid w:val="003C6207"/>
    <w:rsid w:val="003C6425"/>
    <w:rsid w:val="003C64A1"/>
    <w:rsid w:val="003C65B1"/>
    <w:rsid w:val="003C6AF7"/>
    <w:rsid w:val="003C72D2"/>
    <w:rsid w:val="003C76F2"/>
    <w:rsid w:val="003C7869"/>
    <w:rsid w:val="003C7918"/>
    <w:rsid w:val="003C79EA"/>
    <w:rsid w:val="003D045F"/>
    <w:rsid w:val="003D05F1"/>
    <w:rsid w:val="003D0631"/>
    <w:rsid w:val="003D0728"/>
    <w:rsid w:val="003D089F"/>
    <w:rsid w:val="003D0BC8"/>
    <w:rsid w:val="003D0BEF"/>
    <w:rsid w:val="003D0CA0"/>
    <w:rsid w:val="003D11F4"/>
    <w:rsid w:val="003D13D1"/>
    <w:rsid w:val="003D1AFB"/>
    <w:rsid w:val="003D1BD2"/>
    <w:rsid w:val="003D1DC0"/>
    <w:rsid w:val="003D1ECE"/>
    <w:rsid w:val="003D2D25"/>
    <w:rsid w:val="003D33F1"/>
    <w:rsid w:val="003D39B0"/>
    <w:rsid w:val="003D3A95"/>
    <w:rsid w:val="003D3C90"/>
    <w:rsid w:val="003D3D10"/>
    <w:rsid w:val="003D3F38"/>
    <w:rsid w:val="003D41B6"/>
    <w:rsid w:val="003D4219"/>
    <w:rsid w:val="003D4890"/>
    <w:rsid w:val="003D4AC1"/>
    <w:rsid w:val="003D4DFB"/>
    <w:rsid w:val="003D55EA"/>
    <w:rsid w:val="003D5BB8"/>
    <w:rsid w:val="003D5CA4"/>
    <w:rsid w:val="003D60C6"/>
    <w:rsid w:val="003D6156"/>
    <w:rsid w:val="003D62B3"/>
    <w:rsid w:val="003D6308"/>
    <w:rsid w:val="003D63B7"/>
    <w:rsid w:val="003D6FD0"/>
    <w:rsid w:val="003D716B"/>
    <w:rsid w:val="003D7C4C"/>
    <w:rsid w:val="003E0108"/>
    <w:rsid w:val="003E01F4"/>
    <w:rsid w:val="003E0270"/>
    <w:rsid w:val="003E0636"/>
    <w:rsid w:val="003E073E"/>
    <w:rsid w:val="003E0954"/>
    <w:rsid w:val="003E0B1E"/>
    <w:rsid w:val="003E0C3C"/>
    <w:rsid w:val="003E110C"/>
    <w:rsid w:val="003E1305"/>
    <w:rsid w:val="003E1533"/>
    <w:rsid w:val="003E16FA"/>
    <w:rsid w:val="003E1B2B"/>
    <w:rsid w:val="003E1E4F"/>
    <w:rsid w:val="003E2B9A"/>
    <w:rsid w:val="003E2C4A"/>
    <w:rsid w:val="003E2D40"/>
    <w:rsid w:val="003E2D43"/>
    <w:rsid w:val="003E3064"/>
    <w:rsid w:val="003E30B1"/>
    <w:rsid w:val="003E35CA"/>
    <w:rsid w:val="003E35DE"/>
    <w:rsid w:val="003E37B1"/>
    <w:rsid w:val="003E383A"/>
    <w:rsid w:val="003E390A"/>
    <w:rsid w:val="003E3B6C"/>
    <w:rsid w:val="003E3D3E"/>
    <w:rsid w:val="003E3E08"/>
    <w:rsid w:val="003E3E38"/>
    <w:rsid w:val="003E409F"/>
    <w:rsid w:val="003E45F2"/>
    <w:rsid w:val="003E47EF"/>
    <w:rsid w:val="003E48C2"/>
    <w:rsid w:val="003E52B1"/>
    <w:rsid w:val="003E5B31"/>
    <w:rsid w:val="003E5DE9"/>
    <w:rsid w:val="003E683C"/>
    <w:rsid w:val="003E6BE3"/>
    <w:rsid w:val="003E6CE3"/>
    <w:rsid w:val="003E6DAB"/>
    <w:rsid w:val="003E709E"/>
    <w:rsid w:val="003E7437"/>
    <w:rsid w:val="003E752E"/>
    <w:rsid w:val="003E75E4"/>
    <w:rsid w:val="003F0120"/>
    <w:rsid w:val="003F0158"/>
    <w:rsid w:val="003F079B"/>
    <w:rsid w:val="003F0E1D"/>
    <w:rsid w:val="003F10DB"/>
    <w:rsid w:val="003F1449"/>
    <w:rsid w:val="003F1469"/>
    <w:rsid w:val="003F149D"/>
    <w:rsid w:val="003F159B"/>
    <w:rsid w:val="003F1990"/>
    <w:rsid w:val="003F1F66"/>
    <w:rsid w:val="003F223A"/>
    <w:rsid w:val="003F2515"/>
    <w:rsid w:val="003F2827"/>
    <w:rsid w:val="003F2BE4"/>
    <w:rsid w:val="003F2E14"/>
    <w:rsid w:val="003F309F"/>
    <w:rsid w:val="003F34A0"/>
    <w:rsid w:val="003F3901"/>
    <w:rsid w:val="003F3A13"/>
    <w:rsid w:val="003F3DD3"/>
    <w:rsid w:val="003F4305"/>
    <w:rsid w:val="003F4B95"/>
    <w:rsid w:val="003F4FE6"/>
    <w:rsid w:val="003F5248"/>
    <w:rsid w:val="003F5339"/>
    <w:rsid w:val="003F564F"/>
    <w:rsid w:val="003F5849"/>
    <w:rsid w:val="003F5ACF"/>
    <w:rsid w:val="003F5ADB"/>
    <w:rsid w:val="003F5ADF"/>
    <w:rsid w:val="003F5BBB"/>
    <w:rsid w:val="003F5C46"/>
    <w:rsid w:val="003F658E"/>
    <w:rsid w:val="003F67F8"/>
    <w:rsid w:val="003F6C24"/>
    <w:rsid w:val="003F6D31"/>
    <w:rsid w:val="003F6E75"/>
    <w:rsid w:val="003F703B"/>
    <w:rsid w:val="003F7339"/>
    <w:rsid w:val="003F734F"/>
    <w:rsid w:val="003F737C"/>
    <w:rsid w:val="003F7990"/>
    <w:rsid w:val="003F7B6A"/>
    <w:rsid w:val="003F7E59"/>
    <w:rsid w:val="003F7E66"/>
    <w:rsid w:val="003F7F62"/>
    <w:rsid w:val="0040019B"/>
    <w:rsid w:val="004008BD"/>
    <w:rsid w:val="00400ED6"/>
    <w:rsid w:val="00400F28"/>
    <w:rsid w:val="004010E7"/>
    <w:rsid w:val="004011EB"/>
    <w:rsid w:val="0040121B"/>
    <w:rsid w:val="004012C2"/>
    <w:rsid w:val="00401C2D"/>
    <w:rsid w:val="00401CBA"/>
    <w:rsid w:val="00401FA0"/>
    <w:rsid w:val="00402056"/>
    <w:rsid w:val="0040209A"/>
    <w:rsid w:val="00402918"/>
    <w:rsid w:val="004029EF"/>
    <w:rsid w:val="00402FB0"/>
    <w:rsid w:val="00402FF7"/>
    <w:rsid w:val="00403384"/>
    <w:rsid w:val="0040354A"/>
    <w:rsid w:val="00403628"/>
    <w:rsid w:val="004036C4"/>
    <w:rsid w:val="00403B45"/>
    <w:rsid w:val="004042E1"/>
    <w:rsid w:val="004043AC"/>
    <w:rsid w:val="00404736"/>
    <w:rsid w:val="00404922"/>
    <w:rsid w:val="00404ABA"/>
    <w:rsid w:val="00405BA4"/>
    <w:rsid w:val="00405E47"/>
    <w:rsid w:val="0040616C"/>
    <w:rsid w:val="00406451"/>
    <w:rsid w:val="00406C16"/>
    <w:rsid w:val="00406FE0"/>
    <w:rsid w:val="00407A9E"/>
    <w:rsid w:val="0041043B"/>
    <w:rsid w:val="00410769"/>
    <w:rsid w:val="00410B20"/>
    <w:rsid w:val="00411110"/>
    <w:rsid w:val="00411124"/>
    <w:rsid w:val="00411159"/>
    <w:rsid w:val="0041165F"/>
    <w:rsid w:val="00411719"/>
    <w:rsid w:val="00411980"/>
    <w:rsid w:val="00411CB1"/>
    <w:rsid w:val="00411D55"/>
    <w:rsid w:val="00411E2B"/>
    <w:rsid w:val="00411FF1"/>
    <w:rsid w:val="00412223"/>
    <w:rsid w:val="00412617"/>
    <w:rsid w:val="0041266B"/>
    <w:rsid w:val="0041286D"/>
    <w:rsid w:val="00412919"/>
    <w:rsid w:val="00412C5C"/>
    <w:rsid w:val="00412D99"/>
    <w:rsid w:val="00413074"/>
    <w:rsid w:val="00413484"/>
    <w:rsid w:val="00413568"/>
    <w:rsid w:val="00413A02"/>
    <w:rsid w:val="00413D16"/>
    <w:rsid w:val="00413FB1"/>
    <w:rsid w:val="004144E7"/>
    <w:rsid w:val="00414598"/>
    <w:rsid w:val="00414DBA"/>
    <w:rsid w:val="004156C9"/>
    <w:rsid w:val="00415C25"/>
    <w:rsid w:val="00415E84"/>
    <w:rsid w:val="0041654E"/>
    <w:rsid w:val="00416741"/>
    <w:rsid w:val="00416B9C"/>
    <w:rsid w:val="00416D46"/>
    <w:rsid w:val="00417229"/>
    <w:rsid w:val="00417343"/>
    <w:rsid w:val="004175C2"/>
    <w:rsid w:val="00417672"/>
    <w:rsid w:val="0041775A"/>
    <w:rsid w:val="004203AF"/>
    <w:rsid w:val="004204AC"/>
    <w:rsid w:val="004204E6"/>
    <w:rsid w:val="00420513"/>
    <w:rsid w:val="00420D0C"/>
    <w:rsid w:val="00420FCD"/>
    <w:rsid w:val="0042132C"/>
    <w:rsid w:val="004213C9"/>
    <w:rsid w:val="004216A0"/>
    <w:rsid w:val="004217D8"/>
    <w:rsid w:val="00421D8F"/>
    <w:rsid w:val="00422514"/>
    <w:rsid w:val="004226BF"/>
    <w:rsid w:val="00423B17"/>
    <w:rsid w:val="0042441C"/>
    <w:rsid w:val="00424940"/>
    <w:rsid w:val="00425205"/>
    <w:rsid w:val="004252FD"/>
    <w:rsid w:val="004253AE"/>
    <w:rsid w:val="0042547F"/>
    <w:rsid w:val="004258C9"/>
    <w:rsid w:val="00425B9E"/>
    <w:rsid w:val="00425BA2"/>
    <w:rsid w:val="00426015"/>
    <w:rsid w:val="00426847"/>
    <w:rsid w:val="00426CB5"/>
    <w:rsid w:val="00426EF8"/>
    <w:rsid w:val="00426FE9"/>
    <w:rsid w:val="0042702A"/>
    <w:rsid w:val="004271F5"/>
    <w:rsid w:val="004272B4"/>
    <w:rsid w:val="00427900"/>
    <w:rsid w:val="00427B10"/>
    <w:rsid w:val="00427B95"/>
    <w:rsid w:val="00427C95"/>
    <w:rsid w:val="0043053E"/>
    <w:rsid w:val="00430683"/>
    <w:rsid w:val="004307E6"/>
    <w:rsid w:val="00430B55"/>
    <w:rsid w:val="00430C21"/>
    <w:rsid w:val="004320DC"/>
    <w:rsid w:val="00432362"/>
    <w:rsid w:val="00432B28"/>
    <w:rsid w:val="00432B5E"/>
    <w:rsid w:val="0043303D"/>
    <w:rsid w:val="00433087"/>
    <w:rsid w:val="00433347"/>
    <w:rsid w:val="00433E5D"/>
    <w:rsid w:val="00434106"/>
    <w:rsid w:val="00434848"/>
    <w:rsid w:val="00434CBB"/>
    <w:rsid w:val="00434D56"/>
    <w:rsid w:val="0043509D"/>
    <w:rsid w:val="00435446"/>
    <w:rsid w:val="004355D5"/>
    <w:rsid w:val="00435664"/>
    <w:rsid w:val="0043580F"/>
    <w:rsid w:val="00435956"/>
    <w:rsid w:val="00435ACE"/>
    <w:rsid w:val="0043601D"/>
    <w:rsid w:val="00436134"/>
    <w:rsid w:val="00436252"/>
    <w:rsid w:val="00436F99"/>
    <w:rsid w:val="004370B9"/>
    <w:rsid w:val="00437666"/>
    <w:rsid w:val="00437726"/>
    <w:rsid w:val="00437797"/>
    <w:rsid w:val="0044042B"/>
    <w:rsid w:val="00440780"/>
    <w:rsid w:val="0044113B"/>
    <w:rsid w:val="00441298"/>
    <w:rsid w:val="00441413"/>
    <w:rsid w:val="004414CD"/>
    <w:rsid w:val="004415FB"/>
    <w:rsid w:val="004419CC"/>
    <w:rsid w:val="00441BF2"/>
    <w:rsid w:val="00441C37"/>
    <w:rsid w:val="00441CC7"/>
    <w:rsid w:val="00441FBB"/>
    <w:rsid w:val="004423A3"/>
    <w:rsid w:val="00442AB3"/>
    <w:rsid w:val="00442D23"/>
    <w:rsid w:val="004437B1"/>
    <w:rsid w:val="00443CCC"/>
    <w:rsid w:val="00443EEC"/>
    <w:rsid w:val="00444757"/>
    <w:rsid w:val="00444819"/>
    <w:rsid w:val="0044486F"/>
    <w:rsid w:val="004449C9"/>
    <w:rsid w:val="00444A90"/>
    <w:rsid w:val="00444AF7"/>
    <w:rsid w:val="00444B25"/>
    <w:rsid w:val="00444F6B"/>
    <w:rsid w:val="00445217"/>
    <w:rsid w:val="0044530F"/>
    <w:rsid w:val="00445981"/>
    <w:rsid w:val="00445E12"/>
    <w:rsid w:val="00446023"/>
    <w:rsid w:val="004460D6"/>
    <w:rsid w:val="0044640E"/>
    <w:rsid w:val="00446411"/>
    <w:rsid w:val="004465A0"/>
    <w:rsid w:val="00446FA2"/>
    <w:rsid w:val="0044764F"/>
    <w:rsid w:val="0044799A"/>
    <w:rsid w:val="004479BA"/>
    <w:rsid w:val="00447A83"/>
    <w:rsid w:val="00450706"/>
    <w:rsid w:val="00450AF2"/>
    <w:rsid w:val="00450D67"/>
    <w:rsid w:val="00450F9C"/>
    <w:rsid w:val="0045129E"/>
    <w:rsid w:val="004512F9"/>
    <w:rsid w:val="00451399"/>
    <w:rsid w:val="00452564"/>
    <w:rsid w:val="004526A2"/>
    <w:rsid w:val="004529C7"/>
    <w:rsid w:val="00452D21"/>
    <w:rsid w:val="00452EBA"/>
    <w:rsid w:val="00453227"/>
    <w:rsid w:val="004539AE"/>
    <w:rsid w:val="00453A96"/>
    <w:rsid w:val="004541D7"/>
    <w:rsid w:val="00454C0E"/>
    <w:rsid w:val="00454D40"/>
    <w:rsid w:val="00455073"/>
    <w:rsid w:val="004559D9"/>
    <w:rsid w:val="00455BC4"/>
    <w:rsid w:val="004560FD"/>
    <w:rsid w:val="004566B3"/>
    <w:rsid w:val="00456A11"/>
    <w:rsid w:val="00456E03"/>
    <w:rsid w:val="00456EAB"/>
    <w:rsid w:val="00456F25"/>
    <w:rsid w:val="0045704B"/>
    <w:rsid w:val="00457357"/>
    <w:rsid w:val="004577C2"/>
    <w:rsid w:val="00457A5B"/>
    <w:rsid w:val="00457B66"/>
    <w:rsid w:val="00457BDA"/>
    <w:rsid w:val="00460080"/>
    <w:rsid w:val="0046010B"/>
    <w:rsid w:val="004601D7"/>
    <w:rsid w:val="004609D4"/>
    <w:rsid w:val="00460AD7"/>
    <w:rsid w:val="00460C48"/>
    <w:rsid w:val="0046135A"/>
    <w:rsid w:val="0046145F"/>
    <w:rsid w:val="00461A0A"/>
    <w:rsid w:val="00461D01"/>
    <w:rsid w:val="004620A9"/>
    <w:rsid w:val="004624EF"/>
    <w:rsid w:val="00462762"/>
    <w:rsid w:val="00462A68"/>
    <w:rsid w:val="00462A7D"/>
    <w:rsid w:val="00463AE5"/>
    <w:rsid w:val="00464201"/>
    <w:rsid w:val="00464306"/>
    <w:rsid w:val="004648B2"/>
    <w:rsid w:val="00464E20"/>
    <w:rsid w:val="00465312"/>
    <w:rsid w:val="004654E4"/>
    <w:rsid w:val="004655AF"/>
    <w:rsid w:val="00465D02"/>
    <w:rsid w:val="00466015"/>
    <w:rsid w:val="0046687D"/>
    <w:rsid w:val="00466E60"/>
    <w:rsid w:val="00467258"/>
    <w:rsid w:val="00467D14"/>
    <w:rsid w:val="00467EAB"/>
    <w:rsid w:val="00470267"/>
    <w:rsid w:val="004704B1"/>
    <w:rsid w:val="0047059A"/>
    <w:rsid w:val="004708B2"/>
    <w:rsid w:val="00470F35"/>
    <w:rsid w:val="004710F6"/>
    <w:rsid w:val="00471268"/>
    <w:rsid w:val="00471651"/>
    <w:rsid w:val="00471BF2"/>
    <w:rsid w:val="00471CCA"/>
    <w:rsid w:val="00471F1D"/>
    <w:rsid w:val="004720D2"/>
    <w:rsid w:val="004727FA"/>
    <w:rsid w:val="00472872"/>
    <w:rsid w:val="00472A9B"/>
    <w:rsid w:val="00472C55"/>
    <w:rsid w:val="00472D12"/>
    <w:rsid w:val="004730AB"/>
    <w:rsid w:val="004732AF"/>
    <w:rsid w:val="00473898"/>
    <w:rsid w:val="00473BA7"/>
    <w:rsid w:val="00473D51"/>
    <w:rsid w:val="0047462E"/>
    <w:rsid w:val="00474A97"/>
    <w:rsid w:val="00474B6C"/>
    <w:rsid w:val="00474F52"/>
    <w:rsid w:val="00474FBC"/>
    <w:rsid w:val="004750E7"/>
    <w:rsid w:val="004750F0"/>
    <w:rsid w:val="004751B1"/>
    <w:rsid w:val="00475313"/>
    <w:rsid w:val="004757DF"/>
    <w:rsid w:val="0047599D"/>
    <w:rsid w:val="0047645B"/>
    <w:rsid w:val="00476954"/>
    <w:rsid w:val="00476BE3"/>
    <w:rsid w:val="00476DA7"/>
    <w:rsid w:val="00476E2D"/>
    <w:rsid w:val="00476F0D"/>
    <w:rsid w:val="00476F1D"/>
    <w:rsid w:val="00477435"/>
    <w:rsid w:val="00477709"/>
    <w:rsid w:val="00480946"/>
    <w:rsid w:val="00480E43"/>
    <w:rsid w:val="004810AA"/>
    <w:rsid w:val="00481283"/>
    <w:rsid w:val="004816CA"/>
    <w:rsid w:val="00481AA1"/>
    <w:rsid w:val="00481BE9"/>
    <w:rsid w:val="00481E59"/>
    <w:rsid w:val="0048257D"/>
    <w:rsid w:val="004825D4"/>
    <w:rsid w:val="004828BA"/>
    <w:rsid w:val="00482917"/>
    <w:rsid w:val="00482C22"/>
    <w:rsid w:val="00482C7B"/>
    <w:rsid w:val="00482E6C"/>
    <w:rsid w:val="00482EC2"/>
    <w:rsid w:val="0048362E"/>
    <w:rsid w:val="00483C9B"/>
    <w:rsid w:val="00483EFE"/>
    <w:rsid w:val="00484015"/>
    <w:rsid w:val="004842F2"/>
    <w:rsid w:val="00484514"/>
    <w:rsid w:val="00484923"/>
    <w:rsid w:val="00485378"/>
    <w:rsid w:val="00485F6F"/>
    <w:rsid w:val="00486344"/>
    <w:rsid w:val="00486C4E"/>
    <w:rsid w:val="0048701A"/>
    <w:rsid w:val="004874D1"/>
    <w:rsid w:val="004875DE"/>
    <w:rsid w:val="004877FF"/>
    <w:rsid w:val="004878DF"/>
    <w:rsid w:val="00490435"/>
    <w:rsid w:val="00491B8B"/>
    <w:rsid w:val="00491BF0"/>
    <w:rsid w:val="00491FB1"/>
    <w:rsid w:val="00492270"/>
    <w:rsid w:val="004924B6"/>
    <w:rsid w:val="00492779"/>
    <w:rsid w:val="0049298D"/>
    <w:rsid w:val="00493080"/>
    <w:rsid w:val="004930BE"/>
    <w:rsid w:val="004930FE"/>
    <w:rsid w:val="004931BE"/>
    <w:rsid w:val="00493AC3"/>
    <w:rsid w:val="00493EBD"/>
    <w:rsid w:val="004940E9"/>
    <w:rsid w:val="00494D0F"/>
    <w:rsid w:val="0049521F"/>
    <w:rsid w:val="004957C1"/>
    <w:rsid w:val="00495984"/>
    <w:rsid w:val="00495CB9"/>
    <w:rsid w:val="00495EF2"/>
    <w:rsid w:val="00496543"/>
    <w:rsid w:val="00496605"/>
    <w:rsid w:val="00496DA2"/>
    <w:rsid w:val="00496ED5"/>
    <w:rsid w:val="00497997"/>
    <w:rsid w:val="00497CA1"/>
    <w:rsid w:val="004A0099"/>
    <w:rsid w:val="004A03B5"/>
    <w:rsid w:val="004A05B1"/>
    <w:rsid w:val="004A0877"/>
    <w:rsid w:val="004A0FC2"/>
    <w:rsid w:val="004A1011"/>
    <w:rsid w:val="004A11D1"/>
    <w:rsid w:val="004A1BC3"/>
    <w:rsid w:val="004A1F0B"/>
    <w:rsid w:val="004A2130"/>
    <w:rsid w:val="004A243A"/>
    <w:rsid w:val="004A2598"/>
    <w:rsid w:val="004A2675"/>
    <w:rsid w:val="004A2DA7"/>
    <w:rsid w:val="004A327B"/>
    <w:rsid w:val="004A358D"/>
    <w:rsid w:val="004A3682"/>
    <w:rsid w:val="004A3AC0"/>
    <w:rsid w:val="004A3C9E"/>
    <w:rsid w:val="004A3F78"/>
    <w:rsid w:val="004A4040"/>
    <w:rsid w:val="004A41AB"/>
    <w:rsid w:val="004A4559"/>
    <w:rsid w:val="004A45ED"/>
    <w:rsid w:val="004A482F"/>
    <w:rsid w:val="004A484D"/>
    <w:rsid w:val="004A5059"/>
    <w:rsid w:val="004A5B00"/>
    <w:rsid w:val="004A5B9D"/>
    <w:rsid w:val="004A5C90"/>
    <w:rsid w:val="004A5CC3"/>
    <w:rsid w:val="004A6459"/>
    <w:rsid w:val="004A6594"/>
    <w:rsid w:val="004A69C3"/>
    <w:rsid w:val="004A6C5E"/>
    <w:rsid w:val="004A6E1A"/>
    <w:rsid w:val="004A704C"/>
    <w:rsid w:val="004A71E2"/>
    <w:rsid w:val="004A73AD"/>
    <w:rsid w:val="004A75C9"/>
    <w:rsid w:val="004A7603"/>
    <w:rsid w:val="004A7924"/>
    <w:rsid w:val="004B0767"/>
    <w:rsid w:val="004B09AD"/>
    <w:rsid w:val="004B11E0"/>
    <w:rsid w:val="004B12CF"/>
    <w:rsid w:val="004B1483"/>
    <w:rsid w:val="004B150B"/>
    <w:rsid w:val="004B1542"/>
    <w:rsid w:val="004B1AF3"/>
    <w:rsid w:val="004B1EC1"/>
    <w:rsid w:val="004B2444"/>
    <w:rsid w:val="004B2747"/>
    <w:rsid w:val="004B2DDD"/>
    <w:rsid w:val="004B2F4B"/>
    <w:rsid w:val="004B3435"/>
    <w:rsid w:val="004B36FE"/>
    <w:rsid w:val="004B3D15"/>
    <w:rsid w:val="004B46A4"/>
    <w:rsid w:val="004B5365"/>
    <w:rsid w:val="004B53AC"/>
    <w:rsid w:val="004B581B"/>
    <w:rsid w:val="004B5820"/>
    <w:rsid w:val="004B58C2"/>
    <w:rsid w:val="004B5A98"/>
    <w:rsid w:val="004B5C6A"/>
    <w:rsid w:val="004B5E2A"/>
    <w:rsid w:val="004B63D2"/>
    <w:rsid w:val="004B729C"/>
    <w:rsid w:val="004B74C3"/>
    <w:rsid w:val="004B7652"/>
    <w:rsid w:val="004B773F"/>
    <w:rsid w:val="004B776F"/>
    <w:rsid w:val="004B7FA1"/>
    <w:rsid w:val="004C0563"/>
    <w:rsid w:val="004C08FE"/>
    <w:rsid w:val="004C0FF4"/>
    <w:rsid w:val="004C167D"/>
    <w:rsid w:val="004C19B3"/>
    <w:rsid w:val="004C1CAD"/>
    <w:rsid w:val="004C1DB7"/>
    <w:rsid w:val="004C1E25"/>
    <w:rsid w:val="004C237E"/>
    <w:rsid w:val="004C23A8"/>
    <w:rsid w:val="004C24F7"/>
    <w:rsid w:val="004C2ABC"/>
    <w:rsid w:val="004C2DE0"/>
    <w:rsid w:val="004C3265"/>
    <w:rsid w:val="004C3530"/>
    <w:rsid w:val="004C3750"/>
    <w:rsid w:val="004C3780"/>
    <w:rsid w:val="004C3794"/>
    <w:rsid w:val="004C3911"/>
    <w:rsid w:val="004C3A3B"/>
    <w:rsid w:val="004C3B4A"/>
    <w:rsid w:val="004C3D40"/>
    <w:rsid w:val="004C4AC4"/>
    <w:rsid w:val="004C4D88"/>
    <w:rsid w:val="004C4DAD"/>
    <w:rsid w:val="004C5681"/>
    <w:rsid w:val="004C5E5F"/>
    <w:rsid w:val="004C5E85"/>
    <w:rsid w:val="004C5EF2"/>
    <w:rsid w:val="004C5F7C"/>
    <w:rsid w:val="004C63F9"/>
    <w:rsid w:val="004C649E"/>
    <w:rsid w:val="004C6642"/>
    <w:rsid w:val="004C69C0"/>
    <w:rsid w:val="004C6ACA"/>
    <w:rsid w:val="004C6EE5"/>
    <w:rsid w:val="004C7AAB"/>
    <w:rsid w:val="004C7DFD"/>
    <w:rsid w:val="004D09B8"/>
    <w:rsid w:val="004D0A32"/>
    <w:rsid w:val="004D0FE2"/>
    <w:rsid w:val="004D106E"/>
    <w:rsid w:val="004D10F1"/>
    <w:rsid w:val="004D125A"/>
    <w:rsid w:val="004D1431"/>
    <w:rsid w:val="004D1D4E"/>
    <w:rsid w:val="004D1F34"/>
    <w:rsid w:val="004D20D5"/>
    <w:rsid w:val="004D2115"/>
    <w:rsid w:val="004D214D"/>
    <w:rsid w:val="004D2349"/>
    <w:rsid w:val="004D27FA"/>
    <w:rsid w:val="004D2E42"/>
    <w:rsid w:val="004D3000"/>
    <w:rsid w:val="004D3213"/>
    <w:rsid w:val="004D33A6"/>
    <w:rsid w:val="004D3525"/>
    <w:rsid w:val="004D3D11"/>
    <w:rsid w:val="004D3E80"/>
    <w:rsid w:val="004D42CA"/>
    <w:rsid w:val="004D4480"/>
    <w:rsid w:val="004D44E1"/>
    <w:rsid w:val="004D459A"/>
    <w:rsid w:val="004D48CF"/>
    <w:rsid w:val="004D4E76"/>
    <w:rsid w:val="004D580C"/>
    <w:rsid w:val="004D606E"/>
    <w:rsid w:val="004D6889"/>
    <w:rsid w:val="004D6976"/>
    <w:rsid w:val="004D6E50"/>
    <w:rsid w:val="004D6EB0"/>
    <w:rsid w:val="004D7FCB"/>
    <w:rsid w:val="004E0131"/>
    <w:rsid w:val="004E0267"/>
    <w:rsid w:val="004E05B4"/>
    <w:rsid w:val="004E062A"/>
    <w:rsid w:val="004E077F"/>
    <w:rsid w:val="004E08A9"/>
    <w:rsid w:val="004E0BAF"/>
    <w:rsid w:val="004E11CB"/>
    <w:rsid w:val="004E1B70"/>
    <w:rsid w:val="004E1BEF"/>
    <w:rsid w:val="004E1CF7"/>
    <w:rsid w:val="004E23EA"/>
    <w:rsid w:val="004E2467"/>
    <w:rsid w:val="004E27FB"/>
    <w:rsid w:val="004E2A92"/>
    <w:rsid w:val="004E32DF"/>
    <w:rsid w:val="004E3844"/>
    <w:rsid w:val="004E394E"/>
    <w:rsid w:val="004E3BC0"/>
    <w:rsid w:val="004E3DDE"/>
    <w:rsid w:val="004E3F6B"/>
    <w:rsid w:val="004E4628"/>
    <w:rsid w:val="004E4662"/>
    <w:rsid w:val="004E474E"/>
    <w:rsid w:val="004E4D65"/>
    <w:rsid w:val="004E4E8B"/>
    <w:rsid w:val="004E5077"/>
    <w:rsid w:val="004E5148"/>
    <w:rsid w:val="004E5761"/>
    <w:rsid w:val="004E5FAA"/>
    <w:rsid w:val="004E6032"/>
    <w:rsid w:val="004E6052"/>
    <w:rsid w:val="004E616A"/>
    <w:rsid w:val="004E6216"/>
    <w:rsid w:val="004E639A"/>
    <w:rsid w:val="004E6BD9"/>
    <w:rsid w:val="004E6C2F"/>
    <w:rsid w:val="004E6DF2"/>
    <w:rsid w:val="004E709D"/>
    <w:rsid w:val="004E70C6"/>
    <w:rsid w:val="004E7227"/>
    <w:rsid w:val="004E784B"/>
    <w:rsid w:val="004E788E"/>
    <w:rsid w:val="004F03D9"/>
    <w:rsid w:val="004F0446"/>
    <w:rsid w:val="004F08C3"/>
    <w:rsid w:val="004F0E4C"/>
    <w:rsid w:val="004F134E"/>
    <w:rsid w:val="004F1474"/>
    <w:rsid w:val="004F188E"/>
    <w:rsid w:val="004F1985"/>
    <w:rsid w:val="004F1B28"/>
    <w:rsid w:val="004F1BC8"/>
    <w:rsid w:val="004F2211"/>
    <w:rsid w:val="004F2427"/>
    <w:rsid w:val="004F2509"/>
    <w:rsid w:val="004F2C1A"/>
    <w:rsid w:val="004F2CFB"/>
    <w:rsid w:val="004F2F3E"/>
    <w:rsid w:val="004F3203"/>
    <w:rsid w:val="004F34A2"/>
    <w:rsid w:val="004F3F5E"/>
    <w:rsid w:val="004F3F9A"/>
    <w:rsid w:val="004F44AB"/>
    <w:rsid w:val="004F450B"/>
    <w:rsid w:val="004F474E"/>
    <w:rsid w:val="004F4C8F"/>
    <w:rsid w:val="004F5000"/>
    <w:rsid w:val="004F5297"/>
    <w:rsid w:val="004F5870"/>
    <w:rsid w:val="004F5B0D"/>
    <w:rsid w:val="004F5DCD"/>
    <w:rsid w:val="004F6002"/>
    <w:rsid w:val="004F61AA"/>
    <w:rsid w:val="004F621B"/>
    <w:rsid w:val="004F6231"/>
    <w:rsid w:val="004F631C"/>
    <w:rsid w:val="004F68E6"/>
    <w:rsid w:val="004F691B"/>
    <w:rsid w:val="004F6F84"/>
    <w:rsid w:val="004F7046"/>
    <w:rsid w:val="004F7353"/>
    <w:rsid w:val="004F7EF8"/>
    <w:rsid w:val="005001CC"/>
    <w:rsid w:val="005004F4"/>
    <w:rsid w:val="0050062B"/>
    <w:rsid w:val="00500933"/>
    <w:rsid w:val="00500CDA"/>
    <w:rsid w:val="00500D5A"/>
    <w:rsid w:val="00500E18"/>
    <w:rsid w:val="00501054"/>
    <w:rsid w:val="005010EB"/>
    <w:rsid w:val="0050188E"/>
    <w:rsid w:val="005018F1"/>
    <w:rsid w:val="00501A67"/>
    <w:rsid w:val="00501A94"/>
    <w:rsid w:val="00501BA7"/>
    <w:rsid w:val="00501F58"/>
    <w:rsid w:val="00502038"/>
    <w:rsid w:val="0050205A"/>
    <w:rsid w:val="005020D0"/>
    <w:rsid w:val="0050253C"/>
    <w:rsid w:val="005026E3"/>
    <w:rsid w:val="00502974"/>
    <w:rsid w:val="005030D6"/>
    <w:rsid w:val="00503450"/>
    <w:rsid w:val="005034DE"/>
    <w:rsid w:val="005037A7"/>
    <w:rsid w:val="00503ECD"/>
    <w:rsid w:val="00504414"/>
    <w:rsid w:val="005044FF"/>
    <w:rsid w:val="005045E1"/>
    <w:rsid w:val="0050467A"/>
    <w:rsid w:val="00504E0C"/>
    <w:rsid w:val="00504E3B"/>
    <w:rsid w:val="005050DD"/>
    <w:rsid w:val="0050549A"/>
    <w:rsid w:val="00505525"/>
    <w:rsid w:val="0050556B"/>
    <w:rsid w:val="005056E3"/>
    <w:rsid w:val="005058BD"/>
    <w:rsid w:val="00505D97"/>
    <w:rsid w:val="00505FC4"/>
    <w:rsid w:val="00506256"/>
    <w:rsid w:val="0050626C"/>
    <w:rsid w:val="005063EE"/>
    <w:rsid w:val="005068CF"/>
    <w:rsid w:val="00506BB8"/>
    <w:rsid w:val="00506FDE"/>
    <w:rsid w:val="00507A5E"/>
    <w:rsid w:val="00507CE4"/>
    <w:rsid w:val="00507D83"/>
    <w:rsid w:val="00507E38"/>
    <w:rsid w:val="005100E9"/>
    <w:rsid w:val="005102A9"/>
    <w:rsid w:val="005106B8"/>
    <w:rsid w:val="00510889"/>
    <w:rsid w:val="00510B25"/>
    <w:rsid w:val="00510D60"/>
    <w:rsid w:val="005111BA"/>
    <w:rsid w:val="00511640"/>
    <w:rsid w:val="00511A47"/>
    <w:rsid w:val="00511C78"/>
    <w:rsid w:val="005123FA"/>
    <w:rsid w:val="005125C8"/>
    <w:rsid w:val="005126E7"/>
    <w:rsid w:val="00512859"/>
    <w:rsid w:val="00512C09"/>
    <w:rsid w:val="00512DA5"/>
    <w:rsid w:val="00513008"/>
    <w:rsid w:val="0051313C"/>
    <w:rsid w:val="005132AE"/>
    <w:rsid w:val="0051333B"/>
    <w:rsid w:val="005138D0"/>
    <w:rsid w:val="00513A82"/>
    <w:rsid w:val="00513E6F"/>
    <w:rsid w:val="00513EAA"/>
    <w:rsid w:val="00514421"/>
    <w:rsid w:val="0051471A"/>
    <w:rsid w:val="00514B1B"/>
    <w:rsid w:val="00515451"/>
    <w:rsid w:val="005154C7"/>
    <w:rsid w:val="00515B46"/>
    <w:rsid w:val="00515B6B"/>
    <w:rsid w:val="00515D2C"/>
    <w:rsid w:val="00515E2B"/>
    <w:rsid w:val="00516432"/>
    <w:rsid w:val="00516649"/>
    <w:rsid w:val="005166B8"/>
    <w:rsid w:val="0051676A"/>
    <w:rsid w:val="00516B85"/>
    <w:rsid w:val="00517441"/>
    <w:rsid w:val="00517502"/>
    <w:rsid w:val="00517622"/>
    <w:rsid w:val="00517ED6"/>
    <w:rsid w:val="0052159C"/>
    <w:rsid w:val="00521CF3"/>
    <w:rsid w:val="00522288"/>
    <w:rsid w:val="00522CDF"/>
    <w:rsid w:val="00522E6C"/>
    <w:rsid w:val="00523783"/>
    <w:rsid w:val="00523AEC"/>
    <w:rsid w:val="00523BE1"/>
    <w:rsid w:val="00523BE8"/>
    <w:rsid w:val="005241BC"/>
    <w:rsid w:val="005242C2"/>
    <w:rsid w:val="00524381"/>
    <w:rsid w:val="005244D9"/>
    <w:rsid w:val="00524A98"/>
    <w:rsid w:val="00524C2E"/>
    <w:rsid w:val="00524CC0"/>
    <w:rsid w:val="005252F9"/>
    <w:rsid w:val="005256E2"/>
    <w:rsid w:val="00525FAC"/>
    <w:rsid w:val="005264C5"/>
    <w:rsid w:val="0052654A"/>
    <w:rsid w:val="00526903"/>
    <w:rsid w:val="005269CC"/>
    <w:rsid w:val="00526AAC"/>
    <w:rsid w:val="00526EE4"/>
    <w:rsid w:val="00527239"/>
    <w:rsid w:val="005272F5"/>
    <w:rsid w:val="00527801"/>
    <w:rsid w:val="0052784F"/>
    <w:rsid w:val="00527896"/>
    <w:rsid w:val="00527CFE"/>
    <w:rsid w:val="00530049"/>
    <w:rsid w:val="005304F3"/>
    <w:rsid w:val="00530547"/>
    <w:rsid w:val="005306B0"/>
    <w:rsid w:val="00530702"/>
    <w:rsid w:val="00530A4C"/>
    <w:rsid w:val="00530B0C"/>
    <w:rsid w:val="00530B4E"/>
    <w:rsid w:val="00530CFC"/>
    <w:rsid w:val="00531217"/>
    <w:rsid w:val="0053163F"/>
    <w:rsid w:val="005316E9"/>
    <w:rsid w:val="00531A27"/>
    <w:rsid w:val="00531B46"/>
    <w:rsid w:val="00531C27"/>
    <w:rsid w:val="0053216E"/>
    <w:rsid w:val="005321F4"/>
    <w:rsid w:val="0053296B"/>
    <w:rsid w:val="00532CE7"/>
    <w:rsid w:val="00533076"/>
    <w:rsid w:val="005330C6"/>
    <w:rsid w:val="00533306"/>
    <w:rsid w:val="005336F1"/>
    <w:rsid w:val="00533899"/>
    <w:rsid w:val="00533B8F"/>
    <w:rsid w:val="00533FB2"/>
    <w:rsid w:val="0053422B"/>
    <w:rsid w:val="00534262"/>
    <w:rsid w:val="00534509"/>
    <w:rsid w:val="00534510"/>
    <w:rsid w:val="0053464A"/>
    <w:rsid w:val="005346B1"/>
    <w:rsid w:val="0053481B"/>
    <w:rsid w:val="00534DA6"/>
    <w:rsid w:val="005351E0"/>
    <w:rsid w:val="00535481"/>
    <w:rsid w:val="00535CF5"/>
    <w:rsid w:val="00536021"/>
    <w:rsid w:val="00536085"/>
    <w:rsid w:val="005364CF"/>
    <w:rsid w:val="005364D6"/>
    <w:rsid w:val="00536925"/>
    <w:rsid w:val="00536C3C"/>
    <w:rsid w:val="00536CF6"/>
    <w:rsid w:val="00536F41"/>
    <w:rsid w:val="0053769A"/>
    <w:rsid w:val="005377D6"/>
    <w:rsid w:val="0053792C"/>
    <w:rsid w:val="0053794A"/>
    <w:rsid w:val="00537A3E"/>
    <w:rsid w:val="00537C9C"/>
    <w:rsid w:val="00537E99"/>
    <w:rsid w:val="005401EC"/>
    <w:rsid w:val="0054039D"/>
    <w:rsid w:val="00540565"/>
    <w:rsid w:val="00540913"/>
    <w:rsid w:val="00540AB6"/>
    <w:rsid w:val="00540BD2"/>
    <w:rsid w:val="00540E66"/>
    <w:rsid w:val="00541641"/>
    <w:rsid w:val="00541898"/>
    <w:rsid w:val="00541B59"/>
    <w:rsid w:val="00541C4D"/>
    <w:rsid w:val="00541E53"/>
    <w:rsid w:val="00541F80"/>
    <w:rsid w:val="00542052"/>
    <w:rsid w:val="00542270"/>
    <w:rsid w:val="005424DB"/>
    <w:rsid w:val="005428B7"/>
    <w:rsid w:val="00542963"/>
    <w:rsid w:val="00542A6B"/>
    <w:rsid w:val="00542E93"/>
    <w:rsid w:val="00543557"/>
    <w:rsid w:val="005437C8"/>
    <w:rsid w:val="00543C9A"/>
    <w:rsid w:val="00544D76"/>
    <w:rsid w:val="005451F6"/>
    <w:rsid w:val="00545742"/>
    <w:rsid w:val="00545743"/>
    <w:rsid w:val="0054585C"/>
    <w:rsid w:val="0054591D"/>
    <w:rsid w:val="00545940"/>
    <w:rsid w:val="00545AF0"/>
    <w:rsid w:val="00545BCE"/>
    <w:rsid w:val="0054627A"/>
    <w:rsid w:val="005463C6"/>
    <w:rsid w:val="00546811"/>
    <w:rsid w:val="005469B5"/>
    <w:rsid w:val="00546AEC"/>
    <w:rsid w:val="00546ED5"/>
    <w:rsid w:val="005471AE"/>
    <w:rsid w:val="005473CC"/>
    <w:rsid w:val="005473EC"/>
    <w:rsid w:val="00547771"/>
    <w:rsid w:val="0054797E"/>
    <w:rsid w:val="00547B95"/>
    <w:rsid w:val="00547D59"/>
    <w:rsid w:val="00550263"/>
    <w:rsid w:val="005511A5"/>
    <w:rsid w:val="0055169C"/>
    <w:rsid w:val="00551860"/>
    <w:rsid w:val="00551C54"/>
    <w:rsid w:val="00551DCA"/>
    <w:rsid w:val="00551EA8"/>
    <w:rsid w:val="00552AC5"/>
    <w:rsid w:val="00552E7A"/>
    <w:rsid w:val="00552F62"/>
    <w:rsid w:val="005530A0"/>
    <w:rsid w:val="005534FF"/>
    <w:rsid w:val="005536A0"/>
    <w:rsid w:val="00553764"/>
    <w:rsid w:val="00553AD8"/>
    <w:rsid w:val="00553B07"/>
    <w:rsid w:val="00553D40"/>
    <w:rsid w:val="00553FF9"/>
    <w:rsid w:val="00554055"/>
    <w:rsid w:val="00554177"/>
    <w:rsid w:val="00554353"/>
    <w:rsid w:val="00554713"/>
    <w:rsid w:val="005548E1"/>
    <w:rsid w:val="00554A31"/>
    <w:rsid w:val="00554D54"/>
    <w:rsid w:val="00555004"/>
    <w:rsid w:val="0055509F"/>
    <w:rsid w:val="0055521B"/>
    <w:rsid w:val="005552FD"/>
    <w:rsid w:val="005554D5"/>
    <w:rsid w:val="005555D0"/>
    <w:rsid w:val="0055580F"/>
    <w:rsid w:val="00555D43"/>
    <w:rsid w:val="0055665C"/>
    <w:rsid w:val="00556715"/>
    <w:rsid w:val="00556989"/>
    <w:rsid w:val="00556BCB"/>
    <w:rsid w:val="00557064"/>
    <w:rsid w:val="0055733A"/>
    <w:rsid w:val="005573AD"/>
    <w:rsid w:val="00557640"/>
    <w:rsid w:val="005576A8"/>
    <w:rsid w:val="005576DE"/>
    <w:rsid w:val="00557A35"/>
    <w:rsid w:val="00557B56"/>
    <w:rsid w:val="00557B72"/>
    <w:rsid w:val="0056003E"/>
    <w:rsid w:val="005600E6"/>
    <w:rsid w:val="0056021E"/>
    <w:rsid w:val="00560805"/>
    <w:rsid w:val="00560A0B"/>
    <w:rsid w:val="00560E72"/>
    <w:rsid w:val="0056104D"/>
    <w:rsid w:val="00561268"/>
    <w:rsid w:val="005619DD"/>
    <w:rsid w:val="00561F34"/>
    <w:rsid w:val="005622CC"/>
    <w:rsid w:val="005622FA"/>
    <w:rsid w:val="00562A26"/>
    <w:rsid w:val="00562DC8"/>
    <w:rsid w:val="00562FCF"/>
    <w:rsid w:val="00563102"/>
    <w:rsid w:val="005633B2"/>
    <w:rsid w:val="005633BC"/>
    <w:rsid w:val="00563625"/>
    <w:rsid w:val="00563A1B"/>
    <w:rsid w:val="00563D53"/>
    <w:rsid w:val="00563ECB"/>
    <w:rsid w:val="0056402E"/>
    <w:rsid w:val="00564148"/>
    <w:rsid w:val="005645E5"/>
    <w:rsid w:val="00564648"/>
    <w:rsid w:val="005647D4"/>
    <w:rsid w:val="00564892"/>
    <w:rsid w:val="00564C7A"/>
    <w:rsid w:val="00564D86"/>
    <w:rsid w:val="005656E4"/>
    <w:rsid w:val="00565B2D"/>
    <w:rsid w:val="00565DA0"/>
    <w:rsid w:val="005660BB"/>
    <w:rsid w:val="0056615F"/>
    <w:rsid w:val="00566573"/>
    <w:rsid w:val="00566678"/>
    <w:rsid w:val="0056683D"/>
    <w:rsid w:val="00566A86"/>
    <w:rsid w:val="00566CC7"/>
    <w:rsid w:val="00566DD5"/>
    <w:rsid w:val="0056725C"/>
    <w:rsid w:val="00567ACC"/>
    <w:rsid w:val="00567B4C"/>
    <w:rsid w:val="00570143"/>
    <w:rsid w:val="005703EB"/>
    <w:rsid w:val="0057086B"/>
    <w:rsid w:val="00570906"/>
    <w:rsid w:val="00570BF8"/>
    <w:rsid w:val="005713AC"/>
    <w:rsid w:val="0057161B"/>
    <w:rsid w:val="0057197D"/>
    <w:rsid w:val="00571A9B"/>
    <w:rsid w:val="005724FF"/>
    <w:rsid w:val="005728B8"/>
    <w:rsid w:val="00572CF3"/>
    <w:rsid w:val="00572D30"/>
    <w:rsid w:val="0057359F"/>
    <w:rsid w:val="005735C0"/>
    <w:rsid w:val="00573890"/>
    <w:rsid w:val="00573AE2"/>
    <w:rsid w:val="00573B2A"/>
    <w:rsid w:val="005740DF"/>
    <w:rsid w:val="005743B4"/>
    <w:rsid w:val="005744B3"/>
    <w:rsid w:val="00574C4F"/>
    <w:rsid w:val="0057523B"/>
    <w:rsid w:val="00575296"/>
    <w:rsid w:val="00575394"/>
    <w:rsid w:val="00575570"/>
    <w:rsid w:val="00575655"/>
    <w:rsid w:val="005757BF"/>
    <w:rsid w:val="00575B91"/>
    <w:rsid w:val="00575C43"/>
    <w:rsid w:val="005764D6"/>
    <w:rsid w:val="0057670C"/>
    <w:rsid w:val="00576A9E"/>
    <w:rsid w:val="00576C21"/>
    <w:rsid w:val="005770BE"/>
    <w:rsid w:val="00577564"/>
    <w:rsid w:val="0057790F"/>
    <w:rsid w:val="00577A62"/>
    <w:rsid w:val="005802AC"/>
    <w:rsid w:val="0058072D"/>
    <w:rsid w:val="0058081D"/>
    <w:rsid w:val="0058089F"/>
    <w:rsid w:val="00580948"/>
    <w:rsid w:val="0058097B"/>
    <w:rsid w:val="00580DE3"/>
    <w:rsid w:val="00581136"/>
    <w:rsid w:val="005818F3"/>
    <w:rsid w:val="00581A63"/>
    <w:rsid w:val="00581AC8"/>
    <w:rsid w:val="00581DF0"/>
    <w:rsid w:val="00581E51"/>
    <w:rsid w:val="0058239D"/>
    <w:rsid w:val="0058242A"/>
    <w:rsid w:val="005827A4"/>
    <w:rsid w:val="0058365B"/>
    <w:rsid w:val="00583903"/>
    <w:rsid w:val="00583D1F"/>
    <w:rsid w:val="00583F98"/>
    <w:rsid w:val="00583FF1"/>
    <w:rsid w:val="00584088"/>
    <w:rsid w:val="00584955"/>
    <w:rsid w:val="00584AD2"/>
    <w:rsid w:val="00584BE8"/>
    <w:rsid w:val="00585071"/>
    <w:rsid w:val="00585147"/>
    <w:rsid w:val="00585172"/>
    <w:rsid w:val="005851AA"/>
    <w:rsid w:val="00585229"/>
    <w:rsid w:val="00585915"/>
    <w:rsid w:val="00585B83"/>
    <w:rsid w:val="00585D5B"/>
    <w:rsid w:val="0058604A"/>
    <w:rsid w:val="00586C45"/>
    <w:rsid w:val="00586FC3"/>
    <w:rsid w:val="0058752E"/>
    <w:rsid w:val="005877F2"/>
    <w:rsid w:val="005878E4"/>
    <w:rsid w:val="00587975"/>
    <w:rsid w:val="00587E1E"/>
    <w:rsid w:val="005900B4"/>
    <w:rsid w:val="005903FE"/>
    <w:rsid w:val="0059051C"/>
    <w:rsid w:val="00590786"/>
    <w:rsid w:val="0059081C"/>
    <w:rsid w:val="005908A5"/>
    <w:rsid w:val="00590F58"/>
    <w:rsid w:val="0059109D"/>
    <w:rsid w:val="005912E7"/>
    <w:rsid w:val="00591618"/>
    <w:rsid w:val="005917E2"/>
    <w:rsid w:val="0059189F"/>
    <w:rsid w:val="005919F6"/>
    <w:rsid w:val="00591D4B"/>
    <w:rsid w:val="00592239"/>
    <w:rsid w:val="005929C6"/>
    <w:rsid w:val="00592B0F"/>
    <w:rsid w:val="00592EE5"/>
    <w:rsid w:val="005933A9"/>
    <w:rsid w:val="0059354F"/>
    <w:rsid w:val="005935BD"/>
    <w:rsid w:val="00593A5D"/>
    <w:rsid w:val="00594011"/>
    <w:rsid w:val="00594242"/>
    <w:rsid w:val="005947D1"/>
    <w:rsid w:val="00594C43"/>
    <w:rsid w:val="00594EE2"/>
    <w:rsid w:val="00594F68"/>
    <w:rsid w:val="00595125"/>
    <w:rsid w:val="00595410"/>
    <w:rsid w:val="005963C0"/>
    <w:rsid w:val="00596439"/>
    <w:rsid w:val="005965AE"/>
    <w:rsid w:val="005966EF"/>
    <w:rsid w:val="00597085"/>
    <w:rsid w:val="005974A9"/>
    <w:rsid w:val="00597BA3"/>
    <w:rsid w:val="005A029A"/>
    <w:rsid w:val="005A032A"/>
    <w:rsid w:val="005A0A36"/>
    <w:rsid w:val="005A0E54"/>
    <w:rsid w:val="005A11A7"/>
    <w:rsid w:val="005A1228"/>
    <w:rsid w:val="005A15CA"/>
    <w:rsid w:val="005A1622"/>
    <w:rsid w:val="005A163C"/>
    <w:rsid w:val="005A197A"/>
    <w:rsid w:val="005A19DB"/>
    <w:rsid w:val="005A1E2E"/>
    <w:rsid w:val="005A2353"/>
    <w:rsid w:val="005A24EB"/>
    <w:rsid w:val="005A24FD"/>
    <w:rsid w:val="005A2764"/>
    <w:rsid w:val="005A2F41"/>
    <w:rsid w:val="005A320A"/>
    <w:rsid w:val="005A3624"/>
    <w:rsid w:val="005A3719"/>
    <w:rsid w:val="005A38B7"/>
    <w:rsid w:val="005A3C91"/>
    <w:rsid w:val="005A3FD4"/>
    <w:rsid w:val="005A4226"/>
    <w:rsid w:val="005A4301"/>
    <w:rsid w:val="005A4D35"/>
    <w:rsid w:val="005A4D82"/>
    <w:rsid w:val="005A4EA9"/>
    <w:rsid w:val="005A5106"/>
    <w:rsid w:val="005A51AD"/>
    <w:rsid w:val="005A53DA"/>
    <w:rsid w:val="005A55D5"/>
    <w:rsid w:val="005A5A6D"/>
    <w:rsid w:val="005A5B77"/>
    <w:rsid w:val="005A5E17"/>
    <w:rsid w:val="005A5FB6"/>
    <w:rsid w:val="005A617D"/>
    <w:rsid w:val="005A61A9"/>
    <w:rsid w:val="005A6405"/>
    <w:rsid w:val="005A6645"/>
    <w:rsid w:val="005A674A"/>
    <w:rsid w:val="005A6841"/>
    <w:rsid w:val="005A6C87"/>
    <w:rsid w:val="005A6F5E"/>
    <w:rsid w:val="005A73BA"/>
    <w:rsid w:val="005A73D0"/>
    <w:rsid w:val="005A776D"/>
    <w:rsid w:val="005A795E"/>
    <w:rsid w:val="005A7C96"/>
    <w:rsid w:val="005A7D80"/>
    <w:rsid w:val="005A7F78"/>
    <w:rsid w:val="005B0327"/>
    <w:rsid w:val="005B05C2"/>
    <w:rsid w:val="005B0622"/>
    <w:rsid w:val="005B0CE9"/>
    <w:rsid w:val="005B1033"/>
    <w:rsid w:val="005B13E2"/>
    <w:rsid w:val="005B170F"/>
    <w:rsid w:val="005B17D6"/>
    <w:rsid w:val="005B1AA2"/>
    <w:rsid w:val="005B1AEB"/>
    <w:rsid w:val="005B1DAA"/>
    <w:rsid w:val="005B1E81"/>
    <w:rsid w:val="005B212B"/>
    <w:rsid w:val="005B23D6"/>
    <w:rsid w:val="005B24F5"/>
    <w:rsid w:val="005B26DC"/>
    <w:rsid w:val="005B2759"/>
    <w:rsid w:val="005B2AFB"/>
    <w:rsid w:val="005B4086"/>
    <w:rsid w:val="005B4155"/>
    <w:rsid w:val="005B42CF"/>
    <w:rsid w:val="005B4514"/>
    <w:rsid w:val="005B45A9"/>
    <w:rsid w:val="005B4C1D"/>
    <w:rsid w:val="005B4EC0"/>
    <w:rsid w:val="005B5100"/>
    <w:rsid w:val="005B529F"/>
    <w:rsid w:val="005B56F8"/>
    <w:rsid w:val="005B5A50"/>
    <w:rsid w:val="005B64C6"/>
    <w:rsid w:val="005B6517"/>
    <w:rsid w:val="005B656E"/>
    <w:rsid w:val="005B6943"/>
    <w:rsid w:val="005B6E6C"/>
    <w:rsid w:val="005B795E"/>
    <w:rsid w:val="005C0181"/>
    <w:rsid w:val="005C01E7"/>
    <w:rsid w:val="005C0313"/>
    <w:rsid w:val="005C05DA"/>
    <w:rsid w:val="005C065D"/>
    <w:rsid w:val="005C06CB"/>
    <w:rsid w:val="005C085E"/>
    <w:rsid w:val="005C0B77"/>
    <w:rsid w:val="005C21A3"/>
    <w:rsid w:val="005C2585"/>
    <w:rsid w:val="005C25B7"/>
    <w:rsid w:val="005C2719"/>
    <w:rsid w:val="005C3704"/>
    <w:rsid w:val="005C38F9"/>
    <w:rsid w:val="005C3B63"/>
    <w:rsid w:val="005C3D67"/>
    <w:rsid w:val="005C3EA4"/>
    <w:rsid w:val="005C4416"/>
    <w:rsid w:val="005C4CAA"/>
    <w:rsid w:val="005C5A3F"/>
    <w:rsid w:val="005C5B76"/>
    <w:rsid w:val="005C5F6E"/>
    <w:rsid w:val="005C5FA6"/>
    <w:rsid w:val="005C6220"/>
    <w:rsid w:val="005C629A"/>
    <w:rsid w:val="005C640F"/>
    <w:rsid w:val="005C6877"/>
    <w:rsid w:val="005C68A6"/>
    <w:rsid w:val="005C6A0F"/>
    <w:rsid w:val="005C6C3B"/>
    <w:rsid w:val="005C740A"/>
    <w:rsid w:val="005D0348"/>
    <w:rsid w:val="005D0E56"/>
    <w:rsid w:val="005D16A2"/>
    <w:rsid w:val="005D1D42"/>
    <w:rsid w:val="005D213A"/>
    <w:rsid w:val="005D2542"/>
    <w:rsid w:val="005D2607"/>
    <w:rsid w:val="005D29C2"/>
    <w:rsid w:val="005D2DA1"/>
    <w:rsid w:val="005D314E"/>
    <w:rsid w:val="005D34AD"/>
    <w:rsid w:val="005D34D4"/>
    <w:rsid w:val="005D3993"/>
    <w:rsid w:val="005D475F"/>
    <w:rsid w:val="005D478D"/>
    <w:rsid w:val="005D4D06"/>
    <w:rsid w:val="005D4F1C"/>
    <w:rsid w:val="005D5354"/>
    <w:rsid w:val="005D5655"/>
    <w:rsid w:val="005D570E"/>
    <w:rsid w:val="005D5A56"/>
    <w:rsid w:val="005D5DA7"/>
    <w:rsid w:val="005D5F66"/>
    <w:rsid w:val="005D6343"/>
    <w:rsid w:val="005D651A"/>
    <w:rsid w:val="005D6963"/>
    <w:rsid w:val="005D6991"/>
    <w:rsid w:val="005D6D7D"/>
    <w:rsid w:val="005D6E5F"/>
    <w:rsid w:val="005D74CF"/>
    <w:rsid w:val="005D7560"/>
    <w:rsid w:val="005D768E"/>
    <w:rsid w:val="005D76A6"/>
    <w:rsid w:val="005D7778"/>
    <w:rsid w:val="005D778E"/>
    <w:rsid w:val="005D7848"/>
    <w:rsid w:val="005D797D"/>
    <w:rsid w:val="005D7BEF"/>
    <w:rsid w:val="005D7D5E"/>
    <w:rsid w:val="005E0322"/>
    <w:rsid w:val="005E043A"/>
    <w:rsid w:val="005E04BD"/>
    <w:rsid w:val="005E04CA"/>
    <w:rsid w:val="005E0DD9"/>
    <w:rsid w:val="005E114D"/>
    <w:rsid w:val="005E1355"/>
    <w:rsid w:val="005E13A1"/>
    <w:rsid w:val="005E167B"/>
    <w:rsid w:val="005E1A8A"/>
    <w:rsid w:val="005E1EF1"/>
    <w:rsid w:val="005E297C"/>
    <w:rsid w:val="005E2BCB"/>
    <w:rsid w:val="005E31E4"/>
    <w:rsid w:val="005E33D0"/>
    <w:rsid w:val="005E3844"/>
    <w:rsid w:val="005E38FD"/>
    <w:rsid w:val="005E3A1B"/>
    <w:rsid w:val="005E41C8"/>
    <w:rsid w:val="005E46A0"/>
    <w:rsid w:val="005E479B"/>
    <w:rsid w:val="005E4C59"/>
    <w:rsid w:val="005E4E37"/>
    <w:rsid w:val="005E4EC3"/>
    <w:rsid w:val="005E50AE"/>
    <w:rsid w:val="005E52D8"/>
    <w:rsid w:val="005E55C7"/>
    <w:rsid w:val="005E5B1F"/>
    <w:rsid w:val="005E6091"/>
    <w:rsid w:val="005E6659"/>
    <w:rsid w:val="005E6AA7"/>
    <w:rsid w:val="005E728C"/>
    <w:rsid w:val="005F0182"/>
    <w:rsid w:val="005F073A"/>
    <w:rsid w:val="005F11E5"/>
    <w:rsid w:val="005F122A"/>
    <w:rsid w:val="005F134E"/>
    <w:rsid w:val="005F19E9"/>
    <w:rsid w:val="005F204B"/>
    <w:rsid w:val="005F2A16"/>
    <w:rsid w:val="005F2C51"/>
    <w:rsid w:val="005F3076"/>
    <w:rsid w:val="005F3222"/>
    <w:rsid w:val="005F3833"/>
    <w:rsid w:val="005F3D94"/>
    <w:rsid w:val="005F4131"/>
    <w:rsid w:val="005F4637"/>
    <w:rsid w:val="005F4C5B"/>
    <w:rsid w:val="005F5B91"/>
    <w:rsid w:val="005F5C3E"/>
    <w:rsid w:val="005F5F17"/>
    <w:rsid w:val="005F60B6"/>
    <w:rsid w:val="005F60DA"/>
    <w:rsid w:val="005F6358"/>
    <w:rsid w:val="005F65B6"/>
    <w:rsid w:val="005F6D52"/>
    <w:rsid w:val="006002A5"/>
    <w:rsid w:val="00600C31"/>
    <w:rsid w:val="00600D54"/>
    <w:rsid w:val="00600E7B"/>
    <w:rsid w:val="0060106C"/>
    <w:rsid w:val="006010E4"/>
    <w:rsid w:val="00601AC8"/>
    <w:rsid w:val="00601BA5"/>
    <w:rsid w:val="00601F21"/>
    <w:rsid w:val="006022A3"/>
    <w:rsid w:val="006027E2"/>
    <w:rsid w:val="00602BBC"/>
    <w:rsid w:val="00602D3F"/>
    <w:rsid w:val="00602EF7"/>
    <w:rsid w:val="00602F8A"/>
    <w:rsid w:val="00603D7E"/>
    <w:rsid w:val="00603F29"/>
    <w:rsid w:val="00604367"/>
    <w:rsid w:val="0060456A"/>
    <w:rsid w:val="00604AE7"/>
    <w:rsid w:val="00604DE1"/>
    <w:rsid w:val="006053BD"/>
    <w:rsid w:val="006057BA"/>
    <w:rsid w:val="00605946"/>
    <w:rsid w:val="00605BB4"/>
    <w:rsid w:val="006060C3"/>
    <w:rsid w:val="0060633D"/>
    <w:rsid w:val="00606386"/>
    <w:rsid w:val="00606606"/>
    <w:rsid w:val="0060672E"/>
    <w:rsid w:val="0060692C"/>
    <w:rsid w:val="00606A5A"/>
    <w:rsid w:val="006072C3"/>
    <w:rsid w:val="00607439"/>
    <w:rsid w:val="00607455"/>
    <w:rsid w:val="006075AA"/>
    <w:rsid w:val="006075DF"/>
    <w:rsid w:val="006078B7"/>
    <w:rsid w:val="00607ABC"/>
    <w:rsid w:val="006108A2"/>
    <w:rsid w:val="006113D4"/>
    <w:rsid w:val="006114B8"/>
    <w:rsid w:val="00611510"/>
    <w:rsid w:val="00611991"/>
    <w:rsid w:val="006123B8"/>
    <w:rsid w:val="006124CB"/>
    <w:rsid w:val="006124EF"/>
    <w:rsid w:val="0061269B"/>
    <w:rsid w:val="00612736"/>
    <w:rsid w:val="00612EEE"/>
    <w:rsid w:val="006133A9"/>
    <w:rsid w:val="00613777"/>
    <w:rsid w:val="00613F0D"/>
    <w:rsid w:val="006144C4"/>
    <w:rsid w:val="00614634"/>
    <w:rsid w:val="00614A7B"/>
    <w:rsid w:val="00614B5D"/>
    <w:rsid w:val="00614CCB"/>
    <w:rsid w:val="00615189"/>
    <w:rsid w:val="00615653"/>
    <w:rsid w:val="00615C4A"/>
    <w:rsid w:val="00615E85"/>
    <w:rsid w:val="0061635C"/>
    <w:rsid w:val="006164A5"/>
    <w:rsid w:val="0061669C"/>
    <w:rsid w:val="00616AA8"/>
    <w:rsid w:val="00616BF0"/>
    <w:rsid w:val="00616C1C"/>
    <w:rsid w:val="00616FF7"/>
    <w:rsid w:val="0061705D"/>
    <w:rsid w:val="006174C1"/>
    <w:rsid w:val="00617869"/>
    <w:rsid w:val="006178D7"/>
    <w:rsid w:val="00617B14"/>
    <w:rsid w:val="00617DC6"/>
    <w:rsid w:val="006203D4"/>
    <w:rsid w:val="00620D57"/>
    <w:rsid w:val="00620E3B"/>
    <w:rsid w:val="0062115D"/>
    <w:rsid w:val="0062161B"/>
    <w:rsid w:val="00621766"/>
    <w:rsid w:val="00621BA6"/>
    <w:rsid w:val="00621F57"/>
    <w:rsid w:val="00622037"/>
    <w:rsid w:val="00622432"/>
    <w:rsid w:val="00622904"/>
    <w:rsid w:val="00622D42"/>
    <w:rsid w:val="006230EE"/>
    <w:rsid w:val="0062359F"/>
    <w:rsid w:val="00624117"/>
    <w:rsid w:val="0062441F"/>
    <w:rsid w:val="006244A5"/>
    <w:rsid w:val="00624606"/>
    <w:rsid w:val="00624880"/>
    <w:rsid w:val="006248A3"/>
    <w:rsid w:val="006248E1"/>
    <w:rsid w:val="00624B73"/>
    <w:rsid w:val="0062534A"/>
    <w:rsid w:val="00625402"/>
    <w:rsid w:val="006255A8"/>
    <w:rsid w:val="00625728"/>
    <w:rsid w:val="00625813"/>
    <w:rsid w:val="00625F9C"/>
    <w:rsid w:val="0062656F"/>
    <w:rsid w:val="006268E1"/>
    <w:rsid w:val="00626D11"/>
    <w:rsid w:val="00626DC0"/>
    <w:rsid w:val="00627032"/>
    <w:rsid w:val="00627322"/>
    <w:rsid w:val="0062776F"/>
    <w:rsid w:val="00627E94"/>
    <w:rsid w:val="00627FAC"/>
    <w:rsid w:val="006302EC"/>
    <w:rsid w:val="00631789"/>
    <w:rsid w:val="00631B3C"/>
    <w:rsid w:val="00631DE6"/>
    <w:rsid w:val="0063250C"/>
    <w:rsid w:val="006329EF"/>
    <w:rsid w:val="00632B6D"/>
    <w:rsid w:val="00632C11"/>
    <w:rsid w:val="00632DD0"/>
    <w:rsid w:val="00632F69"/>
    <w:rsid w:val="00632FC1"/>
    <w:rsid w:val="006336C7"/>
    <w:rsid w:val="00633E9C"/>
    <w:rsid w:val="00634141"/>
    <w:rsid w:val="00634301"/>
    <w:rsid w:val="00634585"/>
    <w:rsid w:val="006347B5"/>
    <w:rsid w:val="00634859"/>
    <w:rsid w:val="00634F38"/>
    <w:rsid w:val="00634F40"/>
    <w:rsid w:val="00635294"/>
    <w:rsid w:val="00635AD9"/>
    <w:rsid w:val="00635C03"/>
    <w:rsid w:val="00636491"/>
    <w:rsid w:val="00636740"/>
    <w:rsid w:val="0063698B"/>
    <w:rsid w:val="00636C67"/>
    <w:rsid w:val="0063735E"/>
    <w:rsid w:val="00637510"/>
    <w:rsid w:val="00637529"/>
    <w:rsid w:val="00640467"/>
    <w:rsid w:val="0064069C"/>
    <w:rsid w:val="00640859"/>
    <w:rsid w:val="0064145A"/>
    <w:rsid w:val="00641650"/>
    <w:rsid w:val="00641C73"/>
    <w:rsid w:val="00641CC5"/>
    <w:rsid w:val="00641F26"/>
    <w:rsid w:val="00641F2B"/>
    <w:rsid w:val="0064209A"/>
    <w:rsid w:val="0064262E"/>
    <w:rsid w:val="00642759"/>
    <w:rsid w:val="00642C56"/>
    <w:rsid w:val="00642DCD"/>
    <w:rsid w:val="006431B3"/>
    <w:rsid w:val="006432C7"/>
    <w:rsid w:val="00643426"/>
    <w:rsid w:val="00643810"/>
    <w:rsid w:val="0064397E"/>
    <w:rsid w:val="00644FE8"/>
    <w:rsid w:val="006452E2"/>
    <w:rsid w:val="00645495"/>
    <w:rsid w:val="00645600"/>
    <w:rsid w:val="00645705"/>
    <w:rsid w:val="006457D3"/>
    <w:rsid w:val="0064590F"/>
    <w:rsid w:val="0064599D"/>
    <w:rsid w:val="00645F40"/>
    <w:rsid w:val="00646041"/>
    <w:rsid w:val="00646ABD"/>
    <w:rsid w:val="00646E0A"/>
    <w:rsid w:val="00647CB7"/>
    <w:rsid w:val="00647F4C"/>
    <w:rsid w:val="00650A09"/>
    <w:rsid w:val="00651049"/>
    <w:rsid w:val="00651071"/>
    <w:rsid w:val="0065114D"/>
    <w:rsid w:val="00651233"/>
    <w:rsid w:val="00651250"/>
    <w:rsid w:val="00651351"/>
    <w:rsid w:val="00651473"/>
    <w:rsid w:val="00651896"/>
    <w:rsid w:val="00651A06"/>
    <w:rsid w:val="00651D3D"/>
    <w:rsid w:val="00651E19"/>
    <w:rsid w:val="00651EB2"/>
    <w:rsid w:val="00652286"/>
    <w:rsid w:val="00652347"/>
    <w:rsid w:val="00652422"/>
    <w:rsid w:val="006525F7"/>
    <w:rsid w:val="00652718"/>
    <w:rsid w:val="00652995"/>
    <w:rsid w:val="00652AB4"/>
    <w:rsid w:val="00652EC1"/>
    <w:rsid w:val="00652EDC"/>
    <w:rsid w:val="00652F55"/>
    <w:rsid w:val="006533CD"/>
    <w:rsid w:val="0065375E"/>
    <w:rsid w:val="00653DE1"/>
    <w:rsid w:val="00653F8D"/>
    <w:rsid w:val="0065422E"/>
    <w:rsid w:val="006542C1"/>
    <w:rsid w:val="006542D2"/>
    <w:rsid w:val="006543D3"/>
    <w:rsid w:val="006543F0"/>
    <w:rsid w:val="0065453A"/>
    <w:rsid w:val="00654583"/>
    <w:rsid w:val="006546AD"/>
    <w:rsid w:val="00654C05"/>
    <w:rsid w:val="00654C87"/>
    <w:rsid w:val="00654D56"/>
    <w:rsid w:val="00654E7D"/>
    <w:rsid w:val="00655031"/>
    <w:rsid w:val="0065523A"/>
    <w:rsid w:val="0065533F"/>
    <w:rsid w:val="00655369"/>
    <w:rsid w:val="00655569"/>
    <w:rsid w:val="00655A87"/>
    <w:rsid w:val="00655AFA"/>
    <w:rsid w:val="00655BBF"/>
    <w:rsid w:val="006560DE"/>
    <w:rsid w:val="00656344"/>
    <w:rsid w:val="006566A4"/>
    <w:rsid w:val="00656B4E"/>
    <w:rsid w:val="006570E1"/>
    <w:rsid w:val="0065752E"/>
    <w:rsid w:val="00657A26"/>
    <w:rsid w:val="00657AFE"/>
    <w:rsid w:val="00657CE8"/>
    <w:rsid w:val="00657F1E"/>
    <w:rsid w:val="00657F20"/>
    <w:rsid w:val="006605CD"/>
    <w:rsid w:val="00660618"/>
    <w:rsid w:val="00660BD5"/>
    <w:rsid w:val="00660C4C"/>
    <w:rsid w:val="00661307"/>
    <w:rsid w:val="006614C4"/>
    <w:rsid w:val="0066154B"/>
    <w:rsid w:val="00662441"/>
    <w:rsid w:val="006627AF"/>
    <w:rsid w:val="00662A42"/>
    <w:rsid w:val="00662AC7"/>
    <w:rsid w:val="00662B90"/>
    <w:rsid w:val="00662DD5"/>
    <w:rsid w:val="00663238"/>
    <w:rsid w:val="00663419"/>
    <w:rsid w:val="00663604"/>
    <w:rsid w:val="00663773"/>
    <w:rsid w:val="00663CDC"/>
    <w:rsid w:val="00663D9E"/>
    <w:rsid w:val="006641A7"/>
    <w:rsid w:val="006641AB"/>
    <w:rsid w:val="00664701"/>
    <w:rsid w:val="00665B50"/>
    <w:rsid w:val="00665FE1"/>
    <w:rsid w:val="006663E7"/>
    <w:rsid w:val="00666424"/>
    <w:rsid w:val="00666449"/>
    <w:rsid w:val="00666685"/>
    <w:rsid w:val="00666CE1"/>
    <w:rsid w:val="00666E0E"/>
    <w:rsid w:val="00667191"/>
    <w:rsid w:val="006677F5"/>
    <w:rsid w:val="00667D22"/>
    <w:rsid w:val="00667D35"/>
    <w:rsid w:val="00667EBA"/>
    <w:rsid w:val="00670243"/>
    <w:rsid w:val="00670497"/>
    <w:rsid w:val="006704F0"/>
    <w:rsid w:val="006705FE"/>
    <w:rsid w:val="00670B5E"/>
    <w:rsid w:val="006711A2"/>
    <w:rsid w:val="006715A9"/>
    <w:rsid w:val="006715CC"/>
    <w:rsid w:val="006715F0"/>
    <w:rsid w:val="00671759"/>
    <w:rsid w:val="00671B07"/>
    <w:rsid w:val="00671B76"/>
    <w:rsid w:val="00671CB2"/>
    <w:rsid w:val="0067202D"/>
    <w:rsid w:val="00672741"/>
    <w:rsid w:val="00672E20"/>
    <w:rsid w:val="00673260"/>
    <w:rsid w:val="00673508"/>
    <w:rsid w:val="0067365E"/>
    <w:rsid w:val="00673902"/>
    <w:rsid w:val="006743BC"/>
    <w:rsid w:val="006744A1"/>
    <w:rsid w:val="0067473D"/>
    <w:rsid w:val="006748B0"/>
    <w:rsid w:val="00675008"/>
    <w:rsid w:val="006751C6"/>
    <w:rsid w:val="0067540E"/>
    <w:rsid w:val="00675781"/>
    <w:rsid w:val="006758D3"/>
    <w:rsid w:val="00675A8A"/>
    <w:rsid w:val="00675BB1"/>
    <w:rsid w:val="0067641A"/>
    <w:rsid w:val="0067682F"/>
    <w:rsid w:val="00677295"/>
    <w:rsid w:val="006801B1"/>
    <w:rsid w:val="006801BA"/>
    <w:rsid w:val="006801D3"/>
    <w:rsid w:val="00680256"/>
    <w:rsid w:val="00680314"/>
    <w:rsid w:val="0068074A"/>
    <w:rsid w:val="00680765"/>
    <w:rsid w:val="006811F6"/>
    <w:rsid w:val="0068137D"/>
    <w:rsid w:val="00681905"/>
    <w:rsid w:val="00681AA8"/>
    <w:rsid w:val="006822F1"/>
    <w:rsid w:val="006829C8"/>
    <w:rsid w:val="00682A38"/>
    <w:rsid w:val="00682F04"/>
    <w:rsid w:val="00682FD0"/>
    <w:rsid w:val="00683AA4"/>
    <w:rsid w:val="00683D5A"/>
    <w:rsid w:val="00684EC2"/>
    <w:rsid w:val="00685169"/>
    <w:rsid w:val="00685290"/>
    <w:rsid w:val="00685894"/>
    <w:rsid w:val="00685900"/>
    <w:rsid w:val="0068593F"/>
    <w:rsid w:val="00685A0F"/>
    <w:rsid w:val="00685A7A"/>
    <w:rsid w:val="00686045"/>
    <w:rsid w:val="00686324"/>
    <w:rsid w:val="006864B3"/>
    <w:rsid w:val="006877D4"/>
    <w:rsid w:val="00690035"/>
    <w:rsid w:val="006900A0"/>
    <w:rsid w:val="00690329"/>
    <w:rsid w:val="00690359"/>
    <w:rsid w:val="006904EA"/>
    <w:rsid w:val="00690CF1"/>
    <w:rsid w:val="00690E31"/>
    <w:rsid w:val="006916E7"/>
    <w:rsid w:val="0069172B"/>
    <w:rsid w:val="00691C91"/>
    <w:rsid w:val="00691E46"/>
    <w:rsid w:val="006920FF"/>
    <w:rsid w:val="00692605"/>
    <w:rsid w:val="00692866"/>
    <w:rsid w:val="00692961"/>
    <w:rsid w:val="00692A4B"/>
    <w:rsid w:val="00692CFD"/>
    <w:rsid w:val="0069316A"/>
    <w:rsid w:val="00693366"/>
    <w:rsid w:val="0069415B"/>
    <w:rsid w:val="0069442B"/>
    <w:rsid w:val="006950ED"/>
    <w:rsid w:val="006951BB"/>
    <w:rsid w:val="00695350"/>
    <w:rsid w:val="006954CF"/>
    <w:rsid w:val="00695791"/>
    <w:rsid w:val="006962D5"/>
    <w:rsid w:val="00696827"/>
    <w:rsid w:val="006974D8"/>
    <w:rsid w:val="00697C4B"/>
    <w:rsid w:val="00697E16"/>
    <w:rsid w:val="006A0049"/>
    <w:rsid w:val="006A00EF"/>
    <w:rsid w:val="006A0742"/>
    <w:rsid w:val="006A0ABE"/>
    <w:rsid w:val="006A0F71"/>
    <w:rsid w:val="006A1040"/>
    <w:rsid w:val="006A188E"/>
    <w:rsid w:val="006A190B"/>
    <w:rsid w:val="006A1AA7"/>
    <w:rsid w:val="006A1C32"/>
    <w:rsid w:val="006A1D22"/>
    <w:rsid w:val="006A1F35"/>
    <w:rsid w:val="006A2265"/>
    <w:rsid w:val="006A2E09"/>
    <w:rsid w:val="006A2E0A"/>
    <w:rsid w:val="006A2EBB"/>
    <w:rsid w:val="006A326E"/>
    <w:rsid w:val="006A33AB"/>
    <w:rsid w:val="006A3683"/>
    <w:rsid w:val="006A3BB3"/>
    <w:rsid w:val="006A43A9"/>
    <w:rsid w:val="006A449F"/>
    <w:rsid w:val="006A4614"/>
    <w:rsid w:val="006A49B9"/>
    <w:rsid w:val="006A4D81"/>
    <w:rsid w:val="006A4F95"/>
    <w:rsid w:val="006A54FF"/>
    <w:rsid w:val="006A5B01"/>
    <w:rsid w:val="006A5B05"/>
    <w:rsid w:val="006A64B2"/>
    <w:rsid w:val="006A677F"/>
    <w:rsid w:val="006A6C29"/>
    <w:rsid w:val="006A70C4"/>
    <w:rsid w:val="006A75DC"/>
    <w:rsid w:val="006A797F"/>
    <w:rsid w:val="006A7D96"/>
    <w:rsid w:val="006A7DFB"/>
    <w:rsid w:val="006B05F6"/>
    <w:rsid w:val="006B093C"/>
    <w:rsid w:val="006B0A0F"/>
    <w:rsid w:val="006B0E7F"/>
    <w:rsid w:val="006B0F37"/>
    <w:rsid w:val="006B1FAA"/>
    <w:rsid w:val="006B1FF7"/>
    <w:rsid w:val="006B2309"/>
    <w:rsid w:val="006B245B"/>
    <w:rsid w:val="006B2577"/>
    <w:rsid w:val="006B31C6"/>
    <w:rsid w:val="006B337D"/>
    <w:rsid w:val="006B3A54"/>
    <w:rsid w:val="006B4194"/>
    <w:rsid w:val="006B4696"/>
    <w:rsid w:val="006B4B3E"/>
    <w:rsid w:val="006B4C02"/>
    <w:rsid w:val="006B4FA7"/>
    <w:rsid w:val="006B5279"/>
    <w:rsid w:val="006B53D5"/>
    <w:rsid w:val="006B57E7"/>
    <w:rsid w:val="006B585F"/>
    <w:rsid w:val="006B5998"/>
    <w:rsid w:val="006B59EB"/>
    <w:rsid w:val="006B5A5E"/>
    <w:rsid w:val="006B5F0D"/>
    <w:rsid w:val="006B5F86"/>
    <w:rsid w:val="006B63CC"/>
    <w:rsid w:val="006B6516"/>
    <w:rsid w:val="006B6559"/>
    <w:rsid w:val="006B664E"/>
    <w:rsid w:val="006B6754"/>
    <w:rsid w:val="006B6956"/>
    <w:rsid w:val="006B6B6F"/>
    <w:rsid w:val="006B6F08"/>
    <w:rsid w:val="006B70F7"/>
    <w:rsid w:val="006B7104"/>
    <w:rsid w:val="006B7398"/>
    <w:rsid w:val="006B7561"/>
    <w:rsid w:val="006B7866"/>
    <w:rsid w:val="006C008B"/>
    <w:rsid w:val="006C00DD"/>
    <w:rsid w:val="006C0398"/>
    <w:rsid w:val="006C0881"/>
    <w:rsid w:val="006C0992"/>
    <w:rsid w:val="006C0D56"/>
    <w:rsid w:val="006C197E"/>
    <w:rsid w:val="006C1B03"/>
    <w:rsid w:val="006C1C3D"/>
    <w:rsid w:val="006C20E2"/>
    <w:rsid w:val="006C21E0"/>
    <w:rsid w:val="006C226C"/>
    <w:rsid w:val="006C26DF"/>
    <w:rsid w:val="006C270A"/>
    <w:rsid w:val="006C27E0"/>
    <w:rsid w:val="006C2CA1"/>
    <w:rsid w:val="006C2EF2"/>
    <w:rsid w:val="006C36FF"/>
    <w:rsid w:val="006C3799"/>
    <w:rsid w:val="006C3874"/>
    <w:rsid w:val="006C3B1A"/>
    <w:rsid w:val="006C3D52"/>
    <w:rsid w:val="006C3E1E"/>
    <w:rsid w:val="006C3FF6"/>
    <w:rsid w:val="006C4119"/>
    <w:rsid w:val="006C42D3"/>
    <w:rsid w:val="006C45D2"/>
    <w:rsid w:val="006C47C5"/>
    <w:rsid w:val="006C4CF5"/>
    <w:rsid w:val="006C4F86"/>
    <w:rsid w:val="006C5018"/>
    <w:rsid w:val="006C5075"/>
    <w:rsid w:val="006C568D"/>
    <w:rsid w:val="006C57EF"/>
    <w:rsid w:val="006C584B"/>
    <w:rsid w:val="006C5BEB"/>
    <w:rsid w:val="006C6249"/>
    <w:rsid w:val="006C6542"/>
    <w:rsid w:val="006C6601"/>
    <w:rsid w:val="006C6B9E"/>
    <w:rsid w:val="006C6EE5"/>
    <w:rsid w:val="006C7327"/>
    <w:rsid w:val="006C7557"/>
    <w:rsid w:val="006C75A1"/>
    <w:rsid w:val="006C7A84"/>
    <w:rsid w:val="006C7E9C"/>
    <w:rsid w:val="006D0066"/>
    <w:rsid w:val="006D00F5"/>
    <w:rsid w:val="006D0231"/>
    <w:rsid w:val="006D068F"/>
    <w:rsid w:val="006D0A83"/>
    <w:rsid w:val="006D0AEA"/>
    <w:rsid w:val="006D0BAF"/>
    <w:rsid w:val="006D169B"/>
    <w:rsid w:val="006D17B3"/>
    <w:rsid w:val="006D20B8"/>
    <w:rsid w:val="006D2861"/>
    <w:rsid w:val="006D292F"/>
    <w:rsid w:val="006D29A9"/>
    <w:rsid w:val="006D2B0B"/>
    <w:rsid w:val="006D2CF6"/>
    <w:rsid w:val="006D2E3F"/>
    <w:rsid w:val="006D338F"/>
    <w:rsid w:val="006D356D"/>
    <w:rsid w:val="006D3A4B"/>
    <w:rsid w:val="006D3CC0"/>
    <w:rsid w:val="006D406D"/>
    <w:rsid w:val="006D4282"/>
    <w:rsid w:val="006D4319"/>
    <w:rsid w:val="006D4591"/>
    <w:rsid w:val="006D49CE"/>
    <w:rsid w:val="006D4BFB"/>
    <w:rsid w:val="006D4F36"/>
    <w:rsid w:val="006D4F69"/>
    <w:rsid w:val="006D4FA9"/>
    <w:rsid w:val="006D53B9"/>
    <w:rsid w:val="006D5733"/>
    <w:rsid w:val="006D5CBC"/>
    <w:rsid w:val="006D5E31"/>
    <w:rsid w:val="006D63E2"/>
    <w:rsid w:val="006D67D2"/>
    <w:rsid w:val="006D7CEB"/>
    <w:rsid w:val="006D7DD0"/>
    <w:rsid w:val="006D7EE4"/>
    <w:rsid w:val="006D7FDB"/>
    <w:rsid w:val="006E0096"/>
    <w:rsid w:val="006E018E"/>
    <w:rsid w:val="006E0C1E"/>
    <w:rsid w:val="006E0C87"/>
    <w:rsid w:val="006E105F"/>
    <w:rsid w:val="006E13B6"/>
    <w:rsid w:val="006E146D"/>
    <w:rsid w:val="006E1BE6"/>
    <w:rsid w:val="006E236D"/>
    <w:rsid w:val="006E2391"/>
    <w:rsid w:val="006E2B59"/>
    <w:rsid w:val="006E2E2C"/>
    <w:rsid w:val="006E2F1B"/>
    <w:rsid w:val="006E2F68"/>
    <w:rsid w:val="006E2FA7"/>
    <w:rsid w:val="006E2FEB"/>
    <w:rsid w:val="006E362A"/>
    <w:rsid w:val="006E395F"/>
    <w:rsid w:val="006E3CD3"/>
    <w:rsid w:val="006E3D52"/>
    <w:rsid w:val="006E3D93"/>
    <w:rsid w:val="006E3E2A"/>
    <w:rsid w:val="006E3F8F"/>
    <w:rsid w:val="006E4109"/>
    <w:rsid w:val="006E4193"/>
    <w:rsid w:val="006E41E8"/>
    <w:rsid w:val="006E4209"/>
    <w:rsid w:val="006E42E0"/>
    <w:rsid w:val="006E45B1"/>
    <w:rsid w:val="006E4D27"/>
    <w:rsid w:val="006E520B"/>
    <w:rsid w:val="006E54EC"/>
    <w:rsid w:val="006E5A72"/>
    <w:rsid w:val="006E5C7F"/>
    <w:rsid w:val="006E6101"/>
    <w:rsid w:val="006E7370"/>
    <w:rsid w:val="006E793F"/>
    <w:rsid w:val="006F0342"/>
    <w:rsid w:val="006F0553"/>
    <w:rsid w:val="006F0714"/>
    <w:rsid w:val="006F0E0C"/>
    <w:rsid w:val="006F0FEE"/>
    <w:rsid w:val="006F138E"/>
    <w:rsid w:val="006F15C2"/>
    <w:rsid w:val="006F1B1C"/>
    <w:rsid w:val="006F20B5"/>
    <w:rsid w:val="006F23EF"/>
    <w:rsid w:val="006F2A45"/>
    <w:rsid w:val="006F314D"/>
    <w:rsid w:val="006F3198"/>
    <w:rsid w:val="006F32DB"/>
    <w:rsid w:val="006F3741"/>
    <w:rsid w:val="006F382B"/>
    <w:rsid w:val="006F396D"/>
    <w:rsid w:val="006F45CA"/>
    <w:rsid w:val="006F48C9"/>
    <w:rsid w:val="006F508A"/>
    <w:rsid w:val="006F518A"/>
    <w:rsid w:val="006F57F6"/>
    <w:rsid w:val="006F59B5"/>
    <w:rsid w:val="006F5E5D"/>
    <w:rsid w:val="006F621E"/>
    <w:rsid w:val="006F629C"/>
    <w:rsid w:val="006F6317"/>
    <w:rsid w:val="006F63EB"/>
    <w:rsid w:val="006F6517"/>
    <w:rsid w:val="006F7021"/>
    <w:rsid w:val="006F733C"/>
    <w:rsid w:val="006F74FF"/>
    <w:rsid w:val="006F7566"/>
    <w:rsid w:val="006F7D2E"/>
    <w:rsid w:val="006F7FED"/>
    <w:rsid w:val="00700063"/>
    <w:rsid w:val="007001BB"/>
    <w:rsid w:val="00700658"/>
    <w:rsid w:val="00700713"/>
    <w:rsid w:val="00700DB0"/>
    <w:rsid w:val="00700F50"/>
    <w:rsid w:val="00701122"/>
    <w:rsid w:val="0070117E"/>
    <w:rsid w:val="007012F8"/>
    <w:rsid w:val="0070147B"/>
    <w:rsid w:val="00701C43"/>
    <w:rsid w:val="00701D73"/>
    <w:rsid w:val="0070212D"/>
    <w:rsid w:val="00702C38"/>
    <w:rsid w:val="00702CD9"/>
    <w:rsid w:val="00702E05"/>
    <w:rsid w:val="00703898"/>
    <w:rsid w:val="00703CD3"/>
    <w:rsid w:val="00703D23"/>
    <w:rsid w:val="00704253"/>
    <w:rsid w:val="007045EB"/>
    <w:rsid w:val="00704673"/>
    <w:rsid w:val="0070546A"/>
    <w:rsid w:val="007057D8"/>
    <w:rsid w:val="007064AB"/>
    <w:rsid w:val="00706E77"/>
    <w:rsid w:val="00707280"/>
    <w:rsid w:val="007074BF"/>
    <w:rsid w:val="00707CB3"/>
    <w:rsid w:val="00707E96"/>
    <w:rsid w:val="007101D5"/>
    <w:rsid w:val="007105E6"/>
    <w:rsid w:val="00710838"/>
    <w:rsid w:val="00710C17"/>
    <w:rsid w:val="00710CA7"/>
    <w:rsid w:val="00711744"/>
    <w:rsid w:val="00711DDD"/>
    <w:rsid w:val="00711E7B"/>
    <w:rsid w:val="0071217C"/>
    <w:rsid w:val="00712217"/>
    <w:rsid w:val="00712224"/>
    <w:rsid w:val="00712561"/>
    <w:rsid w:val="00712689"/>
    <w:rsid w:val="007127F7"/>
    <w:rsid w:val="00712A4F"/>
    <w:rsid w:val="007136DC"/>
    <w:rsid w:val="0071435D"/>
    <w:rsid w:val="007145E8"/>
    <w:rsid w:val="0071482D"/>
    <w:rsid w:val="007148D0"/>
    <w:rsid w:val="007154C7"/>
    <w:rsid w:val="00715699"/>
    <w:rsid w:val="0071571F"/>
    <w:rsid w:val="00715F69"/>
    <w:rsid w:val="00716436"/>
    <w:rsid w:val="0071643D"/>
    <w:rsid w:val="007165FB"/>
    <w:rsid w:val="00716718"/>
    <w:rsid w:val="00716876"/>
    <w:rsid w:val="007168BE"/>
    <w:rsid w:val="00716CF4"/>
    <w:rsid w:val="00716E8C"/>
    <w:rsid w:val="00717150"/>
    <w:rsid w:val="007171BF"/>
    <w:rsid w:val="00717691"/>
    <w:rsid w:val="00717836"/>
    <w:rsid w:val="00717966"/>
    <w:rsid w:val="00717FC3"/>
    <w:rsid w:val="00720360"/>
    <w:rsid w:val="00720DB3"/>
    <w:rsid w:val="00720E77"/>
    <w:rsid w:val="00721696"/>
    <w:rsid w:val="0072192F"/>
    <w:rsid w:val="00721D3E"/>
    <w:rsid w:val="00722129"/>
    <w:rsid w:val="00722936"/>
    <w:rsid w:val="00722D5F"/>
    <w:rsid w:val="00722E9C"/>
    <w:rsid w:val="007234A5"/>
    <w:rsid w:val="0072397B"/>
    <w:rsid w:val="00723AB6"/>
    <w:rsid w:val="007244F7"/>
    <w:rsid w:val="00724561"/>
    <w:rsid w:val="00724B26"/>
    <w:rsid w:val="007258B1"/>
    <w:rsid w:val="00725C33"/>
    <w:rsid w:val="007260D9"/>
    <w:rsid w:val="00726120"/>
    <w:rsid w:val="007263AF"/>
    <w:rsid w:val="007268C4"/>
    <w:rsid w:val="007268EB"/>
    <w:rsid w:val="00727AB9"/>
    <w:rsid w:val="007300D0"/>
    <w:rsid w:val="0073041C"/>
    <w:rsid w:val="007306D1"/>
    <w:rsid w:val="00730C29"/>
    <w:rsid w:val="00730DB7"/>
    <w:rsid w:val="00731431"/>
    <w:rsid w:val="00731482"/>
    <w:rsid w:val="0073162C"/>
    <w:rsid w:val="00731E11"/>
    <w:rsid w:val="00732473"/>
    <w:rsid w:val="00732860"/>
    <w:rsid w:val="00732B2A"/>
    <w:rsid w:val="0073341E"/>
    <w:rsid w:val="007334A6"/>
    <w:rsid w:val="007335E8"/>
    <w:rsid w:val="007339A2"/>
    <w:rsid w:val="00733EC8"/>
    <w:rsid w:val="00733FD9"/>
    <w:rsid w:val="007340FF"/>
    <w:rsid w:val="007341BF"/>
    <w:rsid w:val="007343CA"/>
    <w:rsid w:val="007344F1"/>
    <w:rsid w:val="0073490D"/>
    <w:rsid w:val="00734D89"/>
    <w:rsid w:val="0073505C"/>
    <w:rsid w:val="00735506"/>
    <w:rsid w:val="0073581D"/>
    <w:rsid w:val="007358B1"/>
    <w:rsid w:val="00735E97"/>
    <w:rsid w:val="007369E9"/>
    <w:rsid w:val="00736A03"/>
    <w:rsid w:val="0073780F"/>
    <w:rsid w:val="00737B89"/>
    <w:rsid w:val="00737BEB"/>
    <w:rsid w:val="00737BEF"/>
    <w:rsid w:val="00737C09"/>
    <w:rsid w:val="0074048D"/>
    <w:rsid w:val="0074061E"/>
    <w:rsid w:val="00740A0E"/>
    <w:rsid w:val="00740A8C"/>
    <w:rsid w:val="00741229"/>
    <w:rsid w:val="007415F1"/>
    <w:rsid w:val="00741688"/>
    <w:rsid w:val="007420CC"/>
    <w:rsid w:val="007421EC"/>
    <w:rsid w:val="007421FA"/>
    <w:rsid w:val="007427B2"/>
    <w:rsid w:val="00742ABE"/>
    <w:rsid w:val="00742D31"/>
    <w:rsid w:val="00743075"/>
    <w:rsid w:val="00743174"/>
    <w:rsid w:val="007435F6"/>
    <w:rsid w:val="00743790"/>
    <w:rsid w:val="00743849"/>
    <w:rsid w:val="007438B7"/>
    <w:rsid w:val="00743D44"/>
    <w:rsid w:val="0074405B"/>
    <w:rsid w:val="00744172"/>
    <w:rsid w:val="00744305"/>
    <w:rsid w:val="00744328"/>
    <w:rsid w:val="0074483A"/>
    <w:rsid w:val="0074517C"/>
    <w:rsid w:val="00745DD6"/>
    <w:rsid w:val="007460FE"/>
    <w:rsid w:val="007461EE"/>
    <w:rsid w:val="007461FC"/>
    <w:rsid w:val="00746244"/>
    <w:rsid w:val="0074661F"/>
    <w:rsid w:val="00746AD2"/>
    <w:rsid w:val="00746B6E"/>
    <w:rsid w:val="00746EB0"/>
    <w:rsid w:val="00747310"/>
    <w:rsid w:val="00747C0D"/>
    <w:rsid w:val="00747D8C"/>
    <w:rsid w:val="00747DDC"/>
    <w:rsid w:val="00747F88"/>
    <w:rsid w:val="0075021C"/>
    <w:rsid w:val="007506A7"/>
    <w:rsid w:val="007506B7"/>
    <w:rsid w:val="00750C14"/>
    <w:rsid w:val="007515EA"/>
    <w:rsid w:val="00751645"/>
    <w:rsid w:val="007517CB"/>
    <w:rsid w:val="007518A6"/>
    <w:rsid w:val="00751D4A"/>
    <w:rsid w:val="00752001"/>
    <w:rsid w:val="0075213C"/>
    <w:rsid w:val="00752264"/>
    <w:rsid w:val="0075227F"/>
    <w:rsid w:val="00752AA8"/>
    <w:rsid w:val="007531A4"/>
    <w:rsid w:val="007531C6"/>
    <w:rsid w:val="00753461"/>
    <w:rsid w:val="00754443"/>
    <w:rsid w:val="0075457B"/>
    <w:rsid w:val="00754D6D"/>
    <w:rsid w:val="00755045"/>
    <w:rsid w:val="00755A10"/>
    <w:rsid w:val="00755B8B"/>
    <w:rsid w:val="00756317"/>
    <w:rsid w:val="007563CB"/>
    <w:rsid w:val="00756A9A"/>
    <w:rsid w:val="00756AFB"/>
    <w:rsid w:val="00756C01"/>
    <w:rsid w:val="00756D1B"/>
    <w:rsid w:val="0075746D"/>
    <w:rsid w:val="0075797D"/>
    <w:rsid w:val="00757A28"/>
    <w:rsid w:val="00757A69"/>
    <w:rsid w:val="00757FFA"/>
    <w:rsid w:val="00760003"/>
    <w:rsid w:val="0076025C"/>
    <w:rsid w:val="007602C9"/>
    <w:rsid w:val="007603A6"/>
    <w:rsid w:val="00760ED1"/>
    <w:rsid w:val="0076124C"/>
    <w:rsid w:val="00761772"/>
    <w:rsid w:val="0076183A"/>
    <w:rsid w:val="00761883"/>
    <w:rsid w:val="00761D50"/>
    <w:rsid w:val="00761E20"/>
    <w:rsid w:val="00761F36"/>
    <w:rsid w:val="007621D6"/>
    <w:rsid w:val="00762318"/>
    <w:rsid w:val="0076239F"/>
    <w:rsid w:val="00762519"/>
    <w:rsid w:val="0076269C"/>
    <w:rsid w:val="00762B7A"/>
    <w:rsid w:val="00762CD8"/>
    <w:rsid w:val="00762D2E"/>
    <w:rsid w:val="0076315A"/>
    <w:rsid w:val="00764239"/>
    <w:rsid w:val="007645CB"/>
    <w:rsid w:val="0076465B"/>
    <w:rsid w:val="0076466C"/>
    <w:rsid w:val="00764716"/>
    <w:rsid w:val="00764E35"/>
    <w:rsid w:val="0076512A"/>
    <w:rsid w:val="00765161"/>
    <w:rsid w:val="00765253"/>
    <w:rsid w:val="0076538E"/>
    <w:rsid w:val="007658DF"/>
    <w:rsid w:val="00765E6B"/>
    <w:rsid w:val="00766ABD"/>
    <w:rsid w:val="00766BE4"/>
    <w:rsid w:val="00766C1F"/>
    <w:rsid w:val="00766E47"/>
    <w:rsid w:val="007672AC"/>
    <w:rsid w:val="00767B84"/>
    <w:rsid w:val="00767C17"/>
    <w:rsid w:val="00770ACF"/>
    <w:rsid w:val="00770C30"/>
    <w:rsid w:val="00770EB8"/>
    <w:rsid w:val="00771126"/>
    <w:rsid w:val="007715BB"/>
    <w:rsid w:val="0077171E"/>
    <w:rsid w:val="0077234F"/>
    <w:rsid w:val="00772966"/>
    <w:rsid w:val="00772A29"/>
    <w:rsid w:val="00772CB4"/>
    <w:rsid w:val="00772CCC"/>
    <w:rsid w:val="00772D6E"/>
    <w:rsid w:val="007738FD"/>
    <w:rsid w:val="00773F73"/>
    <w:rsid w:val="007741B6"/>
    <w:rsid w:val="007745C7"/>
    <w:rsid w:val="00774663"/>
    <w:rsid w:val="007747AC"/>
    <w:rsid w:val="00774E2C"/>
    <w:rsid w:val="00774E6F"/>
    <w:rsid w:val="007753AC"/>
    <w:rsid w:val="007754CC"/>
    <w:rsid w:val="007755DF"/>
    <w:rsid w:val="0077568C"/>
    <w:rsid w:val="00775924"/>
    <w:rsid w:val="00775F46"/>
    <w:rsid w:val="007762BD"/>
    <w:rsid w:val="00776579"/>
    <w:rsid w:val="0077753D"/>
    <w:rsid w:val="00777648"/>
    <w:rsid w:val="00777761"/>
    <w:rsid w:val="007777B2"/>
    <w:rsid w:val="00777840"/>
    <w:rsid w:val="00777A80"/>
    <w:rsid w:val="00777F36"/>
    <w:rsid w:val="0078001F"/>
    <w:rsid w:val="0078012B"/>
    <w:rsid w:val="00780267"/>
    <w:rsid w:val="0078061D"/>
    <w:rsid w:val="0078085E"/>
    <w:rsid w:val="00781065"/>
    <w:rsid w:val="00781317"/>
    <w:rsid w:val="00781324"/>
    <w:rsid w:val="00781382"/>
    <w:rsid w:val="00781B94"/>
    <w:rsid w:val="007821AA"/>
    <w:rsid w:val="00782814"/>
    <w:rsid w:val="007833D5"/>
    <w:rsid w:val="00783B93"/>
    <w:rsid w:val="00783C4C"/>
    <w:rsid w:val="007841FE"/>
    <w:rsid w:val="007844F0"/>
    <w:rsid w:val="00784612"/>
    <w:rsid w:val="007846D2"/>
    <w:rsid w:val="00784879"/>
    <w:rsid w:val="00784AB5"/>
    <w:rsid w:val="0078549E"/>
    <w:rsid w:val="00785563"/>
    <w:rsid w:val="0078563E"/>
    <w:rsid w:val="00785722"/>
    <w:rsid w:val="00785CEC"/>
    <w:rsid w:val="00785D75"/>
    <w:rsid w:val="007863CF"/>
    <w:rsid w:val="007864F4"/>
    <w:rsid w:val="00786625"/>
    <w:rsid w:val="007868BA"/>
    <w:rsid w:val="00786F00"/>
    <w:rsid w:val="00786FAD"/>
    <w:rsid w:val="007872A0"/>
    <w:rsid w:val="007872F9"/>
    <w:rsid w:val="00787E78"/>
    <w:rsid w:val="007911D6"/>
    <w:rsid w:val="007911F1"/>
    <w:rsid w:val="00791FE3"/>
    <w:rsid w:val="007921CD"/>
    <w:rsid w:val="00792B9C"/>
    <w:rsid w:val="0079310D"/>
    <w:rsid w:val="00793435"/>
    <w:rsid w:val="0079349D"/>
    <w:rsid w:val="007935A3"/>
    <w:rsid w:val="0079392F"/>
    <w:rsid w:val="00793D47"/>
    <w:rsid w:val="007940E5"/>
    <w:rsid w:val="007941CB"/>
    <w:rsid w:val="0079455E"/>
    <w:rsid w:val="007945DD"/>
    <w:rsid w:val="0079524B"/>
    <w:rsid w:val="00795578"/>
    <w:rsid w:val="007957ED"/>
    <w:rsid w:val="00795817"/>
    <w:rsid w:val="00795F06"/>
    <w:rsid w:val="00795F6C"/>
    <w:rsid w:val="0079635E"/>
    <w:rsid w:val="00796E39"/>
    <w:rsid w:val="00796EBD"/>
    <w:rsid w:val="00796F3D"/>
    <w:rsid w:val="00797FC5"/>
    <w:rsid w:val="007A042C"/>
    <w:rsid w:val="007A06C6"/>
    <w:rsid w:val="007A16E7"/>
    <w:rsid w:val="007A18FB"/>
    <w:rsid w:val="007A197B"/>
    <w:rsid w:val="007A1A22"/>
    <w:rsid w:val="007A2D08"/>
    <w:rsid w:val="007A2EBB"/>
    <w:rsid w:val="007A339C"/>
    <w:rsid w:val="007A36BE"/>
    <w:rsid w:val="007A3EB1"/>
    <w:rsid w:val="007A4268"/>
    <w:rsid w:val="007A42C8"/>
    <w:rsid w:val="007A494C"/>
    <w:rsid w:val="007A49A1"/>
    <w:rsid w:val="007A50AC"/>
    <w:rsid w:val="007A5340"/>
    <w:rsid w:val="007A545F"/>
    <w:rsid w:val="007A5BBE"/>
    <w:rsid w:val="007A5BE5"/>
    <w:rsid w:val="007A5C15"/>
    <w:rsid w:val="007A5D6B"/>
    <w:rsid w:val="007A61EF"/>
    <w:rsid w:val="007A64D5"/>
    <w:rsid w:val="007A6C37"/>
    <w:rsid w:val="007A6ED8"/>
    <w:rsid w:val="007A6F11"/>
    <w:rsid w:val="007A7A64"/>
    <w:rsid w:val="007A7B0F"/>
    <w:rsid w:val="007A7B9E"/>
    <w:rsid w:val="007A7BBE"/>
    <w:rsid w:val="007B0361"/>
    <w:rsid w:val="007B0643"/>
    <w:rsid w:val="007B082E"/>
    <w:rsid w:val="007B0C99"/>
    <w:rsid w:val="007B0E64"/>
    <w:rsid w:val="007B11BA"/>
    <w:rsid w:val="007B126E"/>
    <w:rsid w:val="007B1922"/>
    <w:rsid w:val="007B1F13"/>
    <w:rsid w:val="007B1F28"/>
    <w:rsid w:val="007B1F51"/>
    <w:rsid w:val="007B252F"/>
    <w:rsid w:val="007B26F8"/>
    <w:rsid w:val="007B2888"/>
    <w:rsid w:val="007B28C5"/>
    <w:rsid w:val="007B2D05"/>
    <w:rsid w:val="007B2E70"/>
    <w:rsid w:val="007B2E96"/>
    <w:rsid w:val="007B2ED1"/>
    <w:rsid w:val="007B326F"/>
    <w:rsid w:val="007B3447"/>
    <w:rsid w:val="007B389B"/>
    <w:rsid w:val="007B3EC3"/>
    <w:rsid w:val="007B4235"/>
    <w:rsid w:val="007B47A1"/>
    <w:rsid w:val="007B502C"/>
    <w:rsid w:val="007B5371"/>
    <w:rsid w:val="007B554E"/>
    <w:rsid w:val="007B55A3"/>
    <w:rsid w:val="007B574B"/>
    <w:rsid w:val="007B57B8"/>
    <w:rsid w:val="007B583C"/>
    <w:rsid w:val="007B5AC2"/>
    <w:rsid w:val="007B624C"/>
    <w:rsid w:val="007B76B1"/>
    <w:rsid w:val="007B773E"/>
    <w:rsid w:val="007B7747"/>
    <w:rsid w:val="007C0010"/>
    <w:rsid w:val="007C05F0"/>
    <w:rsid w:val="007C07CD"/>
    <w:rsid w:val="007C0C4D"/>
    <w:rsid w:val="007C1BD6"/>
    <w:rsid w:val="007C28AF"/>
    <w:rsid w:val="007C2B7A"/>
    <w:rsid w:val="007C2CA1"/>
    <w:rsid w:val="007C3408"/>
    <w:rsid w:val="007C341C"/>
    <w:rsid w:val="007C3751"/>
    <w:rsid w:val="007C37C7"/>
    <w:rsid w:val="007C39E5"/>
    <w:rsid w:val="007C3B4D"/>
    <w:rsid w:val="007C3C98"/>
    <w:rsid w:val="007C3E19"/>
    <w:rsid w:val="007C41CF"/>
    <w:rsid w:val="007C43EF"/>
    <w:rsid w:val="007C45AD"/>
    <w:rsid w:val="007C4809"/>
    <w:rsid w:val="007C4AE4"/>
    <w:rsid w:val="007C4B56"/>
    <w:rsid w:val="007C4B62"/>
    <w:rsid w:val="007C60D1"/>
    <w:rsid w:val="007C6287"/>
    <w:rsid w:val="007C71C2"/>
    <w:rsid w:val="007C7370"/>
    <w:rsid w:val="007C7675"/>
    <w:rsid w:val="007C77AC"/>
    <w:rsid w:val="007C7C7B"/>
    <w:rsid w:val="007C7D8C"/>
    <w:rsid w:val="007C7F38"/>
    <w:rsid w:val="007D00F6"/>
    <w:rsid w:val="007D0450"/>
    <w:rsid w:val="007D0510"/>
    <w:rsid w:val="007D0B63"/>
    <w:rsid w:val="007D0B74"/>
    <w:rsid w:val="007D0BC2"/>
    <w:rsid w:val="007D0D75"/>
    <w:rsid w:val="007D111F"/>
    <w:rsid w:val="007D1B43"/>
    <w:rsid w:val="007D1DA7"/>
    <w:rsid w:val="007D27C3"/>
    <w:rsid w:val="007D2971"/>
    <w:rsid w:val="007D2998"/>
    <w:rsid w:val="007D31D7"/>
    <w:rsid w:val="007D3317"/>
    <w:rsid w:val="007D34DD"/>
    <w:rsid w:val="007D34EC"/>
    <w:rsid w:val="007D360D"/>
    <w:rsid w:val="007D38C0"/>
    <w:rsid w:val="007D403C"/>
    <w:rsid w:val="007D4E48"/>
    <w:rsid w:val="007D53A1"/>
    <w:rsid w:val="007D587B"/>
    <w:rsid w:val="007D58A2"/>
    <w:rsid w:val="007D5BC7"/>
    <w:rsid w:val="007D5DA6"/>
    <w:rsid w:val="007D645B"/>
    <w:rsid w:val="007D64DF"/>
    <w:rsid w:val="007D67B3"/>
    <w:rsid w:val="007D6916"/>
    <w:rsid w:val="007D69E9"/>
    <w:rsid w:val="007D72BE"/>
    <w:rsid w:val="007D7634"/>
    <w:rsid w:val="007E026A"/>
    <w:rsid w:val="007E050F"/>
    <w:rsid w:val="007E0BD8"/>
    <w:rsid w:val="007E0D1B"/>
    <w:rsid w:val="007E0D3B"/>
    <w:rsid w:val="007E1841"/>
    <w:rsid w:val="007E1922"/>
    <w:rsid w:val="007E19B4"/>
    <w:rsid w:val="007E295E"/>
    <w:rsid w:val="007E2BCE"/>
    <w:rsid w:val="007E2C36"/>
    <w:rsid w:val="007E2C9E"/>
    <w:rsid w:val="007E3739"/>
    <w:rsid w:val="007E4434"/>
    <w:rsid w:val="007E46C4"/>
    <w:rsid w:val="007E48B9"/>
    <w:rsid w:val="007E49FD"/>
    <w:rsid w:val="007E4BF9"/>
    <w:rsid w:val="007E4EBF"/>
    <w:rsid w:val="007E5106"/>
    <w:rsid w:val="007E5284"/>
    <w:rsid w:val="007E5657"/>
    <w:rsid w:val="007E5BD4"/>
    <w:rsid w:val="007E6466"/>
    <w:rsid w:val="007E6792"/>
    <w:rsid w:val="007E6F80"/>
    <w:rsid w:val="007E6FC5"/>
    <w:rsid w:val="007E7049"/>
    <w:rsid w:val="007E75DE"/>
    <w:rsid w:val="007E7785"/>
    <w:rsid w:val="007E7844"/>
    <w:rsid w:val="007E7B7A"/>
    <w:rsid w:val="007F0432"/>
    <w:rsid w:val="007F050E"/>
    <w:rsid w:val="007F0B3E"/>
    <w:rsid w:val="007F112B"/>
    <w:rsid w:val="007F124A"/>
    <w:rsid w:val="007F13F0"/>
    <w:rsid w:val="007F16F4"/>
    <w:rsid w:val="007F1837"/>
    <w:rsid w:val="007F1B89"/>
    <w:rsid w:val="007F202A"/>
    <w:rsid w:val="007F22DB"/>
    <w:rsid w:val="007F242C"/>
    <w:rsid w:val="007F25E5"/>
    <w:rsid w:val="007F2765"/>
    <w:rsid w:val="007F2834"/>
    <w:rsid w:val="007F2A8B"/>
    <w:rsid w:val="007F2AFD"/>
    <w:rsid w:val="007F2E6C"/>
    <w:rsid w:val="007F3285"/>
    <w:rsid w:val="007F3579"/>
    <w:rsid w:val="007F3B93"/>
    <w:rsid w:val="007F41C9"/>
    <w:rsid w:val="007F4787"/>
    <w:rsid w:val="007F5432"/>
    <w:rsid w:val="007F5729"/>
    <w:rsid w:val="007F583D"/>
    <w:rsid w:val="007F5F6A"/>
    <w:rsid w:val="007F6303"/>
    <w:rsid w:val="007F6572"/>
    <w:rsid w:val="007F683E"/>
    <w:rsid w:val="007F689A"/>
    <w:rsid w:val="007F691F"/>
    <w:rsid w:val="007F69EE"/>
    <w:rsid w:val="007F6F55"/>
    <w:rsid w:val="007F7208"/>
    <w:rsid w:val="007F78F6"/>
    <w:rsid w:val="007F7CC3"/>
    <w:rsid w:val="008001AF"/>
    <w:rsid w:val="008003D0"/>
    <w:rsid w:val="0080080D"/>
    <w:rsid w:val="00800837"/>
    <w:rsid w:val="00800A7A"/>
    <w:rsid w:val="00800B5D"/>
    <w:rsid w:val="00800C53"/>
    <w:rsid w:val="00800CA5"/>
    <w:rsid w:val="00800F4B"/>
    <w:rsid w:val="0080121B"/>
    <w:rsid w:val="0080130B"/>
    <w:rsid w:val="0080196C"/>
    <w:rsid w:val="00801F18"/>
    <w:rsid w:val="0080251D"/>
    <w:rsid w:val="00802BE6"/>
    <w:rsid w:val="00802CBB"/>
    <w:rsid w:val="00802DD4"/>
    <w:rsid w:val="0080377E"/>
    <w:rsid w:val="008037C9"/>
    <w:rsid w:val="00803A0A"/>
    <w:rsid w:val="00803A17"/>
    <w:rsid w:val="00803BDF"/>
    <w:rsid w:val="00803EB2"/>
    <w:rsid w:val="00803FD4"/>
    <w:rsid w:val="00804B38"/>
    <w:rsid w:val="00804CD3"/>
    <w:rsid w:val="00805126"/>
    <w:rsid w:val="0080563E"/>
    <w:rsid w:val="00805A2C"/>
    <w:rsid w:val="0080644D"/>
    <w:rsid w:val="00806F59"/>
    <w:rsid w:val="0080762C"/>
    <w:rsid w:val="008077B7"/>
    <w:rsid w:val="00807981"/>
    <w:rsid w:val="00807A02"/>
    <w:rsid w:val="00807C19"/>
    <w:rsid w:val="00807CB5"/>
    <w:rsid w:val="00807EC9"/>
    <w:rsid w:val="00810113"/>
    <w:rsid w:val="008104CE"/>
    <w:rsid w:val="00810963"/>
    <w:rsid w:val="00810B10"/>
    <w:rsid w:val="00810C60"/>
    <w:rsid w:val="00810D85"/>
    <w:rsid w:val="00810EBE"/>
    <w:rsid w:val="0081125A"/>
    <w:rsid w:val="0081138B"/>
    <w:rsid w:val="00811867"/>
    <w:rsid w:val="008118DA"/>
    <w:rsid w:val="00811B4C"/>
    <w:rsid w:val="00811FE6"/>
    <w:rsid w:val="008124E8"/>
    <w:rsid w:val="00812D12"/>
    <w:rsid w:val="00812F50"/>
    <w:rsid w:val="008134C1"/>
    <w:rsid w:val="00813A0F"/>
    <w:rsid w:val="00813E46"/>
    <w:rsid w:val="0081429D"/>
    <w:rsid w:val="008142EB"/>
    <w:rsid w:val="00814340"/>
    <w:rsid w:val="00814979"/>
    <w:rsid w:val="00814D09"/>
    <w:rsid w:val="0081527D"/>
    <w:rsid w:val="0081535E"/>
    <w:rsid w:val="00815B29"/>
    <w:rsid w:val="00815D89"/>
    <w:rsid w:val="00816414"/>
    <w:rsid w:val="008165B3"/>
    <w:rsid w:val="008167B3"/>
    <w:rsid w:val="0081699D"/>
    <w:rsid w:val="00816D2C"/>
    <w:rsid w:val="00816E0C"/>
    <w:rsid w:val="00817859"/>
    <w:rsid w:val="00817965"/>
    <w:rsid w:val="008179E7"/>
    <w:rsid w:val="00817B86"/>
    <w:rsid w:val="00820129"/>
    <w:rsid w:val="00820250"/>
    <w:rsid w:val="008208EF"/>
    <w:rsid w:val="00820ADD"/>
    <w:rsid w:val="0082148D"/>
    <w:rsid w:val="0082194C"/>
    <w:rsid w:val="00821F4A"/>
    <w:rsid w:val="008222A0"/>
    <w:rsid w:val="008226CD"/>
    <w:rsid w:val="00822BDF"/>
    <w:rsid w:val="00823921"/>
    <w:rsid w:val="00823A26"/>
    <w:rsid w:val="00823F16"/>
    <w:rsid w:val="0082420D"/>
    <w:rsid w:val="00824211"/>
    <w:rsid w:val="0082436B"/>
    <w:rsid w:val="0082438F"/>
    <w:rsid w:val="008244BD"/>
    <w:rsid w:val="00824545"/>
    <w:rsid w:val="008247B9"/>
    <w:rsid w:val="00824B72"/>
    <w:rsid w:val="0082515D"/>
    <w:rsid w:val="00825D6E"/>
    <w:rsid w:val="00825D98"/>
    <w:rsid w:val="00825FB7"/>
    <w:rsid w:val="0082617B"/>
    <w:rsid w:val="008261FC"/>
    <w:rsid w:val="008268EE"/>
    <w:rsid w:val="00827639"/>
    <w:rsid w:val="00827743"/>
    <w:rsid w:val="00827BFC"/>
    <w:rsid w:val="00827DF3"/>
    <w:rsid w:val="00827E5F"/>
    <w:rsid w:val="00830352"/>
    <w:rsid w:val="008309C4"/>
    <w:rsid w:val="00830B42"/>
    <w:rsid w:val="00830B5C"/>
    <w:rsid w:val="00830F0E"/>
    <w:rsid w:val="0083138F"/>
    <w:rsid w:val="00831442"/>
    <w:rsid w:val="00831850"/>
    <w:rsid w:val="00831B2F"/>
    <w:rsid w:val="008321EA"/>
    <w:rsid w:val="00832242"/>
    <w:rsid w:val="0083280C"/>
    <w:rsid w:val="008328AE"/>
    <w:rsid w:val="008328C1"/>
    <w:rsid w:val="008329FA"/>
    <w:rsid w:val="00832C45"/>
    <w:rsid w:val="00832F52"/>
    <w:rsid w:val="00832F73"/>
    <w:rsid w:val="00833024"/>
    <w:rsid w:val="0083379B"/>
    <w:rsid w:val="00833840"/>
    <w:rsid w:val="00833A5A"/>
    <w:rsid w:val="00833A87"/>
    <w:rsid w:val="00833CE7"/>
    <w:rsid w:val="00833E45"/>
    <w:rsid w:val="00833E91"/>
    <w:rsid w:val="00833FF4"/>
    <w:rsid w:val="0083429A"/>
    <w:rsid w:val="00834775"/>
    <w:rsid w:val="0083496E"/>
    <w:rsid w:val="00834B29"/>
    <w:rsid w:val="00834B8A"/>
    <w:rsid w:val="008351D8"/>
    <w:rsid w:val="00835245"/>
    <w:rsid w:val="00835946"/>
    <w:rsid w:val="00835A6B"/>
    <w:rsid w:val="00835A8C"/>
    <w:rsid w:val="00835BD6"/>
    <w:rsid w:val="00836031"/>
    <w:rsid w:val="008360E6"/>
    <w:rsid w:val="008367EB"/>
    <w:rsid w:val="00836D98"/>
    <w:rsid w:val="00837305"/>
    <w:rsid w:val="00837618"/>
    <w:rsid w:val="00837715"/>
    <w:rsid w:val="00837987"/>
    <w:rsid w:val="00837A74"/>
    <w:rsid w:val="00837D79"/>
    <w:rsid w:val="008402A7"/>
    <w:rsid w:val="008406AE"/>
    <w:rsid w:val="00840C26"/>
    <w:rsid w:val="00840D05"/>
    <w:rsid w:val="00840DDF"/>
    <w:rsid w:val="00840EB7"/>
    <w:rsid w:val="00841577"/>
    <w:rsid w:val="0084189B"/>
    <w:rsid w:val="00841DB1"/>
    <w:rsid w:val="00842178"/>
    <w:rsid w:val="0084261C"/>
    <w:rsid w:val="0084285F"/>
    <w:rsid w:val="0084296A"/>
    <w:rsid w:val="00842F28"/>
    <w:rsid w:val="00842F8A"/>
    <w:rsid w:val="008433EF"/>
    <w:rsid w:val="0084349F"/>
    <w:rsid w:val="008435E0"/>
    <w:rsid w:val="00843602"/>
    <w:rsid w:val="00843652"/>
    <w:rsid w:val="008436DE"/>
    <w:rsid w:val="008436FA"/>
    <w:rsid w:val="00843759"/>
    <w:rsid w:val="00843835"/>
    <w:rsid w:val="00843894"/>
    <w:rsid w:val="0084438B"/>
    <w:rsid w:val="0084447F"/>
    <w:rsid w:val="008447FB"/>
    <w:rsid w:val="00844D6B"/>
    <w:rsid w:val="00844F9B"/>
    <w:rsid w:val="008460C9"/>
    <w:rsid w:val="00846554"/>
    <w:rsid w:val="00846E3C"/>
    <w:rsid w:val="00847012"/>
    <w:rsid w:val="00847289"/>
    <w:rsid w:val="008475A6"/>
    <w:rsid w:val="008475E4"/>
    <w:rsid w:val="00850279"/>
    <w:rsid w:val="00850295"/>
    <w:rsid w:val="00850309"/>
    <w:rsid w:val="008506E4"/>
    <w:rsid w:val="008506FB"/>
    <w:rsid w:val="00850749"/>
    <w:rsid w:val="00851302"/>
    <w:rsid w:val="008517D7"/>
    <w:rsid w:val="00852142"/>
    <w:rsid w:val="00852551"/>
    <w:rsid w:val="00852A21"/>
    <w:rsid w:val="00852B1B"/>
    <w:rsid w:val="00852D22"/>
    <w:rsid w:val="00852DC5"/>
    <w:rsid w:val="00852ECF"/>
    <w:rsid w:val="008532AB"/>
    <w:rsid w:val="008533C4"/>
    <w:rsid w:val="00853522"/>
    <w:rsid w:val="00853788"/>
    <w:rsid w:val="00853979"/>
    <w:rsid w:val="00853996"/>
    <w:rsid w:val="00853DB9"/>
    <w:rsid w:val="00853EFC"/>
    <w:rsid w:val="0085415E"/>
    <w:rsid w:val="0085423D"/>
    <w:rsid w:val="008546C5"/>
    <w:rsid w:val="008549BC"/>
    <w:rsid w:val="008549CE"/>
    <w:rsid w:val="00854C1E"/>
    <w:rsid w:val="00854C37"/>
    <w:rsid w:val="00855042"/>
    <w:rsid w:val="00855046"/>
    <w:rsid w:val="00855401"/>
    <w:rsid w:val="008558D7"/>
    <w:rsid w:val="008559F1"/>
    <w:rsid w:val="00855CC1"/>
    <w:rsid w:val="00855D7F"/>
    <w:rsid w:val="00855EA5"/>
    <w:rsid w:val="00855EBA"/>
    <w:rsid w:val="00856016"/>
    <w:rsid w:val="0085645B"/>
    <w:rsid w:val="00856D2F"/>
    <w:rsid w:val="00856DD7"/>
    <w:rsid w:val="00856DD8"/>
    <w:rsid w:val="00856F16"/>
    <w:rsid w:val="008572E5"/>
    <w:rsid w:val="008572EE"/>
    <w:rsid w:val="00860665"/>
    <w:rsid w:val="0086070C"/>
    <w:rsid w:val="00860789"/>
    <w:rsid w:val="008609E9"/>
    <w:rsid w:val="00860B4D"/>
    <w:rsid w:val="00860BAD"/>
    <w:rsid w:val="00860D58"/>
    <w:rsid w:val="0086108F"/>
    <w:rsid w:val="008610E9"/>
    <w:rsid w:val="00861310"/>
    <w:rsid w:val="0086168B"/>
    <w:rsid w:val="00861863"/>
    <w:rsid w:val="00861F15"/>
    <w:rsid w:val="008625D6"/>
    <w:rsid w:val="00862D8E"/>
    <w:rsid w:val="00862EDA"/>
    <w:rsid w:val="00863077"/>
    <w:rsid w:val="0086337E"/>
    <w:rsid w:val="0086393A"/>
    <w:rsid w:val="00863944"/>
    <w:rsid w:val="00863F57"/>
    <w:rsid w:val="008642D8"/>
    <w:rsid w:val="00864459"/>
    <w:rsid w:val="00864B73"/>
    <w:rsid w:val="00864D73"/>
    <w:rsid w:val="00864DAB"/>
    <w:rsid w:val="00864F55"/>
    <w:rsid w:val="00865119"/>
    <w:rsid w:val="00865AA8"/>
    <w:rsid w:val="00866548"/>
    <w:rsid w:val="0086657F"/>
    <w:rsid w:val="0086668F"/>
    <w:rsid w:val="00866733"/>
    <w:rsid w:val="00866BCA"/>
    <w:rsid w:val="00866C04"/>
    <w:rsid w:val="00866E00"/>
    <w:rsid w:val="00867408"/>
    <w:rsid w:val="008674B2"/>
    <w:rsid w:val="00867A1E"/>
    <w:rsid w:val="00867B68"/>
    <w:rsid w:val="00870027"/>
    <w:rsid w:val="00870103"/>
    <w:rsid w:val="0087071D"/>
    <w:rsid w:val="00870AD7"/>
    <w:rsid w:val="00870B5F"/>
    <w:rsid w:val="00870E6E"/>
    <w:rsid w:val="0087135C"/>
    <w:rsid w:val="008713CA"/>
    <w:rsid w:val="00871680"/>
    <w:rsid w:val="00871A5C"/>
    <w:rsid w:val="00871ADE"/>
    <w:rsid w:val="00872040"/>
    <w:rsid w:val="00872715"/>
    <w:rsid w:val="008729E1"/>
    <w:rsid w:val="00872A8B"/>
    <w:rsid w:val="00872CAF"/>
    <w:rsid w:val="00872D97"/>
    <w:rsid w:val="00872FB0"/>
    <w:rsid w:val="0087304D"/>
    <w:rsid w:val="008733E3"/>
    <w:rsid w:val="0087344B"/>
    <w:rsid w:val="00873675"/>
    <w:rsid w:val="008736D7"/>
    <w:rsid w:val="008737C3"/>
    <w:rsid w:val="008739BC"/>
    <w:rsid w:val="00873C86"/>
    <w:rsid w:val="00873EEB"/>
    <w:rsid w:val="008740DC"/>
    <w:rsid w:val="0087414A"/>
    <w:rsid w:val="0087485C"/>
    <w:rsid w:val="008748E5"/>
    <w:rsid w:val="008749DA"/>
    <w:rsid w:val="008751E9"/>
    <w:rsid w:val="00875616"/>
    <w:rsid w:val="008756EE"/>
    <w:rsid w:val="0087590B"/>
    <w:rsid w:val="00875D88"/>
    <w:rsid w:val="008765DD"/>
    <w:rsid w:val="0087694F"/>
    <w:rsid w:val="008769D2"/>
    <w:rsid w:val="008770ED"/>
    <w:rsid w:val="00877177"/>
    <w:rsid w:val="00877775"/>
    <w:rsid w:val="00877ADD"/>
    <w:rsid w:val="00877C4F"/>
    <w:rsid w:val="008801AC"/>
    <w:rsid w:val="00880241"/>
    <w:rsid w:val="00880E02"/>
    <w:rsid w:val="00880EAB"/>
    <w:rsid w:val="008811D8"/>
    <w:rsid w:val="008814A1"/>
    <w:rsid w:val="008816B6"/>
    <w:rsid w:val="00881A6D"/>
    <w:rsid w:val="00882919"/>
    <w:rsid w:val="00882CD6"/>
    <w:rsid w:val="00882DC7"/>
    <w:rsid w:val="00882F57"/>
    <w:rsid w:val="00882FAB"/>
    <w:rsid w:val="00883D9D"/>
    <w:rsid w:val="0088407A"/>
    <w:rsid w:val="00884576"/>
    <w:rsid w:val="0088462C"/>
    <w:rsid w:val="00885210"/>
    <w:rsid w:val="00885368"/>
    <w:rsid w:val="008853EB"/>
    <w:rsid w:val="0088566C"/>
    <w:rsid w:val="00885955"/>
    <w:rsid w:val="008865DA"/>
    <w:rsid w:val="008868AF"/>
    <w:rsid w:val="00886999"/>
    <w:rsid w:val="00886CD8"/>
    <w:rsid w:val="008871AB"/>
    <w:rsid w:val="0088735F"/>
    <w:rsid w:val="008875FA"/>
    <w:rsid w:val="0088768B"/>
    <w:rsid w:val="0088787B"/>
    <w:rsid w:val="00887C53"/>
    <w:rsid w:val="00887CBD"/>
    <w:rsid w:val="00887F3F"/>
    <w:rsid w:val="0089005F"/>
    <w:rsid w:val="008901A8"/>
    <w:rsid w:val="008901B1"/>
    <w:rsid w:val="00890271"/>
    <w:rsid w:val="00890768"/>
    <w:rsid w:val="00890B8D"/>
    <w:rsid w:val="008911E1"/>
    <w:rsid w:val="00891207"/>
    <w:rsid w:val="00891243"/>
    <w:rsid w:val="00891270"/>
    <w:rsid w:val="008912A7"/>
    <w:rsid w:val="00891344"/>
    <w:rsid w:val="008916B8"/>
    <w:rsid w:val="00891FBB"/>
    <w:rsid w:val="008923EF"/>
    <w:rsid w:val="0089320A"/>
    <w:rsid w:val="00893B5E"/>
    <w:rsid w:val="00893C43"/>
    <w:rsid w:val="0089408A"/>
    <w:rsid w:val="00894748"/>
    <w:rsid w:val="008949CF"/>
    <w:rsid w:val="00895646"/>
    <w:rsid w:val="008958E2"/>
    <w:rsid w:val="0089594B"/>
    <w:rsid w:val="00895D9F"/>
    <w:rsid w:val="0089630C"/>
    <w:rsid w:val="00896332"/>
    <w:rsid w:val="00896A45"/>
    <w:rsid w:val="00896AF7"/>
    <w:rsid w:val="00896C7E"/>
    <w:rsid w:val="00896EC9"/>
    <w:rsid w:val="00897161"/>
    <w:rsid w:val="00897561"/>
    <w:rsid w:val="00897A19"/>
    <w:rsid w:val="008A0187"/>
    <w:rsid w:val="008A01FD"/>
    <w:rsid w:val="008A025D"/>
    <w:rsid w:val="008A0261"/>
    <w:rsid w:val="008A08BD"/>
    <w:rsid w:val="008A098B"/>
    <w:rsid w:val="008A0D01"/>
    <w:rsid w:val="008A0D5A"/>
    <w:rsid w:val="008A0E87"/>
    <w:rsid w:val="008A0F0F"/>
    <w:rsid w:val="008A1310"/>
    <w:rsid w:val="008A1464"/>
    <w:rsid w:val="008A14C7"/>
    <w:rsid w:val="008A2334"/>
    <w:rsid w:val="008A2AB9"/>
    <w:rsid w:val="008A2B5C"/>
    <w:rsid w:val="008A2D79"/>
    <w:rsid w:val="008A3417"/>
    <w:rsid w:val="008A3DF0"/>
    <w:rsid w:val="008A43F1"/>
    <w:rsid w:val="008A47E4"/>
    <w:rsid w:val="008A4C95"/>
    <w:rsid w:val="008A4DD3"/>
    <w:rsid w:val="008A50EC"/>
    <w:rsid w:val="008A549E"/>
    <w:rsid w:val="008A61F9"/>
    <w:rsid w:val="008A63F4"/>
    <w:rsid w:val="008A68CF"/>
    <w:rsid w:val="008A69DB"/>
    <w:rsid w:val="008A6B7C"/>
    <w:rsid w:val="008A6BBA"/>
    <w:rsid w:val="008A6BBF"/>
    <w:rsid w:val="008A6E79"/>
    <w:rsid w:val="008A6E90"/>
    <w:rsid w:val="008A6F85"/>
    <w:rsid w:val="008A6F90"/>
    <w:rsid w:val="008A715E"/>
    <w:rsid w:val="008A719D"/>
    <w:rsid w:val="008B016D"/>
    <w:rsid w:val="008B02AC"/>
    <w:rsid w:val="008B0832"/>
    <w:rsid w:val="008B09BF"/>
    <w:rsid w:val="008B0DE8"/>
    <w:rsid w:val="008B0F14"/>
    <w:rsid w:val="008B12AE"/>
    <w:rsid w:val="008B1866"/>
    <w:rsid w:val="008B1CDE"/>
    <w:rsid w:val="008B23DF"/>
    <w:rsid w:val="008B243E"/>
    <w:rsid w:val="008B2F26"/>
    <w:rsid w:val="008B36CE"/>
    <w:rsid w:val="008B374F"/>
    <w:rsid w:val="008B3FBC"/>
    <w:rsid w:val="008B3FEC"/>
    <w:rsid w:val="008B4356"/>
    <w:rsid w:val="008B4527"/>
    <w:rsid w:val="008B4617"/>
    <w:rsid w:val="008B463B"/>
    <w:rsid w:val="008B4A04"/>
    <w:rsid w:val="008B4F14"/>
    <w:rsid w:val="008B51BB"/>
    <w:rsid w:val="008B56AC"/>
    <w:rsid w:val="008B5860"/>
    <w:rsid w:val="008B594D"/>
    <w:rsid w:val="008B5C50"/>
    <w:rsid w:val="008B5FA2"/>
    <w:rsid w:val="008B6035"/>
    <w:rsid w:val="008B61CE"/>
    <w:rsid w:val="008B6247"/>
    <w:rsid w:val="008B6630"/>
    <w:rsid w:val="008B6B2E"/>
    <w:rsid w:val="008B6D26"/>
    <w:rsid w:val="008B6D4F"/>
    <w:rsid w:val="008B6E64"/>
    <w:rsid w:val="008B6F97"/>
    <w:rsid w:val="008B7214"/>
    <w:rsid w:val="008B7580"/>
    <w:rsid w:val="008B7D30"/>
    <w:rsid w:val="008B7DAF"/>
    <w:rsid w:val="008C006E"/>
    <w:rsid w:val="008C093F"/>
    <w:rsid w:val="008C0E0C"/>
    <w:rsid w:val="008C0EDC"/>
    <w:rsid w:val="008C0F28"/>
    <w:rsid w:val="008C1A58"/>
    <w:rsid w:val="008C1BC3"/>
    <w:rsid w:val="008C1C9D"/>
    <w:rsid w:val="008C1DF5"/>
    <w:rsid w:val="008C1ED4"/>
    <w:rsid w:val="008C2649"/>
    <w:rsid w:val="008C270E"/>
    <w:rsid w:val="008C27B2"/>
    <w:rsid w:val="008C2A56"/>
    <w:rsid w:val="008C3352"/>
    <w:rsid w:val="008C3A4F"/>
    <w:rsid w:val="008C3C97"/>
    <w:rsid w:val="008C3E99"/>
    <w:rsid w:val="008C4205"/>
    <w:rsid w:val="008C421B"/>
    <w:rsid w:val="008C42BA"/>
    <w:rsid w:val="008C47A7"/>
    <w:rsid w:val="008C48C7"/>
    <w:rsid w:val="008C4A0B"/>
    <w:rsid w:val="008C4CCD"/>
    <w:rsid w:val="008C56F2"/>
    <w:rsid w:val="008C56FA"/>
    <w:rsid w:val="008C5BEA"/>
    <w:rsid w:val="008C6090"/>
    <w:rsid w:val="008C61B9"/>
    <w:rsid w:val="008C64C3"/>
    <w:rsid w:val="008C65B5"/>
    <w:rsid w:val="008C67BD"/>
    <w:rsid w:val="008C68FF"/>
    <w:rsid w:val="008C690E"/>
    <w:rsid w:val="008C6AD5"/>
    <w:rsid w:val="008C6D9B"/>
    <w:rsid w:val="008C77DC"/>
    <w:rsid w:val="008C7B1B"/>
    <w:rsid w:val="008C7FC1"/>
    <w:rsid w:val="008D0080"/>
    <w:rsid w:val="008D024A"/>
    <w:rsid w:val="008D09CF"/>
    <w:rsid w:val="008D0CD3"/>
    <w:rsid w:val="008D0EA8"/>
    <w:rsid w:val="008D0F14"/>
    <w:rsid w:val="008D103C"/>
    <w:rsid w:val="008D1680"/>
    <w:rsid w:val="008D1745"/>
    <w:rsid w:val="008D194A"/>
    <w:rsid w:val="008D195D"/>
    <w:rsid w:val="008D19E7"/>
    <w:rsid w:val="008D1BF9"/>
    <w:rsid w:val="008D1C27"/>
    <w:rsid w:val="008D1C28"/>
    <w:rsid w:val="008D2591"/>
    <w:rsid w:val="008D2DB8"/>
    <w:rsid w:val="008D2EBD"/>
    <w:rsid w:val="008D3492"/>
    <w:rsid w:val="008D3980"/>
    <w:rsid w:val="008D3A82"/>
    <w:rsid w:val="008D3AFC"/>
    <w:rsid w:val="008D43D7"/>
    <w:rsid w:val="008D497A"/>
    <w:rsid w:val="008D4EBE"/>
    <w:rsid w:val="008D5369"/>
    <w:rsid w:val="008D5514"/>
    <w:rsid w:val="008D5593"/>
    <w:rsid w:val="008D55F2"/>
    <w:rsid w:val="008D5B7F"/>
    <w:rsid w:val="008D5FD5"/>
    <w:rsid w:val="008D607D"/>
    <w:rsid w:val="008D656D"/>
    <w:rsid w:val="008D6705"/>
    <w:rsid w:val="008D6851"/>
    <w:rsid w:val="008D6BE8"/>
    <w:rsid w:val="008D6E12"/>
    <w:rsid w:val="008D6F26"/>
    <w:rsid w:val="008D73CE"/>
    <w:rsid w:val="008E04D8"/>
    <w:rsid w:val="008E075F"/>
    <w:rsid w:val="008E0A31"/>
    <w:rsid w:val="008E0EF1"/>
    <w:rsid w:val="008E2079"/>
    <w:rsid w:val="008E2176"/>
    <w:rsid w:val="008E251A"/>
    <w:rsid w:val="008E2682"/>
    <w:rsid w:val="008E27C5"/>
    <w:rsid w:val="008E27F6"/>
    <w:rsid w:val="008E2E7E"/>
    <w:rsid w:val="008E315B"/>
    <w:rsid w:val="008E34FD"/>
    <w:rsid w:val="008E3D2D"/>
    <w:rsid w:val="008E3E2D"/>
    <w:rsid w:val="008E4135"/>
    <w:rsid w:val="008E4837"/>
    <w:rsid w:val="008E4879"/>
    <w:rsid w:val="008E492C"/>
    <w:rsid w:val="008E497F"/>
    <w:rsid w:val="008E4C83"/>
    <w:rsid w:val="008E515E"/>
    <w:rsid w:val="008E5819"/>
    <w:rsid w:val="008E59D5"/>
    <w:rsid w:val="008E5D5A"/>
    <w:rsid w:val="008E5EB4"/>
    <w:rsid w:val="008E6026"/>
    <w:rsid w:val="008E619B"/>
    <w:rsid w:val="008E6541"/>
    <w:rsid w:val="008E6698"/>
    <w:rsid w:val="008E685D"/>
    <w:rsid w:val="008E7694"/>
    <w:rsid w:val="008E77EE"/>
    <w:rsid w:val="008E77F1"/>
    <w:rsid w:val="008E7A59"/>
    <w:rsid w:val="008E7BC1"/>
    <w:rsid w:val="008F0C0C"/>
    <w:rsid w:val="008F0F04"/>
    <w:rsid w:val="008F0F45"/>
    <w:rsid w:val="008F119F"/>
    <w:rsid w:val="008F156C"/>
    <w:rsid w:val="008F1625"/>
    <w:rsid w:val="008F1AD6"/>
    <w:rsid w:val="008F1BC1"/>
    <w:rsid w:val="008F1D56"/>
    <w:rsid w:val="008F1FAE"/>
    <w:rsid w:val="008F23C1"/>
    <w:rsid w:val="008F269E"/>
    <w:rsid w:val="008F27DF"/>
    <w:rsid w:val="008F2B24"/>
    <w:rsid w:val="008F3153"/>
    <w:rsid w:val="008F3BEB"/>
    <w:rsid w:val="008F3CDF"/>
    <w:rsid w:val="008F40A2"/>
    <w:rsid w:val="008F4947"/>
    <w:rsid w:val="008F4B45"/>
    <w:rsid w:val="008F4BEF"/>
    <w:rsid w:val="008F5156"/>
    <w:rsid w:val="008F518D"/>
    <w:rsid w:val="008F563E"/>
    <w:rsid w:val="008F584D"/>
    <w:rsid w:val="008F5980"/>
    <w:rsid w:val="008F5B23"/>
    <w:rsid w:val="008F5E44"/>
    <w:rsid w:val="008F66F8"/>
    <w:rsid w:val="008F694A"/>
    <w:rsid w:val="008F6C26"/>
    <w:rsid w:val="008F6C62"/>
    <w:rsid w:val="008F6D28"/>
    <w:rsid w:val="008F7309"/>
    <w:rsid w:val="008F7E87"/>
    <w:rsid w:val="008F7F19"/>
    <w:rsid w:val="00900859"/>
    <w:rsid w:val="00900C5E"/>
    <w:rsid w:val="00900D75"/>
    <w:rsid w:val="00901108"/>
    <w:rsid w:val="00901182"/>
    <w:rsid w:val="00901691"/>
    <w:rsid w:val="0090178C"/>
    <w:rsid w:val="00903199"/>
    <w:rsid w:val="0090358A"/>
    <w:rsid w:val="00903861"/>
    <w:rsid w:val="00903948"/>
    <w:rsid w:val="009039A5"/>
    <w:rsid w:val="00903F85"/>
    <w:rsid w:val="00904180"/>
    <w:rsid w:val="00904288"/>
    <w:rsid w:val="009042A1"/>
    <w:rsid w:val="00904A7E"/>
    <w:rsid w:val="00904B3B"/>
    <w:rsid w:val="00904D21"/>
    <w:rsid w:val="00904E56"/>
    <w:rsid w:val="00905333"/>
    <w:rsid w:val="00905BDB"/>
    <w:rsid w:val="00905D21"/>
    <w:rsid w:val="009061F9"/>
    <w:rsid w:val="0090662D"/>
    <w:rsid w:val="009067BA"/>
    <w:rsid w:val="00906984"/>
    <w:rsid w:val="00906C92"/>
    <w:rsid w:val="00906F3B"/>
    <w:rsid w:val="00906F5F"/>
    <w:rsid w:val="00907348"/>
    <w:rsid w:val="0090740D"/>
    <w:rsid w:val="00907BD0"/>
    <w:rsid w:val="009101E0"/>
    <w:rsid w:val="0091032A"/>
    <w:rsid w:val="00910543"/>
    <w:rsid w:val="00910604"/>
    <w:rsid w:val="00910BB1"/>
    <w:rsid w:val="00910CCF"/>
    <w:rsid w:val="00910E36"/>
    <w:rsid w:val="00910EF4"/>
    <w:rsid w:val="00911277"/>
    <w:rsid w:val="0091196E"/>
    <w:rsid w:val="00911A96"/>
    <w:rsid w:val="00911BAF"/>
    <w:rsid w:val="0091200F"/>
    <w:rsid w:val="009125B9"/>
    <w:rsid w:val="00913958"/>
    <w:rsid w:val="00913960"/>
    <w:rsid w:val="00913DB1"/>
    <w:rsid w:val="00913E99"/>
    <w:rsid w:val="009141D8"/>
    <w:rsid w:val="00914561"/>
    <w:rsid w:val="00914575"/>
    <w:rsid w:val="00914CB2"/>
    <w:rsid w:val="00914D9C"/>
    <w:rsid w:val="00915041"/>
    <w:rsid w:val="0091504E"/>
    <w:rsid w:val="009150C7"/>
    <w:rsid w:val="009152C6"/>
    <w:rsid w:val="009152D8"/>
    <w:rsid w:val="00915833"/>
    <w:rsid w:val="00915C31"/>
    <w:rsid w:val="00915DB3"/>
    <w:rsid w:val="00915E8B"/>
    <w:rsid w:val="0091621F"/>
    <w:rsid w:val="00916B0F"/>
    <w:rsid w:val="00916D4F"/>
    <w:rsid w:val="00916F7D"/>
    <w:rsid w:val="00917112"/>
    <w:rsid w:val="009173F9"/>
    <w:rsid w:val="00917E72"/>
    <w:rsid w:val="00920A57"/>
    <w:rsid w:val="00920FFF"/>
    <w:rsid w:val="009212AF"/>
    <w:rsid w:val="00921996"/>
    <w:rsid w:val="00921CD3"/>
    <w:rsid w:val="00921DD5"/>
    <w:rsid w:val="00921F04"/>
    <w:rsid w:val="00921FE2"/>
    <w:rsid w:val="00922AA9"/>
    <w:rsid w:val="00922B04"/>
    <w:rsid w:val="009235E5"/>
    <w:rsid w:val="009240AD"/>
    <w:rsid w:val="009248B5"/>
    <w:rsid w:val="00925102"/>
    <w:rsid w:val="00925273"/>
    <w:rsid w:val="00925674"/>
    <w:rsid w:val="00925BDA"/>
    <w:rsid w:val="00925C09"/>
    <w:rsid w:val="00926104"/>
    <w:rsid w:val="009262E1"/>
    <w:rsid w:val="0092665B"/>
    <w:rsid w:val="009269B1"/>
    <w:rsid w:val="00927303"/>
    <w:rsid w:val="00927888"/>
    <w:rsid w:val="00927BCA"/>
    <w:rsid w:val="00927C4C"/>
    <w:rsid w:val="00927E18"/>
    <w:rsid w:val="00930361"/>
    <w:rsid w:val="0093075C"/>
    <w:rsid w:val="00930C04"/>
    <w:rsid w:val="00930D5B"/>
    <w:rsid w:val="00930D8E"/>
    <w:rsid w:val="00930F2D"/>
    <w:rsid w:val="009310A8"/>
    <w:rsid w:val="00931604"/>
    <w:rsid w:val="0093161C"/>
    <w:rsid w:val="00931821"/>
    <w:rsid w:val="00931A00"/>
    <w:rsid w:val="00931ACA"/>
    <w:rsid w:val="00931BF7"/>
    <w:rsid w:val="00931F9F"/>
    <w:rsid w:val="009322C7"/>
    <w:rsid w:val="0093246D"/>
    <w:rsid w:val="009324E5"/>
    <w:rsid w:val="009327B3"/>
    <w:rsid w:val="00932A0C"/>
    <w:rsid w:val="00932BDD"/>
    <w:rsid w:val="0093332F"/>
    <w:rsid w:val="0093364E"/>
    <w:rsid w:val="00933A39"/>
    <w:rsid w:val="00933AEE"/>
    <w:rsid w:val="00933BF0"/>
    <w:rsid w:val="00933C53"/>
    <w:rsid w:val="00933CCC"/>
    <w:rsid w:val="00934480"/>
    <w:rsid w:val="0093483E"/>
    <w:rsid w:val="00934890"/>
    <w:rsid w:val="00934DB5"/>
    <w:rsid w:val="00934E66"/>
    <w:rsid w:val="00934F73"/>
    <w:rsid w:val="00935226"/>
    <w:rsid w:val="009352D1"/>
    <w:rsid w:val="009353EF"/>
    <w:rsid w:val="00935961"/>
    <w:rsid w:val="009359EC"/>
    <w:rsid w:val="0093648B"/>
    <w:rsid w:val="009364D0"/>
    <w:rsid w:val="00936977"/>
    <w:rsid w:val="00936991"/>
    <w:rsid w:val="009369DE"/>
    <w:rsid w:val="0093761A"/>
    <w:rsid w:val="00937ED6"/>
    <w:rsid w:val="00937EFA"/>
    <w:rsid w:val="00940094"/>
    <w:rsid w:val="009400C6"/>
    <w:rsid w:val="009402BF"/>
    <w:rsid w:val="00940678"/>
    <w:rsid w:val="0094073E"/>
    <w:rsid w:val="00941497"/>
    <w:rsid w:val="0094179B"/>
    <w:rsid w:val="00941889"/>
    <w:rsid w:val="00941AC5"/>
    <w:rsid w:val="00942696"/>
    <w:rsid w:val="00942777"/>
    <w:rsid w:val="00942887"/>
    <w:rsid w:val="009429B5"/>
    <w:rsid w:val="009431CC"/>
    <w:rsid w:val="009432C0"/>
    <w:rsid w:val="009432CC"/>
    <w:rsid w:val="0094338F"/>
    <w:rsid w:val="00943426"/>
    <w:rsid w:val="00943789"/>
    <w:rsid w:val="00943F28"/>
    <w:rsid w:val="00944788"/>
    <w:rsid w:val="00944CF3"/>
    <w:rsid w:val="00945D59"/>
    <w:rsid w:val="00946C3E"/>
    <w:rsid w:val="00946CAD"/>
    <w:rsid w:val="00946D4F"/>
    <w:rsid w:val="00947AD8"/>
    <w:rsid w:val="00950114"/>
    <w:rsid w:val="0095036C"/>
    <w:rsid w:val="00950530"/>
    <w:rsid w:val="00950AEC"/>
    <w:rsid w:val="00950C15"/>
    <w:rsid w:val="009513EB"/>
    <w:rsid w:val="0095164F"/>
    <w:rsid w:val="00951F04"/>
    <w:rsid w:val="00952666"/>
    <w:rsid w:val="00952965"/>
    <w:rsid w:val="00952DA4"/>
    <w:rsid w:val="00952DE8"/>
    <w:rsid w:val="00952E10"/>
    <w:rsid w:val="00953659"/>
    <w:rsid w:val="00953678"/>
    <w:rsid w:val="00953969"/>
    <w:rsid w:val="00953B14"/>
    <w:rsid w:val="00953D83"/>
    <w:rsid w:val="00954148"/>
    <w:rsid w:val="00954389"/>
    <w:rsid w:val="009545B0"/>
    <w:rsid w:val="00954E16"/>
    <w:rsid w:val="00954EBB"/>
    <w:rsid w:val="0095572D"/>
    <w:rsid w:val="00955A28"/>
    <w:rsid w:val="00955D77"/>
    <w:rsid w:val="00955FAE"/>
    <w:rsid w:val="00956ADA"/>
    <w:rsid w:val="00956C15"/>
    <w:rsid w:val="009570C7"/>
    <w:rsid w:val="00957CBB"/>
    <w:rsid w:val="0096077D"/>
    <w:rsid w:val="00960817"/>
    <w:rsid w:val="00960C4E"/>
    <w:rsid w:val="00960EDF"/>
    <w:rsid w:val="00960FEE"/>
    <w:rsid w:val="00961005"/>
    <w:rsid w:val="00961037"/>
    <w:rsid w:val="009613F7"/>
    <w:rsid w:val="00961833"/>
    <w:rsid w:val="00962021"/>
    <w:rsid w:val="0096234A"/>
    <w:rsid w:val="0096254A"/>
    <w:rsid w:val="00962983"/>
    <w:rsid w:val="00962B0B"/>
    <w:rsid w:val="00962B75"/>
    <w:rsid w:val="00962E6C"/>
    <w:rsid w:val="009631B6"/>
    <w:rsid w:val="00963824"/>
    <w:rsid w:val="00963B37"/>
    <w:rsid w:val="00963B4B"/>
    <w:rsid w:val="00963ECE"/>
    <w:rsid w:val="009641EB"/>
    <w:rsid w:val="009644B5"/>
    <w:rsid w:val="00964543"/>
    <w:rsid w:val="00964596"/>
    <w:rsid w:val="0096465F"/>
    <w:rsid w:val="0096485C"/>
    <w:rsid w:val="009649F9"/>
    <w:rsid w:val="00964B9B"/>
    <w:rsid w:val="00964CD1"/>
    <w:rsid w:val="00964DF9"/>
    <w:rsid w:val="00965210"/>
    <w:rsid w:val="00965472"/>
    <w:rsid w:val="00965E2F"/>
    <w:rsid w:val="00965EBD"/>
    <w:rsid w:val="00966170"/>
    <w:rsid w:val="009662C4"/>
    <w:rsid w:val="0096669A"/>
    <w:rsid w:val="00966DC6"/>
    <w:rsid w:val="00966F2B"/>
    <w:rsid w:val="009700AC"/>
    <w:rsid w:val="00970AB7"/>
    <w:rsid w:val="009710A4"/>
    <w:rsid w:val="009712C6"/>
    <w:rsid w:val="00971357"/>
    <w:rsid w:val="00971719"/>
    <w:rsid w:val="00971B93"/>
    <w:rsid w:val="00971E64"/>
    <w:rsid w:val="00971EE9"/>
    <w:rsid w:val="00972321"/>
    <w:rsid w:val="0097246A"/>
    <w:rsid w:val="0097329C"/>
    <w:rsid w:val="009733AA"/>
    <w:rsid w:val="00973644"/>
    <w:rsid w:val="00973669"/>
    <w:rsid w:val="00973C49"/>
    <w:rsid w:val="00973D56"/>
    <w:rsid w:val="00974086"/>
    <w:rsid w:val="0097447D"/>
    <w:rsid w:val="00974934"/>
    <w:rsid w:val="00974B9C"/>
    <w:rsid w:val="00974BAA"/>
    <w:rsid w:val="00974CFB"/>
    <w:rsid w:val="00974DF3"/>
    <w:rsid w:val="00974EE4"/>
    <w:rsid w:val="009753D3"/>
    <w:rsid w:val="00975480"/>
    <w:rsid w:val="00975589"/>
    <w:rsid w:val="009756C0"/>
    <w:rsid w:val="009758D0"/>
    <w:rsid w:val="00975AF9"/>
    <w:rsid w:val="0097614E"/>
    <w:rsid w:val="00976165"/>
    <w:rsid w:val="00976C9A"/>
    <w:rsid w:val="00976D34"/>
    <w:rsid w:val="00976EB7"/>
    <w:rsid w:val="00977167"/>
    <w:rsid w:val="0097721B"/>
    <w:rsid w:val="00977347"/>
    <w:rsid w:val="00977474"/>
    <w:rsid w:val="00977479"/>
    <w:rsid w:val="00977621"/>
    <w:rsid w:val="00980054"/>
    <w:rsid w:val="00980319"/>
    <w:rsid w:val="00980336"/>
    <w:rsid w:val="00980451"/>
    <w:rsid w:val="0098071E"/>
    <w:rsid w:val="009807B4"/>
    <w:rsid w:val="00981226"/>
    <w:rsid w:val="00981697"/>
    <w:rsid w:val="00981797"/>
    <w:rsid w:val="0098183C"/>
    <w:rsid w:val="009818DD"/>
    <w:rsid w:val="00981AD0"/>
    <w:rsid w:val="0098259B"/>
    <w:rsid w:val="00982D5A"/>
    <w:rsid w:val="00983A7A"/>
    <w:rsid w:val="0098468E"/>
    <w:rsid w:val="00984E18"/>
    <w:rsid w:val="009850EB"/>
    <w:rsid w:val="00985131"/>
    <w:rsid w:val="00985227"/>
    <w:rsid w:val="00985292"/>
    <w:rsid w:val="0098572D"/>
    <w:rsid w:val="00985947"/>
    <w:rsid w:val="00985980"/>
    <w:rsid w:val="00985B8A"/>
    <w:rsid w:val="00985E71"/>
    <w:rsid w:val="00985F66"/>
    <w:rsid w:val="0098613C"/>
    <w:rsid w:val="009863D1"/>
    <w:rsid w:val="00986502"/>
    <w:rsid w:val="00986974"/>
    <w:rsid w:val="00986FC1"/>
    <w:rsid w:val="00987143"/>
    <w:rsid w:val="00987239"/>
    <w:rsid w:val="009873A3"/>
    <w:rsid w:val="009874B1"/>
    <w:rsid w:val="00987803"/>
    <w:rsid w:val="009878B1"/>
    <w:rsid w:val="00987AF2"/>
    <w:rsid w:val="00987DC2"/>
    <w:rsid w:val="0099004A"/>
    <w:rsid w:val="00990785"/>
    <w:rsid w:val="00990B28"/>
    <w:rsid w:val="00990EAC"/>
    <w:rsid w:val="00991155"/>
    <w:rsid w:val="0099165A"/>
    <w:rsid w:val="009916EB"/>
    <w:rsid w:val="009920A2"/>
    <w:rsid w:val="00992576"/>
    <w:rsid w:val="009925E5"/>
    <w:rsid w:val="0099260D"/>
    <w:rsid w:val="00992657"/>
    <w:rsid w:val="00992C07"/>
    <w:rsid w:val="00992D7F"/>
    <w:rsid w:val="00992DB7"/>
    <w:rsid w:val="00993007"/>
    <w:rsid w:val="00993398"/>
    <w:rsid w:val="00993B51"/>
    <w:rsid w:val="00994300"/>
    <w:rsid w:val="00994483"/>
    <w:rsid w:val="009947DF"/>
    <w:rsid w:val="00994867"/>
    <w:rsid w:val="00994935"/>
    <w:rsid w:val="00994C6D"/>
    <w:rsid w:val="00994D82"/>
    <w:rsid w:val="00995164"/>
    <w:rsid w:val="009953C7"/>
    <w:rsid w:val="00995499"/>
    <w:rsid w:val="00995784"/>
    <w:rsid w:val="009957A3"/>
    <w:rsid w:val="00995A23"/>
    <w:rsid w:val="00995E7A"/>
    <w:rsid w:val="00996228"/>
    <w:rsid w:val="009965B4"/>
    <w:rsid w:val="0099670D"/>
    <w:rsid w:val="00996AAD"/>
    <w:rsid w:val="00996C0A"/>
    <w:rsid w:val="00996EAE"/>
    <w:rsid w:val="0099786B"/>
    <w:rsid w:val="00997A57"/>
    <w:rsid w:val="00997C09"/>
    <w:rsid w:val="009A0547"/>
    <w:rsid w:val="009A05B1"/>
    <w:rsid w:val="009A068C"/>
    <w:rsid w:val="009A0733"/>
    <w:rsid w:val="009A0BA0"/>
    <w:rsid w:val="009A0C99"/>
    <w:rsid w:val="009A0CCE"/>
    <w:rsid w:val="009A0EEB"/>
    <w:rsid w:val="009A12F1"/>
    <w:rsid w:val="009A1ACE"/>
    <w:rsid w:val="009A1C21"/>
    <w:rsid w:val="009A2038"/>
    <w:rsid w:val="009A26C9"/>
    <w:rsid w:val="009A278D"/>
    <w:rsid w:val="009A29CE"/>
    <w:rsid w:val="009A2A54"/>
    <w:rsid w:val="009A2B2F"/>
    <w:rsid w:val="009A2D18"/>
    <w:rsid w:val="009A3016"/>
    <w:rsid w:val="009A32C6"/>
    <w:rsid w:val="009A34B6"/>
    <w:rsid w:val="009A3577"/>
    <w:rsid w:val="009A387B"/>
    <w:rsid w:val="009A3B4B"/>
    <w:rsid w:val="009A3C1C"/>
    <w:rsid w:val="009A3CF2"/>
    <w:rsid w:val="009A3D64"/>
    <w:rsid w:val="009A3F47"/>
    <w:rsid w:val="009A4437"/>
    <w:rsid w:val="009A44E9"/>
    <w:rsid w:val="009A4A54"/>
    <w:rsid w:val="009A4D85"/>
    <w:rsid w:val="009A4D86"/>
    <w:rsid w:val="009A5521"/>
    <w:rsid w:val="009A5637"/>
    <w:rsid w:val="009A5802"/>
    <w:rsid w:val="009A5870"/>
    <w:rsid w:val="009A587A"/>
    <w:rsid w:val="009A5C48"/>
    <w:rsid w:val="009A639B"/>
    <w:rsid w:val="009A63F3"/>
    <w:rsid w:val="009A67CA"/>
    <w:rsid w:val="009A6B87"/>
    <w:rsid w:val="009A705F"/>
    <w:rsid w:val="009A7060"/>
    <w:rsid w:val="009A7126"/>
    <w:rsid w:val="009A7B0E"/>
    <w:rsid w:val="009A7C73"/>
    <w:rsid w:val="009B0335"/>
    <w:rsid w:val="009B058D"/>
    <w:rsid w:val="009B0826"/>
    <w:rsid w:val="009B0B50"/>
    <w:rsid w:val="009B0C2D"/>
    <w:rsid w:val="009B0D6B"/>
    <w:rsid w:val="009B0EAC"/>
    <w:rsid w:val="009B13AF"/>
    <w:rsid w:val="009B13CA"/>
    <w:rsid w:val="009B1452"/>
    <w:rsid w:val="009B14AA"/>
    <w:rsid w:val="009B174C"/>
    <w:rsid w:val="009B1923"/>
    <w:rsid w:val="009B1E21"/>
    <w:rsid w:val="009B20FB"/>
    <w:rsid w:val="009B2856"/>
    <w:rsid w:val="009B287A"/>
    <w:rsid w:val="009B29E9"/>
    <w:rsid w:val="009B2F6E"/>
    <w:rsid w:val="009B33A0"/>
    <w:rsid w:val="009B3A1F"/>
    <w:rsid w:val="009B3F26"/>
    <w:rsid w:val="009B44C2"/>
    <w:rsid w:val="009B44DE"/>
    <w:rsid w:val="009B48C3"/>
    <w:rsid w:val="009B4C41"/>
    <w:rsid w:val="009B5878"/>
    <w:rsid w:val="009B5EE4"/>
    <w:rsid w:val="009B5F74"/>
    <w:rsid w:val="009B6155"/>
    <w:rsid w:val="009B633C"/>
    <w:rsid w:val="009B6B60"/>
    <w:rsid w:val="009B717B"/>
    <w:rsid w:val="009B727E"/>
    <w:rsid w:val="009B7285"/>
    <w:rsid w:val="009B764A"/>
    <w:rsid w:val="009B7779"/>
    <w:rsid w:val="009B7AF5"/>
    <w:rsid w:val="009B7D69"/>
    <w:rsid w:val="009B7E5F"/>
    <w:rsid w:val="009C01A5"/>
    <w:rsid w:val="009C0346"/>
    <w:rsid w:val="009C090A"/>
    <w:rsid w:val="009C0A6A"/>
    <w:rsid w:val="009C0B9F"/>
    <w:rsid w:val="009C11B7"/>
    <w:rsid w:val="009C130B"/>
    <w:rsid w:val="009C162D"/>
    <w:rsid w:val="009C1EF9"/>
    <w:rsid w:val="009C205C"/>
    <w:rsid w:val="009C2539"/>
    <w:rsid w:val="009C270F"/>
    <w:rsid w:val="009C296C"/>
    <w:rsid w:val="009C2A0B"/>
    <w:rsid w:val="009C2A40"/>
    <w:rsid w:val="009C2DC1"/>
    <w:rsid w:val="009C32D8"/>
    <w:rsid w:val="009C38CC"/>
    <w:rsid w:val="009C3B92"/>
    <w:rsid w:val="009C47F3"/>
    <w:rsid w:val="009C4D20"/>
    <w:rsid w:val="009C51FF"/>
    <w:rsid w:val="009C5AC7"/>
    <w:rsid w:val="009C5D1F"/>
    <w:rsid w:val="009C605B"/>
    <w:rsid w:val="009C6920"/>
    <w:rsid w:val="009C693F"/>
    <w:rsid w:val="009C6A0A"/>
    <w:rsid w:val="009C6B17"/>
    <w:rsid w:val="009C71AE"/>
    <w:rsid w:val="009C7733"/>
    <w:rsid w:val="009C7820"/>
    <w:rsid w:val="009D001D"/>
    <w:rsid w:val="009D017C"/>
    <w:rsid w:val="009D02E0"/>
    <w:rsid w:val="009D064A"/>
    <w:rsid w:val="009D0D14"/>
    <w:rsid w:val="009D1183"/>
    <w:rsid w:val="009D1B00"/>
    <w:rsid w:val="009D1D1B"/>
    <w:rsid w:val="009D1E31"/>
    <w:rsid w:val="009D1F8C"/>
    <w:rsid w:val="009D22D6"/>
    <w:rsid w:val="009D22F6"/>
    <w:rsid w:val="009D2305"/>
    <w:rsid w:val="009D2F8A"/>
    <w:rsid w:val="009D319F"/>
    <w:rsid w:val="009D3286"/>
    <w:rsid w:val="009D345E"/>
    <w:rsid w:val="009D3613"/>
    <w:rsid w:val="009D3CB1"/>
    <w:rsid w:val="009D4205"/>
    <w:rsid w:val="009D4901"/>
    <w:rsid w:val="009D4A36"/>
    <w:rsid w:val="009D4F9B"/>
    <w:rsid w:val="009D54F6"/>
    <w:rsid w:val="009D5840"/>
    <w:rsid w:val="009D58F3"/>
    <w:rsid w:val="009D5EAF"/>
    <w:rsid w:val="009D5F75"/>
    <w:rsid w:val="009D624F"/>
    <w:rsid w:val="009D68D1"/>
    <w:rsid w:val="009D6A91"/>
    <w:rsid w:val="009D6C35"/>
    <w:rsid w:val="009D6C60"/>
    <w:rsid w:val="009D700B"/>
    <w:rsid w:val="009D718D"/>
    <w:rsid w:val="009D7191"/>
    <w:rsid w:val="009D766E"/>
    <w:rsid w:val="009D7F1D"/>
    <w:rsid w:val="009E00EA"/>
    <w:rsid w:val="009E073A"/>
    <w:rsid w:val="009E0AB6"/>
    <w:rsid w:val="009E0E4E"/>
    <w:rsid w:val="009E0F44"/>
    <w:rsid w:val="009E0FC7"/>
    <w:rsid w:val="009E10D3"/>
    <w:rsid w:val="009E1506"/>
    <w:rsid w:val="009E16CC"/>
    <w:rsid w:val="009E176F"/>
    <w:rsid w:val="009E17EE"/>
    <w:rsid w:val="009E1E16"/>
    <w:rsid w:val="009E2029"/>
    <w:rsid w:val="009E2089"/>
    <w:rsid w:val="009E24C1"/>
    <w:rsid w:val="009E294C"/>
    <w:rsid w:val="009E295A"/>
    <w:rsid w:val="009E2AFD"/>
    <w:rsid w:val="009E2EF7"/>
    <w:rsid w:val="009E2F4D"/>
    <w:rsid w:val="009E33FF"/>
    <w:rsid w:val="009E35EA"/>
    <w:rsid w:val="009E3693"/>
    <w:rsid w:val="009E388F"/>
    <w:rsid w:val="009E46BD"/>
    <w:rsid w:val="009E48AB"/>
    <w:rsid w:val="009E5040"/>
    <w:rsid w:val="009E54E3"/>
    <w:rsid w:val="009E5581"/>
    <w:rsid w:val="009E5B4C"/>
    <w:rsid w:val="009E5E87"/>
    <w:rsid w:val="009E606A"/>
    <w:rsid w:val="009E632E"/>
    <w:rsid w:val="009E635B"/>
    <w:rsid w:val="009E646D"/>
    <w:rsid w:val="009E6511"/>
    <w:rsid w:val="009E6774"/>
    <w:rsid w:val="009E6E80"/>
    <w:rsid w:val="009E72F5"/>
    <w:rsid w:val="009E73A1"/>
    <w:rsid w:val="009E7B5E"/>
    <w:rsid w:val="009E7DFC"/>
    <w:rsid w:val="009F013D"/>
    <w:rsid w:val="009F08D7"/>
    <w:rsid w:val="009F13E2"/>
    <w:rsid w:val="009F1942"/>
    <w:rsid w:val="009F1A50"/>
    <w:rsid w:val="009F1AEB"/>
    <w:rsid w:val="009F20B9"/>
    <w:rsid w:val="009F2A6F"/>
    <w:rsid w:val="009F2C13"/>
    <w:rsid w:val="009F2C25"/>
    <w:rsid w:val="009F2D3A"/>
    <w:rsid w:val="009F3068"/>
    <w:rsid w:val="009F3250"/>
    <w:rsid w:val="009F32ED"/>
    <w:rsid w:val="009F3388"/>
    <w:rsid w:val="009F3829"/>
    <w:rsid w:val="009F3960"/>
    <w:rsid w:val="009F3AAE"/>
    <w:rsid w:val="009F3F2D"/>
    <w:rsid w:val="009F4228"/>
    <w:rsid w:val="009F45D4"/>
    <w:rsid w:val="009F46A6"/>
    <w:rsid w:val="009F479A"/>
    <w:rsid w:val="009F4A8F"/>
    <w:rsid w:val="009F5063"/>
    <w:rsid w:val="009F54BD"/>
    <w:rsid w:val="009F55EB"/>
    <w:rsid w:val="009F5B59"/>
    <w:rsid w:val="009F659F"/>
    <w:rsid w:val="009F6CF0"/>
    <w:rsid w:val="009F6D39"/>
    <w:rsid w:val="009F6EC1"/>
    <w:rsid w:val="009F6F86"/>
    <w:rsid w:val="009F7147"/>
    <w:rsid w:val="009F770B"/>
    <w:rsid w:val="009F7E70"/>
    <w:rsid w:val="009F7F4D"/>
    <w:rsid w:val="00A000C8"/>
    <w:rsid w:val="00A00203"/>
    <w:rsid w:val="00A00241"/>
    <w:rsid w:val="00A0032A"/>
    <w:rsid w:val="00A00907"/>
    <w:rsid w:val="00A00DEE"/>
    <w:rsid w:val="00A0101F"/>
    <w:rsid w:val="00A0112B"/>
    <w:rsid w:val="00A0150F"/>
    <w:rsid w:val="00A01E40"/>
    <w:rsid w:val="00A024BC"/>
    <w:rsid w:val="00A03533"/>
    <w:rsid w:val="00A0363B"/>
    <w:rsid w:val="00A039BA"/>
    <w:rsid w:val="00A039EB"/>
    <w:rsid w:val="00A03B26"/>
    <w:rsid w:val="00A03C11"/>
    <w:rsid w:val="00A03D26"/>
    <w:rsid w:val="00A03E09"/>
    <w:rsid w:val="00A03E88"/>
    <w:rsid w:val="00A03F1F"/>
    <w:rsid w:val="00A04236"/>
    <w:rsid w:val="00A043FE"/>
    <w:rsid w:val="00A0449C"/>
    <w:rsid w:val="00A04597"/>
    <w:rsid w:val="00A046DC"/>
    <w:rsid w:val="00A0486D"/>
    <w:rsid w:val="00A04A8C"/>
    <w:rsid w:val="00A04E42"/>
    <w:rsid w:val="00A04F02"/>
    <w:rsid w:val="00A052EB"/>
    <w:rsid w:val="00A05B95"/>
    <w:rsid w:val="00A05D0E"/>
    <w:rsid w:val="00A062C0"/>
    <w:rsid w:val="00A06345"/>
    <w:rsid w:val="00A065E9"/>
    <w:rsid w:val="00A068E2"/>
    <w:rsid w:val="00A0698D"/>
    <w:rsid w:val="00A06C4E"/>
    <w:rsid w:val="00A06EFC"/>
    <w:rsid w:val="00A070F1"/>
    <w:rsid w:val="00A07619"/>
    <w:rsid w:val="00A07648"/>
    <w:rsid w:val="00A07B4A"/>
    <w:rsid w:val="00A07BAF"/>
    <w:rsid w:val="00A10A27"/>
    <w:rsid w:val="00A10BD9"/>
    <w:rsid w:val="00A11342"/>
    <w:rsid w:val="00A11540"/>
    <w:rsid w:val="00A11D37"/>
    <w:rsid w:val="00A11EBD"/>
    <w:rsid w:val="00A12C5B"/>
    <w:rsid w:val="00A12C87"/>
    <w:rsid w:val="00A12CAF"/>
    <w:rsid w:val="00A12EAC"/>
    <w:rsid w:val="00A13489"/>
    <w:rsid w:val="00A13700"/>
    <w:rsid w:val="00A1388C"/>
    <w:rsid w:val="00A1389F"/>
    <w:rsid w:val="00A13B9A"/>
    <w:rsid w:val="00A13D42"/>
    <w:rsid w:val="00A146B2"/>
    <w:rsid w:val="00A14838"/>
    <w:rsid w:val="00A14CA1"/>
    <w:rsid w:val="00A14FCC"/>
    <w:rsid w:val="00A153B0"/>
    <w:rsid w:val="00A15AF0"/>
    <w:rsid w:val="00A15EF2"/>
    <w:rsid w:val="00A15F47"/>
    <w:rsid w:val="00A163C2"/>
    <w:rsid w:val="00A16775"/>
    <w:rsid w:val="00A16852"/>
    <w:rsid w:val="00A16CA0"/>
    <w:rsid w:val="00A171FE"/>
    <w:rsid w:val="00A174F0"/>
    <w:rsid w:val="00A17657"/>
    <w:rsid w:val="00A17839"/>
    <w:rsid w:val="00A17B02"/>
    <w:rsid w:val="00A2013D"/>
    <w:rsid w:val="00A202E4"/>
    <w:rsid w:val="00A205C1"/>
    <w:rsid w:val="00A20A06"/>
    <w:rsid w:val="00A20DE3"/>
    <w:rsid w:val="00A21445"/>
    <w:rsid w:val="00A2240B"/>
    <w:rsid w:val="00A227FC"/>
    <w:rsid w:val="00A22805"/>
    <w:rsid w:val="00A229CA"/>
    <w:rsid w:val="00A22AC4"/>
    <w:rsid w:val="00A22D19"/>
    <w:rsid w:val="00A22DC6"/>
    <w:rsid w:val="00A23106"/>
    <w:rsid w:val="00A23291"/>
    <w:rsid w:val="00A2381F"/>
    <w:rsid w:val="00A23846"/>
    <w:rsid w:val="00A23CAC"/>
    <w:rsid w:val="00A24038"/>
    <w:rsid w:val="00A245D3"/>
    <w:rsid w:val="00A248A5"/>
    <w:rsid w:val="00A2491E"/>
    <w:rsid w:val="00A24CA8"/>
    <w:rsid w:val="00A24D67"/>
    <w:rsid w:val="00A24F84"/>
    <w:rsid w:val="00A252EB"/>
    <w:rsid w:val="00A2540A"/>
    <w:rsid w:val="00A2578C"/>
    <w:rsid w:val="00A25DB5"/>
    <w:rsid w:val="00A263E5"/>
    <w:rsid w:val="00A26484"/>
    <w:rsid w:val="00A26771"/>
    <w:rsid w:val="00A26E66"/>
    <w:rsid w:val="00A2720F"/>
    <w:rsid w:val="00A2755E"/>
    <w:rsid w:val="00A27CB5"/>
    <w:rsid w:val="00A27E40"/>
    <w:rsid w:val="00A3024D"/>
    <w:rsid w:val="00A30514"/>
    <w:rsid w:val="00A30D15"/>
    <w:rsid w:val="00A30DF0"/>
    <w:rsid w:val="00A313C6"/>
    <w:rsid w:val="00A314C6"/>
    <w:rsid w:val="00A321BC"/>
    <w:rsid w:val="00A32652"/>
    <w:rsid w:val="00A329A6"/>
    <w:rsid w:val="00A32B46"/>
    <w:rsid w:val="00A32D3F"/>
    <w:rsid w:val="00A32FA5"/>
    <w:rsid w:val="00A334D9"/>
    <w:rsid w:val="00A336EB"/>
    <w:rsid w:val="00A3388D"/>
    <w:rsid w:val="00A33FC0"/>
    <w:rsid w:val="00A34977"/>
    <w:rsid w:val="00A34E98"/>
    <w:rsid w:val="00A352BD"/>
    <w:rsid w:val="00A3534C"/>
    <w:rsid w:val="00A362D1"/>
    <w:rsid w:val="00A36361"/>
    <w:rsid w:val="00A369DE"/>
    <w:rsid w:val="00A36A23"/>
    <w:rsid w:val="00A36EB9"/>
    <w:rsid w:val="00A371BA"/>
    <w:rsid w:val="00A3765B"/>
    <w:rsid w:val="00A37DB2"/>
    <w:rsid w:val="00A40732"/>
    <w:rsid w:val="00A40AE7"/>
    <w:rsid w:val="00A40C89"/>
    <w:rsid w:val="00A40F68"/>
    <w:rsid w:val="00A41766"/>
    <w:rsid w:val="00A41E80"/>
    <w:rsid w:val="00A423FE"/>
    <w:rsid w:val="00A42819"/>
    <w:rsid w:val="00A429E2"/>
    <w:rsid w:val="00A42A69"/>
    <w:rsid w:val="00A42A98"/>
    <w:rsid w:val="00A43418"/>
    <w:rsid w:val="00A43687"/>
    <w:rsid w:val="00A4375C"/>
    <w:rsid w:val="00A43862"/>
    <w:rsid w:val="00A43A4F"/>
    <w:rsid w:val="00A43F7A"/>
    <w:rsid w:val="00A4400C"/>
    <w:rsid w:val="00A4463C"/>
    <w:rsid w:val="00A44894"/>
    <w:rsid w:val="00A45380"/>
    <w:rsid w:val="00A455C1"/>
    <w:rsid w:val="00A455FF"/>
    <w:rsid w:val="00A45B3F"/>
    <w:rsid w:val="00A45C57"/>
    <w:rsid w:val="00A45C83"/>
    <w:rsid w:val="00A46291"/>
    <w:rsid w:val="00A46447"/>
    <w:rsid w:val="00A46AAD"/>
    <w:rsid w:val="00A47119"/>
    <w:rsid w:val="00A47227"/>
    <w:rsid w:val="00A47665"/>
    <w:rsid w:val="00A47BE2"/>
    <w:rsid w:val="00A5004B"/>
    <w:rsid w:val="00A500DF"/>
    <w:rsid w:val="00A50804"/>
    <w:rsid w:val="00A508E8"/>
    <w:rsid w:val="00A5098F"/>
    <w:rsid w:val="00A50CFB"/>
    <w:rsid w:val="00A50D5A"/>
    <w:rsid w:val="00A5100E"/>
    <w:rsid w:val="00A512D1"/>
    <w:rsid w:val="00A5160F"/>
    <w:rsid w:val="00A5162C"/>
    <w:rsid w:val="00A51736"/>
    <w:rsid w:val="00A51986"/>
    <w:rsid w:val="00A51BCE"/>
    <w:rsid w:val="00A51E85"/>
    <w:rsid w:val="00A51FA2"/>
    <w:rsid w:val="00A5219E"/>
    <w:rsid w:val="00A52249"/>
    <w:rsid w:val="00A52483"/>
    <w:rsid w:val="00A52545"/>
    <w:rsid w:val="00A52EF7"/>
    <w:rsid w:val="00A53271"/>
    <w:rsid w:val="00A532D4"/>
    <w:rsid w:val="00A538ED"/>
    <w:rsid w:val="00A53CB1"/>
    <w:rsid w:val="00A53CCC"/>
    <w:rsid w:val="00A55236"/>
    <w:rsid w:val="00A5573A"/>
    <w:rsid w:val="00A55C68"/>
    <w:rsid w:val="00A5618E"/>
    <w:rsid w:val="00A563A3"/>
    <w:rsid w:val="00A56603"/>
    <w:rsid w:val="00A567AC"/>
    <w:rsid w:val="00A57C3B"/>
    <w:rsid w:val="00A57DE2"/>
    <w:rsid w:val="00A57DE6"/>
    <w:rsid w:val="00A60119"/>
    <w:rsid w:val="00A602C0"/>
    <w:rsid w:val="00A60458"/>
    <w:rsid w:val="00A6070F"/>
    <w:rsid w:val="00A60BD9"/>
    <w:rsid w:val="00A60ED1"/>
    <w:rsid w:val="00A610D1"/>
    <w:rsid w:val="00A611E5"/>
    <w:rsid w:val="00A6158D"/>
    <w:rsid w:val="00A61920"/>
    <w:rsid w:val="00A61B72"/>
    <w:rsid w:val="00A61CDB"/>
    <w:rsid w:val="00A61F44"/>
    <w:rsid w:val="00A6241C"/>
    <w:rsid w:val="00A62996"/>
    <w:rsid w:val="00A62C47"/>
    <w:rsid w:val="00A62C50"/>
    <w:rsid w:val="00A632A6"/>
    <w:rsid w:val="00A63855"/>
    <w:rsid w:val="00A63CD2"/>
    <w:rsid w:val="00A643FF"/>
    <w:rsid w:val="00A64BA8"/>
    <w:rsid w:val="00A64C41"/>
    <w:rsid w:val="00A64D46"/>
    <w:rsid w:val="00A64F21"/>
    <w:rsid w:val="00A650C8"/>
    <w:rsid w:val="00A651A3"/>
    <w:rsid w:val="00A654D9"/>
    <w:rsid w:val="00A658BC"/>
    <w:rsid w:val="00A65B74"/>
    <w:rsid w:val="00A65CBB"/>
    <w:rsid w:val="00A666CC"/>
    <w:rsid w:val="00A6688F"/>
    <w:rsid w:val="00A66B8C"/>
    <w:rsid w:val="00A67274"/>
    <w:rsid w:val="00A6727E"/>
    <w:rsid w:val="00A672ED"/>
    <w:rsid w:val="00A67313"/>
    <w:rsid w:val="00A679F1"/>
    <w:rsid w:val="00A67C46"/>
    <w:rsid w:val="00A700A4"/>
    <w:rsid w:val="00A70B45"/>
    <w:rsid w:val="00A71D29"/>
    <w:rsid w:val="00A71EFB"/>
    <w:rsid w:val="00A722A6"/>
    <w:rsid w:val="00A722AA"/>
    <w:rsid w:val="00A7235D"/>
    <w:rsid w:val="00A724B2"/>
    <w:rsid w:val="00A72779"/>
    <w:rsid w:val="00A73130"/>
    <w:rsid w:val="00A734D3"/>
    <w:rsid w:val="00A7396E"/>
    <w:rsid w:val="00A73A94"/>
    <w:rsid w:val="00A73CA3"/>
    <w:rsid w:val="00A74E34"/>
    <w:rsid w:val="00A74E64"/>
    <w:rsid w:val="00A74EAD"/>
    <w:rsid w:val="00A75089"/>
    <w:rsid w:val="00A755EB"/>
    <w:rsid w:val="00A757DC"/>
    <w:rsid w:val="00A75BF4"/>
    <w:rsid w:val="00A75EA6"/>
    <w:rsid w:val="00A75F2D"/>
    <w:rsid w:val="00A75F32"/>
    <w:rsid w:val="00A760DB"/>
    <w:rsid w:val="00A761FE"/>
    <w:rsid w:val="00A76505"/>
    <w:rsid w:val="00A76837"/>
    <w:rsid w:val="00A76876"/>
    <w:rsid w:val="00A76A15"/>
    <w:rsid w:val="00A770A3"/>
    <w:rsid w:val="00A77135"/>
    <w:rsid w:val="00A77648"/>
    <w:rsid w:val="00A77ED1"/>
    <w:rsid w:val="00A803F4"/>
    <w:rsid w:val="00A804E5"/>
    <w:rsid w:val="00A80748"/>
    <w:rsid w:val="00A80C4D"/>
    <w:rsid w:val="00A80F97"/>
    <w:rsid w:val="00A8147B"/>
    <w:rsid w:val="00A8150F"/>
    <w:rsid w:val="00A81939"/>
    <w:rsid w:val="00A82057"/>
    <w:rsid w:val="00A82442"/>
    <w:rsid w:val="00A826C2"/>
    <w:rsid w:val="00A827AA"/>
    <w:rsid w:val="00A82803"/>
    <w:rsid w:val="00A8363A"/>
    <w:rsid w:val="00A838CC"/>
    <w:rsid w:val="00A83C23"/>
    <w:rsid w:val="00A83EFC"/>
    <w:rsid w:val="00A83F40"/>
    <w:rsid w:val="00A84240"/>
    <w:rsid w:val="00A84429"/>
    <w:rsid w:val="00A844B4"/>
    <w:rsid w:val="00A84AD3"/>
    <w:rsid w:val="00A84D18"/>
    <w:rsid w:val="00A84EBD"/>
    <w:rsid w:val="00A85224"/>
    <w:rsid w:val="00A855A3"/>
    <w:rsid w:val="00A858D4"/>
    <w:rsid w:val="00A85F5F"/>
    <w:rsid w:val="00A86557"/>
    <w:rsid w:val="00A86C13"/>
    <w:rsid w:val="00A87822"/>
    <w:rsid w:val="00A8784A"/>
    <w:rsid w:val="00A87DB0"/>
    <w:rsid w:val="00A901DE"/>
    <w:rsid w:val="00A90211"/>
    <w:rsid w:val="00A902D2"/>
    <w:rsid w:val="00A9039D"/>
    <w:rsid w:val="00A90C98"/>
    <w:rsid w:val="00A90DEA"/>
    <w:rsid w:val="00A90E1F"/>
    <w:rsid w:val="00A91364"/>
    <w:rsid w:val="00A91709"/>
    <w:rsid w:val="00A91987"/>
    <w:rsid w:val="00A91B61"/>
    <w:rsid w:val="00A91EE5"/>
    <w:rsid w:val="00A92325"/>
    <w:rsid w:val="00A92625"/>
    <w:rsid w:val="00A9297B"/>
    <w:rsid w:val="00A93326"/>
    <w:rsid w:val="00A93693"/>
    <w:rsid w:val="00A937AB"/>
    <w:rsid w:val="00A93B11"/>
    <w:rsid w:val="00A93BDB"/>
    <w:rsid w:val="00A9434B"/>
    <w:rsid w:val="00A945D3"/>
    <w:rsid w:val="00A945FA"/>
    <w:rsid w:val="00A94B81"/>
    <w:rsid w:val="00A952F1"/>
    <w:rsid w:val="00A953E7"/>
    <w:rsid w:val="00A956BD"/>
    <w:rsid w:val="00A95712"/>
    <w:rsid w:val="00A9580F"/>
    <w:rsid w:val="00A95AAA"/>
    <w:rsid w:val="00A95D1F"/>
    <w:rsid w:val="00A95EED"/>
    <w:rsid w:val="00A96222"/>
    <w:rsid w:val="00A9654E"/>
    <w:rsid w:val="00A965FE"/>
    <w:rsid w:val="00A96C96"/>
    <w:rsid w:val="00A96DEF"/>
    <w:rsid w:val="00A96EAB"/>
    <w:rsid w:val="00A9734E"/>
    <w:rsid w:val="00A97360"/>
    <w:rsid w:val="00A9783A"/>
    <w:rsid w:val="00A97ADE"/>
    <w:rsid w:val="00A97AE8"/>
    <w:rsid w:val="00AA05AA"/>
    <w:rsid w:val="00AA0A07"/>
    <w:rsid w:val="00AA0EDF"/>
    <w:rsid w:val="00AA115E"/>
    <w:rsid w:val="00AA124A"/>
    <w:rsid w:val="00AA12EE"/>
    <w:rsid w:val="00AA1AE6"/>
    <w:rsid w:val="00AA1F2A"/>
    <w:rsid w:val="00AA200D"/>
    <w:rsid w:val="00AA218A"/>
    <w:rsid w:val="00AA24B7"/>
    <w:rsid w:val="00AA28DF"/>
    <w:rsid w:val="00AA307A"/>
    <w:rsid w:val="00AA31DF"/>
    <w:rsid w:val="00AA3246"/>
    <w:rsid w:val="00AA3485"/>
    <w:rsid w:val="00AA374C"/>
    <w:rsid w:val="00AA37DA"/>
    <w:rsid w:val="00AA38E8"/>
    <w:rsid w:val="00AA3CC4"/>
    <w:rsid w:val="00AA3ECA"/>
    <w:rsid w:val="00AA3F7F"/>
    <w:rsid w:val="00AA4039"/>
    <w:rsid w:val="00AA4180"/>
    <w:rsid w:val="00AA41F6"/>
    <w:rsid w:val="00AA42B0"/>
    <w:rsid w:val="00AA4685"/>
    <w:rsid w:val="00AA505C"/>
    <w:rsid w:val="00AA51F4"/>
    <w:rsid w:val="00AA525C"/>
    <w:rsid w:val="00AA56A3"/>
    <w:rsid w:val="00AA6603"/>
    <w:rsid w:val="00AA6922"/>
    <w:rsid w:val="00AA6BFE"/>
    <w:rsid w:val="00AA73A6"/>
    <w:rsid w:val="00AA754B"/>
    <w:rsid w:val="00AA7870"/>
    <w:rsid w:val="00AA7F3C"/>
    <w:rsid w:val="00AA7F54"/>
    <w:rsid w:val="00AB0830"/>
    <w:rsid w:val="00AB0953"/>
    <w:rsid w:val="00AB0CEE"/>
    <w:rsid w:val="00AB0E8B"/>
    <w:rsid w:val="00AB135B"/>
    <w:rsid w:val="00AB1516"/>
    <w:rsid w:val="00AB1E60"/>
    <w:rsid w:val="00AB2159"/>
    <w:rsid w:val="00AB2189"/>
    <w:rsid w:val="00AB2229"/>
    <w:rsid w:val="00AB287D"/>
    <w:rsid w:val="00AB2910"/>
    <w:rsid w:val="00AB31A3"/>
    <w:rsid w:val="00AB3244"/>
    <w:rsid w:val="00AB34CF"/>
    <w:rsid w:val="00AB3667"/>
    <w:rsid w:val="00AB3CBB"/>
    <w:rsid w:val="00AB3F14"/>
    <w:rsid w:val="00AB4A43"/>
    <w:rsid w:val="00AB5163"/>
    <w:rsid w:val="00AB5ED9"/>
    <w:rsid w:val="00AB63D3"/>
    <w:rsid w:val="00AB6448"/>
    <w:rsid w:val="00AB683D"/>
    <w:rsid w:val="00AB6918"/>
    <w:rsid w:val="00AB6CE5"/>
    <w:rsid w:val="00AB75F6"/>
    <w:rsid w:val="00AB761B"/>
    <w:rsid w:val="00AB7623"/>
    <w:rsid w:val="00AB7742"/>
    <w:rsid w:val="00AB7A88"/>
    <w:rsid w:val="00AB7F2D"/>
    <w:rsid w:val="00AC0220"/>
    <w:rsid w:val="00AC055E"/>
    <w:rsid w:val="00AC06A3"/>
    <w:rsid w:val="00AC0759"/>
    <w:rsid w:val="00AC07A3"/>
    <w:rsid w:val="00AC0839"/>
    <w:rsid w:val="00AC0A7A"/>
    <w:rsid w:val="00AC0AC0"/>
    <w:rsid w:val="00AC0C5B"/>
    <w:rsid w:val="00AC0EA6"/>
    <w:rsid w:val="00AC1489"/>
    <w:rsid w:val="00AC1906"/>
    <w:rsid w:val="00AC1BC5"/>
    <w:rsid w:val="00AC2859"/>
    <w:rsid w:val="00AC2942"/>
    <w:rsid w:val="00AC2BE3"/>
    <w:rsid w:val="00AC2E59"/>
    <w:rsid w:val="00AC35B3"/>
    <w:rsid w:val="00AC35FA"/>
    <w:rsid w:val="00AC420C"/>
    <w:rsid w:val="00AC4254"/>
    <w:rsid w:val="00AC4C43"/>
    <w:rsid w:val="00AC515E"/>
    <w:rsid w:val="00AC542C"/>
    <w:rsid w:val="00AC5831"/>
    <w:rsid w:val="00AC59CB"/>
    <w:rsid w:val="00AC5FDE"/>
    <w:rsid w:val="00AC627F"/>
    <w:rsid w:val="00AC640B"/>
    <w:rsid w:val="00AC6772"/>
    <w:rsid w:val="00AC6A32"/>
    <w:rsid w:val="00AC76D2"/>
    <w:rsid w:val="00AC793A"/>
    <w:rsid w:val="00AC798A"/>
    <w:rsid w:val="00AC7E93"/>
    <w:rsid w:val="00AD0588"/>
    <w:rsid w:val="00AD0636"/>
    <w:rsid w:val="00AD09B8"/>
    <w:rsid w:val="00AD0E0B"/>
    <w:rsid w:val="00AD1116"/>
    <w:rsid w:val="00AD1288"/>
    <w:rsid w:val="00AD1487"/>
    <w:rsid w:val="00AD17B1"/>
    <w:rsid w:val="00AD188D"/>
    <w:rsid w:val="00AD18FB"/>
    <w:rsid w:val="00AD1CB0"/>
    <w:rsid w:val="00AD1EC8"/>
    <w:rsid w:val="00AD21B1"/>
    <w:rsid w:val="00AD241E"/>
    <w:rsid w:val="00AD28A4"/>
    <w:rsid w:val="00AD30A2"/>
    <w:rsid w:val="00AD38CC"/>
    <w:rsid w:val="00AD3EC5"/>
    <w:rsid w:val="00AD3FBA"/>
    <w:rsid w:val="00AD433D"/>
    <w:rsid w:val="00AD4835"/>
    <w:rsid w:val="00AD4A05"/>
    <w:rsid w:val="00AD4F44"/>
    <w:rsid w:val="00AD558E"/>
    <w:rsid w:val="00AD5680"/>
    <w:rsid w:val="00AD5A30"/>
    <w:rsid w:val="00AD6705"/>
    <w:rsid w:val="00AD6ABC"/>
    <w:rsid w:val="00AD6D28"/>
    <w:rsid w:val="00AD78B7"/>
    <w:rsid w:val="00AD7942"/>
    <w:rsid w:val="00AD7C69"/>
    <w:rsid w:val="00AE001D"/>
    <w:rsid w:val="00AE0874"/>
    <w:rsid w:val="00AE1390"/>
    <w:rsid w:val="00AE1397"/>
    <w:rsid w:val="00AE13BD"/>
    <w:rsid w:val="00AE15E7"/>
    <w:rsid w:val="00AE1748"/>
    <w:rsid w:val="00AE19B9"/>
    <w:rsid w:val="00AE1A4D"/>
    <w:rsid w:val="00AE1CD6"/>
    <w:rsid w:val="00AE282E"/>
    <w:rsid w:val="00AE2AA3"/>
    <w:rsid w:val="00AE2AC3"/>
    <w:rsid w:val="00AE2C2E"/>
    <w:rsid w:val="00AE36C5"/>
    <w:rsid w:val="00AE3809"/>
    <w:rsid w:val="00AE3C1A"/>
    <w:rsid w:val="00AE41A8"/>
    <w:rsid w:val="00AE41C0"/>
    <w:rsid w:val="00AE45F6"/>
    <w:rsid w:val="00AE4A37"/>
    <w:rsid w:val="00AE52A1"/>
    <w:rsid w:val="00AE57D2"/>
    <w:rsid w:val="00AE5B42"/>
    <w:rsid w:val="00AE5CAD"/>
    <w:rsid w:val="00AE5D35"/>
    <w:rsid w:val="00AE73C3"/>
    <w:rsid w:val="00AE752B"/>
    <w:rsid w:val="00AE7CE6"/>
    <w:rsid w:val="00AE7F77"/>
    <w:rsid w:val="00AF0381"/>
    <w:rsid w:val="00AF05A0"/>
    <w:rsid w:val="00AF07F0"/>
    <w:rsid w:val="00AF0CF9"/>
    <w:rsid w:val="00AF0E2E"/>
    <w:rsid w:val="00AF1527"/>
    <w:rsid w:val="00AF1A3C"/>
    <w:rsid w:val="00AF1E24"/>
    <w:rsid w:val="00AF2277"/>
    <w:rsid w:val="00AF2771"/>
    <w:rsid w:val="00AF29D4"/>
    <w:rsid w:val="00AF2DB9"/>
    <w:rsid w:val="00AF2F09"/>
    <w:rsid w:val="00AF3336"/>
    <w:rsid w:val="00AF366D"/>
    <w:rsid w:val="00AF36C5"/>
    <w:rsid w:val="00AF385F"/>
    <w:rsid w:val="00AF3B56"/>
    <w:rsid w:val="00AF3F93"/>
    <w:rsid w:val="00AF488A"/>
    <w:rsid w:val="00AF50FB"/>
    <w:rsid w:val="00AF5C4B"/>
    <w:rsid w:val="00AF5D70"/>
    <w:rsid w:val="00AF5F96"/>
    <w:rsid w:val="00AF66FD"/>
    <w:rsid w:val="00AF685E"/>
    <w:rsid w:val="00AF6AE4"/>
    <w:rsid w:val="00AF76E1"/>
    <w:rsid w:val="00AF79CE"/>
    <w:rsid w:val="00AF79F9"/>
    <w:rsid w:val="00AF7CCD"/>
    <w:rsid w:val="00AF7F50"/>
    <w:rsid w:val="00B00E5F"/>
    <w:rsid w:val="00B012C1"/>
    <w:rsid w:val="00B013A0"/>
    <w:rsid w:val="00B016D8"/>
    <w:rsid w:val="00B01E2B"/>
    <w:rsid w:val="00B022DE"/>
    <w:rsid w:val="00B025BB"/>
    <w:rsid w:val="00B02849"/>
    <w:rsid w:val="00B02B69"/>
    <w:rsid w:val="00B02F9C"/>
    <w:rsid w:val="00B0321F"/>
    <w:rsid w:val="00B03231"/>
    <w:rsid w:val="00B03976"/>
    <w:rsid w:val="00B03A9A"/>
    <w:rsid w:val="00B041D8"/>
    <w:rsid w:val="00B04400"/>
    <w:rsid w:val="00B05147"/>
    <w:rsid w:val="00B05277"/>
    <w:rsid w:val="00B0549E"/>
    <w:rsid w:val="00B05985"/>
    <w:rsid w:val="00B06342"/>
    <w:rsid w:val="00B06C14"/>
    <w:rsid w:val="00B0732A"/>
    <w:rsid w:val="00B073C0"/>
    <w:rsid w:val="00B0797C"/>
    <w:rsid w:val="00B07ADA"/>
    <w:rsid w:val="00B07AF2"/>
    <w:rsid w:val="00B07CB0"/>
    <w:rsid w:val="00B07EB6"/>
    <w:rsid w:val="00B10282"/>
    <w:rsid w:val="00B106C7"/>
    <w:rsid w:val="00B10D93"/>
    <w:rsid w:val="00B114D8"/>
    <w:rsid w:val="00B11E02"/>
    <w:rsid w:val="00B11F9A"/>
    <w:rsid w:val="00B121D9"/>
    <w:rsid w:val="00B12309"/>
    <w:rsid w:val="00B1235C"/>
    <w:rsid w:val="00B127A0"/>
    <w:rsid w:val="00B131AD"/>
    <w:rsid w:val="00B1333E"/>
    <w:rsid w:val="00B135D4"/>
    <w:rsid w:val="00B135E2"/>
    <w:rsid w:val="00B136A9"/>
    <w:rsid w:val="00B13976"/>
    <w:rsid w:val="00B13981"/>
    <w:rsid w:val="00B1398C"/>
    <w:rsid w:val="00B13CB1"/>
    <w:rsid w:val="00B13DFF"/>
    <w:rsid w:val="00B14729"/>
    <w:rsid w:val="00B1483A"/>
    <w:rsid w:val="00B14897"/>
    <w:rsid w:val="00B15289"/>
    <w:rsid w:val="00B15CC3"/>
    <w:rsid w:val="00B15F26"/>
    <w:rsid w:val="00B15FAD"/>
    <w:rsid w:val="00B1695B"/>
    <w:rsid w:val="00B16CF3"/>
    <w:rsid w:val="00B16D7E"/>
    <w:rsid w:val="00B17650"/>
    <w:rsid w:val="00B17EF2"/>
    <w:rsid w:val="00B208A7"/>
    <w:rsid w:val="00B20FC6"/>
    <w:rsid w:val="00B21080"/>
    <w:rsid w:val="00B21110"/>
    <w:rsid w:val="00B21153"/>
    <w:rsid w:val="00B211C8"/>
    <w:rsid w:val="00B21373"/>
    <w:rsid w:val="00B215C3"/>
    <w:rsid w:val="00B21753"/>
    <w:rsid w:val="00B21F7F"/>
    <w:rsid w:val="00B22346"/>
    <w:rsid w:val="00B22C56"/>
    <w:rsid w:val="00B22DB9"/>
    <w:rsid w:val="00B22E47"/>
    <w:rsid w:val="00B22E48"/>
    <w:rsid w:val="00B22F4D"/>
    <w:rsid w:val="00B22FC9"/>
    <w:rsid w:val="00B2365D"/>
    <w:rsid w:val="00B23BE7"/>
    <w:rsid w:val="00B23F22"/>
    <w:rsid w:val="00B24061"/>
    <w:rsid w:val="00B241C8"/>
    <w:rsid w:val="00B24388"/>
    <w:rsid w:val="00B2450F"/>
    <w:rsid w:val="00B2461E"/>
    <w:rsid w:val="00B24D29"/>
    <w:rsid w:val="00B24FAC"/>
    <w:rsid w:val="00B251AB"/>
    <w:rsid w:val="00B25319"/>
    <w:rsid w:val="00B25735"/>
    <w:rsid w:val="00B25AF4"/>
    <w:rsid w:val="00B25BE1"/>
    <w:rsid w:val="00B25C47"/>
    <w:rsid w:val="00B25D71"/>
    <w:rsid w:val="00B25DED"/>
    <w:rsid w:val="00B25E84"/>
    <w:rsid w:val="00B25F02"/>
    <w:rsid w:val="00B265F1"/>
    <w:rsid w:val="00B268B7"/>
    <w:rsid w:val="00B26B0E"/>
    <w:rsid w:val="00B26C4B"/>
    <w:rsid w:val="00B27092"/>
    <w:rsid w:val="00B271F8"/>
    <w:rsid w:val="00B273FD"/>
    <w:rsid w:val="00B27983"/>
    <w:rsid w:val="00B27D19"/>
    <w:rsid w:val="00B27EA7"/>
    <w:rsid w:val="00B30387"/>
    <w:rsid w:val="00B30791"/>
    <w:rsid w:val="00B30869"/>
    <w:rsid w:val="00B3116A"/>
    <w:rsid w:val="00B312A5"/>
    <w:rsid w:val="00B31436"/>
    <w:rsid w:val="00B31BBF"/>
    <w:rsid w:val="00B31D6C"/>
    <w:rsid w:val="00B32366"/>
    <w:rsid w:val="00B325C5"/>
    <w:rsid w:val="00B32A6F"/>
    <w:rsid w:val="00B32B2C"/>
    <w:rsid w:val="00B32BD1"/>
    <w:rsid w:val="00B32BF7"/>
    <w:rsid w:val="00B32C67"/>
    <w:rsid w:val="00B32F2B"/>
    <w:rsid w:val="00B3369C"/>
    <w:rsid w:val="00B33DCA"/>
    <w:rsid w:val="00B3416D"/>
    <w:rsid w:val="00B34203"/>
    <w:rsid w:val="00B3427D"/>
    <w:rsid w:val="00B343C4"/>
    <w:rsid w:val="00B344CE"/>
    <w:rsid w:val="00B344DD"/>
    <w:rsid w:val="00B345EB"/>
    <w:rsid w:val="00B34E25"/>
    <w:rsid w:val="00B34FEC"/>
    <w:rsid w:val="00B353A1"/>
    <w:rsid w:val="00B35CD4"/>
    <w:rsid w:val="00B35DA5"/>
    <w:rsid w:val="00B35E6E"/>
    <w:rsid w:val="00B35F6F"/>
    <w:rsid w:val="00B361F2"/>
    <w:rsid w:val="00B3654B"/>
    <w:rsid w:val="00B367EE"/>
    <w:rsid w:val="00B3696E"/>
    <w:rsid w:val="00B36A79"/>
    <w:rsid w:val="00B36D78"/>
    <w:rsid w:val="00B37BDE"/>
    <w:rsid w:val="00B40109"/>
    <w:rsid w:val="00B401CD"/>
    <w:rsid w:val="00B40C3A"/>
    <w:rsid w:val="00B40D47"/>
    <w:rsid w:val="00B40EE1"/>
    <w:rsid w:val="00B41D27"/>
    <w:rsid w:val="00B42997"/>
    <w:rsid w:val="00B4301B"/>
    <w:rsid w:val="00B430D2"/>
    <w:rsid w:val="00B433BE"/>
    <w:rsid w:val="00B43D15"/>
    <w:rsid w:val="00B43DFA"/>
    <w:rsid w:val="00B44A56"/>
    <w:rsid w:val="00B44A9B"/>
    <w:rsid w:val="00B44B26"/>
    <w:rsid w:val="00B44E98"/>
    <w:rsid w:val="00B456ED"/>
    <w:rsid w:val="00B465E8"/>
    <w:rsid w:val="00B46AF8"/>
    <w:rsid w:val="00B46C23"/>
    <w:rsid w:val="00B46F4E"/>
    <w:rsid w:val="00B47191"/>
    <w:rsid w:val="00B4769C"/>
    <w:rsid w:val="00B50928"/>
    <w:rsid w:val="00B50BB9"/>
    <w:rsid w:val="00B50D18"/>
    <w:rsid w:val="00B50E6E"/>
    <w:rsid w:val="00B50FCF"/>
    <w:rsid w:val="00B511EA"/>
    <w:rsid w:val="00B512BF"/>
    <w:rsid w:val="00B5145E"/>
    <w:rsid w:val="00B51896"/>
    <w:rsid w:val="00B51BF3"/>
    <w:rsid w:val="00B51F18"/>
    <w:rsid w:val="00B5214E"/>
    <w:rsid w:val="00B529D2"/>
    <w:rsid w:val="00B52A1B"/>
    <w:rsid w:val="00B53183"/>
    <w:rsid w:val="00B5329F"/>
    <w:rsid w:val="00B5334D"/>
    <w:rsid w:val="00B533CE"/>
    <w:rsid w:val="00B53B19"/>
    <w:rsid w:val="00B53F4E"/>
    <w:rsid w:val="00B5406F"/>
    <w:rsid w:val="00B54514"/>
    <w:rsid w:val="00B54906"/>
    <w:rsid w:val="00B54C39"/>
    <w:rsid w:val="00B55104"/>
    <w:rsid w:val="00B55199"/>
    <w:rsid w:val="00B5521C"/>
    <w:rsid w:val="00B553E3"/>
    <w:rsid w:val="00B55504"/>
    <w:rsid w:val="00B55505"/>
    <w:rsid w:val="00B558D9"/>
    <w:rsid w:val="00B55C23"/>
    <w:rsid w:val="00B55DE2"/>
    <w:rsid w:val="00B56282"/>
    <w:rsid w:val="00B56475"/>
    <w:rsid w:val="00B5664B"/>
    <w:rsid w:val="00B56AC0"/>
    <w:rsid w:val="00B56BB1"/>
    <w:rsid w:val="00B56E9C"/>
    <w:rsid w:val="00B56F75"/>
    <w:rsid w:val="00B574FA"/>
    <w:rsid w:val="00B57959"/>
    <w:rsid w:val="00B579C2"/>
    <w:rsid w:val="00B600E6"/>
    <w:rsid w:val="00B613D1"/>
    <w:rsid w:val="00B614A9"/>
    <w:rsid w:val="00B6168A"/>
    <w:rsid w:val="00B61703"/>
    <w:rsid w:val="00B61A2B"/>
    <w:rsid w:val="00B61B4D"/>
    <w:rsid w:val="00B620BD"/>
    <w:rsid w:val="00B62320"/>
    <w:rsid w:val="00B62460"/>
    <w:rsid w:val="00B6269B"/>
    <w:rsid w:val="00B62BBC"/>
    <w:rsid w:val="00B633EE"/>
    <w:rsid w:val="00B63833"/>
    <w:rsid w:val="00B63B8A"/>
    <w:rsid w:val="00B63CB5"/>
    <w:rsid w:val="00B63F39"/>
    <w:rsid w:val="00B64152"/>
    <w:rsid w:val="00B6520E"/>
    <w:rsid w:val="00B65562"/>
    <w:rsid w:val="00B65755"/>
    <w:rsid w:val="00B65807"/>
    <w:rsid w:val="00B65C88"/>
    <w:rsid w:val="00B65DE9"/>
    <w:rsid w:val="00B661BD"/>
    <w:rsid w:val="00B664D5"/>
    <w:rsid w:val="00B66BAC"/>
    <w:rsid w:val="00B67B8B"/>
    <w:rsid w:val="00B67BA4"/>
    <w:rsid w:val="00B67DFE"/>
    <w:rsid w:val="00B67ED5"/>
    <w:rsid w:val="00B7081C"/>
    <w:rsid w:val="00B70EA4"/>
    <w:rsid w:val="00B71217"/>
    <w:rsid w:val="00B71417"/>
    <w:rsid w:val="00B7151C"/>
    <w:rsid w:val="00B716DD"/>
    <w:rsid w:val="00B7215B"/>
    <w:rsid w:val="00B72A9C"/>
    <w:rsid w:val="00B72C75"/>
    <w:rsid w:val="00B72CB5"/>
    <w:rsid w:val="00B72FA6"/>
    <w:rsid w:val="00B7313F"/>
    <w:rsid w:val="00B73152"/>
    <w:rsid w:val="00B731DB"/>
    <w:rsid w:val="00B73243"/>
    <w:rsid w:val="00B73374"/>
    <w:rsid w:val="00B737FF"/>
    <w:rsid w:val="00B739D2"/>
    <w:rsid w:val="00B739E6"/>
    <w:rsid w:val="00B73DD2"/>
    <w:rsid w:val="00B741C4"/>
    <w:rsid w:val="00B744D6"/>
    <w:rsid w:val="00B74663"/>
    <w:rsid w:val="00B7470C"/>
    <w:rsid w:val="00B74B45"/>
    <w:rsid w:val="00B74C5B"/>
    <w:rsid w:val="00B75093"/>
    <w:rsid w:val="00B752EA"/>
    <w:rsid w:val="00B757E6"/>
    <w:rsid w:val="00B75E25"/>
    <w:rsid w:val="00B75E4F"/>
    <w:rsid w:val="00B768E6"/>
    <w:rsid w:val="00B76931"/>
    <w:rsid w:val="00B76B52"/>
    <w:rsid w:val="00B76F47"/>
    <w:rsid w:val="00B7724E"/>
    <w:rsid w:val="00B773E9"/>
    <w:rsid w:val="00B77900"/>
    <w:rsid w:val="00B77C18"/>
    <w:rsid w:val="00B805FA"/>
    <w:rsid w:val="00B80B1D"/>
    <w:rsid w:val="00B80D4A"/>
    <w:rsid w:val="00B80E01"/>
    <w:rsid w:val="00B80EDC"/>
    <w:rsid w:val="00B80FD6"/>
    <w:rsid w:val="00B812B4"/>
    <w:rsid w:val="00B812F6"/>
    <w:rsid w:val="00B81B42"/>
    <w:rsid w:val="00B81EBA"/>
    <w:rsid w:val="00B81F00"/>
    <w:rsid w:val="00B81F9E"/>
    <w:rsid w:val="00B821AB"/>
    <w:rsid w:val="00B825EC"/>
    <w:rsid w:val="00B827F5"/>
    <w:rsid w:val="00B82D37"/>
    <w:rsid w:val="00B82E86"/>
    <w:rsid w:val="00B82F34"/>
    <w:rsid w:val="00B8327E"/>
    <w:rsid w:val="00B83545"/>
    <w:rsid w:val="00B83A58"/>
    <w:rsid w:val="00B83D40"/>
    <w:rsid w:val="00B840B4"/>
    <w:rsid w:val="00B8422C"/>
    <w:rsid w:val="00B84485"/>
    <w:rsid w:val="00B84539"/>
    <w:rsid w:val="00B84799"/>
    <w:rsid w:val="00B84A9C"/>
    <w:rsid w:val="00B850C7"/>
    <w:rsid w:val="00B85302"/>
    <w:rsid w:val="00B853B0"/>
    <w:rsid w:val="00B855CD"/>
    <w:rsid w:val="00B85918"/>
    <w:rsid w:val="00B85F9D"/>
    <w:rsid w:val="00B867C7"/>
    <w:rsid w:val="00B871F5"/>
    <w:rsid w:val="00B87957"/>
    <w:rsid w:val="00B87980"/>
    <w:rsid w:val="00B87B81"/>
    <w:rsid w:val="00B90061"/>
    <w:rsid w:val="00B904C0"/>
    <w:rsid w:val="00B90C27"/>
    <w:rsid w:val="00B912B6"/>
    <w:rsid w:val="00B9163C"/>
    <w:rsid w:val="00B91A15"/>
    <w:rsid w:val="00B91DFB"/>
    <w:rsid w:val="00B9200C"/>
    <w:rsid w:val="00B92579"/>
    <w:rsid w:val="00B9260E"/>
    <w:rsid w:val="00B92746"/>
    <w:rsid w:val="00B92A43"/>
    <w:rsid w:val="00B92CC8"/>
    <w:rsid w:val="00B92D9E"/>
    <w:rsid w:val="00B92F9E"/>
    <w:rsid w:val="00B931D3"/>
    <w:rsid w:val="00B93242"/>
    <w:rsid w:val="00B93342"/>
    <w:rsid w:val="00B9342B"/>
    <w:rsid w:val="00B9344D"/>
    <w:rsid w:val="00B9353F"/>
    <w:rsid w:val="00B9368D"/>
    <w:rsid w:val="00B9399F"/>
    <w:rsid w:val="00B93DD2"/>
    <w:rsid w:val="00B93DDE"/>
    <w:rsid w:val="00B94E05"/>
    <w:rsid w:val="00B950A6"/>
    <w:rsid w:val="00B950AF"/>
    <w:rsid w:val="00B956D2"/>
    <w:rsid w:val="00B957B3"/>
    <w:rsid w:val="00B958AE"/>
    <w:rsid w:val="00B95A9C"/>
    <w:rsid w:val="00B95BDE"/>
    <w:rsid w:val="00B95DDE"/>
    <w:rsid w:val="00B95E8C"/>
    <w:rsid w:val="00B978DB"/>
    <w:rsid w:val="00B978DC"/>
    <w:rsid w:val="00BA09D7"/>
    <w:rsid w:val="00BA0F91"/>
    <w:rsid w:val="00BA1075"/>
    <w:rsid w:val="00BA10C4"/>
    <w:rsid w:val="00BA10DC"/>
    <w:rsid w:val="00BA111A"/>
    <w:rsid w:val="00BA14F7"/>
    <w:rsid w:val="00BA14F8"/>
    <w:rsid w:val="00BA173A"/>
    <w:rsid w:val="00BA29DE"/>
    <w:rsid w:val="00BA2B93"/>
    <w:rsid w:val="00BA3BFC"/>
    <w:rsid w:val="00BA3DBD"/>
    <w:rsid w:val="00BA41DC"/>
    <w:rsid w:val="00BA4621"/>
    <w:rsid w:val="00BA4954"/>
    <w:rsid w:val="00BA49CE"/>
    <w:rsid w:val="00BA5860"/>
    <w:rsid w:val="00BA5A28"/>
    <w:rsid w:val="00BA6242"/>
    <w:rsid w:val="00BA6384"/>
    <w:rsid w:val="00BA6542"/>
    <w:rsid w:val="00BA67D1"/>
    <w:rsid w:val="00BA67D2"/>
    <w:rsid w:val="00BA681F"/>
    <w:rsid w:val="00BA6960"/>
    <w:rsid w:val="00BA6999"/>
    <w:rsid w:val="00BA6E91"/>
    <w:rsid w:val="00BA6FEB"/>
    <w:rsid w:val="00BA7811"/>
    <w:rsid w:val="00BA7A04"/>
    <w:rsid w:val="00BB0150"/>
    <w:rsid w:val="00BB0565"/>
    <w:rsid w:val="00BB0858"/>
    <w:rsid w:val="00BB0A9D"/>
    <w:rsid w:val="00BB0AE0"/>
    <w:rsid w:val="00BB106A"/>
    <w:rsid w:val="00BB118C"/>
    <w:rsid w:val="00BB1258"/>
    <w:rsid w:val="00BB1407"/>
    <w:rsid w:val="00BB18CD"/>
    <w:rsid w:val="00BB1A0C"/>
    <w:rsid w:val="00BB1AE9"/>
    <w:rsid w:val="00BB1B93"/>
    <w:rsid w:val="00BB209B"/>
    <w:rsid w:val="00BB2177"/>
    <w:rsid w:val="00BB21ED"/>
    <w:rsid w:val="00BB2363"/>
    <w:rsid w:val="00BB2C1C"/>
    <w:rsid w:val="00BB2DF6"/>
    <w:rsid w:val="00BB31FA"/>
    <w:rsid w:val="00BB342A"/>
    <w:rsid w:val="00BB36D7"/>
    <w:rsid w:val="00BB3865"/>
    <w:rsid w:val="00BB3907"/>
    <w:rsid w:val="00BB3909"/>
    <w:rsid w:val="00BB3A37"/>
    <w:rsid w:val="00BB3A49"/>
    <w:rsid w:val="00BB3F93"/>
    <w:rsid w:val="00BB4076"/>
    <w:rsid w:val="00BB408C"/>
    <w:rsid w:val="00BB416F"/>
    <w:rsid w:val="00BB41E7"/>
    <w:rsid w:val="00BB494D"/>
    <w:rsid w:val="00BB4B42"/>
    <w:rsid w:val="00BB5516"/>
    <w:rsid w:val="00BB5653"/>
    <w:rsid w:val="00BB575D"/>
    <w:rsid w:val="00BB59EA"/>
    <w:rsid w:val="00BB617A"/>
    <w:rsid w:val="00BB6FAD"/>
    <w:rsid w:val="00BB7180"/>
    <w:rsid w:val="00BB72B2"/>
    <w:rsid w:val="00BB7322"/>
    <w:rsid w:val="00BB777C"/>
    <w:rsid w:val="00BB7946"/>
    <w:rsid w:val="00BB7A22"/>
    <w:rsid w:val="00BB7C17"/>
    <w:rsid w:val="00BB7C8E"/>
    <w:rsid w:val="00BB7FA6"/>
    <w:rsid w:val="00BC0221"/>
    <w:rsid w:val="00BC0439"/>
    <w:rsid w:val="00BC04CC"/>
    <w:rsid w:val="00BC16C5"/>
    <w:rsid w:val="00BC1B7B"/>
    <w:rsid w:val="00BC2160"/>
    <w:rsid w:val="00BC243B"/>
    <w:rsid w:val="00BC2A02"/>
    <w:rsid w:val="00BC2D66"/>
    <w:rsid w:val="00BC35D2"/>
    <w:rsid w:val="00BC371F"/>
    <w:rsid w:val="00BC3D42"/>
    <w:rsid w:val="00BC3D46"/>
    <w:rsid w:val="00BC3E33"/>
    <w:rsid w:val="00BC3F23"/>
    <w:rsid w:val="00BC435D"/>
    <w:rsid w:val="00BC451D"/>
    <w:rsid w:val="00BC4A3C"/>
    <w:rsid w:val="00BC4A4A"/>
    <w:rsid w:val="00BC4B8A"/>
    <w:rsid w:val="00BC4BB5"/>
    <w:rsid w:val="00BC4BBF"/>
    <w:rsid w:val="00BC4D6E"/>
    <w:rsid w:val="00BC4E56"/>
    <w:rsid w:val="00BC4F2F"/>
    <w:rsid w:val="00BC5399"/>
    <w:rsid w:val="00BC54A3"/>
    <w:rsid w:val="00BC5719"/>
    <w:rsid w:val="00BC57BC"/>
    <w:rsid w:val="00BC5FF7"/>
    <w:rsid w:val="00BC6052"/>
    <w:rsid w:val="00BC67FA"/>
    <w:rsid w:val="00BC6FB7"/>
    <w:rsid w:val="00BC6FD9"/>
    <w:rsid w:val="00BC7540"/>
    <w:rsid w:val="00BC7A7E"/>
    <w:rsid w:val="00BC7B91"/>
    <w:rsid w:val="00BC7CDD"/>
    <w:rsid w:val="00BD08BD"/>
    <w:rsid w:val="00BD0A28"/>
    <w:rsid w:val="00BD0C62"/>
    <w:rsid w:val="00BD12A9"/>
    <w:rsid w:val="00BD1783"/>
    <w:rsid w:val="00BD1F3F"/>
    <w:rsid w:val="00BD20E4"/>
    <w:rsid w:val="00BD241F"/>
    <w:rsid w:val="00BD26F7"/>
    <w:rsid w:val="00BD309B"/>
    <w:rsid w:val="00BD3107"/>
    <w:rsid w:val="00BD3318"/>
    <w:rsid w:val="00BD36B2"/>
    <w:rsid w:val="00BD3798"/>
    <w:rsid w:val="00BD3A24"/>
    <w:rsid w:val="00BD3B7A"/>
    <w:rsid w:val="00BD3E03"/>
    <w:rsid w:val="00BD3F45"/>
    <w:rsid w:val="00BD3F49"/>
    <w:rsid w:val="00BD3F8E"/>
    <w:rsid w:val="00BD40EF"/>
    <w:rsid w:val="00BD443A"/>
    <w:rsid w:val="00BD4450"/>
    <w:rsid w:val="00BD44AC"/>
    <w:rsid w:val="00BD45F6"/>
    <w:rsid w:val="00BD4658"/>
    <w:rsid w:val="00BD4C69"/>
    <w:rsid w:val="00BD4EF9"/>
    <w:rsid w:val="00BD514A"/>
    <w:rsid w:val="00BD5627"/>
    <w:rsid w:val="00BD57B3"/>
    <w:rsid w:val="00BD5A00"/>
    <w:rsid w:val="00BD5D9A"/>
    <w:rsid w:val="00BD5E1C"/>
    <w:rsid w:val="00BD5F2D"/>
    <w:rsid w:val="00BD6129"/>
    <w:rsid w:val="00BD633F"/>
    <w:rsid w:val="00BD643A"/>
    <w:rsid w:val="00BD69F6"/>
    <w:rsid w:val="00BD6C74"/>
    <w:rsid w:val="00BD6EC3"/>
    <w:rsid w:val="00BD704A"/>
    <w:rsid w:val="00BD771F"/>
    <w:rsid w:val="00BD7940"/>
    <w:rsid w:val="00BE018B"/>
    <w:rsid w:val="00BE01AC"/>
    <w:rsid w:val="00BE0298"/>
    <w:rsid w:val="00BE04F5"/>
    <w:rsid w:val="00BE0707"/>
    <w:rsid w:val="00BE084B"/>
    <w:rsid w:val="00BE0F55"/>
    <w:rsid w:val="00BE1230"/>
    <w:rsid w:val="00BE14E4"/>
    <w:rsid w:val="00BE15FE"/>
    <w:rsid w:val="00BE2266"/>
    <w:rsid w:val="00BE2762"/>
    <w:rsid w:val="00BE280F"/>
    <w:rsid w:val="00BE2A21"/>
    <w:rsid w:val="00BE2C5E"/>
    <w:rsid w:val="00BE2EA0"/>
    <w:rsid w:val="00BE2EC6"/>
    <w:rsid w:val="00BE2F39"/>
    <w:rsid w:val="00BE320E"/>
    <w:rsid w:val="00BE331E"/>
    <w:rsid w:val="00BE3796"/>
    <w:rsid w:val="00BE3AF0"/>
    <w:rsid w:val="00BE3B3F"/>
    <w:rsid w:val="00BE3E8A"/>
    <w:rsid w:val="00BE4236"/>
    <w:rsid w:val="00BE4703"/>
    <w:rsid w:val="00BE473A"/>
    <w:rsid w:val="00BE49B6"/>
    <w:rsid w:val="00BE4A9B"/>
    <w:rsid w:val="00BE4B47"/>
    <w:rsid w:val="00BE540B"/>
    <w:rsid w:val="00BE58A2"/>
    <w:rsid w:val="00BE5B6E"/>
    <w:rsid w:val="00BE5EA8"/>
    <w:rsid w:val="00BE5EF3"/>
    <w:rsid w:val="00BE687E"/>
    <w:rsid w:val="00BE69C5"/>
    <w:rsid w:val="00BE6C8C"/>
    <w:rsid w:val="00BE6CEF"/>
    <w:rsid w:val="00BE6DE1"/>
    <w:rsid w:val="00BE7595"/>
    <w:rsid w:val="00BE76DE"/>
    <w:rsid w:val="00BE7ABE"/>
    <w:rsid w:val="00BE7B76"/>
    <w:rsid w:val="00BF01C3"/>
    <w:rsid w:val="00BF05E1"/>
    <w:rsid w:val="00BF06B1"/>
    <w:rsid w:val="00BF0796"/>
    <w:rsid w:val="00BF0A73"/>
    <w:rsid w:val="00BF0AD9"/>
    <w:rsid w:val="00BF0CE8"/>
    <w:rsid w:val="00BF1038"/>
    <w:rsid w:val="00BF1061"/>
    <w:rsid w:val="00BF10EA"/>
    <w:rsid w:val="00BF1433"/>
    <w:rsid w:val="00BF14BF"/>
    <w:rsid w:val="00BF174A"/>
    <w:rsid w:val="00BF1886"/>
    <w:rsid w:val="00BF24F5"/>
    <w:rsid w:val="00BF262C"/>
    <w:rsid w:val="00BF2D34"/>
    <w:rsid w:val="00BF2F66"/>
    <w:rsid w:val="00BF3C52"/>
    <w:rsid w:val="00BF4BBC"/>
    <w:rsid w:val="00BF4F56"/>
    <w:rsid w:val="00BF5055"/>
    <w:rsid w:val="00BF5663"/>
    <w:rsid w:val="00BF57A9"/>
    <w:rsid w:val="00BF5B53"/>
    <w:rsid w:val="00BF62AD"/>
    <w:rsid w:val="00BF650B"/>
    <w:rsid w:val="00BF67A3"/>
    <w:rsid w:val="00BF6A9F"/>
    <w:rsid w:val="00BF6BCE"/>
    <w:rsid w:val="00BF78C4"/>
    <w:rsid w:val="00BF78F4"/>
    <w:rsid w:val="00BF7906"/>
    <w:rsid w:val="00BF7E78"/>
    <w:rsid w:val="00BF7FDE"/>
    <w:rsid w:val="00C00280"/>
    <w:rsid w:val="00C002E2"/>
    <w:rsid w:val="00C00375"/>
    <w:rsid w:val="00C003A3"/>
    <w:rsid w:val="00C0149C"/>
    <w:rsid w:val="00C0173C"/>
    <w:rsid w:val="00C01D96"/>
    <w:rsid w:val="00C021C6"/>
    <w:rsid w:val="00C029AD"/>
    <w:rsid w:val="00C02D1F"/>
    <w:rsid w:val="00C033A0"/>
    <w:rsid w:val="00C03B66"/>
    <w:rsid w:val="00C03D7F"/>
    <w:rsid w:val="00C03DFF"/>
    <w:rsid w:val="00C03E49"/>
    <w:rsid w:val="00C03FF0"/>
    <w:rsid w:val="00C04655"/>
    <w:rsid w:val="00C04733"/>
    <w:rsid w:val="00C047CF"/>
    <w:rsid w:val="00C04829"/>
    <w:rsid w:val="00C0491A"/>
    <w:rsid w:val="00C0494F"/>
    <w:rsid w:val="00C04989"/>
    <w:rsid w:val="00C04B4B"/>
    <w:rsid w:val="00C051ED"/>
    <w:rsid w:val="00C053CB"/>
    <w:rsid w:val="00C05D60"/>
    <w:rsid w:val="00C06BA5"/>
    <w:rsid w:val="00C06C9B"/>
    <w:rsid w:val="00C0707D"/>
    <w:rsid w:val="00C07138"/>
    <w:rsid w:val="00C073EE"/>
    <w:rsid w:val="00C07433"/>
    <w:rsid w:val="00C07FE3"/>
    <w:rsid w:val="00C10117"/>
    <w:rsid w:val="00C103F4"/>
    <w:rsid w:val="00C104ED"/>
    <w:rsid w:val="00C1059F"/>
    <w:rsid w:val="00C10B0A"/>
    <w:rsid w:val="00C10B82"/>
    <w:rsid w:val="00C11A27"/>
    <w:rsid w:val="00C11AF9"/>
    <w:rsid w:val="00C1294B"/>
    <w:rsid w:val="00C129D8"/>
    <w:rsid w:val="00C12B1B"/>
    <w:rsid w:val="00C12C1B"/>
    <w:rsid w:val="00C12C89"/>
    <w:rsid w:val="00C12FE7"/>
    <w:rsid w:val="00C13990"/>
    <w:rsid w:val="00C13A4F"/>
    <w:rsid w:val="00C13D09"/>
    <w:rsid w:val="00C14081"/>
    <w:rsid w:val="00C14282"/>
    <w:rsid w:val="00C142B1"/>
    <w:rsid w:val="00C14386"/>
    <w:rsid w:val="00C14890"/>
    <w:rsid w:val="00C149D9"/>
    <w:rsid w:val="00C15296"/>
    <w:rsid w:val="00C15438"/>
    <w:rsid w:val="00C157A8"/>
    <w:rsid w:val="00C159FC"/>
    <w:rsid w:val="00C15A27"/>
    <w:rsid w:val="00C15D8F"/>
    <w:rsid w:val="00C15EE1"/>
    <w:rsid w:val="00C161D1"/>
    <w:rsid w:val="00C163FD"/>
    <w:rsid w:val="00C1702D"/>
    <w:rsid w:val="00C17572"/>
    <w:rsid w:val="00C1758D"/>
    <w:rsid w:val="00C175E4"/>
    <w:rsid w:val="00C17687"/>
    <w:rsid w:val="00C176FF"/>
    <w:rsid w:val="00C177BA"/>
    <w:rsid w:val="00C17CAF"/>
    <w:rsid w:val="00C17DBC"/>
    <w:rsid w:val="00C20031"/>
    <w:rsid w:val="00C20DD6"/>
    <w:rsid w:val="00C21452"/>
    <w:rsid w:val="00C21854"/>
    <w:rsid w:val="00C21A00"/>
    <w:rsid w:val="00C21A5D"/>
    <w:rsid w:val="00C21B59"/>
    <w:rsid w:val="00C21C01"/>
    <w:rsid w:val="00C2213E"/>
    <w:rsid w:val="00C228C1"/>
    <w:rsid w:val="00C22E83"/>
    <w:rsid w:val="00C230D1"/>
    <w:rsid w:val="00C230F8"/>
    <w:rsid w:val="00C23133"/>
    <w:rsid w:val="00C231D7"/>
    <w:rsid w:val="00C23392"/>
    <w:rsid w:val="00C23407"/>
    <w:rsid w:val="00C234D1"/>
    <w:rsid w:val="00C23650"/>
    <w:rsid w:val="00C238DA"/>
    <w:rsid w:val="00C23908"/>
    <w:rsid w:val="00C23C6B"/>
    <w:rsid w:val="00C23D71"/>
    <w:rsid w:val="00C248B7"/>
    <w:rsid w:val="00C24902"/>
    <w:rsid w:val="00C24A05"/>
    <w:rsid w:val="00C24F3F"/>
    <w:rsid w:val="00C24F7D"/>
    <w:rsid w:val="00C24FC1"/>
    <w:rsid w:val="00C253CD"/>
    <w:rsid w:val="00C25538"/>
    <w:rsid w:val="00C25BB2"/>
    <w:rsid w:val="00C25C69"/>
    <w:rsid w:val="00C265B6"/>
    <w:rsid w:val="00C26B13"/>
    <w:rsid w:val="00C26F8B"/>
    <w:rsid w:val="00C2703E"/>
    <w:rsid w:val="00C273F9"/>
    <w:rsid w:val="00C2749A"/>
    <w:rsid w:val="00C275C8"/>
    <w:rsid w:val="00C276C7"/>
    <w:rsid w:val="00C27782"/>
    <w:rsid w:val="00C27A38"/>
    <w:rsid w:val="00C27A5B"/>
    <w:rsid w:val="00C27F40"/>
    <w:rsid w:val="00C3037F"/>
    <w:rsid w:val="00C306C9"/>
    <w:rsid w:val="00C30B5A"/>
    <w:rsid w:val="00C30DF6"/>
    <w:rsid w:val="00C30E8E"/>
    <w:rsid w:val="00C30EE2"/>
    <w:rsid w:val="00C31074"/>
    <w:rsid w:val="00C31432"/>
    <w:rsid w:val="00C319E0"/>
    <w:rsid w:val="00C31B05"/>
    <w:rsid w:val="00C31E02"/>
    <w:rsid w:val="00C3297B"/>
    <w:rsid w:val="00C331AE"/>
    <w:rsid w:val="00C334C6"/>
    <w:rsid w:val="00C334F3"/>
    <w:rsid w:val="00C33AC5"/>
    <w:rsid w:val="00C33BB5"/>
    <w:rsid w:val="00C33CDE"/>
    <w:rsid w:val="00C33DED"/>
    <w:rsid w:val="00C33E07"/>
    <w:rsid w:val="00C3441A"/>
    <w:rsid w:val="00C34CC5"/>
    <w:rsid w:val="00C35153"/>
    <w:rsid w:val="00C352F5"/>
    <w:rsid w:val="00C35822"/>
    <w:rsid w:val="00C3589B"/>
    <w:rsid w:val="00C35ABC"/>
    <w:rsid w:val="00C35D07"/>
    <w:rsid w:val="00C364D9"/>
    <w:rsid w:val="00C36617"/>
    <w:rsid w:val="00C36870"/>
    <w:rsid w:val="00C36A52"/>
    <w:rsid w:val="00C36BB2"/>
    <w:rsid w:val="00C36E48"/>
    <w:rsid w:val="00C36F8A"/>
    <w:rsid w:val="00C37261"/>
    <w:rsid w:val="00C37794"/>
    <w:rsid w:val="00C37CF0"/>
    <w:rsid w:val="00C37D9B"/>
    <w:rsid w:val="00C37F22"/>
    <w:rsid w:val="00C4006B"/>
    <w:rsid w:val="00C409A6"/>
    <w:rsid w:val="00C40A46"/>
    <w:rsid w:val="00C40B3A"/>
    <w:rsid w:val="00C40E7B"/>
    <w:rsid w:val="00C40F6C"/>
    <w:rsid w:val="00C4129A"/>
    <w:rsid w:val="00C414BD"/>
    <w:rsid w:val="00C41BC0"/>
    <w:rsid w:val="00C41EA8"/>
    <w:rsid w:val="00C41FB9"/>
    <w:rsid w:val="00C42195"/>
    <w:rsid w:val="00C4225D"/>
    <w:rsid w:val="00C426FF"/>
    <w:rsid w:val="00C42917"/>
    <w:rsid w:val="00C431E8"/>
    <w:rsid w:val="00C434D5"/>
    <w:rsid w:val="00C43680"/>
    <w:rsid w:val="00C4369D"/>
    <w:rsid w:val="00C4371A"/>
    <w:rsid w:val="00C43A2E"/>
    <w:rsid w:val="00C43ED6"/>
    <w:rsid w:val="00C441BB"/>
    <w:rsid w:val="00C442B3"/>
    <w:rsid w:val="00C442F3"/>
    <w:rsid w:val="00C4483D"/>
    <w:rsid w:val="00C44A20"/>
    <w:rsid w:val="00C44B85"/>
    <w:rsid w:val="00C4536D"/>
    <w:rsid w:val="00C454DA"/>
    <w:rsid w:val="00C455BC"/>
    <w:rsid w:val="00C455C2"/>
    <w:rsid w:val="00C45A7C"/>
    <w:rsid w:val="00C45CAC"/>
    <w:rsid w:val="00C45D30"/>
    <w:rsid w:val="00C45EA9"/>
    <w:rsid w:val="00C466C4"/>
    <w:rsid w:val="00C46858"/>
    <w:rsid w:val="00C4690A"/>
    <w:rsid w:val="00C469C5"/>
    <w:rsid w:val="00C47335"/>
    <w:rsid w:val="00C4748D"/>
    <w:rsid w:val="00C478A2"/>
    <w:rsid w:val="00C47E14"/>
    <w:rsid w:val="00C50694"/>
    <w:rsid w:val="00C507C0"/>
    <w:rsid w:val="00C50C7B"/>
    <w:rsid w:val="00C51675"/>
    <w:rsid w:val="00C517A8"/>
    <w:rsid w:val="00C51E7C"/>
    <w:rsid w:val="00C52423"/>
    <w:rsid w:val="00C52DAE"/>
    <w:rsid w:val="00C52ED3"/>
    <w:rsid w:val="00C530A2"/>
    <w:rsid w:val="00C536AC"/>
    <w:rsid w:val="00C53906"/>
    <w:rsid w:val="00C539C4"/>
    <w:rsid w:val="00C53E7D"/>
    <w:rsid w:val="00C54061"/>
    <w:rsid w:val="00C54162"/>
    <w:rsid w:val="00C54414"/>
    <w:rsid w:val="00C547E7"/>
    <w:rsid w:val="00C54941"/>
    <w:rsid w:val="00C5497A"/>
    <w:rsid w:val="00C54A7B"/>
    <w:rsid w:val="00C54CB3"/>
    <w:rsid w:val="00C55053"/>
    <w:rsid w:val="00C556CD"/>
    <w:rsid w:val="00C55F05"/>
    <w:rsid w:val="00C5621A"/>
    <w:rsid w:val="00C562A7"/>
    <w:rsid w:val="00C56B39"/>
    <w:rsid w:val="00C56D66"/>
    <w:rsid w:val="00C57815"/>
    <w:rsid w:val="00C57F68"/>
    <w:rsid w:val="00C601C6"/>
    <w:rsid w:val="00C60420"/>
    <w:rsid w:val="00C60530"/>
    <w:rsid w:val="00C60545"/>
    <w:rsid w:val="00C60771"/>
    <w:rsid w:val="00C60A86"/>
    <w:rsid w:val="00C60BAE"/>
    <w:rsid w:val="00C60D6D"/>
    <w:rsid w:val="00C60DA9"/>
    <w:rsid w:val="00C60FF4"/>
    <w:rsid w:val="00C61154"/>
    <w:rsid w:val="00C612BE"/>
    <w:rsid w:val="00C6133A"/>
    <w:rsid w:val="00C6133B"/>
    <w:rsid w:val="00C61A18"/>
    <w:rsid w:val="00C6210B"/>
    <w:rsid w:val="00C6210E"/>
    <w:rsid w:val="00C6246A"/>
    <w:rsid w:val="00C62842"/>
    <w:rsid w:val="00C62D8F"/>
    <w:rsid w:val="00C62DB0"/>
    <w:rsid w:val="00C63434"/>
    <w:rsid w:val="00C64113"/>
    <w:rsid w:val="00C649BB"/>
    <w:rsid w:val="00C64FC1"/>
    <w:rsid w:val="00C64FC9"/>
    <w:rsid w:val="00C6506C"/>
    <w:rsid w:val="00C653A0"/>
    <w:rsid w:val="00C65421"/>
    <w:rsid w:val="00C65874"/>
    <w:rsid w:val="00C6639F"/>
    <w:rsid w:val="00C66A00"/>
    <w:rsid w:val="00C66C00"/>
    <w:rsid w:val="00C66C0F"/>
    <w:rsid w:val="00C675C7"/>
    <w:rsid w:val="00C6778B"/>
    <w:rsid w:val="00C677EC"/>
    <w:rsid w:val="00C67CAF"/>
    <w:rsid w:val="00C7045A"/>
    <w:rsid w:val="00C704B6"/>
    <w:rsid w:val="00C70754"/>
    <w:rsid w:val="00C708EF"/>
    <w:rsid w:val="00C715A2"/>
    <w:rsid w:val="00C7168F"/>
    <w:rsid w:val="00C71E6F"/>
    <w:rsid w:val="00C72125"/>
    <w:rsid w:val="00C721D1"/>
    <w:rsid w:val="00C72594"/>
    <w:rsid w:val="00C72663"/>
    <w:rsid w:val="00C726F3"/>
    <w:rsid w:val="00C727DB"/>
    <w:rsid w:val="00C72A01"/>
    <w:rsid w:val="00C72A27"/>
    <w:rsid w:val="00C72B89"/>
    <w:rsid w:val="00C73B50"/>
    <w:rsid w:val="00C73D74"/>
    <w:rsid w:val="00C74185"/>
    <w:rsid w:val="00C7430F"/>
    <w:rsid w:val="00C74387"/>
    <w:rsid w:val="00C74B03"/>
    <w:rsid w:val="00C756E5"/>
    <w:rsid w:val="00C7572F"/>
    <w:rsid w:val="00C761AA"/>
    <w:rsid w:val="00C7643A"/>
    <w:rsid w:val="00C7677C"/>
    <w:rsid w:val="00C770C0"/>
    <w:rsid w:val="00C7753A"/>
    <w:rsid w:val="00C77595"/>
    <w:rsid w:val="00C777AE"/>
    <w:rsid w:val="00C8001B"/>
    <w:rsid w:val="00C80037"/>
    <w:rsid w:val="00C801EA"/>
    <w:rsid w:val="00C807FD"/>
    <w:rsid w:val="00C8093F"/>
    <w:rsid w:val="00C80A21"/>
    <w:rsid w:val="00C80AC1"/>
    <w:rsid w:val="00C80EEC"/>
    <w:rsid w:val="00C811E3"/>
    <w:rsid w:val="00C817D1"/>
    <w:rsid w:val="00C817F9"/>
    <w:rsid w:val="00C819F9"/>
    <w:rsid w:val="00C81AAC"/>
    <w:rsid w:val="00C81AB0"/>
    <w:rsid w:val="00C81B0B"/>
    <w:rsid w:val="00C81F03"/>
    <w:rsid w:val="00C8233A"/>
    <w:rsid w:val="00C82505"/>
    <w:rsid w:val="00C82785"/>
    <w:rsid w:val="00C82AE4"/>
    <w:rsid w:val="00C82EAD"/>
    <w:rsid w:val="00C836A3"/>
    <w:rsid w:val="00C83824"/>
    <w:rsid w:val="00C83EA6"/>
    <w:rsid w:val="00C83FBE"/>
    <w:rsid w:val="00C84321"/>
    <w:rsid w:val="00C8438C"/>
    <w:rsid w:val="00C8459A"/>
    <w:rsid w:val="00C8476D"/>
    <w:rsid w:val="00C85634"/>
    <w:rsid w:val="00C85710"/>
    <w:rsid w:val="00C85857"/>
    <w:rsid w:val="00C85A9B"/>
    <w:rsid w:val="00C85C02"/>
    <w:rsid w:val="00C869F1"/>
    <w:rsid w:val="00C86A89"/>
    <w:rsid w:val="00C86DDA"/>
    <w:rsid w:val="00C86E8F"/>
    <w:rsid w:val="00C87424"/>
    <w:rsid w:val="00C8767C"/>
    <w:rsid w:val="00C876A9"/>
    <w:rsid w:val="00C87C14"/>
    <w:rsid w:val="00C9004D"/>
    <w:rsid w:val="00C902FA"/>
    <w:rsid w:val="00C9034E"/>
    <w:rsid w:val="00C904C8"/>
    <w:rsid w:val="00C9072C"/>
    <w:rsid w:val="00C90F8A"/>
    <w:rsid w:val="00C91360"/>
    <w:rsid w:val="00C913FA"/>
    <w:rsid w:val="00C917A8"/>
    <w:rsid w:val="00C917C6"/>
    <w:rsid w:val="00C91AE9"/>
    <w:rsid w:val="00C91C68"/>
    <w:rsid w:val="00C91CE6"/>
    <w:rsid w:val="00C9218C"/>
    <w:rsid w:val="00C9226E"/>
    <w:rsid w:val="00C92400"/>
    <w:rsid w:val="00C92752"/>
    <w:rsid w:val="00C92C36"/>
    <w:rsid w:val="00C9367C"/>
    <w:rsid w:val="00C93C45"/>
    <w:rsid w:val="00C9418A"/>
    <w:rsid w:val="00C947D1"/>
    <w:rsid w:val="00C94813"/>
    <w:rsid w:val="00C9487D"/>
    <w:rsid w:val="00C94E9B"/>
    <w:rsid w:val="00C94F43"/>
    <w:rsid w:val="00C9561F"/>
    <w:rsid w:val="00C95768"/>
    <w:rsid w:val="00C95B41"/>
    <w:rsid w:val="00C95C10"/>
    <w:rsid w:val="00C95C62"/>
    <w:rsid w:val="00C95F20"/>
    <w:rsid w:val="00C96181"/>
    <w:rsid w:val="00C963E1"/>
    <w:rsid w:val="00C968AC"/>
    <w:rsid w:val="00C96ADC"/>
    <w:rsid w:val="00C96C63"/>
    <w:rsid w:val="00C9720C"/>
    <w:rsid w:val="00C97599"/>
    <w:rsid w:val="00C97E88"/>
    <w:rsid w:val="00CA03C6"/>
    <w:rsid w:val="00CA0A24"/>
    <w:rsid w:val="00CA0C59"/>
    <w:rsid w:val="00CA0F3A"/>
    <w:rsid w:val="00CA151B"/>
    <w:rsid w:val="00CA17F1"/>
    <w:rsid w:val="00CA1890"/>
    <w:rsid w:val="00CA1CDA"/>
    <w:rsid w:val="00CA1E07"/>
    <w:rsid w:val="00CA1F42"/>
    <w:rsid w:val="00CA20E5"/>
    <w:rsid w:val="00CA27ED"/>
    <w:rsid w:val="00CA29A8"/>
    <w:rsid w:val="00CA2A01"/>
    <w:rsid w:val="00CA2ED0"/>
    <w:rsid w:val="00CA35D3"/>
    <w:rsid w:val="00CA3D44"/>
    <w:rsid w:val="00CA3E75"/>
    <w:rsid w:val="00CA3FBA"/>
    <w:rsid w:val="00CA420B"/>
    <w:rsid w:val="00CA44AE"/>
    <w:rsid w:val="00CA4698"/>
    <w:rsid w:val="00CA4D86"/>
    <w:rsid w:val="00CA4E86"/>
    <w:rsid w:val="00CA556A"/>
    <w:rsid w:val="00CA5853"/>
    <w:rsid w:val="00CA5A44"/>
    <w:rsid w:val="00CA63D8"/>
    <w:rsid w:val="00CA6729"/>
    <w:rsid w:val="00CA6BEE"/>
    <w:rsid w:val="00CA6EB1"/>
    <w:rsid w:val="00CA730A"/>
    <w:rsid w:val="00CA776A"/>
    <w:rsid w:val="00CA78D7"/>
    <w:rsid w:val="00CA7A64"/>
    <w:rsid w:val="00CA7D88"/>
    <w:rsid w:val="00CB01A2"/>
    <w:rsid w:val="00CB0B88"/>
    <w:rsid w:val="00CB1204"/>
    <w:rsid w:val="00CB1970"/>
    <w:rsid w:val="00CB1C47"/>
    <w:rsid w:val="00CB1FA7"/>
    <w:rsid w:val="00CB2491"/>
    <w:rsid w:val="00CB267C"/>
    <w:rsid w:val="00CB287D"/>
    <w:rsid w:val="00CB2D8E"/>
    <w:rsid w:val="00CB2EC7"/>
    <w:rsid w:val="00CB2F34"/>
    <w:rsid w:val="00CB2F36"/>
    <w:rsid w:val="00CB38DC"/>
    <w:rsid w:val="00CB3DDD"/>
    <w:rsid w:val="00CB4084"/>
    <w:rsid w:val="00CB4CBD"/>
    <w:rsid w:val="00CB4E70"/>
    <w:rsid w:val="00CB5670"/>
    <w:rsid w:val="00CB5805"/>
    <w:rsid w:val="00CB5958"/>
    <w:rsid w:val="00CB5D7E"/>
    <w:rsid w:val="00CB5F00"/>
    <w:rsid w:val="00CB6D10"/>
    <w:rsid w:val="00CB76EA"/>
    <w:rsid w:val="00CB77C6"/>
    <w:rsid w:val="00CB7C75"/>
    <w:rsid w:val="00CB7D95"/>
    <w:rsid w:val="00CC0218"/>
    <w:rsid w:val="00CC073B"/>
    <w:rsid w:val="00CC153F"/>
    <w:rsid w:val="00CC178D"/>
    <w:rsid w:val="00CC181E"/>
    <w:rsid w:val="00CC182E"/>
    <w:rsid w:val="00CC186B"/>
    <w:rsid w:val="00CC1D17"/>
    <w:rsid w:val="00CC20B4"/>
    <w:rsid w:val="00CC20E9"/>
    <w:rsid w:val="00CC2527"/>
    <w:rsid w:val="00CC25D7"/>
    <w:rsid w:val="00CC28A9"/>
    <w:rsid w:val="00CC298B"/>
    <w:rsid w:val="00CC2B77"/>
    <w:rsid w:val="00CC2D6F"/>
    <w:rsid w:val="00CC2FD9"/>
    <w:rsid w:val="00CC3340"/>
    <w:rsid w:val="00CC339C"/>
    <w:rsid w:val="00CC3840"/>
    <w:rsid w:val="00CC3CA3"/>
    <w:rsid w:val="00CC416F"/>
    <w:rsid w:val="00CC447E"/>
    <w:rsid w:val="00CC4DA9"/>
    <w:rsid w:val="00CC4DF0"/>
    <w:rsid w:val="00CC523B"/>
    <w:rsid w:val="00CC565B"/>
    <w:rsid w:val="00CC5692"/>
    <w:rsid w:val="00CC58BB"/>
    <w:rsid w:val="00CC5ECB"/>
    <w:rsid w:val="00CC65FC"/>
    <w:rsid w:val="00CC678A"/>
    <w:rsid w:val="00CC6C24"/>
    <w:rsid w:val="00CC6C84"/>
    <w:rsid w:val="00CC6E0D"/>
    <w:rsid w:val="00CC6FE9"/>
    <w:rsid w:val="00CC719A"/>
    <w:rsid w:val="00CC79A3"/>
    <w:rsid w:val="00CC7AAA"/>
    <w:rsid w:val="00CC7D5C"/>
    <w:rsid w:val="00CD0667"/>
    <w:rsid w:val="00CD0C0B"/>
    <w:rsid w:val="00CD12CD"/>
    <w:rsid w:val="00CD1433"/>
    <w:rsid w:val="00CD16D3"/>
    <w:rsid w:val="00CD16F1"/>
    <w:rsid w:val="00CD1881"/>
    <w:rsid w:val="00CD1CC0"/>
    <w:rsid w:val="00CD1F5A"/>
    <w:rsid w:val="00CD28D7"/>
    <w:rsid w:val="00CD2C52"/>
    <w:rsid w:val="00CD3184"/>
    <w:rsid w:val="00CD3192"/>
    <w:rsid w:val="00CD3450"/>
    <w:rsid w:val="00CD36F7"/>
    <w:rsid w:val="00CD3A0D"/>
    <w:rsid w:val="00CD432E"/>
    <w:rsid w:val="00CD440E"/>
    <w:rsid w:val="00CD57F6"/>
    <w:rsid w:val="00CD5BD9"/>
    <w:rsid w:val="00CD5D95"/>
    <w:rsid w:val="00CD5DF5"/>
    <w:rsid w:val="00CD6267"/>
    <w:rsid w:val="00CD6583"/>
    <w:rsid w:val="00CD66E0"/>
    <w:rsid w:val="00CD6773"/>
    <w:rsid w:val="00CD6CD3"/>
    <w:rsid w:val="00CD6E96"/>
    <w:rsid w:val="00CD73E7"/>
    <w:rsid w:val="00CD798B"/>
    <w:rsid w:val="00CD7CA4"/>
    <w:rsid w:val="00CD7FBA"/>
    <w:rsid w:val="00CD7FBE"/>
    <w:rsid w:val="00CE0410"/>
    <w:rsid w:val="00CE08A6"/>
    <w:rsid w:val="00CE0A26"/>
    <w:rsid w:val="00CE0AA3"/>
    <w:rsid w:val="00CE1254"/>
    <w:rsid w:val="00CE1308"/>
    <w:rsid w:val="00CE175F"/>
    <w:rsid w:val="00CE1C0E"/>
    <w:rsid w:val="00CE1D3F"/>
    <w:rsid w:val="00CE1D8F"/>
    <w:rsid w:val="00CE1F89"/>
    <w:rsid w:val="00CE27D5"/>
    <w:rsid w:val="00CE2D9E"/>
    <w:rsid w:val="00CE34EA"/>
    <w:rsid w:val="00CE3762"/>
    <w:rsid w:val="00CE385A"/>
    <w:rsid w:val="00CE3BEC"/>
    <w:rsid w:val="00CE3BF6"/>
    <w:rsid w:val="00CE3E87"/>
    <w:rsid w:val="00CE4439"/>
    <w:rsid w:val="00CE457B"/>
    <w:rsid w:val="00CE45E9"/>
    <w:rsid w:val="00CE483A"/>
    <w:rsid w:val="00CE4B35"/>
    <w:rsid w:val="00CE4FD0"/>
    <w:rsid w:val="00CE5333"/>
    <w:rsid w:val="00CE5D98"/>
    <w:rsid w:val="00CE62EF"/>
    <w:rsid w:val="00CE63BD"/>
    <w:rsid w:val="00CE6928"/>
    <w:rsid w:val="00CE699A"/>
    <w:rsid w:val="00CE6D91"/>
    <w:rsid w:val="00CE7100"/>
    <w:rsid w:val="00CE71E1"/>
    <w:rsid w:val="00CE776F"/>
    <w:rsid w:val="00CE77DE"/>
    <w:rsid w:val="00CE7C65"/>
    <w:rsid w:val="00CE7E8D"/>
    <w:rsid w:val="00CF0130"/>
    <w:rsid w:val="00CF037B"/>
    <w:rsid w:val="00CF0478"/>
    <w:rsid w:val="00CF0763"/>
    <w:rsid w:val="00CF07E2"/>
    <w:rsid w:val="00CF0A4C"/>
    <w:rsid w:val="00CF0D3F"/>
    <w:rsid w:val="00CF0D58"/>
    <w:rsid w:val="00CF15EA"/>
    <w:rsid w:val="00CF1667"/>
    <w:rsid w:val="00CF1921"/>
    <w:rsid w:val="00CF1D41"/>
    <w:rsid w:val="00CF1DB2"/>
    <w:rsid w:val="00CF24B1"/>
    <w:rsid w:val="00CF2803"/>
    <w:rsid w:val="00CF29FC"/>
    <w:rsid w:val="00CF2AB0"/>
    <w:rsid w:val="00CF2B26"/>
    <w:rsid w:val="00CF374F"/>
    <w:rsid w:val="00CF3A23"/>
    <w:rsid w:val="00CF3A44"/>
    <w:rsid w:val="00CF3ED2"/>
    <w:rsid w:val="00CF3EE3"/>
    <w:rsid w:val="00CF44A0"/>
    <w:rsid w:val="00CF5199"/>
    <w:rsid w:val="00CF5AB9"/>
    <w:rsid w:val="00CF5EAB"/>
    <w:rsid w:val="00CF622E"/>
    <w:rsid w:val="00CF6275"/>
    <w:rsid w:val="00CF6654"/>
    <w:rsid w:val="00CF6829"/>
    <w:rsid w:val="00CF7006"/>
    <w:rsid w:val="00CF7228"/>
    <w:rsid w:val="00CF726D"/>
    <w:rsid w:val="00CF7662"/>
    <w:rsid w:val="00CF771D"/>
    <w:rsid w:val="00D00124"/>
    <w:rsid w:val="00D001BF"/>
    <w:rsid w:val="00D00234"/>
    <w:rsid w:val="00D004C1"/>
    <w:rsid w:val="00D005A5"/>
    <w:rsid w:val="00D009DA"/>
    <w:rsid w:val="00D00CFF"/>
    <w:rsid w:val="00D013A2"/>
    <w:rsid w:val="00D0158F"/>
    <w:rsid w:val="00D0194E"/>
    <w:rsid w:val="00D0198D"/>
    <w:rsid w:val="00D01B74"/>
    <w:rsid w:val="00D01C75"/>
    <w:rsid w:val="00D020AC"/>
    <w:rsid w:val="00D020DB"/>
    <w:rsid w:val="00D02802"/>
    <w:rsid w:val="00D02E29"/>
    <w:rsid w:val="00D035E0"/>
    <w:rsid w:val="00D03711"/>
    <w:rsid w:val="00D03C27"/>
    <w:rsid w:val="00D03F3A"/>
    <w:rsid w:val="00D03FEA"/>
    <w:rsid w:val="00D049B8"/>
    <w:rsid w:val="00D04F5E"/>
    <w:rsid w:val="00D0519E"/>
    <w:rsid w:val="00D062E3"/>
    <w:rsid w:val="00D06E14"/>
    <w:rsid w:val="00D06F83"/>
    <w:rsid w:val="00D06FCE"/>
    <w:rsid w:val="00D07186"/>
    <w:rsid w:val="00D07271"/>
    <w:rsid w:val="00D0727A"/>
    <w:rsid w:val="00D077BA"/>
    <w:rsid w:val="00D079DE"/>
    <w:rsid w:val="00D07AF8"/>
    <w:rsid w:val="00D07CCA"/>
    <w:rsid w:val="00D07ECD"/>
    <w:rsid w:val="00D07F14"/>
    <w:rsid w:val="00D10956"/>
    <w:rsid w:val="00D10C53"/>
    <w:rsid w:val="00D10C73"/>
    <w:rsid w:val="00D10D6D"/>
    <w:rsid w:val="00D10D9A"/>
    <w:rsid w:val="00D10DA2"/>
    <w:rsid w:val="00D10EB5"/>
    <w:rsid w:val="00D10EDD"/>
    <w:rsid w:val="00D11072"/>
    <w:rsid w:val="00D11578"/>
    <w:rsid w:val="00D11C37"/>
    <w:rsid w:val="00D11CD1"/>
    <w:rsid w:val="00D1295B"/>
    <w:rsid w:val="00D12A56"/>
    <w:rsid w:val="00D12B20"/>
    <w:rsid w:val="00D12B42"/>
    <w:rsid w:val="00D1302E"/>
    <w:rsid w:val="00D139FC"/>
    <w:rsid w:val="00D13D2D"/>
    <w:rsid w:val="00D13FFD"/>
    <w:rsid w:val="00D142F5"/>
    <w:rsid w:val="00D146E5"/>
    <w:rsid w:val="00D1488D"/>
    <w:rsid w:val="00D14ACF"/>
    <w:rsid w:val="00D14C0E"/>
    <w:rsid w:val="00D14D75"/>
    <w:rsid w:val="00D14DAF"/>
    <w:rsid w:val="00D154CD"/>
    <w:rsid w:val="00D1558A"/>
    <w:rsid w:val="00D15B96"/>
    <w:rsid w:val="00D16097"/>
    <w:rsid w:val="00D162B4"/>
    <w:rsid w:val="00D16985"/>
    <w:rsid w:val="00D171EE"/>
    <w:rsid w:val="00D17215"/>
    <w:rsid w:val="00D1723B"/>
    <w:rsid w:val="00D17D8C"/>
    <w:rsid w:val="00D20712"/>
    <w:rsid w:val="00D20B0A"/>
    <w:rsid w:val="00D20F31"/>
    <w:rsid w:val="00D20FC8"/>
    <w:rsid w:val="00D21204"/>
    <w:rsid w:val="00D216FE"/>
    <w:rsid w:val="00D21FC2"/>
    <w:rsid w:val="00D220F1"/>
    <w:rsid w:val="00D22114"/>
    <w:rsid w:val="00D22601"/>
    <w:rsid w:val="00D22BC2"/>
    <w:rsid w:val="00D2327E"/>
    <w:rsid w:val="00D24410"/>
    <w:rsid w:val="00D24718"/>
    <w:rsid w:val="00D24905"/>
    <w:rsid w:val="00D24FDE"/>
    <w:rsid w:val="00D2534A"/>
    <w:rsid w:val="00D25679"/>
    <w:rsid w:val="00D257D5"/>
    <w:rsid w:val="00D25E85"/>
    <w:rsid w:val="00D25F1B"/>
    <w:rsid w:val="00D2603A"/>
    <w:rsid w:val="00D26149"/>
    <w:rsid w:val="00D26263"/>
    <w:rsid w:val="00D267BC"/>
    <w:rsid w:val="00D2682A"/>
    <w:rsid w:val="00D26BD7"/>
    <w:rsid w:val="00D27387"/>
    <w:rsid w:val="00D2739F"/>
    <w:rsid w:val="00D27628"/>
    <w:rsid w:val="00D2774D"/>
    <w:rsid w:val="00D27BA3"/>
    <w:rsid w:val="00D3001D"/>
    <w:rsid w:val="00D300C5"/>
    <w:rsid w:val="00D30440"/>
    <w:rsid w:val="00D304B9"/>
    <w:rsid w:val="00D30DAB"/>
    <w:rsid w:val="00D311A9"/>
    <w:rsid w:val="00D313A6"/>
    <w:rsid w:val="00D31AEA"/>
    <w:rsid w:val="00D31B2D"/>
    <w:rsid w:val="00D31DB5"/>
    <w:rsid w:val="00D3227E"/>
    <w:rsid w:val="00D32796"/>
    <w:rsid w:val="00D3288E"/>
    <w:rsid w:val="00D32A66"/>
    <w:rsid w:val="00D32E80"/>
    <w:rsid w:val="00D3309C"/>
    <w:rsid w:val="00D33231"/>
    <w:rsid w:val="00D337B6"/>
    <w:rsid w:val="00D345C6"/>
    <w:rsid w:val="00D349A2"/>
    <w:rsid w:val="00D34F94"/>
    <w:rsid w:val="00D3532D"/>
    <w:rsid w:val="00D35AB0"/>
    <w:rsid w:val="00D35B43"/>
    <w:rsid w:val="00D35C29"/>
    <w:rsid w:val="00D36334"/>
    <w:rsid w:val="00D36506"/>
    <w:rsid w:val="00D3695E"/>
    <w:rsid w:val="00D3698E"/>
    <w:rsid w:val="00D36E46"/>
    <w:rsid w:val="00D37272"/>
    <w:rsid w:val="00D3761F"/>
    <w:rsid w:val="00D37711"/>
    <w:rsid w:val="00D37D88"/>
    <w:rsid w:val="00D4063A"/>
    <w:rsid w:val="00D40708"/>
    <w:rsid w:val="00D4097D"/>
    <w:rsid w:val="00D40A71"/>
    <w:rsid w:val="00D40CEB"/>
    <w:rsid w:val="00D4109B"/>
    <w:rsid w:val="00D41320"/>
    <w:rsid w:val="00D4184D"/>
    <w:rsid w:val="00D41D86"/>
    <w:rsid w:val="00D423C6"/>
    <w:rsid w:val="00D424D2"/>
    <w:rsid w:val="00D42CA0"/>
    <w:rsid w:val="00D4302B"/>
    <w:rsid w:val="00D437FC"/>
    <w:rsid w:val="00D4383E"/>
    <w:rsid w:val="00D43965"/>
    <w:rsid w:val="00D43C5E"/>
    <w:rsid w:val="00D43DE6"/>
    <w:rsid w:val="00D43DFF"/>
    <w:rsid w:val="00D44964"/>
    <w:rsid w:val="00D44A36"/>
    <w:rsid w:val="00D44CA2"/>
    <w:rsid w:val="00D44D83"/>
    <w:rsid w:val="00D451CC"/>
    <w:rsid w:val="00D4542A"/>
    <w:rsid w:val="00D4594A"/>
    <w:rsid w:val="00D45E2A"/>
    <w:rsid w:val="00D45EF8"/>
    <w:rsid w:val="00D46514"/>
    <w:rsid w:val="00D46A95"/>
    <w:rsid w:val="00D46EDD"/>
    <w:rsid w:val="00D47052"/>
    <w:rsid w:val="00D472D7"/>
    <w:rsid w:val="00D47903"/>
    <w:rsid w:val="00D50055"/>
    <w:rsid w:val="00D501BE"/>
    <w:rsid w:val="00D5024A"/>
    <w:rsid w:val="00D505CE"/>
    <w:rsid w:val="00D5079D"/>
    <w:rsid w:val="00D50CDB"/>
    <w:rsid w:val="00D50EA3"/>
    <w:rsid w:val="00D50FF3"/>
    <w:rsid w:val="00D51092"/>
    <w:rsid w:val="00D5127E"/>
    <w:rsid w:val="00D518E5"/>
    <w:rsid w:val="00D519AA"/>
    <w:rsid w:val="00D51AAB"/>
    <w:rsid w:val="00D51B88"/>
    <w:rsid w:val="00D51C7F"/>
    <w:rsid w:val="00D51F19"/>
    <w:rsid w:val="00D52315"/>
    <w:rsid w:val="00D52794"/>
    <w:rsid w:val="00D528B7"/>
    <w:rsid w:val="00D52A73"/>
    <w:rsid w:val="00D52DE9"/>
    <w:rsid w:val="00D52E23"/>
    <w:rsid w:val="00D54291"/>
    <w:rsid w:val="00D5438B"/>
    <w:rsid w:val="00D54525"/>
    <w:rsid w:val="00D54859"/>
    <w:rsid w:val="00D54A44"/>
    <w:rsid w:val="00D54E96"/>
    <w:rsid w:val="00D54EB4"/>
    <w:rsid w:val="00D55110"/>
    <w:rsid w:val="00D55310"/>
    <w:rsid w:val="00D55678"/>
    <w:rsid w:val="00D55E18"/>
    <w:rsid w:val="00D55E2B"/>
    <w:rsid w:val="00D562E5"/>
    <w:rsid w:val="00D564B0"/>
    <w:rsid w:val="00D56A63"/>
    <w:rsid w:val="00D56ABC"/>
    <w:rsid w:val="00D56F62"/>
    <w:rsid w:val="00D576C6"/>
    <w:rsid w:val="00D57922"/>
    <w:rsid w:val="00D601E4"/>
    <w:rsid w:val="00D60376"/>
    <w:rsid w:val="00D60772"/>
    <w:rsid w:val="00D610A8"/>
    <w:rsid w:val="00D61138"/>
    <w:rsid w:val="00D614B8"/>
    <w:rsid w:val="00D6194E"/>
    <w:rsid w:val="00D61B66"/>
    <w:rsid w:val="00D61BC4"/>
    <w:rsid w:val="00D62667"/>
    <w:rsid w:val="00D63046"/>
    <w:rsid w:val="00D63ABD"/>
    <w:rsid w:val="00D63F87"/>
    <w:rsid w:val="00D640E5"/>
    <w:rsid w:val="00D64112"/>
    <w:rsid w:val="00D64133"/>
    <w:rsid w:val="00D64B51"/>
    <w:rsid w:val="00D64C15"/>
    <w:rsid w:val="00D64EC4"/>
    <w:rsid w:val="00D650BD"/>
    <w:rsid w:val="00D650BE"/>
    <w:rsid w:val="00D656C9"/>
    <w:rsid w:val="00D65D98"/>
    <w:rsid w:val="00D660E9"/>
    <w:rsid w:val="00D662E3"/>
    <w:rsid w:val="00D6670B"/>
    <w:rsid w:val="00D66B0A"/>
    <w:rsid w:val="00D67C76"/>
    <w:rsid w:val="00D67CEB"/>
    <w:rsid w:val="00D67EF0"/>
    <w:rsid w:val="00D67F68"/>
    <w:rsid w:val="00D70158"/>
    <w:rsid w:val="00D701FA"/>
    <w:rsid w:val="00D705D9"/>
    <w:rsid w:val="00D7226F"/>
    <w:rsid w:val="00D72391"/>
    <w:rsid w:val="00D72525"/>
    <w:rsid w:val="00D726FF"/>
    <w:rsid w:val="00D727CF"/>
    <w:rsid w:val="00D72962"/>
    <w:rsid w:val="00D729EE"/>
    <w:rsid w:val="00D72A16"/>
    <w:rsid w:val="00D72C50"/>
    <w:rsid w:val="00D72E2D"/>
    <w:rsid w:val="00D72FB1"/>
    <w:rsid w:val="00D7347B"/>
    <w:rsid w:val="00D73543"/>
    <w:rsid w:val="00D73A8A"/>
    <w:rsid w:val="00D73B4D"/>
    <w:rsid w:val="00D73CEE"/>
    <w:rsid w:val="00D73EFA"/>
    <w:rsid w:val="00D7429C"/>
    <w:rsid w:val="00D7450B"/>
    <w:rsid w:val="00D749A6"/>
    <w:rsid w:val="00D74D1D"/>
    <w:rsid w:val="00D7573B"/>
    <w:rsid w:val="00D762EF"/>
    <w:rsid w:val="00D768D5"/>
    <w:rsid w:val="00D76979"/>
    <w:rsid w:val="00D7724E"/>
    <w:rsid w:val="00D772BD"/>
    <w:rsid w:val="00D773F4"/>
    <w:rsid w:val="00D7744E"/>
    <w:rsid w:val="00D778B3"/>
    <w:rsid w:val="00D778FD"/>
    <w:rsid w:val="00D802C5"/>
    <w:rsid w:val="00D802D6"/>
    <w:rsid w:val="00D802D9"/>
    <w:rsid w:val="00D80A33"/>
    <w:rsid w:val="00D80B0F"/>
    <w:rsid w:val="00D80FFB"/>
    <w:rsid w:val="00D81300"/>
    <w:rsid w:val="00D81743"/>
    <w:rsid w:val="00D81885"/>
    <w:rsid w:val="00D81A89"/>
    <w:rsid w:val="00D81CBA"/>
    <w:rsid w:val="00D81CC6"/>
    <w:rsid w:val="00D81CF8"/>
    <w:rsid w:val="00D823E5"/>
    <w:rsid w:val="00D8266C"/>
    <w:rsid w:val="00D82A10"/>
    <w:rsid w:val="00D82A56"/>
    <w:rsid w:val="00D82AAD"/>
    <w:rsid w:val="00D82B09"/>
    <w:rsid w:val="00D82B53"/>
    <w:rsid w:val="00D83050"/>
    <w:rsid w:val="00D83074"/>
    <w:rsid w:val="00D838FB"/>
    <w:rsid w:val="00D83A66"/>
    <w:rsid w:val="00D83CF0"/>
    <w:rsid w:val="00D840AE"/>
    <w:rsid w:val="00D842C3"/>
    <w:rsid w:val="00D8442D"/>
    <w:rsid w:val="00D8490F"/>
    <w:rsid w:val="00D849E0"/>
    <w:rsid w:val="00D84DE1"/>
    <w:rsid w:val="00D84FB6"/>
    <w:rsid w:val="00D8563F"/>
    <w:rsid w:val="00D859C3"/>
    <w:rsid w:val="00D85B42"/>
    <w:rsid w:val="00D85B7B"/>
    <w:rsid w:val="00D85DAE"/>
    <w:rsid w:val="00D85F62"/>
    <w:rsid w:val="00D861F9"/>
    <w:rsid w:val="00D8649B"/>
    <w:rsid w:val="00D87089"/>
    <w:rsid w:val="00D871D2"/>
    <w:rsid w:val="00D87339"/>
    <w:rsid w:val="00D875AB"/>
    <w:rsid w:val="00D908F7"/>
    <w:rsid w:val="00D909FD"/>
    <w:rsid w:val="00D91253"/>
    <w:rsid w:val="00D917C2"/>
    <w:rsid w:val="00D91EEA"/>
    <w:rsid w:val="00D92332"/>
    <w:rsid w:val="00D92B59"/>
    <w:rsid w:val="00D92BCC"/>
    <w:rsid w:val="00D92C59"/>
    <w:rsid w:val="00D92DFD"/>
    <w:rsid w:val="00D92FDB"/>
    <w:rsid w:val="00D92FF9"/>
    <w:rsid w:val="00D93039"/>
    <w:rsid w:val="00D93BA9"/>
    <w:rsid w:val="00D93C73"/>
    <w:rsid w:val="00D93EE1"/>
    <w:rsid w:val="00D941C5"/>
    <w:rsid w:val="00D94405"/>
    <w:rsid w:val="00D9442E"/>
    <w:rsid w:val="00D947A0"/>
    <w:rsid w:val="00D94A7D"/>
    <w:rsid w:val="00D94CA8"/>
    <w:rsid w:val="00D954A1"/>
    <w:rsid w:val="00D95921"/>
    <w:rsid w:val="00D95D6D"/>
    <w:rsid w:val="00D95EE2"/>
    <w:rsid w:val="00D962E7"/>
    <w:rsid w:val="00D963BF"/>
    <w:rsid w:val="00D96418"/>
    <w:rsid w:val="00D964D5"/>
    <w:rsid w:val="00D967A6"/>
    <w:rsid w:val="00D96833"/>
    <w:rsid w:val="00D96997"/>
    <w:rsid w:val="00D969B9"/>
    <w:rsid w:val="00D96E20"/>
    <w:rsid w:val="00D96E87"/>
    <w:rsid w:val="00D96ECA"/>
    <w:rsid w:val="00DA02A8"/>
    <w:rsid w:val="00DA0625"/>
    <w:rsid w:val="00DA0DB7"/>
    <w:rsid w:val="00DA0DC6"/>
    <w:rsid w:val="00DA0E3D"/>
    <w:rsid w:val="00DA13CB"/>
    <w:rsid w:val="00DA15C7"/>
    <w:rsid w:val="00DA19F1"/>
    <w:rsid w:val="00DA1CD5"/>
    <w:rsid w:val="00DA1F7E"/>
    <w:rsid w:val="00DA2309"/>
    <w:rsid w:val="00DA2482"/>
    <w:rsid w:val="00DA25B4"/>
    <w:rsid w:val="00DA27E5"/>
    <w:rsid w:val="00DA3422"/>
    <w:rsid w:val="00DA3B17"/>
    <w:rsid w:val="00DA3FAF"/>
    <w:rsid w:val="00DA41EE"/>
    <w:rsid w:val="00DA422E"/>
    <w:rsid w:val="00DA4A6E"/>
    <w:rsid w:val="00DA4B7B"/>
    <w:rsid w:val="00DA4CFB"/>
    <w:rsid w:val="00DA52D2"/>
    <w:rsid w:val="00DA5500"/>
    <w:rsid w:val="00DA5648"/>
    <w:rsid w:val="00DA5768"/>
    <w:rsid w:val="00DA5884"/>
    <w:rsid w:val="00DA5B8E"/>
    <w:rsid w:val="00DA6029"/>
    <w:rsid w:val="00DA6193"/>
    <w:rsid w:val="00DA69D6"/>
    <w:rsid w:val="00DA7768"/>
    <w:rsid w:val="00DA778F"/>
    <w:rsid w:val="00DA780D"/>
    <w:rsid w:val="00DA7AB8"/>
    <w:rsid w:val="00DA7AFC"/>
    <w:rsid w:val="00DA7F94"/>
    <w:rsid w:val="00DB027D"/>
    <w:rsid w:val="00DB09D3"/>
    <w:rsid w:val="00DB0B84"/>
    <w:rsid w:val="00DB108B"/>
    <w:rsid w:val="00DB1BE6"/>
    <w:rsid w:val="00DB1BEF"/>
    <w:rsid w:val="00DB1EA7"/>
    <w:rsid w:val="00DB24CB"/>
    <w:rsid w:val="00DB2E96"/>
    <w:rsid w:val="00DB2F1D"/>
    <w:rsid w:val="00DB3169"/>
    <w:rsid w:val="00DB3A5E"/>
    <w:rsid w:val="00DB3B57"/>
    <w:rsid w:val="00DB4009"/>
    <w:rsid w:val="00DB44D4"/>
    <w:rsid w:val="00DB458A"/>
    <w:rsid w:val="00DB4A55"/>
    <w:rsid w:val="00DB4B1E"/>
    <w:rsid w:val="00DB4ECA"/>
    <w:rsid w:val="00DB5031"/>
    <w:rsid w:val="00DB5320"/>
    <w:rsid w:val="00DB54E9"/>
    <w:rsid w:val="00DB5666"/>
    <w:rsid w:val="00DB5B70"/>
    <w:rsid w:val="00DB5EC6"/>
    <w:rsid w:val="00DB5FC1"/>
    <w:rsid w:val="00DB5FC3"/>
    <w:rsid w:val="00DB64D2"/>
    <w:rsid w:val="00DB67F9"/>
    <w:rsid w:val="00DB7813"/>
    <w:rsid w:val="00DB7896"/>
    <w:rsid w:val="00DB79FF"/>
    <w:rsid w:val="00DB7A88"/>
    <w:rsid w:val="00DB7D28"/>
    <w:rsid w:val="00DC011F"/>
    <w:rsid w:val="00DC0603"/>
    <w:rsid w:val="00DC0AF9"/>
    <w:rsid w:val="00DC0BAD"/>
    <w:rsid w:val="00DC0BBB"/>
    <w:rsid w:val="00DC12F5"/>
    <w:rsid w:val="00DC2814"/>
    <w:rsid w:val="00DC286C"/>
    <w:rsid w:val="00DC2A3B"/>
    <w:rsid w:val="00DC2AF6"/>
    <w:rsid w:val="00DC2BB9"/>
    <w:rsid w:val="00DC2DB2"/>
    <w:rsid w:val="00DC301A"/>
    <w:rsid w:val="00DC33BC"/>
    <w:rsid w:val="00DC39DF"/>
    <w:rsid w:val="00DC3C5B"/>
    <w:rsid w:val="00DC47DB"/>
    <w:rsid w:val="00DC48A7"/>
    <w:rsid w:val="00DC4CED"/>
    <w:rsid w:val="00DC4EBA"/>
    <w:rsid w:val="00DC5035"/>
    <w:rsid w:val="00DC541E"/>
    <w:rsid w:val="00DC577F"/>
    <w:rsid w:val="00DC5ABE"/>
    <w:rsid w:val="00DC5C1D"/>
    <w:rsid w:val="00DC5DEB"/>
    <w:rsid w:val="00DC5F2F"/>
    <w:rsid w:val="00DC60DE"/>
    <w:rsid w:val="00DC657F"/>
    <w:rsid w:val="00DC65DE"/>
    <w:rsid w:val="00DC674E"/>
    <w:rsid w:val="00DC695C"/>
    <w:rsid w:val="00DC69FE"/>
    <w:rsid w:val="00DC6A1C"/>
    <w:rsid w:val="00DC6AF1"/>
    <w:rsid w:val="00DC6DD4"/>
    <w:rsid w:val="00DC7174"/>
    <w:rsid w:val="00DC7434"/>
    <w:rsid w:val="00DC76EA"/>
    <w:rsid w:val="00DC7B7B"/>
    <w:rsid w:val="00DD01AA"/>
    <w:rsid w:val="00DD0D5C"/>
    <w:rsid w:val="00DD10F5"/>
    <w:rsid w:val="00DD1299"/>
    <w:rsid w:val="00DD1446"/>
    <w:rsid w:val="00DD162D"/>
    <w:rsid w:val="00DD17AC"/>
    <w:rsid w:val="00DD1B24"/>
    <w:rsid w:val="00DD1B87"/>
    <w:rsid w:val="00DD1BE1"/>
    <w:rsid w:val="00DD1D2D"/>
    <w:rsid w:val="00DD2109"/>
    <w:rsid w:val="00DD2349"/>
    <w:rsid w:val="00DD28F6"/>
    <w:rsid w:val="00DD2A35"/>
    <w:rsid w:val="00DD2B81"/>
    <w:rsid w:val="00DD2D07"/>
    <w:rsid w:val="00DD2E8B"/>
    <w:rsid w:val="00DD37D1"/>
    <w:rsid w:val="00DD3AAB"/>
    <w:rsid w:val="00DD3D2D"/>
    <w:rsid w:val="00DD4105"/>
    <w:rsid w:val="00DD45FD"/>
    <w:rsid w:val="00DD4813"/>
    <w:rsid w:val="00DD4B40"/>
    <w:rsid w:val="00DD4B67"/>
    <w:rsid w:val="00DD4D67"/>
    <w:rsid w:val="00DD4D99"/>
    <w:rsid w:val="00DD510D"/>
    <w:rsid w:val="00DD53CA"/>
    <w:rsid w:val="00DD56EB"/>
    <w:rsid w:val="00DD5946"/>
    <w:rsid w:val="00DD5E08"/>
    <w:rsid w:val="00DD5E21"/>
    <w:rsid w:val="00DD5FB5"/>
    <w:rsid w:val="00DD642E"/>
    <w:rsid w:val="00DD663E"/>
    <w:rsid w:val="00DD672A"/>
    <w:rsid w:val="00DD69C8"/>
    <w:rsid w:val="00DD6CD6"/>
    <w:rsid w:val="00DD6E0A"/>
    <w:rsid w:val="00DD6E42"/>
    <w:rsid w:val="00DD7216"/>
    <w:rsid w:val="00DE02C4"/>
    <w:rsid w:val="00DE060C"/>
    <w:rsid w:val="00DE0C5A"/>
    <w:rsid w:val="00DE0E0E"/>
    <w:rsid w:val="00DE0F10"/>
    <w:rsid w:val="00DE12F9"/>
    <w:rsid w:val="00DE1399"/>
    <w:rsid w:val="00DE17E3"/>
    <w:rsid w:val="00DE18E4"/>
    <w:rsid w:val="00DE1926"/>
    <w:rsid w:val="00DE1B15"/>
    <w:rsid w:val="00DE1EAE"/>
    <w:rsid w:val="00DE20B4"/>
    <w:rsid w:val="00DE2580"/>
    <w:rsid w:val="00DE2E1E"/>
    <w:rsid w:val="00DE2F3D"/>
    <w:rsid w:val="00DE2F59"/>
    <w:rsid w:val="00DE307A"/>
    <w:rsid w:val="00DE3132"/>
    <w:rsid w:val="00DE3338"/>
    <w:rsid w:val="00DE37A8"/>
    <w:rsid w:val="00DE3E14"/>
    <w:rsid w:val="00DE428C"/>
    <w:rsid w:val="00DE42F6"/>
    <w:rsid w:val="00DE45B1"/>
    <w:rsid w:val="00DE474D"/>
    <w:rsid w:val="00DE4F45"/>
    <w:rsid w:val="00DE5121"/>
    <w:rsid w:val="00DE5498"/>
    <w:rsid w:val="00DE5D2B"/>
    <w:rsid w:val="00DE5FAA"/>
    <w:rsid w:val="00DE6003"/>
    <w:rsid w:val="00DE6017"/>
    <w:rsid w:val="00DE6018"/>
    <w:rsid w:val="00DE6028"/>
    <w:rsid w:val="00DE6349"/>
    <w:rsid w:val="00DE65A5"/>
    <w:rsid w:val="00DE67B1"/>
    <w:rsid w:val="00DE6DBE"/>
    <w:rsid w:val="00DE7AF1"/>
    <w:rsid w:val="00DE7E1F"/>
    <w:rsid w:val="00DF01A8"/>
    <w:rsid w:val="00DF0260"/>
    <w:rsid w:val="00DF0320"/>
    <w:rsid w:val="00DF0410"/>
    <w:rsid w:val="00DF0510"/>
    <w:rsid w:val="00DF1054"/>
    <w:rsid w:val="00DF21E5"/>
    <w:rsid w:val="00DF2622"/>
    <w:rsid w:val="00DF29BD"/>
    <w:rsid w:val="00DF2A9A"/>
    <w:rsid w:val="00DF2AF5"/>
    <w:rsid w:val="00DF2EBB"/>
    <w:rsid w:val="00DF36A7"/>
    <w:rsid w:val="00DF3DD4"/>
    <w:rsid w:val="00DF3E47"/>
    <w:rsid w:val="00DF3E92"/>
    <w:rsid w:val="00DF3EEB"/>
    <w:rsid w:val="00DF46F5"/>
    <w:rsid w:val="00DF4B0A"/>
    <w:rsid w:val="00DF5034"/>
    <w:rsid w:val="00DF51D1"/>
    <w:rsid w:val="00DF5634"/>
    <w:rsid w:val="00DF5CEA"/>
    <w:rsid w:val="00DF5D44"/>
    <w:rsid w:val="00DF5D55"/>
    <w:rsid w:val="00DF69F1"/>
    <w:rsid w:val="00DF6B88"/>
    <w:rsid w:val="00DF6BFD"/>
    <w:rsid w:val="00DF6CE7"/>
    <w:rsid w:val="00DF746A"/>
    <w:rsid w:val="00DF7488"/>
    <w:rsid w:val="00DF78C9"/>
    <w:rsid w:val="00DF7B74"/>
    <w:rsid w:val="00DF7B8A"/>
    <w:rsid w:val="00DF7EAF"/>
    <w:rsid w:val="00E0017A"/>
    <w:rsid w:val="00E00409"/>
    <w:rsid w:val="00E0051D"/>
    <w:rsid w:val="00E005D3"/>
    <w:rsid w:val="00E00ABE"/>
    <w:rsid w:val="00E0141A"/>
    <w:rsid w:val="00E01499"/>
    <w:rsid w:val="00E015E1"/>
    <w:rsid w:val="00E01B44"/>
    <w:rsid w:val="00E01C78"/>
    <w:rsid w:val="00E01DCB"/>
    <w:rsid w:val="00E020FE"/>
    <w:rsid w:val="00E02554"/>
    <w:rsid w:val="00E02676"/>
    <w:rsid w:val="00E02A99"/>
    <w:rsid w:val="00E031D7"/>
    <w:rsid w:val="00E0344A"/>
    <w:rsid w:val="00E03779"/>
    <w:rsid w:val="00E0387C"/>
    <w:rsid w:val="00E03B89"/>
    <w:rsid w:val="00E04010"/>
    <w:rsid w:val="00E046DA"/>
    <w:rsid w:val="00E04CE1"/>
    <w:rsid w:val="00E0544F"/>
    <w:rsid w:val="00E0579C"/>
    <w:rsid w:val="00E057B9"/>
    <w:rsid w:val="00E057C5"/>
    <w:rsid w:val="00E05F7E"/>
    <w:rsid w:val="00E064A0"/>
    <w:rsid w:val="00E069FD"/>
    <w:rsid w:val="00E06B4E"/>
    <w:rsid w:val="00E074CB"/>
    <w:rsid w:val="00E10446"/>
    <w:rsid w:val="00E109CC"/>
    <w:rsid w:val="00E114AD"/>
    <w:rsid w:val="00E12026"/>
    <w:rsid w:val="00E120E2"/>
    <w:rsid w:val="00E12356"/>
    <w:rsid w:val="00E127D0"/>
    <w:rsid w:val="00E12966"/>
    <w:rsid w:val="00E129CC"/>
    <w:rsid w:val="00E12E5E"/>
    <w:rsid w:val="00E132BA"/>
    <w:rsid w:val="00E13C26"/>
    <w:rsid w:val="00E13DAD"/>
    <w:rsid w:val="00E13F12"/>
    <w:rsid w:val="00E13F3A"/>
    <w:rsid w:val="00E13F78"/>
    <w:rsid w:val="00E1420A"/>
    <w:rsid w:val="00E149E1"/>
    <w:rsid w:val="00E149F3"/>
    <w:rsid w:val="00E14DDE"/>
    <w:rsid w:val="00E15508"/>
    <w:rsid w:val="00E15A69"/>
    <w:rsid w:val="00E15A70"/>
    <w:rsid w:val="00E15A7F"/>
    <w:rsid w:val="00E166C2"/>
    <w:rsid w:val="00E166D3"/>
    <w:rsid w:val="00E16AC0"/>
    <w:rsid w:val="00E1732B"/>
    <w:rsid w:val="00E175A1"/>
    <w:rsid w:val="00E2024A"/>
    <w:rsid w:val="00E203F3"/>
    <w:rsid w:val="00E2131D"/>
    <w:rsid w:val="00E2150B"/>
    <w:rsid w:val="00E2154B"/>
    <w:rsid w:val="00E2175A"/>
    <w:rsid w:val="00E217DA"/>
    <w:rsid w:val="00E21D82"/>
    <w:rsid w:val="00E2267F"/>
    <w:rsid w:val="00E226B7"/>
    <w:rsid w:val="00E229AC"/>
    <w:rsid w:val="00E22DC2"/>
    <w:rsid w:val="00E22F23"/>
    <w:rsid w:val="00E23D5A"/>
    <w:rsid w:val="00E23F96"/>
    <w:rsid w:val="00E2413A"/>
    <w:rsid w:val="00E2418C"/>
    <w:rsid w:val="00E24370"/>
    <w:rsid w:val="00E243C9"/>
    <w:rsid w:val="00E2466D"/>
    <w:rsid w:val="00E24723"/>
    <w:rsid w:val="00E249FB"/>
    <w:rsid w:val="00E24CE7"/>
    <w:rsid w:val="00E24FF6"/>
    <w:rsid w:val="00E2513A"/>
    <w:rsid w:val="00E25A64"/>
    <w:rsid w:val="00E260C5"/>
    <w:rsid w:val="00E26522"/>
    <w:rsid w:val="00E26C74"/>
    <w:rsid w:val="00E27062"/>
    <w:rsid w:val="00E27180"/>
    <w:rsid w:val="00E274D2"/>
    <w:rsid w:val="00E27762"/>
    <w:rsid w:val="00E27BB9"/>
    <w:rsid w:val="00E27DAF"/>
    <w:rsid w:val="00E30026"/>
    <w:rsid w:val="00E306DA"/>
    <w:rsid w:val="00E30824"/>
    <w:rsid w:val="00E30CA1"/>
    <w:rsid w:val="00E325E0"/>
    <w:rsid w:val="00E32BFB"/>
    <w:rsid w:val="00E32C49"/>
    <w:rsid w:val="00E330C4"/>
    <w:rsid w:val="00E34072"/>
    <w:rsid w:val="00E3454B"/>
    <w:rsid w:val="00E34BB4"/>
    <w:rsid w:val="00E35499"/>
    <w:rsid w:val="00E3567D"/>
    <w:rsid w:val="00E35724"/>
    <w:rsid w:val="00E3606B"/>
    <w:rsid w:val="00E36240"/>
    <w:rsid w:val="00E3646D"/>
    <w:rsid w:val="00E36620"/>
    <w:rsid w:val="00E37135"/>
    <w:rsid w:val="00E376BF"/>
    <w:rsid w:val="00E408A3"/>
    <w:rsid w:val="00E40B4B"/>
    <w:rsid w:val="00E41746"/>
    <w:rsid w:val="00E41902"/>
    <w:rsid w:val="00E41E64"/>
    <w:rsid w:val="00E42160"/>
    <w:rsid w:val="00E427E2"/>
    <w:rsid w:val="00E428D4"/>
    <w:rsid w:val="00E4291F"/>
    <w:rsid w:val="00E42982"/>
    <w:rsid w:val="00E42EB0"/>
    <w:rsid w:val="00E43092"/>
    <w:rsid w:val="00E4313D"/>
    <w:rsid w:val="00E4327C"/>
    <w:rsid w:val="00E43CE4"/>
    <w:rsid w:val="00E44213"/>
    <w:rsid w:val="00E443ED"/>
    <w:rsid w:val="00E449B3"/>
    <w:rsid w:val="00E44A9F"/>
    <w:rsid w:val="00E44BD2"/>
    <w:rsid w:val="00E45306"/>
    <w:rsid w:val="00E45C1E"/>
    <w:rsid w:val="00E45DDB"/>
    <w:rsid w:val="00E45F98"/>
    <w:rsid w:val="00E4657E"/>
    <w:rsid w:val="00E465D4"/>
    <w:rsid w:val="00E46727"/>
    <w:rsid w:val="00E46DAA"/>
    <w:rsid w:val="00E46DBF"/>
    <w:rsid w:val="00E47115"/>
    <w:rsid w:val="00E472A9"/>
    <w:rsid w:val="00E472D0"/>
    <w:rsid w:val="00E472EA"/>
    <w:rsid w:val="00E4739F"/>
    <w:rsid w:val="00E47C39"/>
    <w:rsid w:val="00E47D09"/>
    <w:rsid w:val="00E501C5"/>
    <w:rsid w:val="00E5091F"/>
    <w:rsid w:val="00E509AD"/>
    <w:rsid w:val="00E50CAB"/>
    <w:rsid w:val="00E50DE0"/>
    <w:rsid w:val="00E50F41"/>
    <w:rsid w:val="00E510E9"/>
    <w:rsid w:val="00E51902"/>
    <w:rsid w:val="00E51D22"/>
    <w:rsid w:val="00E51E43"/>
    <w:rsid w:val="00E51EE5"/>
    <w:rsid w:val="00E524E1"/>
    <w:rsid w:val="00E52B48"/>
    <w:rsid w:val="00E52F29"/>
    <w:rsid w:val="00E52FE3"/>
    <w:rsid w:val="00E53040"/>
    <w:rsid w:val="00E5304A"/>
    <w:rsid w:val="00E53718"/>
    <w:rsid w:val="00E53A47"/>
    <w:rsid w:val="00E53BB2"/>
    <w:rsid w:val="00E53BC4"/>
    <w:rsid w:val="00E53FC8"/>
    <w:rsid w:val="00E54319"/>
    <w:rsid w:val="00E5433D"/>
    <w:rsid w:val="00E54380"/>
    <w:rsid w:val="00E55283"/>
    <w:rsid w:val="00E553DF"/>
    <w:rsid w:val="00E55408"/>
    <w:rsid w:val="00E55726"/>
    <w:rsid w:val="00E55C7D"/>
    <w:rsid w:val="00E564E2"/>
    <w:rsid w:val="00E56A63"/>
    <w:rsid w:val="00E56E6D"/>
    <w:rsid w:val="00E571B9"/>
    <w:rsid w:val="00E574DE"/>
    <w:rsid w:val="00E57E96"/>
    <w:rsid w:val="00E60256"/>
    <w:rsid w:val="00E6025C"/>
    <w:rsid w:val="00E60544"/>
    <w:rsid w:val="00E608C5"/>
    <w:rsid w:val="00E60B44"/>
    <w:rsid w:val="00E610A6"/>
    <w:rsid w:val="00E61634"/>
    <w:rsid w:val="00E61A04"/>
    <w:rsid w:val="00E61BCB"/>
    <w:rsid w:val="00E61C00"/>
    <w:rsid w:val="00E62077"/>
    <w:rsid w:val="00E62388"/>
    <w:rsid w:val="00E62908"/>
    <w:rsid w:val="00E629A8"/>
    <w:rsid w:val="00E62A43"/>
    <w:rsid w:val="00E6371C"/>
    <w:rsid w:val="00E63AC4"/>
    <w:rsid w:val="00E63C9B"/>
    <w:rsid w:val="00E64346"/>
    <w:rsid w:val="00E64399"/>
    <w:rsid w:val="00E64462"/>
    <w:rsid w:val="00E64B22"/>
    <w:rsid w:val="00E64FE0"/>
    <w:rsid w:val="00E651B1"/>
    <w:rsid w:val="00E66008"/>
    <w:rsid w:val="00E6601C"/>
    <w:rsid w:val="00E664DB"/>
    <w:rsid w:val="00E66BA3"/>
    <w:rsid w:val="00E67AE5"/>
    <w:rsid w:val="00E70113"/>
    <w:rsid w:val="00E7067F"/>
    <w:rsid w:val="00E70683"/>
    <w:rsid w:val="00E7097F"/>
    <w:rsid w:val="00E70F25"/>
    <w:rsid w:val="00E70F57"/>
    <w:rsid w:val="00E70F7E"/>
    <w:rsid w:val="00E70F8E"/>
    <w:rsid w:val="00E71576"/>
    <w:rsid w:val="00E7158C"/>
    <w:rsid w:val="00E71AA8"/>
    <w:rsid w:val="00E71E39"/>
    <w:rsid w:val="00E71E9C"/>
    <w:rsid w:val="00E72E3D"/>
    <w:rsid w:val="00E72E44"/>
    <w:rsid w:val="00E73211"/>
    <w:rsid w:val="00E733CE"/>
    <w:rsid w:val="00E736DC"/>
    <w:rsid w:val="00E7383B"/>
    <w:rsid w:val="00E73A45"/>
    <w:rsid w:val="00E7412F"/>
    <w:rsid w:val="00E7418B"/>
    <w:rsid w:val="00E742F7"/>
    <w:rsid w:val="00E74523"/>
    <w:rsid w:val="00E7487B"/>
    <w:rsid w:val="00E74D55"/>
    <w:rsid w:val="00E74DCA"/>
    <w:rsid w:val="00E753BF"/>
    <w:rsid w:val="00E753E6"/>
    <w:rsid w:val="00E75A6C"/>
    <w:rsid w:val="00E75DCD"/>
    <w:rsid w:val="00E75F7A"/>
    <w:rsid w:val="00E7635C"/>
    <w:rsid w:val="00E766D4"/>
    <w:rsid w:val="00E7671F"/>
    <w:rsid w:val="00E7694A"/>
    <w:rsid w:val="00E76A8F"/>
    <w:rsid w:val="00E76DEC"/>
    <w:rsid w:val="00E76E37"/>
    <w:rsid w:val="00E770EF"/>
    <w:rsid w:val="00E770FA"/>
    <w:rsid w:val="00E77410"/>
    <w:rsid w:val="00E7772A"/>
    <w:rsid w:val="00E779E4"/>
    <w:rsid w:val="00E77A8C"/>
    <w:rsid w:val="00E77CA1"/>
    <w:rsid w:val="00E77D05"/>
    <w:rsid w:val="00E77DA3"/>
    <w:rsid w:val="00E80186"/>
    <w:rsid w:val="00E801CC"/>
    <w:rsid w:val="00E8023E"/>
    <w:rsid w:val="00E8047B"/>
    <w:rsid w:val="00E8063D"/>
    <w:rsid w:val="00E80996"/>
    <w:rsid w:val="00E80E5A"/>
    <w:rsid w:val="00E8107B"/>
    <w:rsid w:val="00E81749"/>
    <w:rsid w:val="00E81DC2"/>
    <w:rsid w:val="00E82338"/>
    <w:rsid w:val="00E82486"/>
    <w:rsid w:val="00E828C0"/>
    <w:rsid w:val="00E82AEC"/>
    <w:rsid w:val="00E82C96"/>
    <w:rsid w:val="00E8362A"/>
    <w:rsid w:val="00E837A1"/>
    <w:rsid w:val="00E83826"/>
    <w:rsid w:val="00E8389F"/>
    <w:rsid w:val="00E83C3F"/>
    <w:rsid w:val="00E83CB9"/>
    <w:rsid w:val="00E83E87"/>
    <w:rsid w:val="00E84067"/>
    <w:rsid w:val="00E840FA"/>
    <w:rsid w:val="00E84126"/>
    <w:rsid w:val="00E844A3"/>
    <w:rsid w:val="00E84C9A"/>
    <w:rsid w:val="00E85124"/>
    <w:rsid w:val="00E851E5"/>
    <w:rsid w:val="00E85280"/>
    <w:rsid w:val="00E85ECC"/>
    <w:rsid w:val="00E862CE"/>
    <w:rsid w:val="00E86829"/>
    <w:rsid w:val="00E8686E"/>
    <w:rsid w:val="00E86958"/>
    <w:rsid w:val="00E86F33"/>
    <w:rsid w:val="00E87261"/>
    <w:rsid w:val="00E87271"/>
    <w:rsid w:val="00E87AC2"/>
    <w:rsid w:val="00E87DD9"/>
    <w:rsid w:val="00E903B6"/>
    <w:rsid w:val="00E904B9"/>
    <w:rsid w:val="00E9155C"/>
    <w:rsid w:val="00E9172F"/>
    <w:rsid w:val="00E918B9"/>
    <w:rsid w:val="00E918C3"/>
    <w:rsid w:val="00E91971"/>
    <w:rsid w:val="00E9235F"/>
    <w:rsid w:val="00E92EBF"/>
    <w:rsid w:val="00E93424"/>
    <w:rsid w:val="00E93B24"/>
    <w:rsid w:val="00E93B2B"/>
    <w:rsid w:val="00E93BE3"/>
    <w:rsid w:val="00E93DC1"/>
    <w:rsid w:val="00E93E96"/>
    <w:rsid w:val="00E93FE2"/>
    <w:rsid w:val="00E9439F"/>
    <w:rsid w:val="00E94590"/>
    <w:rsid w:val="00E94721"/>
    <w:rsid w:val="00E94F08"/>
    <w:rsid w:val="00E94FC6"/>
    <w:rsid w:val="00E9500C"/>
    <w:rsid w:val="00E95B6C"/>
    <w:rsid w:val="00E95B8F"/>
    <w:rsid w:val="00E95D45"/>
    <w:rsid w:val="00E964C5"/>
    <w:rsid w:val="00E9704A"/>
    <w:rsid w:val="00E9706C"/>
    <w:rsid w:val="00E97DFE"/>
    <w:rsid w:val="00EA00D2"/>
    <w:rsid w:val="00EA0956"/>
    <w:rsid w:val="00EA1417"/>
    <w:rsid w:val="00EA1451"/>
    <w:rsid w:val="00EA1B12"/>
    <w:rsid w:val="00EA1F63"/>
    <w:rsid w:val="00EA1F79"/>
    <w:rsid w:val="00EA2281"/>
    <w:rsid w:val="00EA2332"/>
    <w:rsid w:val="00EA2C33"/>
    <w:rsid w:val="00EA2CA3"/>
    <w:rsid w:val="00EA2EA9"/>
    <w:rsid w:val="00EA311D"/>
    <w:rsid w:val="00EA331F"/>
    <w:rsid w:val="00EA3864"/>
    <w:rsid w:val="00EA3903"/>
    <w:rsid w:val="00EA4514"/>
    <w:rsid w:val="00EA4853"/>
    <w:rsid w:val="00EA4A6B"/>
    <w:rsid w:val="00EA4DF4"/>
    <w:rsid w:val="00EA5017"/>
    <w:rsid w:val="00EA50BB"/>
    <w:rsid w:val="00EA5926"/>
    <w:rsid w:val="00EA5981"/>
    <w:rsid w:val="00EA5CFC"/>
    <w:rsid w:val="00EA6683"/>
    <w:rsid w:val="00EA68F5"/>
    <w:rsid w:val="00EA6B04"/>
    <w:rsid w:val="00EA6C1E"/>
    <w:rsid w:val="00EA6C36"/>
    <w:rsid w:val="00EA6F0C"/>
    <w:rsid w:val="00EA767A"/>
    <w:rsid w:val="00EA76D0"/>
    <w:rsid w:val="00EA7BC4"/>
    <w:rsid w:val="00EB0030"/>
    <w:rsid w:val="00EB01C7"/>
    <w:rsid w:val="00EB0546"/>
    <w:rsid w:val="00EB0BBA"/>
    <w:rsid w:val="00EB1A6F"/>
    <w:rsid w:val="00EB1D43"/>
    <w:rsid w:val="00EB1ED0"/>
    <w:rsid w:val="00EB2004"/>
    <w:rsid w:val="00EB23A4"/>
    <w:rsid w:val="00EB2515"/>
    <w:rsid w:val="00EB2766"/>
    <w:rsid w:val="00EB280C"/>
    <w:rsid w:val="00EB2876"/>
    <w:rsid w:val="00EB2AF0"/>
    <w:rsid w:val="00EB2DAC"/>
    <w:rsid w:val="00EB328A"/>
    <w:rsid w:val="00EB3357"/>
    <w:rsid w:val="00EB3469"/>
    <w:rsid w:val="00EB354D"/>
    <w:rsid w:val="00EB37F4"/>
    <w:rsid w:val="00EB3C13"/>
    <w:rsid w:val="00EB4181"/>
    <w:rsid w:val="00EB473F"/>
    <w:rsid w:val="00EB4B2F"/>
    <w:rsid w:val="00EB4E3E"/>
    <w:rsid w:val="00EB4EB4"/>
    <w:rsid w:val="00EB55A6"/>
    <w:rsid w:val="00EB5731"/>
    <w:rsid w:val="00EB5DC2"/>
    <w:rsid w:val="00EB633D"/>
    <w:rsid w:val="00EB6385"/>
    <w:rsid w:val="00EB6617"/>
    <w:rsid w:val="00EB6C07"/>
    <w:rsid w:val="00EB6D60"/>
    <w:rsid w:val="00EB6DCA"/>
    <w:rsid w:val="00EB7080"/>
    <w:rsid w:val="00EB713B"/>
    <w:rsid w:val="00EB717E"/>
    <w:rsid w:val="00EB7AAC"/>
    <w:rsid w:val="00EB7D00"/>
    <w:rsid w:val="00EB7D09"/>
    <w:rsid w:val="00EB7D82"/>
    <w:rsid w:val="00EC01E7"/>
    <w:rsid w:val="00EC0214"/>
    <w:rsid w:val="00EC0AAC"/>
    <w:rsid w:val="00EC0CE8"/>
    <w:rsid w:val="00EC0CF5"/>
    <w:rsid w:val="00EC0F86"/>
    <w:rsid w:val="00EC0FC8"/>
    <w:rsid w:val="00EC1052"/>
    <w:rsid w:val="00EC17B6"/>
    <w:rsid w:val="00EC17CC"/>
    <w:rsid w:val="00EC18BE"/>
    <w:rsid w:val="00EC1B4A"/>
    <w:rsid w:val="00EC1EBE"/>
    <w:rsid w:val="00EC1EC1"/>
    <w:rsid w:val="00EC2123"/>
    <w:rsid w:val="00EC226A"/>
    <w:rsid w:val="00EC2467"/>
    <w:rsid w:val="00EC2ACD"/>
    <w:rsid w:val="00EC2B47"/>
    <w:rsid w:val="00EC2DC0"/>
    <w:rsid w:val="00EC35CC"/>
    <w:rsid w:val="00EC369A"/>
    <w:rsid w:val="00EC3973"/>
    <w:rsid w:val="00EC3D5C"/>
    <w:rsid w:val="00EC4243"/>
    <w:rsid w:val="00EC4624"/>
    <w:rsid w:val="00EC4807"/>
    <w:rsid w:val="00EC4881"/>
    <w:rsid w:val="00EC4C8D"/>
    <w:rsid w:val="00EC4CAC"/>
    <w:rsid w:val="00EC4DE0"/>
    <w:rsid w:val="00EC4E71"/>
    <w:rsid w:val="00EC4E74"/>
    <w:rsid w:val="00EC5378"/>
    <w:rsid w:val="00EC577E"/>
    <w:rsid w:val="00EC5BD0"/>
    <w:rsid w:val="00EC6052"/>
    <w:rsid w:val="00EC61CE"/>
    <w:rsid w:val="00EC6389"/>
    <w:rsid w:val="00EC639E"/>
    <w:rsid w:val="00EC6A42"/>
    <w:rsid w:val="00EC7101"/>
    <w:rsid w:val="00EC7285"/>
    <w:rsid w:val="00EC7292"/>
    <w:rsid w:val="00EC74BC"/>
    <w:rsid w:val="00EC7954"/>
    <w:rsid w:val="00EC7B07"/>
    <w:rsid w:val="00EC7E62"/>
    <w:rsid w:val="00EC7F27"/>
    <w:rsid w:val="00ED04B6"/>
    <w:rsid w:val="00ED079A"/>
    <w:rsid w:val="00ED079E"/>
    <w:rsid w:val="00ED07B0"/>
    <w:rsid w:val="00ED0934"/>
    <w:rsid w:val="00ED0D9B"/>
    <w:rsid w:val="00ED0F55"/>
    <w:rsid w:val="00ED1161"/>
    <w:rsid w:val="00ED1193"/>
    <w:rsid w:val="00ED1A0B"/>
    <w:rsid w:val="00ED1CCC"/>
    <w:rsid w:val="00ED1F80"/>
    <w:rsid w:val="00ED2363"/>
    <w:rsid w:val="00ED2A86"/>
    <w:rsid w:val="00ED2B0D"/>
    <w:rsid w:val="00ED2EC1"/>
    <w:rsid w:val="00ED41AB"/>
    <w:rsid w:val="00ED444D"/>
    <w:rsid w:val="00ED44E5"/>
    <w:rsid w:val="00ED4844"/>
    <w:rsid w:val="00ED4B29"/>
    <w:rsid w:val="00ED4BDA"/>
    <w:rsid w:val="00ED4D05"/>
    <w:rsid w:val="00ED4E4E"/>
    <w:rsid w:val="00ED5040"/>
    <w:rsid w:val="00ED5331"/>
    <w:rsid w:val="00ED54C3"/>
    <w:rsid w:val="00ED54E6"/>
    <w:rsid w:val="00ED5BBE"/>
    <w:rsid w:val="00ED5BEE"/>
    <w:rsid w:val="00ED6079"/>
    <w:rsid w:val="00ED754F"/>
    <w:rsid w:val="00ED775C"/>
    <w:rsid w:val="00EE05ED"/>
    <w:rsid w:val="00EE0B83"/>
    <w:rsid w:val="00EE0DCD"/>
    <w:rsid w:val="00EE0FBB"/>
    <w:rsid w:val="00EE10DA"/>
    <w:rsid w:val="00EE11AB"/>
    <w:rsid w:val="00EE13A9"/>
    <w:rsid w:val="00EE1D95"/>
    <w:rsid w:val="00EE1E31"/>
    <w:rsid w:val="00EE1E4F"/>
    <w:rsid w:val="00EE212A"/>
    <w:rsid w:val="00EE21D1"/>
    <w:rsid w:val="00EE2A13"/>
    <w:rsid w:val="00EE3241"/>
    <w:rsid w:val="00EE368B"/>
    <w:rsid w:val="00EE3A8F"/>
    <w:rsid w:val="00EE3EA5"/>
    <w:rsid w:val="00EE3F32"/>
    <w:rsid w:val="00EE40A2"/>
    <w:rsid w:val="00EE4238"/>
    <w:rsid w:val="00EE45E0"/>
    <w:rsid w:val="00EE46E2"/>
    <w:rsid w:val="00EE4D2A"/>
    <w:rsid w:val="00EE516C"/>
    <w:rsid w:val="00EE5658"/>
    <w:rsid w:val="00EE56B0"/>
    <w:rsid w:val="00EE5EFB"/>
    <w:rsid w:val="00EE614C"/>
    <w:rsid w:val="00EE6590"/>
    <w:rsid w:val="00EE6A06"/>
    <w:rsid w:val="00EE6CB9"/>
    <w:rsid w:val="00EE6F05"/>
    <w:rsid w:val="00EE7024"/>
    <w:rsid w:val="00EE7238"/>
    <w:rsid w:val="00EE72C9"/>
    <w:rsid w:val="00EE72DA"/>
    <w:rsid w:val="00EE743E"/>
    <w:rsid w:val="00EF0377"/>
    <w:rsid w:val="00EF0426"/>
    <w:rsid w:val="00EF0B34"/>
    <w:rsid w:val="00EF0F71"/>
    <w:rsid w:val="00EF1665"/>
    <w:rsid w:val="00EF16B5"/>
    <w:rsid w:val="00EF1CD4"/>
    <w:rsid w:val="00EF20CC"/>
    <w:rsid w:val="00EF2D73"/>
    <w:rsid w:val="00EF31B0"/>
    <w:rsid w:val="00EF34FD"/>
    <w:rsid w:val="00EF3513"/>
    <w:rsid w:val="00EF39BA"/>
    <w:rsid w:val="00EF44EA"/>
    <w:rsid w:val="00EF498F"/>
    <w:rsid w:val="00EF4A3B"/>
    <w:rsid w:val="00EF4D13"/>
    <w:rsid w:val="00EF4D56"/>
    <w:rsid w:val="00EF50F5"/>
    <w:rsid w:val="00EF52D9"/>
    <w:rsid w:val="00EF53D8"/>
    <w:rsid w:val="00EF5AFB"/>
    <w:rsid w:val="00EF5F1A"/>
    <w:rsid w:val="00EF618F"/>
    <w:rsid w:val="00EF6EBB"/>
    <w:rsid w:val="00EF723E"/>
    <w:rsid w:val="00EF73AF"/>
    <w:rsid w:val="00F0031B"/>
    <w:rsid w:val="00F00402"/>
    <w:rsid w:val="00F00592"/>
    <w:rsid w:val="00F00597"/>
    <w:rsid w:val="00F00C58"/>
    <w:rsid w:val="00F00ED6"/>
    <w:rsid w:val="00F01507"/>
    <w:rsid w:val="00F019E9"/>
    <w:rsid w:val="00F01B17"/>
    <w:rsid w:val="00F01CB9"/>
    <w:rsid w:val="00F02129"/>
    <w:rsid w:val="00F02880"/>
    <w:rsid w:val="00F03116"/>
    <w:rsid w:val="00F0322A"/>
    <w:rsid w:val="00F03920"/>
    <w:rsid w:val="00F03F32"/>
    <w:rsid w:val="00F04030"/>
    <w:rsid w:val="00F04141"/>
    <w:rsid w:val="00F044B4"/>
    <w:rsid w:val="00F0453E"/>
    <w:rsid w:val="00F04E1B"/>
    <w:rsid w:val="00F04E58"/>
    <w:rsid w:val="00F04EF1"/>
    <w:rsid w:val="00F053DF"/>
    <w:rsid w:val="00F0598B"/>
    <w:rsid w:val="00F05B8A"/>
    <w:rsid w:val="00F05F00"/>
    <w:rsid w:val="00F06435"/>
    <w:rsid w:val="00F068B7"/>
    <w:rsid w:val="00F06C16"/>
    <w:rsid w:val="00F0733F"/>
    <w:rsid w:val="00F07478"/>
    <w:rsid w:val="00F075BE"/>
    <w:rsid w:val="00F07C26"/>
    <w:rsid w:val="00F10148"/>
    <w:rsid w:val="00F10A3B"/>
    <w:rsid w:val="00F10E1C"/>
    <w:rsid w:val="00F10E9F"/>
    <w:rsid w:val="00F112BC"/>
    <w:rsid w:val="00F11776"/>
    <w:rsid w:val="00F119CA"/>
    <w:rsid w:val="00F11E9E"/>
    <w:rsid w:val="00F11F8E"/>
    <w:rsid w:val="00F12120"/>
    <w:rsid w:val="00F12949"/>
    <w:rsid w:val="00F1295F"/>
    <w:rsid w:val="00F12AB6"/>
    <w:rsid w:val="00F12F3F"/>
    <w:rsid w:val="00F13187"/>
    <w:rsid w:val="00F1330F"/>
    <w:rsid w:val="00F1390A"/>
    <w:rsid w:val="00F13D86"/>
    <w:rsid w:val="00F13E12"/>
    <w:rsid w:val="00F14427"/>
    <w:rsid w:val="00F14552"/>
    <w:rsid w:val="00F14619"/>
    <w:rsid w:val="00F14ABD"/>
    <w:rsid w:val="00F14D25"/>
    <w:rsid w:val="00F15002"/>
    <w:rsid w:val="00F15079"/>
    <w:rsid w:val="00F1536C"/>
    <w:rsid w:val="00F154A6"/>
    <w:rsid w:val="00F154BC"/>
    <w:rsid w:val="00F15768"/>
    <w:rsid w:val="00F160C5"/>
    <w:rsid w:val="00F1617F"/>
    <w:rsid w:val="00F16236"/>
    <w:rsid w:val="00F16347"/>
    <w:rsid w:val="00F17110"/>
    <w:rsid w:val="00F175A7"/>
    <w:rsid w:val="00F17CB2"/>
    <w:rsid w:val="00F17DDE"/>
    <w:rsid w:val="00F17FFC"/>
    <w:rsid w:val="00F20A06"/>
    <w:rsid w:val="00F20B6D"/>
    <w:rsid w:val="00F2133B"/>
    <w:rsid w:val="00F213AF"/>
    <w:rsid w:val="00F217C2"/>
    <w:rsid w:val="00F22319"/>
    <w:rsid w:val="00F223B3"/>
    <w:rsid w:val="00F227DD"/>
    <w:rsid w:val="00F22AD4"/>
    <w:rsid w:val="00F22C5B"/>
    <w:rsid w:val="00F22CF4"/>
    <w:rsid w:val="00F2309D"/>
    <w:rsid w:val="00F2312F"/>
    <w:rsid w:val="00F2331D"/>
    <w:rsid w:val="00F23342"/>
    <w:rsid w:val="00F2337C"/>
    <w:rsid w:val="00F235AA"/>
    <w:rsid w:val="00F23636"/>
    <w:rsid w:val="00F23939"/>
    <w:rsid w:val="00F23991"/>
    <w:rsid w:val="00F239F1"/>
    <w:rsid w:val="00F23B12"/>
    <w:rsid w:val="00F23C74"/>
    <w:rsid w:val="00F23D70"/>
    <w:rsid w:val="00F24228"/>
    <w:rsid w:val="00F245BA"/>
    <w:rsid w:val="00F2482E"/>
    <w:rsid w:val="00F24C48"/>
    <w:rsid w:val="00F2542C"/>
    <w:rsid w:val="00F25CC2"/>
    <w:rsid w:val="00F266F9"/>
    <w:rsid w:val="00F26D58"/>
    <w:rsid w:val="00F2711D"/>
    <w:rsid w:val="00F2716C"/>
    <w:rsid w:val="00F2719D"/>
    <w:rsid w:val="00F271B8"/>
    <w:rsid w:val="00F2729D"/>
    <w:rsid w:val="00F278C5"/>
    <w:rsid w:val="00F27EFE"/>
    <w:rsid w:val="00F3001D"/>
    <w:rsid w:val="00F30041"/>
    <w:rsid w:val="00F303C2"/>
    <w:rsid w:val="00F3049B"/>
    <w:rsid w:val="00F30672"/>
    <w:rsid w:val="00F30C6F"/>
    <w:rsid w:val="00F31569"/>
    <w:rsid w:val="00F31F92"/>
    <w:rsid w:val="00F321F6"/>
    <w:rsid w:val="00F327CB"/>
    <w:rsid w:val="00F32D69"/>
    <w:rsid w:val="00F32E4D"/>
    <w:rsid w:val="00F33402"/>
    <w:rsid w:val="00F33F55"/>
    <w:rsid w:val="00F346FE"/>
    <w:rsid w:val="00F355C0"/>
    <w:rsid w:val="00F35797"/>
    <w:rsid w:val="00F35AC3"/>
    <w:rsid w:val="00F35BAC"/>
    <w:rsid w:val="00F35BF6"/>
    <w:rsid w:val="00F35D6F"/>
    <w:rsid w:val="00F36074"/>
    <w:rsid w:val="00F36078"/>
    <w:rsid w:val="00F363F9"/>
    <w:rsid w:val="00F3670A"/>
    <w:rsid w:val="00F367D6"/>
    <w:rsid w:val="00F36C74"/>
    <w:rsid w:val="00F3702A"/>
    <w:rsid w:val="00F375AA"/>
    <w:rsid w:val="00F3763D"/>
    <w:rsid w:val="00F376F1"/>
    <w:rsid w:val="00F377E7"/>
    <w:rsid w:val="00F37A0E"/>
    <w:rsid w:val="00F37E36"/>
    <w:rsid w:val="00F4008F"/>
    <w:rsid w:val="00F4036E"/>
    <w:rsid w:val="00F403AE"/>
    <w:rsid w:val="00F4087C"/>
    <w:rsid w:val="00F40F52"/>
    <w:rsid w:val="00F4116B"/>
    <w:rsid w:val="00F41649"/>
    <w:rsid w:val="00F418A9"/>
    <w:rsid w:val="00F41CE8"/>
    <w:rsid w:val="00F41EF2"/>
    <w:rsid w:val="00F424EE"/>
    <w:rsid w:val="00F425AA"/>
    <w:rsid w:val="00F42B02"/>
    <w:rsid w:val="00F42E3D"/>
    <w:rsid w:val="00F42E77"/>
    <w:rsid w:val="00F43238"/>
    <w:rsid w:val="00F435F9"/>
    <w:rsid w:val="00F4378A"/>
    <w:rsid w:val="00F437CE"/>
    <w:rsid w:val="00F43D33"/>
    <w:rsid w:val="00F43D3C"/>
    <w:rsid w:val="00F43D49"/>
    <w:rsid w:val="00F442DD"/>
    <w:rsid w:val="00F4449B"/>
    <w:rsid w:val="00F444F3"/>
    <w:rsid w:val="00F44547"/>
    <w:rsid w:val="00F447B6"/>
    <w:rsid w:val="00F449E7"/>
    <w:rsid w:val="00F44A5A"/>
    <w:rsid w:val="00F44BDE"/>
    <w:rsid w:val="00F44E17"/>
    <w:rsid w:val="00F4516D"/>
    <w:rsid w:val="00F45457"/>
    <w:rsid w:val="00F458A2"/>
    <w:rsid w:val="00F45BBA"/>
    <w:rsid w:val="00F45D23"/>
    <w:rsid w:val="00F463A1"/>
    <w:rsid w:val="00F463BA"/>
    <w:rsid w:val="00F4659A"/>
    <w:rsid w:val="00F467FA"/>
    <w:rsid w:val="00F46B01"/>
    <w:rsid w:val="00F47547"/>
    <w:rsid w:val="00F47D0A"/>
    <w:rsid w:val="00F50200"/>
    <w:rsid w:val="00F50406"/>
    <w:rsid w:val="00F507ED"/>
    <w:rsid w:val="00F50ACE"/>
    <w:rsid w:val="00F50DEC"/>
    <w:rsid w:val="00F51022"/>
    <w:rsid w:val="00F5113B"/>
    <w:rsid w:val="00F51538"/>
    <w:rsid w:val="00F5199A"/>
    <w:rsid w:val="00F51B84"/>
    <w:rsid w:val="00F51EFF"/>
    <w:rsid w:val="00F525CB"/>
    <w:rsid w:val="00F5261C"/>
    <w:rsid w:val="00F52BBF"/>
    <w:rsid w:val="00F52C29"/>
    <w:rsid w:val="00F531DC"/>
    <w:rsid w:val="00F5340B"/>
    <w:rsid w:val="00F53A9C"/>
    <w:rsid w:val="00F54046"/>
    <w:rsid w:val="00F54260"/>
    <w:rsid w:val="00F54549"/>
    <w:rsid w:val="00F54916"/>
    <w:rsid w:val="00F54A88"/>
    <w:rsid w:val="00F550C1"/>
    <w:rsid w:val="00F55697"/>
    <w:rsid w:val="00F5621B"/>
    <w:rsid w:val="00F567A2"/>
    <w:rsid w:val="00F56826"/>
    <w:rsid w:val="00F56A98"/>
    <w:rsid w:val="00F56C0D"/>
    <w:rsid w:val="00F56D09"/>
    <w:rsid w:val="00F56E50"/>
    <w:rsid w:val="00F57289"/>
    <w:rsid w:val="00F57392"/>
    <w:rsid w:val="00F57543"/>
    <w:rsid w:val="00F579D6"/>
    <w:rsid w:val="00F606ED"/>
    <w:rsid w:val="00F60AF7"/>
    <w:rsid w:val="00F60AFC"/>
    <w:rsid w:val="00F60B6D"/>
    <w:rsid w:val="00F613A6"/>
    <w:rsid w:val="00F613F7"/>
    <w:rsid w:val="00F6157A"/>
    <w:rsid w:val="00F6190B"/>
    <w:rsid w:val="00F619A1"/>
    <w:rsid w:val="00F61C75"/>
    <w:rsid w:val="00F61FB3"/>
    <w:rsid w:val="00F62685"/>
    <w:rsid w:val="00F62CA8"/>
    <w:rsid w:val="00F631A2"/>
    <w:rsid w:val="00F63717"/>
    <w:rsid w:val="00F63B84"/>
    <w:rsid w:val="00F644F8"/>
    <w:rsid w:val="00F6481C"/>
    <w:rsid w:val="00F64BDA"/>
    <w:rsid w:val="00F64DA2"/>
    <w:rsid w:val="00F64EF4"/>
    <w:rsid w:val="00F64FE9"/>
    <w:rsid w:val="00F652B2"/>
    <w:rsid w:val="00F66BE5"/>
    <w:rsid w:val="00F675EA"/>
    <w:rsid w:val="00F67820"/>
    <w:rsid w:val="00F67BBA"/>
    <w:rsid w:val="00F70183"/>
    <w:rsid w:val="00F7071E"/>
    <w:rsid w:val="00F70DDF"/>
    <w:rsid w:val="00F70F94"/>
    <w:rsid w:val="00F71408"/>
    <w:rsid w:val="00F71483"/>
    <w:rsid w:val="00F71535"/>
    <w:rsid w:val="00F715C6"/>
    <w:rsid w:val="00F71666"/>
    <w:rsid w:val="00F71719"/>
    <w:rsid w:val="00F71A90"/>
    <w:rsid w:val="00F71D03"/>
    <w:rsid w:val="00F72284"/>
    <w:rsid w:val="00F723F1"/>
    <w:rsid w:val="00F72540"/>
    <w:rsid w:val="00F72BBC"/>
    <w:rsid w:val="00F73534"/>
    <w:rsid w:val="00F7367D"/>
    <w:rsid w:val="00F73794"/>
    <w:rsid w:val="00F73C98"/>
    <w:rsid w:val="00F7426F"/>
    <w:rsid w:val="00F7470E"/>
    <w:rsid w:val="00F74A9F"/>
    <w:rsid w:val="00F75103"/>
    <w:rsid w:val="00F757A2"/>
    <w:rsid w:val="00F759D8"/>
    <w:rsid w:val="00F768F8"/>
    <w:rsid w:val="00F7693A"/>
    <w:rsid w:val="00F77407"/>
    <w:rsid w:val="00F7762E"/>
    <w:rsid w:val="00F77905"/>
    <w:rsid w:val="00F77D3E"/>
    <w:rsid w:val="00F801D8"/>
    <w:rsid w:val="00F803A4"/>
    <w:rsid w:val="00F804D3"/>
    <w:rsid w:val="00F80681"/>
    <w:rsid w:val="00F80992"/>
    <w:rsid w:val="00F80AF2"/>
    <w:rsid w:val="00F8175E"/>
    <w:rsid w:val="00F81953"/>
    <w:rsid w:val="00F81C88"/>
    <w:rsid w:val="00F81CF7"/>
    <w:rsid w:val="00F82744"/>
    <w:rsid w:val="00F82DF3"/>
    <w:rsid w:val="00F831D2"/>
    <w:rsid w:val="00F83246"/>
    <w:rsid w:val="00F8331D"/>
    <w:rsid w:val="00F83562"/>
    <w:rsid w:val="00F838B4"/>
    <w:rsid w:val="00F84091"/>
    <w:rsid w:val="00F840F9"/>
    <w:rsid w:val="00F84A1D"/>
    <w:rsid w:val="00F84FF9"/>
    <w:rsid w:val="00F85975"/>
    <w:rsid w:val="00F85B3E"/>
    <w:rsid w:val="00F85FBC"/>
    <w:rsid w:val="00F86039"/>
    <w:rsid w:val="00F86E6F"/>
    <w:rsid w:val="00F86F81"/>
    <w:rsid w:val="00F87252"/>
    <w:rsid w:val="00F8736B"/>
    <w:rsid w:val="00F87696"/>
    <w:rsid w:val="00F87709"/>
    <w:rsid w:val="00F8778A"/>
    <w:rsid w:val="00F87F40"/>
    <w:rsid w:val="00F9016D"/>
    <w:rsid w:val="00F902BC"/>
    <w:rsid w:val="00F90926"/>
    <w:rsid w:val="00F90DF9"/>
    <w:rsid w:val="00F911FA"/>
    <w:rsid w:val="00F91721"/>
    <w:rsid w:val="00F91F01"/>
    <w:rsid w:val="00F92256"/>
    <w:rsid w:val="00F92AFA"/>
    <w:rsid w:val="00F92C11"/>
    <w:rsid w:val="00F92D20"/>
    <w:rsid w:val="00F92F75"/>
    <w:rsid w:val="00F934F7"/>
    <w:rsid w:val="00F93866"/>
    <w:rsid w:val="00F939C3"/>
    <w:rsid w:val="00F93A30"/>
    <w:rsid w:val="00F93AF7"/>
    <w:rsid w:val="00F946CC"/>
    <w:rsid w:val="00F948E9"/>
    <w:rsid w:val="00F9554C"/>
    <w:rsid w:val="00F957FD"/>
    <w:rsid w:val="00F9616C"/>
    <w:rsid w:val="00F96296"/>
    <w:rsid w:val="00F9676F"/>
    <w:rsid w:val="00F967DA"/>
    <w:rsid w:val="00F96E68"/>
    <w:rsid w:val="00F97035"/>
    <w:rsid w:val="00F9723B"/>
    <w:rsid w:val="00F9742F"/>
    <w:rsid w:val="00F97A15"/>
    <w:rsid w:val="00F97A5C"/>
    <w:rsid w:val="00F97F41"/>
    <w:rsid w:val="00FA0515"/>
    <w:rsid w:val="00FA0775"/>
    <w:rsid w:val="00FA0849"/>
    <w:rsid w:val="00FA0B4F"/>
    <w:rsid w:val="00FA0CB1"/>
    <w:rsid w:val="00FA0F6D"/>
    <w:rsid w:val="00FA169D"/>
    <w:rsid w:val="00FA1776"/>
    <w:rsid w:val="00FA1B9B"/>
    <w:rsid w:val="00FA24FB"/>
    <w:rsid w:val="00FA2840"/>
    <w:rsid w:val="00FA2B97"/>
    <w:rsid w:val="00FA2F1C"/>
    <w:rsid w:val="00FA2FE7"/>
    <w:rsid w:val="00FA308F"/>
    <w:rsid w:val="00FA30F3"/>
    <w:rsid w:val="00FA356D"/>
    <w:rsid w:val="00FA3676"/>
    <w:rsid w:val="00FA3C97"/>
    <w:rsid w:val="00FA3CA6"/>
    <w:rsid w:val="00FA3F51"/>
    <w:rsid w:val="00FA43AE"/>
    <w:rsid w:val="00FA49B5"/>
    <w:rsid w:val="00FA4AA5"/>
    <w:rsid w:val="00FA4F5E"/>
    <w:rsid w:val="00FA5810"/>
    <w:rsid w:val="00FA5C00"/>
    <w:rsid w:val="00FA620D"/>
    <w:rsid w:val="00FA637F"/>
    <w:rsid w:val="00FA64C6"/>
    <w:rsid w:val="00FA6581"/>
    <w:rsid w:val="00FA6973"/>
    <w:rsid w:val="00FA6B12"/>
    <w:rsid w:val="00FA6B65"/>
    <w:rsid w:val="00FA6BB4"/>
    <w:rsid w:val="00FA6FD9"/>
    <w:rsid w:val="00FA7186"/>
    <w:rsid w:val="00FA73C5"/>
    <w:rsid w:val="00FA7618"/>
    <w:rsid w:val="00FA7E77"/>
    <w:rsid w:val="00FB093C"/>
    <w:rsid w:val="00FB0E7F"/>
    <w:rsid w:val="00FB0EC5"/>
    <w:rsid w:val="00FB0F46"/>
    <w:rsid w:val="00FB1081"/>
    <w:rsid w:val="00FB10FB"/>
    <w:rsid w:val="00FB133D"/>
    <w:rsid w:val="00FB17FB"/>
    <w:rsid w:val="00FB182D"/>
    <w:rsid w:val="00FB1D28"/>
    <w:rsid w:val="00FB22D4"/>
    <w:rsid w:val="00FB2377"/>
    <w:rsid w:val="00FB2478"/>
    <w:rsid w:val="00FB2541"/>
    <w:rsid w:val="00FB2CA9"/>
    <w:rsid w:val="00FB332D"/>
    <w:rsid w:val="00FB335B"/>
    <w:rsid w:val="00FB378E"/>
    <w:rsid w:val="00FB38D9"/>
    <w:rsid w:val="00FB3A93"/>
    <w:rsid w:val="00FB3BBB"/>
    <w:rsid w:val="00FB3BFF"/>
    <w:rsid w:val="00FB447A"/>
    <w:rsid w:val="00FB4669"/>
    <w:rsid w:val="00FB4686"/>
    <w:rsid w:val="00FB4801"/>
    <w:rsid w:val="00FB4C32"/>
    <w:rsid w:val="00FB4E02"/>
    <w:rsid w:val="00FB511D"/>
    <w:rsid w:val="00FB53B7"/>
    <w:rsid w:val="00FB56B0"/>
    <w:rsid w:val="00FB576B"/>
    <w:rsid w:val="00FB5CA5"/>
    <w:rsid w:val="00FB5E6A"/>
    <w:rsid w:val="00FB5FD8"/>
    <w:rsid w:val="00FB618E"/>
    <w:rsid w:val="00FB632A"/>
    <w:rsid w:val="00FB6340"/>
    <w:rsid w:val="00FB639F"/>
    <w:rsid w:val="00FB6ACF"/>
    <w:rsid w:val="00FB70D9"/>
    <w:rsid w:val="00FB759B"/>
    <w:rsid w:val="00FB7653"/>
    <w:rsid w:val="00FB7A0E"/>
    <w:rsid w:val="00FB7D1F"/>
    <w:rsid w:val="00FB7ECA"/>
    <w:rsid w:val="00FB7FD0"/>
    <w:rsid w:val="00FC003F"/>
    <w:rsid w:val="00FC02CD"/>
    <w:rsid w:val="00FC072B"/>
    <w:rsid w:val="00FC0935"/>
    <w:rsid w:val="00FC0D4C"/>
    <w:rsid w:val="00FC13C9"/>
    <w:rsid w:val="00FC14C4"/>
    <w:rsid w:val="00FC1A4D"/>
    <w:rsid w:val="00FC1B38"/>
    <w:rsid w:val="00FC1D0C"/>
    <w:rsid w:val="00FC246E"/>
    <w:rsid w:val="00FC2CCA"/>
    <w:rsid w:val="00FC2E2F"/>
    <w:rsid w:val="00FC2FC9"/>
    <w:rsid w:val="00FC30A9"/>
    <w:rsid w:val="00FC324A"/>
    <w:rsid w:val="00FC3779"/>
    <w:rsid w:val="00FC3827"/>
    <w:rsid w:val="00FC39FD"/>
    <w:rsid w:val="00FC41B7"/>
    <w:rsid w:val="00FC4466"/>
    <w:rsid w:val="00FC4942"/>
    <w:rsid w:val="00FC4B65"/>
    <w:rsid w:val="00FC4D56"/>
    <w:rsid w:val="00FC50B1"/>
    <w:rsid w:val="00FC5F7C"/>
    <w:rsid w:val="00FC5FC8"/>
    <w:rsid w:val="00FC60BE"/>
    <w:rsid w:val="00FC6A49"/>
    <w:rsid w:val="00FC6A4C"/>
    <w:rsid w:val="00FC6DE5"/>
    <w:rsid w:val="00FC6E38"/>
    <w:rsid w:val="00FC6FBA"/>
    <w:rsid w:val="00FC7478"/>
    <w:rsid w:val="00FC7A31"/>
    <w:rsid w:val="00FC7BE3"/>
    <w:rsid w:val="00FC7C11"/>
    <w:rsid w:val="00FC7E52"/>
    <w:rsid w:val="00FD001F"/>
    <w:rsid w:val="00FD00A6"/>
    <w:rsid w:val="00FD00CC"/>
    <w:rsid w:val="00FD0643"/>
    <w:rsid w:val="00FD0795"/>
    <w:rsid w:val="00FD0B3B"/>
    <w:rsid w:val="00FD0CD2"/>
    <w:rsid w:val="00FD1003"/>
    <w:rsid w:val="00FD14D4"/>
    <w:rsid w:val="00FD2384"/>
    <w:rsid w:val="00FD2765"/>
    <w:rsid w:val="00FD2A44"/>
    <w:rsid w:val="00FD3066"/>
    <w:rsid w:val="00FD3273"/>
    <w:rsid w:val="00FD3D04"/>
    <w:rsid w:val="00FD3EF4"/>
    <w:rsid w:val="00FD40D9"/>
    <w:rsid w:val="00FD4845"/>
    <w:rsid w:val="00FD48F0"/>
    <w:rsid w:val="00FD4AA3"/>
    <w:rsid w:val="00FD4D71"/>
    <w:rsid w:val="00FD4E92"/>
    <w:rsid w:val="00FD5142"/>
    <w:rsid w:val="00FD5382"/>
    <w:rsid w:val="00FD5A52"/>
    <w:rsid w:val="00FD62E0"/>
    <w:rsid w:val="00FD63D8"/>
    <w:rsid w:val="00FD6ECE"/>
    <w:rsid w:val="00FD7008"/>
    <w:rsid w:val="00FD72E6"/>
    <w:rsid w:val="00FD7CCD"/>
    <w:rsid w:val="00FE03BE"/>
    <w:rsid w:val="00FE0486"/>
    <w:rsid w:val="00FE05ED"/>
    <w:rsid w:val="00FE09B7"/>
    <w:rsid w:val="00FE0C8A"/>
    <w:rsid w:val="00FE1601"/>
    <w:rsid w:val="00FE1640"/>
    <w:rsid w:val="00FE1802"/>
    <w:rsid w:val="00FE1BA0"/>
    <w:rsid w:val="00FE1E35"/>
    <w:rsid w:val="00FE21A8"/>
    <w:rsid w:val="00FE2281"/>
    <w:rsid w:val="00FE22AA"/>
    <w:rsid w:val="00FE2A36"/>
    <w:rsid w:val="00FE2A78"/>
    <w:rsid w:val="00FE2B93"/>
    <w:rsid w:val="00FE2E84"/>
    <w:rsid w:val="00FE2ECD"/>
    <w:rsid w:val="00FE3567"/>
    <w:rsid w:val="00FE359E"/>
    <w:rsid w:val="00FE3903"/>
    <w:rsid w:val="00FE477E"/>
    <w:rsid w:val="00FE48F1"/>
    <w:rsid w:val="00FE4993"/>
    <w:rsid w:val="00FE4A0B"/>
    <w:rsid w:val="00FE4ABB"/>
    <w:rsid w:val="00FE4C50"/>
    <w:rsid w:val="00FE4C90"/>
    <w:rsid w:val="00FE5EF9"/>
    <w:rsid w:val="00FE6160"/>
    <w:rsid w:val="00FE64D9"/>
    <w:rsid w:val="00FE6854"/>
    <w:rsid w:val="00FE6C8F"/>
    <w:rsid w:val="00FE7484"/>
    <w:rsid w:val="00FE7751"/>
    <w:rsid w:val="00FE77C8"/>
    <w:rsid w:val="00FE7934"/>
    <w:rsid w:val="00FE7BF3"/>
    <w:rsid w:val="00FE7C32"/>
    <w:rsid w:val="00FF00A6"/>
    <w:rsid w:val="00FF0A36"/>
    <w:rsid w:val="00FF0B10"/>
    <w:rsid w:val="00FF0D32"/>
    <w:rsid w:val="00FF0E5F"/>
    <w:rsid w:val="00FF171A"/>
    <w:rsid w:val="00FF20B1"/>
    <w:rsid w:val="00FF29D5"/>
    <w:rsid w:val="00FF2AA7"/>
    <w:rsid w:val="00FF3144"/>
    <w:rsid w:val="00FF3158"/>
    <w:rsid w:val="00FF3D71"/>
    <w:rsid w:val="00FF446B"/>
    <w:rsid w:val="00FF46D2"/>
    <w:rsid w:val="00FF472F"/>
    <w:rsid w:val="00FF4D34"/>
    <w:rsid w:val="00FF5413"/>
    <w:rsid w:val="00FF56FE"/>
    <w:rsid w:val="00FF5A35"/>
    <w:rsid w:val="00FF5D44"/>
    <w:rsid w:val="00FF61C1"/>
    <w:rsid w:val="00FF6230"/>
    <w:rsid w:val="00FF6432"/>
    <w:rsid w:val="00FF6780"/>
    <w:rsid w:val="00FF69C0"/>
    <w:rsid w:val="00FF6C3B"/>
    <w:rsid w:val="00FF6F16"/>
    <w:rsid w:val="00FF6F71"/>
    <w:rsid w:val="00FF7009"/>
    <w:rsid w:val="00FF709E"/>
    <w:rsid w:val="00FF75A7"/>
    <w:rsid w:val="00FF7743"/>
    <w:rsid w:val="00FF7914"/>
    <w:rsid w:val="00FF7A4C"/>
    <w:rsid w:val="00FF7DB4"/>
    <w:rsid w:val="00FF7E4D"/>
    <w:rsid w:val="00FF7FF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1F7E5"/>
  <w15:docId w15:val="{E2AE1333-1A30-48FD-BFD1-D63CBE39C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F3A44"/>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CF3A44"/>
    <w:pPr>
      <w:spacing w:after="200" w:line="276" w:lineRule="auto"/>
      <w:ind w:left="720"/>
      <w:contextualSpacing/>
    </w:pPr>
    <w:rPr>
      <w:rFonts w:ascii="Calibri" w:hAnsi="Calibri"/>
      <w:sz w:val="22"/>
      <w:szCs w:val="22"/>
    </w:rPr>
  </w:style>
  <w:style w:type="paragraph" w:styleId="Debesliotekstas">
    <w:name w:val="Balloon Text"/>
    <w:basedOn w:val="prastasis"/>
    <w:link w:val="DebesliotekstasDiagrama"/>
    <w:uiPriority w:val="99"/>
    <w:semiHidden/>
    <w:unhideWhenUsed/>
    <w:rsid w:val="00CF3A4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F3A44"/>
    <w:rPr>
      <w:rFonts w:ascii="Tahoma" w:eastAsia="Times New Roman" w:hAnsi="Tahoma" w:cs="Tahoma"/>
      <w:sz w:val="16"/>
      <w:szCs w:val="16"/>
      <w:lang w:eastAsia="lt-LT"/>
    </w:rPr>
  </w:style>
  <w:style w:type="paragraph" w:styleId="Antrats">
    <w:name w:val="header"/>
    <w:basedOn w:val="prastasis"/>
    <w:link w:val="AntratsDiagrama"/>
    <w:uiPriority w:val="99"/>
    <w:unhideWhenUsed/>
    <w:rsid w:val="005377D6"/>
    <w:pPr>
      <w:tabs>
        <w:tab w:val="center" w:pos="4819"/>
        <w:tab w:val="right" w:pos="9638"/>
      </w:tabs>
    </w:pPr>
  </w:style>
  <w:style w:type="character" w:customStyle="1" w:styleId="AntratsDiagrama">
    <w:name w:val="Antraštės Diagrama"/>
    <w:basedOn w:val="Numatytasispastraiposriftas"/>
    <w:link w:val="Antrats"/>
    <w:uiPriority w:val="99"/>
    <w:rsid w:val="005377D6"/>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5377D6"/>
    <w:pPr>
      <w:tabs>
        <w:tab w:val="center" w:pos="4819"/>
        <w:tab w:val="right" w:pos="9638"/>
      </w:tabs>
    </w:pPr>
  </w:style>
  <w:style w:type="character" w:customStyle="1" w:styleId="PoratDiagrama">
    <w:name w:val="Poraštė Diagrama"/>
    <w:basedOn w:val="Numatytasispastraiposriftas"/>
    <w:link w:val="Porat"/>
    <w:uiPriority w:val="99"/>
    <w:rsid w:val="005377D6"/>
    <w:rPr>
      <w:rFonts w:ascii="Times New Roman" w:eastAsia="Times New Roman" w:hAnsi="Times New Roman" w:cs="Times New Roman"/>
      <w:sz w:val="24"/>
      <w:szCs w:val="24"/>
      <w:lang w:eastAsia="lt-LT"/>
    </w:rPr>
  </w:style>
  <w:style w:type="character" w:customStyle="1" w:styleId="blackcaption">
    <w:name w:val="black_caption"/>
    <w:basedOn w:val="Numatytasispastraiposriftas"/>
    <w:rsid w:val="00A96C96"/>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600C31"/>
    <w:rPr>
      <w:rFonts w:ascii="Calibri" w:eastAsia="Times New Roman" w:hAnsi="Calibri" w:cs="Times New Roman"/>
      <w:lang w:eastAsia="lt-LT"/>
    </w:rPr>
  </w:style>
  <w:style w:type="character" w:styleId="Hipersaitas">
    <w:name w:val="Hyperlink"/>
    <w:basedOn w:val="Numatytasispastraiposriftas"/>
    <w:uiPriority w:val="99"/>
    <w:unhideWhenUsed/>
    <w:rsid w:val="00975480"/>
    <w:rPr>
      <w:color w:val="0000FF" w:themeColor="hyperlink"/>
      <w:u w:val="single"/>
    </w:rPr>
  </w:style>
  <w:style w:type="character" w:styleId="Neapdorotaspaminjimas">
    <w:name w:val="Unresolved Mention"/>
    <w:basedOn w:val="Numatytasispastraiposriftas"/>
    <w:uiPriority w:val="99"/>
    <w:semiHidden/>
    <w:unhideWhenUsed/>
    <w:rsid w:val="00975480"/>
    <w:rPr>
      <w:color w:val="605E5C"/>
      <w:shd w:val="clear" w:color="auto" w:fill="E1DFDD"/>
    </w:rPr>
  </w:style>
  <w:style w:type="paragraph" w:styleId="Puslapioinaostekstas">
    <w:name w:val="footnote text"/>
    <w:basedOn w:val="prastasis"/>
    <w:link w:val="PuslapioinaostekstasDiagrama"/>
    <w:uiPriority w:val="99"/>
    <w:semiHidden/>
    <w:unhideWhenUsed/>
    <w:rsid w:val="00446FA2"/>
    <w:rPr>
      <w:rFonts w:asciiTheme="minorHAnsi" w:eastAsiaTheme="minorHAnsi" w:hAnsiTheme="minorHAnsi" w:cstheme="minorBidi"/>
      <w:sz w:val="20"/>
      <w:szCs w:val="20"/>
      <w:lang w:eastAsia="en-US"/>
    </w:rPr>
  </w:style>
  <w:style w:type="character" w:customStyle="1" w:styleId="PuslapioinaostekstasDiagrama">
    <w:name w:val="Puslapio išnašos tekstas Diagrama"/>
    <w:basedOn w:val="Numatytasispastraiposriftas"/>
    <w:link w:val="Puslapioinaostekstas"/>
    <w:uiPriority w:val="99"/>
    <w:semiHidden/>
    <w:rsid w:val="00446FA2"/>
    <w:rPr>
      <w:sz w:val="20"/>
      <w:szCs w:val="20"/>
    </w:rPr>
  </w:style>
  <w:style w:type="character" w:styleId="Puslapioinaosnuoroda">
    <w:name w:val="footnote reference"/>
    <w:basedOn w:val="Numatytasispastraiposriftas"/>
    <w:uiPriority w:val="99"/>
    <w:semiHidden/>
    <w:unhideWhenUsed/>
    <w:rsid w:val="00446FA2"/>
    <w:rPr>
      <w:vertAlign w:val="superscript"/>
    </w:rPr>
  </w:style>
  <w:style w:type="paragraph" w:styleId="Pataisymai">
    <w:name w:val="Revision"/>
    <w:hidden/>
    <w:uiPriority w:val="99"/>
    <w:semiHidden/>
    <w:rsid w:val="00004559"/>
    <w:pPr>
      <w:spacing w:after="0" w:line="240" w:lineRule="auto"/>
    </w:pPr>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D96E20"/>
    <w:rPr>
      <w:sz w:val="16"/>
      <w:szCs w:val="16"/>
    </w:rPr>
  </w:style>
  <w:style w:type="paragraph" w:styleId="Komentarotekstas">
    <w:name w:val="annotation text"/>
    <w:basedOn w:val="prastasis"/>
    <w:link w:val="KomentarotekstasDiagrama"/>
    <w:uiPriority w:val="99"/>
    <w:semiHidden/>
    <w:unhideWhenUsed/>
    <w:rsid w:val="00D96E20"/>
    <w:rPr>
      <w:sz w:val="20"/>
      <w:szCs w:val="20"/>
    </w:rPr>
  </w:style>
  <w:style w:type="character" w:customStyle="1" w:styleId="KomentarotekstasDiagrama">
    <w:name w:val="Komentaro tekstas Diagrama"/>
    <w:basedOn w:val="Numatytasispastraiposriftas"/>
    <w:link w:val="Komentarotekstas"/>
    <w:uiPriority w:val="99"/>
    <w:semiHidden/>
    <w:rsid w:val="00D96E20"/>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D96E20"/>
    <w:rPr>
      <w:b/>
      <w:bCs/>
    </w:rPr>
  </w:style>
  <w:style w:type="character" w:customStyle="1" w:styleId="KomentarotemaDiagrama">
    <w:name w:val="Komentaro tema Diagrama"/>
    <w:basedOn w:val="KomentarotekstasDiagrama"/>
    <w:link w:val="Komentarotema"/>
    <w:uiPriority w:val="99"/>
    <w:semiHidden/>
    <w:rsid w:val="00D96E20"/>
    <w:rPr>
      <w:rFonts w:ascii="Times New Roman" w:eastAsia="Times New Roman" w:hAnsi="Times New Roman" w:cs="Times New Roman"/>
      <w:b/>
      <w:bCs/>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01721">
      <w:bodyDiv w:val="1"/>
      <w:marLeft w:val="0"/>
      <w:marRight w:val="0"/>
      <w:marTop w:val="0"/>
      <w:marBottom w:val="0"/>
      <w:divBdr>
        <w:top w:val="none" w:sz="0" w:space="0" w:color="auto"/>
        <w:left w:val="none" w:sz="0" w:space="0" w:color="auto"/>
        <w:bottom w:val="none" w:sz="0" w:space="0" w:color="auto"/>
        <w:right w:val="none" w:sz="0" w:space="0" w:color="auto"/>
      </w:divBdr>
    </w:div>
    <w:div w:id="228884043">
      <w:bodyDiv w:val="1"/>
      <w:marLeft w:val="0"/>
      <w:marRight w:val="0"/>
      <w:marTop w:val="0"/>
      <w:marBottom w:val="0"/>
      <w:divBdr>
        <w:top w:val="none" w:sz="0" w:space="0" w:color="auto"/>
        <w:left w:val="none" w:sz="0" w:space="0" w:color="auto"/>
        <w:bottom w:val="none" w:sz="0" w:space="0" w:color="auto"/>
        <w:right w:val="none" w:sz="0" w:space="0" w:color="auto"/>
      </w:divBdr>
    </w:div>
    <w:div w:id="250358609">
      <w:bodyDiv w:val="1"/>
      <w:marLeft w:val="0"/>
      <w:marRight w:val="0"/>
      <w:marTop w:val="0"/>
      <w:marBottom w:val="0"/>
      <w:divBdr>
        <w:top w:val="none" w:sz="0" w:space="0" w:color="auto"/>
        <w:left w:val="none" w:sz="0" w:space="0" w:color="auto"/>
        <w:bottom w:val="none" w:sz="0" w:space="0" w:color="auto"/>
        <w:right w:val="none" w:sz="0" w:space="0" w:color="auto"/>
      </w:divBdr>
    </w:div>
    <w:div w:id="308480231">
      <w:bodyDiv w:val="1"/>
      <w:marLeft w:val="0"/>
      <w:marRight w:val="0"/>
      <w:marTop w:val="0"/>
      <w:marBottom w:val="0"/>
      <w:divBdr>
        <w:top w:val="none" w:sz="0" w:space="0" w:color="auto"/>
        <w:left w:val="none" w:sz="0" w:space="0" w:color="auto"/>
        <w:bottom w:val="none" w:sz="0" w:space="0" w:color="auto"/>
        <w:right w:val="none" w:sz="0" w:space="0" w:color="auto"/>
      </w:divBdr>
    </w:div>
    <w:div w:id="397826513">
      <w:bodyDiv w:val="1"/>
      <w:marLeft w:val="0"/>
      <w:marRight w:val="0"/>
      <w:marTop w:val="0"/>
      <w:marBottom w:val="0"/>
      <w:divBdr>
        <w:top w:val="none" w:sz="0" w:space="0" w:color="auto"/>
        <w:left w:val="none" w:sz="0" w:space="0" w:color="auto"/>
        <w:bottom w:val="none" w:sz="0" w:space="0" w:color="auto"/>
        <w:right w:val="none" w:sz="0" w:space="0" w:color="auto"/>
      </w:divBdr>
    </w:div>
    <w:div w:id="441459949">
      <w:bodyDiv w:val="1"/>
      <w:marLeft w:val="0"/>
      <w:marRight w:val="0"/>
      <w:marTop w:val="0"/>
      <w:marBottom w:val="0"/>
      <w:divBdr>
        <w:top w:val="none" w:sz="0" w:space="0" w:color="auto"/>
        <w:left w:val="none" w:sz="0" w:space="0" w:color="auto"/>
        <w:bottom w:val="none" w:sz="0" w:space="0" w:color="auto"/>
        <w:right w:val="none" w:sz="0" w:space="0" w:color="auto"/>
      </w:divBdr>
    </w:div>
    <w:div w:id="531262536">
      <w:bodyDiv w:val="1"/>
      <w:marLeft w:val="0"/>
      <w:marRight w:val="0"/>
      <w:marTop w:val="0"/>
      <w:marBottom w:val="0"/>
      <w:divBdr>
        <w:top w:val="none" w:sz="0" w:space="0" w:color="auto"/>
        <w:left w:val="none" w:sz="0" w:space="0" w:color="auto"/>
        <w:bottom w:val="none" w:sz="0" w:space="0" w:color="auto"/>
        <w:right w:val="none" w:sz="0" w:space="0" w:color="auto"/>
      </w:divBdr>
    </w:div>
    <w:div w:id="561020794">
      <w:bodyDiv w:val="1"/>
      <w:marLeft w:val="0"/>
      <w:marRight w:val="0"/>
      <w:marTop w:val="0"/>
      <w:marBottom w:val="0"/>
      <w:divBdr>
        <w:top w:val="none" w:sz="0" w:space="0" w:color="auto"/>
        <w:left w:val="none" w:sz="0" w:space="0" w:color="auto"/>
        <w:bottom w:val="none" w:sz="0" w:space="0" w:color="auto"/>
        <w:right w:val="none" w:sz="0" w:space="0" w:color="auto"/>
      </w:divBdr>
    </w:div>
    <w:div w:id="595015822">
      <w:bodyDiv w:val="1"/>
      <w:marLeft w:val="0"/>
      <w:marRight w:val="0"/>
      <w:marTop w:val="0"/>
      <w:marBottom w:val="0"/>
      <w:divBdr>
        <w:top w:val="none" w:sz="0" w:space="0" w:color="auto"/>
        <w:left w:val="none" w:sz="0" w:space="0" w:color="auto"/>
        <w:bottom w:val="none" w:sz="0" w:space="0" w:color="auto"/>
        <w:right w:val="none" w:sz="0" w:space="0" w:color="auto"/>
      </w:divBdr>
    </w:div>
    <w:div w:id="632029444">
      <w:bodyDiv w:val="1"/>
      <w:marLeft w:val="0"/>
      <w:marRight w:val="0"/>
      <w:marTop w:val="0"/>
      <w:marBottom w:val="0"/>
      <w:divBdr>
        <w:top w:val="none" w:sz="0" w:space="0" w:color="auto"/>
        <w:left w:val="none" w:sz="0" w:space="0" w:color="auto"/>
        <w:bottom w:val="none" w:sz="0" w:space="0" w:color="auto"/>
        <w:right w:val="none" w:sz="0" w:space="0" w:color="auto"/>
      </w:divBdr>
    </w:div>
    <w:div w:id="675688403">
      <w:bodyDiv w:val="1"/>
      <w:marLeft w:val="0"/>
      <w:marRight w:val="0"/>
      <w:marTop w:val="0"/>
      <w:marBottom w:val="0"/>
      <w:divBdr>
        <w:top w:val="none" w:sz="0" w:space="0" w:color="auto"/>
        <w:left w:val="none" w:sz="0" w:space="0" w:color="auto"/>
        <w:bottom w:val="none" w:sz="0" w:space="0" w:color="auto"/>
        <w:right w:val="none" w:sz="0" w:space="0" w:color="auto"/>
      </w:divBdr>
    </w:div>
    <w:div w:id="690689901">
      <w:bodyDiv w:val="1"/>
      <w:marLeft w:val="0"/>
      <w:marRight w:val="0"/>
      <w:marTop w:val="0"/>
      <w:marBottom w:val="0"/>
      <w:divBdr>
        <w:top w:val="none" w:sz="0" w:space="0" w:color="auto"/>
        <w:left w:val="none" w:sz="0" w:space="0" w:color="auto"/>
        <w:bottom w:val="none" w:sz="0" w:space="0" w:color="auto"/>
        <w:right w:val="none" w:sz="0" w:space="0" w:color="auto"/>
      </w:divBdr>
    </w:div>
    <w:div w:id="698969121">
      <w:bodyDiv w:val="1"/>
      <w:marLeft w:val="0"/>
      <w:marRight w:val="0"/>
      <w:marTop w:val="0"/>
      <w:marBottom w:val="0"/>
      <w:divBdr>
        <w:top w:val="none" w:sz="0" w:space="0" w:color="auto"/>
        <w:left w:val="none" w:sz="0" w:space="0" w:color="auto"/>
        <w:bottom w:val="none" w:sz="0" w:space="0" w:color="auto"/>
        <w:right w:val="none" w:sz="0" w:space="0" w:color="auto"/>
      </w:divBdr>
    </w:div>
    <w:div w:id="718557050">
      <w:bodyDiv w:val="1"/>
      <w:marLeft w:val="0"/>
      <w:marRight w:val="0"/>
      <w:marTop w:val="0"/>
      <w:marBottom w:val="0"/>
      <w:divBdr>
        <w:top w:val="none" w:sz="0" w:space="0" w:color="auto"/>
        <w:left w:val="none" w:sz="0" w:space="0" w:color="auto"/>
        <w:bottom w:val="none" w:sz="0" w:space="0" w:color="auto"/>
        <w:right w:val="none" w:sz="0" w:space="0" w:color="auto"/>
      </w:divBdr>
    </w:div>
    <w:div w:id="732390618">
      <w:bodyDiv w:val="1"/>
      <w:marLeft w:val="0"/>
      <w:marRight w:val="0"/>
      <w:marTop w:val="0"/>
      <w:marBottom w:val="0"/>
      <w:divBdr>
        <w:top w:val="none" w:sz="0" w:space="0" w:color="auto"/>
        <w:left w:val="none" w:sz="0" w:space="0" w:color="auto"/>
        <w:bottom w:val="none" w:sz="0" w:space="0" w:color="auto"/>
        <w:right w:val="none" w:sz="0" w:space="0" w:color="auto"/>
      </w:divBdr>
    </w:div>
    <w:div w:id="892236732">
      <w:bodyDiv w:val="1"/>
      <w:marLeft w:val="0"/>
      <w:marRight w:val="0"/>
      <w:marTop w:val="0"/>
      <w:marBottom w:val="0"/>
      <w:divBdr>
        <w:top w:val="none" w:sz="0" w:space="0" w:color="auto"/>
        <w:left w:val="none" w:sz="0" w:space="0" w:color="auto"/>
        <w:bottom w:val="none" w:sz="0" w:space="0" w:color="auto"/>
        <w:right w:val="none" w:sz="0" w:space="0" w:color="auto"/>
      </w:divBdr>
    </w:div>
    <w:div w:id="1114788089">
      <w:bodyDiv w:val="1"/>
      <w:marLeft w:val="0"/>
      <w:marRight w:val="0"/>
      <w:marTop w:val="0"/>
      <w:marBottom w:val="0"/>
      <w:divBdr>
        <w:top w:val="none" w:sz="0" w:space="0" w:color="auto"/>
        <w:left w:val="none" w:sz="0" w:space="0" w:color="auto"/>
        <w:bottom w:val="none" w:sz="0" w:space="0" w:color="auto"/>
        <w:right w:val="none" w:sz="0" w:space="0" w:color="auto"/>
      </w:divBdr>
    </w:div>
    <w:div w:id="1149249820">
      <w:bodyDiv w:val="1"/>
      <w:marLeft w:val="0"/>
      <w:marRight w:val="0"/>
      <w:marTop w:val="0"/>
      <w:marBottom w:val="0"/>
      <w:divBdr>
        <w:top w:val="none" w:sz="0" w:space="0" w:color="auto"/>
        <w:left w:val="none" w:sz="0" w:space="0" w:color="auto"/>
        <w:bottom w:val="none" w:sz="0" w:space="0" w:color="auto"/>
        <w:right w:val="none" w:sz="0" w:space="0" w:color="auto"/>
      </w:divBdr>
      <w:divsChild>
        <w:div w:id="1388409218">
          <w:marLeft w:val="0"/>
          <w:marRight w:val="0"/>
          <w:marTop w:val="0"/>
          <w:marBottom w:val="0"/>
          <w:divBdr>
            <w:top w:val="none" w:sz="0" w:space="0" w:color="auto"/>
            <w:left w:val="none" w:sz="0" w:space="0" w:color="auto"/>
            <w:bottom w:val="none" w:sz="0" w:space="0" w:color="auto"/>
            <w:right w:val="none" w:sz="0" w:space="0" w:color="auto"/>
          </w:divBdr>
          <w:divsChild>
            <w:div w:id="164327244">
              <w:marLeft w:val="0"/>
              <w:marRight w:val="0"/>
              <w:marTop w:val="0"/>
              <w:marBottom w:val="0"/>
              <w:divBdr>
                <w:top w:val="none" w:sz="0" w:space="0" w:color="auto"/>
                <w:left w:val="none" w:sz="0" w:space="0" w:color="auto"/>
                <w:bottom w:val="none" w:sz="0" w:space="0" w:color="auto"/>
                <w:right w:val="none" w:sz="0" w:space="0" w:color="auto"/>
              </w:divBdr>
            </w:div>
          </w:divsChild>
        </w:div>
        <w:div w:id="2069331118">
          <w:marLeft w:val="0"/>
          <w:marRight w:val="0"/>
          <w:marTop w:val="0"/>
          <w:marBottom w:val="0"/>
          <w:divBdr>
            <w:top w:val="none" w:sz="0" w:space="0" w:color="auto"/>
            <w:left w:val="none" w:sz="0" w:space="0" w:color="auto"/>
            <w:bottom w:val="none" w:sz="0" w:space="0" w:color="auto"/>
            <w:right w:val="none" w:sz="0" w:space="0" w:color="auto"/>
          </w:divBdr>
          <w:divsChild>
            <w:div w:id="1865551766">
              <w:marLeft w:val="0"/>
              <w:marRight w:val="0"/>
              <w:marTop w:val="0"/>
              <w:marBottom w:val="0"/>
              <w:divBdr>
                <w:top w:val="none" w:sz="0" w:space="0" w:color="auto"/>
                <w:left w:val="none" w:sz="0" w:space="0" w:color="auto"/>
                <w:bottom w:val="none" w:sz="0" w:space="0" w:color="auto"/>
                <w:right w:val="none" w:sz="0" w:space="0" w:color="auto"/>
              </w:divBdr>
            </w:div>
          </w:divsChild>
        </w:div>
        <w:div w:id="1613584246">
          <w:marLeft w:val="0"/>
          <w:marRight w:val="0"/>
          <w:marTop w:val="0"/>
          <w:marBottom w:val="0"/>
          <w:divBdr>
            <w:top w:val="none" w:sz="0" w:space="0" w:color="auto"/>
            <w:left w:val="none" w:sz="0" w:space="0" w:color="auto"/>
            <w:bottom w:val="none" w:sz="0" w:space="0" w:color="auto"/>
            <w:right w:val="none" w:sz="0" w:space="0" w:color="auto"/>
          </w:divBdr>
          <w:divsChild>
            <w:div w:id="1196457648">
              <w:marLeft w:val="0"/>
              <w:marRight w:val="0"/>
              <w:marTop w:val="0"/>
              <w:marBottom w:val="0"/>
              <w:divBdr>
                <w:top w:val="none" w:sz="0" w:space="0" w:color="auto"/>
                <w:left w:val="none" w:sz="0" w:space="0" w:color="auto"/>
                <w:bottom w:val="none" w:sz="0" w:space="0" w:color="auto"/>
                <w:right w:val="none" w:sz="0" w:space="0" w:color="auto"/>
              </w:divBdr>
            </w:div>
          </w:divsChild>
        </w:div>
        <w:div w:id="941692957">
          <w:marLeft w:val="0"/>
          <w:marRight w:val="0"/>
          <w:marTop w:val="0"/>
          <w:marBottom w:val="0"/>
          <w:divBdr>
            <w:top w:val="none" w:sz="0" w:space="0" w:color="auto"/>
            <w:left w:val="none" w:sz="0" w:space="0" w:color="auto"/>
            <w:bottom w:val="none" w:sz="0" w:space="0" w:color="auto"/>
            <w:right w:val="none" w:sz="0" w:space="0" w:color="auto"/>
          </w:divBdr>
          <w:divsChild>
            <w:div w:id="1463227528">
              <w:marLeft w:val="0"/>
              <w:marRight w:val="0"/>
              <w:marTop w:val="0"/>
              <w:marBottom w:val="0"/>
              <w:divBdr>
                <w:top w:val="none" w:sz="0" w:space="0" w:color="auto"/>
                <w:left w:val="none" w:sz="0" w:space="0" w:color="auto"/>
                <w:bottom w:val="none" w:sz="0" w:space="0" w:color="auto"/>
                <w:right w:val="none" w:sz="0" w:space="0" w:color="auto"/>
              </w:divBdr>
            </w:div>
          </w:divsChild>
        </w:div>
        <w:div w:id="1286623909">
          <w:marLeft w:val="0"/>
          <w:marRight w:val="0"/>
          <w:marTop w:val="0"/>
          <w:marBottom w:val="0"/>
          <w:divBdr>
            <w:top w:val="none" w:sz="0" w:space="0" w:color="auto"/>
            <w:left w:val="none" w:sz="0" w:space="0" w:color="auto"/>
            <w:bottom w:val="none" w:sz="0" w:space="0" w:color="auto"/>
            <w:right w:val="none" w:sz="0" w:space="0" w:color="auto"/>
          </w:divBdr>
          <w:divsChild>
            <w:div w:id="307563139">
              <w:marLeft w:val="0"/>
              <w:marRight w:val="0"/>
              <w:marTop w:val="0"/>
              <w:marBottom w:val="0"/>
              <w:divBdr>
                <w:top w:val="none" w:sz="0" w:space="0" w:color="auto"/>
                <w:left w:val="none" w:sz="0" w:space="0" w:color="auto"/>
                <w:bottom w:val="none" w:sz="0" w:space="0" w:color="auto"/>
                <w:right w:val="none" w:sz="0" w:space="0" w:color="auto"/>
              </w:divBdr>
            </w:div>
          </w:divsChild>
        </w:div>
        <w:div w:id="1491677330">
          <w:marLeft w:val="0"/>
          <w:marRight w:val="0"/>
          <w:marTop w:val="0"/>
          <w:marBottom w:val="0"/>
          <w:divBdr>
            <w:top w:val="none" w:sz="0" w:space="0" w:color="auto"/>
            <w:left w:val="none" w:sz="0" w:space="0" w:color="auto"/>
            <w:bottom w:val="none" w:sz="0" w:space="0" w:color="auto"/>
            <w:right w:val="none" w:sz="0" w:space="0" w:color="auto"/>
          </w:divBdr>
          <w:divsChild>
            <w:div w:id="335234105">
              <w:marLeft w:val="0"/>
              <w:marRight w:val="0"/>
              <w:marTop w:val="0"/>
              <w:marBottom w:val="0"/>
              <w:divBdr>
                <w:top w:val="none" w:sz="0" w:space="0" w:color="auto"/>
                <w:left w:val="none" w:sz="0" w:space="0" w:color="auto"/>
                <w:bottom w:val="none" w:sz="0" w:space="0" w:color="auto"/>
                <w:right w:val="none" w:sz="0" w:space="0" w:color="auto"/>
              </w:divBdr>
            </w:div>
          </w:divsChild>
        </w:div>
        <w:div w:id="887301879">
          <w:marLeft w:val="0"/>
          <w:marRight w:val="0"/>
          <w:marTop w:val="0"/>
          <w:marBottom w:val="0"/>
          <w:divBdr>
            <w:top w:val="none" w:sz="0" w:space="0" w:color="auto"/>
            <w:left w:val="none" w:sz="0" w:space="0" w:color="auto"/>
            <w:bottom w:val="none" w:sz="0" w:space="0" w:color="auto"/>
            <w:right w:val="none" w:sz="0" w:space="0" w:color="auto"/>
          </w:divBdr>
          <w:divsChild>
            <w:div w:id="296032175">
              <w:marLeft w:val="0"/>
              <w:marRight w:val="0"/>
              <w:marTop w:val="0"/>
              <w:marBottom w:val="0"/>
              <w:divBdr>
                <w:top w:val="none" w:sz="0" w:space="0" w:color="auto"/>
                <w:left w:val="none" w:sz="0" w:space="0" w:color="auto"/>
                <w:bottom w:val="none" w:sz="0" w:space="0" w:color="auto"/>
                <w:right w:val="none" w:sz="0" w:space="0" w:color="auto"/>
              </w:divBdr>
            </w:div>
          </w:divsChild>
        </w:div>
        <w:div w:id="788931783">
          <w:marLeft w:val="0"/>
          <w:marRight w:val="0"/>
          <w:marTop w:val="0"/>
          <w:marBottom w:val="0"/>
          <w:divBdr>
            <w:top w:val="none" w:sz="0" w:space="0" w:color="auto"/>
            <w:left w:val="none" w:sz="0" w:space="0" w:color="auto"/>
            <w:bottom w:val="none" w:sz="0" w:space="0" w:color="auto"/>
            <w:right w:val="none" w:sz="0" w:space="0" w:color="auto"/>
          </w:divBdr>
          <w:divsChild>
            <w:div w:id="19478573">
              <w:marLeft w:val="0"/>
              <w:marRight w:val="0"/>
              <w:marTop w:val="0"/>
              <w:marBottom w:val="0"/>
              <w:divBdr>
                <w:top w:val="none" w:sz="0" w:space="0" w:color="auto"/>
                <w:left w:val="none" w:sz="0" w:space="0" w:color="auto"/>
                <w:bottom w:val="none" w:sz="0" w:space="0" w:color="auto"/>
                <w:right w:val="none" w:sz="0" w:space="0" w:color="auto"/>
              </w:divBdr>
            </w:div>
          </w:divsChild>
        </w:div>
        <w:div w:id="2051495331">
          <w:marLeft w:val="0"/>
          <w:marRight w:val="0"/>
          <w:marTop w:val="0"/>
          <w:marBottom w:val="0"/>
          <w:divBdr>
            <w:top w:val="none" w:sz="0" w:space="0" w:color="auto"/>
            <w:left w:val="none" w:sz="0" w:space="0" w:color="auto"/>
            <w:bottom w:val="none" w:sz="0" w:space="0" w:color="auto"/>
            <w:right w:val="none" w:sz="0" w:space="0" w:color="auto"/>
          </w:divBdr>
          <w:divsChild>
            <w:div w:id="1303734329">
              <w:marLeft w:val="0"/>
              <w:marRight w:val="0"/>
              <w:marTop w:val="0"/>
              <w:marBottom w:val="0"/>
              <w:divBdr>
                <w:top w:val="none" w:sz="0" w:space="0" w:color="auto"/>
                <w:left w:val="none" w:sz="0" w:space="0" w:color="auto"/>
                <w:bottom w:val="none" w:sz="0" w:space="0" w:color="auto"/>
                <w:right w:val="none" w:sz="0" w:space="0" w:color="auto"/>
              </w:divBdr>
            </w:div>
          </w:divsChild>
        </w:div>
        <w:div w:id="1960715980">
          <w:marLeft w:val="0"/>
          <w:marRight w:val="0"/>
          <w:marTop w:val="0"/>
          <w:marBottom w:val="0"/>
          <w:divBdr>
            <w:top w:val="none" w:sz="0" w:space="0" w:color="auto"/>
            <w:left w:val="none" w:sz="0" w:space="0" w:color="auto"/>
            <w:bottom w:val="none" w:sz="0" w:space="0" w:color="auto"/>
            <w:right w:val="none" w:sz="0" w:space="0" w:color="auto"/>
          </w:divBdr>
          <w:divsChild>
            <w:div w:id="288585796">
              <w:marLeft w:val="0"/>
              <w:marRight w:val="0"/>
              <w:marTop w:val="0"/>
              <w:marBottom w:val="0"/>
              <w:divBdr>
                <w:top w:val="none" w:sz="0" w:space="0" w:color="auto"/>
                <w:left w:val="none" w:sz="0" w:space="0" w:color="auto"/>
                <w:bottom w:val="none" w:sz="0" w:space="0" w:color="auto"/>
                <w:right w:val="none" w:sz="0" w:space="0" w:color="auto"/>
              </w:divBdr>
            </w:div>
          </w:divsChild>
        </w:div>
        <w:div w:id="446892842">
          <w:marLeft w:val="0"/>
          <w:marRight w:val="0"/>
          <w:marTop w:val="0"/>
          <w:marBottom w:val="0"/>
          <w:divBdr>
            <w:top w:val="none" w:sz="0" w:space="0" w:color="auto"/>
            <w:left w:val="none" w:sz="0" w:space="0" w:color="auto"/>
            <w:bottom w:val="none" w:sz="0" w:space="0" w:color="auto"/>
            <w:right w:val="none" w:sz="0" w:space="0" w:color="auto"/>
          </w:divBdr>
          <w:divsChild>
            <w:div w:id="1944073407">
              <w:marLeft w:val="0"/>
              <w:marRight w:val="0"/>
              <w:marTop w:val="0"/>
              <w:marBottom w:val="0"/>
              <w:divBdr>
                <w:top w:val="none" w:sz="0" w:space="0" w:color="auto"/>
                <w:left w:val="none" w:sz="0" w:space="0" w:color="auto"/>
                <w:bottom w:val="none" w:sz="0" w:space="0" w:color="auto"/>
                <w:right w:val="none" w:sz="0" w:space="0" w:color="auto"/>
              </w:divBdr>
            </w:div>
          </w:divsChild>
        </w:div>
        <w:div w:id="1530487210">
          <w:marLeft w:val="0"/>
          <w:marRight w:val="0"/>
          <w:marTop w:val="0"/>
          <w:marBottom w:val="0"/>
          <w:divBdr>
            <w:top w:val="none" w:sz="0" w:space="0" w:color="auto"/>
            <w:left w:val="none" w:sz="0" w:space="0" w:color="auto"/>
            <w:bottom w:val="none" w:sz="0" w:space="0" w:color="auto"/>
            <w:right w:val="none" w:sz="0" w:space="0" w:color="auto"/>
          </w:divBdr>
          <w:divsChild>
            <w:div w:id="1794404993">
              <w:marLeft w:val="0"/>
              <w:marRight w:val="0"/>
              <w:marTop w:val="0"/>
              <w:marBottom w:val="0"/>
              <w:divBdr>
                <w:top w:val="none" w:sz="0" w:space="0" w:color="auto"/>
                <w:left w:val="none" w:sz="0" w:space="0" w:color="auto"/>
                <w:bottom w:val="none" w:sz="0" w:space="0" w:color="auto"/>
                <w:right w:val="none" w:sz="0" w:space="0" w:color="auto"/>
              </w:divBdr>
            </w:div>
          </w:divsChild>
        </w:div>
        <w:div w:id="228468418">
          <w:marLeft w:val="0"/>
          <w:marRight w:val="0"/>
          <w:marTop w:val="0"/>
          <w:marBottom w:val="0"/>
          <w:divBdr>
            <w:top w:val="none" w:sz="0" w:space="0" w:color="auto"/>
            <w:left w:val="none" w:sz="0" w:space="0" w:color="auto"/>
            <w:bottom w:val="none" w:sz="0" w:space="0" w:color="auto"/>
            <w:right w:val="none" w:sz="0" w:space="0" w:color="auto"/>
          </w:divBdr>
          <w:divsChild>
            <w:div w:id="1263490678">
              <w:marLeft w:val="0"/>
              <w:marRight w:val="0"/>
              <w:marTop w:val="0"/>
              <w:marBottom w:val="0"/>
              <w:divBdr>
                <w:top w:val="none" w:sz="0" w:space="0" w:color="auto"/>
                <w:left w:val="none" w:sz="0" w:space="0" w:color="auto"/>
                <w:bottom w:val="none" w:sz="0" w:space="0" w:color="auto"/>
                <w:right w:val="none" w:sz="0" w:space="0" w:color="auto"/>
              </w:divBdr>
            </w:div>
          </w:divsChild>
        </w:div>
        <w:div w:id="62263991">
          <w:marLeft w:val="0"/>
          <w:marRight w:val="0"/>
          <w:marTop w:val="0"/>
          <w:marBottom w:val="0"/>
          <w:divBdr>
            <w:top w:val="none" w:sz="0" w:space="0" w:color="auto"/>
            <w:left w:val="none" w:sz="0" w:space="0" w:color="auto"/>
            <w:bottom w:val="none" w:sz="0" w:space="0" w:color="auto"/>
            <w:right w:val="none" w:sz="0" w:space="0" w:color="auto"/>
          </w:divBdr>
          <w:divsChild>
            <w:div w:id="508906238">
              <w:marLeft w:val="0"/>
              <w:marRight w:val="0"/>
              <w:marTop w:val="0"/>
              <w:marBottom w:val="0"/>
              <w:divBdr>
                <w:top w:val="none" w:sz="0" w:space="0" w:color="auto"/>
                <w:left w:val="none" w:sz="0" w:space="0" w:color="auto"/>
                <w:bottom w:val="none" w:sz="0" w:space="0" w:color="auto"/>
                <w:right w:val="none" w:sz="0" w:space="0" w:color="auto"/>
              </w:divBdr>
            </w:div>
          </w:divsChild>
        </w:div>
        <w:div w:id="1570651259">
          <w:marLeft w:val="0"/>
          <w:marRight w:val="0"/>
          <w:marTop w:val="0"/>
          <w:marBottom w:val="0"/>
          <w:divBdr>
            <w:top w:val="none" w:sz="0" w:space="0" w:color="auto"/>
            <w:left w:val="none" w:sz="0" w:space="0" w:color="auto"/>
            <w:bottom w:val="none" w:sz="0" w:space="0" w:color="auto"/>
            <w:right w:val="none" w:sz="0" w:space="0" w:color="auto"/>
          </w:divBdr>
          <w:divsChild>
            <w:div w:id="1159884496">
              <w:marLeft w:val="0"/>
              <w:marRight w:val="0"/>
              <w:marTop w:val="0"/>
              <w:marBottom w:val="0"/>
              <w:divBdr>
                <w:top w:val="none" w:sz="0" w:space="0" w:color="auto"/>
                <w:left w:val="none" w:sz="0" w:space="0" w:color="auto"/>
                <w:bottom w:val="none" w:sz="0" w:space="0" w:color="auto"/>
                <w:right w:val="none" w:sz="0" w:space="0" w:color="auto"/>
              </w:divBdr>
            </w:div>
          </w:divsChild>
        </w:div>
        <w:div w:id="185797214">
          <w:marLeft w:val="0"/>
          <w:marRight w:val="0"/>
          <w:marTop w:val="0"/>
          <w:marBottom w:val="0"/>
          <w:divBdr>
            <w:top w:val="none" w:sz="0" w:space="0" w:color="auto"/>
            <w:left w:val="none" w:sz="0" w:space="0" w:color="auto"/>
            <w:bottom w:val="none" w:sz="0" w:space="0" w:color="auto"/>
            <w:right w:val="none" w:sz="0" w:space="0" w:color="auto"/>
          </w:divBdr>
          <w:divsChild>
            <w:div w:id="643852279">
              <w:marLeft w:val="0"/>
              <w:marRight w:val="0"/>
              <w:marTop w:val="0"/>
              <w:marBottom w:val="0"/>
              <w:divBdr>
                <w:top w:val="none" w:sz="0" w:space="0" w:color="auto"/>
                <w:left w:val="none" w:sz="0" w:space="0" w:color="auto"/>
                <w:bottom w:val="none" w:sz="0" w:space="0" w:color="auto"/>
                <w:right w:val="none" w:sz="0" w:space="0" w:color="auto"/>
              </w:divBdr>
            </w:div>
          </w:divsChild>
        </w:div>
        <w:div w:id="1463882408">
          <w:marLeft w:val="0"/>
          <w:marRight w:val="0"/>
          <w:marTop w:val="0"/>
          <w:marBottom w:val="0"/>
          <w:divBdr>
            <w:top w:val="none" w:sz="0" w:space="0" w:color="auto"/>
            <w:left w:val="none" w:sz="0" w:space="0" w:color="auto"/>
            <w:bottom w:val="none" w:sz="0" w:space="0" w:color="auto"/>
            <w:right w:val="none" w:sz="0" w:space="0" w:color="auto"/>
          </w:divBdr>
          <w:divsChild>
            <w:div w:id="2122532344">
              <w:marLeft w:val="0"/>
              <w:marRight w:val="0"/>
              <w:marTop w:val="0"/>
              <w:marBottom w:val="0"/>
              <w:divBdr>
                <w:top w:val="none" w:sz="0" w:space="0" w:color="auto"/>
                <w:left w:val="none" w:sz="0" w:space="0" w:color="auto"/>
                <w:bottom w:val="none" w:sz="0" w:space="0" w:color="auto"/>
                <w:right w:val="none" w:sz="0" w:space="0" w:color="auto"/>
              </w:divBdr>
            </w:div>
          </w:divsChild>
        </w:div>
        <w:div w:id="58142375">
          <w:marLeft w:val="0"/>
          <w:marRight w:val="0"/>
          <w:marTop w:val="0"/>
          <w:marBottom w:val="0"/>
          <w:divBdr>
            <w:top w:val="none" w:sz="0" w:space="0" w:color="auto"/>
            <w:left w:val="none" w:sz="0" w:space="0" w:color="auto"/>
            <w:bottom w:val="none" w:sz="0" w:space="0" w:color="auto"/>
            <w:right w:val="none" w:sz="0" w:space="0" w:color="auto"/>
          </w:divBdr>
          <w:divsChild>
            <w:div w:id="52337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452815">
      <w:bodyDiv w:val="1"/>
      <w:marLeft w:val="0"/>
      <w:marRight w:val="0"/>
      <w:marTop w:val="0"/>
      <w:marBottom w:val="0"/>
      <w:divBdr>
        <w:top w:val="none" w:sz="0" w:space="0" w:color="auto"/>
        <w:left w:val="none" w:sz="0" w:space="0" w:color="auto"/>
        <w:bottom w:val="none" w:sz="0" w:space="0" w:color="auto"/>
        <w:right w:val="none" w:sz="0" w:space="0" w:color="auto"/>
      </w:divBdr>
    </w:div>
    <w:div w:id="1310011315">
      <w:bodyDiv w:val="1"/>
      <w:marLeft w:val="0"/>
      <w:marRight w:val="0"/>
      <w:marTop w:val="0"/>
      <w:marBottom w:val="0"/>
      <w:divBdr>
        <w:top w:val="none" w:sz="0" w:space="0" w:color="auto"/>
        <w:left w:val="none" w:sz="0" w:space="0" w:color="auto"/>
        <w:bottom w:val="none" w:sz="0" w:space="0" w:color="auto"/>
        <w:right w:val="none" w:sz="0" w:space="0" w:color="auto"/>
      </w:divBdr>
    </w:div>
    <w:div w:id="1324578399">
      <w:bodyDiv w:val="1"/>
      <w:marLeft w:val="0"/>
      <w:marRight w:val="0"/>
      <w:marTop w:val="0"/>
      <w:marBottom w:val="0"/>
      <w:divBdr>
        <w:top w:val="none" w:sz="0" w:space="0" w:color="auto"/>
        <w:left w:val="none" w:sz="0" w:space="0" w:color="auto"/>
        <w:bottom w:val="none" w:sz="0" w:space="0" w:color="auto"/>
        <w:right w:val="none" w:sz="0" w:space="0" w:color="auto"/>
      </w:divBdr>
    </w:div>
    <w:div w:id="1396660558">
      <w:bodyDiv w:val="1"/>
      <w:marLeft w:val="0"/>
      <w:marRight w:val="0"/>
      <w:marTop w:val="0"/>
      <w:marBottom w:val="0"/>
      <w:divBdr>
        <w:top w:val="none" w:sz="0" w:space="0" w:color="auto"/>
        <w:left w:val="none" w:sz="0" w:space="0" w:color="auto"/>
        <w:bottom w:val="none" w:sz="0" w:space="0" w:color="auto"/>
        <w:right w:val="none" w:sz="0" w:space="0" w:color="auto"/>
      </w:divBdr>
    </w:div>
    <w:div w:id="1535145839">
      <w:bodyDiv w:val="1"/>
      <w:marLeft w:val="0"/>
      <w:marRight w:val="0"/>
      <w:marTop w:val="0"/>
      <w:marBottom w:val="0"/>
      <w:divBdr>
        <w:top w:val="none" w:sz="0" w:space="0" w:color="auto"/>
        <w:left w:val="none" w:sz="0" w:space="0" w:color="auto"/>
        <w:bottom w:val="none" w:sz="0" w:space="0" w:color="auto"/>
        <w:right w:val="none" w:sz="0" w:space="0" w:color="auto"/>
      </w:divBdr>
    </w:div>
    <w:div w:id="1536388255">
      <w:bodyDiv w:val="1"/>
      <w:marLeft w:val="0"/>
      <w:marRight w:val="0"/>
      <w:marTop w:val="0"/>
      <w:marBottom w:val="0"/>
      <w:divBdr>
        <w:top w:val="none" w:sz="0" w:space="0" w:color="auto"/>
        <w:left w:val="none" w:sz="0" w:space="0" w:color="auto"/>
        <w:bottom w:val="none" w:sz="0" w:space="0" w:color="auto"/>
        <w:right w:val="none" w:sz="0" w:space="0" w:color="auto"/>
      </w:divBdr>
    </w:div>
    <w:div w:id="1750229514">
      <w:bodyDiv w:val="1"/>
      <w:marLeft w:val="0"/>
      <w:marRight w:val="0"/>
      <w:marTop w:val="0"/>
      <w:marBottom w:val="0"/>
      <w:divBdr>
        <w:top w:val="none" w:sz="0" w:space="0" w:color="auto"/>
        <w:left w:val="none" w:sz="0" w:space="0" w:color="auto"/>
        <w:bottom w:val="none" w:sz="0" w:space="0" w:color="auto"/>
        <w:right w:val="none" w:sz="0" w:space="0" w:color="auto"/>
      </w:divBdr>
    </w:div>
    <w:div w:id="1797605843">
      <w:bodyDiv w:val="1"/>
      <w:marLeft w:val="0"/>
      <w:marRight w:val="0"/>
      <w:marTop w:val="0"/>
      <w:marBottom w:val="0"/>
      <w:divBdr>
        <w:top w:val="none" w:sz="0" w:space="0" w:color="auto"/>
        <w:left w:val="none" w:sz="0" w:space="0" w:color="auto"/>
        <w:bottom w:val="none" w:sz="0" w:space="0" w:color="auto"/>
        <w:right w:val="none" w:sz="0" w:space="0" w:color="auto"/>
      </w:divBdr>
    </w:div>
    <w:div w:id="1871455159">
      <w:bodyDiv w:val="1"/>
      <w:marLeft w:val="0"/>
      <w:marRight w:val="0"/>
      <w:marTop w:val="0"/>
      <w:marBottom w:val="0"/>
      <w:divBdr>
        <w:top w:val="none" w:sz="0" w:space="0" w:color="auto"/>
        <w:left w:val="none" w:sz="0" w:space="0" w:color="auto"/>
        <w:bottom w:val="none" w:sz="0" w:space="0" w:color="auto"/>
        <w:right w:val="none" w:sz="0" w:space="0" w:color="auto"/>
      </w:divBdr>
    </w:div>
    <w:div w:id="1976526132">
      <w:bodyDiv w:val="1"/>
      <w:marLeft w:val="0"/>
      <w:marRight w:val="0"/>
      <w:marTop w:val="0"/>
      <w:marBottom w:val="0"/>
      <w:divBdr>
        <w:top w:val="none" w:sz="0" w:space="0" w:color="auto"/>
        <w:left w:val="none" w:sz="0" w:space="0" w:color="auto"/>
        <w:bottom w:val="none" w:sz="0" w:space="0" w:color="auto"/>
        <w:right w:val="none" w:sz="0" w:space="0" w:color="auto"/>
      </w:divBdr>
      <w:divsChild>
        <w:div w:id="457797342">
          <w:marLeft w:val="0"/>
          <w:marRight w:val="0"/>
          <w:marTop w:val="0"/>
          <w:marBottom w:val="0"/>
          <w:divBdr>
            <w:top w:val="none" w:sz="0" w:space="0" w:color="auto"/>
            <w:left w:val="none" w:sz="0" w:space="0" w:color="auto"/>
            <w:bottom w:val="none" w:sz="0" w:space="0" w:color="auto"/>
            <w:right w:val="none" w:sz="0" w:space="0" w:color="auto"/>
          </w:divBdr>
        </w:div>
      </w:divsChild>
    </w:div>
    <w:div w:id="2008896151">
      <w:bodyDiv w:val="1"/>
      <w:marLeft w:val="0"/>
      <w:marRight w:val="0"/>
      <w:marTop w:val="0"/>
      <w:marBottom w:val="0"/>
      <w:divBdr>
        <w:top w:val="none" w:sz="0" w:space="0" w:color="auto"/>
        <w:left w:val="none" w:sz="0" w:space="0" w:color="auto"/>
        <w:bottom w:val="none" w:sz="0" w:space="0" w:color="auto"/>
        <w:right w:val="none" w:sz="0" w:space="0" w:color="auto"/>
      </w:divBdr>
    </w:div>
    <w:div w:id="2012222947">
      <w:bodyDiv w:val="1"/>
      <w:marLeft w:val="0"/>
      <w:marRight w:val="0"/>
      <w:marTop w:val="0"/>
      <w:marBottom w:val="0"/>
      <w:divBdr>
        <w:top w:val="none" w:sz="0" w:space="0" w:color="auto"/>
        <w:left w:val="none" w:sz="0" w:space="0" w:color="auto"/>
        <w:bottom w:val="none" w:sz="0" w:space="0" w:color="auto"/>
        <w:right w:val="none" w:sz="0" w:space="0" w:color="auto"/>
      </w:divBdr>
      <w:divsChild>
        <w:div w:id="1120956865">
          <w:marLeft w:val="0"/>
          <w:marRight w:val="0"/>
          <w:marTop w:val="0"/>
          <w:marBottom w:val="0"/>
          <w:divBdr>
            <w:top w:val="none" w:sz="0" w:space="0" w:color="auto"/>
            <w:left w:val="none" w:sz="0" w:space="0" w:color="auto"/>
            <w:bottom w:val="none" w:sz="0" w:space="0" w:color="auto"/>
            <w:right w:val="none" w:sz="0" w:space="0" w:color="auto"/>
          </w:divBdr>
          <w:divsChild>
            <w:div w:id="1709724599">
              <w:marLeft w:val="0"/>
              <w:marRight w:val="0"/>
              <w:marTop w:val="0"/>
              <w:marBottom w:val="0"/>
              <w:divBdr>
                <w:top w:val="none" w:sz="0" w:space="0" w:color="auto"/>
                <w:left w:val="none" w:sz="0" w:space="0" w:color="auto"/>
                <w:bottom w:val="none" w:sz="0" w:space="0" w:color="auto"/>
                <w:right w:val="none" w:sz="0" w:space="0" w:color="auto"/>
              </w:divBdr>
            </w:div>
          </w:divsChild>
        </w:div>
        <w:div w:id="1547832234">
          <w:marLeft w:val="0"/>
          <w:marRight w:val="0"/>
          <w:marTop w:val="0"/>
          <w:marBottom w:val="0"/>
          <w:divBdr>
            <w:top w:val="none" w:sz="0" w:space="0" w:color="auto"/>
            <w:left w:val="none" w:sz="0" w:space="0" w:color="auto"/>
            <w:bottom w:val="none" w:sz="0" w:space="0" w:color="auto"/>
            <w:right w:val="none" w:sz="0" w:space="0" w:color="auto"/>
          </w:divBdr>
          <w:divsChild>
            <w:div w:id="1825584484">
              <w:marLeft w:val="0"/>
              <w:marRight w:val="0"/>
              <w:marTop w:val="0"/>
              <w:marBottom w:val="0"/>
              <w:divBdr>
                <w:top w:val="none" w:sz="0" w:space="0" w:color="auto"/>
                <w:left w:val="none" w:sz="0" w:space="0" w:color="auto"/>
                <w:bottom w:val="none" w:sz="0" w:space="0" w:color="auto"/>
                <w:right w:val="none" w:sz="0" w:space="0" w:color="auto"/>
              </w:divBdr>
            </w:div>
          </w:divsChild>
        </w:div>
        <w:div w:id="1845900227">
          <w:marLeft w:val="0"/>
          <w:marRight w:val="0"/>
          <w:marTop w:val="0"/>
          <w:marBottom w:val="0"/>
          <w:divBdr>
            <w:top w:val="none" w:sz="0" w:space="0" w:color="auto"/>
            <w:left w:val="none" w:sz="0" w:space="0" w:color="auto"/>
            <w:bottom w:val="none" w:sz="0" w:space="0" w:color="auto"/>
            <w:right w:val="none" w:sz="0" w:space="0" w:color="auto"/>
          </w:divBdr>
          <w:divsChild>
            <w:div w:id="3556693">
              <w:marLeft w:val="0"/>
              <w:marRight w:val="0"/>
              <w:marTop w:val="0"/>
              <w:marBottom w:val="0"/>
              <w:divBdr>
                <w:top w:val="none" w:sz="0" w:space="0" w:color="auto"/>
                <w:left w:val="none" w:sz="0" w:space="0" w:color="auto"/>
                <w:bottom w:val="none" w:sz="0" w:space="0" w:color="auto"/>
                <w:right w:val="none" w:sz="0" w:space="0" w:color="auto"/>
              </w:divBdr>
            </w:div>
          </w:divsChild>
        </w:div>
        <w:div w:id="451555890">
          <w:marLeft w:val="0"/>
          <w:marRight w:val="0"/>
          <w:marTop w:val="0"/>
          <w:marBottom w:val="0"/>
          <w:divBdr>
            <w:top w:val="none" w:sz="0" w:space="0" w:color="auto"/>
            <w:left w:val="none" w:sz="0" w:space="0" w:color="auto"/>
            <w:bottom w:val="none" w:sz="0" w:space="0" w:color="auto"/>
            <w:right w:val="none" w:sz="0" w:space="0" w:color="auto"/>
          </w:divBdr>
          <w:divsChild>
            <w:div w:id="2110273787">
              <w:marLeft w:val="0"/>
              <w:marRight w:val="0"/>
              <w:marTop w:val="0"/>
              <w:marBottom w:val="0"/>
              <w:divBdr>
                <w:top w:val="none" w:sz="0" w:space="0" w:color="auto"/>
                <w:left w:val="none" w:sz="0" w:space="0" w:color="auto"/>
                <w:bottom w:val="none" w:sz="0" w:space="0" w:color="auto"/>
                <w:right w:val="none" w:sz="0" w:space="0" w:color="auto"/>
              </w:divBdr>
            </w:div>
          </w:divsChild>
        </w:div>
        <w:div w:id="608392306">
          <w:marLeft w:val="0"/>
          <w:marRight w:val="0"/>
          <w:marTop w:val="0"/>
          <w:marBottom w:val="0"/>
          <w:divBdr>
            <w:top w:val="none" w:sz="0" w:space="0" w:color="auto"/>
            <w:left w:val="none" w:sz="0" w:space="0" w:color="auto"/>
            <w:bottom w:val="none" w:sz="0" w:space="0" w:color="auto"/>
            <w:right w:val="none" w:sz="0" w:space="0" w:color="auto"/>
          </w:divBdr>
          <w:divsChild>
            <w:div w:id="1843351058">
              <w:marLeft w:val="0"/>
              <w:marRight w:val="0"/>
              <w:marTop w:val="0"/>
              <w:marBottom w:val="0"/>
              <w:divBdr>
                <w:top w:val="none" w:sz="0" w:space="0" w:color="auto"/>
                <w:left w:val="none" w:sz="0" w:space="0" w:color="auto"/>
                <w:bottom w:val="none" w:sz="0" w:space="0" w:color="auto"/>
                <w:right w:val="none" w:sz="0" w:space="0" w:color="auto"/>
              </w:divBdr>
            </w:div>
          </w:divsChild>
        </w:div>
        <w:div w:id="272985182">
          <w:marLeft w:val="0"/>
          <w:marRight w:val="0"/>
          <w:marTop w:val="0"/>
          <w:marBottom w:val="0"/>
          <w:divBdr>
            <w:top w:val="none" w:sz="0" w:space="0" w:color="auto"/>
            <w:left w:val="none" w:sz="0" w:space="0" w:color="auto"/>
            <w:bottom w:val="none" w:sz="0" w:space="0" w:color="auto"/>
            <w:right w:val="none" w:sz="0" w:space="0" w:color="auto"/>
          </w:divBdr>
          <w:divsChild>
            <w:div w:id="406419441">
              <w:marLeft w:val="0"/>
              <w:marRight w:val="0"/>
              <w:marTop w:val="0"/>
              <w:marBottom w:val="0"/>
              <w:divBdr>
                <w:top w:val="none" w:sz="0" w:space="0" w:color="auto"/>
                <w:left w:val="none" w:sz="0" w:space="0" w:color="auto"/>
                <w:bottom w:val="none" w:sz="0" w:space="0" w:color="auto"/>
                <w:right w:val="none" w:sz="0" w:space="0" w:color="auto"/>
              </w:divBdr>
            </w:div>
          </w:divsChild>
        </w:div>
        <w:div w:id="1619797683">
          <w:marLeft w:val="0"/>
          <w:marRight w:val="0"/>
          <w:marTop w:val="0"/>
          <w:marBottom w:val="0"/>
          <w:divBdr>
            <w:top w:val="none" w:sz="0" w:space="0" w:color="auto"/>
            <w:left w:val="none" w:sz="0" w:space="0" w:color="auto"/>
            <w:bottom w:val="none" w:sz="0" w:space="0" w:color="auto"/>
            <w:right w:val="none" w:sz="0" w:space="0" w:color="auto"/>
          </w:divBdr>
          <w:divsChild>
            <w:div w:id="747574963">
              <w:marLeft w:val="0"/>
              <w:marRight w:val="0"/>
              <w:marTop w:val="0"/>
              <w:marBottom w:val="0"/>
              <w:divBdr>
                <w:top w:val="none" w:sz="0" w:space="0" w:color="auto"/>
                <w:left w:val="none" w:sz="0" w:space="0" w:color="auto"/>
                <w:bottom w:val="none" w:sz="0" w:space="0" w:color="auto"/>
                <w:right w:val="none" w:sz="0" w:space="0" w:color="auto"/>
              </w:divBdr>
            </w:div>
          </w:divsChild>
        </w:div>
        <w:div w:id="322517139">
          <w:marLeft w:val="0"/>
          <w:marRight w:val="0"/>
          <w:marTop w:val="0"/>
          <w:marBottom w:val="0"/>
          <w:divBdr>
            <w:top w:val="none" w:sz="0" w:space="0" w:color="auto"/>
            <w:left w:val="none" w:sz="0" w:space="0" w:color="auto"/>
            <w:bottom w:val="none" w:sz="0" w:space="0" w:color="auto"/>
            <w:right w:val="none" w:sz="0" w:space="0" w:color="auto"/>
          </w:divBdr>
          <w:divsChild>
            <w:div w:id="1654868868">
              <w:marLeft w:val="0"/>
              <w:marRight w:val="0"/>
              <w:marTop w:val="0"/>
              <w:marBottom w:val="0"/>
              <w:divBdr>
                <w:top w:val="none" w:sz="0" w:space="0" w:color="auto"/>
                <w:left w:val="none" w:sz="0" w:space="0" w:color="auto"/>
                <w:bottom w:val="none" w:sz="0" w:space="0" w:color="auto"/>
                <w:right w:val="none" w:sz="0" w:space="0" w:color="auto"/>
              </w:divBdr>
            </w:div>
          </w:divsChild>
        </w:div>
        <w:div w:id="195705296">
          <w:marLeft w:val="0"/>
          <w:marRight w:val="0"/>
          <w:marTop w:val="0"/>
          <w:marBottom w:val="0"/>
          <w:divBdr>
            <w:top w:val="none" w:sz="0" w:space="0" w:color="auto"/>
            <w:left w:val="none" w:sz="0" w:space="0" w:color="auto"/>
            <w:bottom w:val="none" w:sz="0" w:space="0" w:color="auto"/>
            <w:right w:val="none" w:sz="0" w:space="0" w:color="auto"/>
          </w:divBdr>
          <w:divsChild>
            <w:div w:id="586957812">
              <w:marLeft w:val="0"/>
              <w:marRight w:val="0"/>
              <w:marTop w:val="0"/>
              <w:marBottom w:val="0"/>
              <w:divBdr>
                <w:top w:val="none" w:sz="0" w:space="0" w:color="auto"/>
                <w:left w:val="none" w:sz="0" w:space="0" w:color="auto"/>
                <w:bottom w:val="none" w:sz="0" w:space="0" w:color="auto"/>
                <w:right w:val="none" w:sz="0" w:space="0" w:color="auto"/>
              </w:divBdr>
            </w:div>
          </w:divsChild>
        </w:div>
        <w:div w:id="181819423">
          <w:marLeft w:val="0"/>
          <w:marRight w:val="0"/>
          <w:marTop w:val="0"/>
          <w:marBottom w:val="0"/>
          <w:divBdr>
            <w:top w:val="none" w:sz="0" w:space="0" w:color="auto"/>
            <w:left w:val="none" w:sz="0" w:space="0" w:color="auto"/>
            <w:bottom w:val="none" w:sz="0" w:space="0" w:color="auto"/>
            <w:right w:val="none" w:sz="0" w:space="0" w:color="auto"/>
          </w:divBdr>
          <w:divsChild>
            <w:div w:id="1331716877">
              <w:marLeft w:val="0"/>
              <w:marRight w:val="0"/>
              <w:marTop w:val="0"/>
              <w:marBottom w:val="0"/>
              <w:divBdr>
                <w:top w:val="none" w:sz="0" w:space="0" w:color="auto"/>
                <w:left w:val="none" w:sz="0" w:space="0" w:color="auto"/>
                <w:bottom w:val="none" w:sz="0" w:space="0" w:color="auto"/>
                <w:right w:val="none" w:sz="0" w:space="0" w:color="auto"/>
              </w:divBdr>
            </w:div>
          </w:divsChild>
        </w:div>
        <w:div w:id="1934242862">
          <w:marLeft w:val="0"/>
          <w:marRight w:val="0"/>
          <w:marTop w:val="0"/>
          <w:marBottom w:val="0"/>
          <w:divBdr>
            <w:top w:val="none" w:sz="0" w:space="0" w:color="auto"/>
            <w:left w:val="none" w:sz="0" w:space="0" w:color="auto"/>
            <w:bottom w:val="none" w:sz="0" w:space="0" w:color="auto"/>
            <w:right w:val="none" w:sz="0" w:space="0" w:color="auto"/>
          </w:divBdr>
          <w:divsChild>
            <w:div w:id="887111380">
              <w:marLeft w:val="0"/>
              <w:marRight w:val="0"/>
              <w:marTop w:val="0"/>
              <w:marBottom w:val="0"/>
              <w:divBdr>
                <w:top w:val="none" w:sz="0" w:space="0" w:color="auto"/>
                <w:left w:val="none" w:sz="0" w:space="0" w:color="auto"/>
                <w:bottom w:val="none" w:sz="0" w:space="0" w:color="auto"/>
                <w:right w:val="none" w:sz="0" w:space="0" w:color="auto"/>
              </w:divBdr>
            </w:div>
          </w:divsChild>
        </w:div>
        <w:div w:id="1663001064">
          <w:marLeft w:val="0"/>
          <w:marRight w:val="0"/>
          <w:marTop w:val="0"/>
          <w:marBottom w:val="0"/>
          <w:divBdr>
            <w:top w:val="none" w:sz="0" w:space="0" w:color="auto"/>
            <w:left w:val="none" w:sz="0" w:space="0" w:color="auto"/>
            <w:bottom w:val="none" w:sz="0" w:space="0" w:color="auto"/>
            <w:right w:val="none" w:sz="0" w:space="0" w:color="auto"/>
          </w:divBdr>
          <w:divsChild>
            <w:div w:id="2096585520">
              <w:marLeft w:val="0"/>
              <w:marRight w:val="0"/>
              <w:marTop w:val="0"/>
              <w:marBottom w:val="0"/>
              <w:divBdr>
                <w:top w:val="none" w:sz="0" w:space="0" w:color="auto"/>
                <w:left w:val="none" w:sz="0" w:space="0" w:color="auto"/>
                <w:bottom w:val="none" w:sz="0" w:space="0" w:color="auto"/>
                <w:right w:val="none" w:sz="0" w:space="0" w:color="auto"/>
              </w:divBdr>
            </w:div>
          </w:divsChild>
        </w:div>
        <w:div w:id="1852721755">
          <w:marLeft w:val="0"/>
          <w:marRight w:val="0"/>
          <w:marTop w:val="0"/>
          <w:marBottom w:val="0"/>
          <w:divBdr>
            <w:top w:val="none" w:sz="0" w:space="0" w:color="auto"/>
            <w:left w:val="none" w:sz="0" w:space="0" w:color="auto"/>
            <w:bottom w:val="none" w:sz="0" w:space="0" w:color="auto"/>
            <w:right w:val="none" w:sz="0" w:space="0" w:color="auto"/>
          </w:divBdr>
          <w:divsChild>
            <w:div w:id="1554927321">
              <w:marLeft w:val="0"/>
              <w:marRight w:val="0"/>
              <w:marTop w:val="0"/>
              <w:marBottom w:val="0"/>
              <w:divBdr>
                <w:top w:val="none" w:sz="0" w:space="0" w:color="auto"/>
                <w:left w:val="none" w:sz="0" w:space="0" w:color="auto"/>
                <w:bottom w:val="none" w:sz="0" w:space="0" w:color="auto"/>
                <w:right w:val="none" w:sz="0" w:space="0" w:color="auto"/>
              </w:divBdr>
            </w:div>
          </w:divsChild>
        </w:div>
        <w:div w:id="204173866">
          <w:marLeft w:val="0"/>
          <w:marRight w:val="0"/>
          <w:marTop w:val="0"/>
          <w:marBottom w:val="0"/>
          <w:divBdr>
            <w:top w:val="none" w:sz="0" w:space="0" w:color="auto"/>
            <w:left w:val="none" w:sz="0" w:space="0" w:color="auto"/>
            <w:bottom w:val="none" w:sz="0" w:space="0" w:color="auto"/>
            <w:right w:val="none" w:sz="0" w:space="0" w:color="auto"/>
          </w:divBdr>
          <w:divsChild>
            <w:div w:id="983118248">
              <w:marLeft w:val="0"/>
              <w:marRight w:val="0"/>
              <w:marTop w:val="0"/>
              <w:marBottom w:val="0"/>
              <w:divBdr>
                <w:top w:val="none" w:sz="0" w:space="0" w:color="auto"/>
                <w:left w:val="none" w:sz="0" w:space="0" w:color="auto"/>
                <w:bottom w:val="none" w:sz="0" w:space="0" w:color="auto"/>
                <w:right w:val="none" w:sz="0" w:space="0" w:color="auto"/>
              </w:divBdr>
            </w:div>
          </w:divsChild>
        </w:div>
        <w:div w:id="1004042962">
          <w:marLeft w:val="0"/>
          <w:marRight w:val="0"/>
          <w:marTop w:val="0"/>
          <w:marBottom w:val="0"/>
          <w:divBdr>
            <w:top w:val="none" w:sz="0" w:space="0" w:color="auto"/>
            <w:left w:val="none" w:sz="0" w:space="0" w:color="auto"/>
            <w:bottom w:val="none" w:sz="0" w:space="0" w:color="auto"/>
            <w:right w:val="none" w:sz="0" w:space="0" w:color="auto"/>
          </w:divBdr>
          <w:divsChild>
            <w:div w:id="612248901">
              <w:marLeft w:val="0"/>
              <w:marRight w:val="0"/>
              <w:marTop w:val="0"/>
              <w:marBottom w:val="0"/>
              <w:divBdr>
                <w:top w:val="none" w:sz="0" w:space="0" w:color="auto"/>
                <w:left w:val="none" w:sz="0" w:space="0" w:color="auto"/>
                <w:bottom w:val="none" w:sz="0" w:space="0" w:color="auto"/>
                <w:right w:val="none" w:sz="0" w:space="0" w:color="auto"/>
              </w:divBdr>
            </w:div>
          </w:divsChild>
        </w:div>
        <w:div w:id="1455248196">
          <w:marLeft w:val="0"/>
          <w:marRight w:val="0"/>
          <w:marTop w:val="0"/>
          <w:marBottom w:val="0"/>
          <w:divBdr>
            <w:top w:val="none" w:sz="0" w:space="0" w:color="auto"/>
            <w:left w:val="none" w:sz="0" w:space="0" w:color="auto"/>
            <w:bottom w:val="none" w:sz="0" w:space="0" w:color="auto"/>
            <w:right w:val="none" w:sz="0" w:space="0" w:color="auto"/>
          </w:divBdr>
          <w:divsChild>
            <w:div w:id="1437602876">
              <w:marLeft w:val="0"/>
              <w:marRight w:val="0"/>
              <w:marTop w:val="0"/>
              <w:marBottom w:val="0"/>
              <w:divBdr>
                <w:top w:val="none" w:sz="0" w:space="0" w:color="auto"/>
                <w:left w:val="none" w:sz="0" w:space="0" w:color="auto"/>
                <w:bottom w:val="none" w:sz="0" w:space="0" w:color="auto"/>
                <w:right w:val="none" w:sz="0" w:space="0" w:color="auto"/>
              </w:divBdr>
            </w:div>
          </w:divsChild>
        </w:div>
        <w:div w:id="838620198">
          <w:marLeft w:val="0"/>
          <w:marRight w:val="0"/>
          <w:marTop w:val="0"/>
          <w:marBottom w:val="0"/>
          <w:divBdr>
            <w:top w:val="none" w:sz="0" w:space="0" w:color="auto"/>
            <w:left w:val="none" w:sz="0" w:space="0" w:color="auto"/>
            <w:bottom w:val="none" w:sz="0" w:space="0" w:color="auto"/>
            <w:right w:val="none" w:sz="0" w:space="0" w:color="auto"/>
          </w:divBdr>
          <w:divsChild>
            <w:div w:id="1843399719">
              <w:marLeft w:val="0"/>
              <w:marRight w:val="0"/>
              <w:marTop w:val="0"/>
              <w:marBottom w:val="0"/>
              <w:divBdr>
                <w:top w:val="none" w:sz="0" w:space="0" w:color="auto"/>
                <w:left w:val="none" w:sz="0" w:space="0" w:color="auto"/>
                <w:bottom w:val="none" w:sz="0" w:space="0" w:color="auto"/>
                <w:right w:val="none" w:sz="0" w:space="0" w:color="auto"/>
              </w:divBdr>
            </w:div>
          </w:divsChild>
        </w:div>
        <w:div w:id="1550340078">
          <w:marLeft w:val="0"/>
          <w:marRight w:val="0"/>
          <w:marTop w:val="0"/>
          <w:marBottom w:val="0"/>
          <w:divBdr>
            <w:top w:val="none" w:sz="0" w:space="0" w:color="auto"/>
            <w:left w:val="none" w:sz="0" w:space="0" w:color="auto"/>
            <w:bottom w:val="none" w:sz="0" w:space="0" w:color="auto"/>
            <w:right w:val="none" w:sz="0" w:space="0" w:color="auto"/>
          </w:divBdr>
          <w:divsChild>
            <w:div w:id="159438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252000">
      <w:bodyDiv w:val="1"/>
      <w:marLeft w:val="0"/>
      <w:marRight w:val="0"/>
      <w:marTop w:val="0"/>
      <w:marBottom w:val="0"/>
      <w:divBdr>
        <w:top w:val="none" w:sz="0" w:space="0" w:color="auto"/>
        <w:left w:val="none" w:sz="0" w:space="0" w:color="auto"/>
        <w:bottom w:val="none" w:sz="0" w:space="0" w:color="auto"/>
        <w:right w:val="none" w:sz="0" w:space="0" w:color="auto"/>
      </w:divBdr>
    </w:div>
    <w:div w:id="2132627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07169-62A5-4630-9A77-E9E563163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18</Pages>
  <Words>10481</Words>
  <Characters>59746</Characters>
  <Application>Microsoft Office Word</Application>
  <DocSecurity>0</DocSecurity>
  <Lines>497</Lines>
  <Paragraphs>140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 Deksnyte</dc:creator>
  <cp:lastModifiedBy>d.deksnyte@lat.lt</cp:lastModifiedBy>
  <cp:revision>12</cp:revision>
  <cp:lastPrinted>2025-04-02T11:16:00Z</cp:lastPrinted>
  <dcterms:created xsi:type="dcterms:W3CDTF">2025-04-02T10:51:00Z</dcterms:created>
  <dcterms:modified xsi:type="dcterms:W3CDTF">2025-04-02T11:37:00Z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3863040c0a644222a921c720d4eddb82202504021353168">
    <vt:lpwstr>T7+0hfDbhTFyfclEje1B5x7+Kpc=</vt:lpwstr>
  </property>
  <property fmtid="{D5CDD505-2E9C-101B-9397-08002B2CF9AE}" pid="3" name="NSMbe799e10388946239aec7468d2a89fc7202504021358215">
    <vt:lpwstr>ab1V5JeOt0Yhgz8Z+k190gcDB+0=</vt:lpwstr>
  </property>
</Properties>
</file>