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1FD0FEEE" w:rsidR="00123EE2" w:rsidRDefault="00A80C8A">
      <w:pPr>
        <w:ind w:left="5103"/>
      </w:pPr>
      <w:r>
        <w:t>Civilinė byla Nr.</w:t>
      </w:r>
      <w:r w:rsidR="00E52D0E">
        <w:t xml:space="preserve"> </w:t>
      </w:r>
      <w:r w:rsidR="00E0227E" w:rsidRPr="00E0227E">
        <w:t>e3K-3-</w:t>
      </w:r>
      <w:r w:rsidR="00206441">
        <w:t>44</w:t>
      </w:r>
      <w:r w:rsidR="00E0227E" w:rsidRPr="00E0227E">
        <w:t>-701</w:t>
      </w:r>
      <w:r w:rsidR="00E0227E">
        <w:t>/</w:t>
      </w:r>
      <w:r w:rsidR="00E0227E" w:rsidRPr="00E0227E">
        <w:t>202</w:t>
      </w:r>
      <w:r w:rsidR="00206441">
        <w:t>4</w:t>
      </w:r>
    </w:p>
    <w:p w14:paraId="35FA9DB0" w14:textId="2F340BD3" w:rsidR="00123EE2" w:rsidRDefault="00A80C8A">
      <w:pPr>
        <w:ind w:left="5103"/>
        <w:rPr>
          <w:bCs/>
          <w:color w:val="000000"/>
        </w:rPr>
      </w:pPr>
      <w:r>
        <w:t>Teisminio proceso Nr.</w:t>
      </w:r>
      <w:r w:rsidR="00E52D0E">
        <w:rPr>
          <w:rFonts w:eastAsia="Calibri"/>
        </w:rPr>
        <w:t xml:space="preserve"> </w:t>
      </w:r>
      <w:r w:rsidR="00E17C11" w:rsidRPr="00E17C11">
        <w:rPr>
          <w:rFonts w:eastAsia="Calibri"/>
        </w:rPr>
        <w:t>2-68-3-13604-2022-9</w:t>
      </w:r>
    </w:p>
    <w:p w14:paraId="6A8034B0" w14:textId="7B25D7FE" w:rsidR="00123EE2" w:rsidRDefault="00A80C8A">
      <w:pPr>
        <w:ind w:left="5103"/>
      </w:pPr>
      <w:r>
        <w:t xml:space="preserve">Procesinio sprendimo kategorijos: </w:t>
      </w:r>
      <w:r w:rsidR="004D3077" w:rsidRPr="004D3077">
        <w:t xml:space="preserve">2.4.2.2; </w:t>
      </w:r>
      <w:r w:rsidR="00AA6754" w:rsidRPr="004D3077">
        <w:t xml:space="preserve">2.4.2.12.2; </w:t>
      </w:r>
      <w:r w:rsidR="004D3077" w:rsidRPr="004D3077">
        <w:t xml:space="preserve">3.2.4.11; </w:t>
      </w:r>
      <w:r w:rsidR="00AA6754" w:rsidRPr="004D3077">
        <w:t>3.3.1.13</w:t>
      </w:r>
    </w:p>
    <w:p w14:paraId="66E747BD" w14:textId="4DF4C541" w:rsidR="007C380D" w:rsidRDefault="007C380D" w:rsidP="007C380D">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685F8511" w:rsidR="00123EE2" w:rsidRDefault="00A80C8A">
      <w:pPr>
        <w:keepNext/>
        <w:jc w:val="center"/>
        <w:outlineLvl w:val="0"/>
        <w:rPr>
          <w:bCs/>
        </w:rPr>
      </w:pPr>
      <w:r>
        <w:rPr>
          <w:bCs/>
        </w:rPr>
        <w:t>20</w:t>
      </w:r>
      <w:r w:rsidR="006277BD">
        <w:rPr>
          <w:bCs/>
        </w:rPr>
        <w:t>2</w:t>
      </w:r>
      <w:r w:rsidR="00BD443F">
        <w:rPr>
          <w:bCs/>
        </w:rPr>
        <w:t>4</w:t>
      </w:r>
      <w:r>
        <w:rPr>
          <w:bCs/>
        </w:rPr>
        <w:t xml:space="preserve"> m. </w:t>
      </w:r>
      <w:r w:rsidR="00BD443F">
        <w:rPr>
          <w:bCs/>
        </w:rPr>
        <w:t>lapkričio 26</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721CFE4F" w:rsidR="00123EE2" w:rsidRDefault="00A80C8A">
      <w:pPr>
        <w:ind w:firstLine="720"/>
        <w:jc w:val="both"/>
      </w:pPr>
      <w:bookmarkStart w:id="0" w:name="_Hlk151534965"/>
      <w:r>
        <w:t xml:space="preserve">Lietuvos Aukščiausiojo Teismo Civilinių bylų skyriaus teisėjų kolegija, susidedanti iš teisėjų </w:t>
      </w:r>
      <w:r w:rsidR="00206441">
        <w:t>Virgilijaus Grabinsko</w:t>
      </w:r>
      <w:r w:rsidR="00E17C11">
        <w:t xml:space="preserve">, </w:t>
      </w:r>
      <w:r w:rsidR="00E17C11" w:rsidRPr="00E17C11">
        <w:t>Antan</w:t>
      </w:r>
      <w:r w:rsidR="00E17C11">
        <w:t>o</w:t>
      </w:r>
      <w:r w:rsidR="00E17C11" w:rsidRPr="00E17C11">
        <w:t xml:space="preserve"> Simniški</w:t>
      </w:r>
      <w:r w:rsidR="00E17C11">
        <w:t>o</w:t>
      </w:r>
      <w:r>
        <w:t xml:space="preserve"> (kolegijos pirminink</w:t>
      </w:r>
      <w:r w:rsidRPr="00E17C11">
        <w:t>as</w:t>
      </w:r>
      <w:r w:rsidR="00E17C11">
        <w:t xml:space="preserve"> ir </w:t>
      </w:r>
      <w:r w:rsidR="00E17C11" w:rsidRPr="00E17C11">
        <w:t>pranešėjas</w:t>
      </w:r>
      <w:r>
        <w:t xml:space="preserve">) ir </w:t>
      </w:r>
      <w:r w:rsidR="00E17C11" w:rsidRPr="00E17C11">
        <w:t>Dali</w:t>
      </w:r>
      <w:r w:rsidR="00E17C11">
        <w:t>os</w:t>
      </w:r>
      <w:r w:rsidR="00E17C11" w:rsidRPr="00E17C11">
        <w:t xml:space="preserve"> Vasarienė</w:t>
      </w:r>
      <w:r w:rsidR="00E17C11">
        <w:t>s</w:t>
      </w:r>
      <w:r>
        <w:t>,</w:t>
      </w:r>
    </w:p>
    <w:p w14:paraId="77EE1396" w14:textId="191A0778" w:rsidR="00123EE2" w:rsidRDefault="00A80C8A">
      <w:pPr>
        <w:ind w:firstLine="720"/>
        <w:jc w:val="both"/>
      </w:pPr>
      <w:r>
        <w:t xml:space="preserve">teismo posėdyje kasacine rašytinio proceso tvarka išnagrinėjo civilinę bylą pagal </w:t>
      </w:r>
      <w:r w:rsidR="00E17C11" w:rsidRPr="00E17C11">
        <w:rPr>
          <w:b/>
        </w:rPr>
        <w:t xml:space="preserve">ieškovų </w:t>
      </w:r>
      <w:r w:rsidR="007C380D">
        <w:rPr>
          <w:b/>
        </w:rPr>
        <w:t>L. S.</w:t>
      </w:r>
      <w:r w:rsidR="00E17C11" w:rsidRPr="00E17C11">
        <w:rPr>
          <w:b/>
        </w:rPr>
        <w:t xml:space="preserve"> ir </w:t>
      </w:r>
      <w:r w:rsidR="007C380D">
        <w:rPr>
          <w:b/>
        </w:rPr>
        <w:t>R. S.</w:t>
      </w:r>
      <w:r>
        <w:t xml:space="preserve"> kasacinį skundą dėl </w:t>
      </w:r>
      <w:r w:rsidR="00092F54" w:rsidRPr="00092F54">
        <w:t>Vilniaus apygardos teismo Civilinių bylų skyriaus teisėjų kolegij</w:t>
      </w:r>
      <w:r w:rsidR="00092F54">
        <w:t xml:space="preserve">os </w:t>
      </w:r>
      <w:r w:rsidR="00092F54" w:rsidRPr="00092F54">
        <w:rPr>
          <w:bCs/>
        </w:rPr>
        <w:t>2023 m. balandžio 18 d.</w:t>
      </w:r>
      <w:r w:rsidR="00092F54">
        <w:rPr>
          <w:bCs/>
        </w:rPr>
        <w:t xml:space="preserve"> nutarties</w:t>
      </w:r>
      <w:r>
        <w:t xml:space="preserve"> peržiūrėjimo civilinėje byloje pagal </w:t>
      </w:r>
      <w:r w:rsidR="00092F54" w:rsidRPr="00092F54">
        <w:t xml:space="preserve">ieškovų </w:t>
      </w:r>
      <w:r w:rsidR="007C380D">
        <w:t>L. S.</w:t>
      </w:r>
      <w:r w:rsidR="00092F54">
        <w:t xml:space="preserve"> ir</w:t>
      </w:r>
      <w:r w:rsidR="00092F54" w:rsidRPr="00092F54">
        <w:t xml:space="preserve"> </w:t>
      </w:r>
      <w:r w:rsidR="007C380D">
        <w:t>R.</w:t>
      </w:r>
      <w:r w:rsidR="00092F54" w:rsidRPr="00092F54">
        <w:t xml:space="preserve"> </w:t>
      </w:r>
      <w:r w:rsidR="007C380D">
        <w:t>S.</w:t>
      </w:r>
      <w:r w:rsidR="00092F54" w:rsidRPr="00092F54">
        <w:t xml:space="preserve"> ieškinį atsakovei uždarajai akcinei bendrovei „Consilium optimum“ dėl</w:t>
      </w:r>
      <w:r w:rsidR="00D9499D">
        <w:t xml:space="preserve"> įpareigojimo nutraukti </w:t>
      </w:r>
      <w:r w:rsidR="00092F54" w:rsidRPr="00092F54">
        <w:t>tabako gaminių ir kitų rūkalų dūmų patekim</w:t>
      </w:r>
      <w:r w:rsidR="00D9499D">
        <w:t>ą</w:t>
      </w:r>
      <w:r w:rsidR="00092F54" w:rsidRPr="00092F54">
        <w:t xml:space="preserve"> į nuosavybę, trečiasis asmuo</w:t>
      </w:r>
      <w:r w:rsidR="00D9499D">
        <w:t>, nepareiškiantis savarankiškų reikalavimų,</w:t>
      </w:r>
      <w:r w:rsidR="00092F54" w:rsidRPr="00092F54">
        <w:t xml:space="preserve"> </w:t>
      </w:r>
      <w:r w:rsidR="00CE704B">
        <w:t xml:space="preserve">ieškovų pusėje </w:t>
      </w:r>
      <w:r w:rsidR="00092F54" w:rsidRPr="00092F54">
        <w:t>Nacionalinis visuomenės sveikatos centras prie Sveikatos apsaugos ministerijos</w:t>
      </w:r>
      <w:bookmarkEnd w:id="0"/>
      <w:r>
        <w:t>.</w:t>
      </w:r>
    </w:p>
    <w:p w14:paraId="03724F45" w14:textId="537ABA9B"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2655A5ED" w:rsidR="00123EE2" w:rsidRDefault="00123EE2">
      <w:pPr>
        <w:ind w:firstLine="720"/>
        <w:jc w:val="both"/>
        <w:rPr>
          <w:b/>
          <w:bCs/>
        </w:rPr>
      </w:pPr>
    </w:p>
    <w:p w14:paraId="348E1EA1" w14:textId="77777777" w:rsidR="00123EE2" w:rsidRDefault="00A80C8A">
      <w:pPr>
        <w:jc w:val="both"/>
      </w:pPr>
      <w:r>
        <w:t>n u s t a t ė :</w:t>
      </w:r>
    </w:p>
    <w:p w14:paraId="4B39E87E" w14:textId="678AD7E7" w:rsidR="00123EE2" w:rsidRDefault="00123EE2">
      <w:pPr>
        <w:ind w:left="726" w:hanging="6"/>
        <w:jc w:val="both"/>
      </w:pPr>
    </w:p>
    <w:p w14:paraId="07991A18" w14:textId="77777777" w:rsidR="00123EE2" w:rsidRDefault="00A80C8A">
      <w:pPr>
        <w:spacing w:after="120"/>
        <w:jc w:val="center"/>
      </w:pPr>
      <w:r>
        <w:t>I. Ginčo esmė</w:t>
      </w:r>
    </w:p>
    <w:p w14:paraId="178AC8E9" w14:textId="5489AB8F" w:rsidR="00123EE2" w:rsidRDefault="00123EE2">
      <w:pPr>
        <w:spacing w:after="120"/>
        <w:ind w:firstLine="720"/>
      </w:pPr>
    </w:p>
    <w:p w14:paraId="424A6358" w14:textId="2D420780"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D9499D">
        <w:rPr>
          <w:rFonts w:ascii="Times New Roman" w:hAnsi="Times New Roman"/>
          <w:sz w:val="24"/>
          <w:szCs w:val="24"/>
        </w:rPr>
        <w:t xml:space="preserve">materialiosios teisės normų, reglamentuojančių </w:t>
      </w:r>
      <w:r w:rsidR="005B3014" w:rsidRPr="005B3014">
        <w:rPr>
          <w:rFonts w:ascii="Times New Roman" w:hAnsi="Times New Roman"/>
          <w:sz w:val="24"/>
          <w:szCs w:val="24"/>
        </w:rPr>
        <w:t xml:space="preserve">negatorinio ieškinio tenkinimo sąlygas, </w:t>
      </w:r>
      <w:r w:rsidR="00AA6754" w:rsidRPr="00235D0B">
        <w:rPr>
          <w:rFonts w:ascii="Times New Roman" w:hAnsi="Times New Roman"/>
          <w:sz w:val="24"/>
          <w:szCs w:val="24"/>
        </w:rPr>
        <w:t>ir proceso teisės normų, reglamentuojančių</w:t>
      </w:r>
      <w:r w:rsidR="00A0682C" w:rsidRPr="00235D0B">
        <w:rPr>
          <w:rFonts w:ascii="Times New Roman" w:hAnsi="Times New Roman"/>
          <w:sz w:val="24"/>
          <w:szCs w:val="24"/>
        </w:rPr>
        <w:t xml:space="preserve"> </w:t>
      </w:r>
      <w:r w:rsidR="00AA6754" w:rsidRPr="00235D0B">
        <w:rPr>
          <w:rFonts w:ascii="Times New Roman" w:hAnsi="Times New Roman"/>
          <w:sz w:val="24"/>
          <w:szCs w:val="24"/>
        </w:rPr>
        <w:t xml:space="preserve">bylos nagrinėjimo apeliacine tvarka ribas </w:t>
      </w:r>
      <w:r w:rsidR="00D76B10">
        <w:rPr>
          <w:rFonts w:ascii="Times New Roman" w:hAnsi="Times New Roman"/>
          <w:sz w:val="24"/>
          <w:szCs w:val="24"/>
        </w:rPr>
        <w:t>ir</w:t>
      </w:r>
      <w:r w:rsidR="00AA6754" w:rsidRPr="00235D0B">
        <w:rPr>
          <w:rFonts w:ascii="Times New Roman" w:hAnsi="Times New Roman"/>
          <w:sz w:val="24"/>
          <w:szCs w:val="24"/>
        </w:rPr>
        <w:t xml:space="preserve"> draudimą priimti blogesnį sprendimą,</w:t>
      </w:r>
      <w:r w:rsidR="00814D86">
        <w:rPr>
          <w:rFonts w:ascii="Times New Roman" w:hAnsi="Times New Roman"/>
          <w:sz w:val="24"/>
          <w:szCs w:val="24"/>
        </w:rPr>
        <w:t xml:space="preserve"> </w:t>
      </w:r>
      <w:r w:rsidR="00D76B10">
        <w:rPr>
          <w:rFonts w:ascii="Times New Roman" w:hAnsi="Times New Roman"/>
          <w:sz w:val="24"/>
          <w:szCs w:val="24"/>
        </w:rPr>
        <w:t xml:space="preserve">įrodinėjimą ir įrodymų vertinimą, </w:t>
      </w:r>
      <w:r>
        <w:rPr>
          <w:rFonts w:ascii="Times New Roman" w:hAnsi="Times New Roman"/>
          <w:sz w:val="24"/>
          <w:szCs w:val="24"/>
        </w:rPr>
        <w:t>aiškinimo ir taikymo.</w:t>
      </w:r>
    </w:p>
    <w:p w14:paraId="3AD1F27F" w14:textId="09FC0983"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Ieškova</w:t>
      </w:r>
      <w:r w:rsidR="00D9499D">
        <w:rPr>
          <w:rFonts w:ascii="Times New Roman" w:hAnsi="Times New Roman"/>
          <w:sz w:val="24"/>
          <w:szCs w:val="24"/>
        </w:rPr>
        <w:t>i</w:t>
      </w:r>
      <w:r>
        <w:rPr>
          <w:rFonts w:ascii="Times New Roman" w:hAnsi="Times New Roman"/>
          <w:sz w:val="24"/>
          <w:szCs w:val="24"/>
        </w:rPr>
        <w:t xml:space="preserve"> prašė</w:t>
      </w:r>
      <w:r w:rsidR="00E52D0E">
        <w:rPr>
          <w:rFonts w:ascii="Times New Roman" w:hAnsi="Times New Roman"/>
          <w:sz w:val="24"/>
          <w:szCs w:val="24"/>
        </w:rPr>
        <w:t xml:space="preserve"> </w:t>
      </w:r>
      <w:r w:rsidR="00D9499D">
        <w:rPr>
          <w:rFonts w:ascii="Times New Roman" w:hAnsi="Times New Roman"/>
          <w:sz w:val="24"/>
          <w:szCs w:val="24"/>
        </w:rPr>
        <w:t xml:space="preserve">įpareigoti atsakovę nutraukti iš jos valdomo sklypo, esančio </w:t>
      </w:r>
      <w:r w:rsidR="007C380D">
        <w:rPr>
          <w:rFonts w:ascii="Times New Roman" w:hAnsi="Times New Roman"/>
          <w:sz w:val="24"/>
          <w:szCs w:val="24"/>
        </w:rPr>
        <w:t>(</w:t>
      </w:r>
      <w:r w:rsidR="007C380D" w:rsidRPr="007C380D">
        <w:rPr>
          <w:rFonts w:ascii="Times New Roman" w:hAnsi="Times New Roman"/>
          <w:i/>
          <w:iCs/>
          <w:sz w:val="24"/>
          <w:szCs w:val="24"/>
        </w:rPr>
        <w:t>duomenys neskelbtini</w:t>
      </w:r>
      <w:r w:rsidR="007C380D">
        <w:rPr>
          <w:rFonts w:ascii="Times New Roman" w:hAnsi="Times New Roman"/>
          <w:sz w:val="24"/>
          <w:szCs w:val="24"/>
        </w:rPr>
        <w:t>)</w:t>
      </w:r>
      <w:r w:rsidR="00D9499D">
        <w:rPr>
          <w:rFonts w:ascii="Times New Roman" w:hAnsi="Times New Roman"/>
          <w:sz w:val="24"/>
          <w:szCs w:val="24"/>
        </w:rPr>
        <w:t xml:space="preserve">, </w:t>
      </w:r>
      <w:r w:rsidR="00D9499D" w:rsidRPr="00D9499D">
        <w:rPr>
          <w:rFonts w:ascii="Times New Roman" w:hAnsi="Times New Roman"/>
          <w:sz w:val="24"/>
          <w:szCs w:val="24"/>
        </w:rPr>
        <w:t xml:space="preserve">nenatūraliai atsirandančių tabako gaminių ir kitų rūkalų dūmų patekimą į </w:t>
      </w:r>
      <w:r w:rsidR="004767A1">
        <w:rPr>
          <w:rFonts w:ascii="Times New Roman" w:hAnsi="Times New Roman"/>
          <w:sz w:val="24"/>
          <w:szCs w:val="24"/>
        </w:rPr>
        <w:t>L.</w:t>
      </w:r>
      <w:r w:rsidR="00D9499D" w:rsidRPr="00D9499D">
        <w:rPr>
          <w:rFonts w:ascii="Times New Roman" w:hAnsi="Times New Roman"/>
          <w:sz w:val="24"/>
          <w:szCs w:val="24"/>
        </w:rPr>
        <w:t xml:space="preserve"> </w:t>
      </w:r>
      <w:r w:rsidR="007C380D">
        <w:rPr>
          <w:rFonts w:ascii="Times New Roman" w:hAnsi="Times New Roman"/>
          <w:sz w:val="24"/>
          <w:szCs w:val="24"/>
        </w:rPr>
        <w:t>S.</w:t>
      </w:r>
      <w:r w:rsidR="00D9499D" w:rsidRPr="00D9499D">
        <w:rPr>
          <w:rFonts w:ascii="Times New Roman" w:hAnsi="Times New Roman"/>
          <w:sz w:val="24"/>
          <w:szCs w:val="24"/>
        </w:rPr>
        <w:t xml:space="preserve"> namą ir </w:t>
      </w:r>
      <w:r w:rsidR="004767A1">
        <w:rPr>
          <w:rFonts w:ascii="Times New Roman" w:hAnsi="Times New Roman"/>
          <w:sz w:val="24"/>
          <w:szCs w:val="24"/>
        </w:rPr>
        <w:t>R.</w:t>
      </w:r>
      <w:r w:rsidR="0007154E">
        <w:rPr>
          <w:rFonts w:ascii="Times New Roman" w:hAnsi="Times New Roman"/>
          <w:sz w:val="24"/>
          <w:szCs w:val="24"/>
        </w:rPr>
        <w:t> </w:t>
      </w:r>
      <w:r w:rsidR="007C380D">
        <w:rPr>
          <w:rFonts w:ascii="Times New Roman" w:hAnsi="Times New Roman"/>
          <w:sz w:val="24"/>
          <w:szCs w:val="24"/>
        </w:rPr>
        <w:t>S.</w:t>
      </w:r>
      <w:r w:rsidR="00D9499D" w:rsidRPr="00D9499D">
        <w:rPr>
          <w:rFonts w:ascii="Times New Roman" w:hAnsi="Times New Roman"/>
          <w:sz w:val="24"/>
          <w:szCs w:val="24"/>
        </w:rPr>
        <w:t xml:space="preserve"> žemės sklypą, esančius </w:t>
      </w:r>
      <w:r w:rsidR="007C380D" w:rsidRPr="007C380D">
        <w:rPr>
          <w:rFonts w:ascii="Times New Roman" w:hAnsi="Times New Roman"/>
          <w:sz w:val="24"/>
          <w:szCs w:val="24"/>
        </w:rPr>
        <w:t>(</w:t>
      </w:r>
      <w:r w:rsidR="007C380D" w:rsidRPr="007C380D">
        <w:rPr>
          <w:rFonts w:ascii="Times New Roman" w:hAnsi="Times New Roman"/>
          <w:i/>
          <w:iCs/>
          <w:sz w:val="24"/>
          <w:szCs w:val="24"/>
        </w:rPr>
        <w:t>duomenys neskelbtini</w:t>
      </w:r>
      <w:r w:rsidR="007C380D" w:rsidRPr="007C380D">
        <w:rPr>
          <w:rFonts w:ascii="Times New Roman" w:hAnsi="Times New Roman"/>
          <w:sz w:val="24"/>
          <w:szCs w:val="24"/>
        </w:rPr>
        <w:t>)</w:t>
      </w:r>
      <w:r w:rsidR="00D9499D">
        <w:rPr>
          <w:rFonts w:ascii="Times New Roman" w:hAnsi="Times New Roman"/>
          <w:sz w:val="24"/>
          <w:szCs w:val="24"/>
        </w:rPr>
        <w:t>; priteisti iš atsakovės bylinėjimosi išlaidų atlyginimą.</w:t>
      </w:r>
    </w:p>
    <w:p w14:paraId="2350CF93" w14:textId="1C6B85D7" w:rsidR="00123EE2" w:rsidRDefault="003272A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Ieškovai nurodė, kad </w:t>
      </w:r>
      <w:r w:rsidR="00C462D5">
        <w:rPr>
          <w:rFonts w:ascii="Times New Roman" w:hAnsi="Times New Roman"/>
          <w:sz w:val="24"/>
          <w:szCs w:val="24"/>
        </w:rPr>
        <w:t xml:space="preserve">atsakovės valdomame žemės sklype, </w:t>
      </w:r>
      <w:r w:rsidR="00C462D5" w:rsidRPr="00C462D5">
        <w:rPr>
          <w:rFonts w:ascii="Times New Roman" w:hAnsi="Times New Roman"/>
          <w:sz w:val="24"/>
          <w:szCs w:val="24"/>
        </w:rPr>
        <w:t>esanči</w:t>
      </w:r>
      <w:r w:rsidR="00C462D5">
        <w:rPr>
          <w:rFonts w:ascii="Times New Roman" w:hAnsi="Times New Roman"/>
          <w:sz w:val="24"/>
          <w:szCs w:val="24"/>
        </w:rPr>
        <w:t>ame</w:t>
      </w:r>
      <w:r w:rsidR="00C462D5" w:rsidRPr="00C462D5">
        <w:rPr>
          <w:rFonts w:ascii="Times New Roman" w:hAnsi="Times New Roman"/>
          <w:sz w:val="24"/>
          <w:szCs w:val="24"/>
        </w:rPr>
        <w:t xml:space="preserve"> </w:t>
      </w:r>
      <w:r w:rsidR="007C380D" w:rsidRPr="007C380D">
        <w:rPr>
          <w:rFonts w:ascii="Times New Roman" w:hAnsi="Times New Roman"/>
          <w:sz w:val="24"/>
          <w:szCs w:val="24"/>
        </w:rPr>
        <w:t>(</w:t>
      </w:r>
      <w:r w:rsidR="007C380D" w:rsidRPr="007C380D">
        <w:rPr>
          <w:rFonts w:ascii="Times New Roman" w:hAnsi="Times New Roman"/>
          <w:i/>
          <w:iCs/>
          <w:sz w:val="24"/>
          <w:szCs w:val="24"/>
        </w:rPr>
        <w:t>duomenys neskelbtini</w:t>
      </w:r>
      <w:r w:rsidR="007C380D" w:rsidRPr="007C380D">
        <w:rPr>
          <w:rFonts w:ascii="Times New Roman" w:hAnsi="Times New Roman"/>
          <w:sz w:val="24"/>
          <w:szCs w:val="24"/>
        </w:rPr>
        <w:t>)</w:t>
      </w:r>
      <w:r w:rsidR="00C462D5" w:rsidRPr="00C462D5">
        <w:rPr>
          <w:rFonts w:ascii="Times New Roman" w:hAnsi="Times New Roman"/>
          <w:sz w:val="24"/>
          <w:szCs w:val="24"/>
        </w:rPr>
        <w:t>, atsakov</w:t>
      </w:r>
      <w:r w:rsidR="00C462D5">
        <w:rPr>
          <w:rFonts w:ascii="Times New Roman" w:hAnsi="Times New Roman"/>
          <w:sz w:val="24"/>
          <w:szCs w:val="24"/>
        </w:rPr>
        <w:t>ės</w:t>
      </w:r>
      <w:r w:rsidR="00C462D5" w:rsidRPr="00C462D5">
        <w:rPr>
          <w:rFonts w:ascii="Times New Roman" w:hAnsi="Times New Roman"/>
          <w:sz w:val="24"/>
          <w:szCs w:val="24"/>
        </w:rPr>
        <w:t xml:space="preserve"> darbuotojai, </w:t>
      </w:r>
      <w:r w:rsidR="008C05DC">
        <w:rPr>
          <w:rFonts w:ascii="Times New Roman" w:hAnsi="Times New Roman"/>
          <w:sz w:val="24"/>
          <w:szCs w:val="24"/>
        </w:rPr>
        <w:t>galbūt</w:t>
      </w:r>
      <w:r w:rsidR="00C462D5" w:rsidRPr="00C462D5">
        <w:rPr>
          <w:rFonts w:ascii="Times New Roman" w:hAnsi="Times New Roman"/>
          <w:sz w:val="24"/>
          <w:szCs w:val="24"/>
        </w:rPr>
        <w:t xml:space="preserve"> ir atsakov</w:t>
      </w:r>
      <w:r w:rsidR="00C462D5">
        <w:rPr>
          <w:rFonts w:ascii="Times New Roman" w:hAnsi="Times New Roman"/>
          <w:sz w:val="24"/>
          <w:szCs w:val="24"/>
        </w:rPr>
        <w:t>ės</w:t>
      </w:r>
      <w:r w:rsidR="00C462D5" w:rsidRPr="00C462D5">
        <w:rPr>
          <w:rFonts w:ascii="Times New Roman" w:hAnsi="Times New Roman"/>
          <w:sz w:val="24"/>
          <w:szCs w:val="24"/>
        </w:rPr>
        <w:t xml:space="preserve"> klientai, interesantai, vartoja rūkalus, įskaitant tabako gaminius</w:t>
      </w:r>
      <w:r w:rsidR="00A76592">
        <w:rPr>
          <w:rFonts w:ascii="Times New Roman" w:hAnsi="Times New Roman"/>
          <w:sz w:val="24"/>
          <w:szCs w:val="24"/>
        </w:rPr>
        <w:t>,</w:t>
      </w:r>
      <w:r w:rsidR="00C462D5">
        <w:rPr>
          <w:rFonts w:ascii="Times New Roman" w:hAnsi="Times New Roman"/>
          <w:sz w:val="24"/>
          <w:szCs w:val="24"/>
        </w:rPr>
        <w:t xml:space="preserve"> šiose vietose: </w:t>
      </w:r>
      <w:r w:rsidR="00C462D5" w:rsidRPr="00C462D5">
        <w:rPr>
          <w:rFonts w:ascii="Times New Roman" w:hAnsi="Times New Roman"/>
          <w:sz w:val="24"/>
          <w:szCs w:val="24"/>
        </w:rPr>
        <w:t>a) pavėsinėj</w:t>
      </w:r>
      <w:r w:rsidR="00A76592">
        <w:rPr>
          <w:rFonts w:ascii="Times New Roman" w:hAnsi="Times New Roman"/>
          <w:sz w:val="24"/>
          <w:szCs w:val="24"/>
        </w:rPr>
        <w:t>e</w:t>
      </w:r>
      <w:r w:rsidR="00C462D5" w:rsidRPr="00C462D5">
        <w:rPr>
          <w:rFonts w:ascii="Times New Roman" w:hAnsi="Times New Roman"/>
          <w:sz w:val="24"/>
          <w:szCs w:val="24"/>
        </w:rPr>
        <w:t>, esančioje už 2,2 m nuo ieškovės sklypo ribos ir už 3,20 m nuo ieškovo individualaus gyvenamojo namo</w:t>
      </w:r>
      <w:r w:rsidR="00A76592">
        <w:rPr>
          <w:rFonts w:ascii="Times New Roman" w:hAnsi="Times New Roman"/>
          <w:sz w:val="24"/>
          <w:szCs w:val="24"/>
        </w:rPr>
        <w:t>;</w:t>
      </w:r>
      <w:r w:rsidR="00C462D5" w:rsidRPr="00C462D5">
        <w:rPr>
          <w:rFonts w:ascii="Times New Roman" w:hAnsi="Times New Roman"/>
          <w:sz w:val="24"/>
          <w:szCs w:val="24"/>
        </w:rPr>
        <w:t xml:space="preserve"> b) atsakov</w:t>
      </w:r>
      <w:r w:rsidR="00A76592">
        <w:rPr>
          <w:rFonts w:ascii="Times New Roman" w:hAnsi="Times New Roman"/>
          <w:sz w:val="24"/>
          <w:szCs w:val="24"/>
        </w:rPr>
        <w:t>ės</w:t>
      </w:r>
      <w:r w:rsidR="00C462D5" w:rsidRPr="00C462D5">
        <w:rPr>
          <w:rFonts w:ascii="Times New Roman" w:hAnsi="Times New Roman"/>
          <w:sz w:val="24"/>
          <w:szCs w:val="24"/>
        </w:rPr>
        <w:t xml:space="preserve"> sklypo teritorijoje 3 m nuo ieškovės sklypo ribos ir 7 m nuo ieškovo individualaus gyvenamojo namo; c) bet kurioje kitoje atsakov</w:t>
      </w:r>
      <w:r w:rsidR="00A76592">
        <w:rPr>
          <w:rFonts w:ascii="Times New Roman" w:hAnsi="Times New Roman"/>
          <w:sz w:val="24"/>
          <w:szCs w:val="24"/>
        </w:rPr>
        <w:t>ės</w:t>
      </w:r>
      <w:r w:rsidR="00C462D5" w:rsidRPr="00C462D5">
        <w:rPr>
          <w:rFonts w:ascii="Times New Roman" w:hAnsi="Times New Roman"/>
          <w:sz w:val="24"/>
          <w:szCs w:val="24"/>
        </w:rPr>
        <w:t xml:space="preserve"> sklypo vietoje</w:t>
      </w:r>
      <w:r w:rsidR="00A76592">
        <w:rPr>
          <w:rFonts w:ascii="Times New Roman" w:hAnsi="Times New Roman"/>
          <w:sz w:val="24"/>
          <w:szCs w:val="24"/>
        </w:rPr>
        <w:t>,</w:t>
      </w:r>
      <w:r w:rsidR="00C462D5" w:rsidRPr="00C462D5">
        <w:rPr>
          <w:rFonts w:ascii="Times New Roman" w:hAnsi="Times New Roman"/>
          <w:sz w:val="24"/>
          <w:szCs w:val="24"/>
        </w:rPr>
        <w:t xml:space="preserve"> esančioje tarp </w:t>
      </w:r>
      <w:r w:rsidR="007C380D" w:rsidRPr="007C380D">
        <w:rPr>
          <w:rFonts w:ascii="Times New Roman" w:hAnsi="Times New Roman"/>
          <w:sz w:val="24"/>
          <w:szCs w:val="24"/>
        </w:rPr>
        <w:t>(</w:t>
      </w:r>
      <w:r w:rsidR="007C380D" w:rsidRPr="007C380D">
        <w:rPr>
          <w:rFonts w:ascii="Times New Roman" w:hAnsi="Times New Roman"/>
          <w:i/>
          <w:iCs/>
          <w:sz w:val="24"/>
          <w:szCs w:val="24"/>
        </w:rPr>
        <w:t>duomenys neskelbtini</w:t>
      </w:r>
      <w:r w:rsidR="007C380D" w:rsidRPr="007C380D">
        <w:rPr>
          <w:rFonts w:ascii="Times New Roman" w:hAnsi="Times New Roman"/>
          <w:sz w:val="24"/>
          <w:szCs w:val="24"/>
        </w:rPr>
        <w:t>)</w:t>
      </w:r>
      <w:r w:rsidR="00C462D5" w:rsidRPr="00C462D5">
        <w:rPr>
          <w:rFonts w:ascii="Times New Roman" w:hAnsi="Times New Roman"/>
          <w:sz w:val="24"/>
          <w:szCs w:val="24"/>
        </w:rPr>
        <w:t xml:space="preserve"> pastatų, iš kurios rūkalų, įskaitant tabako gamini</w:t>
      </w:r>
      <w:r w:rsidR="005251A8">
        <w:rPr>
          <w:rFonts w:ascii="Times New Roman" w:hAnsi="Times New Roman"/>
          <w:sz w:val="24"/>
          <w:szCs w:val="24"/>
        </w:rPr>
        <w:t>us</w:t>
      </w:r>
      <w:r w:rsidR="00C462D5" w:rsidRPr="00C462D5">
        <w:rPr>
          <w:rFonts w:ascii="Times New Roman" w:hAnsi="Times New Roman"/>
          <w:sz w:val="24"/>
          <w:szCs w:val="24"/>
        </w:rPr>
        <w:t>, dūmai patenka į ieškovų sklypą ir namą. Atsakov</w:t>
      </w:r>
      <w:r w:rsidR="00A76592">
        <w:rPr>
          <w:rFonts w:ascii="Times New Roman" w:hAnsi="Times New Roman"/>
          <w:sz w:val="24"/>
          <w:szCs w:val="24"/>
        </w:rPr>
        <w:t xml:space="preserve">ės </w:t>
      </w:r>
      <w:r w:rsidR="00C462D5" w:rsidRPr="00C462D5">
        <w:rPr>
          <w:rFonts w:ascii="Times New Roman" w:hAnsi="Times New Roman"/>
          <w:sz w:val="24"/>
          <w:szCs w:val="24"/>
        </w:rPr>
        <w:t xml:space="preserve">sklypo zona, esanti tarp </w:t>
      </w:r>
      <w:r w:rsidR="007C380D" w:rsidRPr="007C380D">
        <w:rPr>
          <w:rFonts w:ascii="Times New Roman" w:hAnsi="Times New Roman"/>
          <w:sz w:val="24"/>
          <w:szCs w:val="24"/>
        </w:rPr>
        <w:t>(</w:t>
      </w:r>
      <w:r w:rsidR="007C380D" w:rsidRPr="007C380D">
        <w:rPr>
          <w:rFonts w:ascii="Times New Roman" w:hAnsi="Times New Roman"/>
          <w:i/>
          <w:iCs/>
          <w:sz w:val="24"/>
          <w:szCs w:val="24"/>
        </w:rPr>
        <w:t xml:space="preserve">duomenys </w:t>
      </w:r>
      <w:r w:rsidR="007C380D" w:rsidRPr="007C380D">
        <w:rPr>
          <w:rFonts w:ascii="Times New Roman" w:hAnsi="Times New Roman"/>
          <w:i/>
          <w:iCs/>
          <w:sz w:val="24"/>
          <w:szCs w:val="24"/>
        </w:rPr>
        <w:lastRenderedPageBreak/>
        <w:t>neskelbtini</w:t>
      </w:r>
      <w:r w:rsidR="007C380D" w:rsidRPr="007C380D">
        <w:rPr>
          <w:rFonts w:ascii="Times New Roman" w:hAnsi="Times New Roman"/>
          <w:sz w:val="24"/>
          <w:szCs w:val="24"/>
        </w:rPr>
        <w:t>)</w:t>
      </w:r>
      <w:r w:rsidR="00C462D5" w:rsidRPr="00C462D5">
        <w:rPr>
          <w:rFonts w:ascii="Times New Roman" w:hAnsi="Times New Roman"/>
          <w:sz w:val="24"/>
          <w:szCs w:val="24"/>
        </w:rPr>
        <w:t xml:space="preserve"> pastatų</w:t>
      </w:r>
      <w:r w:rsidR="008C05DC">
        <w:rPr>
          <w:rFonts w:ascii="Times New Roman" w:hAnsi="Times New Roman"/>
          <w:sz w:val="24"/>
          <w:szCs w:val="24"/>
        </w:rPr>
        <w:t>,</w:t>
      </w:r>
      <w:r w:rsidR="00C462D5" w:rsidRPr="00C462D5">
        <w:rPr>
          <w:rFonts w:ascii="Times New Roman" w:hAnsi="Times New Roman"/>
          <w:sz w:val="24"/>
          <w:szCs w:val="24"/>
        </w:rPr>
        <w:t xml:space="preserve"> yra tapusi </w:t>
      </w:r>
      <w:r w:rsidR="006A677F">
        <w:rPr>
          <w:rFonts w:ascii="Times New Roman" w:hAnsi="Times New Roman"/>
          <w:sz w:val="24"/>
          <w:szCs w:val="24"/>
        </w:rPr>
        <w:t>nuolatiniu</w:t>
      </w:r>
      <w:r w:rsidR="00C462D5" w:rsidRPr="00C462D5">
        <w:rPr>
          <w:rFonts w:ascii="Times New Roman" w:hAnsi="Times New Roman"/>
          <w:sz w:val="24"/>
          <w:szCs w:val="24"/>
        </w:rPr>
        <w:t xml:space="preserve"> rūkalų</w:t>
      </w:r>
      <w:r w:rsidR="008C05DC">
        <w:rPr>
          <w:rFonts w:ascii="Times New Roman" w:hAnsi="Times New Roman"/>
          <w:sz w:val="24"/>
          <w:szCs w:val="24"/>
        </w:rPr>
        <w:t xml:space="preserve"> </w:t>
      </w:r>
      <w:r w:rsidR="006A677F" w:rsidRPr="006A677F">
        <w:rPr>
          <w:rFonts w:ascii="Times New Roman" w:hAnsi="Times New Roman"/>
          <w:sz w:val="24"/>
          <w:szCs w:val="24"/>
        </w:rPr>
        <w:t>vartoj</w:t>
      </w:r>
      <w:r w:rsidR="006A677F">
        <w:rPr>
          <w:rFonts w:ascii="Times New Roman" w:hAnsi="Times New Roman"/>
          <w:sz w:val="24"/>
          <w:szCs w:val="24"/>
        </w:rPr>
        <w:t xml:space="preserve">imo </w:t>
      </w:r>
      <w:r w:rsidR="00C462D5" w:rsidRPr="00C462D5">
        <w:rPr>
          <w:rFonts w:ascii="Times New Roman" w:hAnsi="Times New Roman"/>
          <w:sz w:val="24"/>
          <w:szCs w:val="24"/>
        </w:rPr>
        <w:t>metu susidarančių nuodingų produktų patekimo į ieškovų nuosavybę šaltini</w:t>
      </w:r>
      <w:r w:rsidR="005251A8">
        <w:rPr>
          <w:rFonts w:ascii="Times New Roman" w:hAnsi="Times New Roman"/>
          <w:sz w:val="24"/>
          <w:szCs w:val="24"/>
        </w:rPr>
        <w:t>u</w:t>
      </w:r>
      <w:r w:rsidR="00C462D5" w:rsidRPr="00C462D5">
        <w:rPr>
          <w:rFonts w:ascii="Times New Roman" w:hAnsi="Times New Roman"/>
          <w:sz w:val="24"/>
          <w:szCs w:val="24"/>
        </w:rPr>
        <w:t>.</w:t>
      </w:r>
      <w:r w:rsidR="00AF5D37" w:rsidRPr="00AF5D37">
        <w:rPr>
          <w:rFonts w:ascii="Times New Roman" w:hAnsi="Times New Roman"/>
          <w:sz w:val="24"/>
          <w:szCs w:val="24"/>
        </w:rPr>
        <w:t xml:space="preserve"> Tabako gaminius atsakov</w:t>
      </w:r>
      <w:r w:rsidR="00AF5D37">
        <w:rPr>
          <w:rFonts w:ascii="Times New Roman" w:hAnsi="Times New Roman"/>
          <w:sz w:val="24"/>
          <w:szCs w:val="24"/>
        </w:rPr>
        <w:t>ės</w:t>
      </w:r>
      <w:r w:rsidR="00AF5D37" w:rsidRPr="00AF5D37">
        <w:rPr>
          <w:rFonts w:ascii="Times New Roman" w:hAnsi="Times New Roman"/>
          <w:sz w:val="24"/>
          <w:szCs w:val="24"/>
        </w:rPr>
        <w:t xml:space="preserve"> darbuotojai ir klientai vartoja pavieniui ir grupėmis po 3</w:t>
      </w:r>
      <w:r w:rsidR="00AF5D37">
        <w:rPr>
          <w:rFonts w:ascii="Times New Roman" w:hAnsi="Times New Roman"/>
          <w:sz w:val="24"/>
          <w:szCs w:val="24"/>
        </w:rPr>
        <w:t>–</w:t>
      </w:r>
      <w:r w:rsidR="00AF5D37" w:rsidRPr="00AF5D37">
        <w:rPr>
          <w:rFonts w:ascii="Times New Roman" w:hAnsi="Times New Roman"/>
          <w:sz w:val="24"/>
          <w:szCs w:val="24"/>
        </w:rPr>
        <w:t>6 asmenis vienu metu visą atsakov</w:t>
      </w:r>
      <w:r w:rsidR="00AF5D37">
        <w:rPr>
          <w:rFonts w:ascii="Times New Roman" w:hAnsi="Times New Roman"/>
          <w:sz w:val="24"/>
          <w:szCs w:val="24"/>
        </w:rPr>
        <w:t>ės</w:t>
      </w:r>
      <w:r w:rsidR="00AF5D37" w:rsidRPr="00AF5D37">
        <w:rPr>
          <w:rFonts w:ascii="Times New Roman" w:hAnsi="Times New Roman"/>
          <w:sz w:val="24"/>
          <w:szCs w:val="24"/>
        </w:rPr>
        <w:t xml:space="preserve"> darbo laiką, o neretai ir po darbo, ne darbo valandomis pavėsinėje</w:t>
      </w:r>
      <w:r w:rsidR="008C05DC">
        <w:rPr>
          <w:rFonts w:ascii="Times New Roman" w:hAnsi="Times New Roman"/>
          <w:sz w:val="24"/>
          <w:szCs w:val="24"/>
        </w:rPr>
        <w:t xml:space="preserve"> </w:t>
      </w:r>
      <w:r w:rsidR="008C05DC" w:rsidRPr="008C05DC">
        <w:rPr>
          <w:rFonts w:ascii="Times New Roman" w:hAnsi="Times New Roman"/>
          <w:sz w:val="24"/>
          <w:szCs w:val="24"/>
        </w:rPr>
        <w:t>rengiamų vakarėlių, pasisėdėjimų metu</w:t>
      </w:r>
      <w:r w:rsidR="00AF5D37">
        <w:rPr>
          <w:rFonts w:ascii="Times New Roman" w:hAnsi="Times New Roman"/>
          <w:sz w:val="24"/>
          <w:szCs w:val="24"/>
        </w:rPr>
        <w:t>.</w:t>
      </w:r>
      <w:r w:rsidR="00D60D44" w:rsidRPr="00D60D44">
        <w:rPr>
          <w:rFonts w:ascii="Times New Roman" w:hAnsi="Times New Roman"/>
          <w:color w:val="000000"/>
          <w:sz w:val="23"/>
          <w:szCs w:val="23"/>
        </w:rPr>
        <w:t xml:space="preserve"> </w:t>
      </w:r>
      <w:r w:rsidR="00D60D44" w:rsidRPr="00D60D44">
        <w:rPr>
          <w:rFonts w:ascii="Times New Roman" w:hAnsi="Times New Roman"/>
          <w:sz w:val="24"/>
          <w:szCs w:val="24"/>
        </w:rPr>
        <w:t>Ieškovai</w:t>
      </w:r>
      <w:r w:rsidR="00D60D44">
        <w:rPr>
          <w:rFonts w:ascii="Times New Roman" w:hAnsi="Times New Roman"/>
          <w:sz w:val="24"/>
          <w:szCs w:val="24"/>
        </w:rPr>
        <w:t xml:space="preserve"> </w:t>
      </w:r>
      <w:r w:rsidR="00D60D44" w:rsidRPr="00D60D44">
        <w:rPr>
          <w:rFonts w:ascii="Times New Roman" w:hAnsi="Times New Roman"/>
          <w:sz w:val="24"/>
          <w:szCs w:val="24"/>
        </w:rPr>
        <w:t>siekia apginti savo, kaip žemės sklypo</w:t>
      </w:r>
      <w:r w:rsidR="00D60D44">
        <w:rPr>
          <w:rFonts w:ascii="Times New Roman" w:hAnsi="Times New Roman"/>
          <w:sz w:val="24"/>
          <w:szCs w:val="24"/>
        </w:rPr>
        <w:t xml:space="preserve"> </w:t>
      </w:r>
      <w:r w:rsidR="00D60D44" w:rsidRPr="00D60D44">
        <w:rPr>
          <w:rFonts w:ascii="Times New Roman" w:hAnsi="Times New Roman"/>
          <w:sz w:val="24"/>
          <w:szCs w:val="24"/>
        </w:rPr>
        <w:t>ir pastato</w:t>
      </w:r>
      <w:r w:rsidR="00D60D44">
        <w:rPr>
          <w:rFonts w:ascii="Times New Roman" w:hAnsi="Times New Roman"/>
          <w:sz w:val="24"/>
          <w:szCs w:val="24"/>
        </w:rPr>
        <w:t xml:space="preserve"> </w:t>
      </w:r>
      <w:r w:rsidR="00D60D44" w:rsidRPr="00D60D44">
        <w:rPr>
          <w:rFonts w:ascii="Times New Roman" w:hAnsi="Times New Roman"/>
          <w:sz w:val="24"/>
          <w:szCs w:val="24"/>
        </w:rPr>
        <w:t>savininkų,</w:t>
      </w:r>
      <w:r w:rsidR="00D60D44">
        <w:rPr>
          <w:rFonts w:ascii="Times New Roman" w:hAnsi="Times New Roman"/>
          <w:sz w:val="24"/>
          <w:szCs w:val="24"/>
        </w:rPr>
        <w:t xml:space="preserve"> </w:t>
      </w:r>
      <w:r w:rsidR="00D60D44" w:rsidRPr="00D60D44">
        <w:rPr>
          <w:rFonts w:ascii="Times New Roman" w:hAnsi="Times New Roman"/>
          <w:sz w:val="24"/>
          <w:szCs w:val="24"/>
        </w:rPr>
        <w:t>daiktines teises, nesusijusias su valdymo netekimu.</w:t>
      </w:r>
      <w:r w:rsidR="00D60D44">
        <w:rPr>
          <w:rFonts w:ascii="Times New Roman" w:hAnsi="Times New Roman"/>
          <w:sz w:val="24"/>
          <w:szCs w:val="24"/>
        </w:rPr>
        <w:t xml:space="preserve"> Šios teisės apribotos</w:t>
      </w:r>
      <w:r w:rsidR="00AA6754">
        <w:rPr>
          <w:rFonts w:ascii="Times New Roman" w:hAnsi="Times New Roman"/>
          <w:sz w:val="24"/>
          <w:szCs w:val="24"/>
        </w:rPr>
        <w:t>, ieškovams trukdoma</w:t>
      </w:r>
      <w:r w:rsidR="00AA6754" w:rsidRPr="00AA6754">
        <w:rPr>
          <w:rFonts w:ascii="Times New Roman" w:hAnsi="Times New Roman"/>
          <w:sz w:val="24"/>
          <w:szCs w:val="24"/>
        </w:rPr>
        <w:t xml:space="preserve"> naudotis privačios nuosavybės patogumais</w:t>
      </w:r>
      <w:r w:rsidR="00D60D44">
        <w:rPr>
          <w:rFonts w:ascii="Times New Roman" w:hAnsi="Times New Roman"/>
          <w:sz w:val="24"/>
          <w:szCs w:val="24"/>
        </w:rPr>
        <w:t xml:space="preserve"> dėl į </w:t>
      </w:r>
      <w:r w:rsidR="00AA6754">
        <w:rPr>
          <w:rFonts w:ascii="Times New Roman" w:hAnsi="Times New Roman"/>
          <w:sz w:val="24"/>
          <w:szCs w:val="24"/>
        </w:rPr>
        <w:t>jų</w:t>
      </w:r>
      <w:r w:rsidR="00D60D44">
        <w:rPr>
          <w:rFonts w:ascii="Times New Roman" w:hAnsi="Times New Roman"/>
          <w:sz w:val="24"/>
          <w:szCs w:val="24"/>
        </w:rPr>
        <w:t xml:space="preserve"> sklypą ir namą patenkančių tabako </w:t>
      </w:r>
      <w:r w:rsidR="0007154E" w:rsidRPr="0007154E">
        <w:rPr>
          <w:rFonts w:ascii="Times New Roman" w:hAnsi="Times New Roman"/>
          <w:sz w:val="24"/>
          <w:szCs w:val="24"/>
        </w:rPr>
        <w:t xml:space="preserve">gaminių </w:t>
      </w:r>
      <w:r w:rsidR="00D60D44">
        <w:rPr>
          <w:rFonts w:ascii="Times New Roman" w:hAnsi="Times New Roman"/>
          <w:sz w:val="24"/>
          <w:szCs w:val="24"/>
        </w:rPr>
        <w:t>ir kitų rūkalų dūmų</w:t>
      </w:r>
      <w:r w:rsidR="00AA6754">
        <w:rPr>
          <w:rFonts w:ascii="Times New Roman" w:hAnsi="Times New Roman"/>
          <w:sz w:val="24"/>
          <w:szCs w:val="24"/>
        </w:rPr>
        <w:t>, kenkiančių sveikatai.</w:t>
      </w:r>
    </w:p>
    <w:p w14:paraId="6E380148" w14:textId="2F1E7064"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2FE9FF3B"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6C46588C" w:rsidR="00123EE2" w:rsidRDefault="009E43CD">
      <w:pPr>
        <w:pStyle w:val="Sraopastraipa"/>
        <w:numPr>
          <w:ilvl w:val="0"/>
          <w:numId w:val="3"/>
        </w:numPr>
        <w:spacing w:after="120" w:line="240" w:lineRule="auto"/>
        <w:contextualSpacing w:val="0"/>
        <w:jc w:val="both"/>
        <w:rPr>
          <w:rFonts w:ascii="Times New Roman" w:hAnsi="Times New Roman"/>
          <w:sz w:val="24"/>
          <w:szCs w:val="24"/>
        </w:rPr>
      </w:pPr>
      <w:r w:rsidRPr="009E43CD">
        <w:rPr>
          <w:rFonts w:ascii="Times New Roman" w:hAnsi="Times New Roman"/>
          <w:sz w:val="24"/>
          <w:szCs w:val="24"/>
        </w:rPr>
        <w:t>Vilniaus miesto apylinkės teism</w:t>
      </w:r>
      <w:r>
        <w:rPr>
          <w:rFonts w:ascii="Times New Roman" w:hAnsi="Times New Roman"/>
          <w:sz w:val="24"/>
          <w:szCs w:val="24"/>
        </w:rPr>
        <w:t xml:space="preserve">as </w:t>
      </w:r>
      <w:r w:rsidRPr="009E43CD">
        <w:rPr>
          <w:rFonts w:ascii="Times New Roman" w:hAnsi="Times New Roman"/>
          <w:sz w:val="24"/>
          <w:szCs w:val="24"/>
        </w:rPr>
        <w:t>2022 m. gruodžio 20 d.</w:t>
      </w:r>
      <w:r>
        <w:rPr>
          <w:rFonts w:ascii="Times New Roman" w:hAnsi="Times New Roman"/>
          <w:sz w:val="24"/>
          <w:szCs w:val="24"/>
        </w:rPr>
        <w:t xml:space="preserve"> sprendimu ieškinį atmetė; priteisė ieškovams lygiomis dalimis iš atsakovės </w:t>
      </w:r>
      <w:r w:rsidRPr="009E43CD">
        <w:rPr>
          <w:rFonts w:ascii="Times New Roman" w:hAnsi="Times New Roman"/>
          <w:sz w:val="24"/>
          <w:szCs w:val="24"/>
        </w:rPr>
        <w:t xml:space="preserve">1413 </w:t>
      </w:r>
      <w:r>
        <w:rPr>
          <w:rFonts w:ascii="Times New Roman" w:hAnsi="Times New Roman"/>
          <w:sz w:val="24"/>
          <w:szCs w:val="24"/>
        </w:rPr>
        <w:t>Eur</w:t>
      </w:r>
      <w:r w:rsidRPr="009E43CD">
        <w:rPr>
          <w:rFonts w:ascii="Times New Roman" w:hAnsi="Times New Roman"/>
          <w:sz w:val="24"/>
          <w:szCs w:val="24"/>
        </w:rPr>
        <w:t xml:space="preserve"> bylinėjimosi išlaid</w:t>
      </w:r>
      <w:r>
        <w:rPr>
          <w:rFonts w:ascii="Times New Roman" w:hAnsi="Times New Roman"/>
          <w:sz w:val="24"/>
          <w:szCs w:val="24"/>
        </w:rPr>
        <w:t>ų atlyginimą.</w:t>
      </w:r>
    </w:p>
    <w:p w14:paraId="045638B9" w14:textId="36A1AE47" w:rsidR="00123EE2" w:rsidRDefault="00A80C8A" w:rsidP="0035146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kad </w:t>
      </w:r>
      <w:r w:rsidR="0014194B">
        <w:rPr>
          <w:rFonts w:ascii="Times New Roman" w:hAnsi="Times New Roman"/>
          <w:sz w:val="24"/>
          <w:szCs w:val="24"/>
        </w:rPr>
        <w:t>i</w:t>
      </w:r>
      <w:r w:rsidR="0014194B" w:rsidRPr="0014194B">
        <w:rPr>
          <w:rFonts w:ascii="Times New Roman" w:hAnsi="Times New Roman"/>
          <w:sz w:val="24"/>
          <w:szCs w:val="24"/>
        </w:rPr>
        <w:t xml:space="preserve">eškovas yra užfiksavęs vaizdo fiksavimo priemonėmis, kaip pavėsinėje, kuri yra šalia ieškovų sklypo ir gyvenamojo namo, </w:t>
      </w:r>
      <w:r w:rsidR="0014194B">
        <w:rPr>
          <w:rFonts w:ascii="Times New Roman" w:hAnsi="Times New Roman"/>
          <w:sz w:val="24"/>
          <w:szCs w:val="24"/>
        </w:rPr>
        <w:t>nuolat</w:t>
      </w:r>
      <w:r w:rsidR="0014194B" w:rsidRPr="0014194B">
        <w:rPr>
          <w:rFonts w:ascii="Times New Roman" w:hAnsi="Times New Roman"/>
          <w:sz w:val="24"/>
          <w:szCs w:val="24"/>
        </w:rPr>
        <w:t xml:space="preserve"> rūkoma</w:t>
      </w:r>
      <w:r w:rsidR="0014194B">
        <w:rPr>
          <w:rFonts w:ascii="Times New Roman" w:hAnsi="Times New Roman"/>
          <w:sz w:val="24"/>
          <w:szCs w:val="24"/>
        </w:rPr>
        <w:t>.</w:t>
      </w:r>
      <w:r w:rsidR="0014194B" w:rsidRPr="0014194B">
        <w:rPr>
          <w:rFonts w:ascii="Times New Roman" w:hAnsi="Times New Roman"/>
          <w:sz w:val="24"/>
          <w:szCs w:val="24"/>
        </w:rPr>
        <w:t xml:space="preserve"> </w:t>
      </w:r>
      <w:r w:rsidR="003C1E77" w:rsidRPr="003C1E77">
        <w:rPr>
          <w:rFonts w:ascii="Times New Roman" w:hAnsi="Times New Roman"/>
          <w:sz w:val="24"/>
          <w:szCs w:val="24"/>
        </w:rPr>
        <w:t xml:space="preserve">Be </w:t>
      </w:r>
      <w:r w:rsidR="003C1E77">
        <w:rPr>
          <w:rFonts w:ascii="Times New Roman" w:hAnsi="Times New Roman"/>
          <w:sz w:val="24"/>
          <w:szCs w:val="24"/>
        </w:rPr>
        <w:t>to</w:t>
      </w:r>
      <w:r w:rsidR="003C1E77" w:rsidRPr="003C1E77">
        <w:rPr>
          <w:rFonts w:ascii="Times New Roman" w:hAnsi="Times New Roman"/>
          <w:sz w:val="24"/>
          <w:szCs w:val="24"/>
        </w:rPr>
        <w:t xml:space="preserve">, </w:t>
      </w:r>
      <w:r w:rsidR="0014194B" w:rsidRPr="0014194B">
        <w:rPr>
          <w:rFonts w:ascii="Times New Roman" w:hAnsi="Times New Roman"/>
          <w:sz w:val="24"/>
          <w:szCs w:val="24"/>
        </w:rPr>
        <w:t xml:space="preserve">2022 m. kovo 22 d. faktinių aplinkybių konstatavimo protokolas patvirtina ieškovų ieškinyje nurodomas faktines aplinkybes, </w:t>
      </w:r>
      <w:r w:rsidR="0014194B">
        <w:rPr>
          <w:rFonts w:ascii="Times New Roman" w:hAnsi="Times New Roman"/>
          <w:sz w:val="24"/>
          <w:szCs w:val="24"/>
        </w:rPr>
        <w:t>jog</w:t>
      </w:r>
      <w:r w:rsidR="0014194B" w:rsidRPr="0014194B">
        <w:rPr>
          <w:rFonts w:ascii="Times New Roman" w:hAnsi="Times New Roman"/>
          <w:sz w:val="24"/>
          <w:szCs w:val="24"/>
        </w:rPr>
        <w:t xml:space="preserve"> sklindantys tabako rūkalų dūmai iš atsakov</w:t>
      </w:r>
      <w:r w:rsidR="0014194B">
        <w:rPr>
          <w:rFonts w:ascii="Times New Roman" w:hAnsi="Times New Roman"/>
          <w:sz w:val="24"/>
          <w:szCs w:val="24"/>
        </w:rPr>
        <w:t>ės</w:t>
      </w:r>
      <w:r w:rsidR="0014194B" w:rsidRPr="0014194B">
        <w:rPr>
          <w:rFonts w:ascii="Times New Roman" w:hAnsi="Times New Roman"/>
          <w:sz w:val="24"/>
          <w:szCs w:val="24"/>
        </w:rPr>
        <w:t xml:space="preserve"> sklypo juntami ieškovų sklype, gyvenamojoje patalpoje.</w:t>
      </w:r>
      <w:r w:rsidR="0014194B">
        <w:rPr>
          <w:rFonts w:ascii="Times New Roman" w:hAnsi="Times New Roman"/>
          <w:sz w:val="24"/>
          <w:szCs w:val="24"/>
        </w:rPr>
        <w:t xml:space="preserve"> Visuotinai žinoma aplinkybė, kad </w:t>
      </w:r>
      <w:r w:rsidR="0014194B" w:rsidRPr="0014194B">
        <w:rPr>
          <w:rFonts w:ascii="Times New Roman" w:hAnsi="Times New Roman"/>
          <w:sz w:val="24"/>
          <w:szCs w:val="24"/>
        </w:rPr>
        <w:t xml:space="preserve">rūkalų išskiriami dūmai </w:t>
      </w:r>
      <w:r w:rsidR="00AB79D8">
        <w:rPr>
          <w:rFonts w:ascii="Times New Roman" w:hAnsi="Times New Roman"/>
          <w:sz w:val="24"/>
          <w:szCs w:val="24"/>
        </w:rPr>
        <w:t>daro</w:t>
      </w:r>
      <w:r w:rsidR="0014194B" w:rsidRPr="0014194B">
        <w:rPr>
          <w:rFonts w:ascii="Times New Roman" w:hAnsi="Times New Roman"/>
          <w:sz w:val="24"/>
          <w:szCs w:val="24"/>
        </w:rPr>
        <w:t xml:space="preserve"> neigiamą įtaką dūmais kvėpuojančių asmenų sveikatai.</w:t>
      </w:r>
      <w:r w:rsidR="0014194B">
        <w:rPr>
          <w:rFonts w:ascii="Times New Roman" w:hAnsi="Times New Roman"/>
          <w:sz w:val="24"/>
          <w:szCs w:val="24"/>
        </w:rPr>
        <w:t xml:space="preserve"> Ieškovai, kaip </w:t>
      </w:r>
      <w:r w:rsidR="0014194B" w:rsidRPr="0014194B">
        <w:rPr>
          <w:rFonts w:ascii="Times New Roman" w:hAnsi="Times New Roman"/>
          <w:sz w:val="24"/>
          <w:szCs w:val="24"/>
        </w:rPr>
        <w:t>nuosavybės turėtoja</w:t>
      </w:r>
      <w:r w:rsidR="0014194B">
        <w:rPr>
          <w:rFonts w:ascii="Times New Roman" w:hAnsi="Times New Roman"/>
          <w:sz w:val="24"/>
          <w:szCs w:val="24"/>
        </w:rPr>
        <w:t>i, turi pagrindą</w:t>
      </w:r>
      <w:r w:rsidR="0014194B" w:rsidRPr="0014194B">
        <w:rPr>
          <w:rFonts w:ascii="Times New Roman" w:hAnsi="Times New Roman"/>
          <w:sz w:val="24"/>
          <w:szCs w:val="24"/>
        </w:rPr>
        <w:t xml:space="preserve"> ginti </w:t>
      </w:r>
      <w:r w:rsidR="0014194B">
        <w:rPr>
          <w:rFonts w:ascii="Times New Roman" w:hAnsi="Times New Roman"/>
          <w:sz w:val="24"/>
          <w:szCs w:val="24"/>
        </w:rPr>
        <w:t xml:space="preserve">savo </w:t>
      </w:r>
      <w:r w:rsidR="0014194B" w:rsidRPr="0014194B">
        <w:rPr>
          <w:rFonts w:ascii="Times New Roman" w:hAnsi="Times New Roman"/>
          <w:sz w:val="24"/>
          <w:szCs w:val="24"/>
        </w:rPr>
        <w:t>gyvenamąją aplinką nuo teršalų</w:t>
      </w:r>
      <w:r w:rsidR="0014194B">
        <w:rPr>
          <w:rFonts w:ascii="Times New Roman" w:hAnsi="Times New Roman"/>
          <w:sz w:val="24"/>
          <w:szCs w:val="24"/>
        </w:rPr>
        <w:t>.</w:t>
      </w:r>
      <w:r w:rsidR="0014194B" w:rsidRPr="0014194B">
        <w:t xml:space="preserve"> </w:t>
      </w:r>
      <w:r w:rsidR="0014194B" w:rsidRPr="0014194B">
        <w:rPr>
          <w:rFonts w:ascii="Times New Roman" w:hAnsi="Times New Roman"/>
          <w:sz w:val="24"/>
          <w:szCs w:val="24"/>
        </w:rPr>
        <w:t xml:space="preserve">Teismas </w:t>
      </w:r>
      <w:r w:rsidR="0014194B">
        <w:rPr>
          <w:rFonts w:ascii="Times New Roman" w:hAnsi="Times New Roman"/>
          <w:sz w:val="24"/>
          <w:szCs w:val="24"/>
        </w:rPr>
        <w:t>pažymėjo</w:t>
      </w:r>
      <w:r w:rsidR="0014194B" w:rsidRPr="0014194B">
        <w:rPr>
          <w:rFonts w:ascii="Times New Roman" w:hAnsi="Times New Roman"/>
          <w:sz w:val="24"/>
          <w:szCs w:val="24"/>
        </w:rPr>
        <w:t>, kad techninėmis priemonėmis galima pašalinti įvairius deg</w:t>
      </w:r>
      <w:r w:rsidR="005251A8">
        <w:rPr>
          <w:rFonts w:ascii="Times New Roman" w:hAnsi="Times New Roman"/>
          <w:sz w:val="24"/>
          <w:szCs w:val="24"/>
        </w:rPr>
        <w:t>ant</w:t>
      </w:r>
      <w:r w:rsidR="0014194B" w:rsidRPr="0014194B">
        <w:rPr>
          <w:rFonts w:ascii="Times New Roman" w:hAnsi="Times New Roman"/>
          <w:sz w:val="24"/>
          <w:szCs w:val="24"/>
        </w:rPr>
        <w:t xml:space="preserve"> išsiskiriančius kenksmingus komponentus – tam naudojami gartraukiai, dūmų rink</w:t>
      </w:r>
      <w:r w:rsidR="00AB79D8">
        <w:rPr>
          <w:rFonts w:ascii="Times New Roman" w:hAnsi="Times New Roman"/>
          <w:sz w:val="24"/>
          <w:szCs w:val="24"/>
        </w:rPr>
        <w:t>tuvai</w:t>
      </w:r>
      <w:r w:rsidR="0014194B" w:rsidRPr="0014194B">
        <w:rPr>
          <w:rFonts w:ascii="Times New Roman" w:hAnsi="Times New Roman"/>
          <w:sz w:val="24"/>
          <w:szCs w:val="24"/>
        </w:rPr>
        <w:t xml:space="preserve">, todėl </w:t>
      </w:r>
      <w:r w:rsidR="0014194B">
        <w:rPr>
          <w:rFonts w:ascii="Times New Roman" w:hAnsi="Times New Roman"/>
          <w:sz w:val="24"/>
          <w:szCs w:val="24"/>
        </w:rPr>
        <w:t xml:space="preserve">atmetė kaip nepagrįstą </w:t>
      </w:r>
      <w:r w:rsidR="0014194B" w:rsidRPr="0014194B">
        <w:rPr>
          <w:rFonts w:ascii="Times New Roman" w:hAnsi="Times New Roman"/>
          <w:sz w:val="24"/>
          <w:szCs w:val="24"/>
        </w:rPr>
        <w:t>atsakov</w:t>
      </w:r>
      <w:r w:rsidR="0014194B">
        <w:rPr>
          <w:rFonts w:ascii="Times New Roman" w:hAnsi="Times New Roman"/>
          <w:sz w:val="24"/>
          <w:szCs w:val="24"/>
        </w:rPr>
        <w:t>ės argumentą</w:t>
      </w:r>
      <w:r w:rsidR="0014194B" w:rsidRPr="0014194B">
        <w:rPr>
          <w:rFonts w:ascii="Times New Roman" w:hAnsi="Times New Roman"/>
          <w:sz w:val="24"/>
          <w:szCs w:val="24"/>
        </w:rPr>
        <w:t xml:space="preserve">, </w:t>
      </w:r>
      <w:r w:rsidR="0014194B">
        <w:rPr>
          <w:rFonts w:ascii="Times New Roman" w:hAnsi="Times New Roman"/>
          <w:sz w:val="24"/>
          <w:szCs w:val="24"/>
        </w:rPr>
        <w:t>jog</w:t>
      </w:r>
      <w:r w:rsidR="0014194B" w:rsidRPr="0014194B">
        <w:rPr>
          <w:rFonts w:ascii="Times New Roman" w:hAnsi="Times New Roman"/>
          <w:sz w:val="24"/>
          <w:szCs w:val="24"/>
        </w:rPr>
        <w:t xml:space="preserve"> ieškovų reikalavim</w:t>
      </w:r>
      <w:r w:rsidR="0014194B">
        <w:rPr>
          <w:rFonts w:ascii="Times New Roman" w:hAnsi="Times New Roman"/>
          <w:sz w:val="24"/>
          <w:szCs w:val="24"/>
        </w:rPr>
        <w:t>o</w:t>
      </w:r>
      <w:r w:rsidR="0014194B" w:rsidRPr="0014194B">
        <w:rPr>
          <w:rFonts w:ascii="Times New Roman" w:hAnsi="Times New Roman"/>
          <w:sz w:val="24"/>
          <w:szCs w:val="24"/>
        </w:rPr>
        <w:t xml:space="preserve"> neįmanoma įvykdyti.</w:t>
      </w:r>
      <w:r w:rsidR="003C1E77">
        <w:rPr>
          <w:rFonts w:ascii="Times New Roman" w:hAnsi="Times New Roman"/>
          <w:sz w:val="24"/>
          <w:szCs w:val="24"/>
        </w:rPr>
        <w:t xml:space="preserve"> Teismas taip pat pažymėjo, kad </w:t>
      </w:r>
      <w:r w:rsidR="003C1E77" w:rsidRPr="003C1E77">
        <w:rPr>
          <w:rFonts w:ascii="Times New Roman" w:hAnsi="Times New Roman"/>
          <w:sz w:val="24"/>
          <w:szCs w:val="24"/>
        </w:rPr>
        <w:t>savininkas gali nevaržomai įgyvendinti nuosavybės teisę, jeigu tai neprieštarauja įstatymui ir nepažeidžia kitų asmenų teisių ir interesų</w:t>
      </w:r>
      <w:r w:rsidR="003C1E77">
        <w:rPr>
          <w:rFonts w:ascii="Times New Roman" w:hAnsi="Times New Roman"/>
          <w:sz w:val="24"/>
          <w:szCs w:val="24"/>
        </w:rPr>
        <w:t xml:space="preserve">. Teismas konstatavo, kad </w:t>
      </w:r>
      <w:r w:rsidR="00351467" w:rsidRPr="00351467">
        <w:rPr>
          <w:rFonts w:ascii="Times New Roman" w:hAnsi="Times New Roman"/>
          <w:sz w:val="24"/>
          <w:szCs w:val="24"/>
        </w:rPr>
        <w:t>atsakov</w:t>
      </w:r>
      <w:r w:rsidR="00351467">
        <w:rPr>
          <w:rFonts w:ascii="Times New Roman" w:hAnsi="Times New Roman"/>
          <w:sz w:val="24"/>
          <w:szCs w:val="24"/>
        </w:rPr>
        <w:t>ės</w:t>
      </w:r>
      <w:r w:rsidR="00351467" w:rsidRPr="00351467">
        <w:rPr>
          <w:rFonts w:ascii="Times New Roman" w:hAnsi="Times New Roman"/>
          <w:sz w:val="24"/>
          <w:szCs w:val="24"/>
        </w:rPr>
        <w:t xml:space="preserve"> rūkalų dūmai pažeidžia ieškovų teisę į sveiką gyvenamosios vietos aplinką</w:t>
      </w:r>
      <w:r w:rsidR="00351467">
        <w:rPr>
          <w:rFonts w:ascii="Times New Roman" w:hAnsi="Times New Roman"/>
          <w:sz w:val="24"/>
          <w:szCs w:val="24"/>
        </w:rPr>
        <w:t>,</w:t>
      </w:r>
      <w:r w:rsidR="00351467" w:rsidRPr="00351467">
        <w:rPr>
          <w:rFonts w:ascii="Times New Roman" w:hAnsi="Times New Roman"/>
          <w:sz w:val="24"/>
          <w:szCs w:val="24"/>
        </w:rPr>
        <w:t xml:space="preserve"> </w:t>
      </w:r>
      <w:r w:rsidR="003C1E77" w:rsidRPr="003C1E77">
        <w:rPr>
          <w:rFonts w:ascii="Times New Roman" w:hAnsi="Times New Roman"/>
          <w:sz w:val="24"/>
          <w:szCs w:val="24"/>
        </w:rPr>
        <w:t>atsakov</w:t>
      </w:r>
      <w:r w:rsidR="003C1E77">
        <w:rPr>
          <w:rFonts w:ascii="Times New Roman" w:hAnsi="Times New Roman"/>
          <w:sz w:val="24"/>
          <w:szCs w:val="24"/>
        </w:rPr>
        <w:t>ės</w:t>
      </w:r>
      <w:r w:rsidR="003C1E77" w:rsidRPr="003C1E77">
        <w:rPr>
          <w:rFonts w:ascii="Times New Roman" w:hAnsi="Times New Roman"/>
          <w:sz w:val="24"/>
          <w:szCs w:val="24"/>
        </w:rPr>
        <w:t xml:space="preserve"> veiksmai pažeidžia įstatym</w:t>
      </w:r>
      <w:r w:rsidR="003C1E77">
        <w:rPr>
          <w:rFonts w:ascii="Times New Roman" w:hAnsi="Times New Roman"/>
          <w:sz w:val="24"/>
          <w:szCs w:val="24"/>
        </w:rPr>
        <w:t>us</w:t>
      </w:r>
      <w:r w:rsidR="003C1E77" w:rsidRPr="003C1E77">
        <w:rPr>
          <w:rFonts w:ascii="Times New Roman" w:hAnsi="Times New Roman"/>
          <w:sz w:val="24"/>
          <w:szCs w:val="24"/>
        </w:rPr>
        <w:t xml:space="preserve"> ir kitų asmenų teises ir interesus.</w:t>
      </w:r>
    </w:p>
    <w:p w14:paraId="47AF6452" w14:textId="4507A865" w:rsidR="009E43CD" w:rsidRDefault="003C1E7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Tačiau teismas nusprendė atmesti ieškinį, nes teismo posėdyje ieškovas nurodė, kad, </w:t>
      </w:r>
      <w:r w:rsidRPr="003C1E77">
        <w:rPr>
          <w:rFonts w:ascii="Times New Roman" w:hAnsi="Times New Roman"/>
          <w:sz w:val="24"/>
          <w:szCs w:val="24"/>
        </w:rPr>
        <w:t>iškėlus bylą teisme, atsakov</w:t>
      </w:r>
      <w:r>
        <w:rPr>
          <w:rFonts w:ascii="Times New Roman" w:hAnsi="Times New Roman"/>
          <w:sz w:val="24"/>
          <w:szCs w:val="24"/>
        </w:rPr>
        <w:t>ė</w:t>
      </w:r>
      <w:r w:rsidRPr="003C1E77">
        <w:rPr>
          <w:rFonts w:ascii="Times New Roman" w:hAnsi="Times New Roman"/>
          <w:sz w:val="24"/>
          <w:szCs w:val="24"/>
        </w:rPr>
        <w:t xml:space="preserve"> </w:t>
      </w:r>
      <w:r w:rsidR="00B90F91">
        <w:rPr>
          <w:rFonts w:ascii="Times New Roman" w:hAnsi="Times New Roman"/>
          <w:sz w:val="24"/>
          <w:szCs w:val="24"/>
        </w:rPr>
        <w:t>pakeitė</w:t>
      </w:r>
      <w:r w:rsidRPr="003C1E77">
        <w:rPr>
          <w:rFonts w:ascii="Times New Roman" w:hAnsi="Times New Roman"/>
          <w:sz w:val="24"/>
          <w:szCs w:val="24"/>
        </w:rPr>
        <w:t xml:space="preserve"> rūkymo vietą </w:t>
      </w:r>
      <w:r w:rsidR="005251A8">
        <w:rPr>
          <w:rFonts w:ascii="Times New Roman" w:hAnsi="Times New Roman"/>
          <w:sz w:val="24"/>
          <w:szCs w:val="24"/>
        </w:rPr>
        <w:t>savo</w:t>
      </w:r>
      <w:r>
        <w:rPr>
          <w:rFonts w:ascii="Times New Roman" w:hAnsi="Times New Roman"/>
          <w:sz w:val="24"/>
          <w:szCs w:val="24"/>
        </w:rPr>
        <w:t xml:space="preserve"> valdomame sklype, todėl </w:t>
      </w:r>
      <w:r w:rsidRPr="003C1E77">
        <w:rPr>
          <w:rFonts w:ascii="Times New Roman" w:hAnsi="Times New Roman"/>
          <w:sz w:val="24"/>
          <w:szCs w:val="24"/>
        </w:rPr>
        <w:t>dūmai ne</w:t>
      </w:r>
      <w:r>
        <w:rPr>
          <w:rFonts w:ascii="Times New Roman" w:hAnsi="Times New Roman"/>
          <w:sz w:val="24"/>
          <w:szCs w:val="24"/>
        </w:rPr>
        <w:t>be</w:t>
      </w:r>
      <w:r w:rsidRPr="003C1E77">
        <w:rPr>
          <w:rFonts w:ascii="Times New Roman" w:hAnsi="Times New Roman"/>
          <w:sz w:val="24"/>
          <w:szCs w:val="24"/>
        </w:rPr>
        <w:t>patenka į ieškovų gyvenamąją aplinką.</w:t>
      </w:r>
      <w:r>
        <w:rPr>
          <w:rFonts w:ascii="Times New Roman" w:hAnsi="Times New Roman"/>
          <w:sz w:val="24"/>
          <w:szCs w:val="24"/>
        </w:rPr>
        <w:t xml:space="preserve"> </w:t>
      </w:r>
      <w:r w:rsidR="00282A83">
        <w:rPr>
          <w:rFonts w:ascii="Times New Roman" w:hAnsi="Times New Roman"/>
          <w:sz w:val="24"/>
          <w:szCs w:val="24"/>
        </w:rPr>
        <w:t xml:space="preserve">Atsižvelgdamas į tai, kad atsakovė </w:t>
      </w:r>
      <w:r w:rsidR="00282A83" w:rsidRPr="00282A83">
        <w:rPr>
          <w:rFonts w:ascii="Times New Roman" w:hAnsi="Times New Roman"/>
          <w:sz w:val="24"/>
          <w:szCs w:val="24"/>
        </w:rPr>
        <w:t>įvykdė ieškovų reikalavimus</w:t>
      </w:r>
      <w:r w:rsidR="00282A83">
        <w:rPr>
          <w:rFonts w:ascii="Times New Roman" w:hAnsi="Times New Roman"/>
          <w:sz w:val="24"/>
          <w:szCs w:val="24"/>
        </w:rPr>
        <w:t xml:space="preserve"> po bylos iškėlimo, teismas nusprendė priteisti ieškovams bylinėjimosi išlaidų atlyginimą iš atsakovės.</w:t>
      </w:r>
    </w:p>
    <w:p w14:paraId="7ACAD52A" w14:textId="5DDAE479"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00D662BB">
        <w:rPr>
          <w:rFonts w:ascii="Times New Roman" w:hAnsi="Times New Roman"/>
          <w:sz w:val="24"/>
          <w:szCs w:val="24"/>
        </w:rPr>
        <w:t xml:space="preserve"> </w:t>
      </w:r>
      <w:r>
        <w:rPr>
          <w:rFonts w:ascii="Times New Roman" w:hAnsi="Times New Roman"/>
          <w:sz w:val="24"/>
          <w:szCs w:val="24"/>
        </w:rPr>
        <w:t>apygardos</w:t>
      </w:r>
      <w:r w:rsidR="00D662BB">
        <w:rPr>
          <w:rFonts w:ascii="Times New Roman" w:hAnsi="Times New Roman"/>
          <w:sz w:val="24"/>
          <w:szCs w:val="24"/>
        </w:rPr>
        <w:t xml:space="preserve"> </w:t>
      </w:r>
      <w:r>
        <w:rPr>
          <w:rFonts w:ascii="Times New Roman" w:hAnsi="Times New Roman"/>
          <w:sz w:val="24"/>
          <w:szCs w:val="24"/>
        </w:rPr>
        <w:t>teismo Civilinių bylų skyriaus teisėjų kolegija, išnagrinėjusi bylą pagal ieškov</w:t>
      </w:r>
      <w:r w:rsidR="009E43CD">
        <w:rPr>
          <w:rFonts w:ascii="Times New Roman" w:hAnsi="Times New Roman"/>
          <w:sz w:val="24"/>
          <w:szCs w:val="24"/>
        </w:rPr>
        <w:t>ų ir</w:t>
      </w:r>
      <w:r w:rsidR="00D662BB">
        <w:rPr>
          <w:rFonts w:ascii="Times New Roman" w:hAnsi="Times New Roman"/>
          <w:sz w:val="24"/>
          <w:szCs w:val="24"/>
        </w:rPr>
        <w:t xml:space="preserve"> </w:t>
      </w:r>
      <w:r>
        <w:rPr>
          <w:rFonts w:ascii="Times New Roman" w:hAnsi="Times New Roman"/>
          <w:sz w:val="24"/>
          <w:szCs w:val="24"/>
        </w:rPr>
        <w:t>atsakov</w:t>
      </w:r>
      <w:r w:rsidR="009E43CD">
        <w:rPr>
          <w:rFonts w:ascii="Times New Roman" w:hAnsi="Times New Roman"/>
          <w:sz w:val="24"/>
          <w:szCs w:val="24"/>
        </w:rPr>
        <w:t>ės</w:t>
      </w:r>
      <w:r w:rsidR="00D662BB">
        <w:rPr>
          <w:rFonts w:ascii="Times New Roman" w:hAnsi="Times New Roman"/>
          <w:sz w:val="24"/>
          <w:szCs w:val="24"/>
        </w:rPr>
        <w:t xml:space="preserve"> </w:t>
      </w:r>
      <w:r>
        <w:rPr>
          <w:rFonts w:ascii="Times New Roman" w:hAnsi="Times New Roman"/>
          <w:sz w:val="24"/>
          <w:szCs w:val="24"/>
        </w:rPr>
        <w:t>apeliacin</w:t>
      </w:r>
      <w:r w:rsidR="009E43CD">
        <w:rPr>
          <w:rFonts w:ascii="Times New Roman" w:hAnsi="Times New Roman"/>
          <w:sz w:val="24"/>
          <w:szCs w:val="24"/>
        </w:rPr>
        <w:t>ius</w:t>
      </w:r>
      <w:r w:rsidR="00D662BB">
        <w:rPr>
          <w:rFonts w:ascii="Times New Roman" w:hAnsi="Times New Roman"/>
          <w:sz w:val="24"/>
          <w:szCs w:val="24"/>
        </w:rPr>
        <w:t xml:space="preserve"> </w:t>
      </w:r>
      <w:r>
        <w:rPr>
          <w:rFonts w:ascii="Times New Roman" w:hAnsi="Times New Roman"/>
          <w:sz w:val="24"/>
          <w:szCs w:val="24"/>
        </w:rPr>
        <w:t>skund</w:t>
      </w:r>
      <w:r w:rsidR="009E43CD">
        <w:rPr>
          <w:rFonts w:ascii="Times New Roman" w:hAnsi="Times New Roman"/>
          <w:sz w:val="24"/>
          <w:szCs w:val="24"/>
        </w:rPr>
        <w:t>us</w:t>
      </w:r>
      <w:r>
        <w:rPr>
          <w:rFonts w:ascii="Times New Roman" w:hAnsi="Times New Roman"/>
          <w:sz w:val="24"/>
          <w:szCs w:val="24"/>
        </w:rPr>
        <w:t xml:space="preserve">, </w:t>
      </w:r>
      <w:r w:rsidR="00A41194" w:rsidRPr="00A41194">
        <w:rPr>
          <w:rFonts w:ascii="Times New Roman" w:hAnsi="Times New Roman"/>
          <w:bCs/>
          <w:sz w:val="24"/>
          <w:szCs w:val="24"/>
        </w:rPr>
        <w:t>2023 m. balandžio 18 d.</w:t>
      </w:r>
      <w:r>
        <w:rPr>
          <w:rFonts w:ascii="Times New Roman" w:hAnsi="Times New Roman"/>
          <w:sz w:val="24"/>
          <w:szCs w:val="24"/>
        </w:rPr>
        <w:t xml:space="preserve"> nutartimi </w:t>
      </w:r>
      <w:r w:rsidR="00A41194">
        <w:rPr>
          <w:rFonts w:ascii="Times New Roman" w:hAnsi="Times New Roman"/>
          <w:sz w:val="24"/>
          <w:szCs w:val="24"/>
        </w:rPr>
        <w:t>pakeitė</w:t>
      </w:r>
      <w:r w:rsidR="00A41194" w:rsidRPr="00A41194">
        <w:rPr>
          <w:rFonts w:ascii="Times New Roman" w:hAnsi="Times New Roman"/>
          <w:sz w:val="24"/>
          <w:szCs w:val="24"/>
        </w:rPr>
        <w:t xml:space="preserve"> </w:t>
      </w:r>
      <w:r w:rsidR="003D2570">
        <w:rPr>
          <w:rFonts w:ascii="Times New Roman" w:hAnsi="Times New Roman"/>
          <w:sz w:val="24"/>
          <w:szCs w:val="24"/>
        </w:rPr>
        <w:t>pirmosios instancijos teismo</w:t>
      </w:r>
      <w:r w:rsidR="00A41194" w:rsidRPr="00A41194">
        <w:rPr>
          <w:rFonts w:ascii="Times New Roman" w:hAnsi="Times New Roman"/>
          <w:sz w:val="24"/>
          <w:szCs w:val="24"/>
        </w:rPr>
        <w:t xml:space="preserve"> sprendimo dalį dėl bylinėjimosi išlaidų paskirstymo</w:t>
      </w:r>
      <w:r w:rsidR="00C66EFC">
        <w:rPr>
          <w:rFonts w:ascii="Times New Roman" w:hAnsi="Times New Roman"/>
          <w:sz w:val="24"/>
          <w:szCs w:val="24"/>
        </w:rPr>
        <w:t xml:space="preserve"> – priteisė atsakovei </w:t>
      </w:r>
      <w:r w:rsidR="00C66EFC" w:rsidRPr="00C66EFC">
        <w:rPr>
          <w:rFonts w:ascii="Times New Roman" w:hAnsi="Times New Roman"/>
          <w:sz w:val="24"/>
          <w:szCs w:val="24"/>
        </w:rPr>
        <w:t>3478</w:t>
      </w:r>
      <w:r w:rsidR="003D2570">
        <w:rPr>
          <w:rFonts w:ascii="Times New Roman" w:hAnsi="Times New Roman"/>
          <w:sz w:val="24"/>
          <w:szCs w:val="24"/>
        </w:rPr>
        <w:t> </w:t>
      </w:r>
      <w:r w:rsidR="00C66EFC" w:rsidRPr="00C66EFC">
        <w:rPr>
          <w:rFonts w:ascii="Times New Roman" w:hAnsi="Times New Roman"/>
          <w:sz w:val="24"/>
          <w:szCs w:val="24"/>
        </w:rPr>
        <w:t>Eur bylinėjimosi išlaidų</w:t>
      </w:r>
      <w:r w:rsidR="00C66EFC">
        <w:rPr>
          <w:rFonts w:ascii="Times New Roman" w:hAnsi="Times New Roman"/>
          <w:sz w:val="24"/>
          <w:szCs w:val="24"/>
        </w:rPr>
        <w:t>,</w:t>
      </w:r>
      <w:r w:rsidR="00C66EFC" w:rsidRPr="00C66EFC">
        <w:rPr>
          <w:rFonts w:ascii="Times New Roman" w:hAnsi="Times New Roman"/>
          <w:sz w:val="24"/>
          <w:szCs w:val="24"/>
        </w:rPr>
        <w:t xml:space="preserve"> patirtų pirmosios instancijos teisme, atlyginimą iš </w:t>
      </w:r>
      <w:r w:rsidR="00C66EFC">
        <w:rPr>
          <w:rFonts w:ascii="Times New Roman" w:hAnsi="Times New Roman"/>
          <w:sz w:val="24"/>
          <w:szCs w:val="24"/>
        </w:rPr>
        <w:t>ieškovų</w:t>
      </w:r>
      <w:r w:rsidR="00C66EFC" w:rsidRPr="00C66EFC">
        <w:rPr>
          <w:rFonts w:ascii="Times New Roman" w:hAnsi="Times New Roman"/>
          <w:sz w:val="24"/>
          <w:szCs w:val="24"/>
        </w:rPr>
        <w:t xml:space="preserve"> lygiomis dalimis (po 1739</w:t>
      </w:r>
      <w:r w:rsidR="006E58CE">
        <w:rPr>
          <w:rFonts w:ascii="Times New Roman" w:hAnsi="Times New Roman"/>
          <w:sz w:val="24"/>
          <w:szCs w:val="24"/>
        </w:rPr>
        <w:t xml:space="preserve"> </w:t>
      </w:r>
      <w:r w:rsidR="00C66EFC" w:rsidRPr="00C66EFC">
        <w:rPr>
          <w:rFonts w:ascii="Times New Roman" w:hAnsi="Times New Roman"/>
          <w:sz w:val="24"/>
          <w:szCs w:val="24"/>
        </w:rPr>
        <w:t>Eur)</w:t>
      </w:r>
      <w:r w:rsidR="004767A1">
        <w:rPr>
          <w:rFonts w:ascii="Times New Roman" w:hAnsi="Times New Roman"/>
          <w:sz w:val="24"/>
          <w:szCs w:val="24"/>
        </w:rPr>
        <w:t>,</w:t>
      </w:r>
      <w:r w:rsidR="00C66EFC">
        <w:rPr>
          <w:rFonts w:ascii="Times New Roman" w:hAnsi="Times New Roman"/>
          <w:sz w:val="24"/>
          <w:szCs w:val="24"/>
        </w:rPr>
        <w:t xml:space="preserve"> </w:t>
      </w:r>
      <w:r w:rsidR="004767A1">
        <w:rPr>
          <w:rFonts w:ascii="Times New Roman" w:hAnsi="Times New Roman"/>
          <w:sz w:val="24"/>
          <w:szCs w:val="24"/>
        </w:rPr>
        <w:t>t</w:t>
      </w:r>
      <w:r w:rsidR="00C66EFC">
        <w:rPr>
          <w:rFonts w:ascii="Times New Roman" w:hAnsi="Times New Roman"/>
          <w:sz w:val="24"/>
          <w:szCs w:val="24"/>
        </w:rPr>
        <w:t xml:space="preserve">aip pat priteisė atsakovei </w:t>
      </w:r>
      <w:r w:rsidR="00C66EFC" w:rsidRPr="00C66EFC">
        <w:rPr>
          <w:rFonts w:ascii="Times New Roman" w:hAnsi="Times New Roman"/>
          <w:sz w:val="24"/>
          <w:szCs w:val="24"/>
        </w:rPr>
        <w:t>1573</w:t>
      </w:r>
      <w:r w:rsidR="004767A1">
        <w:rPr>
          <w:rFonts w:ascii="Times New Roman" w:hAnsi="Times New Roman"/>
          <w:sz w:val="24"/>
          <w:szCs w:val="24"/>
        </w:rPr>
        <w:t xml:space="preserve"> </w:t>
      </w:r>
      <w:r w:rsidR="00C66EFC" w:rsidRPr="00C66EFC">
        <w:rPr>
          <w:rFonts w:ascii="Times New Roman" w:hAnsi="Times New Roman"/>
          <w:sz w:val="24"/>
          <w:szCs w:val="24"/>
        </w:rPr>
        <w:t xml:space="preserve">Eur bylinėjimosi išlaidų, patirtų bylą nagrinėjant apeliacinės instancijos teisme, </w:t>
      </w:r>
      <w:r w:rsidR="00C66EFC">
        <w:rPr>
          <w:rFonts w:ascii="Times New Roman" w:hAnsi="Times New Roman"/>
          <w:sz w:val="24"/>
          <w:szCs w:val="24"/>
        </w:rPr>
        <w:t xml:space="preserve">atlyginimą </w:t>
      </w:r>
      <w:r w:rsidR="00C66EFC" w:rsidRPr="00C66EFC">
        <w:rPr>
          <w:rFonts w:ascii="Times New Roman" w:hAnsi="Times New Roman"/>
          <w:sz w:val="24"/>
          <w:szCs w:val="24"/>
        </w:rPr>
        <w:t xml:space="preserve">iš </w:t>
      </w:r>
      <w:r w:rsidR="00C66EFC">
        <w:rPr>
          <w:rFonts w:ascii="Times New Roman" w:hAnsi="Times New Roman"/>
          <w:sz w:val="24"/>
          <w:szCs w:val="24"/>
        </w:rPr>
        <w:t>ieškovų</w:t>
      </w:r>
      <w:r w:rsidR="00C66EFC" w:rsidRPr="00C66EFC">
        <w:rPr>
          <w:rFonts w:ascii="Times New Roman" w:hAnsi="Times New Roman"/>
          <w:sz w:val="24"/>
          <w:szCs w:val="24"/>
        </w:rPr>
        <w:t xml:space="preserve"> lygiomis dalimis (po 786,50</w:t>
      </w:r>
      <w:r w:rsidR="003D2570">
        <w:rPr>
          <w:rFonts w:ascii="Times New Roman" w:hAnsi="Times New Roman"/>
          <w:sz w:val="24"/>
          <w:szCs w:val="24"/>
        </w:rPr>
        <w:t> </w:t>
      </w:r>
      <w:r w:rsidR="00C66EFC" w:rsidRPr="00C66EFC">
        <w:rPr>
          <w:rFonts w:ascii="Times New Roman" w:hAnsi="Times New Roman"/>
          <w:sz w:val="24"/>
          <w:szCs w:val="24"/>
        </w:rPr>
        <w:t>Eur)</w:t>
      </w:r>
      <w:r w:rsidR="00C66EFC">
        <w:rPr>
          <w:rFonts w:ascii="Times New Roman" w:hAnsi="Times New Roman"/>
          <w:sz w:val="24"/>
          <w:szCs w:val="24"/>
        </w:rPr>
        <w:t xml:space="preserve">; grąžino atsakovei </w:t>
      </w:r>
      <w:r w:rsidR="00C66EFC" w:rsidRPr="00C66EFC">
        <w:rPr>
          <w:rFonts w:ascii="Times New Roman" w:hAnsi="Times New Roman"/>
          <w:sz w:val="24"/>
          <w:szCs w:val="24"/>
        </w:rPr>
        <w:t>105 Eur žyminio mokesčio</w:t>
      </w:r>
      <w:r w:rsidR="00C66EFC">
        <w:rPr>
          <w:rFonts w:ascii="Times New Roman" w:hAnsi="Times New Roman"/>
          <w:sz w:val="24"/>
          <w:szCs w:val="24"/>
        </w:rPr>
        <w:t>.</w:t>
      </w:r>
    </w:p>
    <w:p w14:paraId="5260A2CB" w14:textId="4D9668E3" w:rsidR="00123EE2" w:rsidRDefault="00B90F9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A80C8A">
        <w:rPr>
          <w:rFonts w:ascii="Times New Roman" w:hAnsi="Times New Roman"/>
          <w:sz w:val="24"/>
          <w:szCs w:val="24"/>
        </w:rPr>
        <w:t xml:space="preserve">olegija nurodė, kad </w:t>
      </w:r>
      <w:r w:rsidR="008A43B0" w:rsidRPr="008A43B0">
        <w:rPr>
          <w:rFonts w:ascii="Times New Roman" w:hAnsi="Times New Roman"/>
          <w:sz w:val="24"/>
          <w:szCs w:val="24"/>
          <w:lang w:bidi="lt-LT"/>
        </w:rPr>
        <w:t xml:space="preserve">byloje nėra ginčo dėl to, </w:t>
      </w:r>
      <w:r w:rsidR="008A43B0">
        <w:rPr>
          <w:rFonts w:ascii="Times New Roman" w:hAnsi="Times New Roman"/>
          <w:sz w:val="24"/>
          <w:szCs w:val="24"/>
          <w:lang w:bidi="lt-LT"/>
        </w:rPr>
        <w:t xml:space="preserve">jog </w:t>
      </w:r>
      <w:r w:rsidR="008A43B0" w:rsidRPr="008A43B0">
        <w:rPr>
          <w:rFonts w:ascii="Times New Roman" w:hAnsi="Times New Roman"/>
          <w:sz w:val="24"/>
          <w:szCs w:val="24"/>
          <w:lang w:bidi="lt-LT"/>
        </w:rPr>
        <w:t>atsakovė nėra įvykdžiusi ieškovų reikalavimų</w:t>
      </w:r>
      <w:r w:rsidR="008A43B0">
        <w:rPr>
          <w:rFonts w:ascii="Times New Roman" w:hAnsi="Times New Roman"/>
          <w:sz w:val="24"/>
          <w:szCs w:val="24"/>
          <w:lang w:bidi="lt-LT"/>
        </w:rPr>
        <w:t xml:space="preserve">, </w:t>
      </w:r>
      <w:r w:rsidR="008A43B0" w:rsidRPr="008A43B0">
        <w:rPr>
          <w:rFonts w:ascii="Times New Roman" w:hAnsi="Times New Roman"/>
          <w:sz w:val="24"/>
          <w:szCs w:val="24"/>
          <w:lang w:bidi="lt-LT"/>
        </w:rPr>
        <w:t xml:space="preserve">iš </w:t>
      </w:r>
      <w:r w:rsidR="008A43B0">
        <w:rPr>
          <w:rFonts w:ascii="Times New Roman" w:hAnsi="Times New Roman"/>
          <w:sz w:val="24"/>
          <w:szCs w:val="24"/>
          <w:lang w:bidi="lt-LT"/>
        </w:rPr>
        <w:t>pa</w:t>
      </w:r>
      <w:r w:rsidR="008A43B0" w:rsidRPr="008A43B0">
        <w:rPr>
          <w:rFonts w:ascii="Times New Roman" w:hAnsi="Times New Roman"/>
          <w:sz w:val="24"/>
          <w:szCs w:val="24"/>
          <w:lang w:bidi="lt-LT"/>
        </w:rPr>
        <w:t xml:space="preserve">teiktų procesinių dokumentų </w:t>
      </w:r>
      <w:r w:rsidR="008A43B0">
        <w:rPr>
          <w:rFonts w:ascii="Times New Roman" w:hAnsi="Times New Roman"/>
          <w:sz w:val="24"/>
          <w:szCs w:val="24"/>
          <w:lang w:bidi="lt-LT"/>
        </w:rPr>
        <w:t>matyti</w:t>
      </w:r>
      <w:r w:rsidR="008A43B0" w:rsidRPr="008A43B0">
        <w:rPr>
          <w:rFonts w:ascii="Times New Roman" w:hAnsi="Times New Roman"/>
          <w:sz w:val="24"/>
          <w:szCs w:val="24"/>
          <w:lang w:bidi="lt-LT"/>
        </w:rPr>
        <w:t>, kad šių reikalavimų vykdyti atsakovė ir neketina</w:t>
      </w:r>
      <w:r w:rsidR="008A43B0">
        <w:rPr>
          <w:rFonts w:ascii="Times New Roman" w:hAnsi="Times New Roman"/>
          <w:sz w:val="24"/>
          <w:szCs w:val="24"/>
          <w:lang w:bidi="lt-LT"/>
        </w:rPr>
        <w:t>. T</w:t>
      </w:r>
      <w:r w:rsidR="008A43B0" w:rsidRPr="008A43B0">
        <w:rPr>
          <w:rFonts w:ascii="Times New Roman" w:hAnsi="Times New Roman"/>
          <w:sz w:val="24"/>
          <w:szCs w:val="24"/>
          <w:lang w:bidi="lt-LT"/>
        </w:rPr>
        <w:t>ačiau</w:t>
      </w:r>
      <w:r w:rsidR="00A0682C">
        <w:rPr>
          <w:rFonts w:ascii="Times New Roman" w:hAnsi="Times New Roman"/>
          <w:sz w:val="24"/>
          <w:szCs w:val="24"/>
          <w:lang w:bidi="lt-LT"/>
        </w:rPr>
        <w:t xml:space="preserve"> </w:t>
      </w:r>
      <w:r w:rsidR="008A43B0" w:rsidRPr="008A43B0">
        <w:rPr>
          <w:rFonts w:ascii="Times New Roman" w:hAnsi="Times New Roman"/>
          <w:sz w:val="24"/>
          <w:szCs w:val="24"/>
          <w:lang w:bidi="lt-LT"/>
        </w:rPr>
        <w:t xml:space="preserve">nėra pagrindo teigti, kad pirmosios instancijos teismo sprendimas </w:t>
      </w:r>
      <w:r w:rsidR="008A43B0">
        <w:rPr>
          <w:rFonts w:ascii="Times New Roman" w:hAnsi="Times New Roman"/>
          <w:sz w:val="24"/>
          <w:szCs w:val="24"/>
          <w:lang w:bidi="lt-LT"/>
        </w:rPr>
        <w:t>yra be</w:t>
      </w:r>
      <w:r w:rsidR="008A43B0" w:rsidRPr="008A43B0">
        <w:rPr>
          <w:rFonts w:ascii="Times New Roman" w:hAnsi="Times New Roman"/>
          <w:sz w:val="24"/>
          <w:szCs w:val="24"/>
          <w:lang w:bidi="lt-LT"/>
        </w:rPr>
        <w:t xml:space="preserve"> motyv</w:t>
      </w:r>
      <w:r w:rsidR="008A43B0">
        <w:rPr>
          <w:rFonts w:ascii="Times New Roman" w:hAnsi="Times New Roman"/>
          <w:sz w:val="24"/>
          <w:szCs w:val="24"/>
          <w:lang w:bidi="lt-LT"/>
        </w:rPr>
        <w:t xml:space="preserve">ų, nes padarydamas </w:t>
      </w:r>
      <w:r w:rsidR="008A43B0" w:rsidRPr="008A43B0">
        <w:rPr>
          <w:rFonts w:ascii="Times New Roman" w:hAnsi="Times New Roman"/>
          <w:sz w:val="24"/>
          <w:szCs w:val="24"/>
          <w:lang w:bidi="lt-LT"/>
        </w:rPr>
        <w:t xml:space="preserve">išvadas dėl dūmų nepatekimo į ieškovų sklypą teismas vadovavosi </w:t>
      </w:r>
      <w:r w:rsidR="00A0682C">
        <w:rPr>
          <w:rFonts w:ascii="Times New Roman" w:hAnsi="Times New Roman"/>
          <w:sz w:val="24"/>
          <w:szCs w:val="24"/>
          <w:lang w:bidi="lt-LT"/>
        </w:rPr>
        <w:t>kartu su</w:t>
      </w:r>
      <w:r w:rsidR="008A43B0" w:rsidRPr="008A43B0">
        <w:rPr>
          <w:rFonts w:ascii="Times New Roman" w:hAnsi="Times New Roman"/>
          <w:sz w:val="24"/>
          <w:szCs w:val="24"/>
          <w:lang w:bidi="lt-LT"/>
        </w:rPr>
        <w:t xml:space="preserve"> ieškini</w:t>
      </w:r>
      <w:r w:rsidR="00A0682C">
        <w:rPr>
          <w:rFonts w:ascii="Times New Roman" w:hAnsi="Times New Roman"/>
          <w:sz w:val="24"/>
          <w:szCs w:val="24"/>
          <w:lang w:bidi="lt-LT"/>
        </w:rPr>
        <w:t>u</w:t>
      </w:r>
      <w:r w:rsidR="008A43B0" w:rsidRPr="008A43B0">
        <w:rPr>
          <w:rFonts w:ascii="Times New Roman" w:hAnsi="Times New Roman"/>
          <w:sz w:val="24"/>
          <w:szCs w:val="24"/>
          <w:lang w:bidi="lt-LT"/>
        </w:rPr>
        <w:t xml:space="preserve"> pateiktu Nacionalinio </w:t>
      </w:r>
      <w:r w:rsidR="008A43B0">
        <w:rPr>
          <w:rFonts w:ascii="Times New Roman" w:hAnsi="Times New Roman"/>
          <w:sz w:val="24"/>
          <w:szCs w:val="24"/>
          <w:lang w:bidi="lt-LT"/>
        </w:rPr>
        <w:t xml:space="preserve">visuomenės </w:t>
      </w:r>
      <w:r w:rsidR="008A43B0" w:rsidRPr="008A43B0">
        <w:rPr>
          <w:rFonts w:ascii="Times New Roman" w:hAnsi="Times New Roman"/>
          <w:sz w:val="24"/>
          <w:szCs w:val="24"/>
          <w:lang w:bidi="lt-LT"/>
        </w:rPr>
        <w:t xml:space="preserve">sveikatos centro 2022 m. rugpjūčio 26 d. atsakymu, ieškovų atstovo paaiškinimais, teiktais teismo posėdžio metu. </w:t>
      </w:r>
      <w:r w:rsidR="008A43B0">
        <w:rPr>
          <w:rFonts w:ascii="Times New Roman" w:hAnsi="Times New Roman"/>
          <w:sz w:val="24"/>
          <w:szCs w:val="24"/>
          <w:lang w:bidi="lt-LT"/>
        </w:rPr>
        <w:t>V</w:t>
      </w:r>
      <w:r w:rsidR="008A43B0" w:rsidRPr="008A43B0">
        <w:rPr>
          <w:rFonts w:ascii="Times New Roman" w:hAnsi="Times New Roman"/>
          <w:sz w:val="24"/>
          <w:szCs w:val="24"/>
          <w:lang w:bidi="lt-LT"/>
        </w:rPr>
        <w:t>ien aplinkybė, jog pirmosios instancijos teismas nepasiūlė ieškovams atsisakyti ieškinio</w:t>
      </w:r>
      <w:r w:rsidR="008A43B0">
        <w:rPr>
          <w:rFonts w:ascii="Times New Roman" w:hAnsi="Times New Roman"/>
          <w:sz w:val="24"/>
          <w:szCs w:val="24"/>
          <w:lang w:bidi="lt-LT"/>
        </w:rPr>
        <w:t>,</w:t>
      </w:r>
      <w:r w:rsidR="008A43B0" w:rsidRPr="008A43B0">
        <w:rPr>
          <w:rFonts w:ascii="Times New Roman" w:hAnsi="Times New Roman"/>
          <w:sz w:val="24"/>
          <w:szCs w:val="24"/>
          <w:lang w:bidi="lt-LT"/>
        </w:rPr>
        <w:t xml:space="preserve"> savaime nelemia pirmosios instancijos teismo sprendimo neteisėtumo, tuo labiau šios aplinkybės iš esmės neįrodinėjo ir patys ieškovai. </w:t>
      </w:r>
      <w:r>
        <w:rPr>
          <w:rFonts w:ascii="Times New Roman" w:hAnsi="Times New Roman"/>
          <w:sz w:val="24"/>
          <w:szCs w:val="24"/>
          <w:lang w:bidi="lt-LT"/>
        </w:rPr>
        <w:t>K</w:t>
      </w:r>
      <w:r w:rsidR="008A43B0">
        <w:rPr>
          <w:rFonts w:ascii="Times New Roman" w:hAnsi="Times New Roman"/>
          <w:sz w:val="24"/>
          <w:szCs w:val="24"/>
          <w:lang w:bidi="lt-LT"/>
        </w:rPr>
        <w:t>olegija pažymėjo</w:t>
      </w:r>
      <w:r w:rsidR="008A43B0" w:rsidRPr="008A43B0">
        <w:rPr>
          <w:rFonts w:ascii="Times New Roman" w:hAnsi="Times New Roman"/>
          <w:sz w:val="24"/>
          <w:szCs w:val="24"/>
          <w:lang w:bidi="lt-LT"/>
        </w:rPr>
        <w:t>, kad ieškov</w:t>
      </w:r>
      <w:r w:rsidR="008A43B0">
        <w:rPr>
          <w:rFonts w:ascii="Times New Roman" w:hAnsi="Times New Roman"/>
          <w:sz w:val="24"/>
          <w:szCs w:val="24"/>
          <w:lang w:bidi="lt-LT"/>
        </w:rPr>
        <w:t>ams</w:t>
      </w:r>
      <w:r w:rsidR="008A43B0" w:rsidRPr="008A43B0">
        <w:rPr>
          <w:rFonts w:ascii="Times New Roman" w:hAnsi="Times New Roman"/>
          <w:sz w:val="24"/>
          <w:szCs w:val="24"/>
          <w:lang w:bidi="lt-LT"/>
        </w:rPr>
        <w:t xml:space="preserve"> nagrinėjamoje byloje atstovauja profesionalus teisininkas ir, be kita ko, teismo posėdžio metu šalims buvo išaiškintos jų teisės ir pareigos, įtvirtintos Lietuvos Respublikos civilinio proceso kodekso </w:t>
      </w:r>
      <w:r w:rsidR="008A43B0">
        <w:rPr>
          <w:rFonts w:ascii="Times New Roman" w:hAnsi="Times New Roman"/>
          <w:sz w:val="24"/>
          <w:szCs w:val="24"/>
          <w:lang w:bidi="lt-LT"/>
        </w:rPr>
        <w:t xml:space="preserve">(toliau – ir </w:t>
      </w:r>
      <w:r w:rsidR="008A43B0" w:rsidRPr="008A43B0">
        <w:rPr>
          <w:rFonts w:ascii="Times New Roman" w:hAnsi="Times New Roman"/>
          <w:sz w:val="24"/>
          <w:szCs w:val="24"/>
          <w:lang w:bidi="lt-LT"/>
        </w:rPr>
        <w:t>CPK</w:t>
      </w:r>
      <w:r w:rsidR="008A43B0">
        <w:rPr>
          <w:rFonts w:ascii="Times New Roman" w:hAnsi="Times New Roman"/>
          <w:sz w:val="24"/>
          <w:szCs w:val="24"/>
          <w:lang w:bidi="lt-LT"/>
        </w:rPr>
        <w:t>)</w:t>
      </w:r>
      <w:r w:rsidR="008A43B0" w:rsidRPr="008A43B0">
        <w:rPr>
          <w:rFonts w:ascii="Times New Roman" w:hAnsi="Times New Roman"/>
          <w:sz w:val="24"/>
          <w:szCs w:val="24"/>
          <w:lang w:bidi="lt-LT"/>
        </w:rPr>
        <w:t xml:space="preserve"> 42 straipsnyje, įskaitant ir teisę atsisakyti </w:t>
      </w:r>
      <w:r w:rsidR="008A43B0" w:rsidRPr="008A43B0">
        <w:rPr>
          <w:rFonts w:ascii="Times New Roman" w:hAnsi="Times New Roman"/>
          <w:sz w:val="24"/>
          <w:szCs w:val="24"/>
          <w:lang w:bidi="lt-LT"/>
        </w:rPr>
        <w:lastRenderedPageBreak/>
        <w:t>ieškinio. Be to, paaiškinimai dėl galimo ieškinio reikalavimo įvykdymo buvo teikti pačių ieškovų atstovo.</w:t>
      </w:r>
    </w:p>
    <w:p w14:paraId="0A0674F3" w14:textId="6D3BC0B2" w:rsidR="008A43B0" w:rsidRDefault="00B90F9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BA1D42">
        <w:rPr>
          <w:rFonts w:ascii="Times New Roman" w:hAnsi="Times New Roman"/>
          <w:sz w:val="24"/>
          <w:szCs w:val="24"/>
        </w:rPr>
        <w:t xml:space="preserve">olegija nurodė, kad </w:t>
      </w:r>
      <w:r w:rsidR="00BA1D42" w:rsidRPr="00BA1D42">
        <w:rPr>
          <w:rFonts w:ascii="Times New Roman" w:hAnsi="Times New Roman"/>
          <w:sz w:val="24"/>
          <w:szCs w:val="24"/>
          <w:lang w:bidi="lt-LT"/>
        </w:rPr>
        <w:t xml:space="preserve">ieškovams tenka pareiga įrodyti, </w:t>
      </w:r>
      <w:r w:rsidR="00BA1D42">
        <w:rPr>
          <w:rFonts w:ascii="Times New Roman" w:hAnsi="Times New Roman"/>
          <w:sz w:val="24"/>
          <w:szCs w:val="24"/>
          <w:lang w:bidi="lt-LT"/>
        </w:rPr>
        <w:t>jog</w:t>
      </w:r>
      <w:r w:rsidR="00BA1D42" w:rsidRPr="00BA1D42">
        <w:rPr>
          <w:rFonts w:ascii="Times New Roman" w:hAnsi="Times New Roman"/>
          <w:sz w:val="24"/>
          <w:szCs w:val="24"/>
          <w:lang w:bidi="lt-LT"/>
        </w:rPr>
        <w:t xml:space="preserve"> dūmai iš tiesų patenka iš atsakovės sklypo į ieškov</w:t>
      </w:r>
      <w:r w:rsidR="00BA1D42">
        <w:rPr>
          <w:rFonts w:ascii="Times New Roman" w:hAnsi="Times New Roman"/>
          <w:sz w:val="24"/>
          <w:szCs w:val="24"/>
          <w:lang w:bidi="lt-LT"/>
        </w:rPr>
        <w:t>ės</w:t>
      </w:r>
      <w:r w:rsidR="00BA1D42" w:rsidRPr="00BA1D42">
        <w:rPr>
          <w:rFonts w:ascii="Times New Roman" w:hAnsi="Times New Roman"/>
          <w:sz w:val="24"/>
          <w:szCs w:val="24"/>
          <w:lang w:bidi="lt-LT"/>
        </w:rPr>
        <w:t xml:space="preserve"> sklypą</w:t>
      </w:r>
      <w:r w:rsidR="00BA1D42">
        <w:rPr>
          <w:rFonts w:ascii="Times New Roman" w:hAnsi="Times New Roman"/>
          <w:sz w:val="24"/>
          <w:szCs w:val="24"/>
          <w:lang w:bidi="lt-LT"/>
        </w:rPr>
        <w:t xml:space="preserve"> </w:t>
      </w:r>
      <w:r w:rsidR="00BA1D42" w:rsidRPr="00BA1D42">
        <w:rPr>
          <w:rFonts w:ascii="Times New Roman" w:hAnsi="Times New Roman"/>
          <w:sz w:val="24"/>
          <w:szCs w:val="24"/>
          <w:lang w:bidi="lt-LT"/>
        </w:rPr>
        <w:t>(CPK 178 straipsnis).</w:t>
      </w:r>
      <w:r w:rsidR="00BA1D42">
        <w:rPr>
          <w:rFonts w:ascii="Times New Roman" w:hAnsi="Times New Roman"/>
          <w:sz w:val="24"/>
          <w:szCs w:val="24"/>
          <w:lang w:bidi="lt-LT"/>
        </w:rPr>
        <w:t xml:space="preserve"> </w:t>
      </w:r>
      <w:r w:rsidR="006B1BD6">
        <w:rPr>
          <w:rFonts w:ascii="Times New Roman" w:hAnsi="Times New Roman"/>
          <w:sz w:val="24"/>
          <w:szCs w:val="24"/>
          <w:lang w:bidi="lt-LT"/>
        </w:rPr>
        <w:t>Kolegij</w:t>
      </w:r>
      <w:r w:rsidR="005F4C45">
        <w:rPr>
          <w:rFonts w:ascii="Times New Roman" w:hAnsi="Times New Roman"/>
          <w:sz w:val="24"/>
          <w:szCs w:val="24"/>
          <w:lang w:bidi="lt-LT"/>
        </w:rPr>
        <w:t>os</w:t>
      </w:r>
      <w:r w:rsidR="00BA1D42" w:rsidRPr="00BA1D42">
        <w:rPr>
          <w:rFonts w:ascii="Times New Roman" w:hAnsi="Times New Roman"/>
          <w:sz w:val="24"/>
          <w:szCs w:val="24"/>
          <w:lang w:bidi="lt-LT"/>
        </w:rPr>
        <w:t xml:space="preserve"> vertin</w:t>
      </w:r>
      <w:r w:rsidR="005F4C45">
        <w:rPr>
          <w:rFonts w:ascii="Times New Roman" w:hAnsi="Times New Roman"/>
          <w:sz w:val="24"/>
          <w:szCs w:val="24"/>
          <w:lang w:bidi="lt-LT"/>
        </w:rPr>
        <w:t>imu</w:t>
      </w:r>
      <w:r w:rsidR="006B1BD6">
        <w:rPr>
          <w:rFonts w:ascii="Times New Roman" w:hAnsi="Times New Roman"/>
          <w:sz w:val="24"/>
          <w:szCs w:val="24"/>
          <w:lang w:bidi="lt-LT"/>
        </w:rPr>
        <w:t xml:space="preserve">, </w:t>
      </w:r>
      <w:r w:rsidR="00BA1D42">
        <w:rPr>
          <w:rFonts w:ascii="Times New Roman" w:hAnsi="Times New Roman"/>
          <w:sz w:val="24"/>
          <w:szCs w:val="24"/>
          <w:lang w:bidi="lt-LT"/>
        </w:rPr>
        <w:t>pirmosios instancijos teismo</w:t>
      </w:r>
      <w:r w:rsidR="00BA1D42" w:rsidRPr="00BA1D42">
        <w:rPr>
          <w:rFonts w:ascii="Times New Roman" w:hAnsi="Times New Roman"/>
          <w:sz w:val="24"/>
          <w:szCs w:val="24"/>
          <w:lang w:bidi="lt-LT"/>
        </w:rPr>
        <w:t xml:space="preserve"> išvados</w:t>
      </w:r>
      <w:r w:rsidR="00BA1D42">
        <w:rPr>
          <w:rFonts w:ascii="Times New Roman" w:hAnsi="Times New Roman"/>
          <w:sz w:val="24"/>
          <w:szCs w:val="24"/>
          <w:lang w:bidi="lt-LT"/>
        </w:rPr>
        <w:t xml:space="preserve">, kad </w:t>
      </w:r>
      <w:r w:rsidR="00BA1D42" w:rsidRPr="00BA1D42">
        <w:rPr>
          <w:rFonts w:ascii="Times New Roman" w:hAnsi="Times New Roman"/>
          <w:sz w:val="24"/>
          <w:szCs w:val="24"/>
          <w:lang w:bidi="lt-LT"/>
        </w:rPr>
        <w:t>dūmai patenka į ieškovų sklypą ir tokiu būdu daro žalą ieškovų sveikatai</w:t>
      </w:r>
      <w:r w:rsidR="00BA1D42">
        <w:rPr>
          <w:rFonts w:ascii="Times New Roman" w:hAnsi="Times New Roman"/>
          <w:sz w:val="24"/>
          <w:szCs w:val="24"/>
          <w:lang w:bidi="lt-LT"/>
        </w:rPr>
        <w:t>,</w:t>
      </w:r>
      <w:r w:rsidR="00BA1D42" w:rsidRPr="00BA1D42">
        <w:rPr>
          <w:rFonts w:ascii="Times New Roman" w:hAnsi="Times New Roman"/>
          <w:sz w:val="24"/>
          <w:szCs w:val="24"/>
          <w:lang w:bidi="lt-LT"/>
        </w:rPr>
        <w:t xml:space="preserve"> nėra pagrįstos byloje esančiais įrodymais.</w:t>
      </w:r>
      <w:r w:rsidR="00BA1D42">
        <w:rPr>
          <w:rFonts w:ascii="Times New Roman" w:hAnsi="Times New Roman"/>
          <w:sz w:val="24"/>
          <w:szCs w:val="24"/>
          <w:lang w:bidi="lt-LT"/>
        </w:rPr>
        <w:t xml:space="preserve"> T</w:t>
      </w:r>
      <w:r w:rsidR="00BA1D42" w:rsidRPr="00BA1D42">
        <w:rPr>
          <w:rFonts w:ascii="Times New Roman" w:hAnsi="Times New Roman"/>
          <w:sz w:val="24"/>
          <w:szCs w:val="24"/>
          <w:lang w:bidi="lt-LT"/>
        </w:rPr>
        <w:t xml:space="preserve">iek 2022 m. kovo 22 d. faktinių aplinkybių konstatavimo protokolas, tiek byloje pateiktos fotonuotraukos nesuteikia pagrindo teigti, kad iš </w:t>
      </w:r>
      <w:r w:rsidR="00BA1D42">
        <w:rPr>
          <w:rFonts w:ascii="Times New Roman" w:hAnsi="Times New Roman"/>
          <w:sz w:val="24"/>
          <w:szCs w:val="24"/>
          <w:lang w:bidi="lt-LT"/>
        </w:rPr>
        <w:t xml:space="preserve">vartojamų </w:t>
      </w:r>
      <w:r w:rsidR="00BA1D42" w:rsidRPr="00BA1D42">
        <w:rPr>
          <w:rFonts w:ascii="Times New Roman" w:hAnsi="Times New Roman"/>
          <w:sz w:val="24"/>
          <w:szCs w:val="24"/>
          <w:lang w:bidi="lt-LT"/>
        </w:rPr>
        <w:t>tabako gaminių išsiskiriantys dūmai patenka į ieškov</w:t>
      </w:r>
      <w:r w:rsidR="00BA1D42">
        <w:rPr>
          <w:rFonts w:ascii="Times New Roman" w:hAnsi="Times New Roman"/>
          <w:sz w:val="24"/>
          <w:szCs w:val="24"/>
          <w:lang w:bidi="lt-LT"/>
        </w:rPr>
        <w:t>ės</w:t>
      </w:r>
      <w:r w:rsidR="00BA1D42" w:rsidRPr="00BA1D42">
        <w:rPr>
          <w:rFonts w:ascii="Times New Roman" w:hAnsi="Times New Roman"/>
          <w:sz w:val="24"/>
          <w:szCs w:val="24"/>
          <w:lang w:bidi="lt-LT"/>
        </w:rPr>
        <w:t xml:space="preserve"> sklypą. </w:t>
      </w:r>
      <w:r>
        <w:rPr>
          <w:rFonts w:ascii="Times New Roman" w:hAnsi="Times New Roman"/>
          <w:sz w:val="24"/>
          <w:szCs w:val="24"/>
          <w:lang w:bidi="lt-LT"/>
        </w:rPr>
        <w:t>K</w:t>
      </w:r>
      <w:r w:rsidR="00BA1D42">
        <w:rPr>
          <w:rFonts w:ascii="Times New Roman" w:hAnsi="Times New Roman"/>
          <w:sz w:val="24"/>
          <w:szCs w:val="24"/>
          <w:lang w:bidi="lt-LT"/>
        </w:rPr>
        <w:t>olegija pažymėjo</w:t>
      </w:r>
      <w:r w:rsidR="00BA1D42" w:rsidRPr="00BA1D42">
        <w:rPr>
          <w:rFonts w:ascii="Times New Roman" w:hAnsi="Times New Roman"/>
          <w:sz w:val="24"/>
          <w:szCs w:val="24"/>
          <w:lang w:bidi="lt-LT"/>
        </w:rPr>
        <w:t xml:space="preserve">, kad minėtuose įrodymuose yra užfiksuotas tabako gaminių vartojimo faktas atsakovės sklype, tačiau ne jų vartojimo </w:t>
      </w:r>
      <w:r w:rsidR="00CC3D6B">
        <w:rPr>
          <w:rFonts w:ascii="Times New Roman" w:hAnsi="Times New Roman"/>
          <w:sz w:val="24"/>
          <w:szCs w:val="24"/>
          <w:lang w:bidi="lt-LT"/>
        </w:rPr>
        <w:t xml:space="preserve">metu </w:t>
      </w:r>
      <w:r w:rsidR="00BA1D42" w:rsidRPr="00BA1D42">
        <w:rPr>
          <w:rFonts w:ascii="Times New Roman" w:hAnsi="Times New Roman"/>
          <w:sz w:val="24"/>
          <w:szCs w:val="24"/>
          <w:lang w:bidi="lt-LT"/>
        </w:rPr>
        <w:t>išsiskiriančių dūmų patekimas į ieškovės sklypą. Vien tai, kad sklype yra vartojami tabako gaminiai</w:t>
      </w:r>
      <w:r w:rsidR="00BA1D42">
        <w:rPr>
          <w:rFonts w:ascii="Times New Roman" w:hAnsi="Times New Roman"/>
          <w:sz w:val="24"/>
          <w:szCs w:val="24"/>
          <w:lang w:bidi="lt-LT"/>
        </w:rPr>
        <w:t>,</w:t>
      </w:r>
      <w:r w:rsidR="00BA1D42" w:rsidRPr="00BA1D42">
        <w:rPr>
          <w:rFonts w:ascii="Times New Roman" w:hAnsi="Times New Roman"/>
          <w:sz w:val="24"/>
          <w:szCs w:val="24"/>
          <w:lang w:bidi="lt-LT"/>
        </w:rPr>
        <w:t xml:space="preserve"> savaime nereiškia aplinkybės dėl dūmų patekimo į gretimą žemės sklypą egzistavimo. Tuo labiau</w:t>
      </w:r>
      <w:r w:rsidR="0043628E">
        <w:rPr>
          <w:rFonts w:ascii="Times New Roman" w:hAnsi="Times New Roman"/>
          <w:sz w:val="24"/>
          <w:szCs w:val="24"/>
          <w:lang w:bidi="lt-LT"/>
        </w:rPr>
        <w:t xml:space="preserve"> kad</w:t>
      </w:r>
      <w:r w:rsidR="00BA1D42" w:rsidRPr="00BA1D42">
        <w:rPr>
          <w:rFonts w:ascii="Times New Roman" w:hAnsi="Times New Roman"/>
          <w:sz w:val="24"/>
          <w:szCs w:val="24"/>
          <w:lang w:bidi="lt-LT"/>
        </w:rPr>
        <w:t xml:space="preserve"> šioje byloje ieškovai neįrodinėjo, </w:t>
      </w:r>
      <w:r w:rsidR="0043628E">
        <w:rPr>
          <w:rFonts w:ascii="Times New Roman" w:hAnsi="Times New Roman"/>
          <w:sz w:val="24"/>
          <w:szCs w:val="24"/>
          <w:lang w:bidi="lt-LT"/>
        </w:rPr>
        <w:t>jog</w:t>
      </w:r>
      <w:r w:rsidR="00BA1D42" w:rsidRPr="00BA1D42">
        <w:rPr>
          <w:rFonts w:ascii="Times New Roman" w:hAnsi="Times New Roman"/>
          <w:sz w:val="24"/>
          <w:szCs w:val="24"/>
          <w:lang w:bidi="lt-LT"/>
        </w:rPr>
        <w:t xml:space="preserve"> juntamas kvapas besąlygiškai reikštų žalą jų sveikatai. Kita vertus, iš byloje pateikto antstolės Astos</w:t>
      </w:r>
      <w:r w:rsidR="0043628E">
        <w:rPr>
          <w:rFonts w:ascii="Times New Roman" w:hAnsi="Times New Roman"/>
          <w:sz w:val="24"/>
          <w:szCs w:val="24"/>
          <w:lang w:bidi="lt-LT"/>
        </w:rPr>
        <w:t> </w:t>
      </w:r>
      <w:r w:rsidR="00BA1D42" w:rsidRPr="00BA1D42">
        <w:rPr>
          <w:rFonts w:ascii="Times New Roman" w:hAnsi="Times New Roman"/>
          <w:sz w:val="24"/>
          <w:szCs w:val="24"/>
          <w:lang w:bidi="lt-LT"/>
        </w:rPr>
        <w:t>Stanišauskaitės 2022 m. spalio 24 d. faktinių aplinkybių konstatavimo protokolo nustatyta, kad antstolė konstatavo, jog</w:t>
      </w:r>
      <w:r w:rsidR="00812F77">
        <w:rPr>
          <w:rFonts w:ascii="Times New Roman" w:hAnsi="Times New Roman"/>
          <w:sz w:val="24"/>
          <w:szCs w:val="24"/>
          <w:lang w:bidi="lt-LT"/>
        </w:rPr>
        <w:t>,</w:t>
      </w:r>
      <w:r w:rsidR="00BA1D42" w:rsidRPr="00BA1D42">
        <w:rPr>
          <w:rFonts w:ascii="Times New Roman" w:hAnsi="Times New Roman"/>
          <w:sz w:val="24"/>
          <w:szCs w:val="24"/>
          <w:lang w:bidi="lt-LT"/>
        </w:rPr>
        <w:t xml:space="preserve"> asmenims atsakovės valdomame sklype vartojant tabako gaminius</w:t>
      </w:r>
      <w:r w:rsidR="00812F77">
        <w:rPr>
          <w:rFonts w:ascii="Times New Roman" w:hAnsi="Times New Roman"/>
          <w:sz w:val="24"/>
          <w:szCs w:val="24"/>
          <w:lang w:bidi="lt-LT"/>
        </w:rPr>
        <w:t>,</w:t>
      </w:r>
      <w:r w:rsidR="00BA1D42" w:rsidRPr="00BA1D42">
        <w:rPr>
          <w:rFonts w:ascii="Times New Roman" w:hAnsi="Times New Roman"/>
          <w:sz w:val="24"/>
          <w:szCs w:val="24"/>
          <w:lang w:bidi="lt-LT"/>
        </w:rPr>
        <w:t xml:space="preserve"> šalia ieškov</w:t>
      </w:r>
      <w:r w:rsidR="006F538A">
        <w:rPr>
          <w:rFonts w:ascii="Times New Roman" w:hAnsi="Times New Roman"/>
          <w:sz w:val="24"/>
          <w:szCs w:val="24"/>
          <w:lang w:bidi="lt-LT"/>
        </w:rPr>
        <w:t>ės</w:t>
      </w:r>
      <w:r w:rsidR="00BA1D42" w:rsidRPr="00BA1D42">
        <w:rPr>
          <w:rFonts w:ascii="Times New Roman" w:hAnsi="Times New Roman"/>
          <w:sz w:val="24"/>
          <w:szCs w:val="24"/>
          <w:lang w:bidi="lt-LT"/>
        </w:rPr>
        <w:t xml:space="preserve"> sklypo ribos dūmų kvapas </w:t>
      </w:r>
      <w:r w:rsidR="002C40E4">
        <w:rPr>
          <w:rFonts w:ascii="Times New Roman" w:hAnsi="Times New Roman"/>
          <w:sz w:val="24"/>
          <w:szCs w:val="24"/>
          <w:lang w:bidi="lt-LT"/>
        </w:rPr>
        <w:t>nebuvo</w:t>
      </w:r>
      <w:r w:rsidR="00BA1D42" w:rsidRPr="00BA1D42">
        <w:rPr>
          <w:rFonts w:ascii="Times New Roman" w:hAnsi="Times New Roman"/>
          <w:sz w:val="24"/>
          <w:szCs w:val="24"/>
          <w:lang w:bidi="lt-LT"/>
        </w:rPr>
        <w:t xml:space="preserve"> jaučiamas.</w:t>
      </w:r>
    </w:p>
    <w:p w14:paraId="6BE02613" w14:textId="5C8588B7" w:rsidR="00331929" w:rsidRDefault="00B90F9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lang w:bidi="lt-LT"/>
        </w:rPr>
        <w:t>K</w:t>
      </w:r>
      <w:r w:rsidR="00331929">
        <w:rPr>
          <w:rFonts w:ascii="Times New Roman" w:hAnsi="Times New Roman"/>
          <w:sz w:val="24"/>
          <w:szCs w:val="24"/>
          <w:lang w:bidi="lt-LT"/>
        </w:rPr>
        <w:t xml:space="preserve">olegija </w:t>
      </w:r>
      <w:r w:rsidR="00331929" w:rsidRPr="00331929">
        <w:rPr>
          <w:rFonts w:ascii="Times New Roman" w:hAnsi="Times New Roman"/>
          <w:sz w:val="24"/>
          <w:szCs w:val="24"/>
          <w:lang w:bidi="lt-LT"/>
        </w:rPr>
        <w:t>suti</w:t>
      </w:r>
      <w:r w:rsidR="00331929">
        <w:rPr>
          <w:rFonts w:ascii="Times New Roman" w:hAnsi="Times New Roman"/>
          <w:sz w:val="24"/>
          <w:szCs w:val="24"/>
          <w:lang w:bidi="lt-LT"/>
        </w:rPr>
        <w:t>ko</w:t>
      </w:r>
      <w:r w:rsidR="00331929" w:rsidRPr="00331929">
        <w:rPr>
          <w:rFonts w:ascii="Times New Roman" w:hAnsi="Times New Roman"/>
          <w:sz w:val="24"/>
          <w:szCs w:val="24"/>
          <w:lang w:bidi="lt-LT"/>
        </w:rPr>
        <w:t xml:space="preserve">, kad tam tikrais atvejais, atsižvelgiant į tai, kad tiek atsakovės valdomas sklypas, tiek ieškovės sklypas yra </w:t>
      </w:r>
      <w:r w:rsidR="00AB79D8">
        <w:rPr>
          <w:rFonts w:ascii="Times New Roman" w:hAnsi="Times New Roman"/>
          <w:sz w:val="24"/>
          <w:szCs w:val="24"/>
          <w:lang w:bidi="lt-LT"/>
        </w:rPr>
        <w:t>gretimi</w:t>
      </w:r>
      <w:r w:rsidR="00331929" w:rsidRPr="00331929">
        <w:rPr>
          <w:rFonts w:ascii="Times New Roman" w:hAnsi="Times New Roman"/>
          <w:sz w:val="24"/>
          <w:szCs w:val="24"/>
          <w:lang w:bidi="lt-LT"/>
        </w:rPr>
        <w:t xml:space="preserve"> sklypai, taip pat tai, </w:t>
      </w:r>
      <w:r w:rsidR="00331929">
        <w:rPr>
          <w:rFonts w:ascii="Times New Roman" w:hAnsi="Times New Roman"/>
          <w:sz w:val="24"/>
          <w:szCs w:val="24"/>
          <w:lang w:bidi="lt-LT"/>
        </w:rPr>
        <w:t>jog</w:t>
      </w:r>
      <w:r w:rsidR="00331929" w:rsidRPr="00331929">
        <w:rPr>
          <w:rFonts w:ascii="Times New Roman" w:hAnsi="Times New Roman"/>
          <w:sz w:val="24"/>
          <w:szCs w:val="24"/>
          <w:lang w:bidi="lt-LT"/>
        </w:rPr>
        <w:t xml:space="preserve"> šalys pripažino, kad rūkoma atviroje lauko teritorijoje, atitinkamas kiekis dūmų gali patekti į ieškov</w:t>
      </w:r>
      <w:r w:rsidR="00331929">
        <w:rPr>
          <w:rFonts w:ascii="Times New Roman" w:hAnsi="Times New Roman"/>
          <w:sz w:val="24"/>
          <w:szCs w:val="24"/>
          <w:lang w:bidi="lt-LT"/>
        </w:rPr>
        <w:t>ės</w:t>
      </w:r>
      <w:r w:rsidR="00331929" w:rsidRPr="00331929">
        <w:rPr>
          <w:rFonts w:ascii="Times New Roman" w:hAnsi="Times New Roman"/>
          <w:sz w:val="24"/>
          <w:szCs w:val="24"/>
          <w:lang w:bidi="lt-LT"/>
        </w:rPr>
        <w:t xml:space="preserve"> sklypą esant </w:t>
      </w:r>
      <w:r w:rsidR="007918D2">
        <w:rPr>
          <w:rFonts w:ascii="Times New Roman" w:hAnsi="Times New Roman"/>
          <w:sz w:val="24"/>
          <w:szCs w:val="24"/>
          <w:lang w:bidi="lt-LT"/>
        </w:rPr>
        <w:t>tam tikroms</w:t>
      </w:r>
      <w:r w:rsidR="00331929" w:rsidRPr="00331929">
        <w:rPr>
          <w:rFonts w:ascii="Times New Roman" w:hAnsi="Times New Roman"/>
          <w:sz w:val="24"/>
          <w:szCs w:val="24"/>
          <w:lang w:bidi="lt-LT"/>
        </w:rPr>
        <w:t xml:space="preserve"> oro sąlygoms, pvz.</w:t>
      </w:r>
      <w:r w:rsidR="00331929">
        <w:rPr>
          <w:rFonts w:ascii="Times New Roman" w:hAnsi="Times New Roman"/>
          <w:sz w:val="24"/>
          <w:szCs w:val="24"/>
          <w:lang w:bidi="lt-LT"/>
        </w:rPr>
        <w:t>,</w:t>
      </w:r>
      <w:r w:rsidR="00331929" w:rsidRPr="00331929">
        <w:rPr>
          <w:rFonts w:ascii="Times New Roman" w:hAnsi="Times New Roman"/>
          <w:sz w:val="24"/>
          <w:szCs w:val="24"/>
          <w:lang w:bidi="lt-LT"/>
        </w:rPr>
        <w:t xml:space="preserve"> vėj</w:t>
      </w:r>
      <w:r w:rsidR="0043628E">
        <w:rPr>
          <w:rFonts w:ascii="Times New Roman" w:hAnsi="Times New Roman"/>
          <w:sz w:val="24"/>
          <w:szCs w:val="24"/>
          <w:lang w:bidi="lt-LT"/>
        </w:rPr>
        <w:t>ui</w:t>
      </w:r>
      <w:r w:rsidR="00331929" w:rsidRPr="00331929">
        <w:rPr>
          <w:rFonts w:ascii="Times New Roman" w:hAnsi="Times New Roman"/>
          <w:sz w:val="24"/>
          <w:szCs w:val="24"/>
          <w:lang w:bidi="lt-LT"/>
        </w:rPr>
        <w:t>. Tačiau</w:t>
      </w:r>
      <w:r w:rsidR="006B1BD6">
        <w:rPr>
          <w:rFonts w:ascii="Times New Roman" w:hAnsi="Times New Roman"/>
          <w:sz w:val="24"/>
          <w:szCs w:val="24"/>
          <w:lang w:bidi="lt-LT"/>
        </w:rPr>
        <w:t>, kolegijos teigimu,</w:t>
      </w:r>
      <w:r w:rsidR="00331929" w:rsidRPr="00331929">
        <w:rPr>
          <w:rFonts w:ascii="Times New Roman" w:hAnsi="Times New Roman"/>
          <w:sz w:val="24"/>
          <w:szCs w:val="24"/>
          <w:lang w:bidi="lt-LT"/>
        </w:rPr>
        <w:t xml:space="preserve"> ieškovai turėtų pasirinkti atitinkamas įrodinėjimo priemones</w:t>
      </w:r>
      <w:r w:rsidR="00331929">
        <w:rPr>
          <w:rFonts w:ascii="Times New Roman" w:hAnsi="Times New Roman"/>
          <w:sz w:val="24"/>
          <w:szCs w:val="24"/>
          <w:lang w:bidi="lt-LT"/>
        </w:rPr>
        <w:t>,</w:t>
      </w:r>
      <w:r w:rsidR="00331929" w:rsidRPr="00331929">
        <w:rPr>
          <w:rFonts w:ascii="Times New Roman" w:hAnsi="Times New Roman"/>
          <w:sz w:val="24"/>
          <w:szCs w:val="24"/>
          <w:lang w:bidi="lt-LT"/>
        </w:rPr>
        <w:t xml:space="preserve"> siek</w:t>
      </w:r>
      <w:r w:rsidR="00331929">
        <w:rPr>
          <w:rFonts w:ascii="Times New Roman" w:hAnsi="Times New Roman"/>
          <w:sz w:val="24"/>
          <w:szCs w:val="24"/>
          <w:lang w:bidi="lt-LT"/>
        </w:rPr>
        <w:t>dami</w:t>
      </w:r>
      <w:r w:rsidR="00331929" w:rsidRPr="00331929">
        <w:rPr>
          <w:rFonts w:ascii="Times New Roman" w:hAnsi="Times New Roman"/>
          <w:sz w:val="24"/>
          <w:szCs w:val="24"/>
          <w:lang w:bidi="lt-LT"/>
        </w:rPr>
        <w:t xml:space="preserve"> pagrįsti tiek faktinį dūmų patekimą į jų sklypą, tiek jų sveikatai dėl atsakovės veiksmų galimai daromą žalą, o ne vien tik remtis prielaida, jog pats rūkymo faktas gretimame sklype </w:t>
      </w:r>
      <w:r w:rsidR="0043628E">
        <w:rPr>
          <w:rFonts w:ascii="Times New Roman" w:hAnsi="Times New Roman"/>
          <w:sz w:val="24"/>
          <w:szCs w:val="24"/>
          <w:lang w:bidi="lt-LT"/>
        </w:rPr>
        <w:t>lemia</w:t>
      </w:r>
      <w:r w:rsidR="00331929" w:rsidRPr="00331929">
        <w:rPr>
          <w:rFonts w:ascii="Times New Roman" w:hAnsi="Times New Roman"/>
          <w:sz w:val="24"/>
          <w:szCs w:val="24"/>
          <w:lang w:bidi="lt-LT"/>
        </w:rPr>
        <w:t xml:space="preserve"> jų teisių pažeidimą. Atsižvelg</w:t>
      </w:r>
      <w:r w:rsidR="00331929">
        <w:rPr>
          <w:rFonts w:ascii="Times New Roman" w:hAnsi="Times New Roman"/>
          <w:sz w:val="24"/>
          <w:szCs w:val="24"/>
          <w:lang w:bidi="lt-LT"/>
        </w:rPr>
        <w:t>dama</w:t>
      </w:r>
      <w:r w:rsidR="00331929" w:rsidRPr="00331929">
        <w:rPr>
          <w:rFonts w:ascii="Times New Roman" w:hAnsi="Times New Roman"/>
          <w:sz w:val="24"/>
          <w:szCs w:val="24"/>
          <w:lang w:bidi="lt-LT"/>
        </w:rPr>
        <w:t xml:space="preserve"> į nurodytas aplinkybes, </w:t>
      </w:r>
      <w:r w:rsidR="00331929">
        <w:rPr>
          <w:rFonts w:ascii="Times New Roman" w:hAnsi="Times New Roman"/>
          <w:sz w:val="24"/>
          <w:szCs w:val="24"/>
          <w:lang w:bidi="lt-LT"/>
        </w:rPr>
        <w:t>kolegija padarė</w:t>
      </w:r>
      <w:r w:rsidR="00331929" w:rsidRPr="00331929">
        <w:rPr>
          <w:rFonts w:ascii="Times New Roman" w:hAnsi="Times New Roman"/>
          <w:sz w:val="24"/>
          <w:szCs w:val="24"/>
          <w:lang w:bidi="lt-LT"/>
        </w:rPr>
        <w:t xml:space="preserve"> išvad</w:t>
      </w:r>
      <w:r w:rsidR="00331929">
        <w:rPr>
          <w:rFonts w:ascii="Times New Roman" w:hAnsi="Times New Roman"/>
          <w:sz w:val="24"/>
          <w:szCs w:val="24"/>
          <w:lang w:bidi="lt-LT"/>
        </w:rPr>
        <w:t>ą</w:t>
      </w:r>
      <w:r w:rsidR="00331929" w:rsidRPr="00331929">
        <w:rPr>
          <w:rFonts w:ascii="Times New Roman" w:hAnsi="Times New Roman"/>
          <w:sz w:val="24"/>
          <w:szCs w:val="24"/>
          <w:lang w:bidi="lt-LT"/>
        </w:rPr>
        <w:t>, kad ieškovai neįrodė iš tabako gaminių vartojimo išsiskiriančių dūmų patekimo iš atsakovės valdomo sklypo į ieškov</w:t>
      </w:r>
      <w:r w:rsidR="00331929">
        <w:rPr>
          <w:rFonts w:ascii="Times New Roman" w:hAnsi="Times New Roman"/>
          <w:sz w:val="24"/>
          <w:szCs w:val="24"/>
          <w:lang w:bidi="lt-LT"/>
        </w:rPr>
        <w:t>ės</w:t>
      </w:r>
      <w:r w:rsidR="00331929" w:rsidRPr="00331929">
        <w:rPr>
          <w:rFonts w:ascii="Times New Roman" w:hAnsi="Times New Roman"/>
          <w:sz w:val="24"/>
          <w:szCs w:val="24"/>
          <w:lang w:bidi="lt-LT"/>
        </w:rPr>
        <w:t xml:space="preserve"> sklypą. </w:t>
      </w:r>
      <w:r w:rsidR="006B1BD6">
        <w:rPr>
          <w:rFonts w:ascii="Times New Roman" w:hAnsi="Times New Roman"/>
          <w:sz w:val="24"/>
          <w:szCs w:val="24"/>
          <w:lang w:bidi="lt-LT"/>
        </w:rPr>
        <w:t xml:space="preserve">Kolegijos vertinimu, </w:t>
      </w:r>
      <w:r w:rsidR="007918D2">
        <w:rPr>
          <w:rFonts w:ascii="Times New Roman" w:hAnsi="Times New Roman"/>
          <w:sz w:val="24"/>
          <w:szCs w:val="24"/>
          <w:lang w:bidi="lt-LT"/>
        </w:rPr>
        <w:t xml:space="preserve">remiantis </w:t>
      </w:r>
      <w:r w:rsidR="006B1BD6">
        <w:rPr>
          <w:rFonts w:ascii="Times New Roman" w:hAnsi="Times New Roman"/>
          <w:sz w:val="24"/>
          <w:szCs w:val="24"/>
          <w:lang w:bidi="lt-LT"/>
        </w:rPr>
        <w:t>b</w:t>
      </w:r>
      <w:r w:rsidR="00331929" w:rsidRPr="00331929">
        <w:rPr>
          <w:rFonts w:ascii="Times New Roman" w:hAnsi="Times New Roman"/>
          <w:sz w:val="24"/>
          <w:szCs w:val="24"/>
          <w:lang w:bidi="lt-LT"/>
        </w:rPr>
        <w:t xml:space="preserve">ylos duomenimis taip pat nėra pagrindo teigti, jog atsakovės veiksmai </w:t>
      </w:r>
      <w:r w:rsidR="0043628E">
        <w:rPr>
          <w:rFonts w:ascii="Times New Roman" w:hAnsi="Times New Roman"/>
          <w:sz w:val="24"/>
          <w:szCs w:val="24"/>
          <w:lang w:bidi="lt-LT"/>
        </w:rPr>
        <w:t>lemia</w:t>
      </w:r>
      <w:r w:rsidR="00331929" w:rsidRPr="00331929">
        <w:rPr>
          <w:rFonts w:ascii="Times New Roman" w:hAnsi="Times New Roman"/>
          <w:sz w:val="24"/>
          <w:szCs w:val="24"/>
          <w:lang w:bidi="lt-LT"/>
        </w:rPr>
        <w:t xml:space="preserve"> ar šiuo atveju galėtų </w:t>
      </w:r>
      <w:r w:rsidR="0043628E">
        <w:rPr>
          <w:rFonts w:ascii="Times New Roman" w:hAnsi="Times New Roman"/>
          <w:sz w:val="24"/>
          <w:szCs w:val="24"/>
          <w:lang w:bidi="lt-LT"/>
        </w:rPr>
        <w:t>lem</w:t>
      </w:r>
      <w:r w:rsidR="00331929" w:rsidRPr="00331929">
        <w:rPr>
          <w:rFonts w:ascii="Times New Roman" w:hAnsi="Times New Roman"/>
          <w:sz w:val="24"/>
          <w:szCs w:val="24"/>
          <w:lang w:bidi="lt-LT"/>
        </w:rPr>
        <w:t>ti žalą ieškovų sveikatai.</w:t>
      </w:r>
    </w:p>
    <w:p w14:paraId="50171395" w14:textId="2A0675A9" w:rsidR="00572457" w:rsidRDefault="00B90F9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lang w:bidi="lt-LT"/>
        </w:rPr>
        <w:t>K</w:t>
      </w:r>
      <w:r w:rsidR="00572457" w:rsidRPr="00572457">
        <w:rPr>
          <w:rFonts w:ascii="Times New Roman" w:hAnsi="Times New Roman"/>
          <w:sz w:val="24"/>
          <w:szCs w:val="24"/>
          <w:lang w:bidi="lt-LT"/>
        </w:rPr>
        <w:t>olegija nurodė, kad Lietuvos Respublikos įstatym</w:t>
      </w:r>
      <w:r w:rsidR="00572457">
        <w:rPr>
          <w:rFonts w:ascii="Times New Roman" w:hAnsi="Times New Roman"/>
          <w:sz w:val="24"/>
          <w:szCs w:val="24"/>
          <w:lang w:bidi="lt-LT"/>
        </w:rPr>
        <w:t>uose</w:t>
      </w:r>
      <w:r w:rsidR="00572457" w:rsidRPr="00572457">
        <w:rPr>
          <w:rFonts w:ascii="Times New Roman" w:hAnsi="Times New Roman"/>
          <w:sz w:val="24"/>
          <w:szCs w:val="24"/>
          <w:lang w:bidi="lt-LT"/>
        </w:rPr>
        <w:t xml:space="preserve"> ir kit</w:t>
      </w:r>
      <w:r w:rsidR="00572457">
        <w:rPr>
          <w:rFonts w:ascii="Times New Roman" w:hAnsi="Times New Roman"/>
          <w:sz w:val="24"/>
          <w:szCs w:val="24"/>
          <w:lang w:bidi="lt-LT"/>
        </w:rPr>
        <w:t>uose</w:t>
      </w:r>
      <w:r w:rsidR="00572457" w:rsidRPr="00572457">
        <w:rPr>
          <w:rFonts w:ascii="Times New Roman" w:hAnsi="Times New Roman"/>
          <w:sz w:val="24"/>
          <w:szCs w:val="24"/>
          <w:lang w:bidi="lt-LT"/>
        </w:rPr>
        <w:t xml:space="preserve"> teisės akt</w:t>
      </w:r>
      <w:r w:rsidR="00572457">
        <w:rPr>
          <w:rFonts w:ascii="Times New Roman" w:hAnsi="Times New Roman"/>
          <w:sz w:val="24"/>
          <w:szCs w:val="24"/>
          <w:lang w:bidi="lt-LT"/>
        </w:rPr>
        <w:t>uose</w:t>
      </w:r>
      <w:r w:rsidR="00572457" w:rsidRPr="00572457">
        <w:rPr>
          <w:rFonts w:ascii="Times New Roman" w:hAnsi="Times New Roman"/>
          <w:sz w:val="24"/>
          <w:szCs w:val="24"/>
          <w:lang w:bidi="lt-LT"/>
        </w:rPr>
        <w:t xml:space="preserve"> nenustat</w:t>
      </w:r>
      <w:r w:rsidR="00572457">
        <w:rPr>
          <w:rFonts w:ascii="Times New Roman" w:hAnsi="Times New Roman"/>
          <w:sz w:val="24"/>
          <w:szCs w:val="24"/>
          <w:lang w:bidi="lt-LT"/>
        </w:rPr>
        <w:t>ytas</w:t>
      </w:r>
      <w:r w:rsidR="00572457" w:rsidRPr="00572457">
        <w:rPr>
          <w:rFonts w:ascii="Times New Roman" w:hAnsi="Times New Roman"/>
          <w:sz w:val="24"/>
          <w:szCs w:val="24"/>
          <w:lang w:bidi="lt-LT"/>
        </w:rPr>
        <w:t xml:space="preserve"> draudim</w:t>
      </w:r>
      <w:r w:rsidR="00572457">
        <w:rPr>
          <w:rFonts w:ascii="Times New Roman" w:hAnsi="Times New Roman"/>
          <w:sz w:val="24"/>
          <w:szCs w:val="24"/>
          <w:lang w:bidi="lt-LT"/>
        </w:rPr>
        <w:t>as</w:t>
      </w:r>
      <w:r w:rsidR="00572457" w:rsidRPr="00572457">
        <w:rPr>
          <w:rFonts w:ascii="Times New Roman" w:hAnsi="Times New Roman"/>
          <w:sz w:val="24"/>
          <w:szCs w:val="24"/>
          <w:lang w:bidi="lt-LT"/>
        </w:rPr>
        <w:t xml:space="preserve"> rūkyti privačiuose žemės sklypuose (kiemuose). Todėl, </w:t>
      </w:r>
      <w:r w:rsidR="00572457">
        <w:rPr>
          <w:rFonts w:ascii="Times New Roman" w:hAnsi="Times New Roman"/>
          <w:sz w:val="24"/>
          <w:szCs w:val="24"/>
          <w:lang w:bidi="lt-LT"/>
        </w:rPr>
        <w:t xml:space="preserve">kolegijos vertinimu, </w:t>
      </w:r>
      <w:r w:rsidR="00572457" w:rsidRPr="00572457">
        <w:rPr>
          <w:rFonts w:ascii="Times New Roman" w:hAnsi="Times New Roman"/>
          <w:sz w:val="24"/>
          <w:szCs w:val="24"/>
          <w:lang w:bidi="lt-LT"/>
        </w:rPr>
        <w:t>nesant teisinio pagrindo</w:t>
      </w:r>
      <w:r w:rsidR="00572457">
        <w:rPr>
          <w:rFonts w:ascii="Times New Roman" w:hAnsi="Times New Roman"/>
          <w:sz w:val="24"/>
          <w:szCs w:val="24"/>
          <w:lang w:bidi="lt-LT"/>
        </w:rPr>
        <w:t>,</w:t>
      </w:r>
      <w:r w:rsidR="00572457" w:rsidRPr="00572457">
        <w:rPr>
          <w:rFonts w:ascii="Times New Roman" w:hAnsi="Times New Roman"/>
          <w:sz w:val="24"/>
          <w:szCs w:val="24"/>
          <w:lang w:bidi="lt-LT"/>
        </w:rPr>
        <w:t xml:space="preserve"> draudžiančio atsakov</w:t>
      </w:r>
      <w:r w:rsidR="00572457">
        <w:rPr>
          <w:rFonts w:ascii="Times New Roman" w:hAnsi="Times New Roman"/>
          <w:sz w:val="24"/>
          <w:szCs w:val="24"/>
          <w:lang w:bidi="lt-LT"/>
        </w:rPr>
        <w:t>ės</w:t>
      </w:r>
      <w:r w:rsidR="00572457" w:rsidRPr="00572457">
        <w:rPr>
          <w:rFonts w:ascii="Times New Roman" w:hAnsi="Times New Roman"/>
          <w:sz w:val="24"/>
          <w:szCs w:val="24"/>
          <w:lang w:bidi="lt-LT"/>
        </w:rPr>
        <w:t xml:space="preserve"> darbuotoja</w:t>
      </w:r>
      <w:r w:rsidR="00572457">
        <w:rPr>
          <w:rFonts w:ascii="Times New Roman" w:hAnsi="Times New Roman"/>
          <w:sz w:val="24"/>
          <w:szCs w:val="24"/>
          <w:lang w:bidi="lt-LT"/>
        </w:rPr>
        <w:t>ms</w:t>
      </w:r>
      <w:r w:rsidR="00572457" w:rsidRPr="00572457">
        <w:rPr>
          <w:rFonts w:ascii="Times New Roman" w:hAnsi="Times New Roman"/>
          <w:sz w:val="24"/>
          <w:szCs w:val="24"/>
          <w:lang w:bidi="lt-LT"/>
        </w:rPr>
        <w:t xml:space="preserve"> ir </w:t>
      </w:r>
      <w:r w:rsidR="00572457">
        <w:rPr>
          <w:rFonts w:ascii="Times New Roman" w:hAnsi="Times New Roman"/>
          <w:sz w:val="24"/>
          <w:szCs w:val="24"/>
          <w:lang w:bidi="lt-LT"/>
        </w:rPr>
        <w:t>kitiems asmenims</w:t>
      </w:r>
      <w:r w:rsidR="00572457" w:rsidRPr="00572457">
        <w:rPr>
          <w:rFonts w:ascii="Times New Roman" w:hAnsi="Times New Roman"/>
          <w:sz w:val="24"/>
          <w:szCs w:val="24"/>
          <w:lang w:bidi="lt-LT"/>
        </w:rPr>
        <w:t xml:space="preserve"> vartoti tabako gaminius jos valdomame žemės sklype, nesant nuomotojo draudimo bei nesant objektyviai pagrįstų įrodymų dėl faktinio dūmų patekimo į ieškovų sklypą ir sveikatai keliamos žalos, draudimas atsakovės valdomame sklype naudoti tabako gaminius neatitiktų nuosavybės teisės gynimo principų. Be to, ieškovų reikalavim</w:t>
      </w:r>
      <w:r w:rsidR="00572457">
        <w:rPr>
          <w:rFonts w:ascii="Times New Roman" w:hAnsi="Times New Roman"/>
          <w:sz w:val="24"/>
          <w:szCs w:val="24"/>
          <w:lang w:bidi="lt-LT"/>
        </w:rPr>
        <w:t>o</w:t>
      </w:r>
      <w:r w:rsidR="00572457" w:rsidRPr="00572457">
        <w:rPr>
          <w:rFonts w:ascii="Times New Roman" w:hAnsi="Times New Roman"/>
          <w:sz w:val="24"/>
          <w:szCs w:val="24"/>
          <w:lang w:bidi="lt-LT"/>
        </w:rPr>
        <w:t xml:space="preserve"> patenkinimas reikštų, kad atsakovė turėtų užtikrinti dūmų nepatekimą į ieškov</w:t>
      </w:r>
      <w:r w:rsidR="00572457">
        <w:rPr>
          <w:rFonts w:ascii="Times New Roman" w:hAnsi="Times New Roman"/>
          <w:sz w:val="24"/>
          <w:szCs w:val="24"/>
          <w:lang w:bidi="lt-LT"/>
        </w:rPr>
        <w:t>ės</w:t>
      </w:r>
      <w:r w:rsidR="00572457" w:rsidRPr="00572457">
        <w:rPr>
          <w:rFonts w:ascii="Times New Roman" w:hAnsi="Times New Roman"/>
          <w:sz w:val="24"/>
          <w:szCs w:val="24"/>
          <w:lang w:bidi="lt-LT"/>
        </w:rPr>
        <w:t xml:space="preserve"> sklypą, </w:t>
      </w:r>
      <w:r w:rsidR="00572457">
        <w:rPr>
          <w:rFonts w:ascii="Times New Roman" w:hAnsi="Times New Roman"/>
          <w:sz w:val="24"/>
          <w:szCs w:val="24"/>
          <w:lang w:bidi="lt-LT"/>
        </w:rPr>
        <w:t>o tai</w:t>
      </w:r>
      <w:r w:rsidR="00572457" w:rsidRPr="00572457">
        <w:rPr>
          <w:rFonts w:ascii="Times New Roman" w:hAnsi="Times New Roman"/>
          <w:sz w:val="24"/>
          <w:szCs w:val="24"/>
          <w:lang w:bidi="lt-LT"/>
        </w:rPr>
        <w:t xml:space="preserve"> nėra objektyviai įmanoma dėl jo įvykdymo sąlygiškumo (priklausymo nuo oro sąlygų ir kt.).</w:t>
      </w:r>
    </w:p>
    <w:p w14:paraId="69298C3B" w14:textId="4CBB38E1" w:rsidR="00572457" w:rsidRDefault="00B90F9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lang w:bidi="lt-LT"/>
        </w:rPr>
        <w:t>K</w:t>
      </w:r>
      <w:r w:rsidR="00572457">
        <w:rPr>
          <w:rFonts w:ascii="Times New Roman" w:hAnsi="Times New Roman"/>
          <w:sz w:val="24"/>
          <w:szCs w:val="24"/>
          <w:lang w:bidi="lt-LT"/>
        </w:rPr>
        <w:t xml:space="preserve">olegija </w:t>
      </w:r>
      <w:r w:rsidR="00572457" w:rsidRPr="00572457">
        <w:rPr>
          <w:rFonts w:ascii="Times New Roman" w:hAnsi="Times New Roman"/>
          <w:sz w:val="24"/>
          <w:szCs w:val="24"/>
          <w:lang w:bidi="lt-LT"/>
        </w:rPr>
        <w:t>konstat</w:t>
      </w:r>
      <w:r w:rsidR="00572457">
        <w:rPr>
          <w:rFonts w:ascii="Times New Roman" w:hAnsi="Times New Roman"/>
          <w:sz w:val="24"/>
          <w:szCs w:val="24"/>
          <w:lang w:bidi="lt-LT"/>
        </w:rPr>
        <w:t>avo</w:t>
      </w:r>
      <w:r w:rsidR="00572457" w:rsidRPr="00572457">
        <w:rPr>
          <w:rFonts w:ascii="Times New Roman" w:hAnsi="Times New Roman"/>
          <w:sz w:val="24"/>
          <w:szCs w:val="24"/>
          <w:lang w:bidi="lt-LT"/>
        </w:rPr>
        <w:t>, kad pirmosios instancijos teismas nors klaidingai nustatė ieškinio reikalavimo įvykdymo faktą, tačiau priėmė teisingą procesinį sprendimą, kuriuo ieškinio reikalavimus atmetė</w:t>
      </w:r>
      <w:r w:rsidR="00BE2804" w:rsidRPr="00BE2804">
        <w:rPr>
          <w:rFonts w:ascii="Times New Roman" w:hAnsi="Times New Roman"/>
          <w:sz w:val="24"/>
          <w:szCs w:val="24"/>
        </w:rPr>
        <w:t xml:space="preserve"> </w:t>
      </w:r>
      <w:r w:rsidR="0043628E">
        <w:rPr>
          <w:rFonts w:ascii="Times New Roman" w:hAnsi="Times New Roman"/>
          <w:sz w:val="24"/>
          <w:szCs w:val="24"/>
          <w:lang w:bidi="lt-LT"/>
        </w:rPr>
        <w:t>ir</w:t>
      </w:r>
      <w:r w:rsidR="00BE2804" w:rsidRPr="00BE2804">
        <w:rPr>
          <w:rFonts w:ascii="Times New Roman" w:hAnsi="Times New Roman"/>
          <w:sz w:val="24"/>
          <w:szCs w:val="24"/>
          <w:lang w:bidi="lt-LT"/>
        </w:rPr>
        <w:t xml:space="preserve"> kurio panaikinti ieškovų apeliaciniame skunde nurodytais argumentais nėra nei faktinio, nei teisinio pagrindo</w:t>
      </w:r>
      <w:r w:rsidR="00BE2804">
        <w:rPr>
          <w:rFonts w:ascii="Times New Roman" w:hAnsi="Times New Roman"/>
          <w:sz w:val="24"/>
          <w:szCs w:val="24"/>
          <w:lang w:bidi="lt-LT"/>
        </w:rPr>
        <w:t>.</w:t>
      </w:r>
      <w:r w:rsidR="00BE2804" w:rsidRPr="00BE2804">
        <w:rPr>
          <w:rFonts w:ascii="Times New Roman" w:hAnsi="Times New Roman"/>
          <w:sz w:val="24"/>
          <w:szCs w:val="24"/>
        </w:rPr>
        <w:t xml:space="preserve"> </w:t>
      </w:r>
      <w:r w:rsidR="00BE2804">
        <w:rPr>
          <w:rFonts w:ascii="Times New Roman" w:hAnsi="Times New Roman"/>
          <w:sz w:val="24"/>
          <w:szCs w:val="24"/>
          <w:lang w:bidi="lt-LT"/>
        </w:rPr>
        <w:t>P</w:t>
      </w:r>
      <w:r w:rsidR="00BE2804" w:rsidRPr="00BE2804">
        <w:rPr>
          <w:rFonts w:ascii="Times New Roman" w:hAnsi="Times New Roman"/>
          <w:sz w:val="24"/>
          <w:szCs w:val="24"/>
          <w:lang w:bidi="lt-LT"/>
        </w:rPr>
        <w:t xml:space="preserve">irmosios instancijos teismas, nors ir priimdamas teisingą procesinį sprendimą, netinkamai paskirstė bylinėjimosi išlaidas </w:t>
      </w:r>
      <w:r>
        <w:rPr>
          <w:rFonts w:ascii="Times New Roman" w:hAnsi="Times New Roman"/>
          <w:sz w:val="24"/>
          <w:szCs w:val="24"/>
          <w:lang w:bidi="lt-LT"/>
        </w:rPr>
        <w:t>tik</w:t>
      </w:r>
      <w:r w:rsidR="00BE2804" w:rsidRPr="00BE2804">
        <w:rPr>
          <w:rFonts w:ascii="Times New Roman" w:hAnsi="Times New Roman"/>
          <w:sz w:val="24"/>
          <w:szCs w:val="24"/>
          <w:lang w:bidi="lt-LT"/>
        </w:rPr>
        <w:t xml:space="preserve"> dėl klaidingo ieškinio materialinio reikalavimo įvykdymo fakto nustatymo, todėl </w:t>
      </w:r>
      <w:r w:rsidR="00BE2804">
        <w:rPr>
          <w:rFonts w:ascii="Times New Roman" w:hAnsi="Times New Roman"/>
          <w:sz w:val="24"/>
          <w:szCs w:val="24"/>
          <w:lang w:bidi="lt-LT"/>
        </w:rPr>
        <w:t xml:space="preserve">kolegija nusprendė patenkinti atsakovės apeliacinį skundą ir pakeisti </w:t>
      </w:r>
      <w:r w:rsidR="00BE2804" w:rsidRPr="00BE2804">
        <w:rPr>
          <w:rFonts w:ascii="Times New Roman" w:hAnsi="Times New Roman"/>
          <w:sz w:val="24"/>
          <w:szCs w:val="24"/>
          <w:lang w:bidi="lt-LT"/>
        </w:rPr>
        <w:t>pirmosios instancijos teismo sprendim</w:t>
      </w:r>
      <w:r w:rsidR="00BE2804">
        <w:rPr>
          <w:rFonts w:ascii="Times New Roman" w:hAnsi="Times New Roman"/>
          <w:sz w:val="24"/>
          <w:szCs w:val="24"/>
          <w:lang w:bidi="lt-LT"/>
        </w:rPr>
        <w:t>o</w:t>
      </w:r>
      <w:r w:rsidR="00BE2804" w:rsidRPr="00BE2804">
        <w:rPr>
          <w:rFonts w:ascii="Times New Roman" w:hAnsi="Times New Roman"/>
          <w:sz w:val="24"/>
          <w:szCs w:val="24"/>
          <w:lang w:bidi="lt-LT"/>
        </w:rPr>
        <w:t xml:space="preserve"> dal</w:t>
      </w:r>
      <w:r w:rsidR="00BE2804">
        <w:rPr>
          <w:rFonts w:ascii="Times New Roman" w:hAnsi="Times New Roman"/>
          <w:sz w:val="24"/>
          <w:szCs w:val="24"/>
          <w:lang w:bidi="lt-LT"/>
        </w:rPr>
        <w:t>į</w:t>
      </w:r>
      <w:r w:rsidR="00BE2804" w:rsidRPr="00BE2804">
        <w:rPr>
          <w:rFonts w:ascii="Times New Roman" w:hAnsi="Times New Roman"/>
          <w:sz w:val="24"/>
          <w:szCs w:val="24"/>
          <w:lang w:bidi="lt-LT"/>
        </w:rPr>
        <w:t xml:space="preserve"> dėl bylinėjimosi išlaidų </w:t>
      </w:r>
      <w:r w:rsidR="00BE2804">
        <w:rPr>
          <w:rFonts w:ascii="Times New Roman" w:hAnsi="Times New Roman"/>
          <w:sz w:val="24"/>
          <w:szCs w:val="24"/>
          <w:lang w:bidi="lt-LT"/>
        </w:rPr>
        <w:t>paskirstymo</w:t>
      </w:r>
      <w:r w:rsidR="00BE2804" w:rsidRPr="00BE2804">
        <w:rPr>
          <w:rFonts w:ascii="Times New Roman" w:hAnsi="Times New Roman"/>
          <w:sz w:val="24"/>
          <w:szCs w:val="24"/>
          <w:lang w:bidi="lt-LT"/>
        </w:rPr>
        <w:t>.</w:t>
      </w:r>
    </w:p>
    <w:p w14:paraId="60522D5F" w14:textId="5C9B1C70"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459EE468"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6216AB15"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ieškova</w:t>
      </w:r>
      <w:r w:rsidR="00E0227E">
        <w:rPr>
          <w:rFonts w:ascii="Times New Roman" w:hAnsi="Times New Roman"/>
          <w:sz w:val="24"/>
          <w:szCs w:val="24"/>
        </w:rPr>
        <w:t>i</w:t>
      </w:r>
      <w:r w:rsidR="00D662BB">
        <w:rPr>
          <w:rFonts w:ascii="Times New Roman" w:hAnsi="Times New Roman"/>
          <w:sz w:val="24"/>
          <w:szCs w:val="24"/>
        </w:rPr>
        <w:t xml:space="preserve"> </w:t>
      </w:r>
      <w:r>
        <w:rPr>
          <w:rFonts w:ascii="Times New Roman" w:hAnsi="Times New Roman"/>
          <w:sz w:val="24"/>
          <w:szCs w:val="24"/>
        </w:rPr>
        <w:t xml:space="preserve">prašo </w:t>
      </w:r>
      <w:r w:rsidR="00E0227E">
        <w:rPr>
          <w:rFonts w:ascii="Times New Roman" w:hAnsi="Times New Roman"/>
          <w:sz w:val="24"/>
          <w:szCs w:val="24"/>
        </w:rPr>
        <w:t>panaikinti pirmosios instancijos</w:t>
      </w:r>
      <w:r w:rsidR="00E0227E" w:rsidRPr="00E0227E">
        <w:rPr>
          <w:rFonts w:ascii="Times New Roman" w:hAnsi="Times New Roman"/>
          <w:sz w:val="24"/>
          <w:szCs w:val="24"/>
        </w:rPr>
        <w:t xml:space="preserve"> teismo</w:t>
      </w:r>
      <w:r w:rsidR="00E0227E">
        <w:rPr>
          <w:rFonts w:ascii="Times New Roman" w:hAnsi="Times New Roman"/>
          <w:sz w:val="24"/>
          <w:szCs w:val="24"/>
        </w:rPr>
        <w:t xml:space="preserve"> </w:t>
      </w:r>
      <w:r w:rsidR="00E0227E" w:rsidRPr="00E0227E">
        <w:rPr>
          <w:rFonts w:ascii="Times New Roman" w:hAnsi="Times New Roman"/>
          <w:sz w:val="24"/>
          <w:szCs w:val="24"/>
        </w:rPr>
        <w:t>2022 m. gruodžio 20 d.</w:t>
      </w:r>
      <w:r w:rsidR="00E0227E">
        <w:rPr>
          <w:rFonts w:ascii="Times New Roman" w:hAnsi="Times New Roman"/>
          <w:sz w:val="24"/>
          <w:szCs w:val="24"/>
        </w:rPr>
        <w:t xml:space="preserve"> sprendimą, apeliacinės instancijos teismo </w:t>
      </w:r>
      <w:r w:rsidR="00E0227E" w:rsidRPr="00E0227E">
        <w:rPr>
          <w:rFonts w:ascii="Times New Roman" w:hAnsi="Times New Roman"/>
          <w:bCs/>
          <w:sz w:val="24"/>
          <w:szCs w:val="24"/>
        </w:rPr>
        <w:t>2023 m. balandžio 18 d.</w:t>
      </w:r>
      <w:r w:rsidR="00E0227E">
        <w:rPr>
          <w:rFonts w:ascii="Times New Roman" w:hAnsi="Times New Roman"/>
          <w:bCs/>
          <w:sz w:val="24"/>
          <w:szCs w:val="24"/>
        </w:rPr>
        <w:t xml:space="preserve"> nutartį ir </w:t>
      </w:r>
      <w:r w:rsidR="00E0227E" w:rsidRPr="00E0227E">
        <w:rPr>
          <w:rFonts w:ascii="Times New Roman" w:hAnsi="Times New Roman"/>
          <w:bCs/>
          <w:sz w:val="24"/>
          <w:szCs w:val="24"/>
        </w:rPr>
        <w:t xml:space="preserve">bylą perduoti </w:t>
      </w:r>
      <w:r w:rsidR="00E0227E" w:rsidRPr="00E0227E">
        <w:rPr>
          <w:rFonts w:ascii="Times New Roman" w:hAnsi="Times New Roman"/>
          <w:bCs/>
          <w:sz w:val="24"/>
          <w:szCs w:val="24"/>
        </w:rPr>
        <w:lastRenderedPageBreak/>
        <w:t xml:space="preserve">nagrinėti iš naujo apeliacinės instancijos teismui arba priimti naują sprendimą </w:t>
      </w:r>
      <w:r w:rsidR="00E0227E">
        <w:rPr>
          <w:rFonts w:ascii="Times New Roman" w:hAnsi="Times New Roman"/>
          <w:bCs/>
          <w:sz w:val="24"/>
          <w:szCs w:val="24"/>
        </w:rPr>
        <w:t xml:space="preserve">– </w:t>
      </w:r>
      <w:r w:rsidR="00E0227E" w:rsidRPr="00E0227E">
        <w:rPr>
          <w:rFonts w:ascii="Times New Roman" w:hAnsi="Times New Roman"/>
          <w:bCs/>
          <w:sz w:val="24"/>
          <w:szCs w:val="24"/>
        </w:rPr>
        <w:t>įpareigoti atsakov</w:t>
      </w:r>
      <w:r w:rsidR="00E0227E">
        <w:rPr>
          <w:rFonts w:ascii="Times New Roman" w:hAnsi="Times New Roman"/>
          <w:bCs/>
          <w:sz w:val="24"/>
          <w:szCs w:val="24"/>
        </w:rPr>
        <w:t>ę</w:t>
      </w:r>
      <w:r w:rsidR="00E0227E" w:rsidRPr="00E0227E">
        <w:rPr>
          <w:rFonts w:ascii="Times New Roman" w:hAnsi="Times New Roman"/>
          <w:bCs/>
          <w:sz w:val="24"/>
          <w:szCs w:val="24"/>
        </w:rPr>
        <w:t xml:space="preserve"> nutraukti </w:t>
      </w:r>
      <w:r w:rsidR="004767A1">
        <w:rPr>
          <w:rFonts w:ascii="Times New Roman" w:hAnsi="Times New Roman"/>
          <w:bCs/>
          <w:sz w:val="24"/>
          <w:szCs w:val="24"/>
        </w:rPr>
        <w:t>jos</w:t>
      </w:r>
      <w:r w:rsidR="00E0227E" w:rsidRPr="00E0227E">
        <w:rPr>
          <w:rFonts w:ascii="Times New Roman" w:hAnsi="Times New Roman"/>
          <w:bCs/>
          <w:sz w:val="24"/>
          <w:szCs w:val="24"/>
        </w:rPr>
        <w:t xml:space="preserve"> valdomame sklype, esančiame </w:t>
      </w:r>
      <w:r w:rsidR="007C380D" w:rsidRPr="007C380D">
        <w:rPr>
          <w:rFonts w:ascii="Times New Roman" w:hAnsi="Times New Roman"/>
          <w:bCs/>
          <w:sz w:val="24"/>
          <w:szCs w:val="24"/>
        </w:rPr>
        <w:t>(</w:t>
      </w:r>
      <w:r w:rsidR="007C380D" w:rsidRPr="007C380D">
        <w:rPr>
          <w:rFonts w:ascii="Times New Roman" w:hAnsi="Times New Roman"/>
          <w:bCs/>
          <w:i/>
          <w:iCs/>
          <w:sz w:val="24"/>
          <w:szCs w:val="24"/>
        </w:rPr>
        <w:t>duomenys neskelbtini</w:t>
      </w:r>
      <w:r w:rsidR="007C380D" w:rsidRPr="007C380D">
        <w:rPr>
          <w:rFonts w:ascii="Times New Roman" w:hAnsi="Times New Roman"/>
          <w:bCs/>
          <w:sz w:val="24"/>
          <w:szCs w:val="24"/>
        </w:rPr>
        <w:t>)</w:t>
      </w:r>
      <w:r w:rsidR="00E0227E" w:rsidRPr="00E0227E">
        <w:rPr>
          <w:rFonts w:ascii="Times New Roman" w:hAnsi="Times New Roman"/>
          <w:bCs/>
          <w:sz w:val="24"/>
          <w:szCs w:val="24"/>
        </w:rPr>
        <w:t xml:space="preserve">, nenatūraliai atsirandančių tabako gaminių dūmų patekimą į ieškovų </w:t>
      </w:r>
      <w:r w:rsidR="004767A1">
        <w:rPr>
          <w:rFonts w:ascii="Times New Roman" w:hAnsi="Times New Roman"/>
          <w:bCs/>
          <w:sz w:val="24"/>
          <w:szCs w:val="24"/>
        </w:rPr>
        <w:t>L.</w:t>
      </w:r>
      <w:r w:rsidR="00E0227E" w:rsidRPr="00E0227E">
        <w:rPr>
          <w:rFonts w:ascii="Times New Roman" w:hAnsi="Times New Roman"/>
          <w:bCs/>
          <w:sz w:val="24"/>
          <w:szCs w:val="24"/>
        </w:rPr>
        <w:t xml:space="preserve"> </w:t>
      </w:r>
      <w:r w:rsidR="007C380D">
        <w:rPr>
          <w:rFonts w:ascii="Times New Roman" w:hAnsi="Times New Roman"/>
          <w:bCs/>
          <w:sz w:val="24"/>
          <w:szCs w:val="24"/>
        </w:rPr>
        <w:t>S.</w:t>
      </w:r>
      <w:r w:rsidR="00E0227E" w:rsidRPr="00E0227E">
        <w:rPr>
          <w:rFonts w:ascii="Times New Roman" w:hAnsi="Times New Roman"/>
          <w:bCs/>
          <w:sz w:val="24"/>
          <w:szCs w:val="24"/>
        </w:rPr>
        <w:t xml:space="preserve"> namą ir </w:t>
      </w:r>
      <w:r w:rsidR="004767A1">
        <w:rPr>
          <w:rFonts w:ascii="Times New Roman" w:hAnsi="Times New Roman"/>
          <w:bCs/>
          <w:sz w:val="24"/>
          <w:szCs w:val="24"/>
        </w:rPr>
        <w:t>R.</w:t>
      </w:r>
      <w:r w:rsidR="00E0227E" w:rsidRPr="00E0227E">
        <w:rPr>
          <w:rFonts w:ascii="Times New Roman" w:hAnsi="Times New Roman"/>
          <w:bCs/>
          <w:sz w:val="24"/>
          <w:szCs w:val="24"/>
        </w:rPr>
        <w:t xml:space="preserve"> </w:t>
      </w:r>
      <w:r w:rsidR="007C380D">
        <w:rPr>
          <w:rFonts w:ascii="Times New Roman" w:hAnsi="Times New Roman"/>
          <w:bCs/>
          <w:sz w:val="24"/>
          <w:szCs w:val="24"/>
        </w:rPr>
        <w:t>S.</w:t>
      </w:r>
      <w:r w:rsidR="00E0227E" w:rsidRPr="00E0227E">
        <w:rPr>
          <w:rFonts w:ascii="Times New Roman" w:hAnsi="Times New Roman"/>
          <w:bCs/>
          <w:sz w:val="24"/>
          <w:szCs w:val="24"/>
        </w:rPr>
        <w:t xml:space="preserve"> žemės sklypą, esančius </w:t>
      </w:r>
      <w:r w:rsidR="007C380D" w:rsidRPr="007C380D">
        <w:rPr>
          <w:rFonts w:ascii="Times New Roman" w:hAnsi="Times New Roman"/>
          <w:bCs/>
          <w:sz w:val="24"/>
          <w:szCs w:val="24"/>
        </w:rPr>
        <w:t>(</w:t>
      </w:r>
      <w:r w:rsidR="007C380D" w:rsidRPr="007C380D">
        <w:rPr>
          <w:rFonts w:ascii="Times New Roman" w:hAnsi="Times New Roman"/>
          <w:bCs/>
          <w:i/>
          <w:iCs/>
          <w:sz w:val="24"/>
          <w:szCs w:val="24"/>
        </w:rPr>
        <w:t>duomenys neskelbtini</w:t>
      </w:r>
      <w:r w:rsidR="007C380D" w:rsidRPr="007C380D">
        <w:rPr>
          <w:rFonts w:ascii="Times New Roman" w:hAnsi="Times New Roman"/>
          <w:bCs/>
          <w:sz w:val="24"/>
          <w:szCs w:val="24"/>
        </w:rPr>
        <w:t>)</w:t>
      </w:r>
      <w:r w:rsidR="00E0227E" w:rsidRPr="00E0227E">
        <w:rPr>
          <w:rFonts w:ascii="Times New Roman" w:hAnsi="Times New Roman"/>
          <w:bCs/>
          <w:sz w:val="24"/>
          <w:szCs w:val="24"/>
        </w:rPr>
        <w:t>, taip pat priteisti iš atsakov</w:t>
      </w:r>
      <w:r w:rsidR="006A4155">
        <w:rPr>
          <w:rFonts w:ascii="Times New Roman" w:hAnsi="Times New Roman"/>
          <w:bCs/>
          <w:sz w:val="24"/>
          <w:szCs w:val="24"/>
        </w:rPr>
        <w:t>ės</w:t>
      </w:r>
      <w:r w:rsidR="00E0227E" w:rsidRPr="00E0227E">
        <w:rPr>
          <w:rFonts w:ascii="Times New Roman" w:hAnsi="Times New Roman"/>
          <w:bCs/>
          <w:sz w:val="24"/>
          <w:szCs w:val="24"/>
        </w:rPr>
        <w:t xml:space="preserve"> vis</w:t>
      </w:r>
      <w:r w:rsidR="00E0227E">
        <w:rPr>
          <w:rFonts w:ascii="Times New Roman" w:hAnsi="Times New Roman"/>
          <w:bCs/>
          <w:sz w:val="24"/>
          <w:szCs w:val="24"/>
        </w:rPr>
        <w:t>ų</w:t>
      </w:r>
      <w:r w:rsidR="00E0227E" w:rsidRPr="00E0227E">
        <w:rPr>
          <w:rFonts w:ascii="Times New Roman" w:hAnsi="Times New Roman"/>
          <w:bCs/>
          <w:sz w:val="24"/>
          <w:szCs w:val="24"/>
        </w:rPr>
        <w:t xml:space="preserve"> ieškovo patirt</w:t>
      </w:r>
      <w:r w:rsidR="00E0227E">
        <w:rPr>
          <w:rFonts w:ascii="Times New Roman" w:hAnsi="Times New Roman"/>
          <w:bCs/>
          <w:sz w:val="24"/>
          <w:szCs w:val="24"/>
        </w:rPr>
        <w:t>ų</w:t>
      </w:r>
      <w:r w:rsidR="00E0227E" w:rsidRPr="00E0227E">
        <w:rPr>
          <w:rFonts w:ascii="Times New Roman" w:hAnsi="Times New Roman"/>
          <w:bCs/>
          <w:sz w:val="24"/>
          <w:szCs w:val="24"/>
        </w:rPr>
        <w:t xml:space="preserve"> bylinėjimosi išlaid</w:t>
      </w:r>
      <w:r w:rsidR="00E0227E">
        <w:rPr>
          <w:rFonts w:ascii="Times New Roman" w:hAnsi="Times New Roman"/>
          <w:bCs/>
          <w:sz w:val="24"/>
          <w:szCs w:val="24"/>
        </w:rPr>
        <w:t>ų atlyginimą</w:t>
      </w:r>
      <w:r>
        <w:rPr>
          <w:rFonts w:ascii="Times New Roman" w:hAnsi="Times New Roman"/>
          <w:sz w:val="24"/>
          <w:szCs w:val="24"/>
        </w:rPr>
        <w:t>. Kasacinis skundas grindžiamas šiais argumentais:</w:t>
      </w:r>
    </w:p>
    <w:p w14:paraId="21F76688" w14:textId="61C23C96" w:rsidR="000945AA" w:rsidRDefault="00E920ED">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w:t>
      </w:r>
      <w:r w:rsidRPr="00E920ED">
        <w:rPr>
          <w:rFonts w:ascii="Times New Roman" w:hAnsi="Times New Roman"/>
          <w:sz w:val="24"/>
          <w:szCs w:val="24"/>
        </w:rPr>
        <w:t xml:space="preserve">peliacinės instancijos teismas </w:t>
      </w:r>
      <w:r w:rsidR="009C4D57">
        <w:rPr>
          <w:rFonts w:ascii="Times New Roman" w:hAnsi="Times New Roman"/>
          <w:sz w:val="24"/>
          <w:szCs w:val="24"/>
        </w:rPr>
        <w:t>neatsižvelgė į</w:t>
      </w:r>
      <w:r w:rsidRPr="00E920ED">
        <w:rPr>
          <w:rFonts w:ascii="Times New Roman" w:hAnsi="Times New Roman"/>
          <w:sz w:val="24"/>
          <w:szCs w:val="24"/>
        </w:rPr>
        <w:t xml:space="preserve"> </w:t>
      </w:r>
      <w:r w:rsidRPr="00BE2804">
        <w:rPr>
          <w:rFonts w:ascii="Times New Roman" w:hAnsi="Times New Roman"/>
          <w:sz w:val="24"/>
          <w:szCs w:val="24"/>
        </w:rPr>
        <w:t>Lietuvos Respublikos tabako, tabako gaminių ir su jais susijusių gaminių kontrolės įstatymo</w:t>
      </w:r>
      <w:r w:rsidRPr="00E920ED">
        <w:rPr>
          <w:rFonts w:ascii="Times New Roman" w:hAnsi="Times New Roman"/>
          <w:sz w:val="24"/>
          <w:szCs w:val="24"/>
        </w:rPr>
        <w:t xml:space="preserve"> </w:t>
      </w:r>
      <w:r w:rsidR="00136803" w:rsidRPr="00136803">
        <w:rPr>
          <w:rFonts w:ascii="Times New Roman" w:hAnsi="Times New Roman"/>
          <w:sz w:val="24"/>
          <w:szCs w:val="24"/>
        </w:rPr>
        <w:t xml:space="preserve">(toliau – Tabako kontrolės įstatymas) </w:t>
      </w:r>
      <w:r w:rsidRPr="00E920ED">
        <w:rPr>
          <w:rFonts w:ascii="Times New Roman" w:hAnsi="Times New Roman"/>
          <w:sz w:val="24"/>
          <w:szCs w:val="24"/>
        </w:rPr>
        <w:t>19</w:t>
      </w:r>
      <w:r w:rsidR="00B90F91">
        <w:rPr>
          <w:rFonts w:ascii="Times New Roman" w:hAnsi="Times New Roman"/>
          <w:sz w:val="24"/>
          <w:szCs w:val="24"/>
        </w:rPr>
        <w:t> </w:t>
      </w:r>
      <w:r w:rsidRPr="00E920ED">
        <w:rPr>
          <w:rFonts w:ascii="Times New Roman" w:hAnsi="Times New Roman"/>
          <w:sz w:val="24"/>
          <w:szCs w:val="24"/>
        </w:rPr>
        <w:t>straipsnio 7 dal</w:t>
      </w:r>
      <w:r w:rsidR="000909C4">
        <w:rPr>
          <w:rFonts w:ascii="Times New Roman" w:hAnsi="Times New Roman"/>
          <w:sz w:val="24"/>
          <w:szCs w:val="24"/>
        </w:rPr>
        <w:t>į, kurioje</w:t>
      </w:r>
      <w:r w:rsidRPr="00E920ED">
        <w:rPr>
          <w:rFonts w:ascii="Times New Roman" w:hAnsi="Times New Roman"/>
          <w:sz w:val="24"/>
          <w:szCs w:val="24"/>
        </w:rPr>
        <w:t xml:space="preserve"> įtvirtintas draudimas tabako dūmams patekti iš vieno savininko </w:t>
      </w:r>
      <w:r w:rsidR="00E455DE" w:rsidRPr="00E455DE">
        <w:rPr>
          <w:rFonts w:ascii="Times New Roman" w:hAnsi="Times New Roman"/>
          <w:sz w:val="24"/>
          <w:szCs w:val="24"/>
        </w:rPr>
        <w:t>pastato į kito savininko pastatą apima ir kito savininko sklypą, kuriame yra jam priklausantis pastatas</w:t>
      </w:r>
      <w:r>
        <w:rPr>
          <w:rFonts w:ascii="Times New Roman" w:hAnsi="Times New Roman"/>
          <w:sz w:val="24"/>
          <w:szCs w:val="24"/>
        </w:rPr>
        <w:t>.</w:t>
      </w:r>
      <w:r w:rsidR="00473BBE" w:rsidRPr="00473BBE">
        <w:rPr>
          <w:rFonts w:ascii="Times New Roman" w:hAnsi="Times New Roman"/>
          <w:sz w:val="24"/>
          <w:szCs w:val="24"/>
        </w:rPr>
        <w:t xml:space="preserve"> </w:t>
      </w:r>
      <w:r w:rsidR="00E455DE">
        <w:rPr>
          <w:rFonts w:ascii="Times New Roman" w:hAnsi="Times New Roman"/>
          <w:sz w:val="24"/>
          <w:szCs w:val="24"/>
        </w:rPr>
        <w:t>A</w:t>
      </w:r>
      <w:r w:rsidR="00473BBE" w:rsidRPr="00473BBE">
        <w:rPr>
          <w:rFonts w:ascii="Times New Roman" w:hAnsi="Times New Roman"/>
          <w:sz w:val="24"/>
          <w:szCs w:val="24"/>
        </w:rPr>
        <w:t>tsakov</w:t>
      </w:r>
      <w:r w:rsidR="00E455DE">
        <w:rPr>
          <w:rFonts w:ascii="Times New Roman" w:hAnsi="Times New Roman"/>
          <w:sz w:val="24"/>
          <w:szCs w:val="24"/>
        </w:rPr>
        <w:t>ė</w:t>
      </w:r>
      <w:r w:rsidR="00473BBE" w:rsidRPr="00473BBE">
        <w:rPr>
          <w:rFonts w:ascii="Times New Roman" w:hAnsi="Times New Roman"/>
          <w:sz w:val="24"/>
          <w:szCs w:val="24"/>
        </w:rPr>
        <w:t xml:space="preserve"> </w:t>
      </w:r>
      <w:r w:rsidR="00E455DE">
        <w:rPr>
          <w:rFonts w:ascii="Times New Roman" w:hAnsi="Times New Roman"/>
          <w:sz w:val="24"/>
          <w:szCs w:val="24"/>
        </w:rPr>
        <w:t>privalo</w:t>
      </w:r>
      <w:r w:rsidR="00473BBE" w:rsidRPr="00473BBE">
        <w:rPr>
          <w:rFonts w:ascii="Times New Roman" w:hAnsi="Times New Roman"/>
          <w:sz w:val="24"/>
          <w:szCs w:val="24"/>
        </w:rPr>
        <w:t xml:space="preserve"> užtikrinti, kad </w:t>
      </w:r>
      <w:r w:rsidR="0019528D">
        <w:rPr>
          <w:rFonts w:ascii="Times New Roman" w:hAnsi="Times New Roman"/>
          <w:sz w:val="24"/>
          <w:szCs w:val="24"/>
        </w:rPr>
        <w:t>jos</w:t>
      </w:r>
      <w:r w:rsidR="00473BBE" w:rsidRPr="00473BBE">
        <w:rPr>
          <w:rFonts w:ascii="Times New Roman" w:hAnsi="Times New Roman"/>
          <w:sz w:val="24"/>
          <w:szCs w:val="24"/>
        </w:rPr>
        <w:t xml:space="preserve"> naudojamame pastate </w:t>
      </w:r>
      <w:r w:rsidR="00E455DE">
        <w:rPr>
          <w:rFonts w:ascii="Times New Roman" w:hAnsi="Times New Roman"/>
          <w:sz w:val="24"/>
          <w:szCs w:val="24"/>
        </w:rPr>
        <w:t>ir</w:t>
      </w:r>
      <w:r w:rsidR="00473BBE" w:rsidRPr="00473BBE">
        <w:rPr>
          <w:rFonts w:ascii="Times New Roman" w:hAnsi="Times New Roman"/>
          <w:sz w:val="24"/>
          <w:szCs w:val="24"/>
        </w:rPr>
        <w:t xml:space="preserve"> sklype atsiradę tabako dūmai per ieškov</w:t>
      </w:r>
      <w:r w:rsidR="0019528D">
        <w:rPr>
          <w:rFonts w:ascii="Times New Roman" w:hAnsi="Times New Roman"/>
          <w:sz w:val="24"/>
          <w:szCs w:val="24"/>
        </w:rPr>
        <w:t>ės</w:t>
      </w:r>
      <w:r w:rsidR="00473BBE" w:rsidRPr="00473BBE">
        <w:rPr>
          <w:rFonts w:ascii="Times New Roman" w:hAnsi="Times New Roman"/>
          <w:sz w:val="24"/>
          <w:szCs w:val="24"/>
        </w:rPr>
        <w:t xml:space="preserve"> sklypą nepatektų į ieškovo pastatą, kuris </w:t>
      </w:r>
      <w:r w:rsidR="0019528D">
        <w:rPr>
          <w:rFonts w:ascii="Times New Roman" w:hAnsi="Times New Roman"/>
          <w:sz w:val="24"/>
          <w:szCs w:val="24"/>
        </w:rPr>
        <w:t>yra</w:t>
      </w:r>
      <w:r w:rsidR="00473BBE" w:rsidRPr="00473BBE">
        <w:rPr>
          <w:rFonts w:ascii="Times New Roman" w:hAnsi="Times New Roman"/>
          <w:sz w:val="24"/>
          <w:szCs w:val="24"/>
        </w:rPr>
        <w:t xml:space="preserve"> ieškov</w:t>
      </w:r>
      <w:r w:rsidR="0019528D">
        <w:rPr>
          <w:rFonts w:ascii="Times New Roman" w:hAnsi="Times New Roman"/>
          <w:sz w:val="24"/>
          <w:szCs w:val="24"/>
        </w:rPr>
        <w:t>ės</w:t>
      </w:r>
      <w:r w:rsidR="00473BBE" w:rsidRPr="00473BBE">
        <w:rPr>
          <w:rFonts w:ascii="Times New Roman" w:hAnsi="Times New Roman"/>
          <w:sz w:val="24"/>
          <w:szCs w:val="24"/>
        </w:rPr>
        <w:t xml:space="preserve"> sklype, todėl ši apsauga nuo atsakov</w:t>
      </w:r>
      <w:r w:rsidR="00E655F2">
        <w:rPr>
          <w:rFonts w:ascii="Times New Roman" w:hAnsi="Times New Roman"/>
          <w:sz w:val="24"/>
          <w:szCs w:val="24"/>
        </w:rPr>
        <w:t>ės</w:t>
      </w:r>
      <w:r w:rsidR="00473BBE" w:rsidRPr="00473BBE">
        <w:rPr>
          <w:rFonts w:ascii="Times New Roman" w:hAnsi="Times New Roman"/>
          <w:sz w:val="24"/>
          <w:szCs w:val="24"/>
        </w:rPr>
        <w:t xml:space="preserve"> tabako dūmų atitinkamai taikytina ir ieškov</w:t>
      </w:r>
      <w:r w:rsidR="0019528D">
        <w:rPr>
          <w:rFonts w:ascii="Times New Roman" w:hAnsi="Times New Roman"/>
          <w:sz w:val="24"/>
          <w:szCs w:val="24"/>
        </w:rPr>
        <w:t>ės</w:t>
      </w:r>
      <w:r w:rsidR="00473BBE" w:rsidRPr="00473BBE">
        <w:rPr>
          <w:rFonts w:ascii="Times New Roman" w:hAnsi="Times New Roman"/>
          <w:sz w:val="24"/>
          <w:szCs w:val="24"/>
        </w:rPr>
        <w:t xml:space="preserve"> sklypui</w:t>
      </w:r>
      <w:r w:rsidR="0019528D">
        <w:rPr>
          <w:rFonts w:ascii="Times New Roman" w:hAnsi="Times New Roman"/>
          <w:sz w:val="24"/>
          <w:szCs w:val="24"/>
        </w:rPr>
        <w:t>.</w:t>
      </w:r>
      <w:r w:rsidR="00E655F2">
        <w:rPr>
          <w:rFonts w:ascii="Times New Roman" w:hAnsi="Times New Roman"/>
          <w:sz w:val="24"/>
          <w:szCs w:val="24"/>
        </w:rPr>
        <w:t xml:space="preserve"> Priešingas aiškinimas </w:t>
      </w:r>
      <w:r w:rsidR="00E655F2" w:rsidRPr="00E655F2">
        <w:rPr>
          <w:rFonts w:ascii="Times New Roman" w:hAnsi="Times New Roman"/>
          <w:sz w:val="24"/>
          <w:szCs w:val="24"/>
        </w:rPr>
        <w:t>neatitiktų protingumo, sąžiningumo ir teisingumo principų, jei būtų draudžiama tabako dūmams patekti iš vieno savininko pastatą į kito savininko pastatą, tačiau leidžiama tabako dūmams patekti iš vieno savininko sklypą į kito savininko sklypą</w:t>
      </w:r>
      <w:r w:rsidR="00E655F2">
        <w:rPr>
          <w:rFonts w:ascii="Times New Roman" w:hAnsi="Times New Roman"/>
          <w:sz w:val="24"/>
          <w:szCs w:val="24"/>
        </w:rPr>
        <w:t xml:space="preserve">. </w:t>
      </w:r>
      <w:r w:rsidR="00E655F2" w:rsidRPr="00E655F2">
        <w:rPr>
          <w:rFonts w:ascii="Times New Roman" w:hAnsi="Times New Roman"/>
          <w:sz w:val="24"/>
          <w:szCs w:val="24"/>
        </w:rPr>
        <w:t>Apeliacinės instancijos teismas nurodė, kad ieškovų reikalavim</w:t>
      </w:r>
      <w:r w:rsidR="00E655F2">
        <w:rPr>
          <w:rFonts w:ascii="Times New Roman" w:hAnsi="Times New Roman"/>
          <w:sz w:val="24"/>
          <w:szCs w:val="24"/>
        </w:rPr>
        <w:t>o</w:t>
      </w:r>
      <w:r w:rsidR="00E655F2" w:rsidRPr="00E655F2">
        <w:rPr>
          <w:rFonts w:ascii="Times New Roman" w:hAnsi="Times New Roman"/>
          <w:sz w:val="24"/>
          <w:szCs w:val="24"/>
        </w:rPr>
        <w:t xml:space="preserve"> patenkinimas reikštų, </w:t>
      </w:r>
      <w:r w:rsidR="00E655F2">
        <w:rPr>
          <w:rFonts w:ascii="Times New Roman" w:hAnsi="Times New Roman"/>
          <w:sz w:val="24"/>
          <w:szCs w:val="24"/>
        </w:rPr>
        <w:t>jog</w:t>
      </w:r>
      <w:r w:rsidR="00E655F2" w:rsidRPr="00E655F2">
        <w:rPr>
          <w:rFonts w:ascii="Times New Roman" w:hAnsi="Times New Roman"/>
          <w:sz w:val="24"/>
          <w:szCs w:val="24"/>
        </w:rPr>
        <w:t xml:space="preserve"> atsakovė turėtų užtikrinti dūmų nepatekimą į ieškov</w:t>
      </w:r>
      <w:r w:rsidR="00E655F2">
        <w:rPr>
          <w:rFonts w:ascii="Times New Roman" w:hAnsi="Times New Roman"/>
          <w:sz w:val="24"/>
          <w:szCs w:val="24"/>
        </w:rPr>
        <w:t xml:space="preserve">ės </w:t>
      </w:r>
      <w:r w:rsidR="00E655F2" w:rsidRPr="00E655F2">
        <w:rPr>
          <w:rFonts w:ascii="Times New Roman" w:hAnsi="Times New Roman"/>
          <w:sz w:val="24"/>
          <w:szCs w:val="24"/>
        </w:rPr>
        <w:t xml:space="preserve">sklypą, </w:t>
      </w:r>
      <w:r w:rsidR="00E655F2">
        <w:rPr>
          <w:rFonts w:ascii="Times New Roman" w:hAnsi="Times New Roman"/>
          <w:sz w:val="24"/>
          <w:szCs w:val="24"/>
        </w:rPr>
        <w:t>o tai</w:t>
      </w:r>
      <w:r w:rsidR="00E655F2" w:rsidRPr="00E655F2">
        <w:rPr>
          <w:rFonts w:ascii="Times New Roman" w:hAnsi="Times New Roman"/>
          <w:sz w:val="24"/>
          <w:szCs w:val="24"/>
        </w:rPr>
        <w:t xml:space="preserve"> nėra objektyviai įmanoma dėl jo įvykdymo sąlygiškumo (priklausymo nuo oro sąlygų ir kt.), tačiau nemotyvavo, kodėl </w:t>
      </w:r>
      <w:r w:rsidR="00E655F2">
        <w:rPr>
          <w:rFonts w:ascii="Times New Roman" w:hAnsi="Times New Roman"/>
          <w:sz w:val="24"/>
          <w:szCs w:val="24"/>
        </w:rPr>
        <w:t>T</w:t>
      </w:r>
      <w:r w:rsidR="00E655F2" w:rsidRPr="00E655F2">
        <w:rPr>
          <w:rFonts w:ascii="Times New Roman" w:hAnsi="Times New Roman"/>
          <w:sz w:val="24"/>
          <w:szCs w:val="24"/>
        </w:rPr>
        <w:t>abako</w:t>
      </w:r>
      <w:r w:rsidR="00BE2804" w:rsidRPr="00BE2804">
        <w:rPr>
          <w:rFonts w:ascii="Times New Roman" w:hAnsi="Times New Roman"/>
          <w:sz w:val="24"/>
          <w:szCs w:val="24"/>
        </w:rPr>
        <w:t xml:space="preserve"> kontrolės </w:t>
      </w:r>
      <w:r w:rsidR="00E655F2" w:rsidRPr="00E655F2">
        <w:rPr>
          <w:rFonts w:ascii="Times New Roman" w:hAnsi="Times New Roman"/>
          <w:sz w:val="24"/>
          <w:szCs w:val="24"/>
        </w:rPr>
        <w:t>įstatymo 19 straipsnio 7 dalies draudimo taikymas tabako dūm</w:t>
      </w:r>
      <w:r w:rsidR="00986737">
        <w:rPr>
          <w:rFonts w:ascii="Times New Roman" w:hAnsi="Times New Roman"/>
          <w:sz w:val="24"/>
          <w:szCs w:val="24"/>
        </w:rPr>
        <w:t>ams</w:t>
      </w:r>
      <w:r w:rsidR="00E655F2" w:rsidRPr="00E655F2">
        <w:rPr>
          <w:rFonts w:ascii="Times New Roman" w:hAnsi="Times New Roman"/>
          <w:sz w:val="24"/>
          <w:szCs w:val="24"/>
        </w:rPr>
        <w:t xml:space="preserve"> patek</w:t>
      </w:r>
      <w:r w:rsidR="00986737">
        <w:rPr>
          <w:rFonts w:ascii="Times New Roman" w:hAnsi="Times New Roman"/>
          <w:sz w:val="24"/>
          <w:szCs w:val="24"/>
        </w:rPr>
        <w:t>t</w:t>
      </w:r>
      <w:r w:rsidR="00E655F2" w:rsidRPr="00E655F2">
        <w:rPr>
          <w:rFonts w:ascii="Times New Roman" w:hAnsi="Times New Roman"/>
          <w:sz w:val="24"/>
          <w:szCs w:val="24"/>
        </w:rPr>
        <w:t>i per kito savininko sklypą į kito savininko pastatą jo sklype jau yra objektyviai įmanomas esant tam pačiam įvykdymo sąlygiškumui</w:t>
      </w:r>
      <w:r w:rsidR="00986737">
        <w:rPr>
          <w:rFonts w:ascii="Times New Roman" w:hAnsi="Times New Roman"/>
          <w:sz w:val="24"/>
          <w:szCs w:val="24"/>
        </w:rPr>
        <w:t>.</w:t>
      </w:r>
      <w:bookmarkStart w:id="1" w:name="_Hlk150683341"/>
    </w:p>
    <w:p w14:paraId="4B0A87C6" w14:textId="39AF9E6B" w:rsidR="000945AA" w:rsidRDefault="0098673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986737">
        <w:rPr>
          <w:rFonts w:ascii="Times New Roman" w:hAnsi="Times New Roman"/>
          <w:sz w:val="24"/>
          <w:szCs w:val="24"/>
        </w:rPr>
        <w:t xml:space="preserve">Apeliacinės instancijos teismas neįvertino, kad </w:t>
      </w:r>
      <w:bookmarkEnd w:id="1"/>
      <w:r w:rsidRPr="00986737">
        <w:rPr>
          <w:rFonts w:ascii="Times New Roman" w:hAnsi="Times New Roman"/>
          <w:sz w:val="24"/>
          <w:szCs w:val="24"/>
        </w:rPr>
        <w:t>asmens teisė į sveikatos apsaugą ir sveiką aplinką užtikrinama Lietuvos Respublikos Konstitucijos</w:t>
      </w:r>
      <w:r w:rsidR="000E6941">
        <w:rPr>
          <w:rFonts w:ascii="Times New Roman" w:hAnsi="Times New Roman"/>
          <w:sz w:val="24"/>
          <w:szCs w:val="24"/>
        </w:rPr>
        <w:t xml:space="preserve"> </w:t>
      </w:r>
      <w:r w:rsidRPr="00986737">
        <w:rPr>
          <w:rFonts w:ascii="Times New Roman" w:hAnsi="Times New Roman"/>
          <w:sz w:val="24"/>
          <w:szCs w:val="24"/>
        </w:rPr>
        <w:t>53 ir 54</w:t>
      </w:r>
      <w:r w:rsidR="0043628E">
        <w:rPr>
          <w:rFonts w:ascii="Times New Roman" w:hAnsi="Times New Roman"/>
          <w:sz w:val="24"/>
          <w:szCs w:val="24"/>
        </w:rPr>
        <w:t> </w:t>
      </w:r>
      <w:r w:rsidRPr="00986737">
        <w:rPr>
          <w:rFonts w:ascii="Times New Roman" w:hAnsi="Times New Roman"/>
          <w:sz w:val="24"/>
          <w:szCs w:val="24"/>
        </w:rPr>
        <w:t xml:space="preserve">straipsniuose, kuriuose, be kitų nuostatų, įtvirtinta valstybės pareiga rūpintis žmonių sveikata, valstybės ir visos visuomenės pareiga saugoti aplinką nuo kenksmingų poveikių, nustatyti pagrindiniai Lietuvos valstybės aplinkos apsaugos politikos tikslai bei kryptys. Aiškindamas šias nuostatas, </w:t>
      </w:r>
      <w:r w:rsidR="000E6941">
        <w:rPr>
          <w:rFonts w:ascii="Times New Roman" w:hAnsi="Times New Roman"/>
          <w:sz w:val="24"/>
          <w:szCs w:val="24"/>
        </w:rPr>
        <w:t xml:space="preserve">Lietuvos Respublikos </w:t>
      </w:r>
      <w:bookmarkStart w:id="2" w:name="_Hlk183100172"/>
      <w:r w:rsidRPr="00986737">
        <w:rPr>
          <w:rFonts w:ascii="Times New Roman" w:hAnsi="Times New Roman"/>
          <w:sz w:val="24"/>
          <w:szCs w:val="24"/>
        </w:rPr>
        <w:t>Konstitucinis Teismas</w:t>
      </w:r>
      <w:bookmarkEnd w:id="2"/>
      <w:r w:rsidR="000E6941" w:rsidRPr="00986737">
        <w:rPr>
          <w:rFonts w:ascii="Times New Roman" w:hAnsi="Times New Roman"/>
          <w:sz w:val="24"/>
          <w:szCs w:val="24"/>
        </w:rPr>
        <w:t xml:space="preserve"> </w:t>
      </w:r>
      <w:r w:rsidRPr="00986737">
        <w:rPr>
          <w:rFonts w:ascii="Times New Roman" w:hAnsi="Times New Roman"/>
          <w:sz w:val="24"/>
          <w:szCs w:val="24"/>
        </w:rPr>
        <w:t>yra nurodęs, kad Konstitucijos 54</w:t>
      </w:r>
      <w:r w:rsidR="007F25EF">
        <w:rPr>
          <w:rFonts w:ascii="Times New Roman" w:hAnsi="Times New Roman"/>
          <w:sz w:val="24"/>
          <w:szCs w:val="24"/>
        </w:rPr>
        <w:t> </w:t>
      </w:r>
      <w:r w:rsidRPr="00986737">
        <w:rPr>
          <w:rFonts w:ascii="Times New Roman" w:hAnsi="Times New Roman"/>
          <w:sz w:val="24"/>
          <w:szCs w:val="24"/>
        </w:rPr>
        <w:t>straipsnio 1 dalyje suformuluotas vienas iš valstybės veiklos tikslų – užtikrinti žmonių teises į sveiką ir švarią aplinką (Konstitucinio Teismo 1998 m. birželio 1</w:t>
      </w:r>
      <w:r w:rsidR="00B90F91">
        <w:rPr>
          <w:rFonts w:ascii="Times New Roman" w:hAnsi="Times New Roman"/>
          <w:sz w:val="24"/>
          <w:szCs w:val="24"/>
        </w:rPr>
        <w:t xml:space="preserve"> </w:t>
      </w:r>
      <w:r w:rsidRPr="00986737">
        <w:rPr>
          <w:rFonts w:ascii="Times New Roman" w:hAnsi="Times New Roman"/>
          <w:sz w:val="24"/>
          <w:szCs w:val="24"/>
        </w:rPr>
        <w:t>d. nutarimas).</w:t>
      </w:r>
      <w:r w:rsidR="000945AA" w:rsidRPr="000945AA">
        <w:rPr>
          <w:rFonts w:ascii="Times New Roman" w:hAnsi="Times New Roman"/>
          <w:sz w:val="24"/>
          <w:szCs w:val="24"/>
        </w:rPr>
        <w:t xml:space="preserve"> </w:t>
      </w:r>
    </w:p>
    <w:p w14:paraId="5F703E0D" w14:textId="525FAA56" w:rsidR="00123EE2" w:rsidRDefault="000945AA">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945AA">
        <w:rPr>
          <w:rFonts w:ascii="Times New Roman" w:hAnsi="Times New Roman"/>
          <w:sz w:val="24"/>
          <w:szCs w:val="24"/>
        </w:rPr>
        <w:t xml:space="preserve">Apeliacinės instancijos teismas neįvertino, kad Žmogaus teisių ir pagrindinių laisvių </w:t>
      </w:r>
      <w:r w:rsidR="00A7615A">
        <w:rPr>
          <w:rFonts w:ascii="Times New Roman" w:hAnsi="Times New Roman"/>
          <w:sz w:val="24"/>
          <w:szCs w:val="24"/>
        </w:rPr>
        <w:t xml:space="preserve">apsaugos </w:t>
      </w:r>
      <w:r w:rsidRPr="000945AA">
        <w:rPr>
          <w:rFonts w:ascii="Times New Roman" w:hAnsi="Times New Roman"/>
          <w:sz w:val="24"/>
          <w:szCs w:val="24"/>
        </w:rPr>
        <w:t xml:space="preserve">konvencijos (toliau – </w:t>
      </w:r>
      <w:r w:rsidR="00037003">
        <w:rPr>
          <w:rFonts w:ascii="Times New Roman" w:hAnsi="Times New Roman"/>
          <w:sz w:val="24"/>
          <w:szCs w:val="24"/>
        </w:rPr>
        <w:t xml:space="preserve">ir </w:t>
      </w:r>
      <w:r w:rsidRPr="000945AA">
        <w:rPr>
          <w:rFonts w:ascii="Times New Roman" w:hAnsi="Times New Roman"/>
          <w:sz w:val="24"/>
          <w:szCs w:val="24"/>
        </w:rPr>
        <w:t xml:space="preserve">Konvencija) 8 straipsnis saugo asmens teisę į privataus ir šeimos gyvenimą, būsto neliečiamybę ir susirašinėjimo slaptumą. Nors Konvencijoje nėra aiškiai įtvirtintos teisės į švarią ir ramią aplinką, tačiau Europos Žmogaus Teisių Teismas </w:t>
      </w:r>
      <w:r w:rsidR="00C37D3E" w:rsidRPr="00C37D3E">
        <w:rPr>
          <w:rFonts w:ascii="Times New Roman" w:hAnsi="Times New Roman"/>
          <w:iCs/>
          <w:sz w:val="24"/>
          <w:szCs w:val="24"/>
        </w:rPr>
        <w:t xml:space="preserve">(toliau – </w:t>
      </w:r>
      <w:r w:rsidR="008756A2">
        <w:rPr>
          <w:rFonts w:ascii="Times New Roman" w:hAnsi="Times New Roman"/>
          <w:iCs/>
          <w:sz w:val="24"/>
          <w:szCs w:val="24"/>
        </w:rPr>
        <w:t xml:space="preserve">ir </w:t>
      </w:r>
      <w:r w:rsidR="00C37D3E" w:rsidRPr="00C37D3E">
        <w:rPr>
          <w:rFonts w:ascii="Times New Roman" w:hAnsi="Times New Roman"/>
          <w:iCs/>
          <w:sz w:val="24"/>
          <w:szCs w:val="24"/>
        </w:rPr>
        <w:t xml:space="preserve">EŽTT) </w:t>
      </w:r>
      <w:r w:rsidRPr="000945AA">
        <w:rPr>
          <w:rFonts w:ascii="Times New Roman" w:hAnsi="Times New Roman"/>
          <w:sz w:val="24"/>
          <w:szCs w:val="24"/>
        </w:rPr>
        <w:t>savo jurisprudencijoje yra atskleidęs platesnį teisės į būsto neliečiamybę turinį, nurodydamas, kad asmuo turi teisę į būsto neliečiamybės gerbimą, reiškiančią ne tik teisę į atitinkamą plotą, bet ir teisę į ramų naudojimąsi juo. Teisės į būsto neliečiamybės gerbimą pažeidimai neapsiriboja konkrečiais ar fiziniais pažeidimais, pvz., neteisėtu patekimu į būstą, bet taip pat apima tuos, kurie nėra konkretūs ar fiziniai, pvz., triukšmas, tarša, kvapai ar kitos suvaržymo formos. Rimto pažeidimo priežastimi gali būti asmens teisės į būsto neliečiamybės gerbimą pažeidimas, jei asmeniui užkertamas kelias netrukdomai naudotis namų patogumais (</w:t>
      </w:r>
      <w:r w:rsidR="00C37D3E">
        <w:rPr>
          <w:rFonts w:ascii="Times New Roman" w:hAnsi="Times New Roman"/>
          <w:sz w:val="24"/>
          <w:szCs w:val="24"/>
        </w:rPr>
        <w:t>žr.</w:t>
      </w:r>
      <w:r w:rsidRPr="000945AA">
        <w:rPr>
          <w:rFonts w:ascii="Times New Roman" w:hAnsi="Times New Roman"/>
          <w:sz w:val="24"/>
          <w:szCs w:val="24"/>
        </w:rPr>
        <w:t xml:space="preserve"> </w:t>
      </w:r>
      <w:r w:rsidR="00A7615A">
        <w:rPr>
          <w:rFonts w:ascii="Times New Roman" w:hAnsi="Times New Roman"/>
          <w:sz w:val="24"/>
          <w:szCs w:val="24"/>
        </w:rPr>
        <w:t xml:space="preserve">EŽTT </w:t>
      </w:r>
      <w:r w:rsidRPr="000945AA">
        <w:rPr>
          <w:rFonts w:ascii="Times New Roman" w:hAnsi="Times New Roman"/>
          <w:sz w:val="24"/>
          <w:szCs w:val="24"/>
        </w:rPr>
        <w:t>2003</w:t>
      </w:r>
      <w:r w:rsidR="00A7615A">
        <w:rPr>
          <w:rFonts w:ascii="Times New Roman" w:hAnsi="Times New Roman"/>
          <w:sz w:val="24"/>
          <w:szCs w:val="24"/>
        </w:rPr>
        <w:t xml:space="preserve"> </w:t>
      </w:r>
      <w:r w:rsidR="00C37D3E">
        <w:rPr>
          <w:rFonts w:ascii="Times New Roman" w:hAnsi="Times New Roman"/>
          <w:sz w:val="24"/>
          <w:szCs w:val="24"/>
        </w:rPr>
        <w:t xml:space="preserve">m. liepos 8 d. sprendimo byloje </w:t>
      </w:r>
      <w:r w:rsidR="00C37D3E" w:rsidRPr="00C37D3E">
        <w:rPr>
          <w:rFonts w:ascii="Times New Roman" w:hAnsi="Times New Roman"/>
          <w:i/>
          <w:iCs/>
          <w:sz w:val="24"/>
          <w:szCs w:val="24"/>
        </w:rPr>
        <w:t xml:space="preserve">Hatton ir kiti prieš </w:t>
      </w:r>
      <w:r w:rsidR="00C37D3E">
        <w:rPr>
          <w:rFonts w:ascii="Times New Roman" w:hAnsi="Times New Roman"/>
          <w:i/>
          <w:iCs/>
          <w:sz w:val="24"/>
          <w:szCs w:val="24"/>
        </w:rPr>
        <w:t>Jungtinę Karalystę</w:t>
      </w:r>
      <w:r w:rsidR="00C37D3E">
        <w:rPr>
          <w:rFonts w:ascii="Times New Roman" w:hAnsi="Times New Roman"/>
          <w:sz w:val="24"/>
          <w:szCs w:val="24"/>
        </w:rPr>
        <w:t>, peticijos Nr</w:t>
      </w:r>
      <w:r w:rsidRPr="000945AA">
        <w:rPr>
          <w:rFonts w:ascii="Times New Roman" w:hAnsi="Times New Roman"/>
          <w:sz w:val="24"/>
          <w:szCs w:val="24"/>
        </w:rPr>
        <w:t>. 36022/97</w:t>
      </w:r>
      <w:r w:rsidR="00037003">
        <w:rPr>
          <w:rFonts w:ascii="Times New Roman" w:hAnsi="Times New Roman"/>
          <w:sz w:val="24"/>
          <w:szCs w:val="24"/>
        </w:rPr>
        <w:t>,</w:t>
      </w:r>
      <w:r w:rsidRPr="000945AA">
        <w:rPr>
          <w:rFonts w:ascii="Times New Roman" w:hAnsi="Times New Roman"/>
          <w:sz w:val="24"/>
          <w:szCs w:val="24"/>
        </w:rPr>
        <w:t xml:space="preserve"> 96</w:t>
      </w:r>
      <w:r w:rsidR="00C37D3E">
        <w:rPr>
          <w:rFonts w:ascii="Times New Roman" w:hAnsi="Times New Roman"/>
          <w:sz w:val="24"/>
          <w:szCs w:val="24"/>
        </w:rPr>
        <w:t xml:space="preserve"> punktą</w:t>
      </w:r>
      <w:r w:rsidRPr="000945AA">
        <w:rPr>
          <w:rFonts w:ascii="Times New Roman" w:hAnsi="Times New Roman"/>
          <w:sz w:val="24"/>
          <w:szCs w:val="24"/>
        </w:rPr>
        <w:t>)</w:t>
      </w:r>
      <w:r w:rsidR="00821934">
        <w:rPr>
          <w:rFonts w:ascii="Times New Roman" w:hAnsi="Times New Roman"/>
          <w:sz w:val="24"/>
          <w:szCs w:val="24"/>
        </w:rPr>
        <w:t>.</w:t>
      </w:r>
      <w:r w:rsidR="00403742" w:rsidRPr="00403742">
        <w:t xml:space="preserve"> </w:t>
      </w:r>
      <w:r w:rsidR="00403742" w:rsidRPr="00403742">
        <w:rPr>
          <w:rFonts w:ascii="Times New Roman" w:hAnsi="Times New Roman"/>
          <w:sz w:val="24"/>
          <w:szCs w:val="24"/>
        </w:rPr>
        <w:t>Konvencijos 8 straipsnis gali apimti teisę į apsaugą nuo sunkios taršos, nes tai „gali turėti įtakos asmenų gerovei ir užkirsti kelią jiems netrukdomai naudotis būstu, taip neigiamai paveikiant jų privatų ir šeimos gyvenimą, nors ir nesukeliant rimtos grėsmės jų sveikatai</w:t>
      </w:r>
      <w:r w:rsidR="00403742">
        <w:rPr>
          <w:rFonts w:ascii="Times New Roman" w:hAnsi="Times New Roman"/>
          <w:sz w:val="24"/>
          <w:szCs w:val="24"/>
        </w:rPr>
        <w:t xml:space="preserve">“ (žr. </w:t>
      </w:r>
      <w:r w:rsidR="00A7615A">
        <w:rPr>
          <w:rFonts w:ascii="Times New Roman" w:hAnsi="Times New Roman"/>
          <w:sz w:val="24"/>
          <w:szCs w:val="24"/>
        </w:rPr>
        <w:t xml:space="preserve">EŽTT </w:t>
      </w:r>
      <w:r w:rsidR="00403742" w:rsidRPr="00403742">
        <w:rPr>
          <w:rFonts w:ascii="Times New Roman" w:hAnsi="Times New Roman"/>
          <w:sz w:val="24"/>
          <w:szCs w:val="24"/>
        </w:rPr>
        <w:t>1994 m. gruodžio 9 d. sprendim</w:t>
      </w:r>
      <w:r w:rsidR="00403742">
        <w:rPr>
          <w:rFonts w:ascii="Times New Roman" w:hAnsi="Times New Roman"/>
          <w:sz w:val="24"/>
          <w:szCs w:val="24"/>
        </w:rPr>
        <w:t>o</w:t>
      </w:r>
      <w:r w:rsidR="00403742" w:rsidRPr="00403742">
        <w:rPr>
          <w:rFonts w:ascii="Times New Roman" w:hAnsi="Times New Roman"/>
          <w:sz w:val="24"/>
          <w:szCs w:val="24"/>
        </w:rPr>
        <w:t xml:space="preserve"> byloje </w:t>
      </w:r>
      <w:r w:rsidR="00403742" w:rsidRPr="00403742">
        <w:rPr>
          <w:rFonts w:ascii="Times New Roman" w:hAnsi="Times New Roman"/>
          <w:i/>
          <w:iCs/>
          <w:sz w:val="24"/>
          <w:szCs w:val="24"/>
        </w:rPr>
        <w:t>López ostra prieš Ispaniją</w:t>
      </w:r>
      <w:r w:rsidR="00403742" w:rsidRPr="00403742">
        <w:rPr>
          <w:rFonts w:ascii="Times New Roman" w:hAnsi="Times New Roman"/>
          <w:sz w:val="24"/>
          <w:szCs w:val="24"/>
        </w:rPr>
        <w:t>, peticijos Nr. 16798/90</w:t>
      </w:r>
      <w:r w:rsidR="00403742">
        <w:rPr>
          <w:rFonts w:ascii="Times New Roman" w:hAnsi="Times New Roman"/>
          <w:sz w:val="24"/>
          <w:szCs w:val="24"/>
        </w:rPr>
        <w:t>, 51 punktą).</w:t>
      </w:r>
    </w:p>
    <w:p w14:paraId="700971A8" w14:textId="68712A7E" w:rsidR="00123EE2" w:rsidRPr="00DC0F0C" w:rsidRDefault="00821934" w:rsidP="00BC2F8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bookmarkStart w:id="3" w:name="_Hlk182489811"/>
      <w:r w:rsidRPr="00DC0F0C">
        <w:rPr>
          <w:rFonts w:ascii="Times New Roman" w:hAnsi="Times New Roman"/>
          <w:sz w:val="24"/>
          <w:szCs w:val="24"/>
        </w:rPr>
        <w:t>Apeliacinės instancijos teismas pažeidė draudimą išeiti už apeliacinio skundo ribų</w:t>
      </w:r>
      <w:r w:rsidR="00E55DC3" w:rsidRPr="00DC0F0C">
        <w:rPr>
          <w:rFonts w:ascii="Times New Roman" w:hAnsi="Times New Roman"/>
          <w:sz w:val="24"/>
          <w:szCs w:val="24"/>
        </w:rPr>
        <w:t xml:space="preserve"> (CPK</w:t>
      </w:r>
      <w:r w:rsidR="00A7615A">
        <w:rPr>
          <w:rFonts w:ascii="Times New Roman" w:hAnsi="Times New Roman"/>
          <w:sz w:val="24"/>
          <w:szCs w:val="24"/>
        </w:rPr>
        <w:t> </w:t>
      </w:r>
      <w:r w:rsidR="00E55DC3" w:rsidRPr="00DC0F0C">
        <w:rPr>
          <w:rFonts w:ascii="Times New Roman" w:hAnsi="Times New Roman"/>
          <w:sz w:val="24"/>
          <w:szCs w:val="24"/>
        </w:rPr>
        <w:t>320</w:t>
      </w:r>
      <w:r w:rsidR="00A7615A">
        <w:rPr>
          <w:rFonts w:ascii="Times New Roman" w:hAnsi="Times New Roman"/>
          <w:sz w:val="24"/>
          <w:szCs w:val="24"/>
        </w:rPr>
        <w:t> </w:t>
      </w:r>
      <w:r w:rsidR="00E55DC3" w:rsidRPr="00DC0F0C">
        <w:rPr>
          <w:rFonts w:ascii="Times New Roman" w:hAnsi="Times New Roman"/>
          <w:sz w:val="24"/>
          <w:szCs w:val="24"/>
        </w:rPr>
        <w:t>straipsnis)</w:t>
      </w:r>
      <w:r w:rsidRPr="00DC0F0C">
        <w:rPr>
          <w:rFonts w:ascii="Times New Roman" w:hAnsi="Times New Roman"/>
          <w:sz w:val="24"/>
          <w:szCs w:val="24"/>
        </w:rPr>
        <w:t>, proceso dispozityvumo principą, o kartu ir šalių lygiateisiškumo bei rungtyniškumo principus.</w:t>
      </w:r>
      <w:r w:rsidRPr="00821934">
        <w:t xml:space="preserve"> </w:t>
      </w:r>
      <w:r w:rsidRPr="00DC0F0C">
        <w:rPr>
          <w:rFonts w:ascii="Times New Roman" w:hAnsi="Times New Roman"/>
          <w:sz w:val="24"/>
          <w:szCs w:val="24"/>
        </w:rPr>
        <w:t>Atsakovė skundė tik pirmos</w:t>
      </w:r>
      <w:r w:rsidR="00D027A9">
        <w:rPr>
          <w:rFonts w:ascii="Times New Roman" w:hAnsi="Times New Roman"/>
          <w:sz w:val="24"/>
          <w:szCs w:val="24"/>
        </w:rPr>
        <w:t>ios</w:t>
      </w:r>
      <w:r w:rsidRPr="00DC0F0C">
        <w:rPr>
          <w:rFonts w:ascii="Times New Roman" w:hAnsi="Times New Roman"/>
          <w:sz w:val="24"/>
          <w:szCs w:val="24"/>
        </w:rPr>
        <w:t xml:space="preserve"> instancijos teismo sprendimo dalį dėl bylinėjimosi išlaidų paskirstymo, tačiau neskundė sprendimo motyv</w:t>
      </w:r>
      <w:r w:rsidR="00AC6E7B">
        <w:rPr>
          <w:rFonts w:ascii="Times New Roman" w:hAnsi="Times New Roman"/>
          <w:sz w:val="24"/>
          <w:szCs w:val="24"/>
        </w:rPr>
        <w:t>uojamosios</w:t>
      </w:r>
      <w:r w:rsidRPr="00DC0F0C">
        <w:rPr>
          <w:rFonts w:ascii="Times New Roman" w:hAnsi="Times New Roman"/>
          <w:sz w:val="24"/>
          <w:szCs w:val="24"/>
        </w:rPr>
        <w:t xml:space="preserve"> dalies, nors tokią teisę turėjo.</w:t>
      </w:r>
      <w:r w:rsidR="00E55DC3" w:rsidRPr="00DC0F0C">
        <w:rPr>
          <w:rFonts w:ascii="Times New Roman" w:hAnsi="Times New Roman"/>
          <w:sz w:val="24"/>
          <w:szCs w:val="24"/>
        </w:rPr>
        <w:t xml:space="preserve"> Apeliacinės instancijos teismas nepagrindė, kad šiuo atveju buvo </w:t>
      </w:r>
      <w:r w:rsidR="00E55DC3" w:rsidRPr="00DC0F0C">
        <w:rPr>
          <w:rFonts w:ascii="Times New Roman" w:hAnsi="Times New Roman"/>
          <w:sz w:val="24"/>
          <w:szCs w:val="24"/>
        </w:rPr>
        <w:lastRenderedPageBreak/>
        <w:t>įstatyme nurodyta išimtis, sudaranti pagrindą peržengti bylos nagrinėjimo apeliacine tvarka ribas</w:t>
      </w:r>
      <w:r w:rsidR="00DC430F" w:rsidRPr="00DC0F0C">
        <w:rPr>
          <w:rFonts w:ascii="Times New Roman" w:hAnsi="Times New Roman"/>
          <w:sz w:val="24"/>
          <w:szCs w:val="24"/>
        </w:rPr>
        <w:t>, t. y. spręsti dėl pirmosios instancijos teismo sprendimo motyv</w:t>
      </w:r>
      <w:r w:rsidR="00AC6E7B">
        <w:rPr>
          <w:rFonts w:ascii="Times New Roman" w:hAnsi="Times New Roman"/>
          <w:sz w:val="24"/>
          <w:szCs w:val="24"/>
        </w:rPr>
        <w:t>uojamosios</w:t>
      </w:r>
      <w:r w:rsidR="00DC430F" w:rsidRPr="00DC0F0C">
        <w:rPr>
          <w:rFonts w:ascii="Times New Roman" w:hAnsi="Times New Roman"/>
          <w:sz w:val="24"/>
          <w:szCs w:val="24"/>
        </w:rPr>
        <w:t xml:space="preserve"> dalies pakeitimo.</w:t>
      </w:r>
      <w:r w:rsidR="00DC0F0C" w:rsidRPr="00DC0F0C">
        <w:rPr>
          <w:rFonts w:ascii="Times New Roman" w:hAnsi="Times New Roman"/>
          <w:sz w:val="24"/>
          <w:szCs w:val="24"/>
        </w:rPr>
        <w:t xml:space="preserve"> Dėl šios priežasties </w:t>
      </w:r>
      <w:r w:rsidR="00DC0F0C">
        <w:rPr>
          <w:rFonts w:ascii="Times New Roman" w:hAnsi="Times New Roman"/>
          <w:sz w:val="24"/>
          <w:szCs w:val="24"/>
        </w:rPr>
        <w:t>a</w:t>
      </w:r>
      <w:r w:rsidR="008217D3" w:rsidRPr="00DC0F0C">
        <w:rPr>
          <w:rFonts w:ascii="Times New Roman" w:hAnsi="Times New Roman"/>
          <w:sz w:val="24"/>
          <w:szCs w:val="24"/>
        </w:rPr>
        <w:t>peliacinės instancijos teismas pažeidė</w:t>
      </w:r>
      <w:r w:rsidR="00DC0F0C">
        <w:rPr>
          <w:rFonts w:ascii="Times New Roman" w:hAnsi="Times New Roman"/>
          <w:sz w:val="24"/>
          <w:szCs w:val="24"/>
        </w:rPr>
        <w:t xml:space="preserve"> ir</w:t>
      </w:r>
      <w:r w:rsidR="008217D3" w:rsidRPr="00DC0F0C">
        <w:rPr>
          <w:rFonts w:ascii="Times New Roman" w:hAnsi="Times New Roman"/>
          <w:sz w:val="24"/>
          <w:szCs w:val="24"/>
        </w:rPr>
        <w:t xml:space="preserve"> CPK 313 straipsnyje įtvirtintą draudimą </w:t>
      </w:r>
      <w:r w:rsidR="00DC430F" w:rsidRPr="00DC0F0C">
        <w:rPr>
          <w:rFonts w:ascii="Times New Roman" w:hAnsi="Times New Roman"/>
          <w:sz w:val="24"/>
          <w:szCs w:val="24"/>
        </w:rPr>
        <w:t xml:space="preserve">apeliacinės instancijos teismui </w:t>
      </w:r>
      <w:r w:rsidR="008217D3" w:rsidRPr="00DC0F0C">
        <w:rPr>
          <w:rFonts w:ascii="Times New Roman" w:hAnsi="Times New Roman"/>
          <w:sz w:val="24"/>
          <w:szCs w:val="24"/>
        </w:rPr>
        <w:t>dėl apelianto priimti blogesnį, negu yra skundžiamas, sprendimą ar nutartį, jeigu sprendimą skundžia tik viena iš šalių.</w:t>
      </w:r>
      <w:bookmarkEnd w:id="3"/>
    </w:p>
    <w:p w14:paraId="355A1A51" w14:textId="0E525C92" w:rsidR="00123EE2" w:rsidRDefault="002C1FD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w:t>
      </w:r>
      <w:r w:rsidRPr="002C1FD7">
        <w:rPr>
          <w:rFonts w:ascii="Times New Roman" w:hAnsi="Times New Roman"/>
          <w:sz w:val="24"/>
          <w:szCs w:val="24"/>
        </w:rPr>
        <w:t>peliacinės instancijos teismas pažeidė įrodinėjimo taisykles ir pareigą motyvuoti sprendimą, reikalaudamas</w:t>
      </w:r>
      <w:r w:rsidR="002258B1">
        <w:rPr>
          <w:rFonts w:ascii="Times New Roman" w:hAnsi="Times New Roman"/>
          <w:sz w:val="24"/>
          <w:szCs w:val="24"/>
        </w:rPr>
        <w:t>, kad</w:t>
      </w:r>
      <w:r w:rsidRPr="002C1FD7">
        <w:rPr>
          <w:rFonts w:ascii="Times New Roman" w:hAnsi="Times New Roman"/>
          <w:sz w:val="24"/>
          <w:szCs w:val="24"/>
        </w:rPr>
        <w:t xml:space="preserve"> ieškov</w:t>
      </w:r>
      <w:r w:rsidR="002258B1">
        <w:rPr>
          <w:rFonts w:ascii="Times New Roman" w:hAnsi="Times New Roman"/>
          <w:sz w:val="24"/>
          <w:szCs w:val="24"/>
        </w:rPr>
        <w:t>ai</w:t>
      </w:r>
      <w:r w:rsidRPr="002C1FD7">
        <w:rPr>
          <w:rFonts w:ascii="Times New Roman" w:hAnsi="Times New Roman"/>
          <w:sz w:val="24"/>
          <w:szCs w:val="24"/>
        </w:rPr>
        <w:t xml:space="preserve"> įrodinėt</w:t>
      </w:r>
      <w:r w:rsidR="002258B1">
        <w:rPr>
          <w:rFonts w:ascii="Times New Roman" w:hAnsi="Times New Roman"/>
          <w:sz w:val="24"/>
          <w:szCs w:val="24"/>
        </w:rPr>
        <w:t>ų</w:t>
      </w:r>
      <w:r w:rsidRPr="002C1FD7">
        <w:rPr>
          <w:rFonts w:ascii="Times New Roman" w:hAnsi="Times New Roman"/>
          <w:sz w:val="24"/>
          <w:szCs w:val="24"/>
        </w:rPr>
        <w:t xml:space="preserve"> visuotinai žinomus faktus dėl tabako dūmų žalos žmogaus sveikatai</w:t>
      </w:r>
      <w:r w:rsidR="002258B1">
        <w:rPr>
          <w:rFonts w:ascii="Times New Roman" w:hAnsi="Times New Roman"/>
          <w:sz w:val="24"/>
          <w:szCs w:val="24"/>
        </w:rPr>
        <w:t>,</w:t>
      </w:r>
      <w:r w:rsidRPr="002C1FD7">
        <w:rPr>
          <w:rFonts w:ascii="Times New Roman" w:hAnsi="Times New Roman"/>
          <w:sz w:val="24"/>
          <w:szCs w:val="24"/>
        </w:rPr>
        <w:t xml:space="preserve"> ir vertindamas byloje esančius įrodymus selektyviai </w:t>
      </w:r>
      <w:r w:rsidR="00877169">
        <w:rPr>
          <w:rFonts w:ascii="Times New Roman" w:hAnsi="Times New Roman"/>
          <w:sz w:val="24"/>
          <w:szCs w:val="24"/>
        </w:rPr>
        <w:t>bei</w:t>
      </w:r>
      <w:r w:rsidRPr="002C1FD7">
        <w:rPr>
          <w:rFonts w:ascii="Times New Roman" w:hAnsi="Times New Roman"/>
          <w:sz w:val="24"/>
          <w:szCs w:val="24"/>
        </w:rPr>
        <w:t xml:space="preserve"> atsietai</w:t>
      </w:r>
      <w:r w:rsidR="00877169">
        <w:rPr>
          <w:rFonts w:ascii="Times New Roman" w:hAnsi="Times New Roman"/>
          <w:sz w:val="24"/>
          <w:szCs w:val="24"/>
        </w:rPr>
        <w:t>.</w:t>
      </w:r>
      <w:r w:rsidR="008B3D5C" w:rsidRPr="008B3D5C">
        <w:rPr>
          <w:rFonts w:ascii="Times New Roman" w:hAnsi="Times New Roman"/>
          <w:sz w:val="24"/>
          <w:szCs w:val="24"/>
        </w:rPr>
        <w:t xml:space="preserve"> </w:t>
      </w:r>
      <w:r w:rsidR="008B3D5C">
        <w:rPr>
          <w:rFonts w:ascii="Times New Roman" w:hAnsi="Times New Roman"/>
          <w:sz w:val="24"/>
          <w:szCs w:val="24"/>
        </w:rPr>
        <w:t>T</w:t>
      </w:r>
      <w:r w:rsidR="008B3D5C" w:rsidRPr="008B3D5C">
        <w:rPr>
          <w:rFonts w:ascii="Times New Roman" w:hAnsi="Times New Roman"/>
          <w:sz w:val="24"/>
          <w:szCs w:val="24"/>
        </w:rPr>
        <w:t xml:space="preserve">eismas konstatavo, </w:t>
      </w:r>
      <w:r w:rsidR="00A7615A">
        <w:rPr>
          <w:rFonts w:ascii="Times New Roman" w:hAnsi="Times New Roman"/>
          <w:sz w:val="24"/>
          <w:szCs w:val="24"/>
        </w:rPr>
        <w:t>kad</w:t>
      </w:r>
      <w:r w:rsidR="008B3D5C" w:rsidRPr="008B3D5C">
        <w:rPr>
          <w:rFonts w:ascii="Times New Roman" w:hAnsi="Times New Roman"/>
          <w:sz w:val="24"/>
          <w:szCs w:val="24"/>
        </w:rPr>
        <w:t xml:space="preserve"> antstolis nustatė, </w:t>
      </w:r>
      <w:r w:rsidR="00A7615A">
        <w:rPr>
          <w:rFonts w:ascii="Times New Roman" w:hAnsi="Times New Roman"/>
          <w:sz w:val="24"/>
          <w:szCs w:val="24"/>
        </w:rPr>
        <w:t>jog</w:t>
      </w:r>
      <w:r w:rsidR="008B3D5C" w:rsidRPr="008B3D5C">
        <w:rPr>
          <w:rFonts w:ascii="Times New Roman" w:hAnsi="Times New Roman"/>
          <w:sz w:val="24"/>
          <w:szCs w:val="24"/>
        </w:rPr>
        <w:t xml:space="preserve"> prie </w:t>
      </w:r>
      <w:r w:rsidR="00974C72">
        <w:rPr>
          <w:rFonts w:ascii="Times New Roman" w:hAnsi="Times New Roman"/>
          <w:sz w:val="24"/>
          <w:szCs w:val="24"/>
        </w:rPr>
        <w:t>ieškovo</w:t>
      </w:r>
      <w:r w:rsidR="008B3D5C" w:rsidRPr="008B3D5C">
        <w:rPr>
          <w:rFonts w:ascii="Times New Roman" w:hAnsi="Times New Roman"/>
          <w:sz w:val="24"/>
          <w:szCs w:val="24"/>
        </w:rPr>
        <w:t xml:space="preserve"> pastato įėjimo buvo jaučiamas tabako gaminių dūmų kvapas, tad atidarius įrengtus langus tikėtina, kad šis dūmų kvapas būtų juntamas ir pastato viduje, tačiau antstolis nenustatė iš tabako gaminių vartojimo išsiskiriančių dūmų patekimo į ieškovų sklypą</w:t>
      </w:r>
      <w:r w:rsidR="008B3D5C">
        <w:rPr>
          <w:rFonts w:ascii="Times New Roman" w:hAnsi="Times New Roman"/>
          <w:sz w:val="24"/>
          <w:szCs w:val="24"/>
        </w:rPr>
        <w:t>.</w:t>
      </w:r>
      <w:r w:rsidR="008B3D5C" w:rsidRPr="008B3D5C">
        <w:rPr>
          <w:rFonts w:ascii="Times New Roman" w:hAnsi="Times New Roman"/>
          <w:sz w:val="24"/>
          <w:szCs w:val="24"/>
        </w:rPr>
        <w:t xml:space="preserve"> </w:t>
      </w:r>
      <w:r w:rsidR="008B3D5C">
        <w:rPr>
          <w:rFonts w:ascii="Times New Roman" w:hAnsi="Times New Roman"/>
          <w:sz w:val="24"/>
          <w:szCs w:val="24"/>
        </w:rPr>
        <w:t>T</w:t>
      </w:r>
      <w:r w:rsidR="008B3D5C" w:rsidRPr="008B3D5C">
        <w:rPr>
          <w:rFonts w:ascii="Times New Roman" w:hAnsi="Times New Roman"/>
          <w:sz w:val="24"/>
          <w:szCs w:val="24"/>
        </w:rPr>
        <w:t xml:space="preserve">oks įrodymų vertinimas neatitinka fizikos, logikos dėsnių ir protingumo kriterijų, nes akivaizdu, kad ieškovo pastatas </w:t>
      </w:r>
      <w:r w:rsidR="008B3D5C">
        <w:rPr>
          <w:rFonts w:ascii="Times New Roman" w:hAnsi="Times New Roman"/>
          <w:sz w:val="24"/>
          <w:szCs w:val="24"/>
        </w:rPr>
        <w:t>yra</w:t>
      </w:r>
      <w:r w:rsidR="008B3D5C" w:rsidRPr="008B3D5C">
        <w:rPr>
          <w:rFonts w:ascii="Times New Roman" w:hAnsi="Times New Roman"/>
          <w:sz w:val="24"/>
          <w:szCs w:val="24"/>
        </w:rPr>
        <w:t xml:space="preserve"> ieškov</w:t>
      </w:r>
      <w:r w:rsidR="008B3D5C">
        <w:rPr>
          <w:rFonts w:ascii="Times New Roman" w:hAnsi="Times New Roman"/>
          <w:sz w:val="24"/>
          <w:szCs w:val="24"/>
        </w:rPr>
        <w:t>ės</w:t>
      </w:r>
      <w:r w:rsidR="008B3D5C" w:rsidRPr="008B3D5C">
        <w:rPr>
          <w:rFonts w:ascii="Times New Roman" w:hAnsi="Times New Roman"/>
          <w:sz w:val="24"/>
          <w:szCs w:val="24"/>
        </w:rPr>
        <w:t xml:space="preserve"> sklype, todėl tabako dūmų patekimas į ieškov</w:t>
      </w:r>
      <w:r w:rsidR="008B3D5C">
        <w:rPr>
          <w:rFonts w:ascii="Times New Roman" w:hAnsi="Times New Roman"/>
          <w:sz w:val="24"/>
          <w:szCs w:val="24"/>
        </w:rPr>
        <w:t>ės</w:t>
      </w:r>
      <w:r w:rsidR="008B3D5C" w:rsidRPr="008B3D5C">
        <w:rPr>
          <w:rFonts w:ascii="Times New Roman" w:hAnsi="Times New Roman"/>
          <w:sz w:val="24"/>
          <w:szCs w:val="24"/>
        </w:rPr>
        <w:t xml:space="preserve"> sklypą buvo įrodytas</w:t>
      </w:r>
      <w:r w:rsidR="008B3D5C">
        <w:rPr>
          <w:rFonts w:ascii="Times New Roman" w:hAnsi="Times New Roman"/>
          <w:sz w:val="24"/>
          <w:szCs w:val="24"/>
        </w:rPr>
        <w:t>.</w:t>
      </w:r>
      <w:r w:rsidR="000F48B0" w:rsidRPr="000F48B0">
        <w:rPr>
          <w:rFonts w:ascii="Times New Roman" w:hAnsi="Times New Roman"/>
          <w:sz w:val="24"/>
          <w:szCs w:val="24"/>
        </w:rPr>
        <w:t xml:space="preserve"> Be to, apeliacin</w:t>
      </w:r>
      <w:r w:rsidR="000F48B0">
        <w:rPr>
          <w:rFonts w:ascii="Times New Roman" w:hAnsi="Times New Roman"/>
          <w:sz w:val="24"/>
          <w:szCs w:val="24"/>
        </w:rPr>
        <w:t>ė</w:t>
      </w:r>
      <w:r w:rsidR="000F48B0" w:rsidRPr="000F48B0">
        <w:rPr>
          <w:rFonts w:ascii="Times New Roman" w:hAnsi="Times New Roman"/>
          <w:sz w:val="24"/>
          <w:szCs w:val="24"/>
        </w:rPr>
        <w:t xml:space="preserve">s instancijos teismas nepagrįstai nusprendė, kad šioje byloje ieškovai neįrodinėjo, </w:t>
      </w:r>
      <w:r w:rsidR="000F48B0">
        <w:rPr>
          <w:rFonts w:ascii="Times New Roman" w:hAnsi="Times New Roman"/>
          <w:sz w:val="24"/>
          <w:szCs w:val="24"/>
        </w:rPr>
        <w:t>jog</w:t>
      </w:r>
      <w:r w:rsidR="000F48B0" w:rsidRPr="000F48B0">
        <w:rPr>
          <w:rFonts w:ascii="Times New Roman" w:hAnsi="Times New Roman"/>
          <w:sz w:val="24"/>
          <w:szCs w:val="24"/>
        </w:rPr>
        <w:t xml:space="preserve"> juntamas kvapas besąlygiškai reikštų žalą jų sveikatai, nors būtent šias aplinkybes ieškovai įrodinėjo ieškinyje, pateikdami specialiosiomis mokslo žiniomis pagrįstą informaciją, kad kancerogeniniai tabako dūmai, kurių buvimas nustatomas ir pagal jų kvapą, kaip antrinis rūkymas besąlygiškai kenkia asmenų sveikatai, o atsakov</w:t>
      </w:r>
      <w:r w:rsidR="000F48B0">
        <w:rPr>
          <w:rFonts w:ascii="Times New Roman" w:hAnsi="Times New Roman"/>
          <w:sz w:val="24"/>
          <w:szCs w:val="24"/>
        </w:rPr>
        <w:t>ė</w:t>
      </w:r>
      <w:r w:rsidR="000F48B0" w:rsidRPr="000F48B0">
        <w:rPr>
          <w:rFonts w:ascii="Times New Roman" w:hAnsi="Times New Roman"/>
          <w:sz w:val="24"/>
          <w:szCs w:val="24"/>
        </w:rPr>
        <w:t xml:space="preserve"> apskritai neginčijo tabako dūmų keliamos žalos. Ieškovas taip pat nurodė, kad cigarečių dūmai kenkia ir atvirose erdvėse</w:t>
      </w:r>
      <w:r w:rsidR="000F48B0">
        <w:rPr>
          <w:rFonts w:ascii="Times New Roman" w:hAnsi="Times New Roman"/>
          <w:sz w:val="24"/>
          <w:szCs w:val="24"/>
        </w:rPr>
        <w:t>.</w:t>
      </w:r>
    </w:p>
    <w:p w14:paraId="00D14C4D" w14:textId="495684F5" w:rsidR="002B2209" w:rsidRPr="00262A8F" w:rsidRDefault="00584A3D" w:rsidP="002B2209">
      <w:pPr>
        <w:pStyle w:val="Sraopastraipa"/>
        <w:numPr>
          <w:ilvl w:val="1"/>
          <w:numId w:val="3"/>
        </w:numPr>
        <w:shd w:val="clear" w:color="auto" w:fill="FFFFFF"/>
        <w:spacing w:before="120" w:after="120" w:line="240" w:lineRule="auto"/>
        <w:contextualSpacing w:val="0"/>
        <w:jc w:val="both"/>
        <w:rPr>
          <w:rFonts w:ascii="Times New Roman" w:hAnsi="Times New Roman"/>
          <w:sz w:val="24"/>
          <w:szCs w:val="24"/>
        </w:rPr>
      </w:pPr>
      <w:r w:rsidRPr="00262A8F">
        <w:rPr>
          <w:rFonts w:ascii="Times New Roman" w:hAnsi="Times New Roman"/>
          <w:sz w:val="24"/>
          <w:szCs w:val="24"/>
        </w:rPr>
        <w:t>Apeliacinės instancijos teismas netinkamai įvertino, kad pirmos</w:t>
      </w:r>
      <w:r w:rsidR="00AB0345" w:rsidRPr="00262A8F">
        <w:rPr>
          <w:rFonts w:ascii="Times New Roman" w:hAnsi="Times New Roman"/>
          <w:sz w:val="24"/>
          <w:szCs w:val="24"/>
        </w:rPr>
        <w:t>ios</w:t>
      </w:r>
      <w:r w:rsidRPr="00262A8F">
        <w:rPr>
          <w:rFonts w:ascii="Times New Roman" w:hAnsi="Times New Roman"/>
          <w:sz w:val="24"/>
          <w:szCs w:val="24"/>
        </w:rPr>
        <w:t xml:space="preserve"> instancijos teismas pažeidė pareigą išaiškinti ieškovui teisę atsisakyti ieškinyje pareikštų reikalavimų ar jų dalies arba sumažinti reikalavimus bei paaiškinti tokių procesinių veiksmų atlikimo teisinius padarinius (CPK </w:t>
      </w:r>
      <w:bookmarkStart w:id="4" w:name="_Hlk183511958"/>
      <w:r w:rsidRPr="00262A8F">
        <w:rPr>
          <w:rFonts w:ascii="Times New Roman" w:hAnsi="Times New Roman"/>
          <w:sz w:val="24"/>
          <w:szCs w:val="24"/>
        </w:rPr>
        <w:t>140 str</w:t>
      </w:r>
      <w:r w:rsidR="00AB0345" w:rsidRPr="00262A8F">
        <w:rPr>
          <w:rFonts w:ascii="Times New Roman" w:hAnsi="Times New Roman"/>
          <w:sz w:val="24"/>
          <w:szCs w:val="24"/>
        </w:rPr>
        <w:t>aipsnio</w:t>
      </w:r>
      <w:r w:rsidRPr="00262A8F">
        <w:rPr>
          <w:rFonts w:ascii="Times New Roman" w:hAnsi="Times New Roman"/>
          <w:sz w:val="24"/>
          <w:szCs w:val="24"/>
        </w:rPr>
        <w:t xml:space="preserve"> 1 d</w:t>
      </w:r>
      <w:r w:rsidR="00AB0345" w:rsidRPr="00262A8F">
        <w:rPr>
          <w:rFonts w:ascii="Times New Roman" w:hAnsi="Times New Roman"/>
          <w:sz w:val="24"/>
          <w:szCs w:val="24"/>
        </w:rPr>
        <w:t>alis</w:t>
      </w:r>
      <w:r w:rsidRPr="00262A8F">
        <w:rPr>
          <w:rFonts w:ascii="Times New Roman" w:hAnsi="Times New Roman"/>
          <w:sz w:val="24"/>
          <w:szCs w:val="24"/>
        </w:rPr>
        <w:t>, 141 str</w:t>
      </w:r>
      <w:r w:rsidR="00AB0345" w:rsidRPr="00262A8F">
        <w:rPr>
          <w:rFonts w:ascii="Times New Roman" w:hAnsi="Times New Roman"/>
          <w:sz w:val="24"/>
          <w:szCs w:val="24"/>
        </w:rPr>
        <w:t>aipsnis</w:t>
      </w:r>
      <w:r w:rsidRPr="00262A8F">
        <w:rPr>
          <w:rFonts w:ascii="Times New Roman" w:hAnsi="Times New Roman"/>
          <w:sz w:val="24"/>
          <w:szCs w:val="24"/>
        </w:rPr>
        <w:t>, 158 str</w:t>
      </w:r>
      <w:r w:rsidR="00AB0345" w:rsidRPr="00262A8F">
        <w:rPr>
          <w:rFonts w:ascii="Times New Roman" w:hAnsi="Times New Roman"/>
          <w:sz w:val="24"/>
          <w:szCs w:val="24"/>
        </w:rPr>
        <w:t>aipsnio</w:t>
      </w:r>
      <w:r w:rsidRPr="00262A8F">
        <w:rPr>
          <w:rFonts w:ascii="Times New Roman" w:hAnsi="Times New Roman"/>
          <w:sz w:val="24"/>
          <w:szCs w:val="24"/>
        </w:rPr>
        <w:t xml:space="preserve"> 3 d</w:t>
      </w:r>
      <w:r w:rsidR="00AB0345" w:rsidRPr="00262A8F">
        <w:rPr>
          <w:rFonts w:ascii="Times New Roman" w:hAnsi="Times New Roman"/>
          <w:sz w:val="24"/>
          <w:szCs w:val="24"/>
        </w:rPr>
        <w:t>alis</w:t>
      </w:r>
      <w:bookmarkEnd w:id="4"/>
      <w:r w:rsidRPr="00262A8F">
        <w:rPr>
          <w:rFonts w:ascii="Times New Roman" w:hAnsi="Times New Roman"/>
          <w:sz w:val="24"/>
          <w:szCs w:val="24"/>
        </w:rPr>
        <w:t>)</w:t>
      </w:r>
      <w:r w:rsidR="0062095E" w:rsidRPr="00262A8F">
        <w:rPr>
          <w:rFonts w:ascii="Times New Roman" w:hAnsi="Times New Roman"/>
          <w:sz w:val="24"/>
          <w:szCs w:val="24"/>
        </w:rPr>
        <w:t>. P</w:t>
      </w:r>
      <w:r w:rsidR="00AB0345" w:rsidRPr="00262A8F">
        <w:rPr>
          <w:rFonts w:ascii="Times New Roman" w:hAnsi="Times New Roman"/>
          <w:sz w:val="24"/>
          <w:szCs w:val="24"/>
        </w:rPr>
        <w:t xml:space="preserve">irmosios </w:t>
      </w:r>
      <w:r w:rsidRPr="00262A8F">
        <w:rPr>
          <w:rFonts w:ascii="Times New Roman" w:hAnsi="Times New Roman"/>
          <w:sz w:val="24"/>
          <w:szCs w:val="24"/>
        </w:rPr>
        <w:t xml:space="preserve">instancijos teismas, atmesdamas ieškinį, </w:t>
      </w:r>
      <w:r w:rsidR="000F0E6D" w:rsidRPr="00262A8F">
        <w:rPr>
          <w:rFonts w:ascii="Times New Roman" w:hAnsi="Times New Roman"/>
          <w:sz w:val="24"/>
          <w:szCs w:val="24"/>
        </w:rPr>
        <w:t>neįvertino</w:t>
      </w:r>
      <w:r w:rsidRPr="00262A8F">
        <w:rPr>
          <w:rFonts w:ascii="Times New Roman" w:hAnsi="Times New Roman"/>
          <w:sz w:val="24"/>
          <w:szCs w:val="24"/>
        </w:rPr>
        <w:t xml:space="preserve"> pateiktų dokumentų, įrodan</w:t>
      </w:r>
      <w:r w:rsidR="00AB0345" w:rsidRPr="00262A8F">
        <w:rPr>
          <w:rFonts w:ascii="Times New Roman" w:hAnsi="Times New Roman"/>
          <w:sz w:val="24"/>
          <w:szCs w:val="24"/>
        </w:rPr>
        <w:t>čių</w:t>
      </w:r>
      <w:r w:rsidRPr="00262A8F">
        <w:rPr>
          <w:rFonts w:ascii="Times New Roman" w:hAnsi="Times New Roman"/>
          <w:sz w:val="24"/>
          <w:szCs w:val="24"/>
        </w:rPr>
        <w:t xml:space="preserve"> ieškinyje pareikšt</w:t>
      </w:r>
      <w:r w:rsidR="0062095E" w:rsidRPr="00262A8F">
        <w:rPr>
          <w:rFonts w:ascii="Times New Roman" w:hAnsi="Times New Roman"/>
          <w:sz w:val="24"/>
          <w:szCs w:val="24"/>
        </w:rPr>
        <w:t>us</w:t>
      </w:r>
      <w:r w:rsidRPr="00262A8F">
        <w:rPr>
          <w:rFonts w:ascii="Times New Roman" w:hAnsi="Times New Roman"/>
          <w:sz w:val="24"/>
          <w:szCs w:val="24"/>
        </w:rPr>
        <w:t xml:space="preserve"> reikalavim</w:t>
      </w:r>
      <w:r w:rsidR="0062095E" w:rsidRPr="00262A8F">
        <w:rPr>
          <w:rFonts w:ascii="Times New Roman" w:hAnsi="Times New Roman"/>
          <w:sz w:val="24"/>
          <w:szCs w:val="24"/>
        </w:rPr>
        <w:t>us</w:t>
      </w:r>
      <w:r w:rsidRPr="00262A8F">
        <w:rPr>
          <w:rFonts w:ascii="Times New Roman" w:hAnsi="Times New Roman"/>
          <w:sz w:val="24"/>
          <w:szCs w:val="24"/>
        </w:rPr>
        <w:t>, todėl laikytina, kad ši teismo sprendimo dalis yra nemotyvuota</w:t>
      </w:r>
      <w:r w:rsidR="007918D2" w:rsidRPr="00262A8F">
        <w:rPr>
          <w:rFonts w:ascii="Times New Roman" w:hAnsi="Times New Roman"/>
          <w:sz w:val="24"/>
          <w:szCs w:val="24"/>
        </w:rPr>
        <w:t>, ir</w:t>
      </w:r>
      <w:r w:rsidRPr="00262A8F">
        <w:rPr>
          <w:rFonts w:ascii="Times New Roman" w:hAnsi="Times New Roman"/>
          <w:sz w:val="24"/>
          <w:szCs w:val="24"/>
        </w:rPr>
        <w:t xml:space="preserve"> tai yra absoliutus teismo sprendimo negaliojimo pagrindas</w:t>
      </w:r>
      <w:r w:rsidR="000F0E6D" w:rsidRPr="00262A8F">
        <w:rPr>
          <w:rFonts w:ascii="Times New Roman" w:hAnsi="Times New Roman"/>
          <w:sz w:val="24"/>
          <w:szCs w:val="24"/>
        </w:rPr>
        <w:t xml:space="preserve">. Teismas sprendime nemotyvavo ir nevertino, ar atsakovė, įrengdama rūkymo vietą kitoje </w:t>
      </w:r>
      <w:r w:rsidR="00D027A9" w:rsidRPr="00262A8F">
        <w:rPr>
          <w:rFonts w:ascii="Times New Roman" w:hAnsi="Times New Roman"/>
          <w:sz w:val="24"/>
          <w:szCs w:val="24"/>
        </w:rPr>
        <w:t>savo</w:t>
      </w:r>
      <w:r w:rsidR="000F0E6D" w:rsidRPr="00262A8F">
        <w:rPr>
          <w:rFonts w:ascii="Times New Roman" w:hAnsi="Times New Roman"/>
          <w:sz w:val="24"/>
          <w:szCs w:val="24"/>
        </w:rPr>
        <w:t xml:space="preserve"> namo pusėje, tačiau toliau faktiškai leisdama rūkyti ieškovo namo pusėje, išskyrus pavėsinę, ieškinio reikalavimą įvykdė iš dalies ar visiškai, atsižvelgiant</w:t>
      </w:r>
      <w:r w:rsidR="0098453B" w:rsidRPr="00262A8F">
        <w:rPr>
          <w:rFonts w:ascii="Times New Roman" w:hAnsi="Times New Roman"/>
          <w:sz w:val="24"/>
          <w:szCs w:val="24"/>
        </w:rPr>
        <w:t xml:space="preserve"> į tai</w:t>
      </w:r>
      <w:r w:rsidR="000F0E6D" w:rsidRPr="00262A8F">
        <w:rPr>
          <w:rFonts w:ascii="Times New Roman" w:hAnsi="Times New Roman"/>
          <w:sz w:val="24"/>
          <w:szCs w:val="24"/>
        </w:rPr>
        <w:t>, kad ieškovas reikalavo, jog į jo nuosavybę nepatektų jokie dūmai iš visos atsakovės sklypo teritorijos, o ne tik iš pavėsinės.</w:t>
      </w:r>
      <w:r w:rsidR="002B2209" w:rsidRPr="00262A8F">
        <w:rPr>
          <w:rFonts w:ascii="Times New Roman" w:hAnsi="Times New Roman"/>
          <w:sz w:val="24"/>
          <w:szCs w:val="24"/>
        </w:rPr>
        <w:t xml:space="preserve"> </w:t>
      </w:r>
      <w:bookmarkStart w:id="5" w:name="_Hlk183512106"/>
      <w:r w:rsidR="002B2209" w:rsidRPr="00262A8F">
        <w:rPr>
          <w:rFonts w:ascii="Times New Roman" w:hAnsi="Times New Roman"/>
          <w:sz w:val="24"/>
          <w:szCs w:val="24"/>
        </w:rPr>
        <w:t>Apeliacinės instancijos teismas pažeidė CPK 140 straipsnio 1 dalį, 141 straipsnį, 158 straipsnio 3 dalį, taip pat proceso teisės normas, reglamentuojančias procesinio sprendimo motyvavimą.</w:t>
      </w:r>
    </w:p>
    <w:bookmarkEnd w:id="5"/>
    <w:p w14:paraId="74453C6E" w14:textId="5F22E062" w:rsidR="00123EE2" w:rsidRDefault="00E17C11" w:rsidP="002B2209">
      <w:pPr>
        <w:pStyle w:val="Sraopastraipa"/>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sz w:val="24"/>
          <w:szCs w:val="24"/>
        </w:rPr>
        <w:t>A</w:t>
      </w:r>
      <w:r w:rsidR="00A80C8A">
        <w:rPr>
          <w:rFonts w:ascii="Times New Roman" w:hAnsi="Times New Roman"/>
          <w:sz w:val="24"/>
          <w:szCs w:val="24"/>
        </w:rPr>
        <w:t>tsakov</w:t>
      </w:r>
      <w:r>
        <w:rPr>
          <w:rFonts w:ascii="Times New Roman" w:hAnsi="Times New Roman"/>
          <w:sz w:val="24"/>
          <w:szCs w:val="24"/>
        </w:rPr>
        <w:t xml:space="preserve">ė </w:t>
      </w:r>
      <w:r w:rsidR="00A80C8A">
        <w:rPr>
          <w:rFonts w:ascii="Times New Roman" w:hAnsi="Times New Roman"/>
          <w:iCs/>
          <w:sz w:val="24"/>
          <w:szCs w:val="24"/>
        </w:rPr>
        <w:t>atsiliepimu į kasacinį skundą prašo</w:t>
      </w:r>
      <w:r w:rsidR="00A80C8A" w:rsidRPr="006F5EAB">
        <w:rPr>
          <w:rFonts w:ascii="Times New Roman" w:hAnsi="Times New Roman"/>
          <w:bCs/>
          <w:iCs/>
          <w:sz w:val="24"/>
          <w:szCs w:val="24"/>
        </w:rPr>
        <w:t xml:space="preserve"> </w:t>
      </w:r>
      <w:r w:rsidR="0043582B">
        <w:rPr>
          <w:rFonts w:ascii="Times New Roman" w:hAnsi="Times New Roman"/>
          <w:sz w:val="24"/>
          <w:szCs w:val="24"/>
        </w:rPr>
        <w:t>atmesti ieškovų kasacinį skundą; priteisti iš ieškovų atsakovės patirtų bylinėjimosi išlaidų atlyginimą</w:t>
      </w:r>
      <w:r w:rsidR="00A80C8A">
        <w:rPr>
          <w:rFonts w:ascii="Times New Roman" w:hAnsi="Times New Roman"/>
          <w:sz w:val="24"/>
          <w:szCs w:val="24"/>
        </w:rPr>
        <w:t>. Atsiliepime nurodomi šie argumentai:</w:t>
      </w:r>
    </w:p>
    <w:p w14:paraId="1971516B" w14:textId="04A254F5" w:rsidR="002A525B" w:rsidRDefault="00AB6544" w:rsidP="002B2209">
      <w:pPr>
        <w:pStyle w:val="Sraopastraipa"/>
        <w:numPr>
          <w:ilvl w:val="1"/>
          <w:numId w:val="3"/>
        </w:numPr>
        <w:spacing w:before="120" w:after="120" w:line="240" w:lineRule="auto"/>
        <w:contextualSpacing w:val="0"/>
        <w:jc w:val="both"/>
        <w:rPr>
          <w:rFonts w:ascii="Times New Roman" w:hAnsi="Times New Roman"/>
          <w:iCs/>
          <w:sz w:val="24"/>
          <w:szCs w:val="24"/>
        </w:rPr>
      </w:pPr>
      <w:r w:rsidRPr="002A525B">
        <w:rPr>
          <w:rFonts w:ascii="Times New Roman" w:hAnsi="Times New Roman"/>
          <w:iCs/>
          <w:sz w:val="24"/>
          <w:szCs w:val="24"/>
        </w:rPr>
        <w:t>P</w:t>
      </w:r>
      <w:r w:rsidR="00D76A4B" w:rsidRPr="002A525B">
        <w:rPr>
          <w:rFonts w:ascii="Times New Roman" w:hAnsi="Times New Roman"/>
          <w:iCs/>
          <w:sz w:val="24"/>
          <w:szCs w:val="24"/>
        </w:rPr>
        <w:t>irmosios instancijos teismo posėd</w:t>
      </w:r>
      <w:r w:rsidR="00EA42EF">
        <w:rPr>
          <w:rFonts w:ascii="Times New Roman" w:hAnsi="Times New Roman"/>
          <w:iCs/>
          <w:sz w:val="24"/>
          <w:szCs w:val="24"/>
        </w:rPr>
        <w:t>yje</w:t>
      </w:r>
      <w:r w:rsidR="00D76A4B" w:rsidRPr="002A525B">
        <w:rPr>
          <w:rFonts w:ascii="Times New Roman" w:hAnsi="Times New Roman"/>
          <w:iCs/>
          <w:sz w:val="24"/>
          <w:szCs w:val="24"/>
        </w:rPr>
        <w:t xml:space="preserve"> ieškovai nurod</w:t>
      </w:r>
      <w:r w:rsidR="00EA42EF">
        <w:rPr>
          <w:rFonts w:ascii="Times New Roman" w:hAnsi="Times New Roman"/>
          <w:iCs/>
          <w:sz w:val="24"/>
          <w:szCs w:val="24"/>
        </w:rPr>
        <w:t>ė</w:t>
      </w:r>
      <w:r w:rsidR="00D76A4B" w:rsidRPr="002A525B">
        <w:rPr>
          <w:rFonts w:ascii="Times New Roman" w:hAnsi="Times New Roman"/>
          <w:iCs/>
          <w:sz w:val="24"/>
          <w:szCs w:val="24"/>
        </w:rPr>
        <w:t xml:space="preserve">, kad nebejautė dūmų </w:t>
      </w:r>
      <w:r w:rsidR="00974C72">
        <w:rPr>
          <w:rFonts w:ascii="Times New Roman" w:hAnsi="Times New Roman"/>
          <w:iCs/>
          <w:sz w:val="24"/>
          <w:szCs w:val="24"/>
        </w:rPr>
        <w:t>sklidimo</w:t>
      </w:r>
      <w:r w:rsidR="00D76A4B" w:rsidRPr="002A525B">
        <w:rPr>
          <w:rFonts w:ascii="Times New Roman" w:hAnsi="Times New Roman"/>
          <w:iCs/>
          <w:sz w:val="24"/>
          <w:szCs w:val="24"/>
        </w:rPr>
        <w:t xml:space="preserve"> į savo sklypą, t. y. kad tariamas pažeidimas buvo pašalintas</w:t>
      </w:r>
      <w:r w:rsidRPr="002A525B">
        <w:rPr>
          <w:rFonts w:ascii="Times New Roman" w:hAnsi="Times New Roman"/>
          <w:iCs/>
          <w:sz w:val="24"/>
          <w:szCs w:val="24"/>
        </w:rPr>
        <w:t>.</w:t>
      </w:r>
      <w:r w:rsidRPr="00AB6544">
        <w:t xml:space="preserve"> </w:t>
      </w:r>
      <w:r w:rsidRPr="002A525B">
        <w:rPr>
          <w:rFonts w:ascii="Times New Roman" w:hAnsi="Times New Roman"/>
          <w:iCs/>
          <w:sz w:val="24"/>
          <w:szCs w:val="24"/>
        </w:rPr>
        <w:t xml:space="preserve">Todėl teikdami apeliacinį ir kasacinį skundus dėl sprendimo esmės, kuriais prašoma teismo įpareigoti atsakovę imtis veiksmų (uždrausti tabako gaminių dūmų </w:t>
      </w:r>
      <w:r w:rsidR="00974C72">
        <w:rPr>
          <w:rFonts w:ascii="Times New Roman" w:hAnsi="Times New Roman"/>
          <w:iCs/>
          <w:sz w:val="24"/>
          <w:szCs w:val="24"/>
        </w:rPr>
        <w:t>patekimą</w:t>
      </w:r>
      <w:r w:rsidRPr="002A525B">
        <w:rPr>
          <w:rFonts w:ascii="Times New Roman" w:hAnsi="Times New Roman"/>
          <w:iCs/>
          <w:sz w:val="24"/>
          <w:szCs w:val="24"/>
        </w:rPr>
        <w:t xml:space="preserve">), kai ieškovų teisės nėra pažeidžiamos, ieškovai akivaizdžiai piktnaudžiauja procesu. Atsakovė nebuvo ir nėra pažeidusi ieškovų teisių. </w:t>
      </w:r>
    </w:p>
    <w:p w14:paraId="1F2C3249" w14:textId="4715745F" w:rsidR="00123EE2" w:rsidRDefault="00AB6544" w:rsidP="003A1D6F">
      <w:pPr>
        <w:pStyle w:val="Sraopastraipa"/>
        <w:numPr>
          <w:ilvl w:val="1"/>
          <w:numId w:val="3"/>
        </w:numPr>
        <w:spacing w:after="120" w:line="240" w:lineRule="auto"/>
        <w:contextualSpacing w:val="0"/>
        <w:jc w:val="both"/>
        <w:rPr>
          <w:rFonts w:ascii="Times New Roman" w:hAnsi="Times New Roman"/>
          <w:iCs/>
          <w:sz w:val="24"/>
          <w:szCs w:val="24"/>
        </w:rPr>
      </w:pPr>
      <w:r w:rsidRPr="002A525B">
        <w:rPr>
          <w:rFonts w:ascii="Times New Roman" w:hAnsi="Times New Roman"/>
          <w:iCs/>
          <w:sz w:val="24"/>
          <w:szCs w:val="24"/>
        </w:rPr>
        <w:t>Ieškovai klaidingai interpretuoja Tabako kontrolės įstatymo 19 straipsnio 7 dalies nuostatą. Joje draudimas vartoti tabako gaminius ir (ar) imtis priemonių mažinant šių gaminių dūmų sklidimą privačiuose sklypuose nėra nustatytas.</w:t>
      </w:r>
      <w:r w:rsidR="009C4D57">
        <w:rPr>
          <w:rFonts w:ascii="Times New Roman" w:hAnsi="Times New Roman"/>
          <w:iCs/>
          <w:sz w:val="24"/>
          <w:szCs w:val="24"/>
        </w:rPr>
        <w:t xml:space="preserve"> Minėta imperatyvi norma negali būti aiškinama plačiai</w:t>
      </w:r>
      <w:r w:rsidR="00727285">
        <w:rPr>
          <w:rFonts w:ascii="Times New Roman" w:hAnsi="Times New Roman"/>
          <w:iCs/>
          <w:sz w:val="24"/>
          <w:szCs w:val="24"/>
        </w:rPr>
        <w:t xml:space="preserve">, įstatymo leidėjo tikslas </w:t>
      </w:r>
      <w:r w:rsidR="00727285" w:rsidRPr="00727285">
        <w:rPr>
          <w:rFonts w:ascii="Times New Roman" w:hAnsi="Times New Roman"/>
          <w:iCs/>
          <w:sz w:val="24"/>
          <w:szCs w:val="24"/>
        </w:rPr>
        <w:t xml:space="preserve">yra drausti </w:t>
      </w:r>
      <w:r w:rsidR="00727285">
        <w:rPr>
          <w:rFonts w:ascii="Times New Roman" w:hAnsi="Times New Roman"/>
          <w:iCs/>
          <w:sz w:val="24"/>
          <w:szCs w:val="24"/>
        </w:rPr>
        <w:t>ar</w:t>
      </w:r>
      <w:r w:rsidR="00727285" w:rsidRPr="00727285">
        <w:rPr>
          <w:rFonts w:ascii="Times New Roman" w:hAnsi="Times New Roman"/>
          <w:iCs/>
          <w:sz w:val="24"/>
          <w:szCs w:val="24"/>
        </w:rPr>
        <w:t xml:space="preserve"> mažinti tabako gaminių vartojimą daugiabučiuose gyvenamuosiuose namuose ir tam tikrose viešosiose vietose</w:t>
      </w:r>
      <w:r w:rsidR="00727285">
        <w:rPr>
          <w:rFonts w:ascii="Times New Roman" w:hAnsi="Times New Roman"/>
          <w:iCs/>
          <w:sz w:val="24"/>
          <w:szCs w:val="24"/>
        </w:rPr>
        <w:t xml:space="preserve">, bet ne privačiuose žemės sklypuose. Lingvistiškai aiškinant </w:t>
      </w:r>
      <w:r w:rsidR="00727285" w:rsidRPr="00727285">
        <w:rPr>
          <w:rFonts w:ascii="Times New Roman" w:hAnsi="Times New Roman"/>
          <w:iCs/>
          <w:sz w:val="24"/>
          <w:szCs w:val="24"/>
        </w:rPr>
        <w:t>Tabako kontrolės įstatymo 19</w:t>
      </w:r>
      <w:r w:rsidR="00EA42EF">
        <w:rPr>
          <w:rFonts w:ascii="Times New Roman" w:hAnsi="Times New Roman"/>
          <w:iCs/>
          <w:sz w:val="24"/>
          <w:szCs w:val="24"/>
        </w:rPr>
        <w:t> </w:t>
      </w:r>
      <w:r w:rsidR="00727285" w:rsidRPr="00727285">
        <w:rPr>
          <w:rFonts w:ascii="Times New Roman" w:hAnsi="Times New Roman"/>
          <w:iCs/>
          <w:sz w:val="24"/>
          <w:szCs w:val="24"/>
        </w:rPr>
        <w:t>straipsnio 7 dal</w:t>
      </w:r>
      <w:r w:rsidR="00727285">
        <w:rPr>
          <w:rFonts w:ascii="Times New Roman" w:hAnsi="Times New Roman"/>
          <w:iCs/>
          <w:sz w:val="24"/>
          <w:szCs w:val="24"/>
        </w:rPr>
        <w:t xml:space="preserve">į, darytina išvada, kad </w:t>
      </w:r>
      <w:r w:rsidR="00727285" w:rsidRPr="00727285">
        <w:rPr>
          <w:rFonts w:ascii="Times New Roman" w:hAnsi="Times New Roman"/>
          <w:iCs/>
          <w:sz w:val="24"/>
          <w:szCs w:val="24"/>
        </w:rPr>
        <w:t xml:space="preserve">šioje normoje nustatyti įpareigojimai </w:t>
      </w:r>
      <w:r w:rsidR="00727285">
        <w:rPr>
          <w:rFonts w:ascii="Times New Roman" w:hAnsi="Times New Roman"/>
          <w:iCs/>
          <w:sz w:val="24"/>
          <w:szCs w:val="24"/>
        </w:rPr>
        <w:t>a</w:t>
      </w:r>
      <w:r w:rsidR="00727285" w:rsidRPr="00727285">
        <w:rPr>
          <w:rFonts w:ascii="Times New Roman" w:hAnsi="Times New Roman"/>
          <w:iCs/>
          <w:sz w:val="24"/>
          <w:szCs w:val="24"/>
        </w:rPr>
        <w:t>tsakov</w:t>
      </w:r>
      <w:r w:rsidR="00727285">
        <w:rPr>
          <w:rFonts w:ascii="Times New Roman" w:hAnsi="Times New Roman"/>
          <w:iCs/>
          <w:sz w:val="24"/>
          <w:szCs w:val="24"/>
        </w:rPr>
        <w:t>e</w:t>
      </w:r>
      <w:r w:rsidR="00727285" w:rsidRPr="00727285">
        <w:rPr>
          <w:rFonts w:ascii="Times New Roman" w:hAnsi="Times New Roman"/>
          <w:iCs/>
          <w:sz w:val="24"/>
          <w:szCs w:val="24"/>
        </w:rPr>
        <w:t xml:space="preserve">i nėra taikytini, nes </w:t>
      </w:r>
      <w:r w:rsidR="00727285">
        <w:rPr>
          <w:rFonts w:ascii="Times New Roman" w:hAnsi="Times New Roman"/>
          <w:iCs/>
          <w:sz w:val="24"/>
          <w:szCs w:val="24"/>
        </w:rPr>
        <w:t>a</w:t>
      </w:r>
      <w:r w:rsidR="00727285" w:rsidRPr="00727285">
        <w:rPr>
          <w:rFonts w:ascii="Times New Roman" w:hAnsi="Times New Roman"/>
          <w:iCs/>
          <w:sz w:val="24"/>
          <w:szCs w:val="24"/>
        </w:rPr>
        <w:t>tsakov</w:t>
      </w:r>
      <w:r w:rsidR="00727285">
        <w:rPr>
          <w:rFonts w:ascii="Times New Roman" w:hAnsi="Times New Roman"/>
          <w:iCs/>
          <w:sz w:val="24"/>
          <w:szCs w:val="24"/>
        </w:rPr>
        <w:t>ė</w:t>
      </w:r>
      <w:r w:rsidR="00727285" w:rsidRPr="00727285">
        <w:rPr>
          <w:rFonts w:ascii="Times New Roman" w:hAnsi="Times New Roman"/>
          <w:iCs/>
          <w:sz w:val="24"/>
          <w:szCs w:val="24"/>
        </w:rPr>
        <w:t xml:space="preserve"> neatitinka nė vienos normoje keliamos sąlygos – nėra nei žemės sklypo, </w:t>
      </w:r>
      <w:r w:rsidR="00727285">
        <w:rPr>
          <w:rFonts w:ascii="Times New Roman" w:hAnsi="Times New Roman"/>
          <w:iCs/>
          <w:sz w:val="24"/>
          <w:szCs w:val="24"/>
        </w:rPr>
        <w:t xml:space="preserve">esančio </w:t>
      </w:r>
      <w:r w:rsidR="007C380D" w:rsidRPr="007C380D">
        <w:rPr>
          <w:rFonts w:ascii="Times New Roman" w:hAnsi="Times New Roman"/>
          <w:iCs/>
          <w:sz w:val="24"/>
          <w:szCs w:val="24"/>
        </w:rPr>
        <w:t>(</w:t>
      </w:r>
      <w:r w:rsidR="007C380D" w:rsidRPr="007C380D">
        <w:rPr>
          <w:rFonts w:ascii="Times New Roman" w:hAnsi="Times New Roman"/>
          <w:i/>
          <w:iCs/>
          <w:sz w:val="24"/>
          <w:szCs w:val="24"/>
        </w:rPr>
        <w:t>duomenys neskelbtini</w:t>
      </w:r>
      <w:r w:rsidR="007C380D" w:rsidRPr="007C380D">
        <w:rPr>
          <w:rFonts w:ascii="Times New Roman" w:hAnsi="Times New Roman"/>
          <w:iCs/>
          <w:sz w:val="24"/>
          <w:szCs w:val="24"/>
        </w:rPr>
        <w:t>)</w:t>
      </w:r>
      <w:r w:rsidR="00727285" w:rsidRPr="00727285">
        <w:rPr>
          <w:rFonts w:ascii="Times New Roman" w:hAnsi="Times New Roman"/>
          <w:iCs/>
          <w:sz w:val="24"/>
          <w:szCs w:val="24"/>
        </w:rPr>
        <w:t>, savinink</w:t>
      </w:r>
      <w:r w:rsidR="00727285">
        <w:rPr>
          <w:rFonts w:ascii="Times New Roman" w:hAnsi="Times New Roman"/>
          <w:iCs/>
          <w:sz w:val="24"/>
          <w:szCs w:val="24"/>
        </w:rPr>
        <w:t>ė</w:t>
      </w:r>
      <w:r w:rsidR="00727285" w:rsidRPr="00727285">
        <w:rPr>
          <w:rFonts w:ascii="Times New Roman" w:hAnsi="Times New Roman"/>
          <w:iCs/>
          <w:sz w:val="24"/>
          <w:szCs w:val="24"/>
        </w:rPr>
        <w:t xml:space="preserve">, nei fizinis asmuo, nei vartoja (ir net objektyviai negali vartoti) tabako gaminius, galiausiai, tabako gaminiai nėra vartojami </w:t>
      </w:r>
      <w:r w:rsidR="00727285" w:rsidRPr="00727285">
        <w:rPr>
          <w:rFonts w:ascii="Times New Roman" w:hAnsi="Times New Roman"/>
          <w:iCs/>
          <w:sz w:val="24"/>
          <w:szCs w:val="24"/>
        </w:rPr>
        <w:lastRenderedPageBreak/>
        <w:t>pastatuose, o yra vartojami žemės sklype</w:t>
      </w:r>
      <w:r w:rsidR="00727285">
        <w:rPr>
          <w:rFonts w:ascii="Times New Roman" w:hAnsi="Times New Roman"/>
          <w:iCs/>
          <w:sz w:val="24"/>
          <w:szCs w:val="24"/>
        </w:rPr>
        <w:t>.</w:t>
      </w:r>
      <w:r w:rsidR="00EF1CE1">
        <w:rPr>
          <w:rFonts w:ascii="Times New Roman" w:hAnsi="Times New Roman"/>
          <w:iCs/>
          <w:sz w:val="24"/>
          <w:szCs w:val="24"/>
        </w:rPr>
        <w:t xml:space="preserve"> Be to, ieškovų pateikta šios normos interpretacija prieštarauja konstituciniam proporcingumo principui, reikalaujanči</w:t>
      </w:r>
      <w:r w:rsidR="00D027A9">
        <w:rPr>
          <w:rFonts w:ascii="Times New Roman" w:hAnsi="Times New Roman"/>
          <w:iCs/>
          <w:sz w:val="24"/>
          <w:szCs w:val="24"/>
        </w:rPr>
        <w:t>am</w:t>
      </w:r>
      <w:r w:rsidR="00EF1CE1">
        <w:rPr>
          <w:rFonts w:ascii="Times New Roman" w:hAnsi="Times New Roman"/>
          <w:iCs/>
          <w:sz w:val="24"/>
          <w:szCs w:val="24"/>
        </w:rPr>
        <w:t xml:space="preserve"> </w:t>
      </w:r>
      <w:r w:rsidR="00EF1CE1" w:rsidRPr="00EF1CE1">
        <w:rPr>
          <w:rFonts w:ascii="Times New Roman" w:hAnsi="Times New Roman"/>
          <w:iCs/>
          <w:sz w:val="24"/>
          <w:szCs w:val="24"/>
        </w:rPr>
        <w:t>pusiausvyros palaikymo, skirtingų interesų</w:t>
      </w:r>
      <w:r w:rsidR="00EF1CE1">
        <w:rPr>
          <w:rFonts w:ascii="Times New Roman" w:hAnsi="Times New Roman"/>
          <w:iCs/>
          <w:sz w:val="24"/>
          <w:szCs w:val="24"/>
        </w:rPr>
        <w:t xml:space="preserve"> </w:t>
      </w:r>
      <w:r w:rsidR="00EF1CE1" w:rsidRPr="00EF1CE1">
        <w:rPr>
          <w:rFonts w:ascii="Times New Roman" w:hAnsi="Times New Roman"/>
          <w:iCs/>
          <w:sz w:val="24"/>
          <w:szCs w:val="24"/>
        </w:rPr>
        <w:t>derinimo, teisėtumo kriterijaus laikymosi</w:t>
      </w:r>
      <w:r w:rsidR="00EF1CE1">
        <w:rPr>
          <w:rFonts w:ascii="Times New Roman" w:hAnsi="Times New Roman"/>
          <w:iCs/>
          <w:sz w:val="24"/>
          <w:szCs w:val="24"/>
        </w:rPr>
        <w:t>.</w:t>
      </w:r>
    </w:p>
    <w:p w14:paraId="5CB077DA" w14:textId="7D15A217" w:rsidR="009C4D57" w:rsidRPr="002A525B" w:rsidRDefault="009C4D57" w:rsidP="003A1D6F">
      <w:pPr>
        <w:pStyle w:val="Sraopastraipa"/>
        <w:numPr>
          <w:ilvl w:val="1"/>
          <w:numId w:val="3"/>
        </w:numPr>
        <w:spacing w:after="120" w:line="240" w:lineRule="auto"/>
        <w:contextualSpacing w:val="0"/>
        <w:jc w:val="both"/>
        <w:rPr>
          <w:rFonts w:ascii="Times New Roman" w:hAnsi="Times New Roman"/>
          <w:iCs/>
          <w:sz w:val="24"/>
          <w:szCs w:val="24"/>
        </w:rPr>
      </w:pPr>
      <w:r w:rsidRPr="009C4D57">
        <w:rPr>
          <w:rFonts w:ascii="Times New Roman" w:hAnsi="Times New Roman"/>
          <w:iCs/>
          <w:sz w:val="24"/>
          <w:szCs w:val="24"/>
        </w:rPr>
        <w:t xml:space="preserve">Ieškovai vadovaujasi EŽTT praktika, kurios faktinės aplinkybės visiškai skiriasi nuo nagrinėjamos bylos. Kadangi bylų </w:t>
      </w:r>
      <w:r w:rsidRPr="009C4D57">
        <w:rPr>
          <w:rFonts w:ascii="Times New Roman" w:hAnsi="Times New Roman"/>
          <w:i/>
          <w:iCs/>
          <w:sz w:val="24"/>
          <w:szCs w:val="24"/>
        </w:rPr>
        <w:t>ratio decidendi</w:t>
      </w:r>
      <w:r w:rsidRPr="009C4D57">
        <w:rPr>
          <w:rFonts w:ascii="Times New Roman" w:hAnsi="Times New Roman"/>
          <w:iCs/>
          <w:sz w:val="24"/>
          <w:szCs w:val="24"/>
        </w:rPr>
        <w:t xml:space="preserve"> </w:t>
      </w:r>
      <w:r w:rsidR="00EA42EF">
        <w:rPr>
          <w:rFonts w:ascii="Times New Roman" w:hAnsi="Times New Roman"/>
          <w:iCs/>
          <w:sz w:val="24"/>
          <w:szCs w:val="24"/>
        </w:rPr>
        <w:t>(</w:t>
      </w:r>
      <w:r w:rsidR="00EA42EF" w:rsidRPr="00EA42EF">
        <w:rPr>
          <w:rFonts w:ascii="Times New Roman" w:hAnsi="Times New Roman"/>
          <w:iCs/>
          <w:sz w:val="24"/>
          <w:szCs w:val="24"/>
        </w:rPr>
        <w:t>argumentas, kuriuo grindžiamas sprendimas</w:t>
      </w:r>
      <w:r w:rsidR="00EA42EF">
        <w:rPr>
          <w:rFonts w:ascii="Times New Roman" w:hAnsi="Times New Roman"/>
          <w:iCs/>
          <w:sz w:val="24"/>
          <w:szCs w:val="24"/>
        </w:rPr>
        <w:t xml:space="preserve">) </w:t>
      </w:r>
      <w:r w:rsidRPr="009C4D57">
        <w:rPr>
          <w:rFonts w:ascii="Times New Roman" w:hAnsi="Times New Roman"/>
          <w:iCs/>
          <w:sz w:val="24"/>
          <w:szCs w:val="24"/>
        </w:rPr>
        <w:t xml:space="preserve">nesutampa, nėra ir teisinio pagrindo vadovautis minėta praktika. Be to, ieškovai nurodo tokias aplinkybes </w:t>
      </w:r>
      <w:r w:rsidR="00D027A9">
        <w:rPr>
          <w:rFonts w:ascii="Times New Roman" w:hAnsi="Times New Roman"/>
          <w:iCs/>
          <w:sz w:val="24"/>
          <w:szCs w:val="24"/>
        </w:rPr>
        <w:t>savo</w:t>
      </w:r>
      <w:r w:rsidRPr="009C4D57">
        <w:rPr>
          <w:rFonts w:ascii="Times New Roman" w:hAnsi="Times New Roman"/>
          <w:iCs/>
          <w:sz w:val="24"/>
          <w:szCs w:val="24"/>
        </w:rPr>
        <w:t xml:space="preserve"> cituojamose EŽTT bylose, kurių iš tiesų nėra.</w:t>
      </w:r>
    </w:p>
    <w:p w14:paraId="61E84FA5" w14:textId="2D87B4A8" w:rsidR="00123EE2" w:rsidRDefault="000909C4">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w:t>
      </w:r>
      <w:r w:rsidRPr="000909C4">
        <w:rPr>
          <w:rFonts w:ascii="Times New Roman" w:hAnsi="Times New Roman"/>
          <w:iCs/>
          <w:sz w:val="24"/>
          <w:szCs w:val="24"/>
        </w:rPr>
        <w:t xml:space="preserve">peliacinės instancijos teismas privalėjo atsižvelgti į abiejų šalių skunduose nurodomus argumentus. </w:t>
      </w:r>
      <w:r w:rsidR="00385885">
        <w:rPr>
          <w:rFonts w:ascii="Times New Roman" w:hAnsi="Times New Roman"/>
          <w:iCs/>
          <w:sz w:val="24"/>
          <w:szCs w:val="24"/>
        </w:rPr>
        <w:t>V</w:t>
      </w:r>
      <w:r w:rsidRPr="000909C4">
        <w:rPr>
          <w:rFonts w:ascii="Times New Roman" w:hAnsi="Times New Roman"/>
          <w:iCs/>
          <w:sz w:val="24"/>
          <w:szCs w:val="24"/>
        </w:rPr>
        <w:t xml:space="preserve">ien tai, kad </w:t>
      </w:r>
      <w:r>
        <w:rPr>
          <w:rFonts w:ascii="Times New Roman" w:hAnsi="Times New Roman"/>
          <w:iCs/>
          <w:sz w:val="24"/>
          <w:szCs w:val="24"/>
        </w:rPr>
        <w:t>a</w:t>
      </w:r>
      <w:r w:rsidRPr="000909C4">
        <w:rPr>
          <w:rFonts w:ascii="Times New Roman" w:hAnsi="Times New Roman"/>
          <w:iCs/>
          <w:sz w:val="24"/>
          <w:szCs w:val="24"/>
        </w:rPr>
        <w:t>tsakov</w:t>
      </w:r>
      <w:r>
        <w:rPr>
          <w:rFonts w:ascii="Times New Roman" w:hAnsi="Times New Roman"/>
          <w:iCs/>
          <w:sz w:val="24"/>
          <w:szCs w:val="24"/>
        </w:rPr>
        <w:t>ė</w:t>
      </w:r>
      <w:r w:rsidRPr="000909C4">
        <w:rPr>
          <w:rFonts w:ascii="Times New Roman" w:hAnsi="Times New Roman"/>
          <w:iCs/>
          <w:sz w:val="24"/>
          <w:szCs w:val="24"/>
        </w:rPr>
        <w:t xml:space="preserve"> savo apeliacinio skundo reikalavim</w:t>
      </w:r>
      <w:r>
        <w:rPr>
          <w:rFonts w:ascii="Times New Roman" w:hAnsi="Times New Roman"/>
          <w:iCs/>
          <w:sz w:val="24"/>
          <w:szCs w:val="24"/>
        </w:rPr>
        <w:t>u</w:t>
      </w:r>
      <w:r w:rsidRPr="000909C4">
        <w:rPr>
          <w:rFonts w:ascii="Times New Roman" w:hAnsi="Times New Roman"/>
          <w:iCs/>
          <w:sz w:val="24"/>
          <w:szCs w:val="24"/>
        </w:rPr>
        <w:t xml:space="preserve"> neprašė pakeisti </w:t>
      </w:r>
      <w:r>
        <w:rPr>
          <w:rFonts w:ascii="Times New Roman" w:hAnsi="Times New Roman"/>
          <w:iCs/>
          <w:sz w:val="24"/>
          <w:szCs w:val="24"/>
        </w:rPr>
        <w:t>skundžiamo s</w:t>
      </w:r>
      <w:r w:rsidRPr="000909C4">
        <w:rPr>
          <w:rFonts w:ascii="Times New Roman" w:hAnsi="Times New Roman"/>
          <w:iCs/>
          <w:sz w:val="24"/>
          <w:szCs w:val="24"/>
        </w:rPr>
        <w:t>prendimo motyv</w:t>
      </w:r>
      <w:r w:rsidR="00D027A9">
        <w:rPr>
          <w:rFonts w:ascii="Times New Roman" w:hAnsi="Times New Roman"/>
          <w:iCs/>
          <w:sz w:val="24"/>
          <w:szCs w:val="24"/>
        </w:rPr>
        <w:t>uojamosios</w:t>
      </w:r>
      <w:r w:rsidRPr="000909C4">
        <w:rPr>
          <w:rFonts w:ascii="Times New Roman" w:hAnsi="Times New Roman"/>
          <w:iCs/>
          <w:sz w:val="24"/>
          <w:szCs w:val="24"/>
        </w:rPr>
        <w:t xml:space="preserve"> dalies, nelemia, kad apeliacinės instancijos teismas negali nustatyti kitokių bylos aplinkybių ir daryti kitoki</w:t>
      </w:r>
      <w:r w:rsidR="00D027A9">
        <w:rPr>
          <w:rFonts w:ascii="Times New Roman" w:hAnsi="Times New Roman"/>
          <w:iCs/>
          <w:sz w:val="24"/>
          <w:szCs w:val="24"/>
        </w:rPr>
        <w:t xml:space="preserve">ų </w:t>
      </w:r>
      <w:r w:rsidRPr="000909C4">
        <w:rPr>
          <w:rFonts w:ascii="Times New Roman" w:hAnsi="Times New Roman"/>
          <w:iCs/>
          <w:sz w:val="24"/>
          <w:szCs w:val="24"/>
        </w:rPr>
        <w:t>išvad</w:t>
      </w:r>
      <w:r w:rsidR="00D027A9">
        <w:rPr>
          <w:rFonts w:ascii="Times New Roman" w:hAnsi="Times New Roman"/>
          <w:iCs/>
          <w:sz w:val="24"/>
          <w:szCs w:val="24"/>
        </w:rPr>
        <w:t>ų</w:t>
      </w:r>
      <w:r w:rsidRPr="000909C4">
        <w:rPr>
          <w:rFonts w:ascii="Times New Roman" w:hAnsi="Times New Roman"/>
          <w:iCs/>
          <w:sz w:val="24"/>
          <w:szCs w:val="24"/>
        </w:rPr>
        <w:t xml:space="preserve">, jeigu savo nesutikimo su pirmosios instancijos teismo </w:t>
      </w:r>
      <w:r>
        <w:rPr>
          <w:rFonts w:ascii="Times New Roman" w:hAnsi="Times New Roman"/>
          <w:iCs/>
          <w:sz w:val="24"/>
          <w:szCs w:val="24"/>
        </w:rPr>
        <w:t>s</w:t>
      </w:r>
      <w:r w:rsidRPr="000909C4">
        <w:rPr>
          <w:rFonts w:ascii="Times New Roman" w:hAnsi="Times New Roman"/>
          <w:iCs/>
          <w:sz w:val="24"/>
          <w:szCs w:val="24"/>
        </w:rPr>
        <w:t>prendim</w:t>
      </w:r>
      <w:r>
        <w:rPr>
          <w:rFonts w:ascii="Times New Roman" w:hAnsi="Times New Roman"/>
          <w:iCs/>
          <w:sz w:val="24"/>
          <w:szCs w:val="24"/>
        </w:rPr>
        <w:t>u</w:t>
      </w:r>
      <w:r w:rsidRPr="000909C4">
        <w:rPr>
          <w:rFonts w:ascii="Times New Roman" w:hAnsi="Times New Roman"/>
          <w:iCs/>
          <w:sz w:val="24"/>
          <w:szCs w:val="24"/>
        </w:rPr>
        <w:t xml:space="preserve"> motyvus </w:t>
      </w:r>
      <w:r>
        <w:rPr>
          <w:rFonts w:ascii="Times New Roman" w:hAnsi="Times New Roman"/>
          <w:iCs/>
          <w:sz w:val="24"/>
          <w:szCs w:val="24"/>
        </w:rPr>
        <w:t>a</w:t>
      </w:r>
      <w:r w:rsidRPr="000909C4">
        <w:rPr>
          <w:rFonts w:ascii="Times New Roman" w:hAnsi="Times New Roman"/>
          <w:iCs/>
          <w:sz w:val="24"/>
          <w:szCs w:val="24"/>
        </w:rPr>
        <w:t>tsakov</w:t>
      </w:r>
      <w:r>
        <w:rPr>
          <w:rFonts w:ascii="Times New Roman" w:hAnsi="Times New Roman"/>
          <w:iCs/>
          <w:sz w:val="24"/>
          <w:szCs w:val="24"/>
        </w:rPr>
        <w:t>ė</w:t>
      </w:r>
      <w:r w:rsidRPr="000909C4">
        <w:rPr>
          <w:rFonts w:ascii="Times New Roman" w:hAnsi="Times New Roman"/>
          <w:iCs/>
          <w:sz w:val="24"/>
          <w:szCs w:val="24"/>
        </w:rPr>
        <w:t xml:space="preserve"> išdėsto apeliaciniame skunde</w:t>
      </w:r>
      <w:r>
        <w:rPr>
          <w:rFonts w:ascii="Times New Roman" w:hAnsi="Times New Roman"/>
          <w:iCs/>
          <w:sz w:val="24"/>
          <w:szCs w:val="24"/>
        </w:rPr>
        <w:t>.</w:t>
      </w:r>
      <w:r w:rsidR="00B725EB" w:rsidRPr="00B725EB">
        <w:t xml:space="preserve"> </w:t>
      </w:r>
      <w:r w:rsidR="00B725EB" w:rsidRPr="00B725EB">
        <w:rPr>
          <w:rFonts w:ascii="Times New Roman" w:hAnsi="Times New Roman"/>
          <w:iCs/>
          <w:sz w:val="24"/>
          <w:szCs w:val="24"/>
        </w:rPr>
        <w:t>CPK 313 straipsnyje įtvirtintas draudimas netaikomas, jeigu pirmosios instancijos teismo sprendimą skundžia abi šalys</w:t>
      </w:r>
      <w:r w:rsidR="00B725EB">
        <w:rPr>
          <w:rFonts w:ascii="Times New Roman" w:hAnsi="Times New Roman"/>
          <w:iCs/>
          <w:sz w:val="24"/>
          <w:szCs w:val="24"/>
        </w:rPr>
        <w:t>.</w:t>
      </w:r>
    </w:p>
    <w:p w14:paraId="440C8D10" w14:textId="5790FD7B" w:rsidR="009C4D57" w:rsidRPr="00680019" w:rsidRDefault="009C4D57" w:rsidP="009C4D57">
      <w:pPr>
        <w:pStyle w:val="Sraopastraipa"/>
        <w:numPr>
          <w:ilvl w:val="1"/>
          <w:numId w:val="3"/>
        </w:numPr>
        <w:spacing w:after="120" w:line="240" w:lineRule="auto"/>
        <w:contextualSpacing w:val="0"/>
        <w:jc w:val="both"/>
        <w:rPr>
          <w:rFonts w:ascii="Times New Roman" w:hAnsi="Times New Roman"/>
          <w:iCs/>
          <w:sz w:val="24"/>
          <w:szCs w:val="24"/>
        </w:rPr>
      </w:pPr>
      <w:r w:rsidRPr="00680019">
        <w:rPr>
          <w:rFonts w:ascii="Times New Roman" w:hAnsi="Times New Roman"/>
          <w:iCs/>
          <w:sz w:val="24"/>
          <w:szCs w:val="24"/>
        </w:rPr>
        <w:t>Ieškovai neįrodė, kad iš atsakovės valdomo sklypo tabako gaminių dūmai sklinda į ieškovų sklypą ir (ar) gyvenamąjį namą. Šios aplinkybės nepagrindžia byloje pateiktas antstolio faktinių aplinkybių konstatavimo protokolas, nes jame yra tik konstatuojama ieškovo (net ne antstolio) nuomonė</w:t>
      </w:r>
      <w:r w:rsidR="003D5B42" w:rsidRPr="00680019">
        <w:rPr>
          <w:rFonts w:ascii="Times New Roman" w:hAnsi="Times New Roman"/>
          <w:iCs/>
          <w:sz w:val="24"/>
          <w:szCs w:val="24"/>
        </w:rPr>
        <w:t>, daroma prielaida, kad</w:t>
      </w:r>
      <w:r w:rsidR="00D027A9">
        <w:rPr>
          <w:rFonts w:ascii="Times New Roman" w:hAnsi="Times New Roman"/>
          <w:iCs/>
          <w:sz w:val="24"/>
          <w:szCs w:val="24"/>
        </w:rPr>
        <w:t>,</w:t>
      </w:r>
      <w:r w:rsidR="003D5B42" w:rsidRPr="00680019">
        <w:rPr>
          <w:rFonts w:ascii="Times New Roman" w:hAnsi="Times New Roman"/>
          <w:iCs/>
          <w:sz w:val="24"/>
          <w:szCs w:val="24"/>
        </w:rPr>
        <w:t xml:space="preserve"> atidarius gyvenamojo namo langą, dūmų kvapas gali būti juntamas ir viduje</w:t>
      </w:r>
      <w:r w:rsidRPr="00680019">
        <w:rPr>
          <w:rFonts w:ascii="Times New Roman" w:hAnsi="Times New Roman"/>
          <w:iCs/>
          <w:sz w:val="24"/>
          <w:szCs w:val="24"/>
        </w:rPr>
        <w:t>.</w:t>
      </w:r>
      <w:r w:rsidRPr="00680019">
        <w:rPr>
          <w:rFonts w:ascii="Times New Roman" w:hAnsi="Times New Roman"/>
          <w:sz w:val="24"/>
          <w:szCs w:val="24"/>
        </w:rPr>
        <w:t xml:space="preserve"> </w:t>
      </w:r>
      <w:r w:rsidR="003D5B42" w:rsidRPr="00680019">
        <w:rPr>
          <w:rFonts w:ascii="Times New Roman" w:hAnsi="Times New Roman"/>
          <w:sz w:val="24"/>
          <w:szCs w:val="24"/>
        </w:rPr>
        <w:t>Protokole nenurodyta, iš kur at</w:t>
      </w:r>
      <w:r w:rsidR="00D027A9">
        <w:rPr>
          <w:rFonts w:ascii="Times New Roman" w:hAnsi="Times New Roman"/>
          <w:sz w:val="24"/>
          <w:szCs w:val="24"/>
        </w:rPr>
        <w:t>sklido</w:t>
      </w:r>
      <w:r w:rsidR="003D5B42" w:rsidRPr="00680019">
        <w:rPr>
          <w:rFonts w:ascii="Times New Roman" w:hAnsi="Times New Roman"/>
          <w:sz w:val="24"/>
          <w:szCs w:val="24"/>
        </w:rPr>
        <w:t xml:space="preserve"> tariamai juntami dūmai, t.</w:t>
      </w:r>
      <w:r w:rsidR="006A1DE0">
        <w:rPr>
          <w:rFonts w:ascii="Times New Roman" w:hAnsi="Times New Roman"/>
          <w:sz w:val="24"/>
          <w:szCs w:val="24"/>
        </w:rPr>
        <w:t> </w:t>
      </w:r>
      <w:r w:rsidR="003D5B42" w:rsidRPr="00680019">
        <w:rPr>
          <w:rFonts w:ascii="Times New Roman" w:hAnsi="Times New Roman"/>
          <w:sz w:val="24"/>
          <w:szCs w:val="24"/>
        </w:rPr>
        <w:t xml:space="preserve">y. ar dūmai iš viso patenka iš </w:t>
      </w:r>
      <w:r w:rsidR="00680019" w:rsidRPr="00680019">
        <w:rPr>
          <w:rFonts w:ascii="Times New Roman" w:hAnsi="Times New Roman"/>
          <w:sz w:val="24"/>
          <w:szCs w:val="24"/>
        </w:rPr>
        <w:t>a</w:t>
      </w:r>
      <w:r w:rsidR="003D5B42" w:rsidRPr="00680019">
        <w:rPr>
          <w:rFonts w:ascii="Times New Roman" w:hAnsi="Times New Roman"/>
          <w:sz w:val="24"/>
          <w:szCs w:val="24"/>
        </w:rPr>
        <w:t>tsakov</w:t>
      </w:r>
      <w:r w:rsidR="00680019" w:rsidRPr="00680019">
        <w:rPr>
          <w:rFonts w:ascii="Times New Roman" w:hAnsi="Times New Roman"/>
          <w:sz w:val="24"/>
          <w:szCs w:val="24"/>
        </w:rPr>
        <w:t>ės</w:t>
      </w:r>
      <w:r w:rsidR="003D5B42" w:rsidRPr="00680019">
        <w:rPr>
          <w:rFonts w:ascii="Times New Roman" w:hAnsi="Times New Roman"/>
          <w:sz w:val="24"/>
          <w:szCs w:val="24"/>
        </w:rPr>
        <w:t xml:space="preserve"> valdomo sklypo į </w:t>
      </w:r>
      <w:r w:rsidR="00680019" w:rsidRPr="00680019">
        <w:rPr>
          <w:rFonts w:ascii="Times New Roman" w:hAnsi="Times New Roman"/>
          <w:sz w:val="24"/>
          <w:szCs w:val="24"/>
        </w:rPr>
        <w:t>ieškov</w:t>
      </w:r>
      <w:r w:rsidR="00051B95">
        <w:rPr>
          <w:rFonts w:ascii="Times New Roman" w:hAnsi="Times New Roman"/>
          <w:sz w:val="24"/>
          <w:szCs w:val="24"/>
        </w:rPr>
        <w:t>ės</w:t>
      </w:r>
      <w:r w:rsidR="003D5B42" w:rsidRPr="00680019">
        <w:rPr>
          <w:rFonts w:ascii="Times New Roman" w:hAnsi="Times New Roman"/>
          <w:sz w:val="24"/>
          <w:szCs w:val="24"/>
        </w:rPr>
        <w:t xml:space="preserve"> sklypą</w:t>
      </w:r>
      <w:r w:rsidR="00680019" w:rsidRPr="00680019">
        <w:rPr>
          <w:rFonts w:ascii="Times New Roman" w:hAnsi="Times New Roman"/>
          <w:sz w:val="24"/>
          <w:szCs w:val="24"/>
        </w:rPr>
        <w:t>.</w:t>
      </w:r>
      <w:r w:rsidR="003D5B42" w:rsidRPr="00680019">
        <w:rPr>
          <w:rFonts w:ascii="Times New Roman" w:hAnsi="Times New Roman"/>
          <w:sz w:val="24"/>
          <w:szCs w:val="24"/>
        </w:rPr>
        <w:t xml:space="preserve"> </w:t>
      </w:r>
      <w:r w:rsidRPr="00680019">
        <w:rPr>
          <w:rFonts w:ascii="Times New Roman" w:hAnsi="Times New Roman"/>
          <w:iCs/>
          <w:sz w:val="24"/>
          <w:szCs w:val="24"/>
        </w:rPr>
        <w:t>Be to, byloje yra atsakovės pateiktas antstolės faktinių aplinkybių konstatavimo protokolas, kuriame antstolė konstatuoja, kad tabako gaminių dūmų kvapo prie ieškov</w:t>
      </w:r>
      <w:r w:rsidR="00051B95">
        <w:rPr>
          <w:rFonts w:ascii="Times New Roman" w:hAnsi="Times New Roman"/>
          <w:iCs/>
          <w:sz w:val="24"/>
          <w:szCs w:val="24"/>
        </w:rPr>
        <w:t>ės</w:t>
      </w:r>
      <w:r w:rsidRPr="00680019">
        <w:rPr>
          <w:rFonts w:ascii="Times New Roman" w:hAnsi="Times New Roman"/>
          <w:iCs/>
          <w:sz w:val="24"/>
          <w:szCs w:val="24"/>
        </w:rPr>
        <w:t xml:space="preserve"> sklypo ribos nejuntama. Aplinkybės, kad tabako gaminių dūmai patenka į ieškov</w:t>
      </w:r>
      <w:r w:rsidR="00051B95">
        <w:rPr>
          <w:rFonts w:ascii="Times New Roman" w:hAnsi="Times New Roman"/>
          <w:iCs/>
          <w:sz w:val="24"/>
          <w:szCs w:val="24"/>
        </w:rPr>
        <w:t>ės</w:t>
      </w:r>
      <w:r w:rsidRPr="00680019">
        <w:rPr>
          <w:rFonts w:ascii="Times New Roman" w:hAnsi="Times New Roman"/>
          <w:iCs/>
          <w:sz w:val="24"/>
          <w:szCs w:val="24"/>
        </w:rPr>
        <w:t xml:space="preserve"> sklypą, nepagrindžia ir kiti byloje esantys įrodymai, </w:t>
      </w:r>
      <w:r w:rsidR="006915F1">
        <w:rPr>
          <w:rFonts w:ascii="Times New Roman" w:hAnsi="Times New Roman"/>
          <w:iCs/>
          <w:sz w:val="24"/>
          <w:szCs w:val="24"/>
        </w:rPr>
        <w:t>b</w:t>
      </w:r>
      <w:r w:rsidR="006915F1" w:rsidRPr="006915F1">
        <w:rPr>
          <w:rFonts w:ascii="Times New Roman" w:hAnsi="Times New Roman"/>
          <w:iCs/>
          <w:sz w:val="24"/>
          <w:szCs w:val="24"/>
        </w:rPr>
        <w:t>yloje nėra įrodymų (</w:t>
      </w:r>
      <w:r w:rsidR="00312D12">
        <w:rPr>
          <w:rFonts w:ascii="Times New Roman" w:hAnsi="Times New Roman"/>
          <w:iCs/>
          <w:sz w:val="24"/>
          <w:szCs w:val="24"/>
        </w:rPr>
        <w:t>pvz.</w:t>
      </w:r>
      <w:r w:rsidR="006915F1" w:rsidRPr="006915F1">
        <w:rPr>
          <w:rFonts w:ascii="Times New Roman" w:hAnsi="Times New Roman"/>
          <w:iCs/>
          <w:sz w:val="24"/>
          <w:szCs w:val="24"/>
        </w:rPr>
        <w:t xml:space="preserve">, specialiomis priemonėmis atliktų techninių matavimų, </w:t>
      </w:r>
      <w:r w:rsidR="00051B95">
        <w:rPr>
          <w:rFonts w:ascii="Times New Roman" w:hAnsi="Times New Roman"/>
          <w:iCs/>
          <w:sz w:val="24"/>
          <w:szCs w:val="24"/>
        </w:rPr>
        <w:t>parodančių</w:t>
      </w:r>
      <w:r w:rsidR="006915F1" w:rsidRPr="006915F1">
        <w:rPr>
          <w:rFonts w:ascii="Times New Roman" w:hAnsi="Times New Roman"/>
          <w:iCs/>
          <w:sz w:val="24"/>
          <w:szCs w:val="24"/>
        </w:rPr>
        <w:t xml:space="preserve"> tabako gaminių dūmų koncentraciją tam tikroje erdvėje), kurie </w:t>
      </w:r>
      <w:r w:rsidR="006915F1">
        <w:rPr>
          <w:rFonts w:ascii="Times New Roman" w:hAnsi="Times New Roman"/>
          <w:iCs/>
          <w:sz w:val="24"/>
          <w:szCs w:val="24"/>
        </w:rPr>
        <w:t xml:space="preserve">patvirtintų tokias aplinkybes, </w:t>
      </w:r>
      <w:r w:rsidRPr="00680019">
        <w:rPr>
          <w:rFonts w:ascii="Times New Roman" w:hAnsi="Times New Roman"/>
          <w:iCs/>
          <w:sz w:val="24"/>
          <w:szCs w:val="24"/>
        </w:rPr>
        <w:t>todėl darytina išvada, kad ieškovai nepagrindė savo ieškinio.</w:t>
      </w:r>
    </w:p>
    <w:p w14:paraId="534CCACA" w14:textId="7638B36E" w:rsidR="009C4D57" w:rsidRDefault="009C4D57" w:rsidP="009C4D57">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Ieškovų </w:t>
      </w:r>
      <w:r w:rsidRPr="002A525B">
        <w:rPr>
          <w:rFonts w:ascii="Times New Roman" w:hAnsi="Times New Roman"/>
          <w:iCs/>
          <w:sz w:val="24"/>
          <w:szCs w:val="24"/>
        </w:rPr>
        <w:t xml:space="preserve">pareikštas </w:t>
      </w:r>
      <w:r>
        <w:rPr>
          <w:rFonts w:ascii="Times New Roman" w:hAnsi="Times New Roman"/>
          <w:iCs/>
          <w:sz w:val="24"/>
          <w:szCs w:val="24"/>
        </w:rPr>
        <w:t xml:space="preserve">ieškinio </w:t>
      </w:r>
      <w:r w:rsidRPr="002A525B">
        <w:rPr>
          <w:rFonts w:ascii="Times New Roman" w:hAnsi="Times New Roman"/>
          <w:iCs/>
          <w:sz w:val="24"/>
          <w:szCs w:val="24"/>
        </w:rPr>
        <w:t xml:space="preserve">reikalavimas negali būti patenkintas dar ir dėl to, kad jis yra sąlyginio pobūdžio, t. y. priklausantis nuo įvairiausių veiksnių, nepriklausančių nuo </w:t>
      </w:r>
      <w:r>
        <w:rPr>
          <w:rFonts w:ascii="Times New Roman" w:hAnsi="Times New Roman"/>
          <w:iCs/>
          <w:sz w:val="24"/>
          <w:szCs w:val="24"/>
        </w:rPr>
        <w:t>a</w:t>
      </w:r>
      <w:r w:rsidRPr="002A525B">
        <w:rPr>
          <w:rFonts w:ascii="Times New Roman" w:hAnsi="Times New Roman"/>
          <w:iCs/>
          <w:sz w:val="24"/>
          <w:szCs w:val="24"/>
        </w:rPr>
        <w:t>tsakov</w:t>
      </w:r>
      <w:r>
        <w:rPr>
          <w:rFonts w:ascii="Times New Roman" w:hAnsi="Times New Roman"/>
          <w:iCs/>
          <w:sz w:val="24"/>
          <w:szCs w:val="24"/>
        </w:rPr>
        <w:t>ės</w:t>
      </w:r>
      <w:r w:rsidRPr="002A525B">
        <w:rPr>
          <w:rFonts w:ascii="Times New Roman" w:hAnsi="Times New Roman"/>
          <w:iCs/>
          <w:sz w:val="24"/>
          <w:szCs w:val="24"/>
        </w:rPr>
        <w:t xml:space="preserve"> valios</w:t>
      </w:r>
      <w:r>
        <w:rPr>
          <w:rFonts w:ascii="Times New Roman" w:hAnsi="Times New Roman"/>
          <w:iCs/>
          <w:sz w:val="24"/>
          <w:szCs w:val="24"/>
        </w:rPr>
        <w:t xml:space="preserve"> (</w:t>
      </w:r>
      <w:r w:rsidRPr="002A525B">
        <w:rPr>
          <w:rFonts w:ascii="Times New Roman" w:hAnsi="Times New Roman"/>
          <w:iCs/>
          <w:sz w:val="24"/>
          <w:szCs w:val="24"/>
        </w:rPr>
        <w:t>oro sąlygų, rūkančių praeivių</w:t>
      </w:r>
      <w:r>
        <w:rPr>
          <w:rFonts w:ascii="Times New Roman" w:hAnsi="Times New Roman"/>
          <w:iCs/>
          <w:sz w:val="24"/>
          <w:szCs w:val="24"/>
        </w:rPr>
        <w:t xml:space="preserve"> ir</w:t>
      </w:r>
      <w:r w:rsidRPr="002A525B">
        <w:rPr>
          <w:rFonts w:ascii="Times New Roman" w:hAnsi="Times New Roman"/>
          <w:iCs/>
          <w:sz w:val="24"/>
          <w:szCs w:val="24"/>
        </w:rPr>
        <w:t xml:space="preserve"> kt.</w:t>
      </w:r>
      <w:r>
        <w:rPr>
          <w:rFonts w:ascii="Times New Roman" w:hAnsi="Times New Roman"/>
          <w:iCs/>
          <w:sz w:val="24"/>
          <w:szCs w:val="24"/>
        </w:rPr>
        <w:t>).</w:t>
      </w:r>
      <w:r w:rsidRPr="002A525B">
        <w:rPr>
          <w:rFonts w:ascii="Times New Roman" w:hAnsi="Times New Roman"/>
          <w:iCs/>
          <w:sz w:val="24"/>
          <w:szCs w:val="24"/>
        </w:rPr>
        <w:t xml:space="preserve"> </w:t>
      </w:r>
      <w:r w:rsidR="00403742" w:rsidRPr="00403742">
        <w:rPr>
          <w:rFonts w:ascii="Times New Roman" w:hAnsi="Times New Roman"/>
          <w:iCs/>
          <w:sz w:val="24"/>
          <w:szCs w:val="24"/>
        </w:rPr>
        <w:t>CPK 267 straipsnyje yra įtvirtintas draudimas teismams priimti sąlyginius sprendimus</w:t>
      </w:r>
      <w:r w:rsidR="00403742">
        <w:rPr>
          <w:rFonts w:ascii="Times New Roman" w:hAnsi="Times New Roman"/>
          <w:iCs/>
          <w:sz w:val="24"/>
          <w:szCs w:val="24"/>
        </w:rPr>
        <w:t>.</w:t>
      </w:r>
      <w:r w:rsidR="00403742" w:rsidRPr="00403742">
        <w:rPr>
          <w:rFonts w:ascii="Times New Roman" w:hAnsi="Times New Roman"/>
          <w:iCs/>
          <w:sz w:val="24"/>
          <w:szCs w:val="24"/>
        </w:rPr>
        <w:t xml:space="preserve"> </w:t>
      </w:r>
      <w:r w:rsidR="00D027A9">
        <w:rPr>
          <w:rFonts w:ascii="Times New Roman" w:hAnsi="Times New Roman"/>
          <w:iCs/>
          <w:sz w:val="24"/>
          <w:szCs w:val="24"/>
        </w:rPr>
        <w:t>Jei i</w:t>
      </w:r>
      <w:r>
        <w:rPr>
          <w:rFonts w:ascii="Times New Roman" w:hAnsi="Times New Roman"/>
          <w:iCs/>
          <w:sz w:val="24"/>
          <w:szCs w:val="24"/>
        </w:rPr>
        <w:t>eškin</w:t>
      </w:r>
      <w:r w:rsidR="00D027A9">
        <w:rPr>
          <w:rFonts w:ascii="Times New Roman" w:hAnsi="Times New Roman"/>
          <w:iCs/>
          <w:sz w:val="24"/>
          <w:szCs w:val="24"/>
        </w:rPr>
        <w:t>ys</w:t>
      </w:r>
      <w:r>
        <w:rPr>
          <w:rFonts w:ascii="Times New Roman" w:hAnsi="Times New Roman"/>
          <w:iCs/>
          <w:sz w:val="24"/>
          <w:szCs w:val="24"/>
        </w:rPr>
        <w:t xml:space="preserve"> </w:t>
      </w:r>
      <w:r w:rsidR="00D027A9">
        <w:rPr>
          <w:rFonts w:ascii="Times New Roman" w:hAnsi="Times New Roman"/>
          <w:iCs/>
          <w:sz w:val="24"/>
          <w:szCs w:val="24"/>
        </w:rPr>
        <w:t xml:space="preserve">būtų </w:t>
      </w:r>
      <w:r>
        <w:rPr>
          <w:rFonts w:ascii="Times New Roman" w:hAnsi="Times New Roman"/>
          <w:iCs/>
          <w:sz w:val="24"/>
          <w:szCs w:val="24"/>
        </w:rPr>
        <w:t>patenkin</w:t>
      </w:r>
      <w:r w:rsidR="00D027A9">
        <w:rPr>
          <w:rFonts w:ascii="Times New Roman" w:hAnsi="Times New Roman"/>
          <w:iCs/>
          <w:sz w:val="24"/>
          <w:szCs w:val="24"/>
        </w:rPr>
        <w:t>tas,</w:t>
      </w:r>
      <w:r>
        <w:rPr>
          <w:rFonts w:ascii="Times New Roman" w:hAnsi="Times New Roman"/>
          <w:iCs/>
          <w:sz w:val="24"/>
          <w:szCs w:val="24"/>
        </w:rPr>
        <w:t xml:space="preserve"> neaišku, kaip tokį reikalavimą </w:t>
      </w:r>
      <w:r w:rsidR="00974C72">
        <w:rPr>
          <w:rFonts w:ascii="Times New Roman" w:hAnsi="Times New Roman"/>
          <w:iCs/>
          <w:sz w:val="24"/>
          <w:szCs w:val="24"/>
        </w:rPr>
        <w:t>reikėtų</w:t>
      </w:r>
      <w:r w:rsidRPr="002A525B">
        <w:rPr>
          <w:rFonts w:ascii="Times New Roman" w:hAnsi="Times New Roman"/>
          <w:iCs/>
          <w:sz w:val="24"/>
          <w:szCs w:val="24"/>
        </w:rPr>
        <w:t xml:space="preserve"> priverstinai įvykdyti</w:t>
      </w:r>
      <w:r>
        <w:rPr>
          <w:rFonts w:ascii="Times New Roman" w:hAnsi="Times New Roman"/>
          <w:iCs/>
          <w:sz w:val="24"/>
          <w:szCs w:val="24"/>
        </w:rPr>
        <w:t>.</w:t>
      </w:r>
      <w:r w:rsidR="00C02D63" w:rsidRPr="00C02D63">
        <w:t xml:space="preserve"> </w:t>
      </w:r>
      <w:r w:rsidR="00C02D63">
        <w:rPr>
          <w:rFonts w:ascii="Times New Roman" w:hAnsi="Times New Roman"/>
          <w:iCs/>
          <w:sz w:val="24"/>
          <w:szCs w:val="24"/>
        </w:rPr>
        <w:t>N</w:t>
      </w:r>
      <w:r w:rsidR="00C02D63" w:rsidRPr="00C02D63">
        <w:rPr>
          <w:rFonts w:ascii="Times New Roman" w:hAnsi="Times New Roman"/>
          <w:iCs/>
          <w:sz w:val="24"/>
          <w:szCs w:val="24"/>
        </w:rPr>
        <w:t xml:space="preserve">eaišku, kokius veiksmus </w:t>
      </w:r>
      <w:r w:rsidR="00C02D63">
        <w:rPr>
          <w:rFonts w:ascii="Times New Roman" w:hAnsi="Times New Roman"/>
          <w:iCs/>
          <w:sz w:val="24"/>
          <w:szCs w:val="24"/>
        </w:rPr>
        <w:t>a</w:t>
      </w:r>
      <w:r w:rsidR="00C02D63" w:rsidRPr="00C02D63">
        <w:rPr>
          <w:rFonts w:ascii="Times New Roman" w:hAnsi="Times New Roman"/>
          <w:iCs/>
          <w:sz w:val="24"/>
          <w:szCs w:val="24"/>
        </w:rPr>
        <w:t>tsakov</w:t>
      </w:r>
      <w:r w:rsidR="00C02D63">
        <w:rPr>
          <w:rFonts w:ascii="Times New Roman" w:hAnsi="Times New Roman"/>
          <w:iCs/>
          <w:sz w:val="24"/>
          <w:szCs w:val="24"/>
        </w:rPr>
        <w:t>ė</w:t>
      </w:r>
      <w:r w:rsidR="00C02D63" w:rsidRPr="00C02D63">
        <w:rPr>
          <w:rFonts w:ascii="Times New Roman" w:hAnsi="Times New Roman"/>
          <w:iCs/>
          <w:sz w:val="24"/>
          <w:szCs w:val="24"/>
        </w:rPr>
        <w:t xml:space="preserve"> turėtų atlikti, kad tariamas </w:t>
      </w:r>
      <w:r w:rsidR="00C02D63">
        <w:rPr>
          <w:rFonts w:ascii="Times New Roman" w:hAnsi="Times New Roman"/>
          <w:iCs/>
          <w:sz w:val="24"/>
          <w:szCs w:val="24"/>
        </w:rPr>
        <w:t>ieškovų</w:t>
      </w:r>
      <w:r w:rsidR="00C02D63" w:rsidRPr="00C02D63">
        <w:rPr>
          <w:rFonts w:ascii="Times New Roman" w:hAnsi="Times New Roman"/>
          <w:iCs/>
          <w:sz w:val="24"/>
          <w:szCs w:val="24"/>
        </w:rPr>
        <w:t xml:space="preserve"> pažeidimas būtų pašalintas.</w:t>
      </w:r>
    </w:p>
    <w:p w14:paraId="09F859C1" w14:textId="784868C9" w:rsidR="000909C4" w:rsidRDefault="000909C4" w:rsidP="006B08B0">
      <w:pPr>
        <w:pStyle w:val="Sraopastraipa"/>
        <w:numPr>
          <w:ilvl w:val="1"/>
          <w:numId w:val="3"/>
        </w:numPr>
        <w:spacing w:after="120" w:line="240" w:lineRule="auto"/>
        <w:contextualSpacing w:val="0"/>
        <w:jc w:val="both"/>
        <w:rPr>
          <w:rFonts w:ascii="Times New Roman" w:hAnsi="Times New Roman"/>
          <w:iCs/>
          <w:sz w:val="24"/>
          <w:szCs w:val="24"/>
        </w:rPr>
      </w:pPr>
      <w:r w:rsidRPr="009C4D57">
        <w:rPr>
          <w:rFonts w:ascii="Times New Roman" w:hAnsi="Times New Roman"/>
          <w:iCs/>
          <w:sz w:val="24"/>
          <w:szCs w:val="24"/>
        </w:rPr>
        <w:t xml:space="preserve">Pirmosios instancijos teismas neturėjo </w:t>
      </w:r>
      <w:r w:rsidR="00E90E5D">
        <w:rPr>
          <w:rFonts w:ascii="Times New Roman" w:hAnsi="Times New Roman"/>
          <w:iCs/>
          <w:sz w:val="24"/>
          <w:szCs w:val="24"/>
        </w:rPr>
        <w:t xml:space="preserve">procesinės pareigos </w:t>
      </w:r>
      <w:r w:rsidRPr="009C4D57">
        <w:rPr>
          <w:rFonts w:ascii="Times New Roman" w:hAnsi="Times New Roman"/>
          <w:iCs/>
          <w:sz w:val="24"/>
          <w:szCs w:val="24"/>
        </w:rPr>
        <w:t xml:space="preserve">išaiškinti ieškovams </w:t>
      </w:r>
      <w:r w:rsidR="00D027A9">
        <w:rPr>
          <w:rFonts w:ascii="Times New Roman" w:hAnsi="Times New Roman"/>
          <w:iCs/>
          <w:sz w:val="24"/>
          <w:szCs w:val="24"/>
        </w:rPr>
        <w:t xml:space="preserve">ieškinio reikalavimų </w:t>
      </w:r>
      <w:r w:rsidRPr="009C4D57">
        <w:rPr>
          <w:rFonts w:ascii="Times New Roman" w:hAnsi="Times New Roman"/>
          <w:iCs/>
          <w:sz w:val="24"/>
          <w:szCs w:val="24"/>
        </w:rPr>
        <w:t>atsisakymo ar jų sumažinimo teisinių padarinių</w:t>
      </w:r>
      <w:r w:rsidR="00E90E5D">
        <w:rPr>
          <w:rFonts w:ascii="Times New Roman" w:hAnsi="Times New Roman"/>
          <w:iCs/>
          <w:sz w:val="24"/>
          <w:szCs w:val="24"/>
        </w:rPr>
        <w:t>, nes ieškovai buvo atstovaujami profesionalaus teisininko (advokato)</w:t>
      </w:r>
      <w:r w:rsidRPr="009C4D57">
        <w:rPr>
          <w:rFonts w:ascii="Times New Roman" w:hAnsi="Times New Roman"/>
          <w:iCs/>
          <w:sz w:val="24"/>
          <w:szCs w:val="24"/>
        </w:rPr>
        <w:t>. Ieškovai neįrodė savo ieškinio. Be to, atsakovė nėra savanoriškai įvykdžiusi ieškovų reikalavimo, o ir ieškovai pritaria, kad atsakovė neįvykdė ieškinio reikalavimų. Todėl nebuvo ir pagrindo siūlyti atsisakyti ieškinio reikalavimų ar juos sumažinti.</w:t>
      </w:r>
    </w:p>
    <w:p w14:paraId="429FDC2F" w14:textId="48B0D7AF" w:rsidR="006F5EAB" w:rsidRDefault="006F5EAB" w:rsidP="006F5EA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Kitų atsiliepimų į kasacinį skundą CPK 351 straipsnyje nustatyta tvarka negauta.</w:t>
      </w:r>
    </w:p>
    <w:p w14:paraId="28446341" w14:textId="7BAD3CF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400827F2"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04312499"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6C55A8B1" w:rsidR="00123EE2" w:rsidRDefault="00123EE2">
      <w:pPr>
        <w:pStyle w:val="Sraopastraipa"/>
        <w:spacing w:after="120" w:line="240" w:lineRule="auto"/>
        <w:ind w:left="0" w:firstLine="720"/>
        <w:contextualSpacing w:val="0"/>
        <w:jc w:val="both"/>
        <w:rPr>
          <w:rFonts w:ascii="Times New Roman" w:hAnsi="Times New Roman"/>
          <w:iCs/>
          <w:sz w:val="24"/>
          <w:szCs w:val="24"/>
        </w:rPr>
      </w:pPr>
    </w:p>
    <w:p w14:paraId="5B34D3F7" w14:textId="4CB02BA1" w:rsidR="00E9134A" w:rsidRDefault="00A80C8A" w:rsidP="004C0197">
      <w:pPr>
        <w:pStyle w:val="Sraopastraipa"/>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lastRenderedPageBreak/>
        <w:t xml:space="preserve">Dėl </w:t>
      </w:r>
      <w:r w:rsidR="0024306E" w:rsidRPr="0024306E">
        <w:rPr>
          <w:rFonts w:ascii="Times New Roman" w:hAnsi="Times New Roman"/>
          <w:i/>
          <w:iCs/>
          <w:sz w:val="24"/>
          <w:szCs w:val="24"/>
        </w:rPr>
        <w:t>bylos nagrinėjimo apeliacinės instancijos teisme ribų peržengimo</w:t>
      </w:r>
      <w:r w:rsidR="00814D86">
        <w:rPr>
          <w:rFonts w:ascii="Times New Roman" w:hAnsi="Times New Roman"/>
          <w:i/>
          <w:iCs/>
          <w:sz w:val="24"/>
          <w:szCs w:val="24"/>
        </w:rPr>
        <w:t>,</w:t>
      </w:r>
      <w:r w:rsidR="0024306E" w:rsidRPr="0024306E">
        <w:rPr>
          <w:rFonts w:ascii="Times New Roman" w:eastAsiaTheme="minorHAnsi" w:hAnsi="Times New Roman"/>
          <w:i/>
          <w:kern w:val="2"/>
          <w:sz w:val="24"/>
          <w:szCs w:val="24"/>
          <w:lang w:eastAsia="en-US"/>
          <w14:ligatures w14:val="standardContextual"/>
        </w:rPr>
        <w:t xml:space="preserve"> </w:t>
      </w:r>
      <w:r w:rsidR="0024306E" w:rsidRPr="00496E38">
        <w:rPr>
          <w:rFonts w:ascii="Times New Roman" w:hAnsi="Times New Roman"/>
          <w:i/>
          <w:iCs/>
          <w:sz w:val="24"/>
          <w:szCs w:val="24"/>
        </w:rPr>
        <w:t>draudimo priimti apeliantui blogesnį sprendimą</w:t>
      </w:r>
      <w:r w:rsidR="00814D86">
        <w:rPr>
          <w:rFonts w:ascii="Times New Roman" w:hAnsi="Times New Roman"/>
          <w:i/>
          <w:iCs/>
          <w:sz w:val="24"/>
          <w:szCs w:val="24"/>
        </w:rPr>
        <w:t xml:space="preserve"> ir </w:t>
      </w:r>
      <w:r w:rsidR="00225A0F">
        <w:rPr>
          <w:rFonts w:ascii="Times New Roman" w:hAnsi="Times New Roman"/>
          <w:i/>
          <w:iCs/>
          <w:sz w:val="24"/>
          <w:szCs w:val="24"/>
        </w:rPr>
        <w:t xml:space="preserve">kasacinio skundo </w:t>
      </w:r>
      <w:r w:rsidR="00814D86">
        <w:rPr>
          <w:rFonts w:ascii="Times New Roman" w:hAnsi="Times New Roman"/>
          <w:i/>
          <w:iCs/>
          <w:sz w:val="24"/>
          <w:szCs w:val="24"/>
        </w:rPr>
        <w:t xml:space="preserve">argumentų, </w:t>
      </w:r>
      <w:r w:rsidR="00E9134A" w:rsidRPr="00E9134A">
        <w:rPr>
          <w:rFonts w:ascii="Times New Roman" w:hAnsi="Times New Roman"/>
          <w:i/>
          <w:iCs/>
          <w:sz w:val="24"/>
          <w:szCs w:val="24"/>
        </w:rPr>
        <w:t xml:space="preserve">kad </w:t>
      </w:r>
      <w:r w:rsidR="00E9134A" w:rsidRPr="00262A8F">
        <w:rPr>
          <w:rFonts w:ascii="Times New Roman" w:hAnsi="Times New Roman"/>
          <w:i/>
          <w:iCs/>
          <w:sz w:val="24"/>
          <w:szCs w:val="24"/>
        </w:rPr>
        <w:t>apeliacinės instancijos teismas netinkamai įvertino, jog pirmosios instancijos teismas pažeidė pareigą išaiškinti ieškovui teisę atsisakyti ieškinyje pareikštų reikalavimų ar jų dalies arba sumažinti reikalavimus bei paaiškinti tokių procesinių veiksmų atlikimo teisinius padarinius</w:t>
      </w:r>
      <w:r w:rsidR="00D66DBE" w:rsidRPr="00262A8F">
        <w:rPr>
          <w:rFonts w:ascii="Times New Roman" w:hAnsi="Times New Roman"/>
          <w:i/>
          <w:iCs/>
          <w:sz w:val="24"/>
          <w:szCs w:val="24"/>
        </w:rPr>
        <w:t xml:space="preserve"> </w:t>
      </w:r>
      <w:r w:rsidR="00FD24F4">
        <w:rPr>
          <w:rFonts w:ascii="Times New Roman" w:hAnsi="Times New Roman"/>
          <w:i/>
          <w:iCs/>
          <w:sz w:val="24"/>
          <w:szCs w:val="24"/>
        </w:rPr>
        <w:t>ir,</w:t>
      </w:r>
      <w:r w:rsidR="00D66DBE" w:rsidRPr="00262A8F">
        <w:rPr>
          <w:rFonts w:ascii="Times New Roman" w:hAnsi="Times New Roman"/>
          <w:i/>
          <w:iCs/>
          <w:sz w:val="24"/>
          <w:szCs w:val="24"/>
        </w:rPr>
        <w:t xml:space="preserve"> kad pirmosios instancijos teismo sprendimo dalis yra nemotyvuota</w:t>
      </w:r>
    </w:p>
    <w:p w14:paraId="5A212361" w14:textId="2D358776" w:rsidR="00123EE2" w:rsidRPr="00E52D0E" w:rsidRDefault="00123EE2">
      <w:pPr>
        <w:pStyle w:val="Sraopastraipa"/>
        <w:spacing w:after="120" w:line="240" w:lineRule="auto"/>
        <w:ind w:left="0" w:firstLine="720"/>
        <w:contextualSpacing w:val="0"/>
        <w:jc w:val="both"/>
        <w:rPr>
          <w:rFonts w:ascii="Times New Roman" w:hAnsi="Times New Roman"/>
          <w:iCs/>
          <w:sz w:val="24"/>
          <w:szCs w:val="24"/>
        </w:rPr>
      </w:pPr>
    </w:p>
    <w:p w14:paraId="59C761B8" w14:textId="1CC4B0B1" w:rsidR="00DE5C8C" w:rsidRDefault="003E67B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Ieškovų kasaciniame skunde </w:t>
      </w:r>
      <w:r w:rsidR="006C64F6">
        <w:rPr>
          <w:rFonts w:ascii="Times New Roman" w:hAnsi="Times New Roman"/>
          <w:sz w:val="24"/>
          <w:szCs w:val="24"/>
        </w:rPr>
        <w:t>teigiama</w:t>
      </w:r>
      <w:r>
        <w:rPr>
          <w:rFonts w:ascii="Times New Roman" w:hAnsi="Times New Roman"/>
          <w:sz w:val="24"/>
          <w:szCs w:val="24"/>
        </w:rPr>
        <w:t>, kad a</w:t>
      </w:r>
      <w:r w:rsidR="00290A7D" w:rsidRPr="00290A7D">
        <w:rPr>
          <w:rFonts w:ascii="Times New Roman" w:hAnsi="Times New Roman"/>
          <w:sz w:val="24"/>
          <w:szCs w:val="24"/>
        </w:rPr>
        <w:t>peliacinės instancijos teismas pažeidė draudim</w:t>
      </w:r>
      <w:r w:rsidR="00AC6E7B">
        <w:rPr>
          <w:rFonts w:ascii="Times New Roman" w:hAnsi="Times New Roman"/>
          <w:sz w:val="24"/>
          <w:szCs w:val="24"/>
        </w:rPr>
        <w:t>us</w:t>
      </w:r>
      <w:r w:rsidR="00290A7D" w:rsidRPr="00290A7D">
        <w:rPr>
          <w:rFonts w:ascii="Times New Roman" w:hAnsi="Times New Roman"/>
          <w:sz w:val="24"/>
          <w:szCs w:val="24"/>
        </w:rPr>
        <w:t xml:space="preserve"> </w:t>
      </w:r>
      <w:r w:rsidR="00AC6E7B">
        <w:rPr>
          <w:rFonts w:ascii="Times New Roman" w:hAnsi="Times New Roman"/>
          <w:sz w:val="24"/>
          <w:szCs w:val="24"/>
        </w:rPr>
        <w:t>peržengti</w:t>
      </w:r>
      <w:r w:rsidR="00290A7D" w:rsidRPr="00290A7D">
        <w:rPr>
          <w:rFonts w:ascii="Times New Roman" w:hAnsi="Times New Roman"/>
          <w:sz w:val="24"/>
          <w:szCs w:val="24"/>
        </w:rPr>
        <w:t xml:space="preserve"> apeliacinio skundo rib</w:t>
      </w:r>
      <w:r w:rsidR="00AC6E7B">
        <w:rPr>
          <w:rFonts w:ascii="Times New Roman" w:hAnsi="Times New Roman"/>
          <w:sz w:val="24"/>
          <w:szCs w:val="24"/>
        </w:rPr>
        <w:t>as</w:t>
      </w:r>
      <w:r w:rsidR="006C64F6">
        <w:rPr>
          <w:rFonts w:ascii="Times New Roman" w:hAnsi="Times New Roman"/>
          <w:sz w:val="24"/>
          <w:szCs w:val="24"/>
        </w:rPr>
        <w:t xml:space="preserve"> ir </w:t>
      </w:r>
      <w:r w:rsidR="006C64F6" w:rsidRPr="006C64F6">
        <w:rPr>
          <w:rFonts w:ascii="Times New Roman" w:hAnsi="Times New Roman"/>
          <w:sz w:val="24"/>
          <w:szCs w:val="24"/>
        </w:rPr>
        <w:t>dėl apelianto priimti blogesnį, negu yra skundžiamas, sprendimą</w:t>
      </w:r>
      <w:r w:rsidR="00B96624">
        <w:rPr>
          <w:rFonts w:ascii="Times New Roman" w:hAnsi="Times New Roman"/>
          <w:sz w:val="24"/>
          <w:szCs w:val="24"/>
        </w:rPr>
        <w:t>, nes a</w:t>
      </w:r>
      <w:r w:rsidR="00290A7D" w:rsidRPr="00290A7D">
        <w:rPr>
          <w:rFonts w:ascii="Times New Roman" w:hAnsi="Times New Roman"/>
          <w:sz w:val="24"/>
          <w:szCs w:val="24"/>
        </w:rPr>
        <w:t>tsakovė skundė tik pirmos</w:t>
      </w:r>
      <w:r w:rsidR="00D027A9">
        <w:rPr>
          <w:rFonts w:ascii="Times New Roman" w:hAnsi="Times New Roman"/>
          <w:sz w:val="24"/>
          <w:szCs w:val="24"/>
        </w:rPr>
        <w:t>ios</w:t>
      </w:r>
      <w:r w:rsidR="00290A7D" w:rsidRPr="00290A7D">
        <w:rPr>
          <w:rFonts w:ascii="Times New Roman" w:hAnsi="Times New Roman"/>
          <w:sz w:val="24"/>
          <w:szCs w:val="24"/>
        </w:rPr>
        <w:t xml:space="preserve"> instancijos teismo sprendimo dalį dėl bylinėjimosi išlaidų paskirstymo, tačiau neskundė sprendimo motyv</w:t>
      </w:r>
      <w:r w:rsidR="00AC6E7B">
        <w:rPr>
          <w:rFonts w:ascii="Times New Roman" w:hAnsi="Times New Roman"/>
          <w:sz w:val="24"/>
          <w:szCs w:val="24"/>
        </w:rPr>
        <w:t>uojamosios</w:t>
      </w:r>
      <w:r w:rsidR="00290A7D" w:rsidRPr="00290A7D">
        <w:rPr>
          <w:rFonts w:ascii="Times New Roman" w:hAnsi="Times New Roman"/>
          <w:sz w:val="24"/>
          <w:szCs w:val="24"/>
        </w:rPr>
        <w:t xml:space="preserve"> dalies.</w:t>
      </w:r>
    </w:p>
    <w:p w14:paraId="6324D212" w14:textId="171FF1BB" w:rsidR="00765368" w:rsidRDefault="00036411">
      <w:pPr>
        <w:pStyle w:val="Sraopastraipa"/>
        <w:numPr>
          <w:ilvl w:val="0"/>
          <w:numId w:val="3"/>
        </w:numPr>
        <w:spacing w:after="120" w:line="240" w:lineRule="auto"/>
        <w:contextualSpacing w:val="0"/>
        <w:jc w:val="both"/>
        <w:rPr>
          <w:rFonts w:ascii="Times New Roman" w:hAnsi="Times New Roman"/>
          <w:sz w:val="24"/>
          <w:szCs w:val="24"/>
        </w:rPr>
      </w:pPr>
      <w:r w:rsidRPr="00036411">
        <w:rPr>
          <w:rFonts w:ascii="Times New Roman" w:hAnsi="Times New Roman"/>
          <w:sz w:val="24"/>
          <w:szCs w:val="24"/>
        </w:rPr>
        <w:t>Vertinant šiuos kasacini</w:t>
      </w:r>
      <w:r>
        <w:rPr>
          <w:rFonts w:ascii="Times New Roman" w:hAnsi="Times New Roman"/>
          <w:sz w:val="24"/>
          <w:szCs w:val="24"/>
        </w:rPr>
        <w:t>o</w:t>
      </w:r>
      <w:r w:rsidRPr="00036411">
        <w:rPr>
          <w:rFonts w:ascii="Times New Roman" w:hAnsi="Times New Roman"/>
          <w:sz w:val="24"/>
          <w:szCs w:val="24"/>
        </w:rPr>
        <w:t xml:space="preserve"> skund</w:t>
      </w:r>
      <w:r>
        <w:rPr>
          <w:rFonts w:ascii="Times New Roman" w:hAnsi="Times New Roman"/>
          <w:sz w:val="24"/>
          <w:szCs w:val="24"/>
        </w:rPr>
        <w:t>o</w:t>
      </w:r>
      <w:r w:rsidRPr="00036411">
        <w:rPr>
          <w:rFonts w:ascii="Times New Roman" w:hAnsi="Times New Roman"/>
          <w:sz w:val="24"/>
          <w:szCs w:val="24"/>
        </w:rPr>
        <w:t xml:space="preserve"> argumentus pažymėtina, kad bylos</w:t>
      </w:r>
      <w:r w:rsidR="00765368" w:rsidRPr="00765368">
        <w:rPr>
          <w:rFonts w:ascii="Times New Roman" w:hAnsi="Times New Roman"/>
          <w:sz w:val="24"/>
          <w:szCs w:val="24"/>
        </w:rPr>
        <w:t xml:space="preserve"> nagrinėjimo apeliacine tvarka ribos apibrėžtos CPK 320 straipsnio 1 dalyje – tai apeliacinio skundo faktinis ir teisinis pagrindas bei absoliučių sprendimo negaliojimo pagrindų patikrinimas. Pagal to paties straipsnio 2 dalį</w:t>
      </w:r>
      <w:r w:rsidR="00765368">
        <w:rPr>
          <w:rFonts w:ascii="Times New Roman" w:hAnsi="Times New Roman"/>
          <w:sz w:val="24"/>
          <w:szCs w:val="24"/>
        </w:rPr>
        <w:t>,</w:t>
      </w:r>
      <w:r w:rsidR="00765368" w:rsidRPr="00765368">
        <w:rPr>
          <w:rFonts w:ascii="Times New Roman" w:hAnsi="Times New Roman"/>
          <w:sz w:val="24"/>
          <w:szCs w:val="24"/>
        </w:rPr>
        <w:t xml:space="preserve"> apeliacinės instancijos teismas nagrinėja bylą neperžengdamas apeliaciniame skunde nustatytų ribų, išskyrus atvejus, kai to reikalauja viešasis interesas ir neperžengus skundo ribų būtų pažeistos asmens, visuomenės ar valstybės teisės ir teisėti interesai</w:t>
      </w:r>
      <w:r w:rsidR="005C6D0F">
        <w:rPr>
          <w:rFonts w:ascii="Times New Roman" w:hAnsi="Times New Roman"/>
          <w:sz w:val="24"/>
          <w:szCs w:val="24"/>
        </w:rPr>
        <w:t>;</w:t>
      </w:r>
      <w:r w:rsidR="00765368" w:rsidRPr="00765368">
        <w:rPr>
          <w:rFonts w:ascii="Times New Roman" w:hAnsi="Times New Roman"/>
          <w:sz w:val="24"/>
          <w:szCs w:val="24"/>
        </w:rPr>
        <w:t xml:space="preserve"> </w:t>
      </w:r>
      <w:r w:rsidR="005C6D0F">
        <w:rPr>
          <w:rFonts w:ascii="Times New Roman" w:hAnsi="Times New Roman"/>
          <w:sz w:val="24"/>
          <w:szCs w:val="24"/>
        </w:rPr>
        <w:t>a</w:t>
      </w:r>
      <w:r w:rsidR="00765368" w:rsidRPr="00765368">
        <w:rPr>
          <w:rFonts w:ascii="Times New Roman" w:hAnsi="Times New Roman"/>
          <w:sz w:val="24"/>
          <w:szCs w:val="24"/>
        </w:rPr>
        <w:t>pie ketinimą peržengti apeliacinio skundo ribas teismas praneša dalyvaujantiems byloje asmenims.</w:t>
      </w:r>
    </w:p>
    <w:p w14:paraId="18097AFD" w14:textId="4444195E" w:rsidR="0011320B" w:rsidRPr="009055B2" w:rsidRDefault="005534E5" w:rsidP="002B2EE1">
      <w:pPr>
        <w:pStyle w:val="Sraopastraipa"/>
        <w:numPr>
          <w:ilvl w:val="0"/>
          <w:numId w:val="3"/>
        </w:numPr>
        <w:spacing w:after="120" w:line="240" w:lineRule="auto"/>
        <w:contextualSpacing w:val="0"/>
        <w:jc w:val="both"/>
        <w:rPr>
          <w:rFonts w:ascii="Times New Roman" w:hAnsi="Times New Roman"/>
          <w:sz w:val="24"/>
          <w:szCs w:val="24"/>
        </w:rPr>
      </w:pPr>
      <w:r w:rsidRPr="009055B2">
        <w:rPr>
          <w:rFonts w:ascii="Times New Roman" w:hAnsi="Times New Roman"/>
          <w:sz w:val="24"/>
          <w:szCs w:val="24"/>
        </w:rPr>
        <w:t xml:space="preserve">Kasacinio teismo </w:t>
      </w:r>
      <w:r w:rsidR="00685A60" w:rsidRPr="009055B2">
        <w:rPr>
          <w:rFonts w:ascii="Times New Roman" w:hAnsi="Times New Roman"/>
          <w:sz w:val="24"/>
          <w:szCs w:val="24"/>
        </w:rPr>
        <w:t>praktikoje</w:t>
      </w:r>
      <w:r w:rsidRPr="009055B2">
        <w:rPr>
          <w:rFonts w:ascii="Times New Roman" w:hAnsi="Times New Roman"/>
          <w:sz w:val="24"/>
          <w:szCs w:val="24"/>
        </w:rPr>
        <w:t xml:space="preserve"> išaiškinta, kad </w:t>
      </w:r>
      <w:r w:rsidR="00A77C1E" w:rsidRPr="009055B2">
        <w:rPr>
          <w:rFonts w:ascii="Times New Roman" w:hAnsi="Times New Roman"/>
          <w:sz w:val="24"/>
          <w:szCs w:val="24"/>
        </w:rPr>
        <w:t>n</w:t>
      </w:r>
      <w:r w:rsidRPr="009055B2">
        <w:rPr>
          <w:rFonts w:ascii="Times New Roman" w:hAnsi="Times New Roman"/>
          <w:sz w:val="24"/>
          <w:szCs w:val="24"/>
        </w:rPr>
        <w:t xml:space="preserve">uostata, </w:t>
      </w:r>
      <w:r w:rsidR="00A77C1E" w:rsidRPr="009055B2">
        <w:rPr>
          <w:rFonts w:ascii="Times New Roman" w:hAnsi="Times New Roman"/>
          <w:sz w:val="24"/>
          <w:szCs w:val="24"/>
        </w:rPr>
        <w:t>jog</w:t>
      </w:r>
      <w:r w:rsidRPr="009055B2">
        <w:rPr>
          <w:rFonts w:ascii="Times New Roman" w:hAnsi="Times New Roman"/>
          <w:sz w:val="24"/>
          <w:szCs w:val="24"/>
        </w:rPr>
        <w:t xml:space="preserve"> apeliacinės instancijos teismas nagrinėja bylą neperžengdamas apeliacinio skundo ribų, reiškia, kad teismas tikrina tik apskųstos teismo sprendimo dalies teisėtumą ir pagrįstumą </w:t>
      </w:r>
      <w:r w:rsidR="00A77C1E" w:rsidRPr="009055B2">
        <w:rPr>
          <w:rFonts w:ascii="Times New Roman" w:hAnsi="Times New Roman"/>
          <w:sz w:val="24"/>
          <w:szCs w:val="24"/>
        </w:rPr>
        <w:t xml:space="preserve">(Lietuvos Aukščiausiojo Teismo </w:t>
      </w:r>
      <w:bookmarkStart w:id="6" w:name="_Hlk183076843"/>
      <w:r w:rsidR="00A77C1E" w:rsidRPr="009055B2">
        <w:rPr>
          <w:rFonts w:ascii="Times New Roman" w:hAnsi="Times New Roman"/>
          <w:sz w:val="24"/>
          <w:szCs w:val="24"/>
        </w:rPr>
        <w:t xml:space="preserve">2023 m. balandžio 5 d. nutartis civilinėje byloje Nr. e3K-3-113-943/2023, </w:t>
      </w:r>
      <w:bookmarkEnd w:id="6"/>
      <w:r w:rsidR="00A77C1E" w:rsidRPr="009055B2">
        <w:rPr>
          <w:rFonts w:ascii="Times New Roman" w:hAnsi="Times New Roman"/>
          <w:sz w:val="24"/>
          <w:szCs w:val="24"/>
        </w:rPr>
        <w:t xml:space="preserve">46 punktas). </w:t>
      </w:r>
      <w:r w:rsidR="009055B2" w:rsidRPr="009055B2">
        <w:rPr>
          <w:rFonts w:ascii="Times New Roman" w:hAnsi="Times New Roman"/>
          <w:sz w:val="24"/>
          <w:szCs w:val="24"/>
        </w:rPr>
        <w:t>Pirmosios instancijos teismo sprendimas apeliacine tvarka tikrinamas pagal visus apeliaciniame skunde nurodytus argumentus nagrinėjant tiek fakto, tiek ir teisės klausimus. Kai tai įeina į bylos nagrinėjimo apeliacine tvarka ribas, apeliacinės instancijos teismas privalo iš naujo įvertinti įrodymus, patikrinti, ar pirmosios instancijos teismas, priimdamas sprendimą, tinkamai nustatė faktines bylos aplinkybes ir rėmėsi aplinkybėmis, kurios buvo įrodytos (Lietuvos Aukščiausiojo Teismo 2020 m. liepos 16 d. nutartis civilinėje byloje Nr. e3K-3-219-701/2020, 48 punktas). Apeliacinės instancijos teismas, tikrindamas pirmosios instancijos teismo sprendimo teisėtumą ir pagrįstumą, turi pasisakyti dėl apeliacinio skundo argumentų, kurie patenka į bylos nagrinėjimo dalyką, atskleidžia ginčo esmę ir yra reikšmingi bylos teisiniam rezultatui (Lietuvos Aukščiausiojo Teismo 2020 m. birželio 12</w:t>
      </w:r>
      <w:r w:rsidR="009055B2">
        <w:rPr>
          <w:rFonts w:ascii="Times New Roman" w:hAnsi="Times New Roman"/>
          <w:sz w:val="24"/>
          <w:szCs w:val="24"/>
        </w:rPr>
        <w:t> </w:t>
      </w:r>
      <w:r w:rsidR="009055B2" w:rsidRPr="009055B2">
        <w:rPr>
          <w:rFonts w:ascii="Times New Roman" w:hAnsi="Times New Roman"/>
          <w:sz w:val="24"/>
          <w:szCs w:val="24"/>
        </w:rPr>
        <w:t xml:space="preserve">d. nutartis civilinėje byloje Nr. e3K-3-196-421/2020, 39 punktas). </w:t>
      </w:r>
      <w:r w:rsidR="00A77C1E" w:rsidRPr="009055B2">
        <w:rPr>
          <w:rFonts w:ascii="Times New Roman" w:hAnsi="Times New Roman"/>
          <w:sz w:val="24"/>
          <w:szCs w:val="24"/>
        </w:rPr>
        <w:t xml:space="preserve">Išėjimas už apeliacinio skundo ribų yra tada, kai teismas pakeičia ar panaikina pirmosios instancijos teismo sprendimą dėl teisiškai reikšmingų faktinių pagrindų, kuriais apeliaciniame skunde nesiremiama ir įstatymas nesuteikia galimybės išeiti už apeliacinio skundo ribų tuo klausimu (Lietuvos Aukščiausiojo Teismo </w:t>
      </w:r>
      <w:r w:rsidR="002B2EE1" w:rsidRPr="002B2EE1">
        <w:rPr>
          <w:rFonts w:ascii="Times New Roman" w:hAnsi="Times New Roman"/>
          <w:sz w:val="24"/>
          <w:szCs w:val="24"/>
        </w:rPr>
        <w:t>2008</w:t>
      </w:r>
      <w:r w:rsidR="00BA3869">
        <w:rPr>
          <w:rFonts w:ascii="Times New Roman" w:hAnsi="Times New Roman"/>
          <w:sz w:val="24"/>
          <w:szCs w:val="24"/>
        </w:rPr>
        <w:t xml:space="preserve"> </w:t>
      </w:r>
      <w:r w:rsidR="002B2EE1" w:rsidRPr="002B2EE1">
        <w:rPr>
          <w:rFonts w:ascii="Times New Roman" w:hAnsi="Times New Roman"/>
          <w:sz w:val="24"/>
          <w:szCs w:val="24"/>
        </w:rPr>
        <w:t>m. gegužės 12 d. nutartis civilinėje byloje Nr. 3K-3-237/2008; 2022 m. gruodžio 21</w:t>
      </w:r>
      <w:r w:rsidR="00BA3869">
        <w:rPr>
          <w:rFonts w:ascii="Times New Roman" w:hAnsi="Times New Roman"/>
          <w:sz w:val="24"/>
          <w:szCs w:val="24"/>
        </w:rPr>
        <w:t> </w:t>
      </w:r>
      <w:r w:rsidR="002B2EE1" w:rsidRPr="002B2EE1">
        <w:rPr>
          <w:rFonts w:ascii="Times New Roman" w:hAnsi="Times New Roman"/>
          <w:sz w:val="24"/>
          <w:szCs w:val="24"/>
        </w:rPr>
        <w:t>d. nutartis civilinėje byloje Nr. e3K-3-285-916/2022, 42 punktas</w:t>
      </w:r>
      <w:r w:rsidR="00A77C1E" w:rsidRPr="009055B2">
        <w:rPr>
          <w:rFonts w:ascii="Times New Roman" w:hAnsi="Times New Roman"/>
          <w:sz w:val="24"/>
          <w:szCs w:val="24"/>
        </w:rPr>
        <w:t>).</w:t>
      </w:r>
      <w:r w:rsidR="00036411" w:rsidRPr="009055B2">
        <w:rPr>
          <w:rFonts w:ascii="Times New Roman" w:hAnsi="Times New Roman"/>
          <w:sz w:val="24"/>
          <w:szCs w:val="24"/>
        </w:rPr>
        <w:t xml:space="preserve"> Nors pripažįstama, kad teismas savo iniciatyva negali išplėsti apeliacinio skundo argumentų sąrašo, tačiau teismas turi analizuoti kitos šalies atsiliepime į apeliacinį skundą išdėstytus argumentus ir rėmimasis kitos šalies nurodytais faktais ir įrodymais nelaikomas apeliacinio skundo ribų peržengimu (Lietuvos Aukščiausiojo Teismo 2019 m. kovo 28 d. nutartis civilinėje byloje Nr. 3K-3-122-248/2019, 39</w:t>
      </w:r>
      <w:r w:rsidR="00D027A9">
        <w:rPr>
          <w:rFonts w:ascii="Times New Roman" w:hAnsi="Times New Roman"/>
          <w:sz w:val="24"/>
          <w:szCs w:val="24"/>
        </w:rPr>
        <w:t> </w:t>
      </w:r>
      <w:r w:rsidR="00036411" w:rsidRPr="009055B2">
        <w:rPr>
          <w:rFonts w:ascii="Times New Roman" w:hAnsi="Times New Roman"/>
          <w:sz w:val="24"/>
          <w:szCs w:val="24"/>
        </w:rPr>
        <w:t xml:space="preserve">punktas; </w:t>
      </w:r>
      <w:r w:rsidR="002B2EE1" w:rsidRPr="009055B2">
        <w:rPr>
          <w:rFonts w:ascii="Times New Roman" w:hAnsi="Times New Roman"/>
          <w:sz w:val="24"/>
          <w:szCs w:val="24"/>
        </w:rPr>
        <w:t>2023 m. balandžio 5</w:t>
      </w:r>
      <w:r w:rsidR="00BA3869">
        <w:rPr>
          <w:rFonts w:ascii="Times New Roman" w:hAnsi="Times New Roman"/>
          <w:sz w:val="24"/>
          <w:szCs w:val="24"/>
        </w:rPr>
        <w:t xml:space="preserve"> </w:t>
      </w:r>
      <w:r w:rsidR="002B2EE1" w:rsidRPr="009055B2">
        <w:rPr>
          <w:rFonts w:ascii="Times New Roman" w:hAnsi="Times New Roman"/>
          <w:sz w:val="24"/>
          <w:szCs w:val="24"/>
        </w:rPr>
        <w:t xml:space="preserve">d. nutartis civilinėje byloje Nr. e3K-3-113-943/2023, </w:t>
      </w:r>
      <w:r w:rsidR="002B2EE1">
        <w:rPr>
          <w:rFonts w:ascii="Times New Roman" w:hAnsi="Times New Roman"/>
          <w:sz w:val="24"/>
          <w:szCs w:val="24"/>
        </w:rPr>
        <w:t>46</w:t>
      </w:r>
      <w:r w:rsidR="00D027A9">
        <w:rPr>
          <w:rFonts w:ascii="Times New Roman" w:hAnsi="Times New Roman"/>
          <w:sz w:val="24"/>
          <w:szCs w:val="24"/>
        </w:rPr>
        <w:t> </w:t>
      </w:r>
      <w:r w:rsidR="002B2EE1">
        <w:rPr>
          <w:rFonts w:ascii="Times New Roman" w:hAnsi="Times New Roman"/>
          <w:sz w:val="24"/>
          <w:szCs w:val="24"/>
        </w:rPr>
        <w:t>punktas</w:t>
      </w:r>
      <w:r w:rsidR="00036411" w:rsidRPr="009055B2">
        <w:rPr>
          <w:rFonts w:ascii="Times New Roman" w:hAnsi="Times New Roman"/>
          <w:sz w:val="24"/>
          <w:szCs w:val="24"/>
        </w:rPr>
        <w:t>).</w:t>
      </w:r>
    </w:p>
    <w:p w14:paraId="6515D1B6" w14:textId="40E47BB8" w:rsidR="0011320B" w:rsidRDefault="009055B2">
      <w:pPr>
        <w:pStyle w:val="Sraopastraipa"/>
        <w:numPr>
          <w:ilvl w:val="0"/>
          <w:numId w:val="3"/>
        </w:numPr>
        <w:spacing w:after="120" w:line="240" w:lineRule="auto"/>
        <w:contextualSpacing w:val="0"/>
        <w:jc w:val="both"/>
        <w:rPr>
          <w:rFonts w:ascii="Times New Roman" w:hAnsi="Times New Roman"/>
          <w:sz w:val="24"/>
          <w:szCs w:val="24"/>
        </w:rPr>
      </w:pPr>
      <w:r w:rsidRPr="009055B2">
        <w:rPr>
          <w:rFonts w:ascii="Times New Roman" w:hAnsi="Times New Roman"/>
          <w:sz w:val="24"/>
          <w:szCs w:val="24"/>
        </w:rPr>
        <w:t>CPK 313 straipsnyje nustatyta, kad apeliacinės instancijos teismas dėl apelianto negali priimti blogesnio, negu yra skundžiamas, sprendimo ar nutarties, jeigu sprendimą skundžia tik viena iš šalių; nelaikomas blogesnio sprendimo priėmimu skundžiamo sprendimo panaikinimas ir bylos perdavimas iš naujo nagrinėti pirmosios instancijos teismui, taip pat kai sprendimas priimtas CPK</w:t>
      </w:r>
      <w:r w:rsidR="000B1114">
        <w:rPr>
          <w:rFonts w:ascii="Times New Roman" w:hAnsi="Times New Roman"/>
          <w:sz w:val="24"/>
          <w:szCs w:val="24"/>
        </w:rPr>
        <w:t> </w:t>
      </w:r>
      <w:r w:rsidRPr="009055B2">
        <w:rPr>
          <w:rFonts w:ascii="Times New Roman" w:hAnsi="Times New Roman"/>
          <w:sz w:val="24"/>
          <w:szCs w:val="24"/>
        </w:rPr>
        <w:t>320 straipsnio 2 dalyje nustatytu atveju.</w:t>
      </w:r>
    </w:p>
    <w:p w14:paraId="6423C782" w14:textId="4E628C4F" w:rsidR="00685A60" w:rsidRDefault="009055B2" w:rsidP="00685A60">
      <w:pPr>
        <w:pStyle w:val="Sraopastraipa"/>
        <w:numPr>
          <w:ilvl w:val="0"/>
          <w:numId w:val="3"/>
        </w:numPr>
        <w:spacing w:after="120" w:line="240" w:lineRule="auto"/>
        <w:contextualSpacing w:val="0"/>
        <w:jc w:val="both"/>
        <w:rPr>
          <w:rFonts w:ascii="Times New Roman" w:hAnsi="Times New Roman"/>
          <w:sz w:val="24"/>
          <w:szCs w:val="24"/>
        </w:rPr>
      </w:pPr>
      <w:r w:rsidRPr="009055B2">
        <w:rPr>
          <w:rFonts w:ascii="Times New Roman" w:hAnsi="Times New Roman"/>
          <w:sz w:val="24"/>
          <w:szCs w:val="24"/>
        </w:rPr>
        <w:t xml:space="preserve">Kasacinio teismo išaiškinta, kad CPK 313 straipsnyje įtvirtintas draudimas priimti blogesnį sprendimą taikomas, jeigu sprendimą skundžia tik viena iš šalių, o kai pirmosios instancijos </w:t>
      </w:r>
      <w:r w:rsidRPr="009055B2">
        <w:rPr>
          <w:rFonts w:ascii="Times New Roman" w:hAnsi="Times New Roman"/>
          <w:sz w:val="24"/>
          <w:szCs w:val="24"/>
        </w:rPr>
        <w:lastRenderedPageBreak/>
        <w:t>teismo sprendimą skundžia abi šalys, tai apeliacinės instancijos teismas nėra varžomas aptariamu draudimu, nes toks draudimas apeliacinį procesą darytų negalimą. Šioje normoje įtvirtintas principas užtikrina apeliantui teisę apskųsti, jo vertinimu, neteisėtą pirmosios instancijos teismo sprendimą, nesibaiminant, kad apeliacinės instancijos teismas pablogins jo padėtį, palyginus su nustatyta pirmosios instancijos teismo sprendime. Blogesniu gali būti pripažintas teismo sprendimas, kuris labiau varžo asmens teises, nustato jam daugiau pareigų ar pan. Taigi sprendžiant klausimą, ar apeliacinės instancijos teismas nepažeidė CPK 313 straipsnyje įtvirtintų reikalavimų, turi būti palyginami pirmosios ir apeliacinės instancijos teismų procesiniai sprendimai tarpusavyje apelianto teisių ir pareigų apimties aspektu. Vertinant, ar sprendimas blogesnis, turi būti lyginama su skundžiamuoju sprendimu, o ne su hipotetiniu sprendimu ar nutartimi, kurie apeliacinės instancijos teismo gali būti priimti pagal apeliacinio skundo motyvus (</w:t>
      </w:r>
      <w:r w:rsidR="007049FF">
        <w:rPr>
          <w:rFonts w:ascii="Times New Roman" w:hAnsi="Times New Roman"/>
          <w:sz w:val="24"/>
          <w:szCs w:val="24"/>
        </w:rPr>
        <w:t xml:space="preserve">žr. </w:t>
      </w:r>
      <w:r w:rsidR="007049FF" w:rsidRPr="007049FF">
        <w:rPr>
          <w:rFonts w:ascii="Times New Roman" w:hAnsi="Times New Roman"/>
          <w:sz w:val="24"/>
          <w:szCs w:val="24"/>
        </w:rPr>
        <w:t>Lietuvos Aukščiausiojo Teismo 2021 m. spalio 7 d. nutarties civilinėje byloje Nr. e3K-3-230-701/2021 57 punktą</w:t>
      </w:r>
      <w:r w:rsidR="007049FF">
        <w:rPr>
          <w:rFonts w:ascii="Times New Roman" w:hAnsi="Times New Roman"/>
          <w:sz w:val="24"/>
          <w:szCs w:val="24"/>
        </w:rPr>
        <w:t xml:space="preserve"> ir jame nurodytą kasacinio teismo praktiką</w:t>
      </w:r>
      <w:r w:rsidRPr="009055B2">
        <w:rPr>
          <w:rFonts w:ascii="Times New Roman" w:hAnsi="Times New Roman"/>
          <w:sz w:val="24"/>
          <w:szCs w:val="24"/>
        </w:rPr>
        <w:t>).</w:t>
      </w:r>
    </w:p>
    <w:p w14:paraId="0F9752BE" w14:textId="5631CFDD" w:rsidR="00665C92" w:rsidRDefault="00F04287">
      <w:pPr>
        <w:pStyle w:val="Sraopastraipa"/>
        <w:numPr>
          <w:ilvl w:val="0"/>
          <w:numId w:val="3"/>
        </w:numPr>
        <w:spacing w:after="120" w:line="240" w:lineRule="auto"/>
        <w:contextualSpacing w:val="0"/>
        <w:jc w:val="both"/>
        <w:rPr>
          <w:rFonts w:ascii="Times New Roman" w:hAnsi="Times New Roman"/>
          <w:sz w:val="24"/>
          <w:szCs w:val="24"/>
        </w:rPr>
      </w:pPr>
      <w:r w:rsidRPr="00F04287">
        <w:rPr>
          <w:rFonts w:ascii="Times New Roman" w:hAnsi="Times New Roman"/>
          <w:sz w:val="24"/>
          <w:szCs w:val="24"/>
        </w:rPr>
        <w:t xml:space="preserve">Nagrinėjamoje byloje pirmosios instancijos teismas, atmesdamas ieškinį, sprendime nurodė, kad </w:t>
      </w:r>
      <w:r w:rsidR="004C1610" w:rsidRPr="004C1610">
        <w:rPr>
          <w:rFonts w:ascii="Times New Roman" w:hAnsi="Times New Roman"/>
          <w:sz w:val="24"/>
          <w:szCs w:val="24"/>
        </w:rPr>
        <w:t xml:space="preserve">atsakovė įvykdė ieškovų reikalavimus po bylos iškėlimo, </w:t>
      </w:r>
      <w:r w:rsidR="008079C7">
        <w:rPr>
          <w:rFonts w:ascii="Times New Roman" w:hAnsi="Times New Roman"/>
          <w:sz w:val="24"/>
          <w:szCs w:val="24"/>
        </w:rPr>
        <w:t xml:space="preserve">dėl to </w:t>
      </w:r>
      <w:r w:rsidR="004C1610" w:rsidRPr="004C1610">
        <w:rPr>
          <w:rFonts w:ascii="Times New Roman" w:hAnsi="Times New Roman"/>
          <w:sz w:val="24"/>
          <w:szCs w:val="24"/>
        </w:rPr>
        <w:t>teismas nusprendė priteisti ieškovams bylinėjimosi išlaidų atlyginimą iš atsakovės</w:t>
      </w:r>
      <w:r w:rsidRPr="00F04287">
        <w:rPr>
          <w:rFonts w:ascii="Times New Roman" w:hAnsi="Times New Roman"/>
          <w:sz w:val="24"/>
          <w:szCs w:val="24"/>
        </w:rPr>
        <w:t>.</w:t>
      </w:r>
      <w:r w:rsidR="008079C7" w:rsidRPr="008079C7">
        <w:rPr>
          <w:rFonts w:ascii="Times New Roman" w:hAnsi="Times New Roman"/>
          <w:sz w:val="24"/>
          <w:szCs w:val="24"/>
        </w:rPr>
        <w:t xml:space="preserve"> </w:t>
      </w:r>
      <w:r w:rsidR="008079C7">
        <w:rPr>
          <w:rFonts w:ascii="Times New Roman" w:hAnsi="Times New Roman"/>
          <w:sz w:val="24"/>
          <w:szCs w:val="24"/>
        </w:rPr>
        <w:t>P</w:t>
      </w:r>
      <w:r w:rsidR="008079C7" w:rsidRPr="008079C7">
        <w:rPr>
          <w:rFonts w:ascii="Times New Roman" w:hAnsi="Times New Roman"/>
          <w:sz w:val="24"/>
          <w:szCs w:val="24"/>
        </w:rPr>
        <w:t>irmosios instancijos teism</w:t>
      </w:r>
      <w:r w:rsidR="008079C7">
        <w:rPr>
          <w:rFonts w:ascii="Times New Roman" w:hAnsi="Times New Roman"/>
          <w:sz w:val="24"/>
          <w:szCs w:val="24"/>
        </w:rPr>
        <w:t xml:space="preserve">o sprendimą apeliacine tvarka apskundė abi šalys. Ieškovai apeliaciniu skundu prašė panaikinti pirmosios instancijos teismo sprendimą ir priimti naują sprendimą – ieškinį patenkinti visiškai arba bylą perduoti </w:t>
      </w:r>
      <w:r w:rsidR="008079C7" w:rsidRPr="008079C7">
        <w:rPr>
          <w:rFonts w:ascii="Times New Roman" w:hAnsi="Times New Roman"/>
          <w:sz w:val="24"/>
          <w:szCs w:val="24"/>
        </w:rPr>
        <w:t>pirmosios instancijos teism</w:t>
      </w:r>
      <w:r w:rsidR="008079C7">
        <w:rPr>
          <w:rFonts w:ascii="Times New Roman" w:hAnsi="Times New Roman"/>
          <w:sz w:val="24"/>
          <w:szCs w:val="24"/>
        </w:rPr>
        <w:t xml:space="preserve">ui nagrinėti iš naujo. Atsakovė apeliaciniu skundu prašė </w:t>
      </w:r>
      <w:r w:rsidR="00E5711E">
        <w:rPr>
          <w:rFonts w:ascii="Times New Roman" w:hAnsi="Times New Roman"/>
          <w:sz w:val="24"/>
          <w:szCs w:val="24"/>
        </w:rPr>
        <w:t>pakeisti pirmosios instancijos teismo sprendimo dalį dėl bylinėjimosi išlaidų paskirstymo – priteisti iš ieškovų atsakovės patirtų bylinėjimosi išlaidų atlyginimą. Tiek savo apeliaciniame skunde, tiek atsiliepime į ieškovų apeliacinį skundą atsakovė išdėstė argumentus</w:t>
      </w:r>
      <w:r w:rsidR="00FE6B09">
        <w:rPr>
          <w:rFonts w:ascii="Times New Roman" w:hAnsi="Times New Roman"/>
          <w:sz w:val="24"/>
          <w:szCs w:val="24"/>
        </w:rPr>
        <w:t>, kuriais ginčijo pirmosios instancijos teismo išvadą, jog rūkalų dūmai pate</w:t>
      </w:r>
      <w:r w:rsidR="00351467">
        <w:rPr>
          <w:rFonts w:ascii="Times New Roman" w:hAnsi="Times New Roman"/>
          <w:sz w:val="24"/>
          <w:szCs w:val="24"/>
        </w:rPr>
        <w:t>n</w:t>
      </w:r>
      <w:r w:rsidR="00FE6B09">
        <w:rPr>
          <w:rFonts w:ascii="Times New Roman" w:hAnsi="Times New Roman"/>
          <w:sz w:val="24"/>
          <w:szCs w:val="24"/>
        </w:rPr>
        <w:t>k</w:t>
      </w:r>
      <w:r w:rsidR="00351467">
        <w:rPr>
          <w:rFonts w:ascii="Times New Roman" w:hAnsi="Times New Roman"/>
          <w:sz w:val="24"/>
          <w:szCs w:val="24"/>
        </w:rPr>
        <w:t>a</w:t>
      </w:r>
      <w:r w:rsidR="00FE6B09">
        <w:rPr>
          <w:rFonts w:ascii="Times New Roman" w:hAnsi="Times New Roman"/>
          <w:sz w:val="24"/>
          <w:szCs w:val="24"/>
        </w:rPr>
        <w:t xml:space="preserve"> iš atsakovės valdomo žemės sklypo į ieškovų sklypą bei namą, taip pat </w:t>
      </w:r>
      <w:r w:rsidR="00351467">
        <w:rPr>
          <w:rFonts w:ascii="Times New Roman" w:hAnsi="Times New Roman"/>
          <w:sz w:val="24"/>
          <w:szCs w:val="24"/>
        </w:rPr>
        <w:t xml:space="preserve">atsakovė nurodė, </w:t>
      </w:r>
      <w:r w:rsidR="00FE6B09">
        <w:rPr>
          <w:rFonts w:ascii="Times New Roman" w:hAnsi="Times New Roman"/>
          <w:sz w:val="24"/>
          <w:szCs w:val="24"/>
        </w:rPr>
        <w:t xml:space="preserve">kad, priešingai nei konstatuota pirmosios instancijos teismo sprendime, </w:t>
      </w:r>
      <w:r w:rsidR="00C0120C">
        <w:rPr>
          <w:rFonts w:ascii="Times New Roman" w:hAnsi="Times New Roman"/>
          <w:sz w:val="24"/>
          <w:szCs w:val="24"/>
        </w:rPr>
        <w:t>ji</w:t>
      </w:r>
      <w:r w:rsidR="00FE6B09">
        <w:rPr>
          <w:rFonts w:ascii="Times New Roman" w:hAnsi="Times New Roman"/>
          <w:sz w:val="24"/>
          <w:szCs w:val="24"/>
        </w:rPr>
        <w:t xml:space="preserve"> </w:t>
      </w:r>
      <w:r w:rsidR="00FE6B09" w:rsidRPr="00FE6B09">
        <w:rPr>
          <w:rFonts w:ascii="Times New Roman" w:hAnsi="Times New Roman"/>
          <w:sz w:val="24"/>
          <w:szCs w:val="24"/>
        </w:rPr>
        <w:t>nėra įvykdžiusi ieškovų reikalavimų</w:t>
      </w:r>
      <w:r w:rsidR="00C0120C">
        <w:rPr>
          <w:rFonts w:ascii="Times New Roman" w:hAnsi="Times New Roman"/>
          <w:sz w:val="24"/>
          <w:szCs w:val="24"/>
        </w:rPr>
        <w:t>. A</w:t>
      </w:r>
      <w:r w:rsidR="00FE6B09">
        <w:rPr>
          <w:rFonts w:ascii="Times New Roman" w:hAnsi="Times New Roman"/>
          <w:sz w:val="24"/>
          <w:szCs w:val="24"/>
        </w:rPr>
        <w:t>tsakovė teig</w:t>
      </w:r>
      <w:r w:rsidR="00351467">
        <w:rPr>
          <w:rFonts w:ascii="Times New Roman" w:hAnsi="Times New Roman"/>
          <w:sz w:val="24"/>
          <w:szCs w:val="24"/>
        </w:rPr>
        <w:t>ė</w:t>
      </w:r>
      <w:r w:rsidR="00FE6B09">
        <w:rPr>
          <w:rFonts w:ascii="Times New Roman" w:hAnsi="Times New Roman"/>
          <w:sz w:val="24"/>
          <w:szCs w:val="24"/>
        </w:rPr>
        <w:t xml:space="preserve">, </w:t>
      </w:r>
      <w:r w:rsidR="00351467">
        <w:rPr>
          <w:rFonts w:ascii="Times New Roman" w:hAnsi="Times New Roman"/>
          <w:sz w:val="24"/>
          <w:szCs w:val="24"/>
        </w:rPr>
        <w:t xml:space="preserve">kad ieškovų </w:t>
      </w:r>
      <w:r w:rsidR="00FE6B09">
        <w:rPr>
          <w:rFonts w:ascii="Times New Roman" w:hAnsi="Times New Roman"/>
          <w:sz w:val="24"/>
          <w:szCs w:val="24"/>
        </w:rPr>
        <w:t>reikalavimai yra nepagrįsti ir jų apskritai negalima įvykdyti.</w:t>
      </w:r>
      <w:r w:rsidR="00963EC9">
        <w:rPr>
          <w:rFonts w:ascii="Times New Roman" w:hAnsi="Times New Roman"/>
          <w:sz w:val="24"/>
          <w:szCs w:val="24"/>
        </w:rPr>
        <w:t xml:space="preserve"> Ieškovai </w:t>
      </w:r>
      <w:r w:rsidR="00963EC9">
        <w:rPr>
          <w:rFonts w:ascii="Times New Roman" w:hAnsi="Times New Roman"/>
          <w:sz w:val="24"/>
          <w:szCs w:val="24"/>
          <w:lang w:bidi="lt-LT"/>
        </w:rPr>
        <w:t>atsiliepime į atsakovės apeliacinį skundą, be kita ko, argumentavo, kad a</w:t>
      </w:r>
      <w:r w:rsidR="00963EC9" w:rsidRPr="00C024AD">
        <w:rPr>
          <w:rFonts w:ascii="Times New Roman" w:hAnsi="Times New Roman"/>
          <w:sz w:val="24"/>
          <w:szCs w:val="24"/>
          <w:lang w:bidi="lt-LT"/>
        </w:rPr>
        <w:t>tsakov</w:t>
      </w:r>
      <w:r w:rsidR="00963EC9">
        <w:rPr>
          <w:rFonts w:ascii="Times New Roman" w:hAnsi="Times New Roman"/>
          <w:sz w:val="24"/>
          <w:szCs w:val="24"/>
          <w:lang w:bidi="lt-LT"/>
        </w:rPr>
        <w:t>ė</w:t>
      </w:r>
      <w:r w:rsidR="00963EC9" w:rsidRPr="00C024AD">
        <w:rPr>
          <w:rFonts w:ascii="Times New Roman" w:hAnsi="Times New Roman"/>
          <w:sz w:val="24"/>
          <w:szCs w:val="24"/>
          <w:lang w:bidi="lt-LT"/>
        </w:rPr>
        <w:t xml:space="preserve"> </w:t>
      </w:r>
      <w:r w:rsidR="00E2514A">
        <w:rPr>
          <w:rFonts w:ascii="Times New Roman" w:hAnsi="Times New Roman"/>
          <w:sz w:val="24"/>
          <w:szCs w:val="24"/>
          <w:lang w:bidi="lt-LT"/>
        </w:rPr>
        <w:t xml:space="preserve">nepagrįstai teigia, jog jos </w:t>
      </w:r>
      <w:r w:rsidR="00963EC9" w:rsidRPr="00C024AD">
        <w:rPr>
          <w:rFonts w:ascii="Times New Roman" w:hAnsi="Times New Roman"/>
          <w:sz w:val="24"/>
          <w:szCs w:val="24"/>
          <w:lang w:bidi="lt-LT"/>
        </w:rPr>
        <w:t xml:space="preserve">sklype vartojamų tabako gaminių dūmai nepatenka į </w:t>
      </w:r>
      <w:r w:rsidR="00963EC9">
        <w:rPr>
          <w:rFonts w:ascii="Times New Roman" w:hAnsi="Times New Roman"/>
          <w:sz w:val="24"/>
          <w:szCs w:val="24"/>
          <w:lang w:bidi="lt-LT"/>
        </w:rPr>
        <w:t>i</w:t>
      </w:r>
      <w:r w:rsidR="00963EC9" w:rsidRPr="00C024AD">
        <w:rPr>
          <w:rFonts w:ascii="Times New Roman" w:hAnsi="Times New Roman"/>
          <w:sz w:val="24"/>
          <w:szCs w:val="24"/>
          <w:lang w:bidi="lt-LT"/>
        </w:rPr>
        <w:t>eškovų nuosavybę</w:t>
      </w:r>
      <w:r w:rsidR="00E2514A">
        <w:rPr>
          <w:rFonts w:ascii="Times New Roman" w:hAnsi="Times New Roman"/>
          <w:sz w:val="24"/>
          <w:szCs w:val="24"/>
          <w:lang w:bidi="lt-LT"/>
        </w:rPr>
        <w:t>.</w:t>
      </w:r>
    </w:p>
    <w:p w14:paraId="2B3241D7" w14:textId="3B4777E7" w:rsidR="00486CE8" w:rsidRPr="001726E0" w:rsidRDefault="00610786" w:rsidP="00834D2E">
      <w:pPr>
        <w:pStyle w:val="Sraopastraipa"/>
        <w:numPr>
          <w:ilvl w:val="0"/>
          <w:numId w:val="3"/>
        </w:numPr>
        <w:spacing w:after="120" w:line="240" w:lineRule="auto"/>
        <w:contextualSpacing w:val="0"/>
        <w:jc w:val="both"/>
        <w:rPr>
          <w:rFonts w:ascii="Times New Roman" w:hAnsi="Times New Roman"/>
          <w:sz w:val="24"/>
          <w:szCs w:val="24"/>
        </w:rPr>
      </w:pPr>
      <w:r w:rsidRPr="001726E0">
        <w:rPr>
          <w:rFonts w:ascii="Times New Roman" w:hAnsi="Times New Roman"/>
          <w:sz w:val="24"/>
          <w:szCs w:val="24"/>
        </w:rPr>
        <w:t xml:space="preserve">Taigi klausimas dėl dūmų </w:t>
      </w:r>
      <w:r w:rsidR="00E2514A">
        <w:rPr>
          <w:rFonts w:ascii="Times New Roman" w:hAnsi="Times New Roman"/>
          <w:sz w:val="24"/>
          <w:szCs w:val="24"/>
        </w:rPr>
        <w:t>(ne)</w:t>
      </w:r>
      <w:r w:rsidRPr="001726E0">
        <w:rPr>
          <w:rFonts w:ascii="Times New Roman" w:hAnsi="Times New Roman"/>
          <w:sz w:val="24"/>
          <w:szCs w:val="24"/>
        </w:rPr>
        <w:t>patekimo į ieškovų sklypą ir namą</w:t>
      </w:r>
      <w:r w:rsidR="00D873FD" w:rsidRPr="001726E0">
        <w:rPr>
          <w:rFonts w:ascii="Times New Roman" w:hAnsi="Times New Roman"/>
          <w:sz w:val="24"/>
          <w:szCs w:val="24"/>
        </w:rPr>
        <w:t xml:space="preserve"> </w:t>
      </w:r>
      <w:r w:rsidR="00D5679E">
        <w:rPr>
          <w:rFonts w:ascii="Times New Roman" w:hAnsi="Times New Roman"/>
          <w:sz w:val="24"/>
          <w:szCs w:val="24"/>
        </w:rPr>
        <w:t xml:space="preserve">aplinkybių </w:t>
      </w:r>
      <w:r w:rsidR="00D873FD" w:rsidRPr="001726E0">
        <w:rPr>
          <w:rFonts w:ascii="Times New Roman" w:hAnsi="Times New Roman"/>
          <w:sz w:val="24"/>
          <w:szCs w:val="24"/>
        </w:rPr>
        <w:t xml:space="preserve">buvo keliamas abiejų šalių procesiniuose dokumentuose, pateiktuose apeliacinės instancijos teismui, </w:t>
      </w:r>
      <w:r w:rsidR="00744D55" w:rsidRPr="001726E0">
        <w:rPr>
          <w:rFonts w:ascii="Times New Roman" w:hAnsi="Times New Roman"/>
          <w:sz w:val="24"/>
          <w:szCs w:val="24"/>
        </w:rPr>
        <w:t>ginčas dėl šių</w:t>
      </w:r>
      <w:r w:rsidR="00D873FD" w:rsidRPr="001726E0">
        <w:rPr>
          <w:rFonts w:ascii="Times New Roman" w:hAnsi="Times New Roman"/>
          <w:sz w:val="24"/>
          <w:szCs w:val="24"/>
        </w:rPr>
        <w:t xml:space="preserve"> aplinkyb</w:t>
      </w:r>
      <w:r w:rsidR="00744D55" w:rsidRPr="001726E0">
        <w:rPr>
          <w:rFonts w:ascii="Times New Roman" w:hAnsi="Times New Roman"/>
          <w:sz w:val="24"/>
          <w:szCs w:val="24"/>
        </w:rPr>
        <w:t xml:space="preserve">ių </w:t>
      </w:r>
      <w:r w:rsidR="00C0120C">
        <w:rPr>
          <w:rFonts w:ascii="Times New Roman" w:hAnsi="Times New Roman"/>
          <w:sz w:val="24"/>
          <w:szCs w:val="24"/>
        </w:rPr>
        <w:t xml:space="preserve">bei ieškovų reikalavimų pagrįstumo </w:t>
      </w:r>
      <w:r w:rsidR="00744D55" w:rsidRPr="001726E0">
        <w:rPr>
          <w:rFonts w:ascii="Times New Roman" w:hAnsi="Times New Roman"/>
          <w:sz w:val="24"/>
          <w:szCs w:val="24"/>
        </w:rPr>
        <w:t>buvo ir</w:t>
      </w:r>
      <w:r w:rsidR="00D873FD" w:rsidRPr="001726E0">
        <w:rPr>
          <w:rFonts w:ascii="Times New Roman" w:hAnsi="Times New Roman"/>
          <w:sz w:val="24"/>
          <w:szCs w:val="24"/>
        </w:rPr>
        <w:t xml:space="preserve"> </w:t>
      </w:r>
      <w:r w:rsidR="00D5679E">
        <w:rPr>
          <w:rFonts w:ascii="Times New Roman" w:hAnsi="Times New Roman"/>
          <w:sz w:val="24"/>
          <w:szCs w:val="24"/>
        </w:rPr>
        <w:t>įėjo į</w:t>
      </w:r>
      <w:r w:rsidR="00D873FD" w:rsidRPr="001726E0">
        <w:rPr>
          <w:rFonts w:ascii="Times New Roman" w:hAnsi="Times New Roman"/>
          <w:sz w:val="24"/>
          <w:szCs w:val="24"/>
        </w:rPr>
        <w:t xml:space="preserve"> bylos nagrinėjimo apeliacine tvarka dalyką, todėl</w:t>
      </w:r>
      <w:r w:rsidR="00744D55" w:rsidRPr="001726E0">
        <w:rPr>
          <w:rFonts w:ascii="Times New Roman" w:hAnsi="Times New Roman"/>
          <w:sz w:val="24"/>
          <w:szCs w:val="24"/>
        </w:rPr>
        <w:t>, teisėjų kolegijos vertinimu,</w:t>
      </w:r>
      <w:r w:rsidR="00D873FD" w:rsidRPr="001726E0">
        <w:rPr>
          <w:rFonts w:ascii="Times New Roman" w:hAnsi="Times New Roman"/>
          <w:sz w:val="24"/>
          <w:szCs w:val="24"/>
        </w:rPr>
        <w:t xml:space="preserve"> apeliacinės instancijos teismas, skundžiamoje nutartyje pasisakydamas</w:t>
      </w:r>
      <w:r w:rsidR="00744D55" w:rsidRPr="001726E0">
        <w:rPr>
          <w:rFonts w:ascii="Times New Roman" w:hAnsi="Times New Roman"/>
          <w:sz w:val="24"/>
          <w:szCs w:val="24"/>
        </w:rPr>
        <w:t xml:space="preserve"> dėl tokių argumentų</w:t>
      </w:r>
      <w:r w:rsidR="00351467">
        <w:rPr>
          <w:rFonts w:ascii="Times New Roman" w:hAnsi="Times New Roman"/>
          <w:sz w:val="24"/>
          <w:szCs w:val="24"/>
        </w:rPr>
        <w:t xml:space="preserve"> ir aplinkybių</w:t>
      </w:r>
      <w:r w:rsidR="00744D55" w:rsidRPr="001726E0">
        <w:rPr>
          <w:rFonts w:ascii="Times New Roman" w:hAnsi="Times New Roman"/>
          <w:sz w:val="24"/>
          <w:szCs w:val="24"/>
        </w:rPr>
        <w:t>, neperžengė bylos nagrinėjimo ribų ir nepažeidė CPK 320 straipsnio nuostatų. Nesutiktin</w:t>
      </w:r>
      <w:r w:rsidR="00B41B73">
        <w:rPr>
          <w:rFonts w:ascii="Times New Roman" w:hAnsi="Times New Roman"/>
          <w:sz w:val="24"/>
          <w:szCs w:val="24"/>
        </w:rPr>
        <w:t>a</w:t>
      </w:r>
      <w:r w:rsidR="00744D55" w:rsidRPr="001726E0">
        <w:rPr>
          <w:rFonts w:ascii="Times New Roman" w:hAnsi="Times New Roman"/>
          <w:sz w:val="24"/>
          <w:szCs w:val="24"/>
        </w:rPr>
        <w:t xml:space="preserve"> su </w:t>
      </w:r>
      <w:r w:rsidR="00C0120C">
        <w:rPr>
          <w:rFonts w:ascii="Times New Roman" w:hAnsi="Times New Roman"/>
          <w:sz w:val="24"/>
          <w:szCs w:val="24"/>
        </w:rPr>
        <w:t xml:space="preserve">ieškovų </w:t>
      </w:r>
      <w:r w:rsidR="00744D55" w:rsidRPr="001726E0">
        <w:rPr>
          <w:rFonts w:ascii="Times New Roman" w:hAnsi="Times New Roman"/>
          <w:sz w:val="24"/>
          <w:szCs w:val="24"/>
        </w:rPr>
        <w:t>kasacinio skundo argumentu, kad</w:t>
      </w:r>
      <w:r w:rsidR="00E75BC1" w:rsidRPr="001726E0">
        <w:rPr>
          <w:rFonts w:ascii="Times New Roman" w:hAnsi="Times New Roman"/>
          <w:sz w:val="24"/>
          <w:szCs w:val="24"/>
        </w:rPr>
        <w:t xml:space="preserve">, </w:t>
      </w:r>
      <w:r w:rsidR="00744D55" w:rsidRPr="001726E0">
        <w:rPr>
          <w:rFonts w:ascii="Times New Roman" w:hAnsi="Times New Roman"/>
          <w:sz w:val="24"/>
          <w:szCs w:val="24"/>
        </w:rPr>
        <w:t>atsakov</w:t>
      </w:r>
      <w:r w:rsidR="00E75BC1" w:rsidRPr="001726E0">
        <w:rPr>
          <w:rFonts w:ascii="Times New Roman" w:hAnsi="Times New Roman"/>
          <w:sz w:val="24"/>
          <w:szCs w:val="24"/>
        </w:rPr>
        <w:t>ei apeliaciniame skunde nesuformulavus reikalavimo pakeisti skundžiamo sprendimo motyvuojam</w:t>
      </w:r>
      <w:r w:rsidR="00B70881">
        <w:rPr>
          <w:rFonts w:ascii="Times New Roman" w:hAnsi="Times New Roman"/>
          <w:sz w:val="24"/>
          <w:szCs w:val="24"/>
        </w:rPr>
        <w:t>ąją</w:t>
      </w:r>
      <w:r w:rsidR="00E75BC1" w:rsidRPr="001726E0">
        <w:rPr>
          <w:rFonts w:ascii="Times New Roman" w:hAnsi="Times New Roman"/>
          <w:sz w:val="24"/>
          <w:szCs w:val="24"/>
        </w:rPr>
        <w:t xml:space="preserve"> dal</w:t>
      </w:r>
      <w:r w:rsidR="00B70881">
        <w:rPr>
          <w:rFonts w:ascii="Times New Roman" w:hAnsi="Times New Roman"/>
          <w:sz w:val="24"/>
          <w:szCs w:val="24"/>
        </w:rPr>
        <w:t>į</w:t>
      </w:r>
      <w:r w:rsidR="00E75BC1" w:rsidRPr="001726E0">
        <w:rPr>
          <w:rFonts w:ascii="Times New Roman" w:hAnsi="Times New Roman"/>
          <w:sz w:val="24"/>
          <w:szCs w:val="24"/>
        </w:rPr>
        <w:t>, apeliacinės instancijos teismas ne</w:t>
      </w:r>
      <w:r w:rsidR="00486CE8" w:rsidRPr="001726E0">
        <w:rPr>
          <w:rFonts w:ascii="Times New Roman" w:hAnsi="Times New Roman"/>
          <w:sz w:val="24"/>
          <w:szCs w:val="24"/>
        </w:rPr>
        <w:t>galėjo</w:t>
      </w:r>
      <w:r w:rsidR="00E75BC1" w:rsidRPr="001726E0">
        <w:rPr>
          <w:rFonts w:ascii="Times New Roman" w:hAnsi="Times New Roman"/>
          <w:sz w:val="24"/>
          <w:szCs w:val="24"/>
        </w:rPr>
        <w:t xml:space="preserve"> </w:t>
      </w:r>
      <w:r w:rsidR="00486CE8" w:rsidRPr="001726E0">
        <w:rPr>
          <w:rFonts w:ascii="Times New Roman" w:hAnsi="Times New Roman"/>
          <w:sz w:val="24"/>
          <w:szCs w:val="24"/>
        </w:rPr>
        <w:t>vertinti atsakovės pateiktų argumentų</w:t>
      </w:r>
      <w:r w:rsidR="001726E0" w:rsidRPr="001726E0">
        <w:rPr>
          <w:rFonts w:ascii="Times New Roman" w:hAnsi="Times New Roman"/>
          <w:sz w:val="24"/>
          <w:szCs w:val="24"/>
        </w:rPr>
        <w:t xml:space="preserve">, kuriais </w:t>
      </w:r>
      <w:r w:rsidR="00C0120C">
        <w:rPr>
          <w:rFonts w:ascii="Times New Roman" w:hAnsi="Times New Roman"/>
          <w:sz w:val="24"/>
          <w:szCs w:val="24"/>
        </w:rPr>
        <w:t xml:space="preserve">buvo </w:t>
      </w:r>
      <w:r w:rsidR="001726E0" w:rsidRPr="001726E0">
        <w:rPr>
          <w:rFonts w:ascii="Times New Roman" w:hAnsi="Times New Roman"/>
          <w:sz w:val="24"/>
          <w:szCs w:val="24"/>
        </w:rPr>
        <w:t>ginčijam</w:t>
      </w:r>
      <w:r w:rsidR="00C0120C">
        <w:rPr>
          <w:rFonts w:ascii="Times New Roman" w:hAnsi="Times New Roman"/>
          <w:sz w:val="24"/>
          <w:szCs w:val="24"/>
        </w:rPr>
        <w:t>os</w:t>
      </w:r>
      <w:r w:rsidR="001726E0" w:rsidRPr="001726E0">
        <w:rPr>
          <w:rFonts w:ascii="Times New Roman" w:hAnsi="Times New Roman"/>
          <w:sz w:val="24"/>
          <w:szCs w:val="24"/>
        </w:rPr>
        <w:t xml:space="preserve"> pirmosios instancijos teismo </w:t>
      </w:r>
      <w:r w:rsidR="00351467">
        <w:rPr>
          <w:rFonts w:ascii="Times New Roman" w:hAnsi="Times New Roman"/>
          <w:sz w:val="24"/>
          <w:szCs w:val="24"/>
        </w:rPr>
        <w:t xml:space="preserve">nustatytos aplinkybės ir </w:t>
      </w:r>
      <w:r w:rsidR="00C0120C">
        <w:rPr>
          <w:rFonts w:ascii="Times New Roman" w:hAnsi="Times New Roman"/>
          <w:sz w:val="24"/>
          <w:szCs w:val="24"/>
        </w:rPr>
        <w:t>išvados</w:t>
      </w:r>
      <w:r w:rsidR="00FF570A">
        <w:rPr>
          <w:rFonts w:ascii="Times New Roman" w:hAnsi="Times New Roman"/>
          <w:sz w:val="24"/>
          <w:szCs w:val="24"/>
        </w:rPr>
        <w:t xml:space="preserve"> dėl ieškovų teisių pažeidimo</w:t>
      </w:r>
      <w:r w:rsidR="00486CE8" w:rsidRPr="001726E0">
        <w:rPr>
          <w:rFonts w:ascii="Times New Roman" w:hAnsi="Times New Roman"/>
          <w:sz w:val="24"/>
          <w:szCs w:val="24"/>
        </w:rPr>
        <w:t>. P</w:t>
      </w:r>
      <w:r w:rsidR="001726E0" w:rsidRPr="001726E0">
        <w:rPr>
          <w:rFonts w:ascii="Times New Roman" w:hAnsi="Times New Roman"/>
          <w:sz w:val="24"/>
          <w:szCs w:val="24"/>
        </w:rPr>
        <w:t>ažymėtina, kad p</w:t>
      </w:r>
      <w:r w:rsidR="00486CE8" w:rsidRPr="001726E0">
        <w:rPr>
          <w:rFonts w:ascii="Times New Roman" w:hAnsi="Times New Roman"/>
          <w:sz w:val="24"/>
          <w:szCs w:val="24"/>
        </w:rPr>
        <w:t xml:space="preserve">irmosios instancijos teismo sprendimo dalis dėl bylinėjimosi išlaidų paskirstymo, kurią atsakovė apeliaciniu skundu prašė pakeisti, tiesiogiai susijusi su </w:t>
      </w:r>
      <w:r w:rsidR="001726E0" w:rsidRPr="001726E0">
        <w:rPr>
          <w:rFonts w:ascii="Times New Roman" w:hAnsi="Times New Roman"/>
          <w:sz w:val="24"/>
          <w:szCs w:val="24"/>
        </w:rPr>
        <w:t xml:space="preserve">šio </w:t>
      </w:r>
      <w:r w:rsidR="00486CE8" w:rsidRPr="001726E0">
        <w:rPr>
          <w:rFonts w:ascii="Times New Roman" w:hAnsi="Times New Roman"/>
          <w:sz w:val="24"/>
          <w:szCs w:val="24"/>
        </w:rPr>
        <w:t>sprendimo motyvais dėl ginčo išsprendimo iš esmės ir atitinkamo bylos baigties rezultato</w:t>
      </w:r>
      <w:r w:rsidR="001726E0" w:rsidRPr="001726E0">
        <w:rPr>
          <w:rFonts w:ascii="Times New Roman" w:hAnsi="Times New Roman"/>
          <w:sz w:val="24"/>
          <w:szCs w:val="24"/>
        </w:rPr>
        <w:t xml:space="preserve">, t. y. teismo sprendimą atitinkamai paskirstyti bylinėjimosi išlaidas lėmė būtent tai, jog teismas nusprendė, kad ieškovų pareikšto ieškinio reikalavimai yra pagrįsti, tačiau negali būti patenkinti, nes teismas nustatė, jog </w:t>
      </w:r>
      <w:r w:rsidR="00E9134A">
        <w:rPr>
          <w:rFonts w:ascii="Times New Roman" w:hAnsi="Times New Roman"/>
          <w:sz w:val="24"/>
          <w:szCs w:val="24"/>
        </w:rPr>
        <w:t>jie yra atsakovės</w:t>
      </w:r>
      <w:r w:rsidR="001726E0" w:rsidRPr="001726E0">
        <w:rPr>
          <w:rFonts w:ascii="Times New Roman" w:hAnsi="Times New Roman"/>
          <w:sz w:val="24"/>
          <w:szCs w:val="24"/>
        </w:rPr>
        <w:t xml:space="preserve"> įvykdyti. Todėl apeliacinės instancijos teismas, spręsdamas dėl </w:t>
      </w:r>
      <w:r w:rsidR="001726E0">
        <w:rPr>
          <w:rFonts w:ascii="Times New Roman" w:hAnsi="Times New Roman"/>
          <w:sz w:val="24"/>
          <w:szCs w:val="24"/>
        </w:rPr>
        <w:t>a</w:t>
      </w:r>
      <w:r w:rsidR="00486CE8" w:rsidRPr="001726E0">
        <w:rPr>
          <w:rFonts w:ascii="Times New Roman" w:hAnsi="Times New Roman"/>
          <w:sz w:val="24"/>
          <w:szCs w:val="24"/>
        </w:rPr>
        <w:t xml:space="preserve">tsakovės apeliacinio skundo </w:t>
      </w:r>
      <w:r w:rsidR="001726E0">
        <w:rPr>
          <w:rFonts w:ascii="Times New Roman" w:hAnsi="Times New Roman"/>
          <w:sz w:val="24"/>
          <w:szCs w:val="24"/>
        </w:rPr>
        <w:t xml:space="preserve">pagrįstumo, turėjo pasisakyti ir dėl šiame skunde išdėstytų argumentų, kuriais ginčijamos pirmosios instancijos teismo </w:t>
      </w:r>
      <w:r w:rsidR="00351467">
        <w:rPr>
          <w:rFonts w:ascii="Times New Roman" w:hAnsi="Times New Roman"/>
          <w:sz w:val="24"/>
          <w:szCs w:val="24"/>
        </w:rPr>
        <w:t xml:space="preserve">nustatytos aplinkybės bei padarytos </w:t>
      </w:r>
      <w:r w:rsidR="001726E0">
        <w:rPr>
          <w:rFonts w:ascii="Times New Roman" w:hAnsi="Times New Roman"/>
          <w:sz w:val="24"/>
          <w:szCs w:val="24"/>
        </w:rPr>
        <w:t xml:space="preserve">išvados dėl </w:t>
      </w:r>
      <w:r w:rsidR="00DA43C5">
        <w:rPr>
          <w:rFonts w:ascii="Times New Roman" w:hAnsi="Times New Roman"/>
          <w:sz w:val="24"/>
          <w:szCs w:val="24"/>
        </w:rPr>
        <w:t>ieškovų teisių pažeidimo.</w:t>
      </w:r>
    </w:p>
    <w:p w14:paraId="0247F93A" w14:textId="7B874B4D" w:rsidR="0011320B" w:rsidRDefault="00DA43C5" w:rsidP="002B2209">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Kadangi pirmosios instancijos teismo sprendimą </w:t>
      </w:r>
      <w:r w:rsidR="00351467">
        <w:rPr>
          <w:rFonts w:ascii="Times New Roman" w:hAnsi="Times New Roman"/>
          <w:sz w:val="24"/>
          <w:szCs w:val="24"/>
        </w:rPr>
        <w:t xml:space="preserve">apeliacine tvarka </w:t>
      </w:r>
      <w:r>
        <w:rPr>
          <w:rFonts w:ascii="Times New Roman" w:hAnsi="Times New Roman"/>
          <w:sz w:val="24"/>
          <w:szCs w:val="24"/>
        </w:rPr>
        <w:t>apskundė abi šalys, teisėjų kolegija</w:t>
      </w:r>
      <w:r w:rsidR="001B0E76">
        <w:rPr>
          <w:rFonts w:ascii="Times New Roman" w:hAnsi="Times New Roman"/>
          <w:sz w:val="24"/>
          <w:szCs w:val="24"/>
        </w:rPr>
        <w:t xml:space="preserve"> </w:t>
      </w:r>
      <w:r>
        <w:rPr>
          <w:rFonts w:ascii="Times New Roman" w:hAnsi="Times New Roman"/>
          <w:sz w:val="24"/>
          <w:szCs w:val="24"/>
        </w:rPr>
        <w:t xml:space="preserve">atmeta kaip nepagrįstą ieškovų kasacinio skundo argumentą, jog apeliacinės instancijos </w:t>
      </w:r>
      <w:r w:rsidR="00351467">
        <w:rPr>
          <w:rFonts w:ascii="Times New Roman" w:hAnsi="Times New Roman"/>
          <w:sz w:val="24"/>
          <w:szCs w:val="24"/>
        </w:rPr>
        <w:t xml:space="preserve">teismas nagrinėjamoje byloje </w:t>
      </w:r>
      <w:r>
        <w:rPr>
          <w:rFonts w:ascii="Times New Roman" w:hAnsi="Times New Roman"/>
          <w:sz w:val="24"/>
          <w:szCs w:val="24"/>
        </w:rPr>
        <w:t xml:space="preserve">pažeidė </w:t>
      </w:r>
      <w:r w:rsidRPr="00DA43C5">
        <w:rPr>
          <w:rFonts w:ascii="Times New Roman" w:hAnsi="Times New Roman"/>
          <w:sz w:val="24"/>
          <w:szCs w:val="24"/>
        </w:rPr>
        <w:t>CPK</w:t>
      </w:r>
      <w:r w:rsidR="00BA3869">
        <w:rPr>
          <w:rFonts w:ascii="Times New Roman" w:hAnsi="Times New Roman"/>
          <w:sz w:val="24"/>
          <w:szCs w:val="24"/>
        </w:rPr>
        <w:t xml:space="preserve"> </w:t>
      </w:r>
      <w:r w:rsidRPr="00DA43C5">
        <w:rPr>
          <w:rFonts w:ascii="Times New Roman" w:hAnsi="Times New Roman"/>
          <w:sz w:val="24"/>
          <w:szCs w:val="24"/>
        </w:rPr>
        <w:t>313 straipsnyje</w:t>
      </w:r>
      <w:r>
        <w:rPr>
          <w:rFonts w:ascii="Times New Roman" w:hAnsi="Times New Roman"/>
          <w:sz w:val="24"/>
          <w:szCs w:val="24"/>
        </w:rPr>
        <w:t xml:space="preserve"> įtvirtintą draudimą</w:t>
      </w:r>
      <w:r w:rsidR="001B0E76" w:rsidRPr="001B0E76">
        <w:rPr>
          <w:rFonts w:ascii="Times New Roman" w:hAnsi="Times New Roman"/>
          <w:sz w:val="24"/>
          <w:szCs w:val="24"/>
        </w:rPr>
        <w:t xml:space="preserve"> priimti </w:t>
      </w:r>
      <w:r w:rsidR="001B0E76">
        <w:rPr>
          <w:rFonts w:ascii="Times New Roman" w:hAnsi="Times New Roman"/>
          <w:sz w:val="24"/>
          <w:szCs w:val="24"/>
        </w:rPr>
        <w:t xml:space="preserve">dėl apelianto (šiuo atveju – ieškovų) </w:t>
      </w:r>
      <w:r w:rsidR="001B0E76" w:rsidRPr="001B0E76">
        <w:rPr>
          <w:rFonts w:ascii="Times New Roman" w:hAnsi="Times New Roman"/>
          <w:sz w:val="24"/>
          <w:szCs w:val="24"/>
        </w:rPr>
        <w:t>blogesnį, negu yra skundžiamas, sprendimą</w:t>
      </w:r>
      <w:r w:rsidR="001B0E76">
        <w:rPr>
          <w:rFonts w:ascii="Times New Roman" w:hAnsi="Times New Roman"/>
          <w:sz w:val="24"/>
          <w:szCs w:val="24"/>
        </w:rPr>
        <w:t>.</w:t>
      </w:r>
      <w:r w:rsidR="00FF570A">
        <w:rPr>
          <w:rFonts w:ascii="Times New Roman" w:hAnsi="Times New Roman"/>
          <w:sz w:val="24"/>
          <w:szCs w:val="24"/>
        </w:rPr>
        <w:t xml:space="preserve"> Kaip minėta, atsakovė </w:t>
      </w:r>
      <w:r w:rsidR="00351467">
        <w:rPr>
          <w:rFonts w:ascii="Times New Roman" w:hAnsi="Times New Roman"/>
          <w:sz w:val="24"/>
          <w:szCs w:val="24"/>
        </w:rPr>
        <w:t xml:space="preserve">apeliaciniu skundu </w:t>
      </w:r>
      <w:r w:rsidR="00FF570A">
        <w:rPr>
          <w:rFonts w:ascii="Times New Roman" w:hAnsi="Times New Roman"/>
          <w:sz w:val="24"/>
          <w:szCs w:val="24"/>
        </w:rPr>
        <w:t xml:space="preserve">nesutiko su pirmosios instancijos teismo padarytomis išvadomis, </w:t>
      </w:r>
      <w:r w:rsidR="00FF570A">
        <w:rPr>
          <w:rFonts w:ascii="Times New Roman" w:hAnsi="Times New Roman"/>
          <w:sz w:val="24"/>
          <w:szCs w:val="24"/>
        </w:rPr>
        <w:lastRenderedPageBreak/>
        <w:t>kurios lėmė atitinkamą sprendimą dėl bylinėjimosi išlaidų paskirstymo.</w:t>
      </w:r>
      <w:r w:rsidR="00FF570A" w:rsidRPr="00FF570A">
        <w:rPr>
          <w:rFonts w:ascii="Times New Roman" w:hAnsi="Times New Roman"/>
          <w:sz w:val="24"/>
          <w:szCs w:val="24"/>
        </w:rPr>
        <w:t xml:space="preserve"> </w:t>
      </w:r>
      <w:r w:rsidR="004A5959">
        <w:rPr>
          <w:rFonts w:ascii="Times New Roman" w:hAnsi="Times New Roman"/>
          <w:sz w:val="24"/>
          <w:szCs w:val="24"/>
        </w:rPr>
        <w:t>Taigi, atsakovei padavus tokį</w:t>
      </w:r>
      <w:r w:rsidR="00FF570A">
        <w:rPr>
          <w:rFonts w:ascii="Times New Roman" w:hAnsi="Times New Roman"/>
          <w:sz w:val="24"/>
          <w:szCs w:val="24"/>
        </w:rPr>
        <w:t xml:space="preserve"> apeliacin</w:t>
      </w:r>
      <w:r w:rsidR="004A5959">
        <w:rPr>
          <w:rFonts w:ascii="Times New Roman" w:hAnsi="Times New Roman"/>
          <w:sz w:val="24"/>
          <w:szCs w:val="24"/>
        </w:rPr>
        <w:t>į</w:t>
      </w:r>
      <w:r w:rsidR="00FF570A">
        <w:rPr>
          <w:rFonts w:ascii="Times New Roman" w:hAnsi="Times New Roman"/>
          <w:sz w:val="24"/>
          <w:szCs w:val="24"/>
        </w:rPr>
        <w:t xml:space="preserve"> skundą</w:t>
      </w:r>
      <w:r w:rsidR="004A5959">
        <w:rPr>
          <w:rFonts w:ascii="Times New Roman" w:hAnsi="Times New Roman"/>
          <w:sz w:val="24"/>
          <w:szCs w:val="24"/>
        </w:rPr>
        <w:t xml:space="preserve">, šiuo atveju </w:t>
      </w:r>
      <w:r w:rsidR="004A5959" w:rsidRPr="004A5959">
        <w:rPr>
          <w:rFonts w:ascii="Times New Roman" w:hAnsi="Times New Roman"/>
          <w:sz w:val="24"/>
          <w:szCs w:val="24"/>
        </w:rPr>
        <w:t>CPK</w:t>
      </w:r>
      <w:r w:rsidR="000B1114">
        <w:rPr>
          <w:rFonts w:ascii="Times New Roman" w:hAnsi="Times New Roman"/>
          <w:sz w:val="24"/>
          <w:szCs w:val="24"/>
        </w:rPr>
        <w:t xml:space="preserve"> </w:t>
      </w:r>
      <w:r w:rsidR="004A5959" w:rsidRPr="004A5959">
        <w:rPr>
          <w:rFonts w:ascii="Times New Roman" w:hAnsi="Times New Roman"/>
          <w:sz w:val="24"/>
          <w:szCs w:val="24"/>
        </w:rPr>
        <w:t xml:space="preserve">313 straipsnyje </w:t>
      </w:r>
      <w:r w:rsidR="004A5959">
        <w:rPr>
          <w:rFonts w:ascii="Times New Roman" w:hAnsi="Times New Roman"/>
          <w:sz w:val="24"/>
          <w:szCs w:val="24"/>
        </w:rPr>
        <w:t xml:space="preserve">nustatytas </w:t>
      </w:r>
      <w:r w:rsidR="004A5959" w:rsidRPr="004A5959">
        <w:rPr>
          <w:rFonts w:ascii="Times New Roman" w:hAnsi="Times New Roman"/>
          <w:sz w:val="24"/>
          <w:szCs w:val="24"/>
        </w:rPr>
        <w:t>draudim</w:t>
      </w:r>
      <w:r w:rsidR="004A5959">
        <w:rPr>
          <w:rFonts w:ascii="Times New Roman" w:hAnsi="Times New Roman"/>
          <w:sz w:val="24"/>
          <w:szCs w:val="24"/>
        </w:rPr>
        <w:t>as netaikytinas.</w:t>
      </w:r>
    </w:p>
    <w:p w14:paraId="7E32E531" w14:textId="4EAC8916" w:rsidR="002B2209" w:rsidRPr="00262A8F" w:rsidRDefault="00C56015" w:rsidP="002B2209">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262A8F">
        <w:rPr>
          <w:rFonts w:ascii="Times New Roman" w:hAnsi="Times New Roman"/>
          <w:sz w:val="24"/>
          <w:szCs w:val="24"/>
        </w:rPr>
        <w:t>Ieškovų kasaciniame skunde taip pat teigiama, kad</w:t>
      </w:r>
      <w:r w:rsidR="002B2209" w:rsidRPr="00262A8F">
        <w:rPr>
          <w:rFonts w:ascii="Times New Roman" w:hAnsi="Times New Roman"/>
          <w:sz w:val="24"/>
          <w:szCs w:val="24"/>
        </w:rPr>
        <w:t>:</w:t>
      </w:r>
      <w:r w:rsidRPr="00262A8F">
        <w:rPr>
          <w:rFonts w:ascii="Times New Roman" w:hAnsi="Times New Roman"/>
          <w:sz w:val="24"/>
          <w:szCs w:val="24"/>
        </w:rPr>
        <w:t xml:space="preserve"> apeliacinės instancijos teismas </w:t>
      </w:r>
      <w:r w:rsidR="00612DAA" w:rsidRPr="00262A8F">
        <w:rPr>
          <w:rFonts w:ascii="Times New Roman" w:hAnsi="Times New Roman"/>
          <w:sz w:val="24"/>
          <w:szCs w:val="24"/>
        </w:rPr>
        <w:t>netinkamai įvertino, jog pirmosios instancijos teismas pažeidė pareigą išaiškinti ieškovui teisę atsisakyti ieškinyje pareikštų reikalavimų ar jų dalies arba sumažinti reikalavimus bei paaiškinti tokių procesinių veiksmų atlikimo teisinius padarinius</w:t>
      </w:r>
      <w:r w:rsidR="00FA172D" w:rsidRPr="00262A8F">
        <w:rPr>
          <w:rFonts w:ascii="Times New Roman" w:hAnsi="Times New Roman"/>
          <w:sz w:val="24"/>
          <w:szCs w:val="24"/>
        </w:rPr>
        <w:t>;</w:t>
      </w:r>
      <w:r w:rsidR="00612DAA" w:rsidRPr="00262A8F">
        <w:rPr>
          <w:rFonts w:ascii="Times New Roman" w:hAnsi="Times New Roman"/>
          <w:sz w:val="24"/>
          <w:szCs w:val="24"/>
        </w:rPr>
        <w:t xml:space="preserve"> </w:t>
      </w:r>
      <w:bookmarkStart w:id="7" w:name="_Hlk183508648"/>
      <w:r w:rsidR="00FA172D" w:rsidRPr="00262A8F">
        <w:rPr>
          <w:rFonts w:ascii="Times New Roman" w:hAnsi="Times New Roman"/>
          <w:sz w:val="24"/>
          <w:szCs w:val="24"/>
        </w:rPr>
        <w:t>p</w:t>
      </w:r>
      <w:r w:rsidR="00612DAA" w:rsidRPr="00262A8F">
        <w:rPr>
          <w:rFonts w:ascii="Times New Roman" w:hAnsi="Times New Roman"/>
          <w:sz w:val="24"/>
          <w:szCs w:val="24"/>
        </w:rPr>
        <w:t>irmosios instancijos teismas, atmesdamas ieškinį, neįvertino pateiktų dokumentų, įrodančių ieškinyje pareikštus reikalavimus, todėl laikytina, kad ši teismo sprendimo dalis yra nemotyvuota</w:t>
      </w:r>
      <w:bookmarkEnd w:id="7"/>
      <w:r w:rsidR="00B70881" w:rsidRPr="00262A8F">
        <w:rPr>
          <w:rFonts w:ascii="Times New Roman" w:hAnsi="Times New Roman"/>
          <w:sz w:val="24"/>
          <w:szCs w:val="24"/>
        </w:rPr>
        <w:t>, ir</w:t>
      </w:r>
      <w:r w:rsidR="00612DAA" w:rsidRPr="00262A8F">
        <w:rPr>
          <w:rFonts w:ascii="Times New Roman" w:hAnsi="Times New Roman"/>
          <w:sz w:val="24"/>
          <w:szCs w:val="24"/>
        </w:rPr>
        <w:t xml:space="preserve"> tai yra absoliutus teismo sprendimo negaliojimo pagrindas</w:t>
      </w:r>
      <w:r w:rsidR="002B2209" w:rsidRPr="00262A8F">
        <w:rPr>
          <w:rFonts w:ascii="Times New Roman" w:hAnsi="Times New Roman"/>
          <w:sz w:val="24"/>
          <w:szCs w:val="24"/>
        </w:rPr>
        <w:t xml:space="preserve">; </w:t>
      </w:r>
      <w:bookmarkStart w:id="8" w:name="_Hlk183512348"/>
      <w:r w:rsidR="002B2209" w:rsidRPr="00262A8F">
        <w:rPr>
          <w:rFonts w:ascii="Times New Roman" w:hAnsi="Times New Roman"/>
          <w:sz w:val="24"/>
          <w:szCs w:val="24"/>
        </w:rPr>
        <w:t>apeliacinės instancijos teismas pažeidė CPK 140 straipsnio 1 dalį, 141</w:t>
      </w:r>
      <w:r w:rsidR="00FD24F4">
        <w:rPr>
          <w:rFonts w:ascii="Times New Roman" w:hAnsi="Times New Roman"/>
          <w:sz w:val="24"/>
          <w:szCs w:val="24"/>
        </w:rPr>
        <w:t> </w:t>
      </w:r>
      <w:r w:rsidR="002B2209" w:rsidRPr="00262A8F">
        <w:rPr>
          <w:rFonts w:ascii="Times New Roman" w:hAnsi="Times New Roman"/>
          <w:sz w:val="24"/>
          <w:szCs w:val="24"/>
        </w:rPr>
        <w:t>straipsnį, 158 straipsnio 3 dalį, taip pat proceso teisės normas, reglamentuojančias procesinio sprendimo motyvavimą.</w:t>
      </w:r>
      <w:bookmarkEnd w:id="8"/>
    </w:p>
    <w:p w14:paraId="3560AC69" w14:textId="37B0719E" w:rsidR="00A273C9" w:rsidRPr="00262A8F" w:rsidRDefault="00A273C9" w:rsidP="002B2209">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262A8F">
        <w:rPr>
          <w:rFonts w:ascii="Times New Roman" w:hAnsi="Times New Roman"/>
          <w:sz w:val="24"/>
          <w:szCs w:val="24"/>
        </w:rPr>
        <w:t xml:space="preserve">Teisėjų kolegija pažymi, kad iš skundžiamos nutarties matyti, jog apeliacinės instancijos teismas dėl minėtų argumentų, kuriuos ieškovai nurodė ir savo apeliaciniame skunde (t. y. dėl pareigos išaiškinti ieškovui teisę atsisakyti ieškinyje pareikštų reikalavimų pažeidimo; dėl absoliutaus teismo sprendimo negaliojimo pagrindo), pasisakė, t. y. apeliacinės instancijos teismas įvertino šiuos argumentus ir nutarties motyvuojamojoje dalyje išdėstė motyvus, kodėl juos atmeta kaip nepagrįstus ir nesudarančius pagrindo naikinti skundžiamą teismo sprendimą. Kasaciniame skunde ieškovai nenurodo argumentų, paneigiančių apeliacinės instancijos teismo išvadas dėl minėtų klausimų, nepagrindžia, kad </w:t>
      </w:r>
      <w:r w:rsidR="002B2209" w:rsidRPr="00262A8F">
        <w:rPr>
          <w:rFonts w:ascii="Times New Roman" w:hAnsi="Times New Roman"/>
          <w:sz w:val="24"/>
          <w:szCs w:val="24"/>
        </w:rPr>
        <w:t>apeliacinės instancijos teismas pažeidė CPK 140 straipsnio 1</w:t>
      </w:r>
      <w:r w:rsidR="00262A8F" w:rsidRPr="00262A8F">
        <w:rPr>
          <w:rFonts w:ascii="Times New Roman" w:hAnsi="Times New Roman"/>
          <w:sz w:val="24"/>
          <w:szCs w:val="24"/>
        </w:rPr>
        <w:t> </w:t>
      </w:r>
      <w:r w:rsidR="002B2209" w:rsidRPr="00262A8F">
        <w:rPr>
          <w:rFonts w:ascii="Times New Roman" w:hAnsi="Times New Roman"/>
          <w:sz w:val="24"/>
          <w:szCs w:val="24"/>
        </w:rPr>
        <w:t>dalį, 141 straipsnį, 158 straipsnio 3 dalį</w:t>
      </w:r>
      <w:r w:rsidR="00974C8E" w:rsidRPr="00262A8F">
        <w:rPr>
          <w:rFonts w:ascii="Times New Roman" w:hAnsi="Times New Roman"/>
          <w:sz w:val="24"/>
          <w:szCs w:val="24"/>
        </w:rPr>
        <w:t xml:space="preserve"> ir</w:t>
      </w:r>
      <w:r w:rsidR="002B2209" w:rsidRPr="00262A8F">
        <w:rPr>
          <w:rFonts w:ascii="Times New Roman" w:hAnsi="Times New Roman"/>
          <w:sz w:val="24"/>
          <w:szCs w:val="24"/>
        </w:rPr>
        <w:t xml:space="preserve"> proceso teisės normas, reglamentuojančias procesinio sprendimo motyvavimą</w:t>
      </w:r>
      <w:r w:rsidR="00974C8E" w:rsidRPr="00262A8F">
        <w:rPr>
          <w:rFonts w:ascii="Times New Roman" w:hAnsi="Times New Roman"/>
          <w:sz w:val="24"/>
          <w:szCs w:val="24"/>
        </w:rPr>
        <w:t xml:space="preserve">, taip pat nepagrindžia, jog šie ieškovų nurodomi </w:t>
      </w:r>
      <w:r w:rsidRPr="00262A8F">
        <w:rPr>
          <w:rFonts w:ascii="Times New Roman" w:hAnsi="Times New Roman"/>
          <w:sz w:val="24"/>
          <w:szCs w:val="24"/>
        </w:rPr>
        <w:t>apeliacinės instancijos teismo pažeidimai galėjo turėti įtakos neteisėto procesinio sprendimo priėmimui.</w:t>
      </w:r>
    </w:p>
    <w:p w14:paraId="1A4DF684" w14:textId="2597FBBB" w:rsidR="004F5AF2" w:rsidRDefault="004F5AF2" w:rsidP="00347B86">
      <w:pPr>
        <w:pStyle w:val="Sraopastraipa"/>
        <w:numPr>
          <w:ilvl w:val="0"/>
          <w:numId w:val="3"/>
        </w:numPr>
        <w:spacing w:after="120" w:line="240" w:lineRule="auto"/>
        <w:contextualSpacing w:val="0"/>
        <w:jc w:val="both"/>
        <w:rPr>
          <w:rFonts w:ascii="Times New Roman" w:hAnsi="Times New Roman"/>
          <w:sz w:val="24"/>
          <w:szCs w:val="24"/>
        </w:rPr>
      </w:pPr>
      <w:r w:rsidRPr="004F5AF2">
        <w:rPr>
          <w:rFonts w:ascii="Times New Roman" w:hAnsi="Times New Roman"/>
          <w:sz w:val="24"/>
          <w:szCs w:val="24"/>
        </w:rPr>
        <w:t>Kasacinio nagrinėjimo dalykas yra kasatoriaus kasaciniame skunde nurodyti motyvuoti kasacijos pagrindai. CPK 347 straipsnio 1 dalies 3 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Kai kasatorius kasaciniame skunde nurodo kasacijos pagrindą, tačiau nepateikia jį patvirtinančių teisinių argumentų, arba pateikia atitinkamus argumentus, tačiau jų nesieja su konkrečiu kasacijos pagrindu, kasacinis skundas laikytinas netinkamai motyvuotu ir neatitinkančiu CPK 347 straipsnio 1 dalies 3 punkto reikalavimų. 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(Lietuvos Aukščiausiojo Teismo 2013 m. birželio 28</w:t>
      </w:r>
      <w:r>
        <w:rPr>
          <w:rFonts w:ascii="Times New Roman" w:hAnsi="Times New Roman"/>
          <w:sz w:val="24"/>
          <w:szCs w:val="24"/>
        </w:rPr>
        <w:t> </w:t>
      </w:r>
      <w:r w:rsidRPr="004F5AF2">
        <w:rPr>
          <w:rFonts w:ascii="Times New Roman" w:hAnsi="Times New Roman"/>
          <w:sz w:val="24"/>
          <w:szCs w:val="24"/>
        </w:rPr>
        <w:t>d. nutartis civilinėje byloje Nr. 3K-3-373/2013).</w:t>
      </w:r>
    </w:p>
    <w:p w14:paraId="026B3109" w14:textId="561ED11A" w:rsidR="004F5AF2" w:rsidRDefault="004F5AF2" w:rsidP="00347B8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w:t>
      </w:r>
      <w:r w:rsidR="00882353">
        <w:rPr>
          <w:rFonts w:ascii="Times New Roman" w:hAnsi="Times New Roman"/>
          <w:sz w:val="24"/>
          <w:szCs w:val="24"/>
        </w:rPr>
        <w:t xml:space="preserve">, </w:t>
      </w:r>
      <w:r w:rsidR="00A273C9" w:rsidRPr="00A273C9">
        <w:rPr>
          <w:rFonts w:ascii="Times New Roman" w:hAnsi="Times New Roman"/>
          <w:sz w:val="24"/>
          <w:szCs w:val="24"/>
        </w:rPr>
        <w:t>atsižvelgdama į nurodytą išaiškinimą,</w:t>
      </w:r>
      <w:r w:rsidR="00882353">
        <w:rPr>
          <w:rFonts w:ascii="Times New Roman" w:hAnsi="Times New Roman"/>
          <w:sz w:val="24"/>
          <w:szCs w:val="24"/>
        </w:rPr>
        <w:t xml:space="preserve"> konstatuoja, kad šios </w:t>
      </w:r>
      <w:r w:rsidR="00882353" w:rsidRPr="008F4749">
        <w:rPr>
          <w:rFonts w:ascii="Times New Roman" w:hAnsi="Times New Roman"/>
          <w:sz w:val="24"/>
          <w:szCs w:val="24"/>
        </w:rPr>
        <w:t xml:space="preserve">nutarties </w:t>
      </w:r>
      <w:r w:rsidR="008F4749" w:rsidRPr="008F4749">
        <w:rPr>
          <w:rFonts w:ascii="Times New Roman" w:hAnsi="Times New Roman"/>
          <w:sz w:val="24"/>
          <w:szCs w:val="24"/>
        </w:rPr>
        <w:t>24</w:t>
      </w:r>
      <w:r w:rsidR="00225A0F" w:rsidRPr="008F4749">
        <w:rPr>
          <w:rFonts w:ascii="Times New Roman" w:hAnsi="Times New Roman"/>
          <w:sz w:val="24"/>
          <w:szCs w:val="24"/>
        </w:rPr>
        <w:t xml:space="preserve"> </w:t>
      </w:r>
      <w:r w:rsidR="00882353">
        <w:rPr>
          <w:rFonts w:ascii="Times New Roman" w:hAnsi="Times New Roman"/>
          <w:sz w:val="24"/>
          <w:szCs w:val="24"/>
        </w:rPr>
        <w:t xml:space="preserve">punkte nurodyti ieškovų kasacinio skundo teiginiai neatitinka kasacijos pagrindų, todėl </w:t>
      </w:r>
      <w:r w:rsidR="00882353" w:rsidRPr="00882353">
        <w:rPr>
          <w:rFonts w:ascii="Times New Roman" w:hAnsi="Times New Roman"/>
          <w:sz w:val="24"/>
          <w:szCs w:val="24"/>
        </w:rPr>
        <w:t>nesudaro kasaci</w:t>
      </w:r>
      <w:r w:rsidR="00882353">
        <w:rPr>
          <w:rFonts w:ascii="Times New Roman" w:hAnsi="Times New Roman"/>
          <w:sz w:val="24"/>
          <w:szCs w:val="24"/>
        </w:rPr>
        <w:t>n</w:t>
      </w:r>
      <w:r w:rsidR="00A273C9">
        <w:rPr>
          <w:rFonts w:ascii="Times New Roman" w:hAnsi="Times New Roman"/>
          <w:sz w:val="24"/>
          <w:szCs w:val="24"/>
        </w:rPr>
        <w:t>io</w:t>
      </w:r>
      <w:r w:rsidR="00882353">
        <w:rPr>
          <w:rFonts w:ascii="Times New Roman" w:hAnsi="Times New Roman"/>
          <w:sz w:val="24"/>
          <w:szCs w:val="24"/>
        </w:rPr>
        <w:t xml:space="preserve"> </w:t>
      </w:r>
      <w:r w:rsidR="00882353" w:rsidRPr="00882353">
        <w:rPr>
          <w:rFonts w:ascii="Times New Roman" w:hAnsi="Times New Roman"/>
          <w:sz w:val="24"/>
          <w:szCs w:val="24"/>
        </w:rPr>
        <w:t>nagrinėjimo dalyko</w:t>
      </w:r>
      <w:r w:rsidR="00A273C9">
        <w:rPr>
          <w:rFonts w:ascii="Times New Roman" w:hAnsi="Times New Roman"/>
          <w:sz w:val="24"/>
          <w:szCs w:val="24"/>
        </w:rPr>
        <w:t xml:space="preserve"> </w:t>
      </w:r>
      <w:r w:rsidR="00A273C9" w:rsidRPr="00A273C9">
        <w:rPr>
          <w:rFonts w:ascii="Times New Roman" w:hAnsi="Times New Roman"/>
          <w:sz w:val="24"/>
          <w:szCs w:val="24"/>
        </w:rPr>
        <w:t>(CPK 346 straipsnis, 347</w:t>
      </w:r>
      <w:r w:rsidR="00262A8F">
        <w:rPr>
          <w:rFonts w:ascii="Times New Roman" w:hAnsi="Times New Roman"/>
          <w:sz w:val="24"/>
          <w:szCs w:val="24"/>
        </w:rPr>
        <w:t xml:space="preserve"> </w:t>
      </w:r>
      <w:r w:rsidR="00A273C9" w:rsidRPr="00A273C9">
        <w:rPr>
          <w:rFonts w:ascii="Times New Roman" w:hAnsi="Times New Roman"/>
          <w:sz w:val="24"/>
          <w:szCs w:val="24"/>
        </w:rPr>
        <w:t xml:space="preserve">straipsnio 1 dalies 3 punktas) ir teisėjų kolegija dėl jų </w:t>
      </w:r>
      <w:r w:rsidR="00AA6E15">
        <w:rPr>
          <w:rFonts w:ascii="Times New Roman" w:hAnsi="Times New Roman"/>
          <w:sz w:val="24"/>
          <w:szCs w:val="24"/>
        </w:rPr>
        <w:t>išsamiau</w:t>
      </w:r>
      <w:r w:rsidR="00A273C9" w:rsidRPr="00A273C9">
        <w:rPr>
          <w:rFonts w:ascii="Times New Roman" w:hAnsi="Times New Roman"/>
          <w:sz w:val="24"/>
          <w:szCs w:val="24"/>
        </w:rPr>
        <w:t xml:space="preserve"> nepasisako</w:t>
      </w:r>
      <w:r w:rsidR="00882353">
        <w:rPr>
          <w:rFonts w:ascii="Times New Roman" w:hAnsi="Times New Roman"/>
          <w:sz w:val="24"/>
          <w:szCs w:val="24"/>
        </w:rPr>
        <w:t>.</w:t>
      </w:r>
    </w:p>
    <w:p w14:paraId="711A5B85" w14:textId="77777777" w:rsidR="000E6941" w:rsidRPr="00612DAA" w:rsidRDefault="000E6941" w:rsidP="000E6941">
      <w:pPr>
        <w:pStyle w:val="Sraopastraipa"/>
        <w:spacing w:after="120" w:line="240" w:lineRule="auto"/>
        <w:ind w:left="360"/>
        <w:contextualSpacing w:val="0"/>
        <w:jc w:val="both"/>
        <w:rPr>
          <w:rFonts w:ascii="Times New Roman" w:hAnsi="Times New Roman"/>
          <w:sz w:val="24"/>
          <w:szCs w:val="24"/>
        </w:rPr>
      </w:pPr>
    </w:p>
    <w:p w14:paraId="3710167F" w14:textId="6BED613B" w:rsidR="000E6941" w:rsidRPr="006817C1" w:rsidRDefault="000E6941" w:rsidP="000E6941">
      <w:pPr>
        <w:spacing w:after="120"/>
        <w:ind w:firstLine="720"/>
        <w:jc w:val="both"/>
        <w:rPr>
          <w:i/>
          <w:iCs/>
        </w:rPr>
      </w:pPr>
      <w:r w:rsidRPr="00D76B10">
        <w:rPr>
          <w:i/>
          <w:iCs/>
        </w:rPr>
        <w:t>Dėl negatorinio ieškinio tenkinimo sąlyg</w:t>
      </w:r>
      <w:r>
        <w:rPr>
          <w:i/>
          <w:iCs/>
        </w:rPr>
        <w:t>ų, jų įrodinėjimo ir įrodymų vertinimo teismui sprendžiant dėl šių sąlygų egzistavimo nagrinėjamoje byloje</w:t>
      </w:r>
    </w:p>
    <w:p w14:paraId="7F3BC719" w14:textId="77777777" w:rsidR="000E6941" w:rsidRPr="006817C1" w:rsidRDefault="000E6941" w:rsidP="000E6941">
      <w:pPr>
        <w:spacing w:after="120"/>
        <w:jc w:val="both"/>
      </w:pPr>
    </w:p>
    <w:p w14:paraId="3351F66E" w14:textId="3CD9761E"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DA6D8C">
        <w:rPr>
          <w:rFonts w:ascii="Times New Roman" w:hAnsi="Times New Roman"/>
          <w:sz w:val="24"/>
          <w:szCs w:val="24"/>
        </w:rPr>
        <w:t xml:space="preserve">Konstitucijos 23 </w:t>
      </w:r>
      <w:bookmarkStart w:id="9" w:name="_Hlk183105562"/>
      <w:r w:rsidRPr="00DA6D8C">
        <w:rPr>
          <w:rFonts w:ascii="Times New Roman" w:hAnsi="Times New Roman"/>
          <w:sz w:val="24"/>
          <w:szCs w:val="24"/>
        </w:rPr>
        <w:t xml:space="preserve">straipsnyje įtvirtintas fundamentalus nuosavybės neliečiamumo principas. </w:t>
      </w:r>
      <w:bookmarkEnd w:id="9"/>
      <w:r w:rsidRPr="00DA6D8C">
        <w:rPr>
          <w:rFonts w:ascii="Times New Roman" w:hAnsi="Times New Roman"/>
          <w:sz w:val="24"/>
          <w:szCs w:val="24"/>
        </w:rPr>
        <w:t xml:space="preserve">Konstitucinis Teismas </w:t>
      </w:r>
      <w:r>
        <w:rPr>
          <w:rFonts w:ascii="Times New Roman" w:hAnsi="Times New Roman"/>
          <w:sz w:val="24"/>
          <w:szCs w:val="24"/>
        </w:rPr>
        <w:t xml:space="preserve">savo jurisprudencijoje </w:t>
      </w:r>
      <w:r w:rsidRPr="00DA6D8C">
        <w:rPr>
          <w:rFonts w:ascii="Times New Roman" w:hAnsi="Times New Roman"/>
          <w:sz w:val="24"/>
          <w:szCs w:val="24"/>
        </w:rPr>
        <w:t xml:space="preserve">yra konstatavęs, kad Konstitucijos 23 straipsnyje įtvirtinti nuosavybės neliečiamumas ir apsauga reiškia, jog savininkas turi teisę valdyti jam priklausantį turtą, juo naudotis ir disponuoti, taip pat teisę reikalauti, kad kiti asmenys nepažeistų </w:t>
      </w:r>
      <w:r w:rsidRPr="00DA6D8C">
        <w:rPr>
          <w:rFonts w:ascii="Times New Roman" w:hAnsi="Times New Roman"/>
          <w:sz w:val="24"/>
          <w:szCs w:val="24"/>
        </w:rPr>
        <w:lastRenderedPageBreak/>
        <w:t>šių jo teisių, o valstybė turi pareigą ginti ir saugoti nuosavybę nuo neteisėto kėsinimosi į ją</w:t>
      </w:r>
      <w:r>
        <w:rPr>
          <w:rFonts w:ascii="Times New Roman" w:hAnsi="Times New Roman"/>
          <w:sz w:val="24"/>
          <w:szCs w:val="24"/>
        </w:rPr>
        <w:t xml:space="preserve"> </w:t>
      </w:r>
      <w:r w:rsidRPr="00DA6D8C">
        <w:rPr>
          <w:rFonts w:ascii="Times New Roman" w:hAnsi="Times New Roman"/>
          <w:sz w:val="24"/>
          <w:szCs w:val="24"/>
        </w:rPr>
        <w:t>(Konstitucinio Teismo 2002 m. rugsėjo 19 d. nutarimas). Nuosavybės teisės, taip pat ir jos apsaugos institutas</w:t>
      </w:r>
      <w:r>
        <w:rPr>
          <w:rFonts w:ascii="Times New Roman" w:hAnsi="Times New Roman"/>
          <w:sz w:val="24"/>
          <w:szCs w:val="24"/>
        </w:rPr>
        <w:t xml:space="preserve"> </w:t>
      </w:r>
      <w:r w:rsidRPr="00DA6D8C">
        <w:rPr>
          <w:rFonts w:ascii="Times New Roman" w:hAnsi="Times New Roman"/>
          <w:sz w:val="24"/>
          <w:szCs w:val="24"/>
        </w:rPr>
        <w:t>yra išplėtot</w:t>
      </w:r>
      <w:r w:rsidR="00E66EAA">
        <w:rPr>
          <w:rFonts w:ascii="Times New Roman" w:hAnsi="Times New Roman"/>
          <w:sz w:val="24"/>
          <w:szCs w:val="24"/>
        </w:rPr>
        <w:t>i</w:t>
      </w:r>
      <w:r w:rsidRPr="00DA6D8C">
        <w:rPr>
          <w:rFonts w:ascii="Times New Roman" w:hAnsi="Times New Roman"/>
          <w:sz w:val="24"/>
          <w:szCs w:val="24"/>
        </w:rPr>
        <w:t xml:space="preserve"> bei detalizuot</w:t>
      </w:r>
      <w:r w:rsidR="00E66EAA">
        <w:rPr>
          <w:rFonts w:ascii="Times New Roman" w:hAnsi="Times New Roman"/>
          <w:sz w:val="24"/>
          <w:szCs w:val="24"/>
        </w:rPr>
        <w:t>i</w:t>
      </w:r>
      <w:r>
        <w:rPr>
          <w:rFonts w:ascii="Times New Roman" w:hAnsi="Times New Roman"/>
          <w:sz w:val="24"/>
          <w:szCs w:val="24"/>
        </w:rPr>
        <w:t xml:space="preserve"> Lietuvos Respublikos civilinio kodekso (toliau ‒</w:t>
      </w:r>
      <w:r w:rsidRPr="00DA6D8C">
        <w:rPr>
          <w:rFonts w:ascii="Times New Roman" w:hAnsi="Times New Roman"/>
          <w:sz w:val="24"/>
          <w:szCs w:val="24"/>
        </w:rPr>
        <w:t xml:space="preserve"> CK</w:t>
      </w:r>
      <w:r>
        <w:rPr>
          <w:rFonts w:ascii="Times New Roman" w:hAnsi="Times New Roman"/>
          <w:sz w:val="24"/>
          <w:szCs w:val="24"/>
        </w:rPr>
        <w:t>)</w:t>
      </w:r>
      <w:r w:rsidRPr="00DA6D8C">
        <w:rPr>
          <w:rFonts w:ascii="Times New Roman" w:hAnsi="Times New Roman"/>
          <w:sz w:val="24"/>
          <w:szCs w:val="24"/>
        </w:rPr>
        <w:t xml:space="preserve"> normose. Nuosavybės teisė yra suprantama kaip teisė savo (savininko) nuožiūra, tačiau nepažeidžiant įstatymų ir kitų asmenų teisių ir teisėtų interesų, valdyti, naudoti nuosavybės teisės objektą ir juo disponuoti (CK 4.37 straipsnio 1 dalis).</w:t>
      </w:r>
    </w:p>
    <w:p w14:paraId="6A67A69C" w14:textId="77777777"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0A0C9F">
        <w:rPr>
          <w:rFonts w:ascii="Times New Roman" w:hAnsi="Times New Roman"/>
          <w:sz w:val="24"/>
          <w:szCs w:val="24"/>
        </w:rPr>
        <w:t xml:space="preserve">Savininko daiktinių teisių gynimo būdai įtvirtinti CK 4.95–4.99 straipsniuose. Jeigu savininko teisių pažeidimas nesusijęs su valdymo netekimu, pagal CK 4.98 straipsnyje nustatytą teisinį reglamentavimą savininkas pažeistas teises gali ginti reikšdamas negatorinį ieškinį (lot. </w:t>
      </w:r>
      <w:r w:rsidRPr="00BA179E">
        <w:rPr>
          <w:rFonts w:ascii="Times New Roman" w:hAnsi="Times New Roman"/>
          <w:i/>
          <w:iCs/>
          <w:sz w:val="24"/>
          <w:szCs w:val="24"/>
        </w:rPr>
        <w:t>actio negatoria</w:t>
      </w:r>
      <w:r w:rsidRPr="000A0C9F">
        <w:rPr>
          <w:rFonts w:ascii="Times New Roman" w:hAnsi="Times New Roman"/>
          <w:sz w:val="24"/>
          <w:szCs w:val="24"/>
        </w:rPr>
        <w:t>).</w:t>
      </w:r>
    </w:p>
    <w:p w14:paraId="256FA7E8" w14:textId="77777777"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150CC5">
        <w:rPr>
          <w:rFonts w:ascii="Times New Roman" w:hAnsi="Times New Roman"/>
          <w:sz w:val="24"/>
          <w:szCs w:val="24"/>
        </w:rPr>
        <w:t>Pasisakydamas dėl CK 4.98 straipsnio taikymo sąlygų, kasacinis teismas yra išaiškinęs, kad ieškovas, pareiškęs negatorinį ieškinį, turi įrodyti du dalykus: 1) kad jis yra turto savininkas; 2)</w:t>
      </w:r>
      <w:r>
        <w:rPr>
          <w:rFonts w:ascii="Times New Roman" w:hAnsi="Times New Roman"/>
          <w:sz w:val="24"/>
          <w:szCs w:val="24"/>
        </w:rPr>
        <w:t> </w:t>
      </w:r>
      <w:r w:rsidRPr="00150CC5">
        <w:rPr>
          <w:rFonts w:ascii="Times New Roman" w:hAnsi="Times New Roman"/>
          <w:sz w:val="24"/>
          <w:szCs w:val="24"/>
        </w:rPr>
        <w:t>kad jo teisės yra pažeistos. Daikto savininkas neturi įrodinėti, kad jo teises pažeidžiantis asmuo elgiasi neteisėtai. Priešingai, esant įrodytiems savininko teisės, nors nesusijusios su valdymo netekimu, pažeidimo faktams, atsakovas turi įrodyti, kad jo elgesys visiškai atitinka teisės aktų reikalavimus (žr., pvz., Lietuvos Aukščiausiojo Teismo 2008 m. rugsėjo 1 d. nutartį civilinėje byloje Nr. 3K-3-407/2008; 2010 m. birželio 22 d. nutartį civilinėje byloje Nr. 3K-3-285/2010; 2012 m. liepos 9 d. nutartį civilinėje byloje Nr. 3K-3-344/2012). Vadinasi, bylose, kuriose pareikštas negatorinis ieškinys, atsakovo veiksmų, kuriuos ieškovas nurodo kaip pažeidžiančius jo nuosavybės teisę, (ne)teisėtumą teismai privalo vertinti tik tuo atveju, jeigu ieškovas įrodo, kad jo nuosavybės teisė yra pažeista (žr. Lietuvos Aukščiausiojo Teismo 2023 m. spalio 11 d. nutarties civilinėje byloje Nr. e3K-3-255-403/2023 36 punktą).</w:t>
      </w:r>
    </w:p>
    <w:p w14:paraId="47894513" w14:textId="77777777"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Kasacinio teismo praktikoje taip pat nurodyta, kad </w:t>
      </w:r>
      <w:r w:rsidRPr="00DA6D8C">
        <w:rPr>
          <w:rFonts w:ascii="Times New Roman" w:hAnsi="Times New Roman"/>
          <w:sz w:val="24"/>
          <w:szCs w:val="24"/>
        </w:rPr>
        <w:t>negatoriniu ieškiniu ginama konkretaus asmens subjektinė nuosavybės teisė. Negatorinio ieškinio atveju ieškinio dalykas (reiškiami reikalavimai) gali būti: 1) nutraukti ieškovo subjektinę nuosavybės teisę pažeidžiančius veiksmus; 2) atkurti iki ieškovo subjektinės nuosavybės teisės pažeidimo buvusią padėtį; 3) uždrausti ateityje taip pažeisti ieškovo subjektinę nuosavybės teisę (</w:t>
      </w:r>
      <w:r>
        <w:rPr>
          <w:rFonts w:ascii="Times New Roman" w:hAnsi="Times New Roman"/>
          <w:sz w:val="24"/>
          <w:szCs w:val="24"/>
        </w:rPr>
        <w:t xml:space="preserve">žr. </w:t>
      </w:r>
      <w:r w:rsidRPr="00DA6D8C">
        <w:rPr>
          <w:rFonts w:ascii="Times New Roman" w:hAnsi="Times New Roman"/>
          <w:sz w:val="24"/>
          <w:szCs w:val="24"/>
        </w:rPr>
        <w:t>Lietuvos Aukščiausiojo Teismo 2015 m. vasario 4 d. nutart</w:t>
      </w:r>
      <w:r>
        <w:rPr>
          <w:rFonts w:ascii="Times New Roman" w:hAnsi="Times New Roman"/>
          <w:sz w:val="24"/>
          <w:szCs w:val="24"/>
        </w:rPr>
        <w:t>į</w:t>
      </w:r>
      <w:r w:rsidRPr="00DA6D8C">
        <w:rPr>
          <w:rFonts w:ascii="Times New Roman" w:hAnsi="Times New Roman"/>
          <w:sz w:val="24"/>
          <w:szCs w:val="24"/>
        </w:rPr>
        <w:t xml:space="preserve"> civilinėje byloje Nr.</w:t>
      </w:r>
      <w:r>
        <w:rPr>
          <w:rFonts w:ascii="Times New Roman" w:hAnsi="Times New Roman"/>
          <w:sz w:val="24"/>
          <w:szCs w:val="24"/>
        </w:rPr>
        <w:t xml:space="preserve"> </w:t>
      </w:r>
      <w:r w:rsidRPr="00DA6D8C">
        <w:rPr>
          <w:rFonts w:ascii="Times New Roman" w:hAnsi="Times New Roman"/>
          <w:sz w:val="24"/>
          <w:szCs w:val="24"/>
        </w:rPr>
        <w:t>3K-3-7-378/2015).</w:t>
      </w:r>
    </w:p>
    <w:p w14:paraId="7E49D630" w14:textId="77777777" w:rsidR="00EE01C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092370">
        <w:rPr>
          <w:rFonts w:ascii="Times New Roman" w:hAnsi="Times New Roman"/>
          <w:sz w:val="24"/>
          <w:szCs w:val="24"/>
        </w:rPr>
        <w:t>Kasacinis teismas yra pažymėjęs, kad savininko teisė naudotis daiktu, be kita ko, reiškia jo galimybę gauti naudos iš daikto naudingų vartojamųjų savybių. Tai pasiekiama daiktą netrukdomai naudojant pagal paskirtį. Atitinkamai jeigu savininkui yra trukdoma ar kitaip suvaržoma daiktą pagal paskirtį naudoti, tai yra pagrindo spręsti, kad yra pažeidžiamos savininko teisės ir jos teismo turi būti ginamos patenkinant negatorinio ieškinio reikalavimus (žr. Lietuvos Aukščiausiojo Teismo 2019 m. balandžio 15 d. nutarties civilinėje byloje Nr. e3K-3-143-695/2019 30 punktą).</w:t>
      </w:r>
      <w:r>
        <w:rPr>
          <w:rFonts w:ascii="Times New Roman" w:hAnsi="Times New Roman"/>
          <w:sz w:val="24"/>
          <w:szCs w:val="24"/>
        </w:rPr>
        <w:t xml:space="preserve"> </w:t>
      </w:r>
    </w:p>
    <w:p w14:paraId="782BC2EA" w14:textId="0EDDE1CC" w:rsidR="000E6941" w:rsidRPr="00092370" w:rsidRDefault="00EE01C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Kasacinio tei</w:t>
      </w:r>
      <w:r w:rsidR="00A3208D">
        <w:rPr>
          <w:rFonts w:ascii="Times New Roman" w:hAnsi="Times New Roman"/>
          <w:sz w:val="24"/>
          <w:szCs w:val="24"/>
        </w:rPr>
        <w:t>s</w:t>
      </w:r>
      <w:r>
        <w:rPr>
          <w:rFonts w:ascii="Times New Roman" w:hAnsi="Times New Roman"/>
          <w:sz w:val="24"/>
          <w:szCs w:val="24"/>
        </w:rPr>
        <w:t>mo praktikoje konstatuota, kad ž</w:t>
      </w:r>
      <w:r w:rsidR="00CA4851" w:rsidRPr="00292EFC">
        <w:rPr>
          <w:rFonts w:ascii="Times New Roman" w:hAnsi="Times New Roman"/>
          <w:sz w:val="24"/>
          <w:szCs w:val="24"/>
        </w:rPr>
        <w:t xml:space="preserve">emės sklypo </w:t>
      </w:r>
      <w:r w:rsidR="00CA4851">
        <w:rPr>
          <w:rFonts w:ascii="Times New Roman" w:hAnsi="Times New Roman"/>
          <w:sz w:val="24"/>
          <w:szCs w:val="24"/>
        </w:rPr>
        <w:t>s</w:t>
      </w:r>
      <w:r w:rsidR="000E6941" w:rsidRPr="00092370">
        <w:rPr>
          <w:rFonts w:ascii="Times New Roman" w:hAnsi="Times New Roman"/>
          <w:sz w:val="24"/>
          <w:szCs w:val="24"/>
        </w:rPr>
        <w:t>avininko teisių pažeidimas dėl aplinkybių, nesusijusių su valdymo netekimu, gali pasireikšti kaip galimybės naudotis daiktu pagal jo paskirtį visiškai ar iš dalies praradimas, apribojimas ar kitoks apsunkinimas. Teismui aiškinantis, ar buvo pažeistos savininko teisės, svarbus yra savininko teisių turinys (apimtis). Gintinų savininko teisių apimtis gali priklausyti nuo to, kokie apribojimai ar naudojimosi daiktu sąlygos yra nustatyti savininko daiktui tiek jo sukūrimo, tiek įgijimo, tiek naudojimosi metu</w:t>
      </w:r>
      <w:r>
        <w:rPr>
          <w:rFonts w:ascii="Times New Roman" w:hAnsi="Times New Roman"/>
          <w:sz w:val="24"/>
          <w:szCs w:val="24"/>
        </w:rPr>
        <w:t xml:space="preserve">. </w:t>
      </w:r>
      <w:r w:rsidRPr="00B8475E">
        <w:rPr>
          <w:rFonts w:ascii="Times New Roman" w:hAnsi="Times New Roman"/>
          <w:sz w:val="24"/>
          <w:szCs w:val="24"/>
        </w:rPr>
        <w:t>Jeigu savininko teises suvaržęs asmuo įrodo, kad jis elgėsi teisėtai, tai reiškia, kad savininko teises ribojantys veiksmai atlikti teisės aktų pagrindu ir nustatyta tvarka, todėl savininko teisių suvaržymas laikytinas teisėtai įvykdytu. Teisėtai, t. y. įstatymo nustatytu pagrindu, tvarka ir būdu, įvykdyto savininko teisių suvaržymo ar galimybių sumažinimo nebūtų pagrindo vertinti kaip savininko teisių pažeidimo, nes pažeidimas turi būti siejamas su asmens veiksmų neatitiktimi teisei</w:t>
      </w:r>
      <w:r w:rsidR="000E6941" w:rsidRPr="00092370">
        <w:rPr>
          <w:rFonts w:ascii="Times New Roman" w:hAnsi="Times New Roman"/>
          <w:sz w:val="24"/>
          <w:szCs w:val="24"/>
        </w:rPr>
        <w:t xml:space="preserve"> </w:t>
      </w:r>
      <w:bookmarkStart w:id="10" w:name="_Hlk183100898"/>
      <w:r w:rsidR="000E6941" w:rsidRPr="00092370">
        <w:rPr>
          <w:rFonts w:ascii="Times New Roman" w:hAnsi="Times New Roman"/>
          <w:sz w:val="24"/>
          <w:szCs w:val="24"/>
        </w:rPr>
        <w:t>(Lietuvos Aukščiausiojo Teismo 2019</w:t>
      </w:r>
      <w:r w:rsidR="00A3208D">
        <w:rPr>
          <w:rFonts w:ascii="Times New Roman" w:hAnsi="Times New Roman"/>
          <w:sz w:val="24"/>
          <w:szCs w:val="24"/>
        </w:rPr>
        <w:t xml:space="preserve"> </w:t>
      </w:r>
      <w:r w:rsidR="000E6941" w:rsidRPr="00092370">
        <w:rPr>
          <w:rFonts w:ascii="Times New Roman" w:hAnsi="Times New Roman"/>
          <w:sz w:val="24"/>
          <w:szCs w:val="24"/>
        </w:rPr>
        <w:t>m. balandžio 15 d. nutartis civilinėje byloje Nr. e3K-3-83-695/2019</w:t>
      </w:r>
      <w:r>
        <w:rPr>
          <w:rFonts w:ascii="Times New Roman" w:hAnsi="Times New Roman"/>
          <w:sz w:val="24"/>
          <w:szCs w:val="24"/>
        </w:rPr>
        <w:t xml:space="preserve">, </w:t>
      </w:r>
      <w:r w:rsidR="000E6941" w:rsidRPr="00092370">
        <w:rPr>
          <w:rFonts w:ascii="Times New Roman" w:hAnsi="Times New Roman"/>
          <w:sz w:val="24"/>
          <w:szCs w:val="24"/>
        </w:rPr>
        <w:t>36</w:t>
      </w:r>
      <w:r>
        <w:rPr>
          <w:rFonts w:ascii="Times New Roman" w:hAnsi="Times New Roman"/>
          <w:sz w:val="24"/>
          <w:szCs w:val="24"/>
        </w:rPr>
        <w:t>, 38</w:t>
      </w:r>
      <w:r w:rsidR="000E6941" w:rsidRPr="00092370">
        <w:rPr>
          <w:rFonts w:ascii="Times New Roman" w:hAnsi="Times New Roman"/>
          <w:sz w:val="24"/>
          <w:szCs w:val="24"/>
        </w:rPr>
        <w:t xml:space="preserve"> punkt</w:t>
      </w:r>
      <w:r>
        <w:rPr>
          <w:rFonts w:ascii="Times New Roman" w:hAnsi="Times New Roman"/>
          <w:sz w:val="24"/>
          <w:szCs w:val="24"/>
        </w:rPr>
        <w:t>ai</w:t>
      </w:r>
      <w:r w:rsidR="000E6941" w:rsidRPr="00092370">
        <w:rPr>
          <w:rFonts w:ascii="Times New Roman" w:hAnsi="Times New Roman"/>
          <w:sz w:val="24"/>
          <w:szCs w:val="24"/>
        </w:rPr>
        <w:t>)</w:t>
      </w:r>
      <w:bookmarkEnd w:id="10"/>
      <w:r w:rsidR="000E6941" w:rsidRPr="00092370">
        <w:rPr>
          <w:rFonts w:ascii="Times New Roman" w:hAnsi="Times New Roman"/>
          <w:sz w:val="24"/>
          <w:szCs w:val="24"/>
        </w:rPr>
        <w:t xml:space="preserve">. </w:t>
      </w:r>
    </w:p>
    <w:p w14:paraId="036FF656" w14:textId="545272FF"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B61CD3">
        <w:rPr>
          <w:rFonts w:ascii="Times New Roman" w:hAnsi="Times New Roman"/>
          <w:sz w:val="24"/>
          <w:szCs w:val="24"/>
        </w:rPr>
        <w:t xml:space="preserve">Nagrinėjamoje byloje </w:t>
      </w:r>
      <w:r>
        <w:rPr>
          <w:rFonts w:ascii="Times New Roman" w:hAnsi="Times New Roman"/>
          <w:sz w:val="24"/>
          <w:szCs w:val="24"/>
        </w:rPr>
        <w:t xml:space="preserve">nustatyta, kad </w:t>
      </w:r>
      <w:r w:rsidRPr="00B61CD3">
        <w:rPr>
          <w:rFonts w:ascii="Times New Roman" w:hAnsi="Times New Roman"/>
          <w:sz w:val="24"/>
          <w:szCs w:val="24"/>
        </w:rPr>
        <w:t>ieškov</w:t>
      </w:r>
      <w:r>
        <w:rPr>
          <w:rFonts w:ascii="Times New Roman" w:hAnsi="Times New Roman"/>
          <w:sz w:val="24"/>
          <w:szCs w:val="24"/>
        </w:rPr>
        <w:t xml:space="preserve">as </w:t>
      </w:r>
      <w:r>
        <w:rPr>
          <w:rFonts w:ascii="Times New Roman" w:hAnsi="Times New Roman"/>
          <w:sz w:val="24"/>
          <w:szCs w:val="24"/>
          <w:lang w:bidi="lt-LT"/>
        </w:rPr>
        <w:t>L.</w:t>
      </w:r>
      <w:r w:rsidRPr="00997973">
        <w:rPr>
          <w:rFonts w:ascii="Times New Roman" w:hAnsi="Times New Roman"/>
          <w:sz w:val="24"/>
          <w:szCs w:val="24"/>
          <w:lang w:bidi="lt-LT"/>
        </w:rPr>
        <w:t xml:space="preserve"> </w:t>
      </w:r>
      <w:r w:rsidR="007C380D">
        <w:rPr>
          <w:rFonts w:ascii="Times New Roman" w:hAnsi="Times New Roman"/>
          <w:sz w:val="24"/>
          <w:szCs w:val="24"/>
          <w:lang w:bidi="lt-LT"/>
        </w:rPr>
        <w:t>S.</w:t>
      </w:r>
      <w:r w:rsidRPr="00997973">
        <w:rPr>
          <w:rFonts w:ascii="Times New Roman" w:hAnsi="Times New Roman"/>
          <w:sz w:val="24"/>
          <w:szCs w:val="24"/>
          <w:lang w:bidi="lt-LT"/>
        </w:rPr>
        <w:t xml:space="preserve"> yra gyvenamojo namo, </w:t>
      </w:r>
      <w:r>
        <w:rPr>
          <w:rFonts w:ascii="Times New Roman" w:hAnsi="Times New Roman"/>
          <w:sz w:val="24"/>
          <w:szCs w:val="24"/>
          <w:lang w:bidi="lt-LT"/>
        </w:rPr>
        <w:t>o ieškovė R. </w:t>
      </w:r>
      <w:r w:rsidR="007C380D">
        <w:rPr>
          <w:rFonts w:ascii="Times New Roman" w:hAnsi="Times New Roman"/>
          <w:sz w:val="24"/>
          <w:szCs w:val="24"/>
          <w:lang w:bidi="lt-LT"/>
        </w:rPr>
        <w:t>S.</w:t>
      </w:r>
      <w:r w:rsidRPr="00997973">
        <w:rPr>
          <w:rFonts w:ascii="Times New Roman" w:hAnsi="Times New Roman"/>
          <w:sz w:val="24"/>
          <w:szCs w:val="24"/>
          <w:lang w:bidi="lt-LT"/>
        </w:rPr>
        <w:t xml:space="preserve"> </w:t>
      </w:r>
      <w:r>
        <w:rPr>
          <w:rFonts w:ascii="Times New Roman" w:hAnsi="Times New Roman"/>
          <w:sz w:val="24"/>
          <w:szCs w:val="24"/>
          <w:lang w:bidi="lt-LT"/>
        </w:rPr>
        <w:t>‒</w:t>
      </w:r>
      <w:r w:rsidRPr="00997973">
        <w:rPr>
          <w:rFonts w:ascii="Times New Roman" w:hAnsi="Times New Roman"/>
          <w:sz w:val="24"/>
          <w:szCs w:val="24"/>
          <w:lang w:bidi="lt-LT"/>
        </w:rPr>
        <w:t xml:space="preserve"> žemės sklypo, </w:t>
      </w:r>
      <w:r>
        <w:rPr>
          <w:rFonts w:ascii="Times New Roman" w:hAnsi="Times New Roman"/>
          <w:sz w:val="24"/>
          <w:szCs w:val="24"/>
          <w:lang w:bidi="lt-LT"/>
        </w:rPr>
        <w:t xml:space="preserve">esančių </w:t>
      </w:r>
      <w:r w:rsidR="007C380D" w:rsidRPr="007C380D">
        <w:rPr>
          <w:rFonts w:ascii="Times New Roman" w:hAnsi="Times New Roman"/>
          <w:sz w:val="24"/>
          <w:szCs w:val="24"/>
          <w:lang w:bidi="lt-LT"/>
        </w:rPr>
        <w:t>(</w:t>
      </w:r>
      <w:r w:rsidR="007C380D" w:rsidRPr="007C380D">
        <w:rPr>
          <w:rFonts w:ascii="Times New Roman" w:hAnsi="Times New Roman"/>
          <w:i/>
          <w:iCs/>
          <w:sz w:val="24"/>
          <w:szCs w:val="24"/>
          <w:lang w:bidi="lt-LT"/>
        </w:rPr>
        <w:t>duomenys neskelbtini</w:t>
      </w:r>
      <w:r w:rsidR="007C380D" w:rsidRPr="007C380D">
        <w:rPr>
          <w:rFonts w:ascii="Times New Roman" w:hAnsi="Times New Roman"/>
          <w:sz w:val="24"/>
          <w:szCs w:val="24"/>
          <w:lang w:bidi="lt-LT"/>
        </w:rPr>
        <w:t>)</w:t>
      </w:r>
      <w:r>
        <w:rPr>
          <w:rFonts w:ascii="Times New Roman" w:hAnsi="Times New Roman"/>
          <w:sz w:val="24"/>
          <w:szCs w:val="24"/>
          <w:lang w:bidi="lt-LT"/>
        </w:rPr>
        <w:t>,</w:t>
      </w:r>
      <w:r w:rsidRPr="00997973">
        <w:rPr>
          <w:rFonts w:ascii="Times New Roman" w:hAnsi="Times New Roman"/>
          <w:sz w:val="24"/>
          <w:szCs w:val="24"/>
          <w:lang w:bidi="lt-LT"/>
        </w:rPr>
        <w:t xml:space="preserve"> savinink</w:t>
      </w:r>
      <w:r>
        <w:rPr>
          <w:rFonts w:ascii="Times New Roman" w:hAnsi="Times New Roman"/>
          <w:sz w:val="24"/>
          <w:szCs w:val="24"/>
          <w:lang w:bidi="lt-LT"/>
        </w:rPr>
        <w:t>ai. Šis sklypas ribojasi su gret</w:t>
      </w:r>
      <w:r w:rsidR="00E66EAA">
        <w:rPr>
          <w:rFonts w:ascii="Times New Roman" w:hAnsi="Times New Roman"/>
          <w:sz w:val="24"/>
          <w:szCs w:val="24"/>
          <w:lang w:bidi="lt-LT"/>
        </w:rPr>
        <w:t>imu</w:t>
      </w:r>
      <w:r>
        <w:rPr>
          <w:rFonts w:ascii="Times New Roman" w:hAnsi="Times New Roman"/>
          <w:sz w:val="24"/>
          <w:szCs w:val="24"/>
          <w:lang w:bidi="lt-LT"/>
        </w:rPr>
        <w:t xml:space="preserve"> žemės </w:t>
      </w:r>
      <w:r>
        <w:rPr>
          <w:rFonts w:ascii="Times New Roman" w:hAnsi="Times New Roman"/>
          <w:sz w:val="24"/>
          <w:szCs w:val="24"/>
          <w:lang w:bidi="lt-LT"/>
        </w:rPr>
        <w:lastRenderedPageBreak/>
        <w:t xml:space="preserve">sklypu, esančiu </w:t>
      </w:r>
      <w:r w:rsidR="007C380D" w:rsidRPr="007C380D">
        <w:rPr>
          <w:rFonts w:ascii="Times New Roman" w:hAnsi="Times New Roman"/>
          <w:sz w:val="24"/>
          <w:szCs w:val="24"/>
          <w:lang w:bidi="lt-LT"/>
        </w:rPr>
        <w:t>(</w:t>
      </w:r>
      <w:r w:rsidR="007C380D" w:rsidRPr="007C380D">
        <w:rPr>
          <w:rFonts w:ascii="Times New Roman" w:hAnsi="Times New Roman"/>
          <w:i/>
          <w:iCs/>
          <w:sz w:val="24"/>
          <w:szCs w:val="24"/>
          <w:lang w:bidi="lt-LT"/>
        </w:rPr>
        <w:t>duomenys neskelbtini</w:t>
      </w:r>
      <w:r w:rsidR="007C380D" w:rsidRPr="007C380D">
        <w:rPr>
          <w:rFonts w:ascii="Times New Roman" w:hAnsi="Times New Roman"/>
          <w:sz w:val="24"/>
          <w:szCs w:val="24"/>
          <w:lang w:bidi="lt-LT"/>
        </w:rPr>
        <w:t>)</w:t>
      </w:r>
      <w:r>
        <w:rPr>
          <w:rFonts w:ascii="Times New Roman" w:hAnsi="Times New Roman"/>
          <w:sz w:val="24"/>
          <w:szCs w:val="24"/>
          <w:lang w:bidi="lt-LT"/>
        </w:rPr>
        <w:t xml:space="preserve">, o jame esančiame name yra atsakovės buveinė. Atsakovė yra žemės sklypo </w:t>
      </w:r>
      <w:r w:rsidR="007C380D" w:rsidRPr="007C380D">
        <w:rPr>
          <w:rFonts w:ascii="Times New Roman" w:hAnsi="Times New Roman"/>
          <w:sz w:val="24"/>
          <w:szCs w:val="24"/>
          <w:lang w:bidi="lt-LT"/>
        </w:rPr>
        <w:t>(</w:t>
      </w:r>
      <w:r w:rsidR="007C380D" w:rsidRPr="007C380D">
        <w:rPr>
          <w:rFonts w:ascii="Times New Roman" w:hAnsi="Times New Roman"/>
          <w:i/>
          <w:iCs/>
          <w:sz w:val="24"/>
          <w:szCs w:val="24"/>
          <w:lang w:bidi="lt-LT"/>
        </w:rPr>
        <w:t>duomenys neskelbtini</w:t>
      </w:r>
      <w:r w:rsidR="007C380D" w:rsidRPr="007C380D">
        <w:rPr>
          <w:rFonts w:ascii="Times New Roman" w:hAnsi="Times New Roman"/>
          <w:sz w:val="24"/>
          <w:szCs w:val="24"/>
          <w:lang w:bidi="lt-LT"/>
        </w:rPr>
        <w:t>)</w:t>
      </w:r>
      <w:r>
        <w:rPr>
          <w:rFonts w:ascii="Times New Roman" w:hAnsi="Times New Roman"/>
          <w:sz w:val="24"/>
          <w:szCs w:val="24"/>
          <w:lang w:bidi="lt-LT"/>
        </w:rPr>
        <w:t xml:space="preserve"> teisėta valdytoja.</w:t>
      </w:r>
    </w:p>
    <w:p w14:paraId="7949EBF3" w14:textId="456E79AC"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Ieškovai byloje įrodinėjo, kad jų, kaip žemės sklypo ir gyvenamojo namo savininkų, teisės yra pažeidžiamos, nes atsakovės </w:t>
      </w:r>
      <w:r w:rsidRPr="009409A9">
        <w:rPr>
          <w:rFonts w:ascii="Times New Roman" w:hAnsi="Times New Roman"/>
          <w:sz w:val="24"/>
          <w:szCs w:val="24"/>
        </w:rPr>
        <w:t xml:space="preserve">valdomame žemės sklype </w:t>
      </w:r>
      <w:r w:rsidR="007C380D" w:rsidRPr="007C380D">
        <w:rPr>
          <w:rFonts w:ascii="Times New Roman" w:hAnsi="Times New Roman"/>
          <w:sz w:val="24"/>
          <w:szCs w:val="24"/>
        </w:rPr>
        <w:t>(</w:t>
      </w:r>
      <w:r w:rsidR="007C380D" w:rsidRPr="007C380D">
        <w:rPr>
          <w:rFonts w:ascii="Times New Roman" w:hAnsi="Times New Roman"/>
          <w:i/>
          <w:iCs/>
          <w:sz w:val="24"/>
          <w:szCs w:val="24"/>
        </w:rPr>
        <w:t>duomenys neskelbtini</w:t>
      </w:r>
      <w:r w:rsidR="007C380D" w:rsidRPr="007C380D">
        <w:rPr>
          <w:rFonts w:ascii="Times New Roman" w:hAnsi="Times New Roman"/>
          <w:sz w:val="24"/>
          <w:szCs w:val="24"/>
        </w:rPr>
        <w:t>)</w:t>
      </w:r>
      <w:r w:rsidRPr="009409A9">
        <w:rPr>
          <w:rFonts w:ascii="Times New Roman" w:hAnsi="Times New Roman"/>
          <w:sz w:val="24"/>
          <w:szCs w:val="24"/>
        </w:rPr>
        <w:t xml:space="preserve"> </w:t>
      </w:r>
      <w:r>
        <w:rPr>
          <w:rFonts w:ascii="Times New Roman" w:hAnsi="Times New Roman"/>
          <w:sz w:val="24"/>
          <w:szCs w:val="24"/>
        </w:rPr>
        <w:t>jos</w:t>
      </w:r>
      <w:r w:rsidRPr="009409A9">
        <w:rPr>
          <w:rFonts w:ascii="Times New Roman" w:hAnsi="Times New Roman"/>
          <w:sz w:val="24"/>
          <w:szCs w:val="24"/>
        </w:rPr>
        <w:t xml:space="preserve"> darbuotojai, galbūt ir klientai, interesantai</w:t>
      </w:r>
      <w:r>
        <w:rPr>
          <w:rFonts w:ascii="Times New Roman" w:hAnsi="Times New Roman"/>
          <w:sz w:val="24"/>
          <w:szCs w:val="24"/>
        </w:rPr>
        <w:t xml:space="preserve"> nuolat rūko, o rūkalų dūmai sklinda į ieškovų žemės sklypą ir namą, todėl ieškovai negali tinkamai naudotis šiais nekilnojamaisiais daiktais pagal paskirtį dėl </w:t>
      </w:r>
      <w:r w:rsidR="00CC038B">
        <w:rPr>
          <w:rFonts w:ascii="Times New Roman" w:hAnsi="Times New Roman"/>
          <w:sz w:val="24"/>
          <w:szCs w:val="24"/>
        </w:rPr>
        <w:t>savo</w:t>
      </w:r>
      <w:r>
        <w:rPr>
          <w:rFonts w:ascii="Times New Roman" w:hAnsi="Times New Roman"/>
          <w:sz w:val="24"/>
          <w:szCs w:val="24"/>
        </w:rPr>
        <w:t xml:space="preserve"> sveikatai kylančios grėsmės. Taigi ieškovai, prašydami teismo </w:t>
      </w:r>
      <w:r w:rsidRPr="00946D1C">
        <w:rPr>
          <w:rFonts w:ascii="Times New Roman" w:hAnsi="Times New Roman"/>
          <w:sz w:val="24"/>
          <w:szCs w:val="24"/>
        </w:rPr>
        <w:t>įpareigoti atsakovę nutraukti jos valdom</w:t>
      </w:r>
      <w:r>
        <w:rPr>
          <w:rFonts w:ascii="Times New Roman" w:hAnsi="Times New Roman"/>
          <w:sz w:val="24"/>
          <w:szCs w:val="24"/>
        </w:rPr>
        <w:t>ame</w:t>
      </w:r>
      <w:r w:rsidRPr="00946D1C">
        <w:rPr>
          <w:rFonts w:ascii="Times New Roman" w:hAnsi="Times New Roman"/>
          <w:sz w:val="24"/>
          <w:szCs w:val="24"/>
        </w:rPr>
        <w:t xml:space="preserve"> sklyp</w:t>
      </w:r>
      <w:r>
        <w:rPr>
          <w:rFonts w:ascii="Times New Roman" w:hAnsi="Times New Roman"/>
          <w:sz w:val="24"/>
          <w:szCs w:val="24"/>
        </w:rPr>
        <w:t>e</w:t>
      </w:r>
      <w:r w:rsidRPr="00946D1C">
        <w:rPr>
          <w:rFonts w:ascii="Times New Roman" w:hAnsi="Times New Roman"/>
          <w:sz w:val="24"/>
          <w:szCs w:val="24"/>
        </w:rPr>
        <w:t xml:space="preserve"> </w:t>
      </w:r>
      <w:r w:rsidR="007C380D" w:rsidRPr="007C380D">
        <w:rPr>
          <w:rFonts w:ascii="Times New Roman" w:hAnsi="Times New Roman"/>
          <w:sz w:val="24"/>
          <w:szCs w:val="24"/>
        </w:rPr>
        <w:t>(</w:t>
      </w:r>
      <w:r w:rsidR="007C380D" w:rsidRPr="007C380D">
        <w:rPr>
          <w:rFonts w:ascii="Times New Roman" w:hAnsi="Times New Roman"/>
          <w:i/>
          <w:iCs/>
          <w:sz w:val="24"/>
          <w:szCs w:val="24"/>
        </w:rPr>
        <w:t>duomenys neskelbtini</w:t>
      </w:r>
      <w:r w:rsidR="007C380D" w:rsidRPr="007C380D">
        <w:rPr>
          <w:rFonts w:ascii="Times New Roman" w:hAnsi="Times New Roman"/>
          <w:sz w:val="24"/>
          <w:szCs w:val="24"/>
        </w:rPr>
        <w:t>)</w:t>
      </w:r>
      <w:r w:rsidRPr="00946D1C">
        <w:rPr>
          <w:rFonts w:ascii="Times New Roman" w:hAnsi="Times New Roman"/>
          <w:sz w:val="24"/>
          <w:szCs w:val="24"/>
        </w:rPr>
        <w:t xml:space="preserve"> </w:t>
      </w:r>
      <w:r w:rsidRPr="00BF17A4">
        <w:rPr>
          <w:rFonts w:ascii="Times New Roman" w:hAnsi="Times New Roman"/>
          <w:sz w:val="24"/>
          <w:szCs w:val="24"/>
        </w:rPr>
        <w:t xml:space="preserve">nenatūraliai atsirandančių tabako gaminių ir kitų </w:t>
      </w:r>
      <w:r>
        <w:rPr>
          <w:rFonts w:ascii="Times New Roman" w:hAnsi="Times New Roman"/>
          <w:sz w:val="24"/>
          <w:szCs w:val="24"/>
        </w:rPr>
        <w:t xml:space="preserve">rūkalų </w:t>
      </w:r>
      <w:r w:rsidRPr="00946D1C">
        <w:rPr>
          <w:rFonts w:ascii="Times New Roman" w:hAnsi="Times New Roman"/>
          <w:sz w:val="24"/>
          <w:szCs w:val="24"/>
        </w:rPr>
        <w:t xml:space="preserve">dūmų patekimą į </w:t>
      </w:r>
      <w:r>
        <w:rPr>
          <w:rFonts w:ascii="Times New Roman" w:hAnsi="Times New Roman"/>
          <w:sz w:val="24"/>
          <w:szCs w:val="24"/>
        </w:rPr>
        <w:t>ieškovo</w:t>
      </w:r>
      <w:r w:rsidRPr="00946D1C">
        <w:rPr>
          <w:rFonts w:ascii="Times New Roman" w:hAnsi="Times New Roman"/>
          <w:sz w:val="24"/>
          <w:szCs w:val="24"/>
        </w:rPr>
        <w:t xml:space="preserve"> namą ir </w:t>
      </w:r>
      <w:r>
        <w:rPr>
          <w:rFonts w:ascii="Times New Roman" w:hAnsi="Times New Roman"/>
          <w:sz w:val="24"/>
          <w:szCs w:val="24"/>
        </w:rPr>
        <w:t>ieškovės</w:t>
      </w:r>
      <w:r w:rsidRPr="00946D1C">
        <w:rPr>
          <w:rFonts w:ascii="Times New Roman" w:hAnsi="Times New Roman"/>
          <w:sz w:val="24"/>
          <w:szCs w:val="24"/>
        </w:rPr>
        <w:t xml:space="preserve"> žemės sklypą, esančius </w:t>
      </w:r>
      <w:r w:rsidR="007C380D" w:rsidRPr="007C380D">
        <w:rPr>
          <w:rFonts w:ascii="Times New Roman" w:hAnsi="Times New Roman"/>
          <w:sz w:val="24"/>
          <w:szCs w:val="24"/>
        </w:rPr>
        <w:t>(</w:t>
      </w:r>
      <w:r w:rsidR="007C380D" w:rsidRPr="007C380D">
        <w:rPr>
          <w:rFonts w:ascii="Times New Roman" w:hAnsi="Times New Roman"/>
          <w:i/>
          <w:iCs/>
          <w:sz w:val="24"/>
          <w:szCs w:val="24"/>
        </w:rPr>
        <w:t>duomenys neskelbtini</w:t>
      </w:r>
      <w:r w:rsidR="007C380D" w:rsidRPr="007C380D">
        <w:rPr>
          <w:rFonts w:ascii="Times New Roman" w:hAnsi="Times New Roman"/>
          <w:sz w:val="24"/>
          <w:szCs w:val="24"/>
        </w:rPr>
        <w:t>)</w:t>
      </w:r>
      <w:r>
        <w:rPr>
          <w:rFonts w:ascii="Times New Roman" w:hAnsi="Times New Roman"/>
          <w:sz w:val="24"/>
          <w:szCs w:val="24"/>
        </w:rPr>
        <w:t xml:space="preserve">, pareiškė </w:t>
      </w:r>
      <w:proofErr w:type="spellStart"/>
      <w:r>
        <w:rPr>
          <w:rFonts w:ascii="Times New Roman" w:hAnsi="Times New Roman"/>
          <w:sz w:val="24"/>
          <w:szCs w:val="24"/>
        </w:rPr>
        <w:t>negatorinį</w:t>
      </w:r>
      <w:proofErr w:type="spellEnd"/>
      <w:r>
        <w:rPr>
          <w:rFonts w:ascii="Times New Roman" w:hAnsi="Times New Roman"/>
          <w:sz w:val="24"/>
          <w:szCs w:val="24"/>
        </w:rPr>
        <w:t xml:space="preserve"> ieškinį. Byloje iš esmės kilo ginčas dėl antrosios negatorinio ieškinio tenkinimo sąlygos (žr. šios nutarties 25 punktą) ‒ ieškovų nuosavybės teisės pažeidimo ‒ egzistavimo. Atsakovė laikosi pozicijos, kad jos (įmonės darbuotojų) veiksmai, susiję su rūkymu privačiame žemės sklype, atitinka teisės aktų reikalavimus, todėl šių veiksmų negalima vertinti kaip ieškovų teisių pažeidimo.</w:t>
      </w:r>
    </w:p>
    <w:p w14:paraId="23EDB7A6" w14:textId="77777777"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Bylą nagrinėję teismai padarė skirtingas išvadas dėl to, ar ieškovai įrodė, kad jų teisės yra pažeistos. Pirmosios instancijos teismas sprendime konstatavo, kad </w:t>
      </w:r>
      <w:r w:rsidRPr="0084046C">
        <w:rPr>
          <w:rFonts w:ascii="Times New Roman" w:hAnsi="Times New Roman"/>
          <w:sz w:val="24"/>
          <w:szCs w:val="24"/>
        </w:rPr>
        <w:t>atsakovės veiksmai pažeidė ieškovų teises</w:t>
      </w:r>
      <w:r>
        <w:rPr>
          <w:rFonts w:ascii="Times New Roman" w:hAnsi="Times New Roman"/>
          <w:sz w:val="24"/>
          <w:szCs w:val="24"/>
        </w:rPr>
        <w:t>, o apeliacinės instancijos teismas nusprendė priešingai, t. y. kad ieškovai neįrodė savo teisių pažeidimo</w:t>
      </w:r>
      <w:r>
        <w:rPr>
          <w:rFonts w:ascii="Times New Roman" w:hAnsi="Times New Roman"/>
          <w:iCs/>
          <w:sz w:val="24"/>
          <w:szCs w:val="24"/>
        </w:rPr>
        <w:t>.</w:t>
      </w:r>
    </w:p>
    <w:p w14:paraId="71AB2435" w14:textId="77777777"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233EBE">
        <w:rPr>
          <w:rFonts w:ascii="Times New Roman" w:hAnsi="Times New Roman"/>
          <w:sz w:val="24"/>
          <w:szCs w:val="24"/>
        </w:rPr>
        <w:t xml:space="preserve">Ieškovų kasaciniame skunde teigiama, kad </w:t>
      </w:r>
      <w:r>
        <w:rPr>
          <w:rFonts w:ascii="Times New Roman" w:hAnsi="Times New Roman"/>
          <w:sz w:val="24"/>
          <w:szCs w:val="24"/>
        </w:rPr>
        <w:t>a</w:t>
      </w:r>
      <w:r w:rsidRPr="00233EBE">
        <w:rPr>
          <w:rFonts w:ascii="Times New Roman" w:hAnsi="Times New Roman"/>
          <w:sz w:val="24"/>
          <w:szCs w:val="24"/>
        </w:rPr>
        <w:t>peliacinės instancijos teismas neatsižvelgė į Tabako kontrolės įstatym</w:t>
      </w:r>
      <w:r>
        <w:rPr>
          <w:rFonts w:ascii="Times New Roman" w:hAnsi="Times New Roman"/>
          <w:sz w:val="24"/>
          <w:szCs w:val="24"/>
        </w:rPr>
        <w:t>o</w:t>
      </w:r>
      <w:r w:rsidRPr="00233EBE">
        <w:rPr>
          <w:rFonts w:ascii="Times New Roman" w:hAnsi="Times New Roman"/>
          <w:sz w:val="24"/>
          <w:szCs w:val="24"/>
        </w:rPr>
        <w:t xml:space="preserve"> 19 straipsnio 7 dalį, kurioje įtvirtintas draudimas tabako dūmams patekti iš vieno savininko pastat</w:t>
      </w:r>
      <w:r>
        <w:rPr>
          <w:rFonts w:ascii="Times New Roman" w:hAnsi="Times New Roman"/>
          <w:sz w:val="24"/>
          <w:szCs w:val="24"/>
        </w:rPr>
        <w:t>o</w:t>
      </w:r>
      <w:r w:rsidRPr="00233EBE">
        <w:rPr>
          <w:rFonts w:ascii="Times New Roman" w:hAnsi="Times New Roman"/>
          <w:sz w:val="24"/>
          <w:szCs w:val="24"/>
        </w:rPr>
        <w:t xml:space="preserve"> į kito savininko pastatą apima ir kito savininko sklypą, kuriame yra </w:t>
      </w:r>
      <w:r>
        <w:rPr>
          <w:rFonts w:ascii="Times New Roman" w:hAnsi="Times New Roman"/>
          <w:sz w:val="24"/>
          <w:szCs w:val="24"/>
        </w:rPr>
        <w:t>jam priklausantis</w:t>
      </w:r>
      <w:r w:rsidRPr="00233EBE">
        <w:rPr>
          <w:rFonts w:ascii="Times New Roman" w:hAnsi="Times New Roman"/>
          <w:sz w:val="24"/>
          <w:szCs w:val="24"/>
        </w:rPr>
        <w:t xml:space="preserve"> pastatas. </w:t>
      </w:r>
      <w:r>
        <w:rPr>
          <w:rFonts w:ascii="Times New Roman" w:hAnsi="Times New Roman"/>
          <w:sz w:val="24"/>
          <w:szCs w:val="24"/>
        </w:rPr>
        <w:t>Teisėjų kolegija šį argumentą atmeta kaip teisiškai nepagrįstą.</w:t>
      </w:r>
    </w:p>
    <w:p w14:paraId="4D98FB57" w14:textId="4A1A21B3"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M</w:t>
      </w:r>
      <w:r w:rsidRPr="000E666E">
        <w:rPr>
          <w:rFonts w:ascii="Times New Roman" w:hAnsi="Times New Roman"/>
          <w:sz w:val="24"/>
          <w:szCs w:val="24"/>
        </w:rPr>
        <w:t>inėto įstatymo nuostatomis</w:t>
      </w:r>
      <w:r>
        <w:rPr>
          <w:rFonts w:ascii="Times New Roman" w:hAnsi="Times New Roman"/>
          <w:sz w:val="24"/>
          <w:szCs w:val="24"/>
        </w:rPr>
        <w:t>,</w:t>
      </w:r>
      <w:r w:rsidRPr="000E666E">
        <w:rPr>
          <w:rFonts w:ascii="Times New Roman" w:hAnsi="Times New Roman"/>
          <w:sz w:val="24"/>
          <w:szCs w:val="24"/>
        </w:rPr>
        <w:t xml:space="preserve"> </w:t>
      </w:r>
      <w:r>
        <w:rPr>
          <w:rFonts w:ascii="Times New Roman" w:hAnsi="Times New Roman"/>
          <w:sz w:val="24"/>
          <w:szCs w:val="24"/>
        </w:rPr>
        <w:t>a</w:t>
      </w:r>
      <w:r w:rsidRPr="00F105D1">
        <w:rPr>
          <w:rFonts w:ascii="Times New Roman" w:hAnsi="Times New Roman"/>
          <w:sz w:val="24"/>
          <w:szCs w:val="24"/>
        </w:rPr>
        <w:t>tsižvelgiant į tai, kad žmogaus ir visuomenės sveikata yra viena svarbiausių visuomenės vertybių, siekiama mažinti Lietuvos Respublikoje tabako gaminių ir su jais susijusių gaminių vartojimą, jų prieinamumą (ypač nepilnamečiams asmenims) ir dėl tabako gaminių ir su jais susijusių gaminių vartojimo atsiradusius neigiamus padarinius gyventojų sveikatai ir ūkiui</w:t>
      </w:r>
      <w:r>
        <w:rPr>
          <w:rFonts w:ascii="Times New Roman" w:hAnsi="Times New Roman"/>
          <w:sz w:val="24"/>
          <w:szCs w:val="24"/>
        </w:rPr>
        <w:t xml:space="preserve"> (</w:t>
      </w:r>
      <w:r w:rsidRPr="00F105D1">
        <w:rPr>
          <w:rFonts w:ascii="Times New Roman" w:hAnsi="Times New Roman"/>
          <w:sz w:val="24"/>
          <w:szCs w:val="24"/>
        </w:rPr>
        <w:t xml:space="preserve">Tabako kontrolės įstatymo </w:t>
      </w:r>
      <w:r>
        <w:rPr>
          <w:rFonts w:ascii="Times New Roman" w:hAnsi="Times New Roman"/>
          <w:sz w:val="24"/>
          <w:szCs w:val="24"/>
        </w:rPr>
        <w:t>1</w:t>
      </w:r>
      <w:r w:rsidRPr="00F105D1">
        <w:rPr>
          <w:rFonts w:ascii="Times New Roman" w:hAnsi="Times New Roman"/>
          <w:sz w:val="24"/>
          <w:szCs w:val="24"/>
        </w:rPr>
        <w:t xml:space="preserve"> straipsnio </w:t>
      </w:r>
      <w:r>
        <w:rPr>
          <w:rFonts w:ascii="Times New Roman" w:hAnsi="Times New Roman"/>
          <w:sz w:val="24"/>
          <w:szCs w:val="24"/>
        </w:rPr>
        <w:t>2</w:t>
      </w:r>
      <w:r w:rsidRPr="00F105D1">
        <w:rPr>
          <w:rFonts w:ascii="Times New Roman" w:hAnsi="Times New Roman"/>
          <w:sz w:val="24"/>
          <w:szCs w:val="24"/>
        </w:rPr>
        <w:t xml:space="preserve"> dal</w:t>
      </w:r>
      <w:r>
        <w:rPr>
          <w:rFonts w:ascii="Times New Roman" w:hAnsi="Times New Roman"/>
          <w:sz w:val="24"/>
          <w:szCs w:val="24"/>
        </w:rPr>
        <w:t>is)</w:t>
      </w:r>
      <w:r w:rsidRPr="00F105D1">
        <w:rPr>
          <w:rFonts w:ascii="Times New Roman" w:hAnsi="Times New Roman"/>
          <w:sz w:val="24"/>
          <w:szCs w:val="24"/>
        </w:rPr>
        <w:t>. Tabako kontrolės įstatymo</w:t>
      </w:r>
      <w:r>
        <w:rPr>
          <w:rFonts w:ascii="Times New Roman" w:hAnsi="Times New Roman"/>
          <w:sz w:val="24"/>
          <w:szCs w:val="24"/>
        </w:rPr>
        <w:t xml:space="preserve"> 19 straipsnyje nustatyti t</w:t>
      </w:r>
      <w:r w:rsidRPr="00F105D1">
        <w:rPr>
          <w:rFonts w:ascii="Times New Roman" w:hAnsi="Times New Roman"/>
          <w:sz w:val="24"/>
          <w:szCs w:val="24"/>
        </w:rPr>
        <w:t>abako gaminių vartojimo ribojima</w:t>
      </w:r>
      <w:r>
        <w:rPr>
          <w:rFonts w:ascii="Times New Roman" w:hAnsi="Times New Roman"/>
          <w:sz w:val="24"/>
          <w:szCs w:val="24"/>
        </w:rPr>
        <w:t xml:space="preserve">i. Šioje imperatyvioje įstatymo normoje, be kita ko, nurodytos konkrečios vietos, kuriose draudžiama rūkyti </w:t>
      </w:r>
      <w:r w:rsidRPr="000E666E">
        <w:rPr>
          <w:rFonts w:ascii="Times New Roman" w:hAnsi="Times New Roman"/>
          <w:sz w:val="24"/>
          <w:szCs w:val="24"/>
        </w:rPr>
        <w:t>(vartoti tabaką, tabako gaminius, su tabako gaminiais susijusius gaminius)</w:t>
      </w:r>
      <w:r>
        <w:rPr>
          <w:rFonts w:ascii="Times New Roman" w:hAnsi="Times New Roman"/>
          <w:sz w:val="24"/>
          <w:szCs w:val="24"/>
        </w:rPr>
        <w:t xml:space="preserve">. Nuo </w:t>
      </w:r>
      <w:r w:rsidRPr="000E666E">
        <w:rPr>
          <w:rFonts w:ascii="Times New Roman" w:hAnsi="Times New Roman"/>
          <w:sz w:val="24"/>
          <w:szCs w:val="24"/>
        </w:rPr>
        <w:t>2021 m. sausio 1 d.</w:t>
      </w:r>
      <w:r>
        <w:rPr>
          <w:rFonts w:ascii="Times New Roman" w:hAnsi="Times New Roman"/>
          <w:sz w:val="24"/>
          <w:szCs w:val="24"/>
        </w:rPr>
        <w:t xml:space="preserve"> įsigaliojusiu </w:t>
      </w:r>
      <w:r w:rsidRPr="000E666E">
        <w:rPr>
          <w:rFonts w:ascii="Times New Roman" w:hAnsi="Times New Roman"/>
          <w:sz w:val="24"/>
          <w:szCs w:val="24"/>
        </w:rPr>
        <w:t>Lietuvos Respublikos tabako, tabako gaminių ir su jais susijusių gaminių kontrolės įstatymo Nr.</w:t>
      </w:r>
      <w:r>
        <w:rPr>
          <w:rFonts w:ascii="Times New Roman" w:hAnsi="Times New Roman"/>
          <w:sz w:val="24"/>
          <w:szCs w:val="24"/>
        </w:rPr>
        <w:t> </w:t>
      </w:r>
      <w:r w:rsidRPr="000E666E">
        <w:rPr>
          <w:rFonts w:ascii="Times New Roman" w:hAnsi="Times New Roman"/>
          <w:sz w:val="24"/>
          <w:szCs w:val="24"/>
        </w:rPr>
        <w:t>I-1143 19 straipsnio pakeitimo įstatym</w:t>
      </w:r>
      <w:r>
        <w:rPr>
          <w:rFonts w:ascii="Times New Roman" w:hAnsi="Times New Roman"/>
          <w:sz w:val="24"/>
          <w:szCs w:val="24"/>
        </w:rPr>
        <w:t>u minėtas straipsnis papildytas 7 dalimi, pagal kurią p</w:t>
      </w:r>
      <w:r w:rsidRPr="000E666E">
        <w:rPr>
          <w:rFonts w:ascii="Times New Roman" w:hAnsi="Times New Roman"/>
          <w:sz w:val="24"/>
          <w:szCs w:val="24"/>
        </w:rPr>
        <w:t>astato (buto) savininkas ar kitas fizinis asmuo, kuris naudojasi pastatu (butu) ir jame rūko, privalo užtikrinti, kad tabako dūmai nepatektų į kito savininko pastato (buto) patalpas bei į to paties buto patalpas.</w:t>
      </w:r>
      <w:r>
        <w:rPr>
          <w:rFonts w:ascii="Times New Roman" w:hAnsi="Times New Roman"/>
          <w:sz w:val="24"/>
          <w:szCs w:val="24"/>
        </w:rPr>
        <w:t xml:space="preserve"> Iš minėto įstatymo projekto aiškinamojo rašto matyti, kad šiuo pakeitimu įstatymų leidėjas siekė </w:t>
      </w:r>
      <w:r w:rsidRPr="00B76E6C">
        <w:rPr>
          <w:rFonts w:ascii="Times New Roman" w:hAnsi="Times New Roman"/>
          <w:sz w:val="24"/>
          <w:szCs w:val="24"/>
        </w:rPr>
        <w:t>nustatyti pareigą juridiniam ar fiziniam asmeniui, kuris atsakingas už pastato, kuriame yra rūkoma, priežiūrą</w:t>
      </w:r>
      <w:r w:rsidR="00CC038B">
        <w:rPr>
          <w:rFonts w:ascii="Times New Roman" w:hAnsi="Times New Roman"/>
          <w:sz w:val="24"/>
          <w:szCs w:val="24"/>
        </w:rPr>
        <w:t>,</w:t>
      </w:r>
      <w:r w:rsidRPr="00B76E6C">
        <w:rPr>
          <w:rFonts w:ascii="Times New Roman" w:hAnsi="Times New Roman"/>
          <w:sz w:val="24"/>
          <w:szCs w:val="24"/>
        </w:rPr>
        <w:t xml:space="preserve"> užtikrinti, kad tabako dūmai iš patalpos, kurioje yra rūkoma, nepatektų į kitas patalpas.</w:t>
      </w:r>
      <w:r>
        <w:rPr>
          <w:rFonts w:ascii="Times New Roman" w:hAnsi="Times New Roman"/>
          <w:sz w:val="24"/>
          <w:szCs w:val="24"/>
        </w:rPr>
        <w:t xml:space="preserve"> Taigi ši nuostata taikytina tuo atveju, kai </w:t>
      </w:r>
      <w:r w:rsidRPr="00C41CF0">
        <w:rPr>
          <w:rFonts w:ascii="Times New Roman" w:hAnsi="Times New Roman"/>
          <w:sz w:val="24"/>
          <w:szCs w:val="24"/>
        </w:rPr>
        <w:t>pastat</w:t>
      </w:r>
      <w:r>
        <w:rPr>
          <w:rFonts w:ascii="Times New Roman" w:hAnsi="Times New Roman"/>
          <w:sz w:val="24"/>
          <w:szCs w:val="24"/>
        </w:rPr>
        <w:t>e</w:t>
      </w:r>
      <w:r w:rsidRPr="00C41CF0">
        <w:rPr>
          <w:rFonts w:ascii="Times New Roman" w:hAnsi="Times New Roman"/>
          <w:sz w:val="24"/>
          <w:szCs w:val="24"/>
        </w:rPr>
        <w:t xml:space="preserve"> (but</w:t>
      </w:r>
      <w:r>
        <w:rPr>
          <w:rFonts w:ascii="Times New Roman" w:hAnsi="Times New Roman"/>
          <w:sz w:val="24"/>
          <w:szCs w:val="24"/>
        </w:rPr>
        <w:t>e</w:t>
      </w:r>
      <w:r w:rsidRPr="00C41CF0">
        <w:rPr>
          <w:rFonts w:ascii="Times New Roman" w:hAnsi="Times New Roman"/>
          <w:sz w:val="24"/>
          <w:szCs w:val="24"/>
        </w:rPr>
        <w:t>)</w:t>
      </w:r>
      <w:r>
        <w:rPr>
          <w:rFonts w:ascii="Times New Roman" w:hAnsi="Times New Roman"/>
          <w:sz w:val="24"/>
          <w:szCs w:val="24"/>
        </w:rPr>
        <w:t xml:space="preserve"> esančios atskiros patalpos priklauso keliems savininkams. Pažymėtina, kad m</w:t>
      </w:r>
      <w:r w:rsidRPr="007078E0">
        <w:rPr>
          <w:rFonts w:ascii="Times New Roman" w:hAnsi="Times New Roman"/>
          <w:sz w:val="24"/>
          <w:szCs w:val="24"/>
        </w:rPr>
        <w:t>inėta imperatyvi norma negali būti aiškinama plačiai</w:t>
      </w:r>
      <w:r>
        <w:rPr>
          <w:rFonts w:ascii="Times New Roman" w:hAnsi="Times New Roman"/>
          <w:sz w:val="24"/>
          <w:szCs w:val="24"/>
        </w:rPr>
        <w:t xml:space="preserve">, todėl, teisėjų kolegijos vertinimu, ieškovai kasaciniame skunde nepagrįstai ja remiasi. Pažymėtina ir tai, kad ieškovai savo teisių pažeidimą sieja su asmenų rūkymu </w:t>
      </w:r>
      <w:r w:rsidR="00CC038B">
        <w:rPr>
          <w:rFonts w:ascii="Times New Roman" w:hAnsi="Times New Roman"/>
          <w:sz w:val="24"/>
          <w:szCs w:val="24"/>
        </w:rPr>
        <w:t>gretim</w:t>
      </w:r>
      <w:r>
        <w:rPr>
          <w:rFonts w:ascii="Times New Roman" w:hAnsi="Times New Roman"/>
          <w:sz w:val="24"/>
          <w:szCs w:val="24"/>
        </w:rPr>
        <w:t xml:space="preserve">ame sklype, tačiau </w:t>
      </w:r>
      <w:r w:rsidRPr="00E6402D">
        <w:rPr>
          <w:rFonts w:ascii="Times New Roman" w:hAnsi="Times New Roman"/>
          <w:sz w:val="24"/>
          <w:szCs w:val="24"/>
        </w:rPr>
        <w:t>Tabako kontrolės įstatym</w:t>
      </w:r>
      <w:r>
        <w:rPr>
          <w:rFonts w:ascii="Times New Roman" w:hAnsi="Times New Roman"/>
          <w:sz w:val="24"/>
          <w:szCs w:val="24"/>
        </w:rPr>
        <w:t>e nėra įtvirtinto draudimo rūkyti privačiame žemės sklype.</w:t>
      </w:r>
    </w:p>
    <w:p w14:paraId="00EF1CA4" w14:textId="056E2BAC" w:rsidR="000E6941" w:rsidRDefault="00CB74C2"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Nagrinėjamoje byloje aktualus </w:t>
      </w:r>
      <w:r w:rsidR="000E6941" w:rsidRPr="00D87316">
        <w:rPr>
          <w:rFonts w:ascii="Times New Roman" w:hAnsi="Times New Roman"/>
          <w:sz w:val="24"/>
          <w:szCs w:val="24"/>
        </w:rPr>
        <w:t>Konstitucijos 23</w:t>
      </w:r>
      <w:r w:rsidR="000E6941">
        <w:rPr>
          <w:rFonts w:ascii="Times New Roman" w:hAnsi="Times New Roman"/>
          <w:sz w:val="24"/>
          <w:szCs w:val="24"/>
        </w:rPr>
        <w:t xml:space="preserve"> </w:t>
      </w:r>
      <w:r w:rsidRPr="00DA6D8C">
        <w:rPr>
          <w:rFonts w:ascii="Times New Roman" w:hAnsi="Times New Roman"/>
          <w:sz w:val="24"/>
          <w:szCs w:val="24"/>
        </w:rPr>
        <w:t>straipsnyje įtvirtintas fundamentalus nuosavybės neliečiamumo principas.</w:t>
      </w:r>
      <w:r w:rsidR="000E6941" w:rsidRPr="00D87316">
        <w:rPr>
          <w:rFonts w:ascii="Times New Roman" w:hAnsi="Times New Roman"/>
          <w:sz w:val="24"/>
          <w:szCs w:val="24"/>
        </w:rPr>
        <w:t xml:space="preserve"> </w:t>
      </w:r>
      <w:r w:rsidR="000E6941">
        <w:rPr>
          <w:rFonts w:ascii="Times New Roman" w:hAnsi="Times New Roman"/>
          <w:sz w:val="24"/>
          <w:szCs w:val="24"/>
        </w:rPr>
        <w:t>Šis principas, be kita ko</w:t>
      </w:r>
      <w:r w:rsidR="000E6941" w:rsidRPr="00D87316">
        <w:rPr>
          <w:rFonts w:ascii="Times New Roman" w:hAnsi="Times New Roman"/>
          <w:sz w:val="24"/>
          <w:szCs w:val="24"/>
        </w:rPr>
        <w:t>, reiškia, kad savininkas turi teisę su jam priklausančiu turtu atlikti bet kokius veiksmus, išskyrus uždraustuosius įstatymu, naudoti savo turtą ir lemti jo likimą bet kokiu būdu, kuriuo nepažeidžiamos kitų asmenų teisės ir laisvės (</w:t>
      </w:r>
      <w:r w:rsidR="000E6941">
        <w:rPr>
          <w:rFonts w:ascii="Times New Roman" w:hAnsi="Times New Roman"/>
          <w:sz w:val="24"/>
          <w:szCs w:val="24"/>
        </w:rPr>
        <w:t>Konstitucinio Teismo</w:t>
      </w:r>
      <w:r w:rsidR="000E6941" w:rsidRPr="00D87316">
        <w:rPr>
          <w:rFonts w:ascii="Times New Roman" w:hAnsi="Times New Roman"/>
          <w:sz w:val="24"/>
          <w:szCs w:val="24"/>
        </w:rPr>
        <w:t xml:space="preserve"> 2006 m. kovo 14 d., 2013 m. gruodžio 20 d., 2016 m. birželio 7 d. nutarimai).</w:t>
      </w:r>
    </w:p>
    <w:p w14:paraId="702A5F7F" w14:textId="02385EA7"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Teisėjų kolegija pažymi, kad tiek ieškovai, kaip žemės sklypo ir jame esančio gyvenamojo namo savininkai, tiek atsakovė, kaip gretimo žemės sklypo ir jame esančio namo teisėta valdytoja, turi teisę naudotis jiems atitinkamai nuosavybės teise priklausančiais, kitu teisėtu pagrindu valdomais nekilnojamaisiais daiktais pagal paskirtį. Tačiau šios teisės įgyvendinimas, kaip minėta, neturi pažeisti kitų asmenų teis</w:t>
      </w:r>
      <w:r w:rsidR="00CB74C2">
        <w:rPr>
          <w:rFonts w:ascii="Times New Roman" w:hAnsi="Times New Roman"/>
          <w:sz w:val="24"/>
          <w:szCs w:val="24"/>
        </w:rPr>
        <w:t>ių</w:t>
      </w:r>
      <w:r>
        <w:rPr>
          <w:rFonts w:ascii="Times New Roman" w:hAnsi="Times New Roman"/>
          <w:sz w:val="24"/>
          <w:szCs w:val="24"/>
        </w:rPr>
        <w:t xml:space="preserve"> ir laisv</w:t>
      </w:r>
      <w:r w:rsidR="00CB74C2">
        <w:rPr>
          <w:rFonts w:ascii="Times New Roman" w:hAnsi="Times New Roman"/>
          <w:sz w:val="24"/>
          <w:szCs w:val="24"/>
        </w:rPr>
        <w:t>ių</w:t>
      </w:r>
      <w:r>
        <w:rPr>
          <w:rFonts w:ascii="Times New Roman" w:hAnsi="Times New Roman"/>
          <w:sz w:val="24"/>
          <w:szCs w:val="24"/>
        </w:rPr>
        <w:t>. T</w:t>
      </w:r>
      <w:r w:rsidRPr="00DA17F3">
        <w:rPr>
          <w:rFonts w:ascii="Times New Roman" w:hAnsi="Times New Roman"/>
          <w:sz w:val="24"/>
          <w:szCs w:val="24"/>
        </w:rPr>
        <w:t>abako gaminių ir kitų rūkalų dūmų patekim</w:t>
      </w:r>
      <w:r>
        <w:rPr>
          <w:rFonts w:ascii="Times New Roman" w:hAnsi="Times New Roman"/>
          <w:sz w:val="24"/>
          <w:szCs w:val="24"/>
        </w:rPr>
        <w:t xml:space="preserve">as į žemės sklypą ir gyvenamąjį namą gali būti reikšmingas veiksnys, ribojantis galimybę naudotis šiais nekilnojamaisiais daiktais pagal paskirtį. Šiame kontekste taip pat akcentuotinos </w:t>
      </w:r>
      <w:r w:rsidRPr="0096262A">
        <w:rPr>
          <w:rFonts w:ascii="Times New Roman" w:hAnsi="Times New Roman"/>
          <w:sz w:val="24"/>
          <w:szCs w:val="24"/>
        </w:rPr>
        <w:t>Konstitucijos 53</w:t>
      </w:r>
      <w:r w:rsidR="00CC038B">
        <w:rPr>
          <w:rFonts w:ascii="Times New Roman" w:hAnsi="Times New Roman"/>
          <w:sz w:val="24"/>
          <w:szCs w:val="24"/>
        </w:rPr>
        <w:t> </w:t>
      </w:r>
      <w:r w:rsidRPr="0096262A">
        <w:rPr>
          <w:rFonts w:ascii="Times New Roman" w:hAnsi="Times New Roman"/>
          <w:sz w:val="24"/>
          <w:szCs w:val="24"/>
        </w:rPr>
        <w:t>ir 54 straipsnių nuostato</w:t>
      </w:r>
      <w:r>
        <w:rPr>
          <w:rFonts w:ascii="Times New Roman" w:hAnsi="Times New Roman"/>
          <w:sz w:val="24"/>
          <w:szCs w:val="24"/>
        </w:rPr>
        <w:t>s</w:t>
      </w:r>
      <w:r w:rsidRPr="0096262A">
        <w:rPr>
          <w:rFonts w:ascii="Times New Roman" w:hAnsi="Times New Roman"/>
          <w:sz w:val="24"/>
          <w:szCs w:val="24"/>
        </w:rPr>
        <w:t>, be kita ko, įtvirtinančios valstybės pareigą rūpintis žmonių sveikata, valstybės ir kiekvieno asmens pareigą saugoti aplinką nuo kenksmingų poveikių, įpareigojanči</w:t>
      </w:r>
      <w:r w:rsidR="00CB74C2">
        <w:rPr>
          <w:rFonts w:ascii="Times New Roman" w:hAnsi="Times New Roman"/>
          <w:sz w:val="24"/>
          <w:szCs w:val="24"/>
        </w:rPr>
        <w:t>os</w:t>
      </w:r>
      <w:r w:rsidRPr="0096262A">
        <w:rPr>
          <w:rFonts w:ascii="Times New Roman" w:hAnsi="Times New Roman"/>
          <w:sz w:val="24"/>
          <w:szCs w:val="24"/>
        </w:rPr>
        <w:t xml:space="preserve"> valstybę užtikrinti žmonių teises į sveiką ir švarią aplinką</w:t>
      </w:r>
      <w:r>
        <w:rPr>
          <w:rFonts w:ascii="Times New Roman" w:hAnsi="Times New Roman"/>
          <w:sz w:val="24"/>
          <w:szCs w:val="24"/>
        </w:rPr>
        <w:t>.</w:t>
      </w:r>
    </w:p>
    <w:p w14:paraId="249E7384" w14:textId="4793E22B" w:rsidR="000E6941" w:rsidRPr="00273B2E"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Sutiktina su ieškovų kasacinio skundo argumentu, kad nagrinėjamu atveju atsižvelgtina ir į </w:t>
      </w:r>
      <w:r w:rsidRPr="008756A2">
        <w:rPr>
          <w:rFonts w:ascii="Times New Roman" w:hAnsi="Times New Roman"/>
          <w:sz w:val="24"/>
          <w:szCs w:val="24"/>
        </w:rPr>
        <w:t>Žmogaus teisių ir pagrindinių laisvių apsaugos konvencijos 8 straipsn</w:t>
      </w:r>
      <w:r>
        <w:rPr>
          <w:rFonts w:ascii="Times New Roman" w:hAnsi="Times New Roman"/>
          <w:sz w:val="24"/>
          <w:szCs w:val="24"/>
        </w:rPr>
        <w:t>į, kuriame, be kita ko, įtvirtinta</w:t>
      </w:r>
      <w:r w:rsidRPr="008756A2">
        <w:rPr>
          <w:rFonts w:ascii="Times New Roman" w:hAnsi="Times New Roman"/>
          <w:sz w:val="24"/>
          <w:szCs w:val="24"/>
        </w:rPr>
        <w:t xml:space="preserve"> asmens teis</w:t>
      </w:r>
      <w:r>
        <w:rPr>
          <w:rFonts w:ascii="Times New Roman" w:hAnsi="Times New Roman"/>
          <w:sz w:val="24"/>
          <w:szCs w:val="24"/>
        </w:rPr>
        <w:t>ė</w:t>
      </w:r>
      <w:r w:rsidRPr="008756A2">
        <w:rPr>
          <w:rFonts w:ascii="Times New Roman" w:hAnsi="Times New Roman"/>
          <w:sz w:val="24"/>
          <w:szCs w:val="24"/>
        </w:rPr>
        <w:t xml:space="preserve"> į būsto neliečiamybę</w:t>
      </w:r>
      <w:r>
        <w:rPr>
          <w:rFonts w:ascii="Times New Roman" w:hAnsi="Times New Roman"/>
          <w:sz w:val="24"/>
          <w:szCs w:val="24"/>
        </w:rPr>
        <w:t>, bei</w:t>
      </w:r>
      <w:r w:rsidRPr="008756A2">
        <w:rPr>
          <w:rFonts w:ascii="Times New Roman" w:hAnsi="Times New Roman"/>
          <w:sz w:val="24"/>
          <w:szCs w:val="24"/>
        </w:rPr>
        <w:t xml:space="preserve"> </w:t>
      </w:r>
      <w:r w:rsidR="005771DF">
        <w:rPr>
          <w:rFonts w:ascii="Times New Roman" w:hAnsi="Times New Roman"/>
          <w:sz w:val="24"/>
          <w:szCs w:val="24"/>
        </w:rPr>
        <w:t xml:space="preserve">į </w:t>
      </w:r>
      <w:r w:rsidRPr="008756A2">
        <w:rPr>
          <w:rFonts w:ascii="Times New Roman" w:hAnsi="Times New Roman"/>
          <w:sz w:val="24"/>
          <w:szCs w:val="24"/>
        </w:rPr>
        <w:t>Europos Žmogaus Teisių Teism</w:t>
      </w:r>
      <w:r>
        <w:rPr>
          <w:rFonts w:ascii="Times New Roman" w:hAnsi="Times New Roman"/>
          <w:sz w:val="24"/>
          <w:szCs w:val="24"/>
        </w:rPr>
        <w:t>o</w:t>
      </w:r>
      <w:r w:rsidRPr="008756A2">
        <w:rPr>
          <w:rFonts w:ascii="Times New Roman" w:hAnsi="Times New Roman"/>
          <w:sz w:val="24"/>
          <w:szCs w:val="24"/>
        </w:rPr>
        <w:t xml:space="preserve"> jurisprudencij</w:t>
      </w:r>
      <w:r>
        <w:rPr>
          <w:rFonts w:ascii="Times New Roman" w:hAnsi="Times New Roman"/>
          <w:sz w:val="24"/>
          <w:szCs w:val="24"/>
        </w:rPr>
        <w:t>ą, kurioje</w:t>
      </w:r>
      <w:r w:rsidRPr="008756A2">
        <w:rPr>
          <w:rFonts w:ascii="Times New Roman" w:hAnsi="Times New Roman"/>
          <w:sz w:val="24"/>
          <w:szCs w:val="24"/>
        </w:rPr>
        <w:t xml:space="preserve"> yra atsklei</w:t>
      </w:r>
      <w:r>
        <w:rPr>
          <w:rFonts w:ascii="Times New Roman" w:hAnsi="Times New Roman"/>
          <w:sz w:val="24"/>
          <w:szCs w:val="24"/>
        </w:rPr>
        <w:t>stas</w:t>
      </w:r>
      <w:r w:rsidRPr="008756A2">
        <w:rPr>
          <w:rFonts w:ascii="Times New Roman" w:hAnsi="Times New Roman"/>
          <w:sz w:val="24"/>
          <w:szCs w:val="24"/>
        </w:rPr>
        <w:t xml:space="preserve"> platesn</w:t>
      </w:r>
      <w:r>
        <w:rPr>
          <w:rFonts w:ascii="Times New Roman" w:hAnsi="Times New Roman"/>
          <w:sz w:val="24"/>
          <w:szCs w:val="24"/>
        </w:rPr>
        <w:t>is</w:t>
      </w:r>
      <w:r w:rsidRPr="008756A2">
        <w:rPr>
          <w:rFonts w:ascii="Times New Roman" w:hAnsi="Times New Roman"/>
          <w:sz w:val="24"/>
          <w:szCs w:val="24"/>
        </w:rPr>
        <w:t xml:space="preserve"> </w:t>
      </w:r>
      <w:r>
        <w:rPr>
          <w:rFonts w:ascii="Times New Roman" w:hAnsi="Times New Roman"/>
          <w:sz w:val="24"/>
          <w:szCs w:val="24"/>
        </w:rPr>
        <w:t xml:space="preserve">šios </w:t>
      </w:r>
      <w:r w:rsidRPr="008756A2">
        <w:rPr>
          <w:rFonts w:ascii="Times New Roman" w:hAnsi="Times New Roman"/>
          <w:sz w:val="24"/>
          <w:szCs w:val="24"/>
        </w:rPr>
        <w:t>teisės turin</w:t>
      </w:r>
      <w:r>
        <w:rPr>
          <w:rFonts w:ascii="Times New Roman" w:hAnsi="Times New Roman"/>
          <w:sz w:val="24"/>
          <w:szCs w:val="24"/>
        </w:rPr>
        <w:t>ys</w:t>
      </w:r>
      <w:r w:rsidRPr="008756A2">
        <w:rPr>
          <w:rFonts w:ascii="Times New Roman" w:hAnsi="Times New Roman"/>
          <w:sz w:val="24"/>
          <w:szCs w:val="24"/>
        </w:rPr>
        <w:t>, nurod</w:t>
      </w:r>
      <w:r>
        <w:rPr>
          <w:rFonts w:ascii="Times New Roman" w:hAnsi="Times New Roman"/>
          <w:sz w:val="24"/>
          <w:szCs w:val="24"/>
        </w:rPr>
        <w:t>ant</w:t>
      </w:r>
      <w:r w:rsidRPr="008756A2">
        <w:rPr>
          <w:rFonts w:ascii="Times New Roman" w:hAnsi="Times New Roman"/>
          <w:sz w:val="24"/>
          <w:szCs w:val="24"/>
        </w:rPr>
        <w:t xml:space="preserve">, kad asmuo turi teisę į būsto neliečiamybės gerbimą, reiškiančią ne tik teisę į atitinkamą plotą, bet ir teisę į ramų naudojimąsi juo. Teisės į būsto neliečiamybės gerbimą pažeidimai neapsiriboja konkrečiais ar fiziniais pažeidimais, pvz., neteisėtu patekimu į būstą, bet taip pat apima tuos, kurie nėra konkretūs ar fiziniai, pvz., triukšmas, tarša, kvapai ar kitos suvaržymo formos. </w:t>
      </w:r>
      <w:r>
        <w:rPr>
          <w:rFonts w:ascii="Times New Roman" w:hAnsi="Times New Roman"/>
          <w:sz w:val="24"/>
          <w:szCs w:val="24"/>
        </w:rPr>
        <w:t>Taigi</w:t>
      </w:r>
      <w:r w:rsidRPr="00A56FAB">
        <w:rPr>
          <w:rFonts w:ascii="Times New Roman" w:hAnsi="Times New Roman"/>
          <w:sz w:val="24"/>
          <w:szCs w:val="24"/>
        </w:rPr>
        <w:t xml:space="preserve">, nors Konvencijoje nėra </w:t>
      </w:r>
      <w:r>
        <w:rPr>
          <w:rFonts w:ascii="Times New Roman" w:hAnsi="Times New Roman"/>
          <w:sz w:val="24"/>
          <w:szCs w:val="24"/>
        </w:rPr>
        <w:t xml:space="preserve">įtvirtinta </w:t>
      </w:r>
      <w:r w:rsidRPr="00A56FAB">
        <w:rPr>
          <w:rFonts w:ascii="Times New Roman" w:hAnsi="Times New Roman"/>
          <w:sz w:val="24"/>
          <w:szCs w:val="24"/>
        </w:rPr>
        <w:t xml:space="preserve">aiškios teisės į švarią ir ramią aplinką, </w:t>
      </w:r>
      <w:r>
        <w:rPr>
          <w:rFonts w:ascii="Times New Roman" w:hAnsi="Times New Roman"/>
          <w:sz w:val="24"/>
          <w:szCs w:val="24"/>
        </w:rPr>
        <w:t>Konvencijos 8 straipsnis gali būti taikomas</w:t>
      </w:r>
      <w:r w:rsidRPr="00A56FAB">
        <w:rPr>
          <w:rFonts w:ascii="Times New Roman" w:hAnsi="Times New Roman"/>
          <w:sz w:val="24"/>
          <w:szCs w:val="24"/>
        </w:rPr>
        <w:t xml:space="preserve">, kai asmuo yra tiesiogiai ir </w:t>
      </w:r>
      <w:r>
        <w:rPr>
          <w:rFonts w:ascii="Times New Roman" w:hAnsi="Times New Roman"/>
          <w:sz w:val="24"/>
          <w:szCs w:val="24"/>
        </w:rPr>
        <w:t>stipriai</w:t>
      </w:r>
      <w:r w:rsidRPr="00A56FAB">
        <w:rPr>
          <w:rFonts w:ascii="Times New Roman" w:hAnsi="Times New Roman"/>
          <w:sz w:val="24"/>
          <w:szCs w:val="24"/>
        </w:rPr>
        <w:t xml:space="preserve"> veikiamas triukšmo arba kitos taršos ar nepatogumų</w:t>
      </w:r>
      <w:r>
        <w:rPr>
          <w:rFonts w:ascii="Times New Roman" w:hAnsi="Times New Roman"/>
          <w:sz w:val="24"/>
          <w:szCs w:val="24"/>
        </w:rPr>
        <w:t xml:space="preserve"> (</w:t>
      </w:r>
      <w:r w:rsidRPr="00A56FAB">
        <w:rPr>
          <w:rFonts w:ascii="Times New Roman" w:hAnsi="Times New Roman"/>
          <w:sz w:val="24"/>
          <w:szCs w:val="24"/>
        </w:rPr>
        <w:t xml:space="preserve">žr. EŽTT 2003 m. liepos 8 d. </w:t>
      </w:r>
      <w:r>
        <w:rPr>
          <w:rFonts w:ascii="Times New Roman" w:hAnsi="Times New Roman"/>
          <w:sz w:val="24"/>
          <w:szCs w:val="24"/>
        </w:rPr>
        <w:t xml:space="preserve">Didžiosios kolegijos </w:t>
      </w:r>
      <w:r w:rsidRPr="00A56FAB">
        <w:rPr>
          <w:rFonts w:ascii="Times New Roman" w:hAnsi="Times New Roman"/>
          <w:sz w:val="24"/>
          <w:szCs w:val="24"/>
        </w:rPr>
        <w:t xml:space="preserve">sprendimo byloje </w:t>
      </w:r>
      <w:r w:rsidRPr="001568DA">
        <w:rPr>
          <w:rFonts w:ascii="Times New Roman" w:hAnsi="Times New Roman"/>
          <w:i/>
          <w:iCs/>
          <w:sz w:val="24"/>
          <w:szCs w:val="24"/>
        </w:rPr>
        <w:t>Hatton ir kiti prieš Jungtinę Karalystę</w:t>
      </w:r>
      <w:r w:rsidRPr="00A56FAB">
        <w:rPr>
          <w:rFonts w:ascii="Times New Roman" w:hAnsi="Times New Roman"/>
          <w:sz w:val="24"/>
          <w:szCs w:val="24"/>
        </w:rPr>
        <w:t>, peticijos Nr. 36022/97, 96 punktą</w:t>
      </w:r>
      <w:r>
        <w:rPr>
          <w:rFonts w:ascii="Times New Roman" w:hAnsi="Times New Roman"/>
          <w:sz w:val="24"/>
          <w:szCs w:val="24"/>
        </w:rPr>
        <w:t xml:space="preserve"> ir daugelį kitų)</w:t>
      </w:r>
      <w:r w:rsidRPr="00A56FAB">
        <w:rPr>
          <w:rFonts w:ascii="Times New Roman" w:hAnsi="Times New Roman"/>
          <w:sz w:val="24"/>
          <w:szCs w:val="24"/>
        </w:rPr>
        <w:t>.</w:t>
      </w:r>
      <w:r>
        <w:rPr>
          <w:rFonts w:ascii="Times New Roman" w:hAnsi="Times New Roman"/>
          <w:sz w:val="24"/>
          <w:szCs w:val="24"/>
        </w:rPr>
        <w:t xml:space="preserve"> D</w:t>
      </w:r>
      <w:r w:rsidRPr="00E4685E">
        <w:rPr>
          <w:rFonts w:ascii="Times New Roman" w:hAnsi="Times New Roman"/>
          <w:sz w:val="24"/>
          <w:szCs w:val="24"/>
        </w:rPr>
        <w:t>idelė aplinkos tarša gali</w:t>
      </w:r>
      <w:r>
        <w:rPr>
          <w:rFonts w:ascii="Times New Roman" w:hAnsi="Times New Roman"/>
          <w:sz w:val="24"/>
          <w:szCs w:val="24"/>
        </w:rPr>
        <w:t xml:space="preserve"> turėti įtakos</w:t>
      </w:r>
      <w:r w:rsidRPr="00E4685E">
        <w:rPr>
          <w:rFonts w:ascii="Times New Roman" w:hAnsi="Times New Roman"/>
          <w:sz w:val="24"/>
          <w:szCs w:val="24"/>
        </w:rPr>
        <w:t xml:space="preserve"> asmenų gerov</w:t>
      </w:r>
      <w:r>
        <w:rPr>
          <w:rFonts w:ascii="Times New Roman" w:hAnsi="Times New Roman"/>
          <w:sz w:val="24"/>
          <w:szCs w:val="24"/>
        </w:rPr>
        <w:t>ei</w:t>
      </w:r>
      <w:r w:rsidRPr="00E4685E">
        <w:rPr>
          <w:rFonts w:ascii="Times New Roman" w:hAnsi="Times New Roman"/>
          <w:sz w:val="24"/>
          <w:szCs w:val="24"/>
        </w:rPr>
        <w:t xml:space="preserve"> ir </w:t>
      </w:r>
      <w:r>
        <w:rPr>
          <w:rFonts w:ascii="Times New Roman" w:hAnsi="Times New Roman"/>
          <w:sz w:val="24"/>
          <w:szCs w:val="24"/>
        </w:rPr>
        <w:t>neleisti</w:t>
      </w:r>
      <w:r w:rsidRPr="00E4685E">
        <w:rPr>
          <w:rFonts w:ascii="Times New Roman" w:hAnsi="Times New Roman"/>
          <w:sz w:val="24"/>
          <w:szCs w:val="24"/>
        </w:rPr>
        <w:t xml:space="preserve"> jiems </w:t>
      </w:r>
      <w:r>
        <w:rPr>
          <w:rFonts w:ascii="Times New Roman" w:hAnsi="Times New Roman"/>
          <w:sz w:val="24"/>
          <w:szCs w:val="24"/>
        </w:rPr>
        <w:t>netrukdomai naudotis</w:t>
      </w:r>
      <w:r w:rsidRPr="00E4685E">
        <w:rPr>
          <w:rFonts w:ascii="Times New Roman" w:hAnsi="Times New Roman"/>
          <w:sz w:val="24"/>
          <w:szCs w:val="24"/>
        </w:rPr>
        <w:t xml:space="preserve"> savo</w:t>
      </w:r>
      <w:r>
        <w:rPr>
          <w:rFonts w:ascii="Times New Roman" w:hAnsi="Times New Roman"/>
          <w:sz w:val="24"/>
          <w:szCs w:val="24"/>
        </w:rPr>
        <w:t xml:space="preserve"> būstu</w:t>
      </w:r>
      <w:r w:rsidRPr="00E4685E">
        <w:rPr>
          <w:rFonts w:ascii="Times New Roman" w:hAnsi="Times New Roman"/>
          <w:sz w:val="24"/>
          <w:szCs w:val="24"/>
        </w:rPr>
        <w:t xml:space="preserve"> taip, kad neigiamai paveiktų jų asmeninį ir šeiminį gyvenimą</w:t>
      </w:r>
      <w:r>
        <w:rPr>
          <w:rFonts w:ascii="Times New Roman" w:hAnsi="Times New Roman"/>
          <w:sz w:val="24"/>
          <w:szCs w:val="24"/>
        </w:rPr>
        <w:t xml:space="preserve">, nors ir nesukeliant rimtos grėsmės jų sveikatai (žr. </w:t>
      </w:r>
      <w:r w:rsidRPr="00413916">
        <w:rPr>
          <w:rFonts w:ascii="Times New Roman" w:hAnsi="Times New Roman"/>
          <w:sz w:val="24"/>
          <w:szCs w:val="24"/>
        </w:rPr>
        <w:t xml:space="preserve">EŽTT 1994 m. gruodžio 9 d. sprendimo </w:t>
      </w:r>
      <w:r w:rsidRPr="001568DA">
        <w:rPr>
          <w:rFonts w:ascii="Times New Roman" w:hAnsi="Times New Roman"/>
          <w:i/>
          <w:iCs/>
          <w:sz w:val="24"/>
          <w:szCs w:val="24"/>
        </w:rPr>
        <w:t>byloje López Ostra prieš Ispaniją</w:t>
      </w:r>
      <w:r w:rsidRPr="00413916">
        <w:rPr>
          <w:rFonts w:ascii="Times New Roman" w:hAnsi="Times New Roman"/>
          <w:sz w:val="24"/>
          <w:szCs w:val="24"/>
        </w:rPr>
        <w:t>, peticijos Nr. 16798/90, 51 punktą</w:t>
      </w:r>
      <w:r>
        <w:rPr>
          <w:rFonts w:ascii="Times New Roman" w:hAnsi="Times New Roman"/>
          <w:sz w:val="24"/>
          <w:szCs w:val="24"/>
        </w:rPr>
        <w:t>).</w:t>
      </w:r>
    </w:p>
    <w:p w14:paraId="6DC24F04" w14:textId="77777777" w:rsidR="000E6941" w:rsidRPr="006D5A99"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Atsakovės atsiliepime į kasacinį skundą teigiama, kad pirmiau nurodyta </w:t>
      </w:r>
      <w:r w:rsidRPr="00916725">
        <w:rPr>
          <w:rFonts w:ascii="Times New Roman" w:hAnsi="Times New Roman"/>
          <w:iCs/>
          <w:sz w:val="24"/>
          <w:szCs w:val="24"/>
        </w:rPr>
        <w:t>EŽTT praktika</w:t>
      </w:r>
      <w:r>
        <w:rPr>
          <w:rFonts w:ascii="Times New Roman" w:hAnsi="Times New Roman"/>
          <w:iCs/>
          <w:sz w:val="24"/>
          <w:szCs w:val="24"/>
        </w:rPr>
        <w:t xml:space="preserve"> šiuo atveju nėra </w:t>
      </w:r>
      <w:r w:rsidRPr="006B1B5C">
        <w:rPr>
          <w:rFonts w:ascii="Times New Roman" w:hAnsi="Times New Roman"/>
          <w:iCs/>
          <w:sz w:val="24"/>
          <w:szCs w:val="24"/>
        </w:rPr>
        <w:t>teisinio pagrindo vadovautis</w:t>
      </w:r>
      <w:r w:rsidRPr="00916725">
        <w:rPr>
          <w:rFonts w:ascii="Times New Roman" w:hAnsi="Times New Roman"/>
          <w:iCs/>
          <w:sz w:val="24"/>
          <w:szCs w:val="24"/>
        </w:rPr>
        <w:t xml:space="preserve">, </w:t>
      </w:r>
      <w:r>
        <w:rPr>
          <w:rFonts w:ascii="Times New Roman" w:hAnsi="Times New Roman"/>
          <w:iCs/>
          <w:sz w:val="24"/>
          <w:szCs w:val="24"/>
        </w:rPr>
        <w:t>nes</w:t>
      </w:r>
      <w:r w:rsidRPr="00916725">
        <w:rPr>
          <w:rFonts w:ascii="Times New Roman" w:hAnsi="Times New Roman"/>
          <w:iCs/>
          <w:sz w:val="24"/>
          <w:szCs w:val="24"/>
        </w:rPr>
        <w:t xml:space="preserve"> bylų </w:t>
      </w:r>
      <w:r w:rsidRPr="00916725">
        <w:rPr>
          <w:rFonts w:ascii="Times New Roman" w:hAnsi="Times New Roman"/>
          <w:i/>
          <w:iCs/>
          <w:sz w:val="24"/>
          <w:szCs w:val="24"/>
        </w:rPr>
        <w:t>ratio decidendi</w:t>
      </w:r>
      <w:r w:rsidRPr="00916725">
        <w:rPr>
          <w:rFonts w:ascii="Times New Roman" w:hAnsi="Times New Roman"/>
          <w:iCs/>
          <w:sz w:val="24"/>
          <w:szCs w:val="24"/>
        </w:rPr>
        <w:t xml:space="preserve"> nesutampa</w:t>
      </w:r>
      <w:r>
        <w:rPr>
          <w:rFonts w:ascii="Times New Roman" w:hAnsi="Times New Roman"/>
          <w:iCs/>
          <w:sz w:val="24"/>
          <w:szCs w:val="24"/>
        </w:rPr>
        <w:t xml:space="preserve">. Teisėjų kolegija šiam argumentui nepritaria. Nors pirmiau nurodytų EŽTT bylų faktinės aplinkybės nėra identiškos nagrinėjamoje byloje nustatytoms aplinkybėms, tačiau minėtose bylose EŽTT suformuluoti bendro pobūdžio principai ir išaiškinimai dėl </w:t>
      </w:r>
      <w:r w:rsidRPr="00531802">
        <w:rPr>
          <w:rFonts w:ascii="Times New Roman" w:hAnsi="Times New Roman"/>
          <w:iCs/>
          <w:sz w:val="24"/>
          <w:szCs w:val="24"/>
        </w:rPr>
        <w:t>teisė</w:t>
      </w:r>
      <w:r>
        <w:rPr>
          <w:rFonts w:ascii="Times New Roman" w:hAnsi="Times New Roman"/>
          <w:iCs/>
          <w:sz w:val="24"/>
          <w:szCs w:val="24"/>
        </w:rPr>
        <w:t>s</w:t>
      </w:r>
      <w:r w:rsidRPr="00531802">
        <w:rPr>
          <w:rFonts w:ascii="Times New Roman" w:hAnsi="Times New Roman"/>
          <w:iCs/>
          <w:sz w:val="24"/>
          <w:szCs w:val="24"/>
        </w:rPr>
        <w:t xml:space="preserve"> į būsto neliečiamybę</w:t>
      </w:r>
      <w:r>
        <w:rPr>
          <w:rFonts w:ascii="Times New Roman" w:hAnsi="Times New Roman"/>
          <w:iCs/>
          <w:sz w:val="24"/>
          <w:szCs w:val="24"/>
        </w:rPr>
        <w:t xml:space="preserve"> turinio, šios teisės pažeidimo nustatymo, teisėjų kolegijos vertinimu, yra aktualūs sprendžiant ginčą šioje byloje.</w:t>
      </w:r>
    </w:p>
    <w:p w14:paraId="525E31E8" w14:textId="04427CB3" w:rsidR="000E6941" w:rsidRPr="006B1B5C"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6D5A99">
        <w:rPr>
          <w:rFonts w:ascii="Times New Roman" w:hAnsi="Times New Roman"/>
          <w:sz w:val="24"/>
          <w:szCs w:val="24"/>
        </w:rPr>
        <w:t xml:space="preserve">EŽTT </w:t>
      </w:r>
      <w:r>
        <w:rPr>
          <w:rFonts w:ascii="Times New Roman" w:hAnsi="Times New Roman"/>
          <w:sz w:val="24"/>
          <w:szCs w:val="24"/>
        </w:rPr>
        <w:t xml:space="preserve">taip pat </w:t>
      </w:r>
      <w:r w:rsidRPr="006D5A99">
        <w:rPr>
          <w:rFonts w:ascii="Times New Roman" w:hAnsi="Times New Roman"/>
          <w:sz w:val="24"/>
          <w:szCs w:val="24"/>
        </w:rPr>
        <w:t>yra pažymėjęs, kad klausimas, ar tarša gali būti laikoma neigiamai veikiančia pareiškėjo teises pagal Konvencijos 8 straipsnį, priklauso nuo konkrečių kiekvienos bylos aplinkybių ir turimų įrodymų. Pirma, svarbu tai, ar asmuo gali įrodyti, kad buvo faktiškai kišamasi į jo privačią sferą, ir, antra, kad buvo pasiektas minimalus intervencijos sunkumo lygis. Šio minimumo vertinimas yra santykinis ir priklauso nuo visų bylos aplinkybių, pavyzdžiui, trukdžių intensyvumo ir trukmės bei jų fizinio ar psichinio poveikio</w:t>
      </w:r>
      <w:r>
        <w:rPr>
          <w:rFonts w:ascii="Times New Roman" w:hAnsi="Times New Roman"/>
          <w:sz w:val="24"/>
          <w:szCs w:val="24"/>
        </w:rPr>
        <w:t xml:space="preserve">. Be to, </w:t>
      </w:r>
      <w:r w:rsidRPr="00AB4348">
        <w:rPr>
          <w:rFonts w:ascii="Times New Roman" w:hAnsi="Times New Roman"/>
          <w:sz w:val="24"/>
          <w:szCs w:val="24"/>
        </w:rPr>
        <w:t>reikėtų atsižvelgti į bendrą aplinkos kontekstą</w:t>
      </w:r>
      <w:r>
        <w:rPr>
          <w:rFonts w:ascii="Times New Roman" w:hAnsi="Times New Roman"/>
          <w:sz w:val="24"/>
          <w:szCs w:val="24"/>
        </w:rPr>
        <w:t>; nebūtų jokio argumentuoto reikalavimo pagal Konvencijos 8 straipsnį</w:t>
      </w:r>
      <w:r w:rsidRPr="00AB4348">
        <w:rPr>
          <w:rFonts w:ascii="Times New Roman" w:hAnsi="Times New Roman"/>
          <w:sz w:val="24"/>
          <w:szCs w:val="24"/>
        </w:rPr>
        <w:t>, jei žala, dėl kurios skundžiamasi, būtų nereikšminga, palyginti su pavojais aplinkai, būdingais kiekvieno šiuolaikinio miesto gyvenimui</w:t>
      </w:r>
      <w:r>
        <w:rPr>
          <w:rFonts w:ascii="Times New Roman" w:hAnsi="Times New Roman"/>
          <w:sz w:val="24"/>
          <w:szCs w:val="24"/>
        </w:rPr>
        <w:t xml:space="preserve"> </w:t>
      </w:r>
      <w:r w:rsidRPr="006D5A99">
        <w:rPr>
          <w:rFonts w:ascii="Times New Roman" w:hAnsi="Times New Roman"/>
          <w:sz w:val="24"/>
          <w:szCs w:val="24"/>
        </w:rPr>
        <w:t xml:space="preserve">(žr. EŽTT </w:t>
      </w:r>
      <w:r>
        <w:rPr>
          <w:rFonts w:ascii="Times New Roman" w:hAnsi="Times New Roman"/>
          <w:sz w:val="24"/>
          <w:szCs w:val="24"/>
        </w:rPr>
        <w:t xml:space="preserve">2005 m. birželio 9 d. sprendimo byloje </w:t>
      </w:r>
      <w:r w:rsidRPr="006D5A99">
        <w:rPr>
          <w:rFonts w:ascii="Times New Roman" w:hAnsi="Times New Roman"/>
          <w:i/>
          <w:iCs/>
          <w:sz w:val="24"/>
          <w:szCs w:val="24"/>
        </w:rPr>
        <w:t>Fadeyeva prieš Rusiją</w:t>
      </w:r>
      <w:r w:rsidRPr="006D5A99">
        <w:rPr>
          <w:rFonts w:ascii="Times New Roman" w:hAnsi="Times New Roman"/>
          <w:sz w:val="24"/>
          <w:szCs w:val="24"/>
        </w:rPr>
        <w:t xml:space="preserve">, </w:t>
      </w:r>
      <w:r>
        <w:rPr>
          <w:rFonts w:ascii="Times New Roman" w:hAnsi="Times New Roman"/>
          <w:sz w:val="24"/>
          <w:szCs w:val="24"/>
        </w:rPr>
        <w:t xml:space="preserve">peticijos </w:t>
      </w:r>
      <w:r w:rsidRPr="006D5A99">
        <w:rPr>
          <w:rFonts w:ascii="Times New Roman" w:hAnsi="Times New Roman"/>
          <w:sz w:val="24"/>
          <w:szCs w:val="24"/>
        </w:rPr>
        <w:t>Nr. 55723/00, 68</w:t>
      </w:r>
      <w:r>
        <w:rPr>
          <w:rFonts w:ascii="Times New Roman" w:hAnsi="Times New Roman"/>
          <w:sz w:val="24"/>
          <w:szCs w:val="24"/>
        </w:rPr>
        <w:t>‒6</w:t>
      </w:r>
      <w:r w:rsidRPr="006D5A99">
        <w:rPr>
          <w:rFonts w:ascii="Times New Roman" w:hAnsi="Times New Roman"/>
          <w:sz w:val="24"/>
          <w:szCs w:val="24"/>
        </w:rPr>
        <w:t>9</w:t>
      </w:r>
      <w:r>
        <w:rPr>
          <w:rFonts w:ascii="Times New Roman" w:hAnsi="Times New Roman"/>
          <w:sz w:val="24"/>
          <w:szCs w:val="24"/>
        </w:rPr>
        <w:t xml:space="preserve"> punktus</w:t>
      </w:r>
      <w:r w:rsidR="00CC038B">
        <w:rPr>
          <w:rFonts w:ascii="Times New Roman" w:hAnsi="Times New Roman"/>
          <w:sz w:val="24"/>
          <w:szCs w:val="24"/>
        </w:rPr>
        <w:t>;</w:t>
      </w:r>
      <w:r w:rsidRPr="006D5A99">
        <w:rPr>
          <w:rFonts w:ascii="Times New Roman" w:hAnsi="Times New Roman"/>
          <w:sz w:val="24"/>
          <w:szCs w:val="24"/>
        </w:rPr>
        <w:t xml:space="preserve"> </w:t>
      </w:r>
      <w:r>
        <w:rPr>
          <w:rFonts w:ascii="Times New Roman" w:hAnsi="Times New Roman"/>
          <w:sz w:val="24"/>
          <w:szCs w:val="24"/>
        </w:rPr>
        <w:t>2010 m. gegužės 20 d. sprendimo byloje</w:t>
      </w:r>
      <w:r w:rsidRPr="006D5A99">
        <w:rPr>
          <w:rFonts w:ascii="Times New Roman" w:hAnsi="Times New Roman"/>
          <w:sz w:val="24"/>
          <w:szCs w:val="24"/>
        </w:rPr>
        <w:t xml:space="preserve"> </w:t>
      </w:r>
      <w:r w:rsidRPr="006D5A99">
        <w:rPr>
          <w:rFonts w:ascii="Times New Roman" w:hAnsi="Times New Roman"/>
          <w:i/>
          <w:iCs/>
          <w:sz w:val="24"/>
          <w:szCs w:val="24"/>
        </w:rPr>
        <w:t xml:space="preserve">Oluić </w:t>
      </w:r>
      <w:r>
        <w:rPr>
          <w:rFonts w:ascii="Times New Roman" w:hAnsi="Times New Roman"/>
          <w:i/>
          <w:iCs/>
          <w:sz w:val="24"/>
          <w:szCs w:val="24"/>
        </w:rPr>
        <w:t>prieš Kroatiją</w:t>
      </w:r>
      <w:r w:rsidRPr="006D5A99">
        <w:rPr>
          <w:rFonts w:ascii="Times New Roman" w:hAnsi="Times New Roman"/>
          <w:sz w:val="24"/>
          <w:szCs w:val="24"/>
        </w:rPr>
        <w:t xml:space="preserve">, </w:t>
      </w:r>
      <w:r w:rsidRPr="00A66666">
        <w:rPr>
          <w:rFonts w:ascii="Times New Roman" w:hAnsi="Times New Roman"/>
          <w:sz w:val="24"/>
          <w:szCs w:val="24"/>
        </w:rPr>
        <w:t xml:space="preserve">peticijos Nr. </w:t>
      </w:r>
      <w:r w:rsidRPr="006D5A99">
        <w:rPr>
          <w:rFonts w:ascii="Times New Roman" w:hAnsi="Times New Roman"/>
          <w:sz w:val="24"/>
          <w:szCs w:val="24"/>
        </w:rPr>
        <w:t>61260/08, 49</w:t>
      </w:r>
      <w:r>
        <w:rPr>
          <w:rFonts w:ascii="Times New Roman" w:hAnsi="Times New Roman"/>
          <w:sz w:val="24"/>
          <w:szCs w:val="24"/>
        </w:rPr>
        <w:t xml:space="preserve"> punktą</w:t>
      </w:r>
      <w:r w:rsidR="00CC038B">
        <w:rPr>
          <w:rFonts w:ascii="Times New Roman" w:hAnsi="Times New Roman"/>
          <w:sz w:val="24"/>
          <w:szCs w:val="24"/>
        </w:rPr>
        <w:t>;</w:t>
      </w:r>
      <w:r w:rsidRPr="00A66666">
        <w:rPr>
          <w:rFonts w:ascii="Times New Roman" w:hAnsi="Times New Roman"/>
          <w:sz w:val="24"/>
          <w:szCs w:val="24"/>
        </w:rPr>
        <w:t xml:space="preserve"> 2010 m. gruodžio 2</w:t>
      </w:r>
      <w:r>
        <w:rPr>
          <w:rFonts w:ascii="Times New Roman" w:hAnsi="Times New Roman"/>
          <w:sz w:val="24"/>
          <w:szCs w:val="24"/>
        </w:rPr>
        <w:t xml:space="preserve"> </w:t>
      </w:r>
      <w:r w:rsidRPr="00A66666">
        <w:rPr>
          <w:rFonts w:ascii="Times New Roman" w:hAnsi="Times New Roman"/>
          <w:sz w:val="24"/>
          <w:szCs w:val="24"/>
        </w:rPr>
        <w:t>d. sprendim</w:t>
      </w:r>
      <w:r>
        <w:rPr>
          <w:rFonts w:ascii="Times New Roman" w:hAnsi="Times New Roman"/>
          <w:sz w:val="24"/>
          <w:szCs w:val="24"/>
        </w:rPr>
        <w:t>o byloje</w:t>
      </w:r>
      <w:r w:rsidRPr="006D5A99">
        <w:rPr>
          <w:rFonts w:ascii="Times New Roman" w:hAnsi="Times New Roman"/>
          <w:sz w:val="24"/>
          <w:szCs w:val="24"/>
        </w:rPr>
        <w:t xml:space="preserve"> </w:t>
      </w:r>
      <w:r w:rsidRPr="006D5A99">
        <w:rPr>
          <w:rFonts w:ascii="Times New Roman" w:hAnsi="Times New Roman"/>
          <w:i/>
          <w:iCs/>
          <w:sz w:val="24"/>
          <w:szCs w:val="24"/>
        </w:rPr>
        <w:t>Ivan Atanasov prieš Bulgariją</w:t>
      </w:r>
      <w:r w:rsidRPr="006D5A99">
        <w:rPr>
          <w:rFonts w:ascii="Times New Roman" w:hAnsi="Times New Roman"/>
          <w:sz w:val="24"/>
          <w:szCs w:val="24"/>
        </w:rPr>
        <w:t xml:space="preserve">, </w:t>
      </w:r>
      <w:r>
        <w:rPr>
          <w:rFonts w:ascii="Times New Roman" w:hAnsi="Times New Roman"/>
          <w:sz w:val="24"/>
          <w:szCs w:val="24"/>
        </w:rPr>
        <w:t xml:space="preserve">peticijos </w:t>
      </w:r>
      <w:r w:rsidRPr="006D5A99">
        <w:rPr>
          <w:rFonts w:ascii="Times New Roman" w:hAnsi="Times New Roman"/>
          <w:sz w:val="24"/>
          <w:szCs w:val="24"/>
        </w:rPr>
        <w:t>Nr. 12853/03</w:t>
      </w:r>
      <w:r>
        <w:rPr>
          <w:rFonts w:ascii="Times New Roman" w:hAnsi="Times New Roman"/>
          <w:sz w:val="24"/>
          <w:szCs w:val="24"/>
        </w:rPr>
        <w:t>, 75 punktą</w:t>
      </w:r>
      <w:r w:rsidRPr="006D5A99">
        <w:rPr>
          <w:rFonts w:ascii="Times New Roman" w:hAnsi="Times New Roman"/>
          <w:sz w:val="24"/>
          <w:szCs w:val="24"/>
        </w:rPr>
        <w:t>).</w:t>
      </w:r>
    </w:p>
    <w:p w14:paraId="02AD6907" w14:textId="580E8218"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Taigi, k</w:t>
      </w:r>
      <w:r w:rsidRPr="00E2564C">
        <w:rPr>
          <w:rFonts w:ascii="Times New Roman" w:hAnsi="Times New Roman"/>
          <w:sz w:val="24"/>
          <w:szCs w:val="24"/>
        </w:rPr>
        <w:t>aip matyti</w:t>
      </w:r>
      <w:r>
        <w:rPr>
          <w:rFonts w:ascii="Times New Roman" w:hAnsi="Times New Roman"/>
          <w:sz w:val="24"/>
          <w:szCs w:val="24"/>
        </w:rPr>
        <w:t xml:space="preserve"> iš nurodytos EŽTT praktikos</w:t>
      </w:r>
      <w:r w:rsidRPr="00E2564C">
        <w:rPr>
          <w:rFonts w:ascii="Times New Roman" w:hAnsi="Times New Roman"/>
          <w:sz w:val="24"/>
          <w:szCs w:val="24"/>
        </w:rPr>
        <w:t>, Konvencijos 8 straipsn</w:t>
      </w:r>
      <w:r>
        <w:rPr>
          <w:rFonts w:ascii="Times New Roman" w:hAnsi="Times New Roman"/>
          <w:sz w:val="24"/>
          <w:szCs w:val="24"/>
        </w:rPr>
        <w:t xml:space="preserve">yje įtvirtintos </w:t>
      </w:r>
      <w:r w:rsidRPr="00890D72">
        <w:rPr>
          <w:rFonts w:ascii="Times New Roman" w:hAnsi="Times New Roman"/>
          <w:iCs/>
          <w:sz w:val="24"/>
          <w:szCs w:val="24"/>
        </w:rPr>
        <w:t>teisės į būsto neliečiamybę</w:t>
      </w:r>
      <w:r>
        <w:rPr>
          <w:rFonts w:ascii="Times New Roman" w:hAnsi="Times New Roman"/>
          <w:iCs/>
          <w:sz w:val="24"/>
          <w:szCs w:val="24"/>
        </w:rPr>
        <w:t xml:space="preserve"> pažeidimas</w:t>
      </w:r>
      <w:r w:rsidRPr="00E2564C">
        <w:rPr>
          <w:rFonts w:ascii="Times New Roman" w:hAnsi="Times New Roman"/>
          <w:sz w:val="24"/>
          <w:szCs w:val="24"/>
        </w:rPr>
        <w:t xml:space="preserve"> </w:t>
      </w:r>
      <w:r>
        <w:rPr>
          <w:rFonts w:ascii="Times New Roman" w:hAnsi="Times New Roman"/>
          <w:sz w:val="24"/>
          <w:szCs w:val="24"/>
        </w:rPr>
        <w:t>gali būti pripažintas esant rimto pobūdžio</w:t>
      </w:r>
      <w:r w:rsidRPr="00E2564C">
        <w:rPr>
          <w:rFonts w:ascii="Times New Roman" w:hAnsi="Times New Roman"/>
          <w:sz w:val="24"/>
          <w:szCs w:val="24"/>
        </w:rPr>
        <w:t xml:space="preserve"> tarša</w:t>
      </w:r>
      <w:r>
        <w:rPr>
          <w:rFonts w:ascii="Times New Roman" w:hAnsi="Times New Roman"/>
          <w:sz w:val="24"/>
          <w:szCs w:val="24"/>
        </w:rPr>
        <w:t>i (nepatogumams)</w:t>
      </w:r>
      <w:r w:rsidRPr="00E2564C">
        <w:rPr>
          <w:rFonts w:ascii="Times New Roman" w:hAnsi="Times New Roman"/>
          <w:sz w:val="24"/>
          <w:szCs w:val="24"/>
        </w:rPr>
        <w:t xml:space="preserve">, </w:t>
      </w:r>
      <w:r>
        <w:rPr>
          <w:rFonts w:ascii="Times New Roman" w:hAnsi="Times New Roman"/>
          <w:sz w:val="24"/>
          <w:szCs w:val="24"/>
        </w:rPr>
        <w:t>ši (šie)</w:t>
      </w:r>
      <w:r w:rsidRPr="00E2564C">
        <w:rPr>
          <w:rFonts w:ascii="Times New Roman" w:hAnsi="Times New Roman"/>
          <w:sz w:val="24"/>
          <w:szCs w:val="24"/>
        </w:rPr>
        <w:t xml:space="preserve"> turi „neabejotinai</w:t>
      </w:r>
      <w:r>
        <w:rPr>
          <w:rFonts w:ascii="Times New Roman" w:hAnsi="Times New Roman"/>
          <w:sz w:val="24"/>
          <w:szCs w:val="24"/>
        </w:rPr>
        <w:t>“</w:t>
      </w:r>
      <w:r w:rsidRPr="00E2564C">
        <w:rPr>
          <w:rFonts w:ascii="Times New Roman" w:hAnsi="Times New Roman"/>
          <w:sz w:val="24"/>
          <w:szCs w:val="24"/>
        </w:rPr>
        <w:t>, „nedviprasmiškai“ tiesiogiai paveikti asmens, jo šeimos gyvenimo kokybę</w:t>
      </w:r>
      <w:r>
        <w:rPr>
          <w:rFonts w:ascii="Times New Roman" w:hAnsi="Times New Roman"/>
          <w:sz w:val="24"/>
          <w:szCs w:val="24"/>
        </w:rPr>
        <w:t>, akcentuojamas tokių trukdžių intensyvumas ir trukmė bei jų fizinis ar psichinis poveikis. Primintina, kad v</w:t>
      </w:r>
      <w:r w:rsidRPr="006E1F1A">
        <w:rPr>
          <w:rFonts w:ascii="Times New Roman" w:hAnsi="Times New Roman"/>
          <w:sz w:val="24"/>
          <w:szCs w:val="24"/>
        </w:rPr>
        <w:t xml:space="preserve">alstybė turi imtis „būtinų priemonių“ </w:t>
      </w:r>
      <w:r>
        <w:rPr>
          <w:rFonts w:ascii="Times New Roman" w:hAnsi="Times New Roman"/>
          <w:sz w:val="24"/>
          <w:szCs w:val="24"/>
        </w:rPr>
        <w:t xml:space="preserve">(arba kitaip </w:t>
      </w:r>
      <w:r w:rsidRPr="006E1F1A">
        <w:rPr>
          <w:rFonts w:ascii="Times New Roman" w:hAnsi="Times New Roman"/>
          <w:sz w:val="24"/>
          <w:szCs w:val="24"/>
        </w:rPr>
        <w:t>„visų būtinų priemonių“ ar „pagrįst</w:t>
      </w:r>
      <w:r>
        <w:rPr>
          <w:rFonts w:ascii="Times New Roman" w:hAnsi="Times New Roman"/>
          <w:sz w:val="24"/>
          <w:szCs w:val="24"/>
        </w:rPr>
        <w:t>ų</w:t>
      </w:r>
      <w:r w:rsidRPr="006E1F1A">
        <w:rPr>
          <w:rFonts w:ascii="Times New Roman" w:hAnsi="Times New Roman"/>
          <w:sz w:val="24"/>
          <w:szCs w:val="24"/>
        </w:rPr>
        <w:t xml:space="preserve"> ir tinkam</w:t>
      </w:r>
      <w:r>
        <w:rPr>
          <w:rFonts w:ascii="Times New Roman" w:hAnsi="Times New Roman"/>
          <w:sz w:val="24"/>
          <w:szCs w:val="24"/>
        </w:rPr>
        <w:t>ų</w:t>
      </w:r>
      <w:r w:rsidRPr="006E1F1A">
        <w:rPr>
          <w:rFonts w:ascii="Times New Roman" w:hAnsi="Times New Roman"/>
          <w:sz w:val="24"/>
          <w:szCs w:val="24"/>
        </w:rPr>
        <w:t xml:space="preserve"> priemon</w:t>
      </w:r>
      <w:r>
        <w:rPr>
          <w:rFonts w:ascii="Times New Roman" w:hAnsi="Times New Roman"/>
          <w:sz w:val="24"/>
          <w:szCs w:val="24"/>
        </w:rPr>
        <w:t>ių</w:t>
      </w:r>
      <w:r w:rsidRPr="006E1F1A">
        <w:rPr>
          <w:rFonts w:ascii="Times New Roman" w:hAnsi="Times New Roman"/>
          <w:sz w:val="24"/>
          <w:szCs w:val="24"/>
        </w:rPr>
        <w:t>“</w:t>
      </w:r>
      <w:r>
        <w:rPr>
          <w:rFonts w:ascii="Times New Roman" w:hAnsi="Times New Roman"/>
          <w:sz w:val="24"/>
          <w:szCs w:val="24"/>
        </w:rPr>
        <w:t>)</w:t>
      </w:r>
      <w:r w:rsidRPr="006E1F1A">
        <w:rPr>
          <w:rFonts w:ascii="Times New Roman" w:hAnsi="Times New Roman"/>
          <w:sz w:val="24"/>
          <w:szCs w:val="24"/>
        </w:rPr>
        <w:t>, kad būtų apsaugotos 8 straipsniu užtikrinamos teisės (</w:t>
      </w:r>
      <w:r>
        <w:rPr>
          <w:rFonts w:ascii="Times New Roman" w:hAnsi="Times New Roman"/>
          <w:sz w:val="24"/>
          <w:szCs w:val="24"/>
        </w:rPr>
        <w:t>žr. cituot</w:t>
      </w:r>
      <w:r w:rsidR="00CC038B">
        <w:rPr>
          <w:rFonts w:ascii="Times New Roman" w:hAnsi="Times New Roman"/>
          <w:sz w:val="24"/>
          <w:szCs w:val="24"/>
        </w:rPr>
        <w:t>o</w:t>
      </w:r>
      <w:r>
        <w:rPr>
          <w:rFonts w:ascii="Times New Roman" w:hAnsi="Times New Roman"/>
          <w:sz w:val="24"/>
          <w:szCs w:val="24"/>
        </w:rPr>
        <w:t xml:space="preserve"> </w:t>
      </w:r>
      <w:r w:rsidRPr="001568DA">
        <w:rPr>
          <w:rFonts w:ascii="Times New Roman" w:hAnsi="Times New Roman"/>
          <w:i/>
          <w:iCs/>
          <w:sz w:val="24"/>
          <w:szCs w:val="24"/>
        </w:rPr>
        <w:lastRenderedPageBreak/>
        <w:t>López Ostra prieš Ispaniją</w:t>
      </w:r>
      <w:r w:rsidRPr="006E1F1A">
        <w:rPr>
          <w:rFonts w:ascii="Times New Roman" w:hAnsi="Times New Roman"/>
          <w:sz w:val="24"/>
          <w:szCs w:val="24"/>
        </w:rPr>
        <w:t>, 55</w:t>
      </w:r>
      <w:r>
        <w:rPr>
          <w:rFonts w:ascii="Times New Roman" w:hAnsi="Times New Roman"/>
          <w:sz w:val="24"/>
          <w:szCs w:val="24"/>
        </w:rPr>
        <w:t xml:space="preserve"> punktą</w:t>
      </w:r>
      <w:r w:rsidRPr="006E1F1A">
        <w:rPr>
          <w:rFonts w:ascii="Times New Roman" w:hAnsi="Times New Roman"/>
          <w:sz w:val="24"/>
          <w:szCs w:val="24"/>
        </w:rPr>
        <w:t xml:space="preserve">; </w:t>
      </w:r>
      <w:r w:rsidRPr="001568DA">
        <w:rPr>
          <w:rFonts w:ascii="Times New Roman" w:hAnsi="Times New Roman"/>
          <w:i/>
          <w:iCs/>
          <w:sz w:val="24"/>
          <w:szCs w:val="24"/>
        </w:rPr>
        <w:t>Fadeyeva prieš Rusiją</w:t>
      </w:r>
      <w:r>
        <w:rPr>
          <w:rFonts w:ascii="Times New Roman" w:hAnsi="Times New Roman"/>
          <w:sz w:val="24"/>
          <w:szCs w:val="24"/>
        </w:rPr>
        <w:t xml:space="preserve">, </w:t>
      </w:r>
      <w:r w:rsidRPr="006E1F1A">
        <w:rPr>
          <w:rFonts w:ascii="Times New Roman" w:hAnsi="Times New Roman"/>
          <w:sz w:val="24"/>
          <w:szCs w:val="24"/>
        </w:rPr>
        <w:t>89</w:t>
      </w:r>
      <w:r>
        <w:rPr>
          <w:rFonts w:ascii="Times New Roman" w:hAnsi="Times New Roman"/>
          <w:sz w:val="24"/>
          <w:szCs w:val="24"/>
        </w:rPr>
        <w:t xml:space="preserve"> punktą</w:t>
      </w:r>
      <w:r w:rsidRPr="006E1F1A">
        <w:rPr>
          <w:rFonts w:ascii="Times New Roman" w:hAnsi="Times New Roman"/>
          <w:sz w:val="24"/>
          <w:szCs w:val="24"/>
        </w:rPr>
        <w:t>). Šios pozityvios</w:t>
      </w:r>
      <w:r>
        <w:rPr>
          <w:rFonts w:ascii="Times New Roman" w:hAnsi="Times New Roman"/>
          <w:sz w:val="24"/>
          <w:szCs w:val="24"/>
        </w:rPr>
        <w:t>ios</w:t>
      </w:r>
      <w:r w:rsidRPr="006E1F1A">
        <w:rPr>
          <w:rFonts w:ascii="Times New Roman" w:hAnsi="Times New Roman"/>
          <w:sz w:val="24"/>
          <w:szCs w:val="24"/>
        </w:rPr>
        <w:t xml:space="preserve"> pareigos gali apimti priemonių, skirtų šioms teisėms apsaugoti, priėmimą net ir </w:t>
      </w:r>
      <w:r>
        <w:rPr>
          <w:rFonts w:ascii="Times New Roman" w:hAnsi="Times New Roman"/>
          <w:sz w:val="24"/>
          <w:szCs w:val="24"/>
        </w:rPr>
        <w:t xml:space="preserve">privačių </w:t>
      </w:r>
      <w:r w:rsidRPr="006E1F1A">
        <w:rPr>
          <w:rFonts w:ascii="Times New Roman" w:hAnsi="Times New Roman"/>
          <w:sz w:val="24"/>
          <w:szCs w:val="24"/>
        </w:rPr>
        <w:t>asmenų tarpusavio santykių srityje (</w:t>
      </w:r>
      <w:r>
        <w:rPr>
          <w:rFonts w:ascii="Times New Roman" w:hAnsi="Times New Roman"/>
          <w:sz w:val="24"/>
          <w:szCs w:val="24"/>
        </w:rPr>
        <w:t xml:space="preserve">žr., pvz., </w:t>
      </w:r>
      <w:r w:rsidRPr="001568DA">
        <w:rPr>
          <w:rFonts w:ascii="Times New Roman" w:hAnsi="Times New Roman"/>
          <w:i/>
          <w:iCs/>
          <w:sz w:val="24"/>
          <w:szCs w:val="24"/>
        </w:rPr>
        <w:t>X ir Y prieš Nyderlandus</w:t>
      </w:r>
      <w:r w:rsidRPr="00FA4FC6">
        <w:rPr>
          <w:rFonts w:ascii="Times New Roman" w:hAnsi="Times New Roman"/>
          <w:sz w:val="24"/>
          <w:szCs w:val="24"/>
        </w:rPr>
        <w:t>, 1985 m., A serija Nr. 91, p. 11, 23</w:t>
      </w:r>
      <w:r w:rsidR="00CC038B">
        <w:rPr>
          <w:rFonts w:ascii="Times New Roman" w:hAnsi="Times New Roman"/>
          <w:sz w:val="24"/>
          <w:szCs w:val="24"/>
        </w:rPr>
        <w:t> </w:t>
      </w:r>
      <w:r w:rsidRPr="00FA4FC6">
        <w:rPr>
          <w:rFonts w:ascii="Times New Roman" w:hAnsi="Times New Roman"/>
          <w:sz w:val="24"/>
          <w:szCs w:val="24"/>
        </w:rPr>
        <w:t>punkt</w:t>
      </w:r>
      <w:r>
        <w:rPr>
          <w:rFonts w:ascii="Times New Roman" w:hAnsi="Times New Roman"/>
          <w:sz w:val="24"/>
          <w:szCs w:val="24"/>
        </w:rPr>
        <w:t>ą</w:t>
      </w:r>
      <w:r w:rsidRPr="00FA4FC6">
        <w:rPr>
          <w:rFonts w:ascii="Times New Roman" w:hAnsi="Times New Roman"/>
          <w:sz w:val="24"/>
          <w:szCs w:val="24"/>
        </w:rPr>
        <w:t>;1998 m. vasario 24 d.</w:t>
      </w:r>
      <w:r>
        <w:rPr>
          <w:rFonts w:ascii="Times New Roman" w:hAnsi="Times New Roman"/>
          <w:sz w:val="24"/>
          <w:szCs w:val="24"/>
        </w:rPr>
        <w:t xml:space="preserve"> sprendim</w:t>
      </w:r>
      <w:r w:rsidR="00CC038B">
        <w:rPr>
          <w:rFonts w:ascii="Times New Roman" w:hAnsi="Times New Roman"/>
          <w:sz w:val="24"/>
          <w:szCs w:val="24"/>
        </w:rPr>
        <w:t>o</w:t>
      </w:r>
      <w:r>
        <w:rPr>
          <w:rFonts w:ascii="Times New Roman" w:hAnsi="Times New Roman"/>
          <w:sz w:val="24"/>
          <w:szCs w:val="24"/>
        </w:rPr>
        <w:t xml:space="preserve"> byloje </w:t>
      </w:r>
      <w:r w:rsidRPr="001568DA">
        <w:rPr>
          <w:rFonts w:ascii="Times New Roman" w:hAnsi="Times New Roman"/>
          <w:i/>
          <w:iCs/>
          <w:sz w:val="24"/>
          <w:szCs w:val="24"/>
        </w:rPr>
        <w:t>Botta prieš Italiją</w:t>
      </w:r>
      <w:r w:rsidRPr="00FA4FC6">
        <w:rPr>
          <w:rFonts w:ascii="Times New Roman" w:hAnsi="Times New Roman"/>
          <w:sz w:val="24"/>
          <w:szCs w:val="24"/>
        </w:rPr>
        <w:t>, 1998 m. nutarimų ir sprendimų rinkinys, 33</w:t>
      </w:r>
      <w:r>
        <w:rPr>
          <w:rFonts w:ascii="Times New Roman" w:hAnsi="Times New Roman"/>
          <w:sz w:val="24"/>
          <w:szCs w:val="24"/>
        </w:rPr>
        <w:t xml:space="preserve"> punktą</w:t>
      </w:r>
      <w:r w:rsidR="00CC038B">
        <w:rPr>
          <w:rFonts w:ascii="Times New Roman" w:hAnsi="Times New Roman"/>
          <w:sz w:val="24"/>
          <w:szCs w:val="24"/>
        </w:rPr>
        <w:t>;</w:t>
      </w:r>
      <w:r>
        <w:rPr>
          <w:rFonts w:ascii="Times New Roman" w:hAnsi="Times New Roman"/>
          <w:sz w:val="24"/>
          <w:szCs w:val="24"/>
        </w:rPr>
        <w:t xml:space="preserve"> </w:t>
      </w:r>
      <w:r w:rsidRPr="00E72313">
        <w:rPr>
          <w:rFonts w:ascii="Times New Roman" w:hAnsi="Times New Roman"/>
          <w:sz w:val="24"/>
          <w:szCs w:val="24"/>
        </w:rPr>
        <w:t>2010 m. lapkričio 9 d. sprendim</w:t>
      </w:r>
      <w:r w:rsidR="00CC038B">
        <w:rPr>
          <w:rFonts w:ascii="Times New Roman" w:hAnsi="Times New Roman"/>
          <w:sz w:val="24"/>
          <w:szCs w:val="24"/>
        </w:rPr>
        <w:t>o</w:t>
      </w:r>
      <w:r w:rsidRPr="00E72313">
        <w:rPr>
          <w:rFonts w:ascii="Times New Roman" w:hAnsi="Times New Roman"/>
          <w:sz w:val="24"/>
          <w:szCs w:val="24"/>
        </w:rPr>
        <w:t xml:space="preserve"> byloje </w:t>
      </w:r>
      <w:bookmarkStart w:id="11" w:name="_Hlk183091253"/>
      <w:r w:rsidRPr="001568DA">
        <w:rPr>
          <w:rFonts w:ascii="Times New Roman" w:hAnsi="Times New Roman"/>
          <w:i/>
          <w:iCs/>
          <w:sz w:val="24"/>
          <w:szCs w:val="24"/>
        </w:rPr>
        <w:t>Deés prieš Vengriją</w:t>
      </w:r>
      <w:bookmarkEnd w:id="11"/>
      <w:r w:rsidRPr="00E72313">
        <w:rPr>
          <w:rFonts w:ascii="Times New Roman" w:hAnsi="Times New Roman"/>
          <w:sz w:val="24"/>
          <w:szCs w:val="24"/>
        </w:rPr>
        <w:t xml:space="preserve">, </w:t>
      </w:r>
      <w:r>
        <w:rPr>
          <w:rFonts w:ascii="Times New Roman" w:hAnsi="Times New Roman"/>
          <w:sz w:val="24"/>
          <w:szCs w:val="24"/>
        </w:rPr>
        <w:t xml:space="preserve">peticijos </w:t>
      </w:r>
      <w:r w:rsidRPr="00E72313">
        <w:rPr>
          <w:rFonts w:ascii="Times New Roman" w:hAnsi="Times New Roman"/>
          <w:sz w:val="24"/>
          <w:szCs w:val="24"/>
        </w:rPr>
        <w:t>Nr. 2345/06</w:t>
      </w:r>
      <w:r>
        <w:rPr>
          <w:rFonts w:ascii="Times New Roman" w:hAnsi="Times New Roman"/>
          <w:sz w:val="24"/>
          <w:szCs w:val="24"/>
        </w:rPr>
        <w:t>,</w:t>
      </w:r>
      <w:r w:rsidRPr="006E1F1A">
        <w:rPr>
          <w:rFonts w:ascii="Times New Roman" w:hAnsi="Times New Roman"/>
          <w:sz w:val="24"/>
          <w:szCs w:val="24"/>
        </w:rPr>
        <w:t xml:space="preserve"> 21</w:t>
      </w:r>
      <w:r>
        <w:rPr>
          <w:rFonts w:ascii="Times New Roman" w:hAnsi="Times New Roman"/>
          <w:sz w:val="24"/>
          <w:szCs w:val="24"/>
        </w:rPr>
        <w:t xml:space="preserve"> punktą</w:t>
      </w:r>
      <w:r w:rsidRPr="006E1F1A">
        <w:rPr>
          <w:rFonts w:ascii="Times New Roman" w:hAnsi="Times New Roman"/>
          <w:sz w:val="24"/>
          <w:szCs w:val="24"/>
        </w:rPr>
        <w:t>).</w:t>
      </w:r>
      <w:r>
        <w:rPr>
          <w:rFonts w:ascii="Times New Roman" w:hAnsi="Times New Roman"/>
          <w:sz w:val="24"/>
          <w:szCs w:val="24"/>
        </w:rPr>
        <w:t xml:space="preserve"> Šiame kontekste valstybė turi nustatyti teisingą susidūrusių teisių pusiausvyrą (žr., pvz., cituot</w:t>
      </w:r>
      <w:r w:rsidR="00CC038B">
        <w:rPr>
          <w:rFonts w:ascii="Times New Roman" w:hAnsi="Times New Roman"/>
          <w:sz w:val="24"/>
          <w:szCs w:val="24"/>
        </w:rPr>
        <w:t>o</w:t>
      </w:r>
      <w:r>
        <w:rPr>
          <w:rFonts w:ascii="Times New Roman" w:hAnsi="Times New Roman"/>
          <w:sz w:val="24"/>
          <w:szCs w:val="24"/>
        </w:rPr>
        <w:t xml:space="preserve"> </w:t>
      </w:r>
      <w:r w:rsidRPr="001568DA">
        <w:rPr>
          <w:rFonts w:ascii="Times New Roman" w:hAnsi="Times New Roman"/>
          <w:i/>
          <w:iCs/>
          <w:sz w:val="24"/>
          <w:szCs w:val="24"/>
        </w:rPr>
        <w:t>Deés prieš Vengriją</w:t>
      </w:r>
      <w:r>
        <w:rPr>
          <w:rFonts w:ascii="Times New Roman" w:hAnsi="Times New Roman"/>
          <w:sz w:val="24"/>
          <w:szCs w:val="24"/>
        </w:rPr>
        <w:t xml:space="preserve">, 23 punktą ir kt.). Primintina ir tai, </w:t>
      </w:r>
      <w:r w:rsidRPr="00FC3190">
        <w:rPr>
          <w:rFonts w:ascii="Times New Roman" w:hAnsi="Times New Roman"/>
          <w:sz w:val="24"/>
          <w:szCs w:val="24"/>
        </w:rPr>
        <w:t>kad ratifikuodama Konvenciją Lietuva kartu prisiėmė įsipareigojimą garantuoti Konvencijoje įtvirtintas žmogaus teises ir laisves kiekvienam jos jurisdikcijoje esančiam asmeniui; valstybės institucijos, vykdydamos teisinę žmogaus teisių ir laisvių gynybą, turi tiesiogiai taikyti Konstitucijos normas, taip pat įgyvendinti Konvencijos nuostatas</w:t>
      </w:r>
      <w:r>
        <w:rPr>
          <w:rFonts w:ascii="Times New Roman" w:hAnsi="Times New Roman"/>
          <w:sz w:val="24"/>
          <w:szCs w:val="24"/>
        </w:rPr>
        <w:t xml:space="preserve"> (žr.</w:t>
      </w:r>
      <w:r w:rsidRPr="009033C0">
        <w:rPr>
          <w:rFonts w:ascii="Times New Roman" w:hAnsi="Times New Roman"/>
          <w:sz w:val="24"/>
          <w:szCs w:val="24"/>
        </w:rPr>
        <w:t xml:space="preserve"> Konstitucinio Teismo 1995</w:t>
      </w:r>
      <w:r w:rsidR="00CC038B">
        <w:rPr>
          <w:rFonts w:ascii="Times New Roman" w:hAnsi="Times New Roman"/>
          <w:sz w:val="24"/>
          <w:szCs w:val="24"/>
        </w:rPr>
        <w:t> </w:t>
      </w:r>
      <w:r w:rsidRPr="009033C0">
        <w:rPr>
          <w:rFonts w:ascii="Times New Roman" w:hAnsi="Times New Roman"/>
          <w:sz w:val="24"/>
          <w:szCs w:val="24"/>
        </w:rPr>
        <w:t>m. sausio 24 d. išvad</w:t>
      </w:r>
      <w:r>
        <w:rPr>
          <w:rFonts w:ascii="Times New Roman" w:hAnsi="Times New Roman"/>
          <w:sz w:val="24"/>
          <w:szCs w:val="24"/>
        </w:rPr>
        <w:t>ą</w:t>
      </w:r>
      <w:r w:rsidRPr="009033C0">
        <w:rPr>
          <w:rFonts w:ascii="Times New Roman" w:hAnsi="Times New Roman"/>
          <w:sz w:val="24"/>
          <w:szCs w:val="24"/>
        </w:rPr>
        <w:t xml:space="preserve"> ,,Dėl Europos žmogaus teisių ir pagrindinių laisvių apsaugos konvencijos 4, 5, 9, 14 straipsnių ir jos Ketvirtojo protokolo 2 straipsnio atitikimo Lietuvos Respublikos Konstitucijai“</w:t>
      </w:r>
      <w:r>
        <w:rPr>
          <w:rFonts w:ascii="Times New Roman" w:hAnsi="Times New Roman"/>
          <w:sz w:val="24"/>
          <w:szCs w:val="24"/>
        </w:rPr>
        <w:t>).</w:t>
      </w:r>
    </w:p>
    <w:p w14:paraId="51A2D98E" w14:textId="1CAE6EC0" w:rsidR="000E6941" w:rsidRPr="00273B2E"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atsižvelgdama į nurodytus EŽTT išaiškinimus, konstatuoja, kad minėti kriterijai gali būti taikomi ir sprendžiant dėl žemės sklypo bei gyvenamojo namo savininkų galimybės naudoti šiuos daiktus</w:t>
      </w:r>
      <w:r w:rsidRPr="001B391B">
        <w:rPr>
          <w:rFonts w:ascii="Times New Roman" w:hAnsi="Times New Roman"/>
          <w:sz w:val="24"/>
          <w:szCs w:val="24"/>
        </w:rPr>
        <w:t xml:space="preserve"> pagal paskirtį</w:t>
      </w:r>
      <w:r>
        <w:rPr>
          <w:rFonts w:ascii="Times New Roman" w:hAnsi="Times New Roman"/>
          <w:sz w:val="24"/>
          <w:szCs w:val="24"/>
        </w:rPr>
        <w:t xml:space="preserve"> ribojimo, kai iš gretimo sklypo skleidžiama </w:t>
      </w:r>
      <w:r w:rsidRPr="00500F1B">
        <w:rPr>
          <w:rFonts w:ascii="Times New Roman" w:hAnsi="Times New Roman"/>
          <w:sz w:val="24"/>
          <w:szCs w:val="24"/>
        </w:rPr>
        <w:t>tabako gaminių ir kitų rūkalų dūmų</w:t>
      </w:r>
      <w:r>
        <w:rPr>
          <w:rFonts w:ascii="Times New Roman" w:hAnsi="Times New Roman"/>
          <w:sz w:val="24"/>
          <w:szCs w:val="24"/>
        </w:rPr>
        <w:t xml:space="preserve"> tarša. Teisėjų kolegijos vertinimu, atsitiktinis pavienių asmenų rūkymas privačiame žemės sklype negal</w:t>
      </w:r>
      <w:r w:rsidR="00B533A9">
        <w:rPr>
          <w:rFonts w:ascii="Times New Roman" w:hAnsi="Times New Roman"/>
          <w:sz w:val="24"/>
          <w:szCs w:val="24"/>
        </w:rPr>
        <w:t>ėtų</w:t>
      </w:r>
      <w:r w:rsidRPr="00470913">
        <w:rPr>
          <w:rFonts w:ascii="Times New Roman" w:hAnsi="Times New Roman"/>
          <w:sz w:val="24"/>
          <w:szCs w:val="24"/>
        </w:rPr>
        <w:t xml:space="preserve"> būti pripažįstamas</w:t>
      </w:r>
      <w:r>
        <w:rPr>
          <w:rFonts w:ascii="Times New Roman" w:hAnsi="Times New Roman"/>
          <w:sz w:val="24"/>
          <w:szCs w:val="24"/>
        </w:rPr>
        <w:t xml:space="preserve"> gretimo sklypo ir (ar) jame esančio gyvenamojo namo savininkų teisių</w:t>
      </w:r>
      <w:r w:rsidRPr="00470913">
        <w:rPr>
          <w:rFonts w:ascii="Times New Roman" w:hAnsi="Times New Roman"/>
          <w:sz w:val="24"/>
          <w:szCs w:val="24"/>
        </w:rPr>
        <w:t xml:space="preserve"> pažeidimu</w:t>
      </w:r>
      <w:r>
        <w:rPr>
          <w:rFonts w:ascii="Times New Roman" w:hAnsi="Times New Roman"/>
          <w:sz w:val="24"/>
          <w:szCs w:val="24"/>
        </w:rPr>
        <w:t xml:space="preserve">. Tačiau ieškovų procesiniuose dokumentuose nurodoma, kad atsakovės valdomame sklype jos </w:t>
      </w:r>
      <w:r w:rsidRPr="000736DF">
        <w:rPr>
          <w:rFonts w:ascii="Times New Roman" w:hAnsi="Times New Roman"/>
          <w:sz w:val="24"/>
          <w:szCs w:val="24"/>
        </w:rPr>
        <w:t>darbuotojai</w:t>
      </w:r>
      <w:r>
        <w:rPr>
          <w:rFonts w:ascii="Times New Roman" w:hAnsi="Times New Roman"/>
          <w:sz w:val="24"/>
          <w:szCs w:val="24"/>
        </w:rPr>
        <w:t>,</w:t>
      </w:r>
      <w:r w:rsidRPr="000736DF">
        <w:rPr>
          <w:rFonts w:ascii="Times New Roman" w:hAnsi="Times New Roman"/>
          <w:sz w:val="24"/>
          <w:szCs w:val="24"/>
        </w:rPr>
        <w:t xml:space="preserve"> klientai</w:t>
      </w:r>
      <w:r>
        <w:rPr>
          <w:rFonts w:ascii="Times New Roman" w:hAnsi="Times New Roman"/>
          <w:sz w:val="24"/>
          <w:szCs w:val="24"/>
        </w:rPr>
        <w:t>, interesantai</w:t>
      </w:r>
      <w:r w:rsidRPr="000736DF">
        <w:rPr>
          <w:rFonts w:ascii="Times New Roman" w:hAnsi="Times New Roman"/>
          <w:sz w:val="24"/>
          <w:szCs w:val="24"/>
        </w:rPr>
        <w:t xml:space="preserve"> </w:t>
      </w:r>
      <w:r>
        <w:rPr>
          <w:rFonts w:ascii="Times New Roman" w:hAnsi="Times New Roman"/>
          <w:sz w:val="24"/>
          <w:szCs w:val="24"/>
        </w:rPr>
        <w:t xml:space="preserve">tabako gaminius ir kitus rūkalus </w:t>
      </w:r>
      <w:r w:rsidRPr="000736DF">
        <w:rPr>
          <w:rFonts w:ascii="Times New Roman" w:hAnsi="Times New Roman"/>
          <w:sz w:val="24"/>
          <w:szCs w:val="24"/>
        </w:rPr>
        <w:t xml:space="preserve">vartoja </w:t>
      </w:r>
      <w:r>
        <w:rPr>
          <w:rFonts w:ascii="Times New Roman" w:hAnsi="Times New Roman"/>
          <w:sz w:val="24"/>
          <w:szCs w:val="24"/>
        </w:rPr>
        <w:t xml:space="preserve">ne tik </w:t>
      </w:r>
      <w:r w:rsidRPr="000736DF">
        <w:rPr>
          <w:rFonts w:ascii="Times New Roman" w:hAnsi="Times New Roman"/>
          <w:sz w:val="24"/>
          <w:szCs w:val="24"/>
        </w:rPr>
        <w:t>pavieniui</w:t>
      </w:r>
      <w:r>
        <w:rPr>
          <w:rFonts w:ascii="Times New Roman" w:hAnsi="Times New Roman"/>
          <w:sz w:val="24"/>
          <w:szCs w:val="24"/>
        </w:rPr>
        <w:t>, bet</w:t>
      </w:r>
      <w:r w:rsidRPr="000736DF">
        <w:rPr>
          <w:rFonts w:ascii="Times New Roman" w:hAnsi="Times New Roman"/>
          <w:sz w:val="24"/>
          <w:szCs w:val="24"/>
        </w:rPr>
        <w:t xml:space="preserve"> ir grupėmis</w:t>
      </w:r>
      <w:r>
        <w:rPr>
          <w:rFonts w:ascii="Times New Roman" w:hAnsi="Times New Roman"/>
          <w:sz w:val="24"/>
          <w:szCs w:val="24"/>
        </w:rPr>
        <w:t xml:space="preserve"> </w:t>
      </w:r>
      <w:r w:rsidRPr="000736DF">
        <w:rPr>
          <w:rFonts w:ascii="Times New Roman" w:hAnsi="Times New Roman"/>
          <w:sz w:val="24"/>
          <w:szCs w:val="24"/>
        </w:rPr>
        <w:t>po 3</w:t>
      </w:r>
      <w:r>
        <w:rPr>
          <w:rFonts w:ascii="Times New Roman" w:hAnsi="Times New Roman"/>
          <w:sz w:val="24"/>
          <w:szCs w:val="24"/>
        </w:rPr>
        <w:t>‒</w:t>
      </w:r>
      <w:r w:rsidRPr="000736DF">
        <w:rPr>
          <w:rFonts w:ascii="Times New Roman" w:hAnsi="Times New Roman"/>
          <w:sz w:val="24"/>
          <w:szCs w:val="24"/>
        </w:rPr>
        <w:t>6 asmenis</w:t>
      </w:r>
      <w:r>
        <w:rPr>
          <w:rFonts w:ascii="Times New Roman" w:hAnsi="Times New Roman"/>
          <w:sz w:val="24"/>
          <w:szCs w:val="24"/>
        </w:rPr>
        <w:t xml:space="preserve"> </w:t>
      </w:r>
      <w:r w:rsidRPr="000736DF">
        <w:rPr>
          <w:rFonts w:ascii="Times New Roman" w:hAnsi="Times New Roman"/>
          <w:sz w:val="24"/>
          <w:szCs w:val="24"/>
        </w:rPr>
        <w:t>vienu metu, visą atsakov</w:t>
      </w:r>
      <w:r>
        <w:rPr>
          <w:rFonts w:ascii="Times New Roman" w:hAnsi="Times New Roman"/>
          <w:sz w:val="24"/>
          <w:szCs w:val="24"/>
        </w:rPr>
        <w:t>ės</w:t>
      </w:r>
      <w:r w:rsidRPr="000736DF">
        <w:rPr>
          <w:rFonts w:ascii="Times New Roman" w:hAnsi="Times New Roman"/>
          <w:sz w:val="24"/>
          <w:szCs w:val="24"/>
        </w:rPr>
        <w:t xml:space="preserve"> darbo laiką, o neretai ir po darbo, ne darbo valandomis</w:t>
      </w:r>
      <w:r>
        <w:rPr>
          <w:rFonts w:ascii="Times New Roman" w:hAnsi="Times New Roman"/>
          <w:sz w:val="24"/>
          <w:szCs w:val="24"/>
        </w:rPr>
        <w:t xml:space="preserve"> </w:t>
      </w:r>
      <w:r w:rsidRPr="000736DF">
        <w:rPr>
          <w:rFonts w:ascii="Times New Roman" w:hAnsi="Times New Roman"/>
          <w:sz w:val="24"/>
          <w:szCs w:val="24"/>
        </w:rPr>
        <w:t>pavėsinėje</w:t>
      </w:r>
      <w:r>
        <w:rPr>
          <w:rFonts w:ascii="Times New Roman" w:hAnsi="Times New Roman"/>
          <w:sz w:val="24"/>
          <w:szCs w:val="24"/>
        </w:rPr>
        <w:t xml:space="preserve"> </w:t>
      </w:r>
      <w:r w:rsidRPr="000736DF">
        <w:rPr>
          <w:rFonts w:ascii="Times New Roman" w:hAnsi="Times New Roman"/>
          <w:sz w:val="24"/>
          <w:szCs w:val="24"/>
        </w:rPr>
        <w:t>rengiamų vakarėlių, pasisėdėjimų</w:t>
      </w:r>
      <w:r>
        <w:rPr>
          <w:rFonts w:ascii="Times New Roman" w:hAnsi="Times New Roman"/>
          <w:sz w:val="24"/>
          <w:szCs w:val="24"/>
        </w:rPr>
        <w:t xml:space="preserve"> </w:t>
      </w:r>
      <w:r w:rsidRPr="000736DF">
        <w:rPr>
          <w:rFonts w:ascii="Times New Roman" w:hAnsi="Times New Roman"/>
          <w:sz w:val="24"/>
          <w:szCs w:val="24"/>
        </w:rPr>
        <w:t>metu.</w:t>
      </w:r>
      <w:r>
        <w:rPr>
          <w:rFonts w:ascii="Times New Roman" w:hAnsi="Times New Roman"/>
          <w:sz w:val="24"/>
          <w:szCs w:val="24"/>
        </w:rPr>
        <w:t xml:space="preserve"> Teisėjų kolegija pažymi, kad reguliariai pasikartojančio, nuolatinio pobūdžio grupės žmonių rūkym</w:t>
      </w:r>
      <w:r w:rsidR="00D97945">
        <w:rPr>
          <w:rFonts w:ascii="Times New Roman" w:hAnsi="Times New Roman"/>
          <w:sz w:val="24"/>
          <w:szCs w:val="24"/>
        </w:rPr>
        <w:t>o metu</w:t>
      </w:r>
      <w:r>
        <w:rPr>
          <w:rFonts w:ascii="Times New Roman" w:hAnsi="Times New Roman"/>
          <w:sz w:val="24"/>
          <w:szCs w:val="24"/>
        </w:rPr>
        <w:t xml:space="preserve"> gali </w:t>
      </w:r>
      <w:r w:rsidR="00D97945">
        <w:rPr>
          <w:rFonts w:ascii="Times New Roman" w:hAnsi="Times New Roman"/>
          <w:sz w:val="24"/>
          <w:szCs w:val="24"/>
        </w:rPr>
        <w:t xml:space="preserve">būti </w:t>
      </w:r>
      <w:r>
        <w:rPr>
          <w:rFonts w:ascii="Times New Roman" w:hAnsi="Times New Roman"/>
          <w:sz w:val="24"/>
          <w:szCs w:val="24"/>
        </w:rPr>
        <w:t>išskir</w:t>
      </w:r>
      <w:r w:rsidR="00D97945">
        <w:rPr>
          <w:rFonts w:ascii="Times New Roman" w:hAnsi="Times New Roman"/>
          <w:sz w:val="24"/>
          <w:szCs w:val="24"/>
        </w:rPr>
        <w:t>iamas</w:t>
      </w:r>
      <w:r>
        <w:rPr>
          <w:rFonts w:ascii="Times New Roman" w:hAnsi="Times New Roman"/>
          <w:sz w:val="24"/>
          <w:szCs w:val="24"/>
        </w:rPr>
        <w:t xml:space="preserve"> pakankamai didel</w:t>
      </w:r>
      <w:r w:rsidR="00D97945">
        <w:rPr>
          <w:rFonts w:ascii="Times New Roman" w:hAnsi="Times New Roman"/>
          <w:sz w:val="24"/>
          <w:szCs w:val="24"/>
        </w:rPr>
        <w:t>is</w:t>
      </w:r>
      <w:r>
        <w:rPr>
          <w:rFonts w:ascii="Times New Roman" w:hAnsi="Times New Roman"/>
          <w:sz w:val="24"/>
          <w:szCs w:val="24"/>
        </w:rPr>
        <w:t xml:space="preserve"> kiek</w:t>
      </w:r>
      <w:r w:rsidR="00D97945">
        <w:rPr>
          <w:rFonts w:ascii="Times New Roman" w:hAnsi="Times New Roman"/>
          <w:sz w:val="24"/>
          <w:szCs w:val="24"/>
        </w:rPr>
        <w:t>is</w:t>
      </w:r>
      <w:r>
        <w:rPr>
          <w:rFonts w:ascii="Times New Roman" w:hAnsi="Times New Roman"/>
          <w:sz w:val="24"/>
          <w:szCs w:val="24"/>
        </w:rPr>
        <w:t xml:space="preserve"> dūmų, todėl tokie veiksmai, priklausomai nuo to, kiek dažnai ir intensyviai jie yra atliekami, gali būti </w:t>
      </w:r>
      <w:r w:rsidRPr="00034D7F">
        <w:rPr>
          <w:rFonts w:ascii="Times New Roman" w:hAnsi="Times New Roman"/>
          <w:sz w:val="24"/>
          <w:szCs w:val="24"/>
        </w:rPr>
        <w:t>pripažįsta</w:t>
      </w:r>
      <w:r>
        <w:rPr>
          <w:rFonts w:ascii="Times New Roman" w:hAnsi="Times New Roman"/>
          <w:sz w:val="24"/>
          <w:szCs w:val="24"/>
        </w:rPr>
        <w:t xml:space="preserve">mi ribojančiais ieškovų </w:t>
      </w:r>
      <w:r w:rsidR="0084504D">
        <w:rPr>
          <w:rFonts w:ascii="Times New Roman" w:hAnsi="Times New Roman"/>
          <w:sz w:val="24"/>
          <w:szCs w:val="24"/>
        </w:rPr>
        <w:t>teisę</w:t>
      </w:r>
      <w:r>
        <w:rPr>
          <w:rFonts w:ascii="Times New Roman" w:hAnsi="Times New Roman"/>
          <w:sz w:val="24"/>
          <w:szCs w:val="24"/>
        </w:rPr>
        <w:t xml:space="preserve"> naudotis jiems priklausančiu žemės sklypu ir (ar) gyvenamuoju namu pagal paskirtį. Taigi šioje byloje teismai, spręsdami dėl ieškovų įrodinėjamos negatorinio ieškinio patenkinimo sąlygos ‒ jų kaip savininkų teisių pažeidimo ‒ egzistavimo, be kita ko, turėjo nustatyti ir įvertinti minėtas aplinkybes, susijusias su atsakovės darbuotojų, klientų, interesantų rūkymo jos valdomame žemės sklype dažnumu ir intensyvumu, jų skleidžiamų </w:t>
      </w:r>
      <w:r w:rsidRPr="004932A2">
        <w:rPr>
          <w:rFonts w:ascii="Times New Roman" w:hAnsi="Times New Roman"/>
          <w:sz w:val="24"/>
          <w:szCs w:val="24"/>
        </w:rPr>
        <w:t>tabako gaminių ir kitų rūkalų dūmų patekim</w:t>
      </w:r>
      <w:r>
        <w:rPr>
          <w:rFonts w:ascii="Times New Roman" w:hAnsi="Times New Roman"/>
          <w:sz w:val="24"/>
          <w:szCs w:val="24"/>
        </w:rPr>
        <w:t>u į ieškovų žemės sklypą ir gyvenamąjį namą.</w:t>
      </w:r>
    </w:p>
    <w:p w14:paraId="6F80F646" w14:textId="636BFC6F" w:rsidR="000E6941" w:rsidRPr="00160EB9"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160EB9">
        <w:rPr>
          <w:rFonts w:ascii="Times New Roman" w:hAnsi="Times New Roman"/>
          <w:sz w:val="24"/>
          <w:szCs w:val="24"/>
        </w:rPr>
        <w:t xml:space="preserve">Apeliacinės instancijos teismas skundžiamoje nutartyje konstatavo, kad ieškovai neįrodė </w:t>
      </w:r>
      <w:r w:rsidRPr="00160EB9">
        <w:rPr>
          <w:rFonts w:ascii="Times New Roman" w:hAnsi="Times New Roman"/>
          <w:iCs/>
          <w:sz w:val="24"/>
          <w:szCs w:val="24"/>
        </w:rPr>
        <w:t xml:space="preserve">dūmų patekimo iš atsakovės sklypo į </w:t>
      </w:r>
      <w:r w:rsidR="00D97945">
        <w:rPr>
          <w:rFonts w:ascii="Times New Roman" w:hAnsi="Times New Roman"/>
          <w:iCs/>
          <w:sz w:val="24"/>
          <w:szCs w:val="24"/>
        </w:rPr>
        <w:t>savo</w:t>
      </w:r>
      <w:r w:rsidRPr="00160EB9">
        <w:rPr>
          <w:rFonts w:ascii="Times New Roman" w:hAnsi="Times New Roman"/>
          <w:iCs/>
          <w:sz w:val="24"/>
          <w:szCs w:val="24"/>
        </w:rPr>
        <w:t xml:space="preserve"> sklypą fakto</w:t>
      </w:r>
      <w:r>
        <w:rPr>
          <w:rFonts w:ascii="Times New Roman" w:hAnsi="Times New Roman"/>
          <w:iCs/>
          <w:sz w:val="24"/>
          <w:szCs w:val="24"/>
        </w:rPr>
        <w:t>,</w:t>
      </w:r>
      <w:r w:rsidRPr="00160EB9">
        <w:rPr>
          <w:rFonts w:ascii="Times New Roman" w:hAnsi="Times New Roman"/>
          <w:iCs/>
          <w:sz w:val="24"/>
          <w:szCs w:val="24"/>
        </w:rPr>
        <w:t xml:space="preserve"> </w:t>
      </w:r>
      <w:r>
        <w:rPr>
          <w:rFonts w:ascii="Times New Roman" w:hAnsi="Times New Roman"/>
          <w:iCs/>
          <w:sz w:val="24"/>
          <w:szCs w:val="24"/>
        </w:rPr>
        <w:t>taip pat nepagrindė</w:t>
      </w:r>
      <w:r w:rsidRPr="00160EB9">
        <w:rPr>
          <w:rFonts w:ascii="Times New Roman" w:hAnsi="Times New Roman"/>
          <w:iCs/>
          <w:sz w:val="24"/>
          <w:szCs w:val="24"/>
        </w:rPr>
        <w:t>, jog atsakovės veiksmai lemia žalos darymą ieškovų sveikatai</w:t>
      </w:r>
      <w:r>
        <w:rPr>
          <w:rFonts w:ascii="Times New Roman" w:hAnsi="Times New Roman"/>
          <w:iCs/>
          <w:sz w:val="24"/>
          <w:szCs w:val="24"/>
        </w:rPr>
        <w:t xml:space="preserve">. Teisėjų kolegija sutinka su kasacinio skundo argumentu, kad </w:t>
      </w:r>
      <w:r w:rsidRPr="00234B26">
        <w:rPr>
          <w:rFonts w:ascii="Times New Roman" w:hAnsi="Times New Roman"/>
          <w:iCs/>
          <w:sz w:val="24"/>
          <w:szCs w:val="24"/>
        </w:rPr>
        <w:t>ieškov</w:t>
      </w:r>
      <w:r>
        <w:rPr>
          <w:rFonts w:ascii="Times New Roman" w:hAnsi="Times New Roman"/>
          <w:iCs/>
          <w:sz w:val="24"/>
          <w:szCs w:val="24"/>
        </w:rPr>
        <w:t xml:space="preserve">ams nereikia įrodinėti visiems žinomų aplinkybių dėl </w:t>
      </w:r>
      <w:r w:rsidRPr="00234B26">
        <w:rPr>
          <w:rFonts w:ascii="Times New Roman" w:hAnsi="Times New Roman"/>
          <w:iCs/>
          <w:sz w:val="24"/>
          <w:szCs w:val="24"/>
        </w:rPr>
        <w:t>tabako dūmų žalos žmogaus sveikatai</w:t>
      </w:r>
      <w:r>
        <w:rPr>
          <w:rFonts w:ascii="Times New Roman" w:hAnsi="Times New Roman"/>
          <w:iCs/>
          <w:sz w:val="24"/>
          <w:szCs w:val="24"/>
        </w:rPr>
        <w:t xml:space="preserve"> (CPK 182 straipsnio 1 punktas). Pažymėtina, </w:t>
      </w:r>
      <w:r w:rsidR="0084504D">
        <w:rPr>
          <w:rFonts w:ascii="Times New Roman" w:hAnsi="Times New Roman"/>
          <w:iCs/>
          <w:sz w:val="24"/>
          <w:szCs w:val="24"/>
        </w:rPr>
        <w:t>jog</w:t>
      </w:r>
      <w:r w:rsidR="00D97945">
        <w:rPr>
          <w:rFonts w:ascii="Times New Roman" w:hAnsi="Times New Roman"/>
          <w:iCs/>
          <w:sz w:val="24"/>
          <w:szCs w:val="24"/>
        </w:rPr>
        <w:t>,</w:t>
      </w:r>
      <w:r>
        <w:rPr>
          <w:rFonts w:ascii="Times New Roman" w:hAnsi="Times New Roman"/>
          <w:iCs/>
          <w:sz w:val="24"/>
          <w:szCs w:val="24"/>
        </w:rPr>
        <w:t xml:space="preserve"> pagal </w:t>
      </w:r>
      <w:r w:rsidRPr="00234B26">
        <w:rPr>
          <w:rFonts w:ascii="Times New Roman" w:hAnsi="Times New Roman"/>
          <w:iCs/>
          <w:sz w:val="24"/>
          <w:szCs w:val="24"/>
        </w:rPr>
        <w:t>2003 m. gegužės 21 d. Pasaulio sveikatos organizacijos Tabako kontrolės pagrindų konvencij</w:t>
      </w:r>
      <w:r>
        <w:rPr>
          <w:rFonts w:ascii="Times New Roman" w:hAnsi="Times New Roman"/>
          <w:iCs/>
          <w:sz w:val="24"/>
          <w:szCs w:val="24"/>
        </w:rPr>
        <w:t>os 8 straipsnio 1 dalį, š</w:t>
      </w:r>
      <w:r w:rsidRPr="00234B26">
        <w:rPr>
          <w:rFonts w:ascii="Times New Roman" w:hAnsi="Times New Roman"/>
          <w:iCs/>
          <w:sz w:val="24"/>
          <w:szCs w:val="24"/>
        </w:rPr>
        <w:t>alys pripažįsta, kad moksliniais tyrimais nedviprasmiškai įrodyta, jog priverstinis kvėpavimas tabako dūmais yra mirties, ligų ir neįgalumo priežastis</w:t>
      </w:r>
      <w:r>
        <w:rPr>
          <w:rFonts w:ascii="Times New Roman" w:hAnsi="Times New Roman"/>
          <w:iCs/>
          <w:sz w:val="24"/>
          <w:szCs w:val="24"/>
        </w:rPr>
        <w:t xml:space="preserve">. Atsakovė byloje neneigė tabako dūmų keliamos žalos žmogaus sveikatai. </w:t>
      </w:r>
    </w:p>
    <w:p w14:paraId="4556FA66" w14:textId="3AD23EE1" w:rsidR="00C3175C" w:rsidRDefault="000E6941" w:rsidP="00C3175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Ieškovai </w:t>
      </w:r>
      <w:r w:rsidRPr="002975FD">
        <w:rPr>
          <w:rFonts w:ascii="Times New Roman" w:hAnsi="Times New Roman"/>
          <w:sz w:val="24"/>
          <w:szCs w:val="24"/>
        </w:rPr>
        <w:t>tabako gaminių ir kitų rūkalų dūmų</w:t>
      </w:r>
      <w:r>
        <w:rPr>
          <w:rFonts w:ascii="Times New Roman" w:hAnsi="Times New Roman"/>
          <w:sz w:val="24"/>
          <w:szCs w:val="24"/>
        </w:rPr>
        <w:t xml:space="preserve"> skleidimą </w:t>
      </w:r>
      <w:r w:rsidRPr="002975FD">
        <w:rPr>
          <w:rFonts w:ascii="Times New Roman" w:hAnsi="Times New Roman"/>
          <w:sz w:val="24"/>
          <w:szCs w:val="24"/>
        </w:rPr>
        <w:t>iš atsakovės valdomo žemės sklypo</w:t>
      </w:r>
      <w:r>
        <w:rPr>
          <w:rFonts w:ascii="Times New Roman" w:hAnsi="Times New Roman"/>
          <w:sz w:val="24"/>
          <w:szCs w:val="24"/>
        </w:rPr>
        <w:t>,</w:t>
      </w:r>
      <w:r w:rsidRPr="002975FD">
        <w:rPr>
          <w:rFonts w:ascii="Times New Roman" w:hAnsi="Times New Roman"/>
          <w:sz w:val="24"/>
          <w:szCs w:val="24"/>
        </w:rPr>
        <w:t xml:space="preserve"> esančio </w:t>
      </w:r>
      <w:r w:rsidR="007C380D" w:rsidRPr="007C380D">
        <w:rPr>
          <w:rFonts w:ascii="Times New Roman" w:hAnsi="Times New Roman"/>
          <w:sz w:val="24"/>
          <w:szCs w:val="24"/>
        </w:rPr>
        <w:t>(</w:t>
      </w:r>
      <w:r w:rsidR="007C380D" w:rsidRPr="007C380D">
        <w:rPr>
          <w:rFonts w:ascii="Times New Roman" w:hAnsi="Times New Roman"/>
          <w:i/>
          <w:iCs/>
          <w:sz w:val="24"/>
          <w:szCs w:val="24"/>
        </w:rPr>
        <w:t>duomenys neskelbtini</w:t>
      </w:r>
      <w:r w:rsidR="007C380D" w:rsidRPr="007C380D">
        <w:rPr>
          <w:rFonts w:ascii="Times New Roman" w:hAnsi="Times New Roman"/>
          <w:sz w:val="24"/>
          <w:szCs w:val="24"/>
        </w:rPr>
        <w:t>)</w:t>
      </w:r>
      <w:r>
        <w:rPr>
          <w:rFonts w:ascii="Times New Roman" w:hAnsi="Times New Roman"/>
          <w:sz w:val="24"/>
          <w:szCs w:val="24"/>
        </w:rPr>
        <w:t>,</w:t>
      </w:r>
      <w:r w:rsidRPr="002975FD">
        <w:rPr>
          <w:rFonts w:ascii="Times New Roman" w:hAnsi="Times New Roman"/>
          <w:sz w:val="24"/>
          <w:szCs w:val="24"/>
        </w:rPr>
        <w:t xml:space="preserve"> </w:t>
      </w:r>
      <w:r>
        <w:rPr>
          <w:rFonts w:ascii="Times New Roman" w:hAnsi="Times New Roman"/>
          <w:sz w:val="24"/>
          <w:szCs w:val="24"/>
        </w:rPr>
        <w:t xml:space="preserve">į ieškovei priklausantį žemės sklypą ir ieškovui priklausantį gyvenamąjį namą, esančius </w:t>
      </w:r>
      <w:r w:rsidR="007C380D" w:rsidRPr="007C380D">
        <w:rPr>
          <w:rFonts w:ascii="Times New Roman" w:hAnsi="Times New Roman"/>
          <w:sz w:val="24"/>
          <w:szCs w:val="24"/>
        </w:rPr>
        <w:t>(</w:t>
      </w:r>
      <w:r w:rsidR="007C380D" w:rsidRPr="007C380D">
        <w:rPr>
          <w:rFonts w:ascii="Times New Roman" w:hAnsi="Times New Roman"/>
          <w:i/>
          <w:iCs/>
          <w:sz w:val="24"/>
          <w:szCs w:val="24"/>
        </w:rPr>
        <w:t>duomenys neskelbtini</w:t>
      </w:r>
      <w:r w:rsidR="007C380D" w:rsidRPr="007C380D">
        <w:rPr>
          <w:rFonts w:ascii="Times New Roman" w:hAnsi="Times New Roman"/>
          <w:sz w:val="24"/>
          <w:szCs w:val="24"/>
        </w:rPr>
        <w:t>)</w:t>
      </w:r>
      <w:r>
        <w:rPr>
          <w:rFonts w:ascii="Times New Roman" w:hAnsi="Times New Roman"/>
          <w:sz w:val="24"/>
          <w:szCs w:val="24"/>
        </w:rPr>
        <w:t xml:space="preserve">, </w:t>
      </w:r>
      <w:r w:rsidRPr="00F85182">
        <w:rPr>
          <w:rFonts w:ascii="Times New Roman" w:hAnsi="Times New Roman"/>
          <w:sz w:val="24"/>
          <w:szCs w:val="24"/>
        </w:rPr>
        <w:t xml:space="preserve">byloje </w:t>
      </w:r>
      <w:r>
        <w:rPr>
          <w:rFonts w:ascii="Times New Roman" w:hAnsi="Times New Roman"/>
          <w:sz w:val="24"/>
          <w:szCs w:val="24"/>
        </w:rPr>
        <w:t>įrodinėjo remdamiesi</w:t>
      </w:r>
      <w:r w:rsidR="00D74301">
        <w:rPr>
          <w:rFonts w:ascii="Times New Roman" w:hAnsi="Times New Roman"/>
          <w:sz w:val="24"/>
          <w:szCs w:val="24"/>
        </w:rPr>
        <w:t>, be kita ko,</w:t>
      </w:r>
      <w:r>
        <w:rPr>
          <w:rFonts w:ascii="Times New Roman" w:hAnsi="Times New Roman"/>
          <w:sz w:val="24"/>
          <w:szCs w:val="24"/>
        </w:rPr>
        <w:t xml:space="preserve"> </w:t>
      </w:r>
      <w:bookmarkStart w:id="12" w:name="_Hlk183164928"/>
      <w:r>
        <w:rPr>
          <w:rFonts w:ascii="Times New Roman" w:hAnsi="Times New Roman"/>
          <w:sz w:val="24"/>
          <w:szCs w:val="24"/>
        </w:rPr>
        <w:t>antstolio</w:t>
      </w:r>
      <w:bookmarkEnd w:id="12"/>
      <w:r>
        <w:rPr>
          <w:rFonts w:ascii="Times New Roman" w:hAnsi="Times New Roman"/>
          <w:sz w:val="24"/>
          <w:szCs w:val="24"/>
        </w:rPr>
        <w:t xml:space="preserve"> Daliaus Traigio </w:t>
      </w:r>
      <w:bookmarkStart w:id="13" w:name="_Hlk183164909"/>
      <w:r>
        <w:rPr>
          <w:rFonts w:ascii="Times New Roman" w:hAnsi="Times New Roman"/>
          <w:sz w:val="24"/>
          <w:szCs w:val="24"/>
        </w:rPr>
        <w:t>2022 m. kovo 22 d. faktinių aplinkybių konstatavimo protokolu</w:t>
      </w:r>
      <w:bookmarkEnd w:id="13"/>
      <w:r>
        <w:rPr>
          <w:rFonts w:ascii="Times New Roman" w:hAnsi="Times New Roman"/>
          <w:sz w:val="24"/>
          <w:szCs w:val="24"/>
        </w:rPr>
        <w:t xml:space="preserve">, </w:t>
      </w:r>
      <w:r w:rsidR="00D74301">
        <w:rPr>
          <w:rFonts w:ascii="Times New Roman" w:hAnsi="Times New Roman"/>
          <w:sz w:val="24"/>
          <w:szCs w:val="24"/>
        </w:rPr>
        <w:t xml:space="preserve">vaizdo įrašais, </w:t>
      </w:r>
      <w:r>
        <w:rPr>
          <w:rFonts w:ascii="Times New Roman" w:hAnsi="Times New Roman"/>
          <w:sz w:val="24"/>
          <w:szCs w:val="24"/>
        </w:rPr>
        <w:t>fotonuotraukomis, kuri</w:t>
      </w:r>
      <w:r w:rsidR="00D74301">
        <w:rPr>
          <w:rFonts w:ascii="Times New Roman" w:hAnsi="Times New Roman"/>
          <w:sz w:val="24"/>
          <w:szCs w:val="24"/>
        </w:rPr>
        <w:t>u</w:t>
      </w:r>
      <w:r>
        <w:rPr>
          <w:rFonts w:ascii="Times New Roman" w:hAnsi="Times New Roman"/>
          <w:sz w:val="24"/>
          <w:szCs w:val="24"/>
        </w:rPr>
        <w:t>ose užfiksuoti atsakovės valdomo žemės sklypo teritorijoje rūkantys asmenys. Pirmosios instancijos teismas nusprendė, kad šių įrodymų pakanka minėtai aplinkybei konstatuoti. Apeliacinės instancijos teismas</w:t>
      </w:r>
      <w:r w:rsidR="00D74301">
        <w:rPr>
          <w:rFonts w:ascii="Times New Roman" w:hAnsi="Times New Roman"/>
          <w:sz w:val="24"/>
          <w:szCs w:val="24"/>
        </w:rPr>
        <w:t xml:space="preserve"> </w:t>
      </w:r>
      <w:r>
        <w:rPr>
          <w:rFonts w:ascii="Times New Roman" w:hAnsi="Times New Roman"/>
          <w:sz w:val="24"/>
          <w:szCs w:val="24"/>
        </w:rPr>
        <w:t xml:space="preserve">padarė priešingą išvadą, pažymėdamas, kad </w:t>
      </w:r>
      <w:r w:rsidR="00D74301">
        <w:rPr>
          <w:rFonts w:ascii="Times New Roman" w:hAnsi="Times New Roman"/>
          <w:sz w:val="24"/>
          <w:szCs w:val="24"/>
        </w:rPr>
        <w:t>antstolio 2022 m. kovo 22 d. faktinių aplinkybių konstatavimo protokole</w:t>
      </w:r>
      <w:r w:rsidR="00D74301" w:rsidRPr="00B44B5E">
        <w:rPr>
          <w:rFonts w:ascii="Times New Roman" w:hAnsi="Times New Roman"/>
          <w:sz w:val="24"/>
          <w:szCs w:val="24"/>
          <w:lang w:bidi="lt-LT"/>
        </w:rPr>
        <w:t xml:space="preserve"> </w:t>
      </w:r>
      <w:r w:rsidR="00D74301">
        <w:rPr>
          <w:rFonts w:ascii="Times New Roman" w:hAnsi="Times New Roman"/>
          <w:sz w:val="24"/>
          <w:szCs w:val="24"/>
          <w:lang w:bidi="lt-LT"/>
        </w:rPr>
        <w:t xml:space="preserve">bei </w:t>
      </w:r>
      <w:r w:rsidR="00C3175C">
        <w:rPr>
          <w:rFonts w:ascii="Times New Roman" w:hAnsi="Times New Roman"/>
          <w:sz w:val="24"/>
          <w:szCs w:val="24"/>
          <w:lang w:bidi="lt-LT"/>
        </w:rPr>
        <w:t xml:space="preserve">ieškovų pateiktose </w:t>
      </w:r>
      <w:r w:rsidR="00D74301">
        <w:rPr>
          <w:rFonts w:ascii="Times New Roman" w:hAnsi="Times New Roman"/>
          <w:sz w:val="24"/>
          <w:szCs w:val="24"/>
          <w:lang w:bidi="lt-LT"/>
        </w:rPr>
        <w:t xml:space="preserve">fotonuotraukose </w:t>
      </w:r>
      <w:r w:rsidRPr="00B44B5E">
        <w:rPr>
          <w:rFonts w:ascii="Times New Roman" w:hAnsi="Times New Roman"/>
          <w:sz w:val="24"/>
          <w:szCs w:val="24"/>
          <w:lang w:bidi="lt-LT"/>
        </w:rPr>
        <w:t xml:space="preserve">yra užfiksuotas tabako gaminių vartojimo faktas atsakovės sklype, tačiau ne jų vartojimo </w:t>
      </w:r>
      <w:r>
        <w:rPr>
          <w:rFonts w:ascii="Times New Roman" w:hAnsi="Times New Roman"/>
          <w:sz w:val="24"/>
          <w:szCs w:val="24"/>
          <w:lang w:bidi="lt-LT"/>
        </w:rPr>
        <w:t xml:space="preserve">metu </w:t>
      </w:r>
      <w:r w:rsidRPr="00B44B5E">
        <w:rPr>
          <w:rFonts w:ascii="Times New Roman" w:hAnsi="Times New Roman"/>
          <w:sz w:val="24"/>
          <w:szCs w:val="24"/>
          <w:lang w:bidi="lt-LT"/>
        </w:rPr>
        <w:t>išsiskiriančių dūmų patekimas į ieškovės sklypą</w:t>
      </w:r>
      <w:r>
        <w:rPr>
          <w:rFonts w:ascii="Times New Roman" w:hAnsi="Times New Roman"/>
          <w:sz w:val="24"/>
          <w:szCs w:val="24"/>
        </w:rPr>
        <w:t>.</w:t>
      </w:r>
      <w:r w:rsidR="00C3175C">
        <w:rPr>
          <w:rFonts w:ascii="Times New Roman" w:hAnsi="Times New Roman"/>
          <w:sz w:val="24"/>
          <w:szCs w:val="24"/>
        </w:rPr>
        <w:t xml:space="preserve"> </w:t>
      </w:r>
      <w:r w:rsidR="00C3175C" w:rsidRPr="00812F77">
        <w:rPr>
          <w:rFonts w:ascii="Times New Roman" w:hAnsi="Times New Roman"/>
          <w:sz w:val="24"/>
          <w:szCs w:val="24"/>
          <w:lang w:bidi="lt-LT"/>
        </w:rPr>
        <w:t xml:space="preserve">Apeliacinės </w:t>
      </w:r>
      <w:r w:rsidR="00C3175C" w:rsidRPr="00812F77">
        <w:rPr>
          <w:rFonts w:ascii="Times New Roman" w:hAnsi="Times New Roman"/>
          <w:sz w:val="24"/>
          <w:szCs w:val="24"/>
          <w:lang w:bidi="lt-LT"/>
        </w:rPr>
        <w:lastRenderedPageBreak/>
        <w:t>instancijos teismas savo išvadą, jog ieškovų teisių pažeidimas byloje neįrodytas, taip pat grindė atsakovės pateiktu antstolės A.</w:t>
      </w:r>
      <w:r w:rsidR="00C3175C">
        <w:rPr>
          <w:rFonts w:ascii="Times New Roman" w:hAnsi="Times New Roman"/>
          <w:sz w:val="24"/>
          <w:szCs w:val="24"/>
          <w:lang w:bidi="lt-LT"/>
        </w:rPr>
        <w:t xml:space="preserve"> </w:t>
      </w:r>
      <w:r w:rsidR="00C3175C" w:rsidRPr="00812F77">
        <w:rPr>
          <w:rFonts w:ascii="Times New Roman" w:hAnsi="Times New Roman"/>
          <w:sz w:val="24"/>
          <w:szCs w:val="24"/>
          <w:lang w:bidi="lt-LT"/>
        </w:rPr>
        <w:t>Stanišauskaitės 2022 m. spalio 24 d. faktinių aplinkybių konstatavimo protokolu, kuriame konstatuota, jog</w:t>
      </w:r>
      <w:r w:rsidR="00C3175C">
        <w:rPr>
          <w:rFonts w:ascii="Times New Roman" w:hAnsi="Times New Roman"/>
          <w:sz w:val="24"/>
          <w:szCs w:val="24"/>
          <w:lang w:bidi="lt-LT"/>
        </w:rPr>
        <w:t>,</w:t>
      </w:r>
      <w:r w:rsidR="00C3175C" w:rsidRPr="00812F77">
        <w:rPr>
          <w:rFonts w:ascii="Times New Roman" w:hAnsi="Times New Roman"/>
          <w:sz w:val="24"/>
          <w:szCs w:val="24"/>
          <w:lang w:bidi="lt-LT"/>
        </w:rPr>
        <w:t xml:space="preserve"> asmenims atsakovės valdomame sklype vartojant tabako gaminius</w:t>
      </w:r>
      <w:r w:rsidR="00C3175C">
        <w:rPr>
          <w:rFonts w:ascii="Times New Roman" w:hAnsi="Times New Roman"/>
          <w:sz w:val="24"/>
          <w:szCs w:val="24"/>
          <w:lang w:bidi="lt-LT"/>
        </w:rPr>
        <w:t>,</w:t>
      </w:r>
      <w:r w:rsidR="00C3175C" w:rsidRPr="00812F77">
        <w:rPr>
          <w:rFonts w:ascii="Times New Roman" w:hAnsi="Times New Roman"/>
          <w:sz w:val="24"/>
          <w:szCs w:val="24"/>
          <w:lang w:bidi="lt-LT"/>
        </w:rPr>
        <w:t xml:space="preserve"> šalia ieškov</w:t>
      </w:r>
      <w:r w:rsidR="00C3175C">
        <w:rPr>
          <w:rFonts w:ascii="Times New Roman" w:hAnsi="Times New Roman"/>
          <w:sz w:val="24"/>
          <w:szCs w:val="24"/>
          <w:lang w:bidi="lt-LT"/>
        </w:rPr>
        <w:t>ės</w:t>
      </w:r>
      <w:r w:rsidR="00C3175C" w:rsidRPr="00812F77">
        <w:rPr>
          <w:rFonts w:ascii="Times New Roman" w:hAnsi="Times New Roman"/>
          <w:sz w:val="24"/>
          <w:szCs w:val="24"/>
          <w:lang w:bidi="lt-LT"/>
        </w:rPr>
        <w:t xml:space="preserve"> sklypo ribos dūmų kvapas nebuvo jaučiamas. </w:t>
      </w:r>
    </w:p>
    <w:p w14:paraId="3B3D260C" w14:textId="484BB9E2" w:rsidR="000E6941" w:rsidRPr="00296AF9" w:rsidRDefault="000E6941" w:rsidP="00C3175C">
      <w:pPr>
        <w:pStyle w:val="Sraopastraipa"/>
        <w:numPr>
          <w:ilvl w:val="0"/>
          <w:numId w:val="3"/>
        </w:numPr>
        <w:spacing w:after="120" w:line="240" w:lineRule="auto"/>
        <w:contextualSpacing w:val="0"/>
        <w:jc w:val="both"/>
        <w:rPr>
          <w:rFonts w:ascii="Times New Roman" w:hAnsi="Times New Roman"/>
          <w:sz w:val="24"/>
          <w:szCs w:val="24"/>
        </w:rPr>
      </w:pPr>
      <w:bookmarkStart w:id="14" w:name="_Hlk183161320"/>
      <w:r w:rsidRPr="00D74301">
        <w:rPr>
          <w:rFonts w:ascii="Times New Roman" w:hAnsi="Times New Roman"/>
          <w:sz w:val="24"/>
          <w:szCs w:val="24"/>
        </w:rPr>
        <w:t xml:space="preserve">Teisėjų kolegija </w:t>
      </w:r>
      <w:r w:rsidR="00D97945">
        <w:rPr>
          <w:rFonts w:ascii="Times New Roman" w:hAnsi="Times New Roman"/>
          <w:sz w:val="24"/>
          <w:szCs w:val="24"/>
        </w:rPr>
        <w:t xml:space="preserve">kaip </w:t>
      </w:r>
      <w:r w:rsidR="00996A6F">
        <w:rPr>
          <w:rFonts w:ascii="Times New Roman" w:hAnsi="Times New Roman"/>
          <w:sz w:val="24"/>
          <w:szCs w:val="24"/>
        </w:rPr>
        <w:t>pagrįst</w:t>
      </w:r>
      <w:r w:rsidR="00D97945">
        <w:rPr>
          <w:rFonts w:ascii="Times New Roman" w:hAnsi="Times New Roman"/>
          <w:sz w:val="24"/>
          <w:szCs w:val="24"/>
        </w:rPr>
        <w:t>ą</w:t>
      </w:r>
      <w:r w:rsidR="00996A6F">
        <w:rPr>
          <w:rFonts w:ascii="Times New Roman" w:hAnsi="Times New Roman"/>
          <w:sz w:val="24"/>
          <w:szCs w:val="24"/>
        </w:rPr>
        <w:t xml:space="preserve"> vertina </w:t>
      </w:r>
      <w:r w:rsidRPr="00D74301">
        <w:rPr>
          <w:rFonts w:ascii="Times New Roman" w:hAnsi="Times New Roman"/>
          <w:sz w:val="24"/>
          <w:szCs w:val="24"/>
        </w:rPr>
        <w:t>apeliacinės instancijos teismo pozicij</w:t>
      </w:r>
      <w:r w:rsidR="00996A6F">
        <w:rPr>
          <w:rFonts w:ascii="Times New Roman" w:hAnsi="Times New Roman"/>
          <w:sz w:val="24"/>
          <w:szCs w:val="24"/>
        </w:rPr>
        <w:t>ą</w:t>
      </w:r>
      <w:r w:rsidRPr="00D74301">
        <w:rPr>
          <w:rFonts w:ascii="Times New Roman" w:hAnsi="Times New Roman"/>
          <w:sz w:val="24"/>
          <w:szCs w:val="24"/>
        </w:rPr>
        <w:t>, kad ieškovų pateiktas antstolio D. Traigio 2022 m. kovo</w:t>
      </w:r>
      <w:r w:rsidRPr="00812F77">
        <w:rPr>
          <w:rFonts w:ascii="Times New Roman" w:hAnsi="Times New Roman"/>
          <w:sz w:val="24"/>
          <w:szCs w:val="24"/>
        </w:rPr>
        <w:t xml:space="preserve"> 22 d. faktinių aplinkybių konstatavimo protokolas</w:t>
      </w:r>
      <w:r w:rsidR="00D2779A">
        <w:rPr>
          <w:rFonts w:ascii="Times New Roman" w:hAnsi="Times New Roman"/>
          <w:sz w:val="24"/>
          <w:szCs w:val="24"/>
        </w:rPr>
        <w:t>, vertina</w:t>
      </w:r>
      <w:r w:rsidR="00D97945">
        <w:rPr>
          <w:rFonts w:ascii="Times New Roman" w:hAnsi="Times New Roman"/>
          <w:sz w:val="24"/>
          <w:szCs w:val="24"/>
        </w:rPr>
        <w:t>mas</w:t>
      </w:r>
      <w:r w:rsidR="00D2779A">
        <w:rPr>
          <w:rFonts w:ascii="Times New Roman" w:hAnsi="Times New Roman"/>
          <w:sz w:val="24"/>
          <w:szCs w:val="24"/>
        </w:rPr>
        <w:t xml:space="preserve"> atskirai nuo kitų byloje surinktų įrodymų, </w:t>
      </w:r>
      <w:r w:rsidRPr="00812F77">
        <w:rPr>
          <w:rFonts w:ascii="Times New Roman" w:hAnsi="Times New Roman"/>
          <w:sz w:val="24"/>
          <w:szCs w:val="24"/>
        </w:rPr>
        <w:t xml:space="preserve">nėra pakankamas tiesioginis įrodymas, kuris </w:t>
      </w:r>
      <w:r w:rsidR="00C3175C">
        <w:rPr>
          <w:rFonts w:ascii="Times New Roman" w:hAnsi="Times New Roman"/>
          <w:sz w:val="24"/>
          <w:szCs w:val="24"/>
        </w:rPr>
        <w:t>sudarytų pagrindą padaryti išvadą</w:t>
      </w:r>
      <w:r w:rsidRPr="00812F77">
        <w:rPr>
          <w:rFonts w:ascii="Times New Roman" w:hAnsi="Times New Roman"/>
          <w:sz w:val="24"/>
          <w:szCs w:val="24"/>
        </w:rPr>
        <w:t xml:space="preserve">, kad </w:t>
      </w:r>
      <w:r w:rsidRPr="00B050DB">
        <w:rPr>
          <w:rFonts w:ascii="Times New Roman" w:hAnsi="Times New Roman"/>
          <w:sz w:val="24"/>
          <w:szCs w:val="24"/>
          <w:lang w:bidi="lt-LT"/>
        </w:rPr>
        <w:t xml:space="preserve">tabako gaminių ir kitų rūkalų </w:t>
      </w:r>
      <w:r w:rsidRPr="00812F77">
        <w:rPr>
          <w:rFonts w:ascii="Times New Roman" w:hAnsi="Times New Roman"/>
          <w:sz w:val="24"/>
          <w:szCs w:val="24"/>
        </w:rPr>
        <w:t xml:space="preserve">dūmai </w:t>
      </w:r>
      <w:r>
        <w:rPr>
          <w:rFonts w:ascii="Times New Roman" w:hAnsi="Times New Roman"/>
          <w:sz w:val="24"/>
          <w:szCs w:val="24"/>
        </w:rPr>
        <w:t xml:space="preserve">iš atsakovės valdomo sklypo </w:t>
      </w:r>
      <w:r w:rsidRPr="00812F77">
        <w:rPr>
          <w:rFonts w:ascii="Times New Roman" w:hAnsi="Times New Roman"/>
          <w:sz w:val="24"/>
          <w:szCs w:val="24"/>
        </w:rPr>
        <w:t xml:space="preserve">patenka į </w:t>
      </w:r>
      <w:bookmarkStart w:id="15" w:name="_Hlk183172957"/>
      <w:r w:rsidRPr="00812F77">
        <w:rPr>
          <w:rFonts w:ascii="Times New Roman" w:hAnsi="Times New Roman"/>
          <w:sz w:val="24"/>
          <w:szCs w:val="24"/>
        </w:rPr>
        <w:t>ieškov</w:t>
      </w:r>
      <w:r>
        <w:rPr>
          <w:rFonts w:ascii="Times New Roman" w:hAnsi="Times New Roman"/>
          <w:sz w:val="24"/>
          <w:szCs w:val="24"/>
        </w:rPr>
        <w:t>ei priklausantį</w:t>
      </w:r>
      <w:r w:rsidRPr="00812F77">
        <w:rPr>
          <w:rFonts w:ascii="Times New Roman" w:hAnsi="Times New Roman"/>
          <w:sz w:val="24"/>
          <w:szCs w:val="24"/>
        </w:rPr>
        <w:t xml:space="preserve"> sklypą </w:t>
      </w:r>
      <w:bookmarkEnd w:id="15"/>
      <w:r w:rsidRPr="00812F77">
        <w:rPr>
          <w:rFonts w:ascii="Times New Roman" w:hAnsi="Times New Roman"/>
          <w:sz w:val="24"/>
          <w:szCs w:val="24"/>
        </w:rPr>
        <w:t xml:space="preserve">ir </w:t>
      </w:r>
      <w:r>
        <w:rPr>
          <w:rFonts w:ascii="Times New Roman" w:hAnsi="Times New Roman"/>
          <w:sz w:val="24"/>
          <w:szCs w:val="24"/>
        </w:rPr>
        <w:t xml:space="preserve">ieškovui priklausantį </w:t>
      </w:r>
      <w:r w:rsidRPr="00812F77">
        <w:rPr>
          <w:rFonts w:ascii="Times New Roman" w:hAnsi="Times New Roman"/>
          <w:sz w:val="24"/>
          <w:szCs w:val="24"/>
        </w:rPr>
        <w:t>gyvenamąjį namą</w:t>
      </w:r>
      <w:r w:rsidR="00996A6F">
        <w:rPr>
          <w:rFonts w:ascii="Times New Roman" w:hAnsi="Times New Roman"/>
          <w:sz w:val="24"/>
          <w:szCs w:val="24"/>
        </w:rPr>
        <w:t>, nes</w:t>
      </w:r>
      <w:r w:rsidRPr="00812F77">
        <w:rPr>
          <w:rFonts w:ascii="Times New Roman" w:hAnsi="Times New Roman"/>
          <w:sz w:val="24"/>
          <w:szCs w:val="24"/>
        </w:rPr>
        <w:t xml:space="preserve"> </w:t>
      </w:r>
      <w:r w:rsidR="00996A6F">
        <w:rPr>
          <w:rFonts w:ascii="Times New Roman" w:hAnsi="Times New Roman"/>
          <w:sz w:val="24"/>
          <w:szCs w:val="24"/>
        </w:rPr>
        <w:t>š</w:t>
      </w:r>
      <w:r w:rsidR="00C3175C">
        <w:rPr>
          <w:rFonts w:ascii="Times New Roman" w:hAnsi="Times New Roman"/>
          <w:sz w:val="24"/>
          <w:szCs w:val="24"/>
        </w:rPr>
        <w:t xml:space="preserve">iame </w:t>
      </w:r>
      <w:r w:rsidRPr="00AE1862">
        <w:rPr>
          <w:rFonts w:ascii="Times New Roman" w:hAnsi="Times New Roman"/>
          <w:sz w:val="24"/>
          <w:szCs w:val="24"/>
        </w:rPr>
        <w:t>faktinių aplinkybių konstatavimo protokole</w:t>
      </w:r>
      <w:r w:rsidR="00996A6F">
        <w:rPr>
          <w:rFonts w:ascii="Times New Roman" w:hAnsi="Times New Roman"/>
          <w:sz w:val="24"/>
          <w:szCs w:val="24"/>
        </w:rPr>
        <w:t>:</w:t>
      </w:r>
      <w:r w:rsidRPr="00AE1862">
        <w:rPr>
          <w:rFonts w:ascii="Times New Roman" w:hAnsi="Times New Roman"/>
          <w:sz w:val="24"/>
          <w:szCs w:val="24"/>
        </w:rPr>
        <w:t xml:space="preserve"> nėra </w:t>
      </w:r>
      <w:r w:rsidRPr="00296AF9">
        <w:rPr>
          <w:rFonts w:ascii="Times New Roman" w:hAnsi="Times New Roman"/>
          <w:sz w:val="24"/>
          <w:szCs w:val="24"/>
        </w:rPr>
        <w:t xml:space="preserve">užfiksuota, kokia situacija </w:t>
      </w:r>
      <w:r w:rsidR="00D2779A" w:rsidRPr="00296AF9">
        <w:rPr>
          <w:rFonts w:ascii="Times New Roman" w:hAnsi="Times New Roman"/>
          <w:sz w:val="24"/>
          <w:szCs w:val="24"/>
        </w:rPr>
        <w:t xml:space="preserve">dūmų aspektu </w:t>
      </w:r>
      <w:r w:rsidR="00296AF9" w:rsidRPr="00812F77">
        <w:rPr>
          <w:rFonts w:ascii="Times New Roman" w:hAnsi="Times New Roman"/>
          <w:sz w:val="24"/>
          <w:szCs w:val="24"/>
        </w:rPr>
        <w:t>ieškov</w:t>
      </w:r>
      <w:r w:rsidR="00296AF9">
        <w:rPr>
          <w:rFonts w:ascii="Times New Roman" w:hAnsi="Times New Roman"/>
          <w:sz w:val="24"/>
          <w:szCs w:val="24"/>
        </w:rPr>
        <w:t>ei priklausančiame</w:t>
      </w:r>
      <w:r w:rsidR="00296AF9" w:rsidRPr="00812F77">
        <w:rPr>
          <w:rFonts w:ascii="Times New Roman" w:hAnsi="Times New Roman"/>
          <w:sz w:val="24"/>
          <w:szCs w:val="24"/>
        </w:rPr>
        <w:t xml:space="preserve"> sklyp</w:t>
      </w:r>
      <w:r w:rsidR="00296AF9">
        <w:rPr>
          <w:rFonts w:ascii="Times New Roman" w:hAnsi="Times New Roman"/>
          <w:sz w:val="24"/>
          <w:szCs w:val="24"/>
        </w:rPr>
        <w:t>e</w:t>
      </w:r>
      <w:r w:rsidR="00296AF9" w:rsidRPr="00812F77">
        <w:rPr>
          <w:rFonts w:ascii="Times New Roman" w:hAnsi="Times New Roman"/>
          <w:sz w:val="24"/>
          <w:szCs w:val="24"/>
        </w:rPr>
        <w:t xml:space="preserve"> </w:t>
      </w:r>
      <w:r w:rsidR="00B7449B" w:rsidRPr="00296AF9">
        <w:rPr>
          <w:rFonts w:ascii="Times New Roman" w:hAnsi="Times New Roman"/>
          <w:sz w:val="24"/>
          <w:szCs w:val="24"/>
        </w:rPr>
        <w:t xml:space="preserve">buvo </w:t>
      </w:r>
      <w:r w:rsidRPr="00296AF9">
        <w:rPr>
          <w:rFonts w:ascii="Times New Roman" w:hAnsi="Times New Roman"/>
          <w:sz w:val="24"/>
          <w:szCs w:val="24"/>
        </w:rPr>
        <w:t>iki asmenims atsakovės sklype pradedant rūkyti</w:t>
      </w:r>
      <w:r w:rsidR="00996A6F" w:rsidRPr="00296AF9">
        <w:rPr>
          <w:rFonts w:ascii="Times New Roman" w:hAnsi="Times New Roman"/>
          <w:sz w:val="24"/>
          <w:szCs w:val="24"/>
        </w:rPr>
        <w:t>;</w:t>
      </w:r>
      <w:r w:rsidRPr="00296AF9">
        <w:rPr>
          <w:rFonts w:ascii="Times New Roman" w:hAnsi="Times New Roman"/>
          <w:sz w:val="24"/>
          <w:szCs w:val="24"/>
        </w:rPr>
        <w:t xml:space="preserve"> nėra nurodyta, kurioje vietoje yra įėjimas į ieškovo pastatą, prie kurio buvo jaučiamas tabako gaminių dūmų kvapas</w:t>
      </w:r>
      <w:r w:rsidR="007B2D7B" w:rsidRPr="00296AF9">
        <w:rPr>
          <w:rFonts w:ascii="Times New Roman" w:hAnsi="Times New Roman"/>
          <w:sz w:val="24"/>
          <w:szCs w:val="24"/>
        </w:rPr>
        <w:t>,</w:t>
      </w:r>
      <w:r w:rsidR="00996A6F" w:rsidRPr="00296AF9">
        <w:rPr>
          <w:rFonts w:ascii="Times New Roman" w:hAnsi="Times New Roman"/>
          <w:sz w:val="24"/>
          <w:szCs w:val="24"/>
        </w:rPr>
        <w:t xml:space="preserve"> ir</w:t>
      </w:r>
      <w:r w:rsidR="007B2D7B" w:rsidRPr="00296AF9">
        <w:rPr>
          <w:rFonts w:ascii="Times New Roman" w:hAnsi="Times New Roman"/>
          <w:sz w:val="24"/>
          <w:szCs w:val="24"/>
        </w:rPr>
        <w:t xml:space="preserve"> nėra atskleista šio įėjimo </w:t>
      </w:r>
      <w:r w:rsidR="00D97945">
        <w:rPr>
          <w:rFonts w:ascii="Times New Roman" w:hAnsi="Times New Roman"/>
          <w:sz w:val="24"/>
          <w:szCs w:val="24"/>
        </w:rPr>
        <w:t>vieta</w:t>
      </w:r>
      <w:r w:rsidR="007B2D7B" w:rsidRPr="00296AF9">
        <w:rPr>
          <w:rFonts w:ascii="Times New Roman" w:hAnsi="Times New Roman"/>
          <w:sz w:val="24"/>
          <w:szCs w:val="24"/>
        </w:rPr>
        <w:t xml:space="preserve"> atsakovės sklype rūkančių asmenų atžvilgiu</w:t>
      </w:r>
      <w:r w:rsidR="00996A6F" w:rsidRPr="00296AF9">
        <w:rPr>
          <w:rFonts w:ascii="Times New Roman" w:hAnsi="Times New Roman"/>
          <w:sz w:val="24"/>
          <w:szCs w:val="24"/>
        </w:rPr>
        <w:t>;</w:t>
      </w:r>
      <w:r w:rsidRPr="00296AF9">
        <w:rPr>
          <w:rFonts w:ascii="Times New Roman" w:hAnsi="Times New Roman"/>
          <w:sz w:val="24"/>
          <w:szCs w:val="24"/>
        </w:rPr>
        <w:t xml:space="preserve"> </w:t>
      </w:r>
      <w:r w:rsidR="00996A6F" w:rsidRPr="00296AF9">
        <w:rPr>
          <w:rFonts w:ascii="Times New Roman" w:hAnsi="Times New Roman"/>
          <w:sz w:val="24"/>
          <w:szCs w:val="24"/>
        </w:rPr>
        <w:t>a</w:t>
      </w:r>
      <w:r w:rsidRPr="00296AF9">
        <w:rPr>
          <w:rFonts w:ascii="Times New Roman" w:hAnsi="Times New Roman"/>
          <w:sz w:val="24"/>
          <w:szCs w:val="24"/>
        </w:rPr>
        <w:t xml:space="preserve">ntstolis protokole padarė tik prielaidą, jog „atidarius įrengtus langus tikėtina, kad šis dūmų kvapas būtų juntamas ir pastato viduje“, tačiau fakto, </w:t>
      </w:r>
      <w:r w:rsidR="001903B8" w:rsidRPr="00296AF9">
        <w:rPr>
          <w:rFonts w:ascii="Times New Roman" w:hAnsi="Times New Roman"/>
          <w:sz w:val="24"/>
          <w:szCs w:val="24"/>
        </w:rPr>
        <w:t xml:space="preserve">jog </w:t>
      </w:r>
      <w:r w:rsidRPr="00296AF9">
        <w:rPr>
          <w:rFonts w:ascii="Times New Roman" w:hAnsi="Times New Roman"/>
          <w:sz w:val="24"/>
          <w:szCs w:val="24"/>
        </w:rPr>
        <w:t xml:space="preserve">dūmai pateko į ieškovo namą, nekonstatavo. </w:t>
      </w:r>
      <w:bookmarkStart w:id="16" w:name="_Hlk183165248"/>
    </w:p>
    <w:bookmarkEnd w:id="14"/>
    <w:bookmarkEnd w:id="16"/>
    <w:p w14:paraId="33E96FA1" w14:textId="5D926882" w:rsidR="000E6941" w:rsidRPr="00812F77"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296AF9">
        <w:rPr>
          <w:rFonts w:ascii="Times New Roman" w:hAnsi="Times New Roman"/>
          <w:sz w:val="24"/>
          <w:szCs w:val="24"/>
          <w:lang w:bidi="lt-LT"/>
        </w:rPr>
        <w:t>Teisėjų kolegija pažymi, kad byloje pateikti faktinių aplinkybių konstatavimo protokolai yra susiję su konkrečiomis dienomis užfiksuota situacija šalių sklypuose,</w:t>
      </w:r>
      <w:r w:rsidRPr="00296AF9">
        <w:rPr>
          <w:rFonts w:ascii="Times New Roman" w:eastAsiaTheme="minorHAnsi" w:hAnsi="Times New Roman"/>
          <w:kern w:val="2"/>
          <w:sz w:val="24"/>
          <w:szCs w:val="24"/>
          <w:lang w:eastAsia="en-US"/>
          <w14:ligatures w14:val="standardContextual"/>
        </w:rPr>
        <w:t xml:space="preserve"> </w:t>
      </w:r>
      <w:r w:rsidRPr="00296AF9">
        <w:rPr>
          <w:rFonts w:ascii="Times New Roman" w:hAnsi="Times New Roman"/>
          <w:sz w:val="24"/>
          <w:szCs w:val="24"/>
          <w:lang w:bidi="lt-LT"/>
        </w:rPr>
        <w:t>tai tik vieni iš byloje pateiktų įrodymų.</w:t>
      </w:r>
      <w:r w:rsidRPr="00296AF9">
        <w:rPr>
          <w:rFonts w:ascii="Times New Roman" w:eastAsiaTheme="minorHAnsi" w:hAnsi="Times New Roman"/>
          <w:kern w:val="2"/>
          <w:sz w:val="24"/>
          <w:szCs w:val="24"/>
          <w:lang w:eastAsia="en-US"/>
          <w14:ligatures w14:val="standardContextual"/>
        </w:rPr>
        <w:t xml:space="preserve"> </w:t>
      </w:r>
      <w:r w:rsidRPr="00296AF9">
        <w:rPr>
          <w:rFonts w:ascii="Times New Roman" w:hAnsi="Times New Roman"/>
          <w:sz w:val="24"/>
          <w:szCs w:val="24"/>
          <w:lang w:bidi="lt-LT"/>
        </w:rPr>
        <w:t>Ieškovai įrodinėjo, kad rūk</w:t>
      </w:r>
      <w:r w:rsidR="00D97945">
        <w:rPr>
          <w:rFonts w:ascii="Times New Roman" w:hAnsi="Times New Roman"/>
          <w:sz w:val="24"/>
          <w:szCs w:val="24"/>
          <w:lang w:bidi="lt-LT"/>
        </w:rPr>
        <w:t>oma</w:t>
      </w:r>
      <w:r w:rsidRPr="00296AF9">
        <w:rPr>
          <w:rFonts w:ascii="Times New Roman" w:hAnsi="Times New Roman"/>
          <w:sz w:val="24"/>
          <w:szCs w:val="24"/>
          <w:lang w:bidi="lt-LT"/>
        </w:rPr>
        <w:t xml:space="preserve"> nuolat, todėl apeliacinės instancijos</w:t>
      </w:r>
      <w:r>
        <w:rPr>
          <w:rFonts w:ascii="Times New Roman" w:hAnsi="Times New Roman"/>
          <w:sz w:val="24"/>
          <w:szCs w:val="24"/>
          <w:lang w:bidi="lt-LT"/>
        </w:rPr>
        <w:t xml:space="preserve"> teismas neturėjo apsiriboti tik minėt</w:t>
      </w:r>
      <w:r w:rsidR="007377F2">
        <w:rPr>
          <w:rFonts w:ascii="Times New Roman" w:hAnsi="Times New Roman"/>
          <w:sz w:val="24"/>
          <w:szCs w:val="24"/>
          <w:lang w:bidi="lt-LT"/>
        </w:rPr>
        <w:t>ų</w:t>
      </w:r>
      <w:r>
        <w:rPr>
          <w:rFonts w:ascii="Times New Roman" w:hAnsi="Times New Roman"/>
          <w:sz w:val="24"/>
          <w:szCs w:val="24"/>
          <w:lang w:bidi="lt-LT"/>
        </w:rPr>
        <w:t xml:space="preserve"> dvi</w:t>
      </w:r>
      <w:r w:rsidR="007377F2">
        <w:rPr>
          <w:rFonts w:ascii="Times New Roman" w:hAnsi="Times New Roman"/>
          <w:sz w:val="24"/>
          <w:szCs w:val="24"/>
          <w:lang w:bidi="lt-LT"/>
        </w:rPr>
        <w:t>ejų</w:t>
      </w:r>
      <w:r>
        <w:rPr>
          <w:rFonts w:ascii="Times New Roman" w:hAnsi="Times New Roman"/>
          <w:sz w:val="24"/>
          <w:szCs w:val="24"/>
          <w:lang w:bidi="lt-LT"/>
        </w:rPr>
        <w:t xml:space="preserve"> </w:t>
      </w:r>
      <w:r w:rsidRPr="00AE1862">
        <w:rPr>
          <w:rFonts w:ascii="Times New Roman" w:hAnsi="Times New Roman"/>
          <w:sz w:val="24"/>
          <w:szCs w:val="24"/>
          <w:lang w:bidi="lt-LT"/>
        </w:rPr>
        <w:t>faktinių aplinkybių konstatavimo protokol</w:t>
      </w:r>
      <w:r w:rsidR="007377F2">
        <w:rPr>
          <w:rFonts w:ascii="Times New Roman" w:hAnsi="Times New Roman"/>
          <w:sz w:val="24"/>
          <w:szCs w:val="24"/>
          <w:lang w:bidi="lt-LT"/>
        </w:rPr>
        <w:t>ų</w:t>
      </w:r>
      <w:r w:rsidR="00996A6F">
        <w:rPr>
          <w:rFonts w:ascii="Times New Roman" w:hAnsi="Times New Roman"/>
          <w:sz w:val="24"/>
          <w:szCs w:val="24"/>
          <w:lang w:bidi="lt-LT"/>
        </w:rPr>
        <w:t xml:space="preserve"> bei </w:t>
      </w:r>
      <w:r w:rsidR="007377F2">
        <w:rPr>
          <w:rFonts w:ascii="Times New Roman" w:hAnsi="Times New Roman"/>
          <w:sz w:val="24"/>
          <w:szCs w:val="24"/>
          <w:lang w:bidi="lt-LT"/>
        </w:rPr>
        <w:t>ieškovų pateiktų fotonuotraukų ištyrimu ir įvertinimu</w:t>
      </w:r>
      <w:r>
        <w:rPr>
          <w:rFonts w:ascii="Times New Roman" w:hAnsi="Times New Roman"/>
          <w:sz w:val="24"/>
          <w:szCs w:val="24"/>
          <w:lang w:bidi="lt-LT"/>
        </w:rPr>
        <w:t xml:space="preserve">, </w:t>
      </w:r>
      <w:r w:rsidRPr="00EE4205">
        <w:rPr>
          <w:rFonts w:ascii="Times New Roman" w:hAnsi="Times New Roman"/>
          <w:sz w:val="24"/>
          <w:szCs w:val="24"/>
          <w:lang w:bidi="lt-LT"/>
        </w:rPr>
        <w:t xml:space="preserve">o </w:t>
      </w:r>
      <w:bookmarkStart w:id="17" w:name="_Hlk183169537"/>
      <w:r w:rsidRPr="00EE4205">
        <w:rPr>
          <w:rFonts w:ascii="Times New Roman" w:hAnsi="Times New Roman"/>
          <w:sz w:val="24"/>
          <w:szCs w:val="24"/>
          <w:lang w:bidi="lt-LT"/>
        </w:rPr>
        <w:t xml:space="preserve">turėjo </w:t>
      </w:r>
      <w:r>
        <w:rPr>
          <w:rFonts w:ascii="Times New Roman" w:hAnsi="Times New Roman"/>
          <w:sz w:val="24"/>
          <w:szCs w:val="24"/>
          <w:lang w:bidi="lt-LT"/>
        </w:rPr>
        <w:t>ištirti ir į</w:t>
      </w:r>
      <w:r w:rsidRPr="00EE4205">
        <w:rPr>
          <w:rFonts w:ascii="Times New Roman" w:hAnsi="Times New Roman"/>
          <w:sz w:val="24"/>
          <w:szCs w:val="24"/>
          <w:lang w:bidi="lt-LT"/>
        </w:rPr>
        <w:t xml:space="preserve">vertinti visus byloje </w:t>
      </w:r>
      <w:r w:rsidR="00B7449B">
        <w:rPr>
          <w:rFonts w:ascii="Times New Roman" w:hAnsi="Times New Roman"/>
          <w:sz w:val="24"/>
          <w:szCs w:val="24"/>
          <w:lang w:bidi="lt-LT"/>
        </w:rPr>
        <w:t>surinktus</w:t>
      </w:r>
      <w:r>
        <w:rPr>
          <w:rFonts w:ascii="Times New Roman" w:hAnsi="Times New Roman"/>
          <w:sz w:val="24"/>
          <w:szCs w:val="24"/>
          <w:lang w:bidi="lt-LT"/>
        </w:rPr>
        <w:t xml:space="preserve"> </w:t>
      </w:r>
      <w:r w:rsidRPr="00EE4205">
        <w:rPr>
          <w:rFonts w:ascii="Times New Roman" w:hAnsi="Times New Roman"/>
          <w:sz w:val="24"/>
          <w:szCs w:val="24"/>
          <w:lang w:bidi="lt-LT"/>
        </w:rPr>
        <w:t xml:space="preserve">įrodymus, </w:t>
      </w:r>
      <w:r>
        <w:rPr>
          <w:rFonts w:ascii="Times New Roman" w:hAnsi="Times New Roman"/>
          <w:sz w:val="24"/>
          <w:szCs w:val="24"/>
          <w:lang w:bidi="lt-LT"/>
        </w:rPr>
        <w:t xml:space="preserve">be kita ko, </w:t>
      </w:r>
      <w:r w:rsidR="00B7449B">
        <w:rPr>
          <w:rFonts w:ascii="Times New Roman" w:hAnsi="Times New Roman"/>
          <w:sz w:val="24"/>
          <w:szCs w:val="24"/>
          <w:lang w:bidi="lt-LT"/>
        </w:rPr>
        <w:t xml:space="preserve">ir susijusius su </w:t>
      </w:r>
      <w:r w:rsidRPr="00B7449B">
        <w:rPr>
          <w:rFonts w:ascii="Times New Roman" w:hAnsi="Times New Roman"/>
          <w:sz w:val="24"/>
          <w:szCs w:val="24"/>
          <w:lang w:bidi="lt-LT"/>
        </w:rPr>
        <w:t>šalių elges</w:t>
      </w:r>
      <w:r w:rsidR="00B7449B">
        <w:rPr>
          <w:rFonts w:ascii="Times New Roman" w:hAnsi="Times New Roman"/>
          <w:sz w:val="24"/>
          <w:szCs w:val="24"/>
          <w:lang w:bidi="lt-LT"/>
        </w:rPr>
        <w:t>iu bei veiksmais</w:t>
      </w:r>
      <w:r>
        <w:rPr>
          <w:rFonts w:ascii="Times New Roman" w:hAnsi="Times New Roman"/>
          <w:sz w:val="24"/>
          <w:szCs w:val="24"/>
          <w:lang w:bidi="lt-LT"/>
        </w:rPr>
        <w:t xml:space="preserve"> (a</w:t>
      </w:r>
      <w:r w:rsidRPr="00AE1862">
        <w:rPr>
          <w:rFonts w:ascii="Times New Roman" w:hAnsi="Times New Roman"/>
          <w:sz w:val="24"/>
          <w:szCs w:val="24"/>
          <w:lang w:bidi="lt-LT"/>
        </w:rPr>
        <w:t xml:space="preserve">tkreiptinas dėmesys į tai, kad </w:t>
      </w:r>
      <w:r w:rsidR="00B7449B">
        <w:rPr>
          <w:rFonts w:ascii="Times New Roman" w:hAnsi="Times New Roman"/>
          <w:sz w:val="24"/>
          <w:szCs w:val="24"/>
          <w:lang w:bidi="lt-LT"/>
        </w:rPr>
        <w:t>byloje yra duomenų apie rūkymo vietos atsakovės valdomame žemės sklype pakeitimus</w:t>
      </w:r>
      <w:r>
        <w:rPr>
          <w:rFonts w:ascii="Times New Roman" w:hAnsi="Times New Roman"/>
          <w:sz w:val="24"/>
          <w:szCs w:val="24"/>
          <w:lang w:bidi="lt-LT"/>
        </w:rPr>
        <w:t>),</w:t>
      </w:r>
      <w:r w:rsidRPr="00EE4205">
        <w:rPr>
          <w:rFonts w:ascii="Times New Roman" w:hAnsi="Times New Roman"/>
          <w:sz w:val="24"/>
          <w:szCs w:val="24"/>
          <w:lang w:bidi="lt-LT"/>
        </w:rPr>
        <w:t xml:space="preserve"> ir </w:t>
      </w:r>
      <w:r w:rsidRPr="00203938">
        <w:rPr>
          <w:rFonts w:ascii="Times New Roman" w:hAnsi="Times New Roman"/>
          <w:sz w:val="24"/>
          <w:szCs w:val="24"/>
          <w:lang w:bidi="lt-LT"/>
        </w:rPr>
        <w:t xml:space="preserve">remdamasis </w:t>
      </w:r>
      <w:r>
        <w:rPr>
          <w:rFonts w:ascii="Times New Roman" w:hAnsi="Times New Roman"/>
          <w:sz w:val="24"/>
          <w:szCs w:val="24"/>
          <w:lang w:bidi="lt-LT"/>
        </w:rPr>
        <w:t>įrodymų visuma nuspręsti</w:t>
      </w:r>
      <w:r w:rsidRPr="00EE4205">
        <w:rPr>
          <w:rFonts w:ascii="Times New Roman" w:hAnsi="Times New Roman"/>
          <w:sz w:val="24"/>
          <w:szCs w:val="24"/>
          <w:lang w:bidi="lt-LT"/>
        </w:rPr>
        <w:t xml:space="preserve">, ar </w:t>
      </w:r>
      <w:r w:rsidRPr="005668A2">
        <w:rPr>
          <w:rFonts w:ascii="Times New Roman" w:hAnsi="Times New Roman"/>
          <w:sz w:val="24"/>
          <w:szCs w:val="24"/>
          <w:lang w:bidi="lt-LT"/>
        </w:rPr>
        <w:t>tabako gaminių ir kitų rūkalų</w:t>
      </w:r>
      <w:r w:rsidRPr="00EE4205">
        <w:rPr>
          <w:rFonts w:ascii="Times New Roman" w:hAnsi="Times New Roman"/>
          <w:sz w:val="24"/>
          <w:szCs w:val="24"/>
          <w:lang w:bidi="lt-LT"/>
        </w:rPr>
        <w:t xml:space="preserve"> dūmai patenka</w:t>
      </w:r>
      <w:r>
        <w:rPr>
          <w:rFonts w:ascii="Times New Roman" w:hAnsi="Times New Roman"/>
          <w:sz w:val="24"/>
          <w:szCs w:val="24"/>
          <w:lang w:bidi="lt-LT"/>
        </w:rPr>
        <w:t xml:space="preserve"> į ieškovei priklausantį sklypą ir ieškovui priklausantį gyvenamąjį namą, ar tai vyksta </w:t>
      </w:r>
      <w:r w:rsidRPr="00330EA3">
        <w:rPr>
          <w:rFonts w:ascii="Times New Roman" w:hAnsi="Times New Roman"/>
          <w:sz w:val="24"/>
          <w:szCs w:val="24"/>
          <w:lang w:bidi="lt-LT"/>
        </w:rPr>
        <w:t>nuolat, reguliariai</w:t>
      </w:r>
      <w:r>
        <w:rPr>
          <w:rFonts w:ascii="Times New Roman" w:hAnsi="Times New Roman"/>
          <w:sz w:val="24"/>
          <w:szCs w:val="24"/>
          <w:lang w:bidi="lt-LT"/>
        </w:rPr>
        <w:t>, kokiu intensyvumu ir pan.</w:t>
      </w:r>
    </w:p>
    <w:bookmarkEnd w:id="17"/>
    <w:p w14:paraId="1D6C4217" w14:textId="04F21C7A"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Pažymėtina ir tai, kad apeliacinės instancijos teismo išvados yra prieštaringos: viena vertus, skundžiamoje nutartyje nurodyta, </w:t>
      </w:r>
      <w:r w:rsidRPr="006F538A">
        <w:rPr>
          <w:rFonts w:ascii="Times New Roman" w:hAnsi="Times New Roman"/>
          <w:sz w:val="24"/>
          <w:szCs w:val="24"/>
          <w:lang w:bidi="lt-LT"/>
        </w:rPr>
        <w:t xml:space="preserve">kad tam tikrais atvejais, atsižvelgiant į tai, </w:t>
      </w:r>
      <w:r>
        <w:rPr>
          <w:rFonts w:ascii="Times New Roman" w:hAnsi="Times New Roman"/>
          <w:sz w:val="24"/>
          <w:szCs w:val="24"/>
          <w:lang w:bidi="lt-LT"/>
        </w:rPr>
        <w:t>jog</w:t>
      </w:r>
      <w:r w:rsidRPr="006F538A">
        <w:rPr>
          <w:rFonts w:ascii="Times New Roman" w:hAnsi="Times New Roman"/>
          <w:sz w:val="24"/>
          <w:szCs w:val="24"/>
          <w:lang w:bidi="lt-LT"/>
        </w:rPr>
        <w:t xml:space="preserve"> tiek atsakovės valdomas sklypas, tiek ieškovės sklypas yra </w:t>
      </w:r>
      <w:r w:rsidR="00D97945">
        <w:rPr>
          <w:rFonts w:ascii="Times New Roman" w:hAnsi="Times New Roman"/>
          <w:sz w:val="24"/>
          <w:szCs w:val="24"/>
          <w:lang w:bidi="lt-LT"/>
        </w:rPr>
        <w:t>gretim</w:t>
      </w:r>
      <w:r w:rsidRPr="006F538A">
        <w:rPr>
          <w:rFonts w:ascii="Times New Roman" w:hAnsi="Times New Roman"/>
          <w:sz w:val="24"/>
          <w:szCs w:val="24"/>
          <w:lang w:bidi="lt-LT"/>
        </w:rPr>
        <w:t xml:space="preserve">i sklypai, taip pat </w:t>
      </w:r>
      <w:r>
        <w:rPr>
          <w:rFonts w:ascii="Times New Roman" w:hAnsi="Times New Roman"/>
          <w:sz w:val="24"/>
          <w:szCs w:val="24"/>
          <w:lang w:bidi="lt-LT"/>
        </w:rPr>
        <w:t xml:space="preserve">į </w:t>
      </w:r>
      <w:r w:rsidRPr="006F538A">
        <w:rPr>
          <w:rFonts w:ascii="Times New Roman" w:hAnsi="Times New Roman"/>
          <w:sz w:val="24"/>
          <w:szCs w:val="24"/>
          <w:lang w:bidi="lt-LT"/>
        </w:rPr>
        <w:t xml:space="preserve">tai, kad šalys pripažino, </w:t>
      </w:r>
      <w:r>
        <w:rPr>
          <w:rFonts w:ascii="Times New Roman" w:hAnsi="Times New Roman"/>
          <w:sz w:val="24"/>
          <w:szCs w:val="24"/>
          <w:lang w:bidi="lt-LT"/>
        </w:rPr>
        <w:t>jog</w:t>
      </w:r>
      <w:r w:rsidRPr="006F538A">
        <w:rPr>
          <w:rFonts w:ascii="Times New Roman" w:hAnsi="Times New Roman"/>
          <w:sz w:val="24"/>
          <w:szCs w:val="24"/>
          <w:lang w:bidi="lt-LT"/>
        </w:rPr>
        <w:t xml:space="preserve"> rūkoma atviroje lauko teritorijoje, atitinkamas kiekis dūmų gali patekti į ieškov</w:t>
      </w:r>
      <w:r>
        <w:rPr>
          <w:rFonts w:ascii="Times New Roman" w:hAnsi="Times New Roman"/>
          <w:sz w:val="24"/>
          <w:szCs w:val="24"/>
          <w:lang w:bidi="lt-LT"/>
        </w:rPr>
        <w:t>ės</w:t>
      </w:r>
      <w:r w:rsidRPr="006F538A">
        <w:rPr>
          <w:rFonts w:ascii="Times New Roman" w:hAnsi="Times New Roman"/>
          <w:sz w:val="24"/>
          <w:szCs w:val="24"/>
          <w:lang w:bidi="lt-LT"/>
        </w:rPr>
        <w:t xml:space="preserve"> sklypą, esant atitinkamoms oro sąlygoms</w:t>
      </w:r>
      <w:r>
        <w:rPr>
          <w:rFonts w:ascii="Times New Roman" w:hAnsi="Times New Roman"/>
          <w:sz w:val="24"/>
          <w:szCs w:val="24"/>
          <w:lang w:bidi="lt-LT"/>
        </w:rPr>
        <w:t xml:space="preserve">, pvz., vėjui. Kita vertus, </w:t>
      </w:r>
      <w:r w:rsidRPr="004B70E5">
        <w:rPr>
          <w:rFonts w:ascii="Times New Roman" w:hAnsi="Times New Roman"/>
          <w:sz w:val="24"/>
          <w:szCs w:val="24"/>
          <w:lang w:bidi="lt-LT"/>
        </w:rPr>
        <w:t>apeliacinės instancijos teism</w:t>
      </w:r>
      <w:r>
        <w:rPr>
          <w:rFonts w:ascii="Times New Roman" w:hAnsi="Times New Roman"/>
          <w:sz w:val="24"/>
          <w:szCs w:val="24"/>
          <w:lang w:bidi="lt-LT"/>
        </w:rPr>
        <w:t xml:space="preserve">as konstatavo, kad </w:t>
      </w:r>
      <w:r w:rsidRPr="004B70E5">
        <w:rPr>
          <w:rFonts w:ascii="Times New Roman" w:hAnsi="Times New Roman"/>
          <w:sz w:val="24"/>
          <w:szCs w:val="24"/>
          <w:lang w:bidi="lt-LT"/>
        </w:rPr>
        <w:t xml:space="preserve">ieškovai neįrodė tabako gaminių vartojimo </w:t>
      </w:r>
      <w:r>
        <w:rPr>
          <w:rFonts w:ascii="Times New Roman" w:hAnsi="Times New Roman"/>
          <w:sz w:val="24"/>
          <w:szCs w:val="24"/>
          <w:lang w:bidi="lt-LT"/>
        </w:rPr>
        <w:t xml:space="preserve">metu </w:t>
      </w:r>
      <w:r w:rsidRPr="004B70E5">
        <w:rPr>
          <w:rFonts w:ascii="Times New Roman" w:hAnsi="Times New Roman"/>
          <w:sz w:val="24"/>
          <w:szCs w:val="24"/>
          <w:lang w:bidi="lt-LT"/>
        </w:rPr>
        <w:t>išsiskiriančių dūmų patekimo iš atsakovės valdomo sklypo į ieškov</w:t>
      </w:r>
      <w:r>
        <w:rPr>
          <w:rFonts w:ascii="Times New Roman" w:hAnsi="Times New Roman"/>
          <w:sz w:val="24"/>
          <w:szCs w:val="24"/>
          <w:lang w:bidi="lt-LT"/>
        </w:rPr>
        <w:t>ės</w:t>
      </w:r>
      <w:r w:rsidRPr="004B70E5">
        <w:rPr>
          <w:rFonts w:ascii="Times New Roman" w:hAnsi="Times New Roman"/>
          <w:sz w:val="24"/>
          <w:szCs w:val="24"/>
          <w:lang w:bidi="lt-LT"/>
        </w:rPr>
        <w:t xml:space="preserve"> sklypą</w:t>
      </w:r>
      <w:r>
        <w:rPr>
          <w:rFonts w:ascii="Times New Roman" w:hAnsi="Times New Roman"/>
          <w:sz w:val="24"/>
          <w:szCs w:val="24"/>
          <w:lang w:bidi="lt-LT"/>
        </w:rPr>
        <w:t>.</w:t>
      </w:r>
    </w:p>
    <w:p w14:paraId="5D303496" w14:textId="656EF007"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bookmarkStart w:id="18" w:name="_Hlk183168712"/>
      <w:r>
        <w:rPr>
          <w:rFonts w:ascii="Times New Roman" w:hAnsi="Times New Roman"/>
          <w:iCs/>
          <w:sz w:val="24"/>
          <w:szCs w:val="24"/>
        </w:rPr>
        <w:t xml:space="preserve">Teisėjų kolegija </w:t>
      </w:r>
      <w:bookmarkEnd w:id="18"/>
      <w:r w:rsidR="00D97945">
        <w:rPr>
          <w:rFonts w:ascii="Times New Roman" w:hAnsi="Times New Roman"/>
          <w:iCs/>
          <w:sz w:val="24"/>
          <w:szCs w:val="24"/>
        </w:rPr>
        <w:t xml:space="preserve">kaip </w:t>
      </w:r>
      <w:r>
        <w:rPr>
          <w:rFonts w:ascii="Times New Roman" w:hAnsi="Times New Roman"/>
          <w:iCs/>
          <w:sz w:val="24"/>
          <w:szCs w:val="24"/>
        </w:rPr>
        <w:t>ne</w:t>
      </w:r>
      <w:r w:rsidR="00D73603">
        <w:rPr>
          <w:rFonts w:ascii="Times New Roman" w:hAnsi="Times New Roman"/>
          <w:iCs/>
          <w:sz w:val="24"/>
          <w:szCs w:val="24"/>
        </w:rPr>
        <w:t>pagrįst</w:t>
      </w:r>
      <w:r w:rsidR="00D97945">
        <w:rPr>
          <w:rFonts w:ascii="Times New Roman" w:hAnsi="Times New Roman"/>
          <w:iCs/>
          <w:sz w:val="24"/>
          <w:szCs w:val="24"/>
        </w:rPr>
        <w:t>ą</w:t>
      </w:r>
      <w:r w:rsidR="00D73603">
        <w:rPr>
          <w:rFonts w:ascii="Times New Roman" w:hAnsi="Times New Roman"/>
          <w:iCs/>
          <w:sz w:val="24"/>
          <w:szCs w:val="24"/>
        </w:rPr>
        <w:t xml:space="preserve"> vertina</w:t>
      </w:r>
      <w:r>
        <w:rPr>
          <w:rFonts w:ascii="Times New Roman" w:hAnsi="Times New Roman"/>
          <w:iCs/>
          <w:sz w:val="24"/>
          <w:szCs w:val="24"/>
        </w:rPr>
        <w:t xml:space="preserve"> atsakovės atsiliepime į kasacinį skundą nurodyt</w:t>
      </w:r>
      <w:r w:rsidR="00D73603">
        <w:rPr>
          <w:rFonts w:ascii="Times New Roman" w:hAnsi="Times New Roman"/>
          <w:iCs/>
          <w:sz w:val="24"/>
          <w:szCs w:val="24"/>
        </w:rPr>
        <w:t>ą</w:t>
      </w:r>
      <w:r>
        <w:rPr>
          <w:rFonts w:ascii="Times New Roman" w:hAnsi="Times New Roman"/>
          <w:iCs/>
          <w:sz w:val="24"/>
          <w:szCs w:val="24"/>
        </w:rPr>
        <w:t xml:space="preserve"> argument</w:t>
      </w:r>
      <w:r w:rsidR="00D73603">
        <w:rPr>
          <w:rFonts w:ascii="Times New Roman" w:hAnsi="Times New Roman"/>
          <w:iCs/>
          <w:sz w:val="24"/>
          <w:szCs w:val="24"/>
        </w:rPr>
        <w:t>ą</w:t>
      </w:r>
      <w:r>
        <w:rPr>
          <w:rFonts w:ascii="Times New Roman" w:hAnsi="Times New Roman"/>
          <w:iCs/>
          <w:sz w:val="24"/>
          <w:szCs w:val="24"/>
        </w:rPr>
        <w:t>, kad</w:t>
      </w:r>
      <w:r w:rsidRPr="00051B95">
        <w:rPr>
          <w:rFonts w:ascii="Times New Roman" w:hAnsi="Times New Roman"/>
          <w:iCs/>
          <w:sz w:val="24"/>
          <w:szCs w:val="24"/>
        </w:rPr>
        <w:t xml:space="preserve"> tabako gaminių dūm</w:t>
      </w:r>
      <w:r>
        <w:rPr>
          <w:rFonts w:ascii="Times New Roman" w:hAnsi="Times New Roman"/>
          <w:iCs/>
          <w:sz w:val="24"/>
          <w:szCs w:val="24"/>
        </w:rPr>
        <w:t>ų</w:t>
      </w:r>
      <w:r w:rsidRPr="00051B95">
        <w:rPr>
          <w:rFonts w:ascii="Times New Roman" w:hAnsi="Times New Roman"/>
          <w:iCs/>
          <w:sz w:val="24"/>
          <w:szCs w:val="24"/>
        </w:rPr>
        <w:t xml:space="preserve"> patekim</w:t>
      </w:r>
      <w:r>
        <w:rPr>
          <w:rFonts w:ascii="Times New Roman" w:hAnsi="Times New Roman"/>
          <w:iCs/>
          <w:sz w:val="24"/>
          <w:szCs w:val="24"/>
        </w:rPr>
        <w:t>as</w:t>
      </w:r>
      <w:r w:rsidRPr="00051B95">
        <w:rPr>
          <w:rFonts w:ascii="Times New Roman" w:hAnsi="Times New Roman"/>
          <w:iCs/>
          <w:sz w:val="24"/>
          <w:szCs w:val="24"/>
        </w:rPr>
        <w:t xml:space="preserve"> į ieškovės sklypą</w:t>
      </w:r>
      <w:r>
        <w:rPr>
          <w:rFonts w:ascii="Times New Roman" w:hAnsi="Times New Roman"/>
          <w:iCs/>
          <w:sz w:val="24"/>
          <w:szCs w:val="24"/>
        </w:rPr>
        <w:t xml:space="preserve"> ir ieškovo gyvenamąjį namą turėtų būti įrodinėjamas</w:t>
      </w:r>
      <w:r w:rsidRPr="00051B95">
        <w:rPr>
          <w:rFonts w:ascii="Times New Roman" w:hAnsi="Times New Roman"/>
          <w:iCs/>
          <w:sz w:val="24"/>
          <w:szCs w:val="24"/>
        </w:rPr>
        <w:t xml:space="preserve"> specialiomis priemonėmis atlikt</w:t>
      </w:r>
      <w:r>
        <w:rPr>
          <w:rFonts w:ascii="Times New Roman" w:hAnsi="Times New Roman"/>
          <w:iCs/>
          <w:sz w:val="24"/>
          <w:szCs w:val="24"/>
        </w:rPr>
        <w:t>ais</w:t>
      </w:r>
      <w:r w:rsidRPr="00051B95">
        <w:rPr>
          <w:rFonts w:ascii="Times New Roman" w:hAnsi="Times New Roman"/>
          <w:iCs/>
          <w:sz w:val="24"/>
          <w:szCs w:val="24"/>
        </w:rPr>
        <w:t xml:space="preserve"> technini</w:t>
      </w:r>
      <w:r>
        <w:rPr>
          <w:rFonts w:ascii="Times New Roman" w:hAnsi="Times New Roman"/>
          <w:iCs/>
          <w:sz w:val="24"/>
          <w:szCs w:val="24"/>
        </w:rPr>
        <w:t>ais</w:t>
      </w:r>
      <w:r w:rsidRPr="00051B95">
        <w:rPr>
          <w:rFonts w:ascii="Times New Roman" w:hAnsi="Times New Roman"/>
          <w:iCs/>
          <w:sz w:val="24"/>
          <w:szCs w:val="24"/>
        </w:rPr>
        <w:t xml:space="preserve"> matavim</w:t>
      </w:r>
      <w:r>
        <w:rPr>
          <w:rFonts w:ascii="Times New Roman" w:hAnsi="Times New Roman"/>
          <w:iCs/>
          <w:sz w:val="24"/>
          <w:szCs w:val="24"/>
        </w:rPr>
        <w:t>ais</w:t>
      </w:r>
      <w:r w:rsidRPr="00051B95">
        <w:rPr>
          <w:rFonts w:ascii="Times New Roman" w:hAnsi="Times New Roman"/>
          <w:iCs/>
          <w:sz w:val="24"/>
          <w:szCs w:val="24"/>
        </w:rPr>
        <w:t>, parodanči</w:t>
      </w:r>
      <w:r>
        <w:rPr>
          <w:rFonts w:ascii="Times New Roman" w:hAnsi="Times New Roman"/>
          <w:iCs/>
          <w:sz w:val="24"/>
          <w:szCs w:val="24"/>
        </w:rPr>
        <w:t>ais</w:t>
      </w:r>
      <w:r w:rsidRPr="00051B95">
        <w:rPr>
          <w:rFonts w:ascii="Times New Roman" w:hAnsi="Times New Roman"/>
          <w:iCs/>
          <w:sz w:val="24"/>
          <w:szCs w:val="24"/>
        </w:rPr>
        <w:t xml:space="preserve"> tabako gaminių dūmų koncentraciją tam tikroje erdvėje</w:t>
      </w:r>
      <w:r>
        <w:rPr>
          <w:rFonts w:ascii="Times New Roman" w:hAnsi="Times New Roman"/>
          <w:iCs/>
          <w:sz w:val="24"/>
          <w:szCs w:val="24"/>
        </w:rPr>
        <w:t xml:space="preserve">. </w:t>
      </w:r>
      <w:r w:rsidR="00D73603">
        <w:rPr>
          <w:rFonts w:ascii="Times New Roman" w:hAnsi="Times New Roman"/>
          <w:iCs/>
          <w:sz w:val="24"/>
          <w:szCs w:val="24"/>
        </w:rPr>
        <w:t>Pripažintina, kad tokie įrodymai būtų patikimesni, tačiau į</w:t>
      </w:r>
      <w:r>
        <w:rPr>
          <w:rFonts w:ascii="Times New Roman" w:hAnsi="Times New Roman"/>
          <w:iCs/>
          <w:sz w:val="24"/>
          <w:szCs w:val="24"/>
        </w:rPr>
        <w:t>statyme nėra nustatyta, kad šios kategorijos bylose tam tikros aplinkybės turi būti įrodinėjamos specialiomis įrodinėjimo priemonėmis. Pagal CPK 177 straipsnio 1 dalį, į</w:t>
      </w:r>
      <w:r w:rsidRPr="00B31FE2">
        <w:rPr>
          <w:rFonts w:ascii="Times New Roman" w:hAnsi="Times New Roman"/>
          <w:iCs/>
          <w:sz w:val="24"/>
          <w:szCs w:val="24"/>
        </w:rPr>
        <w:t>rodymai civilinėje byloje yra bet kokie faktiniai duomenys, kuriais remdamasis teismas įstatymų nustatyta tvarka konstatuoja, kad yra aplinkybių, pagrindžiančių šalių reikalavimus ir atsikirtimus, ir kitokių aplinkybių, turinčių reikšmės bylai teisingai išspręsti, arba kad jų nėra.</w:t>
      </w:r>
      <w:r w:rsidRPr="00B31FE2">
        <w:rPr>
          <w:rFonts w:ascii="Arial" w:hAnsi="Arial" w:cs="Arial"/>
          <w:color w:val="000000"/>
          <w:sz w:val="26"/>
          <w:szCs w:val="26"/>
          <w:shd w:val="clear" w:color="auto" w:fill="FFFFFF"/>
        </w:rPr>
        <w:t xml:space="preserve"> </w:t>
      </w:r>
      <w:r w:rsidRPr="00B31FE2">
        <w:rPr>
          <w:rFonts w:ascii="Times New Roman" w:hAnsi="Times New Roman"/>
          <w:iCs/>
          <w:sz w:val="24"/>
          <w:szCs w:val="24"/>
        </w:rPr>
        <w:t>Faktiniai duomenys nustatomi šiomis priemonėmis: šalių ir trečiųjų asmenų (tiesiogiai ar per atstovus) paaiškinimais, liudytojų parodymais, rašytiniais įrodymais, daiktiniais įrodymais, apžiūrų protokolais, ekspertų išvadomis, nuotraukomis, vaizdo ir garso įrašais, padarytais nepažeidžiant įstatymų, ir kitomis įrodinėjimo priemonėmis</w:t>
      </w:r>
      <w:r>
        <w:rPr>
          <w:rFonts w:ascii="Times New Roman" w:hAnsi="Times New Roman"/>
          <w:iCs/>
          <w:sz w:val="24"/>
          <w:szCs w:val="24"/>
        </w:rPr>
        <w:t xml:space="preserve"> (CPK 177 straipsnio 2</w:t>
      </w:r>
      <w:r w:rsidR="001505F9">
        <w:rPr>
          <w:rFonts w:ascii="Times New Roman" w:hAnsi="Times New Roman"/>
          <w:iCs/>
          <w:sz w:val="24"/>
          <w:szCs w:val="24"/>
        </w:rPr>
        <w:t xml:space="preserve"> </w:t>
      </w:r>
      <w:r>
        <w:rPr>
          <w:rFonts w:ascii="Times New Roman" w:hAnsi="Times New Roman"/>
          <w:iCs/>
          <w:sz w:val="24"/>
          <w:szCs w:val="24"/>
        </w:rPr>
        <w:t>dalis)</w:t>
      </w:r>
      <w:r w:rsidRPr="00B31FE2">
        <w:rPr>
          <w:rFonts w:ascii="Times New Roman" w:hAnsi="Times New Roman"/>
          <w:iCs/>
          <w:sz w:val="24"/>
          <w:szCs w:val="24"/>
        </w:rPr>
        <w:t>.</w:t>
      </w:r>
    </w:p>
    <w:p w14:paraId="1D5E3C3B" w14:textId="6BFB35A0"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890F17">
        <w:rPr>
          <w:rFonts w:ascii="Times New Roman" w:hAnsi="Times New Roman"/>
          <w:sz w:val="24"/>
          <w:szCs w:val="24"/>
        </w:rPr>
        <w:t>Įrodinėjimo tikslas – teismo įsitikinimas, pagrįstas byloje esančių įrodymų tyrimu ir įvertinimu, kad tam tikros aplinkybės, susijusios su ginčo dalyku, egzistuoja arba neegzistuoja</w:t>
      </w:r>
      <w:r>
        <w:rPr>
          <w:rFonts w:ascii="Times New Roman" w:hAnsi="Times New Roman"/>
          <w:sz w:val="24"/>
          <w:szCs w:val="24"/>
        </w:rPr>
        <w:t xml:space="preserve"> (CPK 176 straipsnio 1 dalis)</w:t>
      </w:r>
      <w:r w:rsidRPr="00890F17">
        <w:rPr>
          <w:rFonts w:ascii="Times New Roman" w:hAnsi="Times New Roman"/>
          <w:sz w:val="24"/>
          <w:szCs w:val="24"/>
        </w:rPr>
        <w:t>.</w:t>
      </w:r>
      <w:r>
        <w:rPr>
          <w:rFonts w:ascii="Times New Roman" w:hAnsi="Times New Roman"/>
          <w:sz w:val="24"/>
          <w:szCs w:val="24"/>
        </w:rPr>
        <w:t xml:space="preserve"> </w:t>
      </w:r>
      <w:r w:rsidRPr="005231C3">
        <w:rPr>
          <w:rFonts w:ascii="Times New Roman" w:hAnsi="Times New Roman"/>
          <w:sz w:val="24"/>
          <w:szCs w:val="24"/>
        </w:rPr>
        <w:t>Kasacinis teismas yra ne kartą pažymėjęs, kad įrodymų vertinimas pagal CPK</w:t>
      </w:r>
      <w:r>
        <w:rPr>
          <w:rFonts w:ascii="Times New Roman" w:hAnsi="Times New Roman"/>
          <w:sz w:val="24"/>
          <w:szCs w:val="24"/>
        </w:rPr>
        <w:t xml:space="preserve"> </w:t>
      </w:r>
      <w:r w:rsidRPr="005231C3">
        <w:rPr>
          <w:rFonts w:ascii="Times New Roman" w:hAnsi="Times New Roman"/>
          <w:sz w:val="24"/>
          <w:szCs w:val="24"/>
        </w:rPr>
        <w:t xml:space="preserve">185 straipsnį reiškia, jog bet kokios ginčui išspręsti reikšmingos informacijos </w:t>
      </w:r>
      <w:r w:rsidRPr="005231C3">
        <w:rPr>
          <w:rFonts w:ascii="Times New Roman" w:hAnsi="Times New Roman"/>
          <w:sz w:val="24"/>
          <w:szCs w:val="24"/>
        </w:rPr>
        <w:lastRenderedPageBreak/>
        <w:t xml:space="preserve">įrodomąją vertę nustato teismas pagal vidinį savo įsitikinimą, pagrįstą visapusišku ir objektyviu aplinkybių, kurios buvo įrodinėjamos proceso metu, išnagrinėjimu, vadovaudamasis įstatymais. Teismas turi įvertinti ne tik kiekvieno įrodymo įrodomąją reikšmę, bet ir įrodymų visetą, ir tik iš </w:t>
      </w:r>
      <w:bookmarkStart w:id="19" w:name="_Hlk183170411"/>
      <w:r w:rsidRPr="005231C3">
        <w:rPr>
          <w:rFonts w:ascii="Times New Roman" w:hAnsi="Times New Roman"/>
          <w:sz w:val="24"/>
          <w:szCs w:val="24"/>
        </w:rPr>
        <w:t xml:space="preserve">įrodymų visumos daryti išvadas apie tam tikrų įrodinėjimo dalyku konkrečioje byloje esančių faktų buvimą ar nebuvimą </w:t>
      </w:r>
      <w:bookmarkEnd w:id="19"/>
      <w:r w:rsidRPr="005231C3">
        <w:rPr>
          <w:rFonts w:ascii="Times New Roman" w:hAnsi="Times New Roman"/>
          <w:sz w:val="24"/>
          <w:szCs w:val="24"/>
        </w:rPr>
        <w:t>(žr. Lietuvos Aukščiausiojo Teismo 2017 m. gegužės 11 d. nutarties civilinėje byloje Nr. 3K-3-229-916/2017 23 punktą). Nė vienas įrodymas teismui neturi iš anksto nustatytos galios ir turi būti vertinamas kartu su kitais įrodymais. Įrodymų patikimumą patvirtina faktinių duomenų (informacijos), gautų iš keleto įrodinėjimo priemonių, tapatumas. Sprendžiant vieno ar kito įrodymo patikimumo klausimą, svarbu išsiaiškinti, ar nėra prieštaravimų tarp faktinių duomenų, gautų iš tos pačios rūšies ar skirtingų įrodinėjimo priemonių. Kai iš skirtingų byloje pateiktų įrodinėjimo priemonių gaunama prieštaringa informacija, teismas turi šį prieštaravimą išspręsti, t. y. atsakyti į klausimą, kuria informacija (duomenimis) vadovautis, o kurią atmesti. Tai atliekama įrodymų tyrimo ir vertinimo proceso metu. Teismo sprendimas remtis vienais įrodymais ir jų pagrindu konstatuoti buvus ar nebuvus tam tikras bylos aplinkybes, o kitus įrodymus atmesti ir jais nesivadovauti turi būti tinkamai motyvuotas. Dėl įrodymų pakankamumo ir patikimumo turi būti sprendžiama kiekvienu konkrečiu atveju (žr. Lietuvos Aukščiausiojo Teismo 2019 m. vasario 6 d. nutarties civilinėje byloje Nr. 3K-3-12-695/2019 24</w:t>
      </w:r>
      <w:r>
        <w:rPr>
          <w:rFonts w:ascii="Times New Roman" w:hAnsi="Times New Roman"/>
          <w:sz w:val="24"/>
          <w:szCs w:val="24"/>
        </w:rPr>
        <w:t xml:space="preserve"> </w:t>
      </w:r>
      <w:r w:rsidRPr="005231C3">
        <w:rPr>
          <w:rFonts w:ascii="Times New Roman" w:hAnsi="Times New Roman"/>
          <w:sz w:val="24"/>
          <w:szCs w:val="24"/>
        </w:rPr>
        <w:t>punktą).</w:t>
      </w:r>
    </w:p>
    <w:p w14:paraId="57070631" w14:textId="30D92397" w:rsidR="0057464D" w:rsidRDefault="00D73603" w:rsidP="000E694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 xml:space="preserve">Teisėjų kolegija </w:t>
      </w:r>
      <w:r w:rsidR="00D97945">
        <w:rPr>
          <w:rFonts w:ascii="Times New Roman" w:hAnsi="Times New Roman"/>
          <w:iCs/>
          <w:sz w:val="24"/>
          <w:szCs w:val="24"/>
        </w:rPr>
        <w:t xml:space="preserve">kaip </w:t>
      </w:r>
      <w:r>
        <w:rPr>
          <w:rFonts w:ascii="Times New Roman" w:hAnsi="Times New Roman"/>
          <w:iCs/>
          <w:sz w:val="24"/>
          <w:szCs w:val="24"/>
        </w:rPr>
        <w:t>n</w:t>
      </w:r>
      <w:r w:rsidR="000E6941">
        <w:rPr>
          <w:rFonts w:ascii="Times New Roman" w:hAnsi="Times New Roman"/>
          <w:sz w:val="24"/>
          <w:szCs w:val="24"/>
          <w:lang w:bidi="lt-LT"/>
        </w:rPr>
        <w:t>e</w:t>
      </w:r>
      <w:r>
        <w:rPr>
          <w:rFonts w:ascii="Times New Roman" w:hAnsi="Times New Roman"/>
          <w:sz w:val="24"/>
          <w:szCs w:val="24"/>
          <w:lang w:bidi="lt-LT"/>
        </w:rPr>
        <w:t>pagrįst</w:t>
      </w:r>
      <w:r w:rsidR="00D97945">
        <w:rPr>
          <w:rFonts w:ascii="Times New Roman" w:hAnsi="Times New Roman"/>
          <w:sz w:val="24"/>
          <w:szCs w:val="24"/>
          <w:lang w:bidi="lt-LT"/>
        </w:rPr>
        <w:t>ą</w:t>
      </w:r>
      <w:r>
        <w:rPr>
          <w:rFonts w:ascii="Times New Roman" w:hAnsi="Times New Roman"/>
          <w:sz w:val="24"/>
          <w:szCs w:val="24"/>
          <w:lang w:bidi="lt-LT"/>
        </w:rPr>
        <w:t xml:space="preserve"> vertina</w:t>
      </w:r>
      <w:r w:rsidR="000E6941">
        <w:rPr>
          <w:rFonts w:ascii="Times New Roman" w:hAnsi="Times New Roman"/>
          <w:sz w:val="24"/>
          <w:szCs w:val="24"/>
          <w:lang w:bidi="lt-LT"/>
        </w:rPr>
        <w:t xml:space="preserve"> atsakovės pozicij</w:t>
      </w:r>
      <w:r w:rsidR="001505F9">
        <w:rPr>
          <w:rFonts w:ascii="Times New Roman" w:hAnsi="Times New Roman"/>
          <w:sz w:val="24"/>
          <w:szCs w:val="24"/>
          <w:lang w:bidi="lt-LT"/>
        </w:rPr>
        <w:t>ą</w:t>
      </w:r>
      <w:r w:rsidR="000E6941">
        <w:rPr>
          <w:rFonts w:ascii="Times New Roman" w:hAnsi="Times New Roman"/>
          <w:sz w:val="24"/>
          <w:szCs w:val="24"/>
          <w:lang w:bidi="lt-LT"/>
        </w:rPr>
        <w:t xml:space="preserve">, kuriai pritarė ir apeliacinės instancijos teismas, kad </w:t>
      </w:r>
      <w:r w:rsidR="000E6941" w:rsidRPr="000B1114">
        <w:rPr>
          <w:rFonts w:ascii="Times New Roman" w:hAnsi="Times New Roman"/>
          <w:sz w:val="24"/>
          <w:szCs w:val="24"/>
          <w:lang w:bidi="lt-LT"/>
        </w:rPr>
        <w:t xml:space="preserve">ieškovų reikalavimo objektyviai </w:t>
      </w:r>
      <w:r w:rsidR="000E6941" w:rsidRPr="00247D14">
        <w:rPr>
          <w:rFonts w:ascii="Times New Roman" w:hAnsi="Times New Roman"/>
          <w:sz w:val="24"/>
          <w:szCs w:val="24"/>
          <w:lang w:bidi="lt-LT"/>
        </w:rPr>
        <w:t xml:space="preserve">nėra </w:t>
      </w:r>
      <w:r w:rsidR="000E6941" w:rsidRPr="000B1114">
        <w:rPr>
          <w:rFonts w:ascii="Times New Roman" w:hAnsi="Times New Roman"/>
          <w:sz w:val="24"/>
          <w:szCs w:val="24"/>
          <w:lang w:bidi="lt-LT"/>
        </w:rPr>
        <w:t>įmanoma įvykdy</w:t>
      </w:r>
      <w:r w:rsidR="000E6941">
        <w:rPr>
          <w:rFonts w:ascii="Times New Roman" w:hAnsi="Times New Roman"/>
          <w:sz w:val="24"/>
          <w:szCs w:val="24"/>
          <w:lang w:bidi="lt-LT"/>
        </w:rPr>
        <w:t xml:space="preserve">ti, nes dūmų </w:t>
      </w:r>
      <w:r w:rsidR="00974C72">
        <w:rPr>
          <w:rFonts w:ascii="Times New Roman" w:hAnsi="Times New Roman"/>
          <w:sz w:val="24"/>
          <w:szCs w:val="24"/>
          <w:lang w:bidi="lt-LT"/>
        </w:rPr>
        <w:t>sklidimas</w:t>
      </w:r>
      <w:r w:rsidR="000E6941">
        <w:rPr>
          <w:rFonts w:ascii="Times New Roman" w:hAnsi="Times New Roman"/>
          <w:sz w:val="24"/>
          <w:szCs w:val="24"/>
          <w:lang w:bidi="lt-LT"/>
        </w:rPr>
        <w:t xml:space="preserve"> priklauso </w:t>
      </w:r>
      <w:r w:rsidR="000E6941" w:rsidRPr="000B1114">
        <w:rPr>
          <w:rFonts w:ascii="Times New Roman" w:hAnsi="Times New Roman"/>
          <w:sz w:val="24"/>
          <w:szCs w:val="24"/>
          <w:lang w:bidi="lt-LT"/>
        </w:rPr>
        <w:t>nuo oro sąlygų.</w:t>
      </w:r>
      <w:r w:rsidR="000E6941" w:rsidRPr="00247D14">
        <w:rPr>
          <w:rFonts w:ascii="Times New Roman" w:hAnsi="Times New Roman"/>
          <w:sz w:val="24"/>
          <w:szCs w:val="24"/>
          <w:lang w:bidi="lt-LT"/>
        </w:rPr>
        <w:t xml:space="preserve"> </w:t>
      </w:r>
      <w:r>
        <w:rPr>
          <w:rFonts w:ascii="Times New Roman" w:hAnsi="Times New Roman"/>
          <w:sz w:val="24"/>
          <w:szCs w:val="24"/>
          <w:lang w:bidi="lt-LT"/>
        </w:rPr>
        <w:t>Vertintina, jog š</w:t>
      </w:r>
      <w:r w:rsidR="000E6941">
        <w:rPr>
          <w:rFonts w:ascii="Times New Roman" w:hAnsi="Times New Roman"/>
          <w:sz w:val="24"/>
          <w:szCs w:val="24"/>
          <w:lang w:bidi="lt-LT"/>
        </w:rPr>
        <w:t xml:space="preserve">iuo aspektu pirmosios instancijos teismo sprendime teisingai pažymėta, kad yra įvairių priemonių, skirtų teršalams, įskaitant dūmus, surinkti (pvz., dūmų </w:t>
      </w:r>
      <w:r w:rsidR="00D97945">
        <w:rPr>
          <w:rFonts w:ascii="Times New Roman" w:hAnsi="Times New Roman"/>
          <w:sz w:val="24"/>
          <w:szCs w:val="24"/>
          <w:lang w:bidi="lt-LT"/>
        </w:rPr>
        <w:t>rink</w:t>
      </w:r>
      <w:r w:rsidR="00C50133">
        <w:rPr>
          <w:rFonts w:ascii="Times New Roman" w:hAnsi="Times New Roman"/>
          <w:sz w:val="24"/>
          <w:szCs w:val="24"/>
          <w:lang w:bidi="lt-LT"/>
        </w:rPr>
        <w:t>tuvai</w:t>
      </w:r>
      <w:r w:rsidR="000E6941">
        <w:rPr>
          <w:rFonts w:ascii="Times New Roman" w:hAnsi="Times New Roman"/>
          <w:sz w:val="24"/>
          <w:szCs w:val="24"/>
          <w:lang w:bidi="lt-LT"/>
        </w:rPr>
        <w:t xml:space="preserve">, apsauginės sienelės, rūkymo kabinos). Be to, </w:t>
      </w:r>
      <w:r w:rsidR="009E5868">
        <w:rPr>
          <w:rFonts w:ascii="Times New Roman" w:hAnsi="Times New Roman"/>
          <w:sz w:val="24"/>
          <w:szCs w:val="24"/>
          <w:lang w:bidi="lt-LT"/>
        </w:rPr>
        <w:t xml:space="preserve">siekiant užtikrinti </w:t>
      </w:r>
      <w:r w:rsidR="0057464D">
        <w:rPr>
          <w:rFonts w:ascii="Times New Roman" w:hAnsi="Times New Roman"/>
          <w:sz w:val="24"/>
          <w:szCs w:val="24"/>
          <w:lang w:bidi="lt-LT"/>
        </w:rPr>
        <w:t>interesų pusiausvyr</w:t>
      </w:r>
      <w:r w:rsidR="009E5868">
        <w:rPr>
          <w:rFonts w:ascii="Times New Roman" w:hAnsi="Times New Roman"/>
          <w:sz w:val="24"/>
          <w:szCs w:val="24"/>
          <w:lang w:bidi="lt-LT"/>
        </w:rPr>
        <w:t>ą</w:t>
      </w:r>
      <w:r w:rsidR="0057464D">
        <w:rPr>
          <w:rFonts w:ascii="Times New Roman" w:hAnsi="Times New Roman"/>
          <w:sz w:val="24"/>
          <w:szCs w:val="24"/>
          <w:lang w:bidi="lt-LT"/>
        </w:rPr>
        <w:t xml:space="preserve"> nagrinėjam</w:t>
      </w:r>
      <w:r w:rsidR="009E5868">
        <w:rPr>
          <w:rFonts w:ascii="Times New Roman" w:hAnsi="Times New Roman"/>
          <w:sz w:val="24"/>
          <w:szCs w:val="24"/>
          <w:lang w:bidi="lt-LT"/>
        </w:rPr>
        <w:t>o</w:t>
      </w:r>
      <w:r w:rsidR="0057464D">
        <w:rPr>
          <w:rFonts w:ascii="Times New Roman" w:hAnsi="Times New Roman"/>
          <w:sz w:val="24"/>
          <w:szCs w:val="24"/>
          <w:lang w:bidi="lt-LT"/>
        </w:rPr>
        <w:t xml:space="preserve"> ginč</w:t>
      </w:r>
      <w:r w:rsidR="009E5868">
        <w:rPr>
          <w:rFonts w:ascii="Times New Roman" w:hAnsi="Times New Roman"/>
          <w:sz w:val="24"/>
          <w:szCs w:val="24"/>
          <w:lang w:bidi="lt-LT"/>
        </w:rPr>
        <w:t>o atveju</w:t>
      </w:r>
      <w:r w:rsidR="0057464D">
        <w:rPr>
          <w:rFonts w:ascii="Times New Roman" w:hAnsi="Times New Roman"/>
          <w:sz w:val="24"/>
          <w:szCs w:val="24"/>
          <w:lang w:bidi="lt-LT"/>
        </w:rPr>
        <w:t xml:space="preserve"> gali būti reikšminga ir konkre</w:t>
      </w:r>
      <w:r w:rsidR="009E5868">
        <w:rPr>
          <w:rFonts w:ascii="Times New Roman" w:hAnsi="Times New Roman"/>
          <w:sz w:val="24"/>
          <w:szCs w:val="24"/>
          <w:lang w:bidi="lt-LT"/>
        </w:rPr>
        <w:t>ti</w:t>
      </w:r>
      <w:r w:rsidR="0057464D">
        <w:rPr>
          <w:rFonts w:ascii="Times New Roman" w:hAnsi="Times New Roman"/>
          <w:sz w:val="24"/>
          <w:szCs w:val="24"/>
          <w:lang w:bidi="lt-LT"/>
        </w:rPr>
        <w:t xml:space="preserve"> rūkymo viet</w:t>
      </w:r>
      <w:r w:rsidR="009E5868">
        <w:rPr>
          <w:rFonts w:ascii="Times New Roman" w:hAnsi="Times New Roman"/>
          <w:sz w:val="24"/>
          <w:szCs w:val="24"/>
          <w:lang w:bidi="lt-LT"/>
        </w:rPr>
        <w:t>a</w:t>
      </w:r>
      <w:r w:rsidR="0057464D">
        <w:rPr>
          <w:rFonts w:ascii="Times New Roman" w:hAnsi="Times New Roman"/>
          <w:sz w:val="24"/>
          <w:szCs w:val="24"/>
          <w:lang w:bidi="lt-LT"/>
        </w:rPr>
        <w:t xml:space="preserve">. </w:t>
      </w:r>
    </w:p>
    <w:p w14:paraId="0B1E0AEE" w14:textId="78AFFA7D"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273B2E">
        <w:rPr>
          <w:rFonts w:ascii="Times New Roman" w:hAnsi="Times New Roman"/>
          <w:sz w:val="24"/>
          <w:szCs w:val="24"/>
        </w:rPr>
        <w:t xml:space="preserve">Teisėjų kolegija, </w:t>
      </w:r>
      <w:r>
        <w:rPr>
          <w:rFonts w:ascii="Times New Roman" w:hAnsi="Times New Roman"/>
          <w:sz w:val="24"/>
          <w:szCs w:val="24"/>
        </w:rPr>
        <w:t>apibendrindama</w:t>
      </w:r>
      <w:r w:rsidRPr="00273B2E">
        <w:rPr>
          <w:rFonts w:ascii="Times New Roman" w:hAnsi="Times New Roman"/>
          <w:sz w:val="24"/>
          <w:szCs w:val="24"/>
        </w:rPr>
        <w:t xml:space="preserve"> išdėstyt</w:t>
      </w:r>
      <w:r>
        <w:rPr>
          <w:rFonts w:ascii="Times New Roman" w:hAnsi="Times New Roman"/>
          <w:sz w:val="24"/>
          <w:szCs w:val="24"/>
        </w:rPr>
        <w:t>u</w:t>
      </w:r>
      <w:r w:rsidRPr="00273B2E">
        <w:rPr>
          <w:rFonts w:ascii="Times New Roman" w:hAnsi="Times New Roman"/>
          <w:sz w:val="24"/>
          <w:szCs w:val="24"/>
        </w:rPr>
        <w:t>s argument</w:t>
      </w:r>
      <w:r>
        <w:rPr>
          <w:rFonts w:ascii="Times New Roman" w:hAnsi="Times New Roman"/>
          <w:sz w:val="24"/>
          <w:szCs w:val="24"/>
        </w:rPr>
        <w:t>u</w:t>
      </w:r>
      <w:r w:rsidRPr="00273B2E">
        <w:rPr>
          <w:rFonts w:ascii="Times New Roman" w:hAnsi="Times New Roman"/>
          <w:sz w:val="24"/>
          <w:szCs w:val="24"/>
        </w:rPr>
        <w:t>s, konstatuoja, kad</w:t>
      </w:r>
      <w:r>
        <w:rPr>
          <w:rFonts w:ascii="Times New Roman" w:hAnsi="Times New Roman"/>
          <w:sz w:val="24"/>
          <w:szCs w:val="24"/>
        </w:rPr>
        <w:t xml:space="preserve"> apeliacinės instancijos teismas, spręsdamas dėl vienos iš būtinųjų negatorinio ieškinio patenkinimo sąlygų, t. y. ieškovų kaip žemės sklypo ir gyvenamojo namo savininkų teisių pažeidimo, egzistavimo, netinkamai taikė pirmiau nurodytas įrodinėjimą ir įrodymų vertinimą reglamentuojančias proceso teisės normas, padarė prieštaringas išvadas dėl </w:t>
      </w:r>
      <w:r w:rsidRPr="00282E0D">
        <w:rPr>
          <w:rFonts w:ascii="Times New Roman" w:hAnsi="Times New Roman"/>
          <w:sz w:val="24"/>
          <w:szCs w:val="24"/>
        </w:rPr>
        <w:t xml:space="preserve">tabako gaminių ir kitų rūkalų dūmų </w:t>
      </w:r>
      <w:r>
        <w:rPr>
          <w:rFonts w:ascii="Times New Roman" w:hAnsi="Times New Roman"/>
          <w:sz w:val="24"/>
          <w:szCs w:val="24"/>
        </w:rPr>
        <w:t>(ne)</w:t>
      </w:r>
      <w:r w:rsidRPr="00282E0D">
        <w:rPr>
          <w:rFonts w:ascii="Times New Roman" w:hAnsi="Times New Roman"/>
          <w:sz w:val="24"/>
          <w:szCs w:val="24"/>
        </w:rPr>
        <w:t>patekim</w:t>
      </w:r>
      <w:r>
        <w:rPr>
          <w:rFonts w:ascii="Times New Roman" w:hAnsi="Times New Roman"/>
          <w:sz w:val="24"/>
          <w:szCs w:val="24"/>
        </w:rPr>
        <w:t xml:space="preserve">o iš atsakovės valdomo sklypo į ieškovei priklausantį sklypą ir ieškovui priklausantį gyvenamąjį namą, iš esmės apsiribojo tik byloje pateiktų </w:t>
      </w:r>
      <w:r w:rsidRPr="002B0669">
        <w:rPr>
          <w:rFonts w:ascii="Times New Roman" w:hAnsi="Times New Roman"/>
          <w:sz w:val="24"/>
          <w:szCs w:val="24"/>
        </w:rPr>
        <w:t>faktinių aplinkybių konstatavimo protokol</w:t>
      </w:r>
      <w:r>
        <w:rPr>
          <w:rFonts w:ascii="Times New Roman" w:hAnsi="Times New Roman"/>
          <w:sz w:val="24"/>
          <w:szCs w:val="24"/>
        </w:rPr>
        <w:t>ų</w:t>
      </w:r>
      <w:r w:rsidR="0057464D">
        <w:rPr>
          <w:rFonts w:ascii="Times New Roman" w:hAnsi="Times New Roman"/>
          <w:sz w:val="24"/>
          <w:szCs w:val="24"/>
        </w:rPr>
        <w:t xml:space="preserve"> bei ieškovų pateiktų fotonuotraukų </w:t>
      </w:r>
      <w:r>
        <w:rPr>
          <w:rFonts w:ascii="Times New Roman" w:hAnsi="Times New Roman"/>
          <w:sz w:val="24"/>
          <w:szCs w:val="24"/>
        </w:rPr>
        <w:t xml:space="preserve">vertinimu, pernelyg sureikšmindamas juose užfiksuotus atitinkamus momentinius duomenis ar jų trūkumą, </w:t>
      </w:r>
      <w:r w:rsidR="003F335F">
        <w:rPr>
          <w:rFonts w:ascii="Times New Roman" w:hAnsi="Times New Roman"/>
          <w:sz w:val="24"/>
          <w:szCs w:val="24"/>
        </w:rPr>
        <w:t xml:space="preserve">neįvertino visų byloje surinktų įrodymų, </w:t>
      </w:r>
      <w:r>
        <w:rPr>
          <w:rFonts w:ascii="Times New Roman" w:hAnsi="Times New Roman"/>
          <w:sz w:val="24"/>
          <w:szCs w:val="24"/>
        </w:rPr>
        <w:t>nevertino kitų</w:t>
      </w:r>
      <w:r w:rsidRPr="005C5A2F">
        <w:rPr>
          <w:rFonts w:ascii="Times New Roman" w:hAnsi="Times New Roman"/>
          <w:sz w:val="24"/>
          <w:szCs w:val="24"/>
        </w:rPr>
        <w:t xml:space="preserve"> šioje nutartyje nurodyt</w:t>
      </w:r>
      <w:r>
        <w:rPr>
          <w:rFonts w:ascii="Times New Roman" w:hAnsi="Times New Roman"/>
          <w:sz w:val="24"/>
          <w:szCs w:val="24"/>
        </w:rPr>
        <w:t>ų</w:t>
      </w:r>
      <w:r w:rsidRPr="005C5A2F">
        <w:rPr>
          <w:rFonts w:ascii="Times New Roman" w:hAnsi="Times New Roman"/>
          <w:sz w:val="24"/>
          <w:szCs w:val="24"/>
        </w:rPr>
        <w:t xml:space="preserve"> kriterij</w:t>
      </w:r>
      <w:r>
        <w:rPr>
          <w:rFonts w:ascii="Times New Roman" w:hAnsi="Times New Roman"/>
          <w:sz w:val="24"/>
          <w:szCs w:val="24"/>
        </w:rPr>
        <w:t>ų,</w:t>
      </w:r>
      <w:r w:rsidRPr="002E783A">
        <w:rPr>
          <w:rFonts w:ascii="Times New Roman" w:hAnsi="Times New Roman"/>
          <w:sz w:val="24"/>
          <w:szCs w:val="24"/>
        </w:rPr>
        <w:t xml:space="preserve"> reikšmingų</w:t>
      </w:r>
      <w:r>
        <w:rPr>
          <w:rFonts w:ascii="Times New Roman" w:hAnsi="Times New Roman"/>
          <w:sz w:val="24"/>
          <w:szCs w:val="24"/>
        </w:rPr>
        <w:t xml:space="preserve"> </w:t>
      </w:r>
      <w:r w:rsidR="00C50133">
        <w:rPr>
          <w:rFonts w:ascii="Times New Roman" w:hAnsi="Times New Roman"/>
          <w:sz w:val="24"/>
          <w:szCs w:val="24"/>
        </w:rPr>
        <w:t xml:space="preserve">šalių </w:t>
      </w:r>
      <w:r>
        <w:rPr>
          <w:rFonts w:ascii="Times New Roman" w:hAnsi="Times New Roman"/>
          <w:sz w:val="24"/>
          <w:szCs w:val="24"/>
        </w:rPr>
        <w:t>ginč</w:t>
      </w:r>
      <w:r w:rsidR="003F335F">
        <w:rPr>
          <w:rFonts w:ascii="Times New Roman" w:hAnsi="Times New Roman"/>
          <w:sz w:val="24"/>
          <w:szCs w:val="24"/>
        </w:rPr>
        <w:t>ui</w:t>
      </w:r>
      <w:r>
        <w:rPr>
          <w:rFonts w:ascii="Times New Roman" w:hAnsi="Times New Roman"/>
          <w:sz w:val="24"/>
          <w:szCs w:val="24"/>
        </w:rPr>
        <w:t xml:space="preserve"> teisingai išspręsti.</w:t>
      </w:r>
    </w:p>
    <w:p w14:paraId="470BD75B" w14:textId="787BE504" w:rsidR="00B0376D" w:rsidRPr="00D6473C" w:rsidRDefault="000E6941" w:rsidP="00092072">
      <w:pPr>
        <w:pStyle w:val="Sraopastraipa"/>
        <w:numPr>
          <w:ilvl w:val="0"/>
          <w:numId w:val="3"/>
        </w:numPr>
        <w:spacing w:after="120" w:line="240" w:lineRule="auto"/>
        <w:contextualSpacing w:val="0"/>
        <w:jc w:val="both"/>
        <w:rPr>
          <w:rFonts w:ascii="Times New Roman" w:hAnsi="Times New Roman"/>
          <w:sz w:val="24"/>
          <w:szCs w:val="24"/>
        </w:rPr>
      </w:pPr>
      <w:r w:rsidRPr="00D6473C">
        <w:rPr>
          <w:rFonts w:ascii="Times New Roman" w:hAnsi="Times New Roman"/>
          <w:sz w:val="24"/>
          <w:szCs w:val="24"/>
        </w:rPr>
        <w:t xml:space="preserve">Tai sudaro pagrindą panaikinti apeliacinės instancijos teismo procesinį sprendimą ir perduoti bylą apeliacinės instancijos teismui nagrinėti iš naujo (CPK </w:t>
      </w:r>
      <w:r w:rsidR="004226A8" w:rsidRPr="00D6473C">
        <w:rPr>
          <w:rFonts w:ascii="Times New Roman" w:hAnsi="Times New Roman"/>
          <w:sz w:val="24"/>
          <w:szCs w:val="24"/>
        </w:rPr>
        <w:t xml:space="preserve">346 straipsnio 2 dalies 1 punktas, </w:t>
      </w:r>
      <w:r w:rsidRPr="00D6473C">
        <w:rPr>
          <w:rFonts w:ascii="Times New Roman" w:hAnsi="Times New Roman"/>
          <w:sz w:val="24"/>
          <w:szCs w:val="24"/>
        </w:rPr>
        <w:t>359</w:t>
      </w:r>
      <w:r w:rsidR="001505F9">
        <w:rPr>
          <w:rFonts w:ascii="Times New Roman" w:hAnsi="Times New Roman"/>
          <w:sz w:val="24"/>
          <w:szCs w:val="24"/>
        </w:rPr>
        <w:t> </w:t>
      </w:r>
      <w:r w:rsidRPr="00D6473C">
        <w:rPr>
          <w:rFonts w:ascii="Times New Roman" w:hAnsi="Times New Roman"/>
          <w:sz w:val="24"/>
          <w:szCs w:val="24"/>
        </w:rPr>
        <w:t>straipsnio 1 dalies 5 punktas</w:t>
      </w:r>
      <w:r w:rsidR="004226A8" w:rsidRPr="00D6473C">
        <w:rPr>
          <w:rFonts w:ascii="Times New Roman" w:hAnsi="Times New Roman"/>
          <w:sz w:val="24"/>
          <w:szCs w:val="24"/>
        </w:rPr>
        <w:t xml:space="preserve"> ir 3 dalis</w:t>
      </w:r>
      <w:r w:rsidRPr="00D6473C">
        <w:rPr>
          <w:rFonts w:ascii="Times New Roman" w:hAnsi="Times New Roman"/>
          <w:sz w:val="24"/>
          <w:szCs w:val="24"/>
        </w:rPr>
        <w:t xml:space="preserve">). Iš naujo nagrinėdamas bylą, apeliacinės instancijos teismas turi išsamiai ištirti ir įvertinti visus byloje </w:t>
      </w:r>
      <w:r w:rsidR="00B0376D" w:rsidRPr="00D6473C">
        <w:rPr>
          <w:rFonts w:ascii="Times New Roman" w:hAnsi="Times New Roman"/>
          <w:sz w:val="24"/>
          <w:szCs w:val="24"/>
        </w:rPr>
        <w:t>surinktus</w:t>
      </w:r>
      <w:r w:rsidRPr="00D6473C">
        <w:rPr>
          <w:rFonts w:ascii="Times New Roman" w:hAnsi="Times New Roman"/>
          <w:sz w:val="24"/>
          <w:szCs w:val="24"/>
        </w:rPr>
        <w:t xml:space="preserve"> įrodymus </w:t>
      </w:r>
      <w:r w:rsidR="00B0376D" w:rsidRPr="00D6473C">
        <w:rPr>
          <w:rFonts w:ascii="Times New Roman" w:hAnsi="Times New Roman"/>
          <w:sz w:val="24"/>
          <w:szCs w:val="24"/>
        </w:rPr>
        <w:t xml:space="preserve">ir iš įrodymų visumos </w:t>
      </w:r>
      <w:r w:rsidR="00461F0F" w:rsidRPr="00D6473C">
        <w:rPr>
          <w:rFonts w:ascii="Times New Roman" w:hAnsi="Times New Roman"/>
          <w:sz w:val="24"/>
          <w:szCs w:val="24"/>
        </w:rPr>
        <w:t>pa</w:t>
      </w:r>
      <w:r w:rsidR="00B0376D" w:rsidRPr="00D6473C">
        <w:rPr>
          <w:rFonts w:ascii="Times New Roman" w:hAnsi="Times New Roman"/>
          <w:sz w:val="24"/>
          <w:szCs w:val="24"/>
        </w:rPr>
        <w:t xml:space="preserve">daryti išvadas </w:t>
      </w:r>
      <w:r w:rsidR="00461F0F" w:rsidRPr="00D6473C">
        <w:rPr>
          <w:rFonts w:ascii="Times New Roman" w:hAnsi="Times New Roman"/>
          <w:sz w:val="24"/>
          <w:szCs w:val="24"/>
        </w:rPr>
        <w:t>dėl aplinky</w:t>
      </w:r>
      <w:r w:rsidR="001505F9">
        <w:rPr>
          <w:rFonts w:ascii="Times New Roman" w:hAnsi="Times New Roman"/>
          <w:sz w:val="24"/>
          <w:szCs w:val="24"/>
        </w:rPr>
        <w:t>b</w:t>
      </w:r>
      <w:r w:rsidR="00461F0F" w:rsidRPr="00D6473C">
        <w:rPr>
          <w:rFonts w:ascii="Times New Roman" w:hAnsi="Times New Roman"/>
          <w:sz w:val="24"/>
          <w:szCs w:val="24"/>
        </w:rPr>
        <w:t xml:space="preserve">ės, </w:t>
      </w:r>
      <w:r w:rsidR="00B0376D" w:rsidRPr="00D6473C">
        <w:rPr>
          <w:rFonts w:ascii="Times New Roman" w:hAnsi="Times New Roman"/>
          <w:sz w:val="24"/>
          <w:szCs w:val="24"/>
        </w:rPr>
        <w:t xml:space="preserve">ar tabako gaminių ir kitų rūkalų dūmai iš atsakovės valdomo sklypo patenka į ieškovei priklausantį sklypą ir ieškovui priklausantį gyvenamąjį namą, </w:t>
      </w:r>
      <w:r w:rsidR="00461F0F" w:rsidRPr="00D6473C">
        <w:rPr>
          <w:rFonts w:ascii="Times New Roman" w:hAnsi="Times New Roman"/>
          <w:sz w:val="24"/>
          <w:szCs w:val="24"/>
        </w:rPr>
        <w:t xml:space="preserve">(ne)buvimo, </w:t>
      </w:r>
      <w:r w:rsidR="00B422A1" w:rsidRPr="00D6473C">
        <w:rPr>
          <w:rFonts w:ascii="Times New Roman" w:hAnsi="Times New Roman"/>
          <w:sz w:val="24"/>
          <w:szCs w:val="24"/>
        </w:rPr>
        <w:t xml:space="preserve">o </w:t>
      </w:r>
      <w:r w:rsidR="00461F0F" w:rsidRPr="00D6473C">
        <w:rPr>
          <w:rFonts w:ascii="Times New Roman" w:hAnsi="Times New Roman"/>
          <w:sz w:val="24"/>
          <w:szCs w:val="24"/>
        </w:rPr>
        <w:t>nusta</w:t>
      </w:r>
      <w:r w:rsidR="00443D76">
        <w:rPr>
          <w:rFonts w:ascii="Times New Roman" w:hAnsi="Times New Roman"/>
          <w:sz w:val="24"/>
          <w:szCs w:val="24"/>
        </w:rPr>
        <w:t>tęs</w:t>
      </w:r>
      <w:r w:rsidR="00461F0F" w:rsidRPr="00D6473C">
        <w:rPr>
          <w:rFonts w:ascii="Times New Roman" w:hAnsi="Times New Roman"/>
          <w:sz w:val="24"/>
          <w:szCs w:val="24"/>
        </w:rPr>
        <w:t xml:space="preserve"> šią aplinkybę egzi</w:t>
      </w:r>
      <w:r w:rsidR="001505F9">
        <w:rPr>
          <w:rFonts w:ascii="Times New Roman" w:hAnsi="Times New Roman"/>
          <w:sz w:val="24"/>
          <w:szCs w:val="24"/>
        </w:rPr>
        <w:t>s</w:t>
      </w:r>
      <w:r w:rsidR="00461F0F" w:rsidRPr="00D6473C">
        <w:rPr>
          <w:rFonts w:ascii="Times New Roman" w:hAnsi="Times New Roman"/>
          <w:sz w:val="24"/>
          <w:szCs w:val="24"/>
        </w:rPr>
        <w:t>tuojant</w:t>
      </w:r>
      <w:r w:rsidR="00B422A1" w:rsidRPr="00D6473C">
        <w:rPr>
          <w:rFonts w:ascii="Times New Roman" w:hAnsi="Times New Roman"/>
          <w:sz w:val="24"/>
          <w:szCs w:val="24"/>
        </w:rPr>
        <w:t xml:space="preserve">, </w:t>
      </w:r>
      <w:r w:rsidR="004226A8" w:rsidRPr="00D6473C">
        <w:rPr>
          <w:rFonts w:ascii="Times New Roman" w:hAnsi="Times New Roman"/>
          <w:sz w:val="24"/>
          <w:szCs w:val="24"/>
        </w:rPr>
        <w:t xml:space="preserve">nustatyti ir </w:t>
      </w:r>
      <w:r w:rsidR="00461F0F" w:rsidRPr="00D6473C">
        <w:rPr>
          <w:rFonts w:ascii="Times New Roman" w:hAnsi="Times New Roman"/>
          <w:sz w:val="24"/>
          <w:szCs w:val="24"/>
        </w:rPr>
        <w:t>įvertinti</w:t>
      </w:r>
      <w:r w:rsidR="00D6473C" w:rsidRPr="00D6473C">
        <w:rPr>
          <w:rFonts w:ascii="Times New Roman" w:hAnsi="Times New Roman"/>
          <w:sz w:val="24"/>
          <w:szCs w:val="24"/>
        </w:rPr>
        <w:t xml:space="preserve"> tokių dūmų patekimo dažnumą ir jų intensyvumą</w:t>
      </w:r>
      <w:r w:rsidR="00D6473C">
        <w:rPr>
          <w:rFonts w:ascii="Times New Roman" w:hAnsi="Times New Roman"/>
          <w:sz w:val="24"/>
          <w:szCs w:val="24"/>
        </w:rPr>
        <w:t>.</w:t>
      </w:r>
    </w:p>
    <w:p w14:paraId="08B63E49" w14:textId="77777777" w:rsidR="000E6941" w:rsidRDefault="000E6941" w:rsidP="000E6941">
      <w:pPr>
        <w:pStyle w:val="Sraopastraipa"/>
        <w:spacing w:after="120" w:line="240" w:lineRule="auto"/>
        <w:ind w:left="0" w:firstLine="720"/>
        <w:contextualSpacing w:val="0"/>
        <w:jc w:val="both"/>
        <w:rPr>
          <w:rFonts w:ascii="Times New Roman" w:hAnsi="Times New Roman"/>
          <w:sz w:val="24"/>
          <w:szCs w:val="24"/>
        </w:rPr>
      </w:pPr>
    </w:p>
    <w:p w14:paraId="52801ED5" w14:textId="77777777" w:rsidR="000E6941" w:rsidRDefault="000E6941" w:rsidP="000E6941">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182BA095" w14:textId="77777777" w:rsidR="000E6941" w:rsidRDefault="000E6941" w:rsidP="000E6941">
      <w:pPr>
        <w:pStyle w:val="Sraopastraipa"/>
        <w:spacing w:after="120" w:line="240" w:lineRule="auto"/>
        <w:ind w:left="0" w:firstLine="720"/>
        <w:contextualSpacing w:val="0"/>
        <w:jc w:val="both"/>
        <w:rPr>
          <w:rFonts w:ascii="Times New Roman" w:hAnsi="Times New Roman"/>
          <w:sz w:val="24"/>
          <w:szCs w:val="24"/>
        </w:rPr>
      </w:pPr>
    </w:p>
    <w:p w14:paraId="5CBC2761" w14:textId="77777777" w:rsidR="000E6941" w:rsidRDefault="000E6941" w:rsidP="000E6941">
      <w:pPr>
        <w:pStyle w:val="Sraopastraipa"/>
        <w:numPr>
          <w:ilvl w:val="0"/>
          <w:numId w:val="3"/>
        </w:numPr>
        <w:spacing w:after="120" w:line="240" w:lineRule="auto"/>
        <w:contextualSpacing w:val="0"/>
        <w:jc w:val="both"/>
        <w:rPr>
          <w:rFonts w:ascii="Times New Roman" w:hAnsi="Times New Roman"/>
          <w:sz w:val="24"/>
          <w:szCs w:val="24"/>
        </w:rPr>
      </w:pPr>
      <w:r w:rsidRPr="00D14D25">
        <w:rPr>
          <w:rFonts w:ascii="Times New Roman" w:hAnsi="Times New Roman"/>
          <w:sz w:val="24"/>
          <w:szCs w:val="24"/>
        </w:rPr>
        <w:t>Kadangi byla perduotina iš naujo nagrinėti apeliacinės instancijos teismui, byloje patirtų bylinėjimosi išlaidų paskirstymo klausimas paliktinas spręsti šiam teismui atsižvelgiant į bylos išnagrinėjimo rezultatą. Pažymėtina, kad kasaciniame teisme išlaidų, susijusių su procesinių dokumentų įteikimu, nepatirta.</w:t>
      </w:r>
    </w:p>
    <w:p w14:paraId="393F975F" w14:textId="77777777" w:rsidR="000E6941" w:rsidRPr="00E52D0E" w:rsidRDefault="000E6941" w:rsidP="000E6941">
      <w:pPr>
        <w:spacing w:after="120"/>
        <w:ind w:firstLine="720"/>
        <w:jc w:val="both"/>
        <w:rPr>
          <w:iCs/>
        </w:rPr>
      </w:pPr>
    </w:p>
    <w:p w14:paraId="579ED6E6" w14:textId="0759E162" w:rsidR="000E6941" w:rsidRDefault="000E6941" w:rsidP="000E6941">
      <w:pPr>
        <w:ind w:firstLine="720"/>
        <w:jc w:val="both"/>
      </w:pPr>
      <w:r>
        <w:lastRenderedPageBreak/>
        <w:t>Lietuvos Aukščiausiojo Teismo Civilinių bylų skyriaus teisėjų kolegija, vadovaudamasi Lietuvos Respublikos civilinio proceso kodekso 359 straipsnio 1 dalies 5 punktu, 362 straipsni</w:t>
      </w:r>
      <w:r w:rsidR="003A75B4">
        <w:t>u</w:t>
      </w:r>
      <w:r>
        <w:t>,</w:t>
      </w:r>
    </w:p>
    <w:p w14:paraId="03A72906" w14:textId="77777777" w:rsidR="000E6941" w:rsidRDefault="000E6941" w:rsidP="000E6941">
      <w:pPr>
        <w:ind w:firstLine="720"/>
        <w:jc w:val="both"/>
      </w:pPr>
    </w:p>
    <w:p w14:paraId="3EDD7B22" w14:textId="77777777" w:rsidR="000E6941" w:rsidRDefault="000E6941" w:rsidP="000E6941">
      <w:pPr>
        <w:jc w:val="both"/>
        <w:rPr>
          <w:b/>
          <w:bCs/>
        </w:rPr>
      </w:pPr>
      <w:r>
        <w:t>n u t a r i a :</w:t>
      </w:r>
    </w:p>
    <w:p w14:paraId="51C9AAC8" w14:textId="77777777" w:rsidR="000E6941" w:rsidRDefault="000E6941" w:rsidP="000E6941">
      <w:pPr>
        <w:ind w:firstLine="720"/>
        <w:jc w:val="both"/>
      </w:pPr>
    </w:p>
    <w:p w14:paraId="40A995EB" w14:textId="77777777" w:rsidR="000E6941" w:rsidRDefault="000E6941" w:rsidP="000E6941">
      <w:pPr>
        <w:ind w:firstLine="720"/>
        <w:jc w:val="both"/>
      </w:pPr>
      <w:r>
        <w:t xml:space="preserve">Panaikinti </w:t>
      </w:r>
      <w:r w:rsidRPr="001C3B9D">
        <w:t xml:space="preserve">Vilniaus apygardos teismo Civilinių bylų skyriaus teisėjų kolegijos </w:t>
      </w:r>
      <w:r w:rsidRPr="001C3B9D">
        <w:rPr>
          <w:bCs/>
        </w:rPr>
        <w:t>2023 m. balandžio 18 d. nutart</w:t>
      </w:r>
      <w:r>
        <w:rPr>
          <w:bCs/>
        </w:rPr>
        <w:t xml:space="preserve">į </w:t>
      </w:r>
      <w:r>
        <w:t xml:space="preserve">ir perduoti bylą </w:t>
      </w:r>
      <w:r w:rsidRPr="00E152F1">
        <w:t xml:space="preserve">Vilniaus apygardos </w:t>
      </w:r>
      <w:r>
        <w:t>teismui nagrinėti iš naujo.</w:t>
      </w:r>
    </w:p>
    <w:p w14:paraId="44E93B5A" w14:textId="77777777" w:rsidR="000E6941" w:rsidRDefault="000E6941" w:rsidP="000E6941">
      <w:pPr>
        <w:ind w:firstLine="720"/>
        <w:jc w:val="both"/>
      </w:pPr>
      <w:r>
        <w:t>Ši Lietuvos Aukščiausiojo Teismo nutartis yra galutinė, neskundžiama ir įsiteisėja nuo priėmimo dienos.</w:t>
      </w:r>
    </w:p>
    <w:p w14:paraId="4296C383" w14:textId="77777777" w:rsidR="000E6941" w:rsidRDefault="000E6941" w:rsidP="000E6941">
      <w:pPr>
        <w:jc w:val="both"/>
      </w:pPr>
    </w:p>
    <w:p w14:paraId="2CD74DEF" w14:textId="77777777" w:rsidR="000E6941" w:rsidRDefault="000E6941" w:rsidP="000E6941">
      <w:pPr>
        <w:jc w:val="both"/>
      </w:pPr>
    </w:p>
    <w:p w14:paraId="5AD59F64" w14:textId="77777777" w:rsidR="000E6941" w:rsidRDefault="000E6941" w:rsidP="000E6941">
      <w:pPr>
        <w:tabs>
          <w:tab w:val="left" w:pos="6237"/>
        </w:tabs>
        <w:jc w:val="both"/>
      </w:pPr>
      <w:r>
        <w:t>Teisėjai</w:t>
      </w:r>
      <w:r>
        <w:tab/>
        <w:t>Virgilijus Grabinskas</w:t>
      </w:r>
    </w:p>
    <w:p w14:paraId="5050A9CD" w14:textId="77777777" w:rsidR="000E6941" w:rsidRDefault="000E6941" w:rsidP="000E6941">
      <w:pPr>
        <w:jc w:val="both"/>
      </w:pPr>
    </w:p>
    <w:p w14:paraId="418EFB95" w14:textId="77777777" w:rsidR="000E6941" w:rsidRDefault="000E6941" w:rsidP="000E6941">
      <w:pPr>
        <w:jc w:val="both"/>
      </w:pPr>
    </w:p>
    <w:p w14:paraId="2556625D" w14:textId="77777777" w:rsidR="000E6941" w:rsidRDefault="000E6941" w:rsidP="000E6941">
      <w:pPr>
        <w:tabs>
          <w:tab w:val="left" w:pos="6237"/>
        </w:tabs>
        <w:jc w:val="both"/>
      </w:pPr>
      <w:r>
        <w:tab/>
      </w:r>
      <w:bookmarkStart w:id="20" w:name="_Hlk151534995"/>
      <w:r w:rsidRPr="00E17C11">
        <w:t>Antanas Simniškis</w:t>
      </w:r>
      <w:bookmarkEnd w:id="20"/>
    </w:p>
    <w:p w14:paraId="7E085E73" w14:textId="77777777" w:rsidR="000E6941" w:rsidRDefault="000E6941" w:rsidP="000E6941">
      <w:pPr>
        <w:jc w:val="both"/>
      </w:pPr>
    </w:p>
    <w:p w14:paraId="221C6BB9" w14:textId="77777777" w:rsidR="000E6941" w:rsidRDefault="000E6941" w:rsidP="000E6941">
      <w:pPr>
        <w:jc w:val="both"/>
      </w:pPr>
    </w:p>
    <w:p w14:paraId="5087FB73" w14:textId="5B3ADB25" w:rsidR="00413DD3" w:rsidRDefault="000E6941" w:rsidP="00B378FC">
      <w:pPr>
        <w:tabs>
          <w:tab w:val="left" w:pos="6237"/>
        </w:tabs>
        <w:jc w:val="both"/>
      </w:pPr>
      <w:r>
        <w:tab/>
      </w:r>
      <w:bookmarkStart w:id="21" w:name="_Hlk151535000"/>
      <w:r w:rsidRPr="00E17C11">
        <w:t>Dalia Vasarienė</w:t>
      </w:r>
      <w:bookmarkEnd w:id="21"/>
    </w:p>
    <w:sectPr w:rsidR="00413DD3"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9F14DF" w14:textId="77777777" w:rsidR="004B0BD5" w:rsidRDefault="004B0BD5">
      <w:r>
        <w:separator/>
      </w:r>
    </w:p>
  </w:endnote>
  <w:endnote w:type="continuationSeparator" w:id="0">
    <w:p w14:paraId="289038E6" w14:textId="77777777" w:rsidR="004B0BD5" w:rsidRDefault="004B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643FE" w14:textId="77777777" w:rsidR="004B0BD5" w:rsidRDefault="004B0BD5">
      <w:r>
        <w:separator/>
      </w:r>
    </w:p>
  </w:footnote>
  <w:footnote w:type="continuationSeparator" w:id="0">
    <w:p w14:paraId="021B3E5C" w14:textId="77777777" w:rsidR="004B0BD5" w:rsidRDefault="004B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E91BD8"/>
    <w:multiLevelType w:val="hybridMultilevel"/>
    <w:tmpl w:val="A86E0BB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6"/>
  </w:num>
  <w:num w:numId="5" w16cid:durableId="1979526444">
    <w:abstractNumId w:val="5"/>
  </w:num>
  <w:num w:numId="6" w16cid:durableId="1863320879">
    <w:abstractNumId w:val="2"/>
  </w:num>
  <w:num w:numId="7" w16cid:durableId="13974366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2441"/>
    <w:rsid w:val="000039BA"/>
    <w:rsid w:val="00005EBE"/>
    <w:rsid w:val="00007840"/>
    <w:rsid w:val="0001067D"/>
    <w:rsid w:val="000149F2"/>
    <w:rsid w:val="00020A3D"/>
    <w:rsid w:val="0002289E"/>
    <w:rsid w:val="0002452D"/>
    <w:rsid w:val="00030C59"/>
    <w:rsid w:val="00032F86"/>
    <w:rsid w:val="00034D7F"/>
    <w:rsid w:val="00036411"/>
    <w:rsid w:val="00037003"/>
    <w:rsid w:val="00040D3E"/>
    <w:rsid w:val="00041859"/>
    <w:rsid w:val="000441D7"/>
    <w:rsid w:val="00044D97"/>
    <w:rsid w:val="00050763"/>
    <w:rsid w:val="0005193C"/>
    <w:rsid w:val="00051B95"/>
    <w:rsid w:val="00051CCD"/>
    <w:rsid w:val="00052EE9"/>
    <w:rsid w:val="00053FCE"/>
    <w:rsid w:val="00057869"/>
    <w:rsid w:val="00061C3F"/>
    <w:rsid w:val="00061F64"/>
    <w:rsid w:val="000631CB"/>
    <w:rsid w:val="000636D0"/>
    <w:rsid w:val="00064B99"/>
    <w:rsid w:val="0007137C"/>
    <w:rsid w:val="0007154E"/>
    <w:rsid w:val="000736DF"/>
    <w:rsid w:val="00077B97"/>
    <w:rsid w:val="00081F68"/>
    <w:rsid w:val="000828C5"/>
    <w:rsid w:val="0008625E"/>
    <w:rsid w:val="00086B11"/>
    <w:rsid w:val="00086EBD"/>
    <w:rsid w:val="00086F72"/>
    <w:rsid w:val="000909C4"/>
    <w:rsid w:val="00091F04"/>
    <w:rsid w:val="00092370"/>
    <w:rsid w:val="00092F54"/>
    <w:rsid w:val="000945AA"/>
    <w:rsid w:val="000A0C9F"/>
    <w:rsid w:val="000A2C25"/>
    <w:rsid w:val="000B0819"/>
    <w:rsid w:val="000B1114"/>
    <w:rsid w:val="000B44BF"/>
    <w:rsid w:val="000C2577"/>
    <w:rsid w:val="000C721B"/>
    <w:rsid w:val="000C7DBD"/>
    <w:rsid w:val="000D02E1"/>
    <w:rsid w:val="000D03BE"/>
    <w:rsid w:val="000E0B60"/>
    <w:rsid w:val="000E65F0"/>
    <w:rsid w:val="000E666E"/>
    <w:rsid w:val="000E6941"/>
    <w:rsid w:val="000F0B1C"/>
    <w:rsid w:val="000F0E6D"/>
    <w:rsid w:val="000F199E"/>
    <w:rsid w:val="000F2EF6"/>
    <w:rsid w:val="000F3643"/>
    <w:rsid w:val="000F3F7B"/>
    <w:rsid w:val="000F48B0"/>
    <w:rsid w:val="000F4CC7"/>
    <w:rsid w:val="000F4EFD"/>
    <w:rsid w:val="000F5EC5"/>
    <w:rsid w:val="000F7802"/>
    <w:rsid w:val="000F7C66"/>
    <w:rsid w:val="00100294"/>
    <w:rsid w:val="00100E1B"/>
    <w:rsid w:val="00101986"/>
    <w:rsid w:val="001027A6"/>
    <w:rsid w:val="00103D21"/>
    <w:rsid w:val="0010449C"/>
    <w:rsid w:val="001046F5"/>
    <w:rsid w:val="0010479C"/>
    <w:rsid w:val="00111411"/>
    <w:rsid w:val="0011320B"/>
    <w:rsid w:val="001145F9"/>
    <w:rsid w:val="0011765D"/>
    <w:rsid w:val="00120BD3"/>
    <w:rsid w:val="00123EE2"/>
    <w:rsid w:val="001305F7"/>
    <w:rsid w:val="00134F4C"/>
    <w:rsid w:val="00136803"/>
    <w:rsid w:val="001375B5"/>
    <w:rsid w:val="001402C6"/>
    <w:rsid w:val="0014116D"/>
    <w:rsid w:val="0014194B"/>
    <w:rsid w:val="00142ACD"/>
    <w:rsid w:val="00142B59"/>
    <w:rsid w:val="00143101"/>
    <w:rsid w:val="00143691"/>
    <w:rsid w:val="00143D48"/>
    <w:rsid w:val="001448DA"/>
    <w:rsid w:val="00145DC4"/>
    <w:rsid w:val="00145DF1"/>
    <w:rsid w:val="001466F8"/>
    <w:rsid w:val="001474C8"/>
    <w:rsid w:val="00147502"/>
    <w:rsid w:val="001505F9"/>
    <w:rsid w:val="00150CC5"/>
    <w:rsid w:val="00150FAD"/>
    <w:rsid w:val="001526CC"/>
    <w:rsid w:val="00152CC2"/>
    <w:rsid w:val="00153F92"/>
    <w:rsid w:val="00154CBE"/>
    <w:rsid w:val="00155D9C"/>
    <w:rsid w:val="00156424"/>
    <w:rsid w:val="00156ECF"/>
    <w:rsid w:val="00157334"/>
    <w:rsid w:val="00160EB9"/>
    <w:rsid w:val="00163EA1"/>
    <w:rsid w:val="00164946"/>
    <w:rsid w:val="00165E24"/>
    <w:rsid w:val="001662FC"/>
    <w:rsid w:val="001663BD"/>
    <w:rsid w:val="00166E8F"/>
    <w:rsid w:val="001726E0"/>
    <w:rsid w:val="001766B6"/>
    <w:rsid w:val="00181EF9"/>
    <w:rsid w:val="00182004"/>
    <w:rsid w:val="0018324B"/>
    <w:rsid w:val="0018511B"/>
    <w:rsid w:val="00186EE5"/>
    <w:rsid w:val="001903B8"/>
    <w:rsid w:val="0019528D"/>
    <w:rsid w:val="00196363"/>
    <w:rsid w:val="00197CC1"/>
    <w:rsid w:val="00197E53"/>
    <w:rsid w:val="001A119B"/>
    <w:rsid w:val="001A1DD2"/>
    <w:rsid w:val="001A39F0"/>
    <w:rsid w:val="001B053C"/>
    <w:rsid w:val="001B0729"/>
    <w:rsid w:val="001B0E76"/>
    <w:rsid w:val="001B153A"/>
    <w:rsid w:val="001B21B2"/>
    <w:rsid w:val="001B391B"/>
    <w:rsid w:val="001B5273"/>
    <w:rsid w:val="001B5C7D"/>
    <w:rsid w:val="001B647B"/>
    <w:rsid w:val="001C0EBD"/>
    <w:rsid w:val="001C264D"/>
    <w:rsid w:val="001C2C3C"/>
    <w:rsid w:val="001C3B9D"/>
    <w:rsid w:val="001C4AFE"/>
    <w:rsid w:val="001C4E92"/>
    <w:rsid w:val="001C5E57"/>
    <w:rsid w:val="001D7BE5"/>
    <w:rsid w:val="001E1A5A"/>
    <w:rsid w:val="001E3685"/>
    <w:rsid w:val="001E395D"/>
    <w:rsid w:val="001E6F2D"/>
    <w:rsid w:val="001E797D"/>
    <w:rsid w:val="001F41C0"/>
    <w:rsid w:val="001F587F"/>
    <w:rsid w:val="00201BC0"/>
    <w:rsid w:val="00203938"/>
    <w:rsid w:val="00205560"/>
    <w:rsid w:val="002062C3"/>
    <w:rsid w:val="00206441"/>
    <w:rsid w:val="002115B8"/>
    <w:rsid w:val="00222066"/>
    <w:rsid w:val="00225620"/>
    <w:rsid w:val="002258B1"/>
    <w:rsid w:val="00225A0F"/>
    <w:rsid w:val="002319D7"/>
    <w:rsid w:val="00232007"/>
    <w:rsid w:val="0023247F"/>
    <w:rsid w:val="002325CA"/>
    <w:rsid w:val="00233EBE"/>
    <w:rsid w:val="00234776"/>
    <w:rsid w:val="00234B26"/>
    <w:rsid w:val="00235D0B"/>
    <w:rsid w:val="00240200"/>
    <w:rsid w:val="00240735"/>
    <w:rsid w:val="00240C01"/>
    <w:rsid w:val="00241151"/>
    <w:rsid w:val="00242D91"/>
    <w:rsid w:val="00242EC6"/>
    <w:rsid w:val="0024306E"/>
    <w:rsid w:val="00243599"/>
    <w:rsid w:val="0024552C"/>
    <w:rsid w:val="0024657E"/>
    <w:rsid w:val="0024663B"/>
    <w:rsid w:val="00246D81"/>
    <w:rsid w:val="00247D14"/>
    <w:rsid w:val="002524D4"/>
    <w:rsid w:val="00252CE7"/>
    <w:rsid w:val="00253807"/>
    <w:rsid w:val="0025394B"/>
    <w:rsid w:val="00256959"/>
    <w:rsid w:val="0026169A"/>
    <w:rsid w:val="002619B4"/>
    <w:rsid w:val="0026223F"/>
    <w:rsid w:val="00262A8F"/>
    <w:rsid w:val="002634E4"/>
    <w:rsid w:val="002635D9"/>
    <w:rsid w:val="00273A5B"/>
    <w:rsid w:val="00273B2E"/>
    <w:rsid w:val="002740A1"/>
    <w:rsid w:val="002751A8"/>
    <w:rsid w:val="00276A5D"/>
    <w:rsid w:val="00280AC9"/>
    <w:rsid w:val="0028295B"/>
    <w:rsid w:val="00282A83"/>
    <w:rsid w:val="00282E0D"/>
    <w:rsid w:val="00290A7D"/>
    <w:rsid w:val="00290CD9"/>
    <w:rsid w:val="0029270C"/>
    <w:rsid w:val="002927D5"/>
    <w:rsid w:val="002932FF"/>
    <w:rsid w:val="00293874"/>
    <w:rsid w:val="00295A0C"/>
    <w:rsid w:val="00296AF9"/>
    <w:rsid w:val="00296F53"/>
    <w:rsid w:val="00297377"/>
    <w:rsid w:val="002975FD"/>
    <w:rsid w:val="0029776A"/>
    <w:rsid w:val="002A122F"/>
    <w:rsid w:val="002A3B59"/>
    <w:rsid w:val="002A3CD9"/>
    <w:rsid w:val="002A5216"/>
    <w:rsid w:val="002A525B"/>
    <w:rsid w:val="002A7DF0"/>
    <w:rsid w:val="002B0669"/>
    <w:rsid w:val="002B2209"/>
    <w:rsid w:val="002B2EE1"/>
    <w:rsid w:val="002C1FD7"/>
    <w:rsid w:val="002C2713"/>
    <w:rsid w:val="002C3283"/>
    <w:rsid w:val="002C40E4"/>
    <w:rsid w:val="002C4514"/>
    <w:rsid w:val="002C65DD"/>
    <w:rsid w:val="002C6785"/>
    <w:rsid w:val="002C68C1"/>
    <w:rsid w:val="002D0E0C"/>
    <w:rsid w:val="002D1A7C"/>
    <w:rsid w:val="002D30C7"/>
    <w:rsid w:val="002D5EF1"/>
    <w:rsid w:val="002E1C94"/>
    <w:rsid w:val="002E1D5B"/>
    <w:rsid w:val="002E2D5C"/>
    <w:rsid w:val="002E588B"/>
    <w:rsid w:val="002E6491"/>
    <w:rsid w:val="002E705C"/>
    <w:rsid w:val="002E783A"/>
    <w:rsid w:val="002F082A"/>
    <w:rsid w:val="002F3C7A"/>
    <w:rsid w:val="002F3D57"/>
    <w:rsid w:val="00300342"/>
    <w:rsid w:val="00304536"/>
    <w:rsid w:val="00306327"/>
    <w:rsid w:val="00312D12"/>
    <w:rsid w:val="0031408E"/>
    <w:rsid w:val="00315477"/>
    <w:rsid w:val="00315C82"/>
    <w:rsid w:val="003164FB"/>
    <w:rsid w:val="00316D2A"/>
    <w:rsid w:val="00316EFA"/>
    <w:rsid w:val="003173A4"/>
    <w:rsid w:val="003211AF"/>
    <w:rsid w:val="00322AE5"/>
    <w:rsid w:val="0032660F"/>
    <w:rsid w:val="003272A5"/>
    <w:rsid w:val="00330EA3"/>
    <w:rsid w:val="00330EDA"/>
    <w:rsid w:val="00331929"/>
    <w:rsid w:val="00337FD0"/>
    <w:rsid w:val="00343CD2"/>
    <w:rsid w:val="00347690"/>
    <w:rsid w:val="00350E23"/>
    <w:rsid w:val="00351467"/>
    <w:rsid w:val="0035362B"/>
    <w:rsid w:val="00354BE3"/>
    <w:rsid w:val="00357488"/>
    <w:rsid w:val="00363776"/>
    <w:rsid w:val="00364515"/>
    <w:rsid w:val="00364E6F"/>
    <w:rsid w:val="003656B9"/>
    <w:rsid w:val="00366941"/>
    <w:rsid w:val="00372BC9"/>
    <w:rsid w:val="00374822"/>
    <w:rsid w:val="00375C6C"/>
    <w:rsid w:val="00375F90"/>
    <w:rsid w:val="003813DC"/>
    <w:rsid w:val="00385288"/>
    <w:rsid w:val="00385885"/>
    <w:rsid w:val="00390176"/>
    <w:rsid w:val="003914EE"/>
    <w:rsid w:val="00393FF6"/>
    <w:rsid w:val="00395C41"/>
    <w:rsid w:val="003A01A8"/>
    <w:rsid w:val="003A36FF"/>
    <w:rsid w:val="003A75B4"/>
    <w:rsid w:val="003A78FF"/>
    <w:rsid w:val="003B098D"/>
    <w:rsid w:val="003B17D6"/>
    <w:rsid w:val="003B3CB9"/>
    <w:rsid w:val="003B493D"/>
    <w:rsid w:val="003B64D3"/>
    <w:rsid w:val="003B6FB4"/>
    <w:rsid w:val="003C165A"/>
    <w:rsid w:val="003C1E77"/>
    <w:rsid w:val="003C2B0C"/>
    <w:rsid w:val="003C7322"/>
    <w:rsid w:val="003C74B4"/>
    <w:rsid w:val="003C7D5E"/>
    <w:rsid w:val="003D2570"/>
    <w:rsid w:val="003D32BB"/>
    <w:rsid w:val="003D384E"/>
    <w:rsid w:val="003D5B42"/>
    <w:rsid w:val="003E1E29"/>
    <w:rsid w:val="003E4334"/>
    <w:rsid w:val="003E4D60"/>
    <w:rsid w:val="003E67BC"/>
    <w:rsid w:val="003F2910"/>
    <w:rsid w:val="003F2A37"/>
    <w:rsid w:val="003F335F"/>
    <w:rsid w:val="003F33C2"/>
    <w:rsid w:val="003F3782"/>
    <w:rsid w:val="004006F0"/>
    <w:rsid w:val="00403742"/>
    <w:rsid w:val="00403B98"/>
    <w:rsid w:val="0040595D"/>
    <w:rsid w:val="00411A86"/>
    <w:rsid w:val="00413DD3"/>
    <w:rsid w:val="00414A8B"/>
    <w:rsid w:val="0041677B"/>
    <w:rsid w:val="00420F58"/>
    <w:rsid w:val="004222B2"/>
    <w:rsid w:val="004226A8"/>
    <w:rsid w:val="00422A50"/>
    <w:rsid w:val="00424A1E"/>
    <w:rsid w:val="00427372"/>
    <w:rsid w:val="004274FB"/>
    <w:rsid w:val="004313E3"/>
    <w:rsid w:val="0043266E"/>
    <w:rsid w:val="0043432D"/>
    <w:rsid w:val="00434671"/>
    <w:rsid w:val="0043582B"/>
    <w:rsid w:val="0043628E"/>
    <w:rsid w:val="0043632D"/>
    <w:rsid w:val="0043787E"/>
    <w:rsid w:val="00443D76"/>
    <w:rsid w:val="004442A2"/>
    <w:rsid w:val="0044446A"/>
    <w:rsid w:val="00451020"/>
    <w:rsid w:val="00453FA0"/>
    <w:rsid w:val="004546D5"/>
    <w:rsid w:val="00455138"/>
    <w:rsid w:val="00457AA8"/>
    <w:rsid w:val="00460278"/>
    <w:rsid w:val="00461F0F"/>
    <w:rsid w:val="00464760"/>
    <w:rsid w:val="00464EA3"/>
    <w:rsid w:val="00464FB5"/>
    <w:rsid w:val="004678AC"/>
    <w:rsid w:val="00470913"/>
    <w:rsid w:val="004726C6"/>
    <w:rsid w:val="00473BBE"/>
    <w:rsid w:val="00474215"/>
    <w:rsid w:val="0047577C"/>
    <w:rsid w:val="00476340"/>
    <w:rsid w:val="004767A1"/>
    <w:rsid w:val="00477CE3"/>
    <w:rsid w:val="00480584"/>
    <w:rsid w:val="00486CE8"/>
    <w:rsid w:val="004915E2"/>
    <w:rsid w:val="004917CD"/>
    <w:rsid w:val="004932A2"/>
    <w:rsid w:val="004A1639"/>
    <w:rsid w:val="004A1753"/>
    <w:rsid w:val="004A26B1"/>
    <w:rsid w:val="004A46D2"/>
    <w:rsid w:val="004A47A9"/>
    <w:rsid w:val="004A5959"/>
    <w:rsid w:val="004A62A5"/>
    <w:rsid w:val="004A6F50"/>
    <w:rsid w:val="004B0BD5"/>
    <w:rsid w:val="004B0CBB"/>
    <w:rsid w:val="004B1C78"/>
    <w:rsid w:val="004B3A29"/>
    <w:rsid w:val="004B70E5"/>
    <w:rsid w:val="004B7225"/>
    <w:rsid w:val="004B745B"/>
    <w:rsid w:val="004C0197"/>
    <w:rsid w:val="004C0E6D"/>
    <w:rsid w:val="004C0ECF"/>
    <w:rsid w:val="004C1610"/>
    <w:rsid w:val="004C1DF0"/>
    <w:rsid w:val="004C2083"/>
    <w:rsid w:val="004C34DD"/>
    <w:rsid w:val="004C4EC6"/>
    <w:rsid w:val="004C5E84"/>
    <w:rsid w:val="004C64E2"/>
    <w:rsid w:val="004C74F5"/>
    <w:rsid w:val="004C7ECE"/>
    <w:rsid w:val="004D10A1"/>
    <w:rsid w:val="004D2855"/>
    <w:rsid w:val="004D3077"/>
    <w:rsid w:val="004D6715"/>
    <w:rsid w:val="004D706C"/>
    <w:rsid w:val="004D760B"/>
    <w:rsid w:val="004E2281"/>
    <w:rsid w:val="004E251F"/>
    <w:rsid w:val="004F3C48"/>
    <w:rsid w:val="004F4178"/>
    <w:rsid w:val="004F58DF"/>
    <w:rsid w:val="004F5AF2"/>
    <w:rsid w:val="004F7753"/>
    <w:rsid w:val="00500F1B"/>
    <w:rsid w:val="005021E5"/>
    <w:rsid w:val="00502E93"/>
    <w:rsid w:val="00504962"/>
    <w:rsid w:val="005059B8"/>
    <w:rsid w:val="00506047"/>
    <w:rsid w:val="00506D0C"/>
    <w:rsid w:val="005114A9"/>
    <w:rsid w:val="005127A3"/>
    <w:rsid w:val="00512F5F"/>
    <w:rsid w:val="0051503F"/>
    <w:rsid w:val="00515C61"/>
    <w:rsid w:val="0052274E"/>
    <w:rsid w:val="00522B17"/>
    <w:rsid w:val="005231C3"/>
    <w:rsid w:val="0052474A"/>
    <w:rsid w:val="005251A8"/>
    <w:rsid w:val="005256EE"/>
    <w:rsid w:val="00526686"/>
    <w:rsid w:val="005302A2"/>
    <w:rsid w:val="00531802"/>
    <w:rsid w:val="00535243"/>
    <w:rsid w:val="00541DE6"/>
    <w:rsid w:val="00544A5B"/>
    <w:rsid w:val="00551643"/>
    <w:rsid w:val="005534E5"/>
    <w:rsid w:val="0055702D"/>
    <w:rsid w:val="0056326C"/>
    <w:rsid w:val="00563BE0"/>
    <w:rsid w:val="00563C0D"/>
    <w:rsid w:val="00565B94"/>
    <w:rsid w:val="0056608F"/>
    <w:rsid w:val="00566386"/>
    <w:rsid w:val="005668A2"/>
    <w:rsid w:val="00566B69"/>
    <w:rsid w:val="00567FB9"/>
    <w:rsid w:val="00570B3B"/>
    <w:rsid w:val="005714E2"/>
    <w:rsid w:val="00572457"/>
    <w:rsid w:val="00572C97"/>
    <w:rsid w:val="0057464D"/>
    <w:rsid w:val="00574983"/>
    <w:rsid w:val="00575621"/>
    <w:rsid w:val="005771DF"/>
    <w:rsid w:val="00577BF1"/>
    <w:rsid w:val="00582E0F"/>
    <w:rsid w:val="0058319B"/>
    <w:rsid w:val="00584A3D"/>
    <w:rsid w:val="00585499"/>
    <w:rsid w:val="00587BF9"/>
    <w:rsid w:val="00594B3C"/>
    <w:rsid w:val="005A3F98"/>
    <w:rsid w:val="005A473B"/>
    <w:rsid w:val="005A48D3"/>
    <w:rsid w:val="005A5153"/>
    <w:rsid w:val="005B19FB"/>
    <w:rsid w:val="005B3014"/>
    <w:rsid w:val="005B4D97"/>
    <w:rsid w:val="005B545D"/>
    <w:rsid w:val="005B590D"/>
    <w:rsid w:val="005C239B"/>
    <w:rsid w:val="005C4DDB"/>
    <w:rsid w:val="005C5A2F"/>
    <w:rsid w:val="005C6267"/>
    <w:rsid w:val="005C64CC"/>
    <w:rsid w:val="005C6D0F"/>
    <w:rsid w:val="005C7053"/>
    <w:rsid w:val="005D05D4"/>
    <w:rsid w:val="005D0779"/>
    <w:rsid w:val="005D50E5"/>
    <w:rsid w:val="005E0656"/>
    <w:rsid w:val="005E4E97"/>
    <w:rsid w:val="005F412E"/>
    <w:rsid w:val="005F4160"/>
    <w:rsid w:val="005F4C45"/>
    <w:rsid w:val="005F7B9E"/>
    <w:rsid w:val="00601626"/>
    <w:rsid w:val="00601FDB"/>
    <w:rsid w:val="00607E0B"/>
    <w:rsid w:val="00610786"/>
    <w:rsid w:val="00610A6F"/>
    <w:rsid w:val="0061164E"/>
    <w:rsid w:val="00612DAA"/>
    <w:rsid w:val="00615D70"/>
    <w:rsid w:val="0062095E"/>
    <w:rsid w:val="00622D25"/>
    <w:rsid w:val="006249B8"/>
    <w:rsid w:val="00626BF2"/>
    <w:rsid w:val="006277BD"/>
    <w:rsid w:val="006304C2"/>
    <w:rsid w:val="00631394"/>
    <w:rsid w:val="00632F77"/>
    <w:rsid w:val="0063371E"/>
    <w:rsid w:val="006437CA"/>
    <w:rsid w:val="00645B84"/>
    <w:rsid w:val="00652BA8"/>
    <w:rsid w:val="006562D2"/>
    <w:rsid w:val="00662A4E"/>
    <w:rsid w:val="006646A9"/>
    <w:rsid w:val="006654BA"/>
    <w:rsid w:val="00665C92"/>
    <w:rsid w:val="006663D8"/>
    <w:rsid w:val="00670086"/>
    <w:rsid w:val="0067096A"/>
    <w:rsid w:val="00670D27"/>
    <w:rsid w:val="00672C68"/>
    <w:rsid w:val="00674174"/>
    <w:rsid w:val="00676A04"/>
    <w:rsid w:val="00677572"/>
    <w:rsid w:val="006776D0"/>
    <w:rsid w:val="00680019"/>
    <w:rsid w:val="006817C1"/>
    <w:rsid w:val="006819A4"/>
    <w:rsid w:val="006826AE"/>
    <w:rsid w:val="00685A60"/>
    <w:rsid w:val="006915F1"/>
    <w:rsid w:val="00693AC0"/>
    <w:rsid w:val="006941E3"/>
    <w:rsid w:val="006A1B5F"/>
    <w:rsid w:val="006A1DE0"/>
    <w:rsid w:val="006A2212"/>
    <w:rsid w:val="006A4155"/>
    <w:rsid w:val="006A41FB"/>
    <w:rsid w:val="006A4E94"/>
    <w:rsid w:val="006A6145"/>
    <w:rsid w:val="006A677F"/>
    <w:rsid w:val="006A691D"/>
    <w:rsid w:val="006A6D7E"/>
    <w:rsid w:val="006B0D9A"/>
    <w:rsid w:val="006B12F7"/>
    <w:rsid w:val="006B1B5C"/>
    <w:rsid w:val="006B1BD6"/>
    <w:rsid w:val="006B26B7"/>
    <w:rsid w:val="006B62E4"/>
    <w:rsid w:val="006C203D"/>
    <w:rsid w:val="006C3487"/>
    <w:rsid w:val="006C561A"/>
    <w:rsid w:val="006C6069"/>
    <w:rsid w:val="006C64F6"/>
    <w:rsid w:val="006D5A99"/>
    <w:rsid w:val="006E15A1"/>
    <w:rsid w:val="006E3423"/>
    <w:rsid w:val="006E38C8"/>
    <w:rsid w:val="006E48E1"/>
    <w:rsid w:val="006E58CE"/>
    <w:rsid w:val="006E631C"/>
    <w:rsid w:val="006E67D0"/>
    <w:rsid w:val="006E7AC9"/>
    <w:rsid w:val="006F3F47"/>
    <w:rsid w:val="006F538A"/>
    <w:rsid w:val="006F5EAB"/>
    <w:rsid w:val="006F5EBA"/>
    <w:rsid w:val="006F5F20"/>
    <w:rsid w:val="006F7F0A"/>
    <w:rsid w:val="00701762"/>
    <w:rsid w:val="007040C2"/>
    <w:rsid w:val="007042C6"/>
    <w:rsid w:val="00704493"/>
    <w:rsid w:val="007049FF"/>
    <w:rsid w:val="00704E9A"/>
    <w:rsid w:val="00705597"/>
    <w:rsid w:val="0070632F"/>
    <w:rsid w:val="007078E0"/>
    <w:rsid w:val="00710BE3"/>
    <w:rsid w:val="00716472"/>
    <w:rsid w:val="0072066B"/>
    <w:rsid w:val="00721AD0"/>
    <w:rsid w:val="00722760"/>
    <w:rsid w:val="00722A6E"/>
    <w:rsid w:val="00722FDE"/>
    <w:rsid w:val="00723BCD"/>
    <w:rsid w:val="0072408D"/>
    <w:rsid w:val="00725682"/>
    <w:rsid w:val="00725969"/>
    <w:rsid w:val="00725FC6"/>
    <w:rsid w:val="007267D8"/>
    <w:rsid w:val="007268BF"/>
    <w:rsid w:val="0072691E"/>
    <w:rsid w:val="00727285"/>
    <w:rsid w:val="007275C1"/>
    <w:rsid w:val="00733B02"/>
    <w:rsid w:val="00733E8E"/>
    <w:rsid w:val="007371F2"/>
    <w:rsid w:val="007377F2"/>
    <w:rsid w:val="00737836"/>
    <w:rsid w:val="00741B3A"/>
    <w:rsid w:val="00742A1B"/>
    <w:rsid w:val="00744D55"/>
    <w:rsid w:val="007466A7"/>
    <w:rsid w:val="00752047"/>
    <w:rsid w:val="007622AB"/>
    <w:rsid w:val="00763247"/>
    <w:rsid w:val="0076368B"/>
    <w:rsid w:val="00765368"/>
    <w:rsid w:val="00765D05"/>
    <w:rsid w:val="007703D5"/>
    <w:rsid w:val="00771464"/>
    <w:rsid w:val="007731C9"/>
    <w:rsid w:val="00773C6B"/>
    <w:rsid w:val="007750C7"/>
    <w:rsid w:val="00790E86"/>
    <w:rsid w:val="007918D2"/>
    <w:rsid w:val="00793D45"/>
    <w:rsid w:val="007943CE"/>
    <w:rsid w:val="007944A0"/>
    <w:rsid w:val="007A0808"/>
    <w:rsid w:val="007A216A"/>
    <w:rsid w:val="007A3C88"/>
    <w:rsid w:val="007A4A68"/>
    <w:rsid w:val="007A5837"/>
    <w:rsid w:val="007A7AE5"/>
    <w:rsid w:val="007B0362"/>
    <w:rsid w:val="007B104E"/>
    <w:rsid w:val="007B2D7B"/>
    <w:rsid w:val="007B3A31"/>
    <w:rsid w:val="007B4113"/>
    <w:rsid w:val="007B5453"/>
    <w:rsid w:val="007B6665"/>
    <w:rsid w:val="007C0366"/>
    <w:rsid w:val="007C0904"/>
    <w:rsid w:val="007C380D"/>
    <w:rsid w:val="007D0BC8"/>
    <w:rsid w:val="007D7A9F"/>
    <w:rsid w:val="007D7B1F"/>
    <w:rsid w:val="007E25F7"/>
    <w:rsid w:val="007E3F41"/>
    <w:rsid w:val="007E46F7"/>
    <w:rsid w:val="007E4B57"/>
    <w:rsid w:val="007F25EF"/>
    <w:rsid w:val="007F3EAD"/>
    <w:rsid w:val="00800BE9"/>
    <w:rsid w:val="008014DB"/>
    <w:rsid w:val="00802E59"/>
    <w:rsid w:val="00803812"/>
    <w:rsid w:val="0080495E"/>
    <w:rsid w:val="008079C7"/>
    <w:rsid w:val="00807D42"/>
    <w:rsid w:val="008104FC"/>
    <w:rsid w:val="00810B7F"/>
    <w:rsid w:val="00812DA0"/>
    <w:rsid w:val="00812F77"/>
    <w:rsid w:val="00813B30"/>
    <w:rsid w:val="00814D86"/>
    <w:rsid w:val="00815340"/>
    <w:rsid w:val="00816FCD"/>
    <w:rsid w:val="00820DB3"/>
    <w:rsid w:val="008217D3"/>
    <w:rsid w:val="00821934"/>
    <w:rsid w:val="0083141C"/>
    <w:rsid w:val="00835536"/>
    <w:rsid w:val="00837414"/>
    <w:rsid w:val="00837895"/>
    <w:rsid w:val="0083791C"/>
    <w:rsid w:val="0084046C"/>
    <w:rsid w:val="00842E6B"/>
    <w:rsid w:val="00844DE0"/>
    <w:rsid w:val="0084504D"/>
    <w:rsid w:val="00850136"/>
    <w:rsid w:val="00850EFE"/>
    <w:rsid w:val="00856384"/>
    <w:rsid w:val="00860900"/>
    <w:rsid w:val="00865663"/>
    <w:rsid w:val="00866547"/>
    <w:rsid w:val="0087390F"/>
    <w:rsid w:val="00874128"/>
    <w:rsid w:val="008756A2"/>
    <w:rsid w:val="00877169"/>
    <w:rsid w:val="00880372"/>
    <w:rsid w:val="00880AC3"/>
    <w:rsid w:val="00882353"/>
    <w:rsid w:val="008837D7"/>
    <w:rsid w:val="00883A86"/>
    <w:rsid w:val="008849A1"/>
    <w:rsid w:val="00890D72"/>
    <w:rsid w:val="00890F17"/>
    <w:rsid w:val="008919CB"/>
    <w:rsid w:val="00891AF8"/>
    <w:rsid w:val="00892387"/>
    <w:rsid w:val="00896268"/>
    <w:rsid w:val="00897CAB"/>
    <w:rsid w:val="008A291F"/>
    <w:rsid w:val="008A37C0"/>
    <w:rsid w:val="008A43B0"/>
    <w:rsid w:val="008A6FEC"/>
    <w:rsid w:val="008A7046"/>
    <w:rsid w:val="008A717E"/>
    <w:rsid w:val="008A7E9B"/>
    <w:rsid w:val="008B0382"/>
    <w:rsid w:val="008B3355"/>
    <w:rsid w:val="008B3D5C"/>
    <w:rsid w:val="008B4FBA"/>
    <w:rsid w:val="008B5A3B"/>
    <w:rsid w:val="008B719F"/>
    <w:rsid w:val="008B74A3"/>
    <w:rsid w:val="008C05DC"/>
    <w:rsid w:val="008C08A6"/>
    <w:rsid w:val="008C1A16"/>
    <w:rsid w:val="008C221E"/>
    <w:rsid w:val="008C5FF5"/>
    <w:rsid w:val="008D008D"/>
    <w:rsid w:val="008D7CBF"/>
    <w:rsid w:val="008E06D9"/>
    <w:rsid w:val="008E1498"/>
    <w:rsid w:val="008E33CE"/>
    <w:rsid w:val="008E4EE3"/>
    <w:rsid w:val="008E6AC4"/>
    <w:rsid w:val="008E7CB3"/>
    <w:rsid w:val="008F1AE5"/>
    <w:rsid w:val="008F4749"/>
    <w:rsid w:val="008F5C8D"/>
    <w:rsid w:val="009005DA"/>
    <w:rsid w:val="00900C59"/>
    <w:rsid w:val="00900C7E"/>
    <w:rsid w:val="0090341D"/>
    <w:rsid w:val="009055B2"/>
    <w:rsid w:val="00905C13"/>
    <w:rsid w:val="0091017C"/>
    <w:rsid w:val="00911E1E"/>
    <w:rsid w:val="00913A3F"/>
    <w:rsid w:val="0091435B"/>
    <w:rsid w:val="00916725"/>
    <w:rsid w:val="00916DBD"/>
    <w:rsid w:val="00917DC9"/>
    <w:rsid w:val="00921446"/>
    <w:rsid w:val="0092295A"/>
    <w:rsid w:val="00924D04"/>
    <w:rsid w:val="00926E8D"/>
    <w:rsid w:val="009275B4"/>
    <w:rsid w:val="00930364"/>
    <w:rsid w:val="0093127C"/>
    <w:rsid w:val="009336B5"/>
    <w:rsid w:val="00933C07"/>
    <w:rsid w:val="00934ECA"/>
    <w:rsid w:val="0093502F"/>
    <w:rsid w:val="009365D0"/>
    <w:rsid w:val="009409A9"/>
    <w:rsid w:val="009411EA"/>
    <w:rsid w:val="0094323D"/>
    <w:rsid w:val="00944296"/>
    <w:rsid w:val="00946D1C"/>
    <w:rsid w:val="00952575"/>
    <w:rsid w:val="00953558"/>
    <w:rsid w:val="00963EC9"/>
    <w:rsid w:val="009642D1"/>
    <w:rsid w:val="00965291"/>
    <w:rsid w:val="00971257"/>
    <w:rsid w:val="0097325D"/>
    <w:rsid w:val="009735A6"/>
    <w:rsid w:val="00974C72"/>
    <w:rsid w:val="00974C8E"/>
    <w:rsid w:val="00974D57"/>
    <w:rsid w:val="00981E8B"/>
    <w:rsid w:val="00982424"/>
    <w:rsid w:val="0098453B"/>
    <w:rsid w:val="0098649F"/>
    <w:rsid w:val="009865A7"/>
    <w:rsid w:val="00986737"/>
    <w:rsid w:val="009878F5"/>
    <w:rsid w:val="009958FC"/>
    <w:rsid w:val="00995A32"/>
    <w:rsid w:val="0099628A"/>
    <w:rsid w:val="00996A6F"/>
    <w:rsid w:val="00997973"/>
    <w:rsid w:val="009A209D"/>
    <w:rsid w:val="009A4947"/>
    <w:rsid w:val="009A499C"/>
    <w:rsid w:val="009A6D32"/>
    <w:rsid w:val="009A7D57"/>
    <w:rsid w:val="009B2CA0"/>
    <w:rsid w:val="009B317C"/>
    <w:rsid w:val="009B39A9"/>
    <w:rsid w:val="009B4A32"/>
    <w:rsid w:val="009B6B1A"/>
    <w:rsid w:val="009C078F"/>
    <w:rsid w:val="009C0EDC"/>
    <w:rsid w:val="009C2396"/>
    <w:rsid w:val="009C4D57"/>
    <w:rsid w:val="009C64D1"/>
    <w:rsid w:val="009C7B96"/>
    <w:rsid w:val="009D1800"/>
    <w:rsid w:val="009D258E"/>
    <w:rsid w:val="009D40EC"/>
    <w:rsid w:val="009E43CD"/>
    <w:rsid w:val="009E57BC"/>
    <w:rsid w:val="009E5868"/>
    <w:rsid w:val="009E69C8"/>
    <w:rsid w:val="009E792D"/>
    <w:rsid w:val="009E7AA5"/>
    <w:rsid w:val="009F0505"/>
    <w:rsid w:val="009F39E7"/>
    <w:rsid w:val="009F4D31"/>
    <w:rsid w:val="009F65E5"/>
    <w:rsid w:val="009F6F36"/>
    <w:rsid w:val="009F7782"/>
    <w:rsid w:val="009F7EA2"/>
    <w:rsid w:val="00A0144A"/>
    <w:rsid w:val="00A016C6"/>
    <w:rsid w:val="00A0682C"/>
    <w:rsid w:val="00A10135"/>
    <w:rsid w:val="00A10140"/>
    <w:rsid w:val="00A107BE"/>
    <w:rsid w:val="00A1117C"/>
    <w:rsid w:val="00A1389C"/>
    <w:rsid w:val="00A157FD"/>
    <w:rsid w:val="00A167B6"/>
    <w:rsid w:val="00A23B2D"/>
    <w:rsid w:val="00A2687C"/>
    <w:rsid w:val="00A26A18"/>
    <w:rsid w:val="00A273C9"/>
    <w:rsid w:val="00A3047C"/>
    <w:rsid w:val="00A30C15"/>
    <w:rsid w:val="00A3208D"/>
    <w:rsid w:val="00A32C93"/>
    <w:rsid w:val="00A332F9"/>
    <w:rsid w:val="00A34DFF"/>
    <w:rsid w:val="00A370E6"/>
    <w:rsid w:val="00A37E15"/>
    <w:rsid w:val="00A41194"/>
    <w:rsid w:val="00A43F7D"/>
    <w:rsid w:val="00A44C4C"/>
    <w:rsid w:val="00A45460"/>
    <w:rsid w:val="00A47EB9"/>
    <w:rsid w:val="00A47FBB"/>
    <w:rsid w:val="00A535EC"/>
    <w:rsid w:val="00A555FE"/>
    <w:rsid w:val="00A57545"/>
    <w:rsid w:val="00A619A5"/>
    <w:rsid w:val="00A624AC"/>
    <w:rsid w:val="00A6271C"/>
    <w:rsid w:val="00A65CCB"/>
    <w:rsid w:val="00A665E4"/>
    <w:rsid w:val="00A66666"/>
    <w:rsid w:val="00A72A19"/>
    <w:rsid w:val="00A72C1F"/>
    <w:rsid w:val="00A7486C"/>
    <w:rsid w:val="00A75C90"/>
    <w:rsid w:val="00A7615A"/>
    <w:rsid w:val="00A763BE"/>
    <w:rsid w:val="00A76592"/>
    <w:rsid w:val="00A771FC"/>
    <w:rsid w:val="00A774B1"/>
    <w:rsid w:val="00A77C1E"/>
    <w:rsid w:val="00A8037D"/>
    <w:rsid w:val="00A80C8A"/>
    <w:rsid w:val="00A8324F"/>
    <w:rsid w:val="00A86383"/>
    <w:rsid w:val="00A86B69"/>
    <w:rsid w:val="00A8725B"/>
    <w:rsid w:val="00A87884"/>
    <w:rsid w:val="00A93754"/>
    <w:rsid w:val="00A94A8A"/>
    <w:rsid w:val="00AA0CB4"/>
    <w:rsid w:val="00AA618C"/>
    <w:rsid w:val="00AA6754"/>
    <w:rsid w:val="00AA6E15"/>
    <w:rsid w:val="00AA73C7"/>
    <w:rsid w:val="00AB0345"/>
    <w:rsid w:val="00AB047B"/>
    <w:rsid w:val="00AB3712"/>
    <w:rsid w:val="00AB4B1D"/>
    <w:rsid w:val="00AB54CB"/>
    <w:rsid w:val="00AB57A0"/>
    <w:rsid w:val="00AB6544"/>
    <w:rsid w:val="00AB79D8"/>
    <w:rsid w:val="00AC1EA2"/>
    <w:rsid w:val="00AC2604"/>
    <w:rsid w:val="00AC48C0"/>
    <w:rsid w:val="00AC57A7"/>
    <w:rsid w:val="00AC6E7B"/>
    <w:rsid w:val="00AC77A1"/>
    <w:rsid w:val="00AD3531"/>
    <w:rsid w:val="00AD5154"/>
    <w:rsid w:val="00AD7520"/>
    <w:rsid w:val="00AE1862"/>
    <w:rsid w:val="00AE2089"/>
    <w:rsid w:val="00AE24D1"/>
    <w:rsid w:val="00AE2F90"/>
    <w:rsid w:val="00AE35E2"/>
    <w:rsid w:val="00AE495D"/>
    <w:rsid w:val="00AE6FEF"/>
    <w:rsid w:val="00AE70B7"/>
    <w:rsid w:val="00AE7BFB"/>
    <w:rsid w:val="00AF3594"/>
    <w:rsid w:val="00AF5C81"/>
    <w:rsid w:val="00AF5D37"/>
    <w:rsid w:val="00B00997"/>
    <w:rsid w:val="00B0376D"/>
    <w:rsid w:val="00B0486C"/>
    <w:rsid w:val="00B050DB"/>
    <w:rsid w:val="00B12011"/>
    <w:rsid w:val="00B143FC"/>
    <w:rsid w:val="00B17C04"/>
    <w:rsid w:val="00B17FA4"/>
    <w:rsid w:val="00B2111C"/>
    <w:rsid w:val="00B22915"/>
    <w:rsid w:val="00B246F2"/>
    <w:rsid w:val="00B2743E"/>
    <w:rsid w:val="00B31624"/>
    <w:rsid w:val="00B31FE2"/>
    <w:rsid w:val="00B378FC"/>
    <w:rsid w:val="00B40AB1"/>
    <w:rsid w:val="00B414E5"/>
    <w:rsid w:val="00B41B73"/>
    <w:rsid w:val="00B422A1"/>
    <w:rsid w:val="00B4277C"/>
    <w:rsid w:val="00B44B5E"/>
    <w:rsid w:val="00B4533D"/>
    <w:rsid w:val="00B46E2B"/>
    <w:rsid w:val="00B509E4"/>
    <w:rsid w:val="00B533A9"/>
    <w:rsid w:val="00B55273"/>
    <w:rsid w:val="00B55C94"/>
    <w:rsid w:val="00B60582"/>
    <w:rsid w:val="00B61CD3"/>
    <w:rsid w:val="00B61FC8"/>
    <w:rsid w:val="00B624FE"/>
    <w:rsid w:val="00B62BAD"/>
    <w:rsid w:val="00B62F0A"/>
    <w:rsid w:val="00B63489"/>
    <w:rsid w:val="00B70881"/>
    <w:rsid w:val="00B71C91"/>
    <w:rsid w:val="00B7201B"/>
    <w:rsid w:val="00B725EB"/>
    <w:rsid w:val="00B7449B"/>
    <w:rsid w:val="00B745E6"/>
    <w:rsid w:val="00B76E6C"/>
    <w:rsid w:val="00B77E45"/>
    <w:rsid w:val="00B8194D"/>
    <w:rsid w:val="00B81B41"/>
    <w:rsid w:val="00B8475E"/>
    <w:rsid w:val="00B86E01"/>
    <w:rsid w:val="00B87160"/>
    <w:rsid w:val="00B87442"/>
    <w:rsid w:val="00B87B85"/>
    <w:rsid w:val="00B906D0"/>
    <w:rsid w:val="00B90B49"/>
    <w:rsid w:val="00B90F91"/>
    <w:rsid w:val="00B94883"/>
    <w:rsid w:val="00B94EE0"/>
    <w:rsid w:val="00B963B9"/>
    <w:rsid w:val="00B96624"/>
    <w:rsid w:val="00B9767A"/>
    <w:rsid w:val="00BA179E"/>
    <w:rsid w:val="00BA1D42"/>
    <w:rsid w:val="00BA3869"/>
    <w:rsid w:val="00BA5EA4"/>
    <w:rsid w:val="00BA65CD"/>
    <w:rsid w:val="00BB47F5"/>
    <w:rsid w:val="00BB7736"/>
    <w:rsid w:val="00BB79E2"/>
    <w:rsid w:val="00BC0C71"/>
    <w:rsid w:val="00BC1805"/>
    <w:rsid w:val="00BC4661"/>
    <w:rsid w:val="00BC54E7"/>
    <w:rsid w:val="00BC6429"/>
    <w:rsid w:val="00BC64B5"/>
    <w:rsid w:val="00BC6BB6"/>
    <w:rsid w:val="00BC7CB9"/>
    <w:rsid w:val="00BD443F"/>
    <w:rsid w:val="00BD46F8"/>
    <w:rsid w:val="00BE1396"/>
    <w:rsid w:val="00BE2804"/>
    <w:rsid w:val="00BE45C5"/>
    <w:rsid w:val="00BE496A"/>
    <w:rsid w:val="00BE6F73"/>
    <w:rsid w:val="00BE7ACD"/>
    <w:rsid w:val="00BF0FF7"/>
    <w:rsid w:val="00BF17A4"/>
    <w:rsid w:val="00BF5FB8"/>
    <w:rsid w:val="00BF6061"/>
    <w:rsid w:val="00BF68F1"/>
    <w:rsid w:val="00BF6A3D"/>
    <w:rsid w:val="00BF6E6B"/>
    <w:rsid w:val="00C00D90"/>
    <w:rsid w:val="00C00DA3"/>
    <w:rsid w:val="00C0120C"/>
    <w:rsid w:val="00C02D63"/>
    <w:rsid w:val="00C056B0"/>
    <w:rsid w:val="00C05FB5"/>
    <w:rsid w:val="00C11588"/>
    <w:rsid w:val="00C14E9F"/>
    <w:rsid w:val="00C1585B"/>
    <w:rsid w:val="00C16470"/>
    <w:rsid w:val="00C2138D"/>
    <w:rsid w:val="00C24F5E"/>
    <w:rsid w:val="00C26C34"/>
    <w:rsid w:val="00C26FB4"/>
    <w:rsid w:val="00C3175C"/>
    <w:rsid w:val="00C349DB"/>
    <w:rsid w:val="00C37D3E"/>
    <w:rsid w:val="00C41CF0"/>
    <w:rsid w:val="00C45B7E"/>
    <w:rsid w:val="00C462D5"/>
    <w:rsid w:val="00C46CFB"/>
    <w:rsid w:val="00C50133"/>
    <w:rsid w:val="00C51544"/>
    <w:rsid w:val="00C518A6"/>
    <w:rsid w:val="00C528EE"/>
    <w:rsid w:val="00C5315D"/>
    <w:rsid w:val="00C56015"/>
    <w:rsid w:val="00C60537"/>
    <w:rsid w:val="00C607F8"/>
    <w:rsid w:val="00C64C7F"/>
    <w:rsid w:val="00C66682"/>
    <w:rsid w:val="00C66EFC"/>
    <w:rsid w:val="00C72DBC"/>
    <w:rsid w:val="00C73136"/>
    <w:rsid w:val="00C75161"/>
    <w:rsid w:val="00C76227"/>
    <w:rsid w:val="00C7690E"/>
    <w:rsid w:val="00C81260"/>
    <w:rsid w:val="00C86C19"/>
    <w:rsid w:val="00C878E4"/>
    <w:rsid w:val="00C91F88"/>
    <w:rsid w:val="00C92DBB"/>
    <w:rsid w:val="00C93B82"/>
    <w:rsid w:val="00C94373"/>
    <w:rsid w:val="00C95413"/>
    <w:rsid w:val="00C977A8"/>
    <w:rsid w:val="00CA30AF"/>
    <w:rsid w:val="00CA4851"/>
    <w:rsid w:val="00CA584C"/>
    <w:rsid w:val="00CA7F77"/>
    <w:rsid w:val="00CB1688"/>
    <w:rsid w:val="00CB263A"/>
    <w:rsid w:val="00CB33AB"/>
    <w:rsid w:val="00CB6452"/>
    <w:rsid w:val="00CB74C2"/>
    <w:rsid w:val="00CC038B"/>
    <w:rsid w:val="00CC092B"/>
    <w:rsid w:val="00CC3D6B"/>
    <w:rsid w:val="00CC4884"/>
    <w:rsid w:val="00CC7803"/>
    <w:rsid w:val="00CC7BDF"/>
    <w:rsid w:val="00CD177B"/>
    <w:rsid w:val="00CD17B7"/>
    <w:rsid w:val="00CD1963"/>
    <w:rsid w:val="00CD4CA0"/>
    <w:rsid w:val="00CD4DEE"/>
    <w:rsid w:val="00CD52FF"/>
    <w:rsid w:val="00CD5DDB"/>
    <w:rsid w:val="00CE0A03"/>
    <w:rsid w:val="00CE4665"/>
    <w:rsid w:val="00CE4EC0"/>
    <w:rsid w:val="00CE59F8"/>
    <w:rsid w:val="00CE704B"/>
    <w:rsid w:val="00CE7FE3"/>
    <w:rsid w:val="00CF0F8A"/>
    <w:rsid w:val="00CF106A"/>
    <w:rsid w:val="00CF2DC5"/>
    <w:rsid w:val="00CF5C33"/>
    <w:rsid w:val="00CF7E6C"/>
    <w:rsid w:val="00D01F7A"/>
    <w:rsid w:val="00D027A9"/>
    <w:rsid w:val="00D03D01"/>
    <w:rsid w:val="00D057BF"/>
    <w:rsid w:val="00D1032B"/>
    <w:rsid w:val="00D1153B"/>
    <w:rsid w:val="00D13D37"/>
    <w:rsid w:val="00D141F5"/>
    <w:rsid w:val="00D14D25"/>
    <w:rsid w:val="00D14FBB"/>
    <w:rsid w:val="00D15007"/>
    <w:rsid w:val="00D151A3"/>
    <w:rsid w:val="00D1577C"/>
    <w:rsid w:val="00D16F2A"/>
    <w:rsid w:val="00D247CF"/>
    <w:rsid w:val="00D2779A"/>
    <w:rsid w:val="00D30010"/>
    <w:rsid w:val="00D307C9"/>
    <w:rsid w:val="00D30938"/>
    <w:rsid w:val="00D3296E"/>
    <w:rsid w:val="00D36B7E"/>
    <w:rsid w:val="00D4155F"/>
    <w:rsid w:val="00D41810"/>
    <w:rsid w:val="00D428A3"/>
    <w:rsid w:val="00D42DB1"/>
    <w:rsid w:val="00D50037"/>
    <w:rsid w:val="00D500C4"/>
    <w:rsid w:val="00D524BE"/>
    <w:rsid w:val="00D53889"/>
    <w:rsid w:val="00D54F78"/>
    <w:rsid w:val="00D5679E"/>
    <w:rsid w:val="00D573BA"/>
    <w:rsid w:val="00D57612"/>
    <w:rsid w:val="00D60B32"/>
    <w:rsid w:val="00D60D44"/>
    <w:rsid w:val="00D61F4E"/>
    <w:rsid w:val="00D6473C"/>
    <w:rsid w:val="00D65C57"/>
    <w:rsid w:val="00D662BB"/>
    <w:rsid w:val="00D66DBE"/>
    <w:rsid w:val="00D67C7C"/>
    <w:rsid w:val="00D70632"/>
    <w:rsid w:val="00D726BA"/>
    <w:rsid w:val="00D72C35"/>
    <w:rsid w:val="00D73603"/>
    <w:rsid w:val="00D737EB"/>
    <w:rsid w:val="00D74301"/>
    <w:rsid w:val="00D76A4B"/>
    <w:rsid w:val="00D76A91"/>
    <w:rsid w:val="00D76B10"/>
    <w:rsid w:val="00D8015D"/>
    <w:rsid w:val="00D81B9C"/>
    <w:rsid w:val="00D8592B"/>
    <w:rsid w:val="00D86EF4"/>
    <w:rsid w:val="00D87316"/>
    <w:rsid w:val="00D873FD"/>
    <w:rsid w:val="00D93233"/>
    <w:rsid w:val="00D93B8D"/>
    <w:rsid w:val="00D94292"/>
    <w:rsid w:val="00D94330"/>
    <w:rsid w:val="00D9499D"/>
    <w:rsid w:val="00D954EB"/>
    <w:rsid w:val="00D97945"/>
    <w:rsid w:val="00DA17F3"/>
    <w:rsid w:val="00DA3913"/>
    <w:rsid w:val="00DA43C5"/>
    <w:rsid w:val="00DA4714"/>
    <w:rsid w:val="00DA4D5C"/>
    <w:rsid w:val="00DA5885"/>
    <w:rsid w:val="00DA6D8C"/>
    <w:rsid w:val="00DB1E27"/>
    <w:rsid w:val="00DB5ACE"/>
    <w:rsid w:val="00DB5CBA"/>
    <w:rsid w:val="00DC0F0C"/>
    <w:rsid w:val="00DC3C97"/>
    <w:rsid w:val="00DC430F"/>
    <w:rsid w:val="00DD02BA"/>
    <w:rsid w:val="00DD0F82"/>
    <w:rsid w:val="00DD4378"/>
    <w:rsid w:val="00DD47EA"/>
    <w:rsid w:val="00DD4F36"/>
    <w:rsid w:val="00DD77FB"/>
    <w:rsid w:val="00DD7F49"/>
    <w:rsid w:val="00DE0F45"/>
    <w:rsid w:val="00DE3F7F"/>
    <w:rsid w:val="00DE476E"/>
    <w:rsid w:val="00DE5B97"/>
    <w:rsid w:val="00DE5C8C"/>
    <w:rsid w:val="00DE64F4"/>
    <w:rsid w:val="00DE65F0"/>
    <w:rsid w:val="00DE795C"/>
    <w:rsid w:val="00DF2A32"/>
    <w:rsid w:val="00DF35DA"/>
    <w:rsid w:val="00DF56AC"/>
    <w:rsid w:val="00E0227E"/>
    <w:rsid w:val="00E02D04"/>
    <w:rsid w:val="00E03619"/>
    <w:rsid w:val="00E047FE"/>
    <w:rsid w:val="00E057C5"/>
    <w:rsid w:val="00E06786"/>
    <w:rsid w:val="00E152F1"/>
    <w:rsid w:val="00E16038"/>
    <w:rsid w:val="00E17C11"/>
    <w:rsid w:val="00E22319"/>
    <w:rsid w:val="00E2514A"/>
    <w:rsid w:val="00E2564C"/>
    <w:rsid w:val="00E27AA7"/>
    <w:rsid w:val="00E3233E"/>
    <w:rsid w:val="00E32C54"/>
    <w:rsid w:val="00E369CE"/>
    <w:rsid w:val="00E40086"/>
    <w:rsid w:val="00E4104F"/>
    <w:rsid w:val="00E41361"/>
    <w:rsid w:val="00E41629"/>
    <w:rsid w:val="00E41A4E"/>
    <w:rsid w:val="00E42F98"/>
    <w:rsid w:val="00E4468E"/>
    <w:rsid w:val="00E4476E"/>
    <w:rsid w:val="00E44B64"/>
    <w:rsid w:val="00E455DE"/>
    <w:rsid w:val="00E51089"/>
    <w:rsid w:val="00E52326"/>
    <w:rsid w:val="00E52654"/>
    <w:rsid w:val="00E52D0E"/>
    <w:rsid w:val="00E53411"/>
    <w:rsid w:val="00E55DC3"/>
    <w:rsid w:val="00E56B66"/>
    <w:rsid w:val="00E56C6D"/>
    <w:rsid w:val="00E5711E"/>
    <w:rsid w:val="00E60C5C"/>
    <w:rsid w:val="00E61F0E"/>
    <w:rsid w:val="00E6402D"/>
    <w:rsid w:val="00E655F2"/>
    <w:rsid w:val="00E66EAA"/>
    <w:rsid w:val="00E6739E"/>
    <w:rsid w:val="00E72AF3"/>
    <w:rsid w:val="00E74692"/>
    <w:rsid w:val="00E74BD1"/>
    <w:rsid w:val="00E75BC1"/>
    <w:rsid w:val="00E80A39"/>
    <w:rsid w:val="00E8191A"/>
    <w:rsid w:val="00E81C51"/>
    <w:rsid w:val="00E90E5D"/>
    <w:rsid w:val="00E9134A"/>
    <w:rsid w:val="00E920ED"/>
    <w:rsid w:val="00E93370"/>
    <w:rsid w:val="00E93C58"/>
    <w:rsid w:val="00E96168"/>
    <w:rsid w:val="00E96352"/>
    <w:rsid w:val="00EA0229"/>
    <w:rsid w:val="00EA24F9"/>
    <w:rsid w:val="00EA42EF"/>
    <w:rsid w:val="00EA5092"/>
    <w:rsid w:val="00EA7903"/>
    <w:rsid w:val="00EB0162"/>
    <w:rsid w:val="00EB3C1B"/>
    <w:rsid w:val="00EC0E0D"/>
    <w:rsid w:val="00EC489F"/>
    <w:rsid w:val="00EC60BB"/>
    <w:rsid w:val="00ED02AB"/>
    <w:rsid w:val="00ED163D"/>
    <w:rsid w:val="00ED44E2"/>
    <w:rsid w:val="00ED55BF"/>
    <w:rsid w:val="00ED7C66"/>
    <w:rsid w:val="00EE01C1"/>
    <w:rsid w:val="00EE0C07"/>
    <w:rsid w:val="00EE1AA9"/>
    <w:rsid w:val="00EE203C"/>
    <w:rsid w:val="00EE31FD"/>
    <w:rsid w:val="00EE38CF"/>
    <w:rsid w:val="00EE4205"/>
    <w:rsid w:val="00EE66FC"/>
    <w:rsid w:val="00EE712E"/>
    <w:rsid w:val="00EF1533"/>
    <w:rsid w:val="00EF1CE1"/>
    <w:rsid w:val="00EF4A12"/>
    <w:rsid w:val="00F029AE"/>
    <w:rsid w:val="00F04287"/>
    <w:rsid w:val="00F105D1"/>
    <w:rsid w:val="00F10E63"/>
    <w:rsid w:val="00F1338B"/>
    <w:rsid w:val="00F16349"/>
    <w:rsid w:val="00F1662C"/>
    <w:rsid w:val="00F20E36"/>
    <w:rsid w:val="00F22B8E"/>
    <w:rsid w:val="00F245B8"/>
    <w:rsid w:val="00F2594C"/>
    <w:rsid w:val="00F31AD6"/>
    <w:rsid w:val="00F3536D"/>
    <w:rsid w:val="00F409B9"/>
    <w:rsid w:val="00F4623D"/>
    <w:rsid w:val="00F4720A"/>
    <w:rsid w:val="00F472B8"/>
    <w:rsid w:val="00F47AC3"/>
    <w:rsid w:val="00F505E2"/>
    <w:rsid w:val="00F54266"/>
    <w:rsid w:val="00F6156D"/>
    <w:rsid w:val="00F61FFF"/>
    <w:rsid w:val="00F631EF"/>
    <w:rsid w:val="00F63809"/>
    <w:rsid w:val="00F63E8C"/>
    <w:rsid w:val="00F66DD0"/>
    <w:rsid w:val="00F67E7D"/>
    <w:rsid w:val="00F70BD3"/>
    <w:rsid w:val="00F711D8"/>
    <w:rsid w:val="00F723FC"/>
    <w:rsid w:val="00F758E0"/>
    <w:rsid w:val="00F76526"/>
    <w:rsid w:val="00F801B5"/>
    <w:rsid w:val="00F834B9"/>
    <w:rsid w:val="00F85182"/>
    <w:rsid w:val="00F91F2E"/>
    <w:rsid w:val="00F96055"/>
    <w:rsid w:val="00FA03B3"/>
    <w:rsid w:val="00FA172D"/>
    <w:rsid w:val="00FA1C91"/>
    <w:rsid w:val="00FA1CCF"/>
    <w:rsid w:val="00FA28C4"/>
    <w:rsid w:val="00FA5113"/>
    <w:rsid w:val="00FA70F0"/>
    <w:rsid w:val="00FB2181"/>
    <w:rsid w:val="00FB46D5"/>
    <w:rsid w:val="00FC03EF"/>
    <w:rsid w:val="00FC05B7"/>
    <w:rsid w:val="00FC35F6"/>
    <w:rsid w:val="00FC4BC8"/>
    <w:rsid w:val="00FD24F4"/>
    <w:rsid w:val="00FD2AE3"/>
    <w:rsid w:val="00FD7E12"/>
    <w:rsid w:val="00FD7E7C"/>
    <w:rsid w:val="00FE1C42"/>
    <w:rsid w:val="00FE51D6"/>
    <w:rsid w:val="00FE6B09"/>
    <w:rsid w:val="00FF03A1"/>
    <w:rsid w:val="00FF04A2"/>
    <w:rsid w:val="00FF1CD0"/>
    <w:rsid w:val="00FF254C"/>
    <w:rsid w:val="00FF3A2C"/>
    <w:rsid w:val="00FF46C8"/>
    <w:rsid w:val="00FF570A"/>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60856B1D-9155-4522-BE99-5F9672162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6776D0"/>
    <w:rPr>
      <w:color w:val="0563C1" w:themeColor="hyperlink"/>
      <w:u w:val="single"/>
    </w:rPr>
  </w:style>
  <w:style w:type="character" w:styleId="Neapdorotaspaminjimas">
    <w:name w:val="Unresolved Mention"/>
    <w:basedOn w:val="Numatytasispastraiposriftas"/>
    <w:uiPriority w:val="99"/>
    <w:semiHidden/>
    <w:unhideWhenUsed/>
    <w:rsid w:val="006776D0"/>
    <w:rPr>
      <w:color w:val="605E5C"/>
      <w:shd w:val="clear" w:color="auto" w:fill="E1DFDD"/>
    </w:rPr>
  </w:style>
  <w:style w:type="character" w:styleId="Perirtashipersaitas">
    <w:name w:val="FollowedHyperlink"/>
    <w:basedOn w:val="Numatytasispastraiposriftas"/>
    <w:semiHidden/>
    <w:unhideWhenUsed/>
    <w:rsid w:val="006776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BB823-D820-4242-BEA6-A695801DB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40299</Words>
  <Characters>22971</Characters>
  <Application>Microsoft Office Word</Application>
  <DocSecurity>0</DocSecurity>
  <PresentationFormat/>
  <Lines>191</Lines>
  <Paragraphs>126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 B</dc:creator>
  <cp:lastModifiedBy>D.Bluskis@teismai.local</cp:lastModifiedBy>
  <cp:revision>4</cp:revision>
  <dcterms:created xsi:type="dcterms:W3CDTF">2024-11-26T13:10:00Z</dcterms:created>
  <dcterms:modified xsi:type="dcterms:W3CDTF">2024-11-26T13:18:00Z</dcterms:modified>
</cp:coreProperties>
</file>