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993C4" w14:textId="2F4B314F" w:rsidR="00CE4E19" w:rsidRPr="006B256D" w:rsidRDefault="009970A5" w:rsidP="004120B4">
      <w:pPr>
        <w:spacing w:after="0"/>
        <w:ind w:left="5245" w:firstLine="0"/>
      </w:pPr>
      <w:r>
        <w:t xml:space="preserve">  </w:t>
      </w:r>
      <w:r w:rsidR="00DD5F33" w:rsidRPr="006B256D">
        <w:t xml:space="preserve">Baudžiamoji byla </w:t>
      </w:r>
      <w:r w:rsidR="00DD5F33">
        <w:t>Nr.</w:t>
      </w:r>
      <w:r w:rsidR="00C06129">
        <w:t xml:space="preserve"> </w:t>
      </w:r>
      <w:r w:rsidR="00204703" w:rsidRPr="00341275">
        <w:t>2K-47-</w:t>
      </w:r>
      <w:r w:rsidR="00341275" w:rsidRPr="00341275">
        <w:t>648</w:t>
      </w:r>
      <w:r w:rsidR="00204703" w:rsidRPr="00341275">
        <w:t>/2025</w:t>
      </w:r>
    </w:p>
    <w:p w14:paraId="68C6983F" w14:textId="42DB2876" w:rsidR="00A14465" w:rsidRPr="006B256D" w:rsidRDefault="009970A5" w:rsidP="004120B4">
      <w:pPr>
        <w:spacing w:after="0"/>
        <w:ind w:left="5245" w:firstLine="0"/>
        <w:contextualSpacing/>
      </w:pPr>
      <w:r>
        <w:t xml:space="preserve">  </w:t>
      </w:r>
      <w:r w:rsidR="00DD5F33">
        <w:t>T</w:t>
      </w:r>
      <w:r w:rsidR="00A14465" w:rsidRPr="006B256D">
        <w:t xml:space="preserve">eisminio proceso Nr. </w:t>
      </w:r>
      <w:r w:rsidR="00204703" w:rsidRPr="00204703">
        <w:rPr>
          <w:bCs/>
        </w:rPr>
        <w:t>1-03-2-00012-2024-7</w:t>
      </w:r>
    </w:p>
    <w:p w14:paraId="62F6F79A" w14:textId="6336AB8D" w:rsidR="008B4B59" w:rsidRPr="008E2527" w:rsidRDefault="00A14465" w:rsidP="008E2527">
      <w:pPr>
        <w:spacing w:after="0"/>
        <w:ind w:left="5387" w:firstLine="0"/>
        <w:jc w:val="left"/>
      </w:pPr>
      <w:r w:rsidRPr="008E2527">
        <w:t>Procesinio sprendimo kategorij</w:t>
      </w:r>
      <w:r w:rsidR="007C5C5F" w:rsidRPr="008E2527">
        <w:t>os:</w:t>
      </w:r>
      <w:r w:rsidR="008E2527" w:rsidRPr="008E2527">
        <w:t xml:space="preserve"> 1.2.19.4.2; 2.1.3.1; 2.8.9.2</w:t>
      </w:r>
    </w:p>
    <w:p w14:paraId="322C186C" w14:textId="7456AEE4" w:rsidR="00C6457E" w:rsidRDefault="00DC5B47" w:rsidP="00DC5B47">
      <w:pPr>
        <w:spacing w:after="0"/>
        <w:ind w:left="720" w:firstLine="720"/>
        <w:jc w:val="center"/>
      </w:pPr>
      <w:r>
        <w:t xml:space="preserve">(S) </w:t>
      </w:r>
    </w:p>
    <w:p w14:paraId="61F8B698" w14:textId="77777777" w:rsidR="00DC5B47" w:rsidRPr="006B256D" w:rsidRDefault="00DC5B47" w:rsidP="00A14465">
      <w:pPr>
        <w:spacing w:after="0"/>
        <w:ind w:left="0" w:firstLine="0"/>
        <w:jc w:val="left"/>
      </w:pPr>
    </w:p>
    <w:p w14:paraId="25275EBB" w14:textId="77777777" w:rsidR="00A14465" w:rsidRPr="006B256D" w:rsidRDefault="00A14465" w:rsidP="00A14465">
      <w:pPr>
        <w:spacing w:after="0"/>
        <w:ind w:left="0" w:firstLine="0"/>
        <w:jc w:val="center"/>
      </w:pPr>
      <w:r w:rsidRPr="006B256D">
        <w:rPr>
          <w:noProof/>
          <w:lang w:val="en-GB" w:eastAsia="en-GB"/>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6B256D" w:rsidRDefault="00DF1BBB" w:rsidP="00A14465">
      <w:pPr>
        <w:spacing w:after="0"/>
        <w:ind w:left="0" w:firstLine="0"/>
        <w:jc w:val="center"/>
      </w:pPr>
    </w:p>
    <w:p w14:paraId="63B504EB" w14:textId="77777777" w:rsidR="00A14465" w:rsidRPr="006B256D" w:rsidRDefault="00A14465" w:rsidP="00A14465">
      <w:pPr>
        <w:keepNext/>
        <w:spacing w:after="0"/>
        <w:ind w:left="0" w:firstLine="0"/>
        <w:jc w:val="center"/>
        <w:outlineLvl w:val="0"/>
        <w:rPr>
          <w:b/>
          <w:bCs/>
          <w:sz w:val="32"/>
        </w:rPr>
      </w:pPr>
      <w:r w:rsidRPr="006B256D">
        <w:rPr>
          <w:b/>
          <w:bCs/>
          <w:sz w:val="32"/>
        </w:rPr>
        <w:t xml:space="preserve">LIETUVOS AUKŠČIAUSIASIS TEISMAS </w:t>
      </w:r>
    </w:p>
    <w:p w14:paraId="328A8968" w14:textId="77777777" w:rsidR="00A14465" w:rsidRPr="006B256D" w:rsidRDefault="00A14465" w:rsidP="00A14465">
      <w:pPr>
        <w:keepNext/>
        <w:spacing w:after="0"/>
        <w:ind w:left="0" w:firstLine="0"/>
        <w:jc w:val="left"/>
        <w:outlineLvl w:val="0"/>
        <w:rPr>
          <w:b/>
          <w:bCs/>
          <w:sz w:val="32"/>
        </w:rPr>
      </w:pPr>
    </w:p>
    <w:p w14:paraId="07C6330D" w14:textId="77777777" w:rsidR="00A14465" w:rsidRPr="006B256D" w:rsidRDefault="00A14465" w:rsidP="00A14465">
      <w:pPr>
        <w:keepNext/>
        <w:spacing w:after="0"/>
        <w:ind w:left="0" w:firstLine="0"/>
        <w:jc w:val="center"/>
        <w:outlineLvl w:val="0"/>
        <w:rPr>
          <w:b/>
          <w:bCs/>
          <w:sz w:val="32"/>
        </w:rPr>
      </w:pPr>
      <w:r w:rsidRPr="006B256D">
        <w:rPr>
          <w:b/>
          <w:bCs/>
          <w:sz w:val="32"/>
        </w:rPr>
        <w:t>N U T A R T I S</w:t>
      </w:r>
    </w:p>
    <w:p w14:paraId="59A12C26" w14:textId="77777777" w:rsidR="00A14465" w:rsidRPr="006B256D" w:rsidRDefault="00A14465" w:rsidP="00A14465">
      <w:pPr>
        <w:keepNext/>
        <w:spacing w:after="0"/>
        <w:ind w:left="0" w:firstLine="0"/>
        <w:jc w:val="center"/>
        <w:outlineLvl w:val="1"/>
        <w:rPr>
          <w:sz w:val="28"/>
        </w:rPr>
      </w:pPr>
      <w:r w:rsidRPr="006B256D">
        <w:t>LIETUVOS RESPUBLIKOS VARDU</w:t>
      </w:r>
    </w:p>
    <w:p w14:paraId="17279103" w14:textId="77777777" w:rsidR="00A14465" w:rsidRPr="006B256D" w:rsidRDefault="00A14465" w:rsidP="00A14465">
      <w:pPr>
        <w:spacing w:after="0"/>
        <w:ind w:left="0" w:firstLine="0"/>
        <w:jc w:val="left"/>
      </w:pPr>
    </w:p>
    <w:p w14:paraId="63F2E672" w14:textId="6F7744EA" w:rsidR="00A14465" w:rsidRPr="00235037" w:rsidRDefault="00A31454" w:rsidP="00A14465">
      <w:pPr>
        <w:keepNext/>
        <w:spacing w:after="0"/>
        <w:ind w:left="0" w:firstLine="0"/>
        <w:jc w:val="center"/>
        <w:outlineLvl w:val="0"/>
        <w:rPr>
          <w:bCs/>
        </w:rPr>
      </w:pPr>
      <w:r w:rsidRPr="00235037">
        <w:rPr>
          <w:bCs/>
        </w:rPr>
        <w:t>202</w:t>
      </w:r>
      <w:r w:rsidR="00B537D8" w:rsidRPr="00235037">
        <w:rPr>
          <w:bCs/>
        </w:rPr>
        <w:t>5</w:t>
      </w:r>
      <w:r w:rsidRPr="00235037">
        <w:rPr>
          <w:bCs/>
        </w:rPr>
        <w:t> m.</w:t>
      </w:r>
      <w:r w:rsidR="002960E1" w:rsidRPr="00235037">
        <w:rPr>
          <w:bCs/>
        </w:rPr>
        <w:t xml:space="preserve"> </w:t>
      </w:r>
      <w:r w:rsidR="00204703" w:rsidRPr="00235037">
        <w:rPr>
          <w:bCs/>
        </w:rPr>
        <w:t>kovo 5</w:t>
      </w:r>
      <w:r w:rsidR="002960E1" w:rsidRPr="00235037">
        <w:rPr>
          <w:bCs/>
        </w:rPr>
        <w:t xml:space="preserve"> </w:t>
      </w:r>
      <w:r w:rsidR="00CA4ECF" w:rsidRPr="00235037">
        <w:rPr>
          <w:bCs/>
        </w:rPr>
        <w:t>d.</w:t>
      </w:r>
      <w:r w:rsidR="0012673D" w:rsidRPr="00235037">
        <w:rPr>
          <w:bCs/>
        </w:rPr>
        <w:t xml:space="preserve"> </w:t>
      </w:r>
    </w:p>
    <w:p w14:paraId="787F92C1" w14:textId="77777777" w:rsidR="00A14465" w:rsidRPr="006B256D" w:rsidRDefault="00A14465" w:rsidP="00A14465">
      <w:pPr>
        <w:spacing w:after="0"/>
        <w:ind w:left="0" w:firstLine="0"/>
        <w:jc w:val="center"/>
      </w:pPr>
      <w:r w:rsidRPr="006B256D">
        <w:t>Vilnius</w:t>
      </w:r>
    </w:p>
    <w:p w14:paraId="512DF32B" w14:textId="77777777" w:rsidR="00A14465" w:rsidRPr="006B256D" w:rsidRDefault="00A14465" w:rsidP="00A14465">
      <w:pPr>
        <w:spacing w:after="0"/>
        <w:ind w:left="0" w:firstLine="0"/>
        <w:jc w:val="left"/>
      </w:pPr>
    </w:p>
    <w:p w14:paraId="6AD6989A" w14:textId="04C2781C" w:rsidR="00A14465" w:rsidRPr="006B256D" w:rsidRDefault="00A14465" w:rsidP="00A14465">
      <w:pPr>
        <w:spacing w:after="0"/>
        <w:ind w:left="0" w:firstLine="720"/>
      </w:pPr>
      <w:r w:rsidRPr="006B256D">
        <w:t xml:space="preserve">Lietuvos Aukščiausiojo Teismo Baudžiamųjų bylų skyriaus teisėjų kolegija, susidedanti iš teisėjų </w:t>
      </w:r>
      <w:r w:rsidR="00204703" w:rsidRPr="00204703">
        <w:t>Daivos </w:t>
      </w:r>
      <w:proofErr w:type="spellStart"/>
      <w:r w:rsidR="00204703" w:rsidRPr="00204703">
        <w:t>Pranytės-Zalieckienės</w:t>
      </w:r>
      <w:proofErr w:type="spellEnd"/>
      <w:r w:rsidR="00204703" w:rsidRPr="00204703">
        <w:t> </w:t>
      </w:r>
      <w:r w:rsidRPr="006B256D">
        <w:t>(kolegijos pirminin</w:t>
      </w:r>
      <w:r w:rsidR="00A31454">
        <w:t>k</w:t>
      </w:r>
      <w:r w:rsidR="00204703">
        <w:t>ė</w:t>
      </w:r>
      <w:r w:rsidRPr="006B256D">
        <w:t xml:space="preserve">), </w:t>
      </w:r>
      <w:r w:rsidR="00204703" w:rsidRPr="00204703">
        <w:t>Gabrielė</w:t>
      </w:r>
      <w:r w:rsidR="00204703">
        <w:t>s</w:t>
      </w:r>
      <w:r w:rsidR="00204703" w:rsidRPr="00204703">
        <w:t xml:space="preserve"> Juodkaitė</w:t>
      </w:r>
      <w:r w:rsidR="00204703">
        <w:t>s</w:t>
      </w:r>
      <w:r w:rsidR="00204703" w:rsidRPr="00204703">
        <w:t>-</w:t>
      </w:r>
      <w:proofErr w:type="spellStart"/>
      <w:r w:rsidR="00204703" w:rsidRPr="00204703">
        <w:t>Granskienė</w:t>
      </w:r>
      <w:r w:rsidR="00204703">
        <w:t>s</w:t>
      </w:r>
      <w:proofErr w:type="spellEnd"/>
      <w:r w:rsidR="002960E1">
        <w:t xml:space="preserve"> ir </w:t>
      </w:r>
      <w:r w:rsidR="001F6A5C">
        <w:br/>
      </w:r>
      <w:r w:rsidR="00341275" w:rsidRPr="00341275">
        <w:t xml:space="preserve">Artūro </w:t>
      </w:r>
      <w:proofErr w:type="spellStart"/>
      <w:r w:rsidR="00341275" w:rsidRPr="00341275">
        <w:t>Pažarskio</w:t>
      </w:r>
      <w:proofErr w:type="spellEnd"/>
      <w:r w:rsidR="001F6A5C" w:rsidRPr="00341275">
        <w:t> </w:t>
      </w:r>
      <w:r w:rsidRPr="006B256D">
        <w:t>(pranešėja</w:t>
      </w:r>
      <w:r w:rsidR="00B537D8">
        <w:t>s</w:t>
      </w:r>
      <w:r w:rsidRPr="006B256D">
        <w:t>),</w:t>
      </w:r>
    </w:p>
    <w:p w14:paraId="0337E456" w14:textId="1CD38520" w:rsidR="00633493" w:rsidRPr="00FB51C3" w:rsidRDefault="001F6A5C" w:rsidP="00FB51C3">
      <w:pPr>
        <w:spacing w:after="0"/>
        <w:ind w:left="0" w:firstLine="720"/>
      </w:pPr>
      <w:r w:rsidRPr="001F6A5C">
        <w:t>viešame teismo posėdyje kasacine rašytinio proceso tvarka</w:t>
      </w:r>
      <w:r w:rsidR="00A14465" w:rsidRPr="006B256D">
        <w:t xml:space="preserve"> išnagrinėjo baudžiamąją bylą </w:t>
      </w:r>
      <w:bookmarkStart w:id="0" w:name="_Hlk134397969"/>
      <w:r w:rsidR="00A14465" w:rsidRPr="006B256D">
        <w:t xml:space="preserve">pagal </w:t>
      </w:r>
      <w:bookmarkStart w:id="1" w:name="_Hlk184047380"/>
      <w:r w:rsidR="00894CC6" w:rsidRPr="00894CC6">
        <w:rPr>
          <w:b/>
        </w:rPr>
        <w:t xml:space="preserve">nuteistojo </w:t>
      </w:r>
      <w:bookmarkStart w:id="2" w:name="Buk_7"/>
      <w:bookmarkEnd w:id="1"/>
      <w:r w:rsidR="00DC5B47" w:rsidRPr="00DC5B47">
        <w:rPr>
          <w:b/>
        </w:rPr>
        <w:t xml:space="preserve">M. S. </w:t>
      </w:r>
      <w:bookmarkEnd w:id="2"/>
      <w:r w:rsidR="00CA4ECF" w:rsidRPr="006B256D">
        <w:t>kasacin</w:t>
      </w:r>
      <w:r w:rsidR="00CA4ECF">
        <w:t xml:space="preserve">į </w:t>
      </w:r>
      <w:r w:rsidR="00CA4ECF" w:rsidRPr="006B256D">
        <w:t>skund</w:t>
      </w:r>
      <w:r w:rsidR="00CA4ECF">
        <w:t xml:space="preserve">ą dėl </w:t>
      </w:r>
      <w:r w:rsidR="00204703" w:rsidRPr="00204703">
        <w:t>Kauno apygardos teismo 2024 m. gegužės 27 d.</w:t>
      </w:r>
      <w:r w:rsidR="00B537D8">
        <w:t xml:space="preserve"> </w:t>
      </w:r>
      <w:r w:rsidR="00342EE7">
        <w:t>nuosprendžio</w:t>
      </w:r>
      <w:r w:rsidR="00894CC6">
        <w:t xml:space="preserve">, kuriuo </w:t>
      </w:r>
      <w:bookmarkStart w:id="3" w:name="Buk_54"/>
      <w:r w:rsidR="00DC5B47" w:rsidRPr="00DC5B47">
        <w:rPr>
          <w:b/>
        </w:rPr>
        <w:t xml:space="preserve">M. S. </w:t>
      </w:r>
      <w:bookmarkEnd w:id="3"/>
      <w:r w:rsidR="00DC106F">
        <w:t>pripažintas kaltu ir nuteistas</w:t>
      </w:r>
      <w:r w:rsidR="00704006">
        <w:t xml:space="preserve"> </w:t>
      </w:r>
      <w:r w:rsidR="00DC106F">
        <w:t xml:space="preserve">pagal Lietuvos Respublikos baudžiamojo kodekso (toliau – BK) </w:t>
      </w:r>
      <w:r w:rsidR="00204703" w:rsidRPr="00204703">
        <w:t>183 straipsnio 1 dalį 100 MGL (5000</w:t>
      </w:r>
      <w:r w:rsidR="00FB51C3">
        <w:t> </w:t>
      </w:r>
      <w:r w:rsidR="00204703" w:rsidRPr="00204703">
        <w:t>Eur) dydžio bauda</w:t>
      </w:r>
      <w:r w:rsidR="00FB51C3">
        <w:t xml:space="preserve">, </w:t>
      </w:r>
      <w:r w:rsidR="00204703" w:rsidRPr="00204703">
        <w:t>pagal BK</w:t>
      </w:r>
      <w:r w:rsidR="008A5700">
        <w:t> </w:t>
      </w:r>
      <w:r w:rsidR="00204703" w:rsidRPr="00204703">
        <w:t>228</w:t>
      </w:r>
      <w:r w:rsidR="008A5700">
        <w:t> </w:t>
      </w:r>
      <w:r w:rsidR="00204703" w:rsidRPr="00204703">
        <w:t xml:space="preserve">straipsnio 2 dalį </w:t>
      </w:r>
      <w:r w:rsidR="00FB51C3">
        <w:t xml:space="preserve">– </w:t>
      </w:r>
      <w:r w:rsidR="00204703" w:rsidRPr="00204703">
        <w:t>250 MGL (12 500 Eur) dydžio bauda</w:t>
      </w:r>
      <w:r w:rsidR="00FB51C3">
        <w:t xml:space="preserve">, </w:t>
      </w:r>
      <w:r w:rsidR="00204703" w:rsidRPr="00204703">
        <w:t xml:space="preserve">pagal BK 300 straipsnio 1 dalį </w:t>
      </w:r>
      <w:r w:rsidR="00FB51C3">
        <w:t>–</w:t>
      </w:r>
      <w:r w:rsidR="00204703" w:rsidRPr="00204703">
        <w:t xml:space="preserve"> 100 MGL (5000 Eur) dydžio bauda.</w:t>
      </w:r>
      <w:r w:rsidR="00FB51C3">
        <w:t xml:space="preserve"> </w:t>
      </w:r>
      <w:r w:rsidR="00204703" w:rsidRPr="00204703">
        <w:t>Vadovaujantis BK 63 straipsnio 1, 2 dalimis, 5 dalies 1, 2</w:t>
      </w:r>
      <w:r w:rsidR="008A5700">
        <w:t> </w:t>
      </w:r>
      <w:r w:rsidR="00204703" w:rsidRPr="00204703">
        <w:t xml:space="preserve">punktais, paskirtos bausmės subendrintos apėmimo būdu ir </w:t>
      </w:r>
      <w:bookmarkStart w:id="4" w:name="Buk_39"/>
      <w:r w:rsidR="00DC5B47" w:rsidRPr="00DC5B47">
        <w:t xml:space="preserve">M. S. </w:t>
      </w:r>
      <w:bookmarkEnd w:id="4"/>
      <w:r w:rsidR="00204703" w:rsidRPr="00204703">
        <w:t>paskirta galutinė subendrinta bausmė – 250 MGL (12 500 Eur) dydžio bauda. Vadovaujantis BK 68</w:t>
      </w:r>
      <w:r w:rsidR="00204703" w:rsidRPr="00204703">
        <w:rPr>
          <w:vertAlign w:val="superscript"/>
        </w:rPr>
        <w:t>1</w:t>
      </w:r>
      <w:r w:rsidR="00204703" w:rsidRPr="00204703">
        <w:t xml:space="preserve"> straipsnio 1</w:t>
      </w:r>
      <w:r w:rsidR="00FB51C3">
        <w:t>–</w:t>
      </w:r>
      <w:r w:rsidR="00204703" w:rsidRPr="00204703">
        <w:t xml:space="preserve">3 dalimis (2017 m. rugsėjo 28 d. įstatymo redakcija), paskirta baudžiamojo poveikio priemonė – teisės būti išrinktam ar paskirtam į valstybės ar savivaldybių institucijų ir jų įstaigų, įmonių renkamas ar skiriamas pareigas atėmimas </w:t>
      </w:r>
      <w:r w:rsidR="00FB51C3">
        <w:t>trejiems</w:t>
      </w:r>
      <w:r w:rsidR="00204703" w:rsidRPr="00204703">
        <w:t xml:space="preserve"> metams.</w:t>
      </w:r>
    </w:p>
    <w:p w14:paraId="2A277BCB" w14:textId="42E71119" w:rsidR="008571C8" w:rsidRPr="003A137F" w:rsidRDefault="00CC6209" w:rsidP="00FB51C3">
      <w:pPr>
        <w:spacing w:after="0"/>
        <w:ind w:left="0" w:firstLine="720"/>
      </w:pPr>
      <w:r w:rsidRPr="003A137F">
        <w:t>Taip pat</w:t>
      </w:r>
      <w:r w:rsidR="00612138" w:rsidRPr="003A137F">
        <w:t xml:space="preserve"> skundžiama </w:t>
      </w:r>
      <w:r w:rsidR="00C327D2" w:rsidRPr="003A137F">
        <w:t>Lietuvos apeliacinio</w:t>
      </w:r>
      <w:r w:rsidR="00612138" w:rsidRPr="003A137F">
        <w:t xml:space="preserve"> </w:t>
      </w:r>
      <w:r w:rsidR="00DC106F" w:rsidRPr="003A137F">
        <w:t xml:space="preserve">teismo Baudžiamųjų bylų skyriaus teisėjų kolegijos </w:t>
      </w:r>
      <w:r w:rsidR="00FB51C3" w:rsidRPr="003A137F">
        <w:rPr>
          <w:bCs/>
        </w:rPr>
        <w:t>2024 m. rugsėjo 19 d.</w:t>
      </w:r>
      <w:r w:rsidR="00DC106F" w:rsidRPr="003A137F">
        <w:t xml:space="preserve"> </w:t>
      </w:r>
      <w:r w:rsidR="00FB51C3" w:rsidRPr="003A137F">
        <w:t>nutartis</w:t>
      </w:r>
      <w:r w:rsidR="00612138" w:rsidRPr="003A137F">
        <w:t>, kuri</w:t>
      </w:r>
      <w:r w:rsidR="00FB51C3" w:rsidRPr="003A137F">
        <w:t xml:space="preserve">a </w:t>
      </w:r>
      <w:r w:rsidR="00FB51C3" w:rsidRPr="003A137F">
        <w:rPr>
          <w:bCs/>
        </w:rPr>
        <w:t xml:space="preserve">nuteistojo </w:t>
      </w:r>
      <w:bookmarkStart w:id="5" w:name="Buk_8"/>
      <w:r w:rsidR="00DC5B47" w:rsidRPr="00DC5B47">
        <w:t xml:space="preserve">M. S. </w:t>
      </w:r>
      <w:bookmarkEnd w:id="5"/>
      <w:r w:rsidR="00FB51C3" w:rsidRPr="003A137F">
        <w:rPr>
          <w:bCs/>
        </w:rPr>
        <w:t xml:space="preserve">apeliacinis skundas atmestas. Be to, nutarta </w:t>
      </w:r>
      <w:r w:rsidR="00FB51C3" w:rsidRPr="003A137F">
        <w:t>p</w:t>
      </w:r>
      <w:r w:rsidR="00FB51C3" w:rsidRPr="00FB51C3">
        <w:t xml:space="preserve">ašalinti iš nustatytų </w:t>
      </w:r>
      <w:bookmarkStart w:id="6" w:name="Buk_9"/>
      <w:r w:rsidR="00DC5B47" w:rsidRPr="00DC5B47">
        <w:t xml:space="preserve">M. S. </w:t>
      </w:r>
      <w:bookmarkEnd w:id="6"/>
      <w:r w:rsidR="00FB51C3" w:rsidRPr="00FB51C3">
        <w:t>nusikalstamų veikų faktinių aplinkybių</w:t>
      </w:r>
      <w:r w:rsidR="009D276E">
        <w:t xml:space="preserve"> tai</w:t>
      </w:r>
      <w:r w:rsidR="00FB51C3" w:rsidRPr="00FB51C3">
        <w:t>, kad buvo sumenkintas pasitikėjimas juo, kaip valstybės politiku</w:t>
      </w:r>
      <w:r w:rsidR="00FB51C3" w:rsidRPr="003A137F">
        <w:t xml:space="preserve">, ir ištaisyti nustatytose nusikalstamų veikų faktinėse aplinkybėse rašymo apsirikimus. </w:t>
      </w:r>
    </w:p>
    <w:p w14:paraId="396D7F39" w14:textId="77777777" w:rsidR="00E60E7F" w:rsidRDefault="00E60E7F" w:rsidP="008571C8">
      <w:pPr>
        <w:spacing w:after="0"/>
        <w:ind w:left="0" w:firstLine="0"/>
      </w:pPr>
    </w:p>
    <w:p w14:paraId="10CE08FF" w14:textId="0EAA59C5" w:rsidR="00B00B33" w:rsidRPr="006B256D" w:rsidRDefault="00ED45E3" w:rsidP="00ED45E3">
      <w:pPr>
        <w:spacing w:after="0"/>
        <w:ind w:left="0" w:firstLine="720"/>
      </w:pPr>
      <w:r>
        <w:t>Teisėjų kolegija</w:t>
      </w:r>
      <w:bookmarkEnd w:id="0"/>
    </w:p>
    <w:p w14:paraId="7DBAC26E" w14:textId="77777777" w:rsidR="00A14465" w:rsidRPr="006B256D" w:rsidRDefault="00A14465" w:rsidP="00F94DA4">
      <w:pPr>
        <w:shd w:val="clear" w:color="auto" w:fill="FFFFFF"/>
        <w:spacing w:after="0"/>
        <w:ind w:left="0" w:firstLine="0"/>
      </w:pPr>
    </w:p>
    <w:p w14:paraId="7BD5623A" w14:textId="07A88229" w:rsidR="005C477C" w:rsidRDefault="00A14465" w:rsidP="00F94DA4">
      <w:pPr>
        <w:shd w:val="clear" w:color="auto" w:fill="FFFFFF"/>
        <w:spacing w:after="0"/>
        <w:ind w:left="0" w:firstLine="0"/>
      </w:pPr>
      <w:r w:rsidRPr="006B256D">
        <w:t>n u s t a t ė</w:t>
      </w:r>
      <w:r w:rsidR="00D101D9" w:rsidRPr="006B256D">
        <w:t> </w:t>
      </w:r>
      <w:r w:rsidRPr="006B256D">
        <w:t>:</w:t>
      </w:r>
    </w:p>
    <w:p w14:paraId="1E2314F7" w14:textId="77777777" w:rsidR="00E232DF" w:rsidRPr="006B256D" w:rsidRDefault="00E232DF" w:rsidP="00F94DA4">
      <w:pPr>
        <w:shd w:val="clear" w:color="auto" w:fill="FFFFFF"/>
        <w:spacing w:after="0"/>
        <w:ind w:left="0" w:firstLine="0"/>
        <w:rPr>
          <w:color w:val="000000"/>
          <w:spacing w:val="46"/>
        </w:rPr>
      </w:pPr>
    </w:p>
    <w:p w14:paraId="16BAC106" w14:textId="4D34A2C5" w:rsidR="00A14465" w:rsidRPr="006B256D" w:rsidRDefault="00A14465" w:rsidP="0045213F">
      <w:pPr>
        <w:ind w:left="0" w:firstLine="0"/>
        <w:jc w:val="center"/>
      </w:pPr>
      <w:r w:rsidRPr="006B256D">
        <w:t>I. Bylos esmė</w:t>
      </w:r>
    </w:p>
    <w:p w14:paraId="040B30FA" w14:textId="0195F9EF" w:rsidR="00D50E7F" w:rsidRPr="006B256D" w:rsidRDefault="00D50E7F" w:rsidP="0045213F">
      <w:pPr>
        <w:ind w:left="0" w:firstLine="0"/>
        <w:jc w:val="center"/>
      </w:pPr>
    </w:p>
    <w:p w14:paraId="72660A19" w14:textId="24B376F7" w:rsidR="00A5517E" w:rsidRDefault="00DC5B47" w:rsidP="00775939">
      <w:pPr>
        <w:pStyle w:val="Pagrindinistekstas"/>
        <w:numPr>
          <w:ilvl w:val="0"/>
          <w:numId w:val="1"/>
        </w:numPr>
        <w:ind w:left="357" w:hanging="357"/>
      </w:pPr>
      <w:bookmarkStart w:id="7" w:name="Buk_55"/>
      <w:r w:rsidRPr="00DC5B47">
        <w:t xml:space="preserve">M. S. </w:t>
      </w:r>
      <w:bookmarkEnd w:id="7"/>
      <w:r w:rsidR="00B76EAD" w:rsidRPr="00612138">
        <w:t>nuteistas</w:t>
      </w:r>
      <w:r w:rsidR="00B76EAD">
        <w:t xml:space="preserve"> </w:t>
      </w:r>
      <w:r w:rsidR="00B76EAD" w:rsidRPr="00DD57D6">
        <w:t xml:space="preserve">pagal </w:t>
      </w:r>
      <w:r w:rsidR="00B76EAD" w:rsidRPr="00FB51C3">
        <w:t>BK 183 straipsnio 1 dal</w:t>
      </w:r>
      <w:r w:rsidR="00B76EAD">
        <w:t>į</w:t>
      </w:r>
      <w:r w:rsidR="00B76EAD" w:rsidRPr="00FB51C3">
        <w:t>, 228 straipsnio 2 dal</w:t>
      </w:r>
      <w:r w:rsidR="00B76EAD">
        <w:t>į</w:t>
      </w:r>
      <w:r w:rsidR="00B76EAD" w:rsidRPr="00FB51C3">
        <w:t>, 300</w:t>
      </w:r>
      <w:r w:rsidR="00B76EAD">
        <w:t> </w:t>
      </w:r>
      <w:r w:rsidR="00B76EAD" w:rsidRPr="00FB51C3">
        <w:t>straipsnio 1 dal</w:t>
      </w:r>
      <w:r w:rsidR="00B76EAD">
        <w:t>į</w:t>
      </w:r>
      <w:r w:rsidR="00B76EAD" w:rsidRPr="00DD57D6">
        <w:t xml:space="preserve"> už tai, kad</w:t>
      </w:r>
      <w:r w:rsidR="009D276E">
        <w:t>,</w:t>
      </w:r>
      <w:r w:rsidR="00B76EAD">
        <w:t xml:space="preserve"> būdamas valstybės tarnautojas (valstybės politikas), nuo 2019 m. balandžio 11 d. iki 2023</w:t>
      </w:r>
      <w:r w:rsidR="008A5700">
        <w:t> </w:t>
      </w:r>
      <w:r w:rsidR="00B76EAD">
        <w:t xml:space="preserve">m. balandžio 17 d. eidamas Jonavos rajono savivaldybės tarybos nario pareigas, turėdamas valstybės politiko ir savivaldybės bendruomenės atstovo teises ir pareigas, būdamas atsakingas už Lietuvos Respublikos įstatymų, Lietuvos Respublikos Vyriausybės nutarimų ir savivaldybės tarybos </w:t>
      </w:r>
      <w:r w:rsidR="00B76EAD">
        <w:lastRenderedPageBreak/>
        <w:t xml:space="preserve">sprendimų tiesioginį įgyvendinimą, būdamas atskaitingas savivaldybės tarybai ir savivaldybės bendruomenei už savo ir savivaldybės veiklą, pagal Lietuvos Respublikos vietos savivaldos įstatymo 26 straipsnio 2 dalies </w:t>
      </w:r>
      <w:r w:rsidR="00B76EAD" w:rsidRPr="00B76EAD">
        <w:t>(laikotarpiu nuo 2019 m. gegužės mėn. iki 2021 m. sausio 1 d. taikoma 2017 m. gegužės 23 d. įstatymo redakcija, o nuo 2021 m. sausio 1 d. iki 2023 m. kovo mėn. – 2020 m. lapkričio 10 d. įstatymo redakcija),</w:t>
      </w:r>
      <w:r w:rsidR="00B76EAD">
        <w:t xml:space="preserve"> Jonavos rajono savivaldybės tarybos veiklos reglamento, patvirtinto Jonavos rajono savivaldybės tarybos 2015 m. birželio 25 d. sprendimu Nr.</w:t>
      </w:r>
      <w:r w:rsidR="008A5700">
        <w:t> </w:t>
      </w:r>
      <w:r w:rsidR="00B76EAD">
        <w:t>1TS 0170, 10 punkto, Jonavos rajono savivaldybės tarybos veiklos reglamento, patvirtinto Jonavos rajono savivaldybės tarybos 2019 m. rugsėjo</w:t>
      </w:r>
      <w:r w:rsidR="009D276E">
        <w:t> </w:t>
      </w:r>
      <w:r w:rsidR="00B76EAD">
        <w:t>19 d. sprendimu Nr. 1TS 170, 2.14</w:t>
      </w:r>
      <w:r w:rsidR="008A5700">
        <w:t> </w:t>
      </w:r>
      <w:r w:rsidR="00B76EAD">
        <w:t>papunkčio ir Jonavos rajono savivaldybės tarybos veiklos reglamento, patvirtinto Jonavos rajono savivaldybės tarybos 2021 m. balandžio 29 d. sprendimu Nr. 1TS 30, 2.14 papunkčio nuostatas turėdamas teisę kas mėnesį gauti avansu 4</w:t>
      </w:r>
      <w:r w:rsidR="009D276E">
        <w:t> </w:t>
      </w:r>
      <w:r w:rsidR="00B76EAD">
        <w:t xml:space="preserve">bazinių mėnesinių atlyginimų (BMA) dydžio išmoką, o nuo 2019 m. spalio 1 d. – 0,75 minimalaus mėnesinio atlyginimo (MMA) dydžio išmoką ir jas faktiškai gaudamas, nuo 2019 m. gegužės mėn. iki 2023 m. kovo mėn., pažeisdamas Lietuvos Respublikos Konstitucijoje įtvirtintą teisinės valstybės principą, Lietuvos Respublikos viešųjų ir privačių interesų derinimo įstatymo 3 straipsnio 1 dalies 1–3 punktus, Lietuvos Respublikos valstybės politikų elgesio kodekso 4 straipsnio 1, 3, 5, 7 punktų, Lietuvos Respublikos vietos savivaldos įstatymo 4 straipsnio 4, 5 punktų </w:t>
      </w:r>
      <w:r w:rsidR="00B76EAD" w:rsidRPr="00B76EAD">
        <w:t>(2008 m. rugsėjo 15 d. įstatymo redakcija)</w:t>
      </w:r>
      <w:r w:rsidR="00B76EAD">
        <w:t xml:space="preserve">, 26 straipsnio 2 dalies </w:t>
      </w:r>
      <w:r w:rsidR="00B76EAD" w:rsidRPr="00B76EAD">
        <w:t>(laikotarpiu nuo 2019 m. gegužės mėn. iki 2021 m. sausio 1 d. taikoma 2017 m. gegužės 23 d. įstatymo redakcija, o nuo 2021 m. sausio 1 d. iki 2023 m. kovo mėn. – 2020 m. lapkričio 10 d. įstatymo redakcija)</w:t>
      </w:r>
      <w:r w:rsidR="00B76EAD">
        <w:rPr>
          <w:color w:val="FF0000"/>
        </w:rPr>
        <w:t xml:space="preserve"> </w:t>
      </w:r>
      <w:r w:rsidR="00B76EAD">
        <w:t>nuostatas, taip pat šiurkščiai pažeisdamas Jonavos rajono savivaldybės tarybos veiklos reglamento, patvirtinto Jonavos rajono savivaldybės tarybos 2015 m. birželio</w:t>
      </w:r>
      <w:r w:rsidR="009D276E">
        <w:t> </w:t>
      </w:r>
      <w:r w:rsidR="00B76EAD">
        <w:t>25</w:t>
      </w:r>
      <w:r w:rsidR="009D276E">
        <w:t> </w:t>
      </w:r>
      <w:r w:rsidR="00B76EAD">
        <w:t>d. sprendimu Nr. 1TS-0170, 10.1, 10.2 papunkčių, Jonavos rajono savivaldybės tarybos veiklos reglamento, patvirtinto Jonavos rajono savivaldybės tarybos 2019 m. rugsėjo</w:t>
      </w:r>
      <w:r w:rsidR="009D276E">
        <w:t> </w:t>
      </w:r>
      <w:r w:rsidR="00B76EAD">
        <w:t>19</w:t>
      </w:r>
      <w:r w:rsidR="009D276E">
        <w:t> </w:t>
      </w:r>
      <w:r w:rsidR="00B76EAD">
        <w:t xml:space="preserve">d. sprendimu Nr. 1TS-170, ir Jonavos rajono savivaldybės tarybos veiklos reglamento, patvirtinto Jonavos rajono savivaldybės tarybos 2021 m. balandžio 29 d. sprendimu Nr. 1TS-30, 2.14.1, 2.14.2 papunkčių nuostatas, žinodamas, kad už išmokų panaudojimą privalu atsiskaityti pateikiant avanso apyskaitą kartu su realiai patirtas kanceliarijos, pašto, telefono, interneto ryšio, transporto, biuro patalpų nuomos išlaidas pagrindžiančiais dokumentais, susijusiais su tarybos nario veikla, atitinkančiais Lietuvos Respublikos buhalterinės apskaitos įstatyme nustatytus reikalavimus, taikomus apskaitos dokumentams, piktnaudžiavo tarnybine padėtimi siekdamas išvengti asmeninių lėšų panaudojimo įsigyjant </w:t>
      </w:r>
      <w:r w:rsidR="009D276E">
        <w:t xml:space="preserve">asmeniškai naudoti </w:t>
      </w:r>
      <w:r w:rsidR="00B76EAD">
        <w:t xml:space="preserve">skirtą turtą </w:t>
      </w:r>
      <w:r w:rsidR="00824172">
        <w:t xml:space="preserve">ir </w:t>
      </w:r>
      <w:r w:rsidR="00B76EAD">
        <w:t xml:space="preserve">apmokant sutuoktinės </w:t>
      </w:r>
      <w:bookmarkStart w:id="8" w:name="Buk_1"/>
      <w:r w:rsidRPr="00DC5B47">
        <w:t xml:space="preserve">A. S. </w:t>
      </w:r>
      <w:bookmarkEnd w:id="8"/>
      <w:r w:rsidR="00B76EAD">
        <w:t xml:space="preserve">naudojamo mobiliojo ryšio telefono išlaidas, turėdamas tikslą pasisavinti jam patikėtą svetimą turtą – Jonavos rajono savivaldybės tarybos nario veiklai avansu skirtas lėšas, nuo 2019 m. gegužės mėn. iki 2023 m. kovo mėn. sąmoningai suklastojo tikrus dokumentus – 16 vnt. jo, kaip tarybos nario, išmokų avanso apyskaitų, juose įtvirtindamas tikrovės neatitinkančius duomenis apie dalį patirtų padidintų išlaidų, nesusijusių su tarybos nario veikla ryšių paslaugoms, į </w:t>
      </w:r>
      <w:r w:rsidR="009D276E">
        <w:t xml:space="preserve">jas </w:t>
      </w:r>
      <w:r w:rsidR="00B76EAD">
        <w:t xml:space="preserve">įtraukė mėnesinį mokestį už AB „Telia Lietuva“ suteiktas ryšių paslaugas, susijusias su sutuoktinės </w:t>
      </w:r>
      <w:bookmarkStart w:id="9" w:name="Buk_2"/>
      <w:r w:rsidRPr="00DC5B47">
        <w:t xml:space="preserve">A. S. </w:t>
      </w:r>
      <w:bookmarkEnd w:id="9"/>
      <w:r w:rsidR="00B76EAD">
        <w:t xml:space="preserve">realiai naudoto abonento numerio </w:t>
      </w:r>
      <w:r w:rsidR="008A5700" w:rsidRPr="008A5700">
        <w:rPr>
          <w:i/>
          <w:iCs/>
        </w:rPr>
        <w:t>(duomenys ne</w:t>
      </w:r>
      <w:r w:rsidR="008A5700">
        <w:rPr>
          <w:i/>
          <w:iCs/>
        </w:rPr>
        <w:t>s</w:t>
      </w:r>
      <w:r w:rsidR="008A5700" w:rsidRPr="008A5700">
        <w:rPr>
          <w:i/>
          <w:iCs/>
        </w:rPr>
        <w:t>kelbtini)</w:t>
      </w:r>
      <w:r w:rsidR="00B76EAD">
        <w:t xml:space="preserve"> išlaidomis, mėnesinį mokestį už „Telia </w:t>
      </w:r>
      <w:proofErr w:type="spellStart"/>
      <w:r w:rsidR="00B76EAD">
        <w:t>Play</w:t>
      </w:r>
      <w:proofErr w:type="spellEnd"/>
      <w:r w:rsidR="00B76EAD">
        <w:t>“ internetinės televizijos išlaidas ir mėnesinį mokestį už savo asmeninėms reikmėms įsigytos įrangos – televizorių „Samsung</w:t>
      </w:r>
      <w:r w:rsidR="009D276E">
        <w:t> </w:t>
      </w:r>
      <w:r w:rsidR="00B76EAD">
        <w:t>QE55LS03A“ ir „Samsung QE32LS03T“ – išlaidas ir minėtus dokumentus pateikė Jonavos rajono savivaldybės administracijai siekdamas pagrįsti avansu gautą išmoką, skirtą su tarybos nario veikla</w:t>
      </w:r>
      <w:r w:rsidR="009D276E">
        <w:t xml:space="preserve"> susijusioms išlaidoms</w:t>
      </w:r>
      <w:r w:rsidR="00B76EAD">
        <w:t xml:space="preserve">, kurios negalėjo būti atlyginamos. Taip </w:t>
      </w:r>
      <w:bookmarkStart w:id="10" w:name="Buk_56"/>
      <w:r w:rsidRPr="00DC5B47">
        <w:t>M. S.</w:t>
      </w:r>
      <w:bookmarkEnd w:id="10"/>
      <w:r w:rsidR="00B76EAD">
        <w:t>, piktnaudžiaudamas tarybos nario tarnybine padėtimi, suteikiančia teisę gauti avansu minėtas išmokas, klastodamas tikrus dokumentus ir juos panaudodamas, pasisavino jam patikėtą svetimą – juridiniam asmeniui Jonavos rajono savivaldybės administracijai priklausantį turtą – 1487,62 Eur.</w:t>
      </w:r>
    </w:p>
    <w:p w14:paraId="6F22A8DE" w14:textId="58513149" w:rsidR="00A5517E" w:rsidRDefault="00A5517E" w:rsidP="00775939">
      <w:pPr>
        <w:pStyle w:val="Pagrindinistekstas"/>
        <w:numPr>
          <w:ilvl w:val="0"/>
          <w:numId w:val="1"/>
        </w:numPr>
        <w:ind w:left="357" w:hanging="357"/>
      </w:pPr>
      <w:r>
        <w:t xml:space="preserve">Dėl tokių ilgai nuo 2019 m. gegužės mėn. iki 2023 m. kovo mėn. trukusių </w:t>
      </w:r>
      <w:bookmarkStart w:id="11" w:name="Buk_10"/>
      <w:r w:rsidR="00DC5B47" w:rsidRPr="00DC5B47">
        <w:t xml:space="preserve">M. S. </w:t>
      </w:r>
      <w:bookmarkEnd w:id="11"/>
      <w:r>
        <w:t>veiksmų, kai jis, būdamas Jonavos rajono savivaldybės tarybos narys, eidamas itin svarbias pareigas, darančias didelę įtaką šio juridinio asmens autoritetui ir pasitikėjimui juo, piktnaudžiavo tarnybine padėtimi ir tarybos nario teise gauti išmokas su jo, kaip tarybos nario, veikl</w:t>
      </w:r>
      <w:r w:rsidR="009D276E">
        <w:t>a</w:t>
      </w:r>
      <w:r>
        <w:t xml:space="preserve"> </w:t>
      </w:r>
      <w:r w:rsidR="009D276E">
        <w:t xml:space="preserve">susijusioms </w:t>
      </w:r>
      <w:r>
        <w:t xml:space="preserve">išlaidoms padengti, siekdamas turtinės naudos sau, nesant kyšininkavimo požymių, pasinaudojęs tarnybine </w:t>
      </w:r>
      <w:r>
        <w:lastRenderedPageBreak/>
        <w:t xml:space="preserve">padėtimi prieš </w:t>
      </w:r>
      <w:r w:rsidR="009D276E">
        <w:t xml:space="preserve">tarnybos </w:t>
      </w:r>
      <w:r w:rsidR="00824172">
        <w:t>interesus</w:t>
      </w:r>
      <w:r>
        <w:t>, darydamas tęstines BK 300 straipsnio 1 dalyje ir BK</w:t>
      </w:r>
      <w:r w:rsidR="009D276E">
        <w:t> </w:t>
      </w:r>
      <w:r>
        <w:t>183</w:t>
      </w:r>
      <w:r w:rsidR="008A5700">
        <w:t> </w:t>
      </w:r>
      <w:r>
        <w:t xml:space="preserve">straipsnio 1 dalyje nustatytas nusikalstamas veikas, pažeidė nurodytų teisės aktų nuostatas, sulaužė Jonavos rajono savivaldybės tarybos nario duotą priesaiką, ketverius metus veikė prieš savivaldybės </w:t>
      </w:r>
      <w:r w:rsidR="009D276E">
        <w:t>interesus</w:t>
      </w:r>
      <w:r>
        <w:t>, suklastodamas tikrus dokumentus ir pasisavindamas jam patikėtą svetimą – juridiniam asmeniui Jonavos rajono savivaldybės administracijai priklausantį</w:t>
      </w:r>
      <w:r w:rsidR="009D276E">
        <w:t> –</w:t>
      </w:r>
      <w:r>
        <w:t xml:space="preserve"> turtą, sumenkino šio juridinio asmens autoritetą, sudarė jame dirbančių valstybės tarnautojų ir tarybos narių </w:t>
      </w:r>
      <w:r w:rsidR="008F1889">
        <w:t>nevaržomos savivalės įspūdį</w:t>
      </w:r>
      <w:r>
        <w:t xml:space="preserve">, demonstravo nuostatą nesilaikyti įstatymų ir kitų teisės aktų. Dėl to juridinis asmuo Jonavos rajono savivaldybės administracija </w:t>
      </w:r>
      <w:r w:rsidR="009D276E">
        <w:t xml:space="preserve">ir </w:t>
      </w:r>
      <w:r>
        <w:t xml:space="preserve">valstybė patyrė didelę neturtinę žalą, nes buvo pakirstas pasitikėjimas šia institucija, sumenkintas jos autoritetas visuomenėje. </w:t>
      </w:r>
      <w:bookmarkStart w:id="12" w:name="Buk_57"/>
      <w:r w:rsidR="00DC5B47" w:rsidRPr="00DC5B47">
        <w:t xml:space="preserve">M. S. </w:t>
      </w:r>
      <w:bookmarkEnd w:id="12"/>
      <w:r>
        <w:t xml:space="preserve">juridiniam asmeniui Jonavos rajono savivaldybės administracijai taip pat padarė 1487,62 Eur turtinę žalą. </w:t>
      </w:r>
      <w:r w:rsidRPr="00A5517E">
        <w:t xml:space="preserve">Detalesnis nusikalstamų veikų aplinkybių aprašymas pateiktas žemesnės instancijos teismų </w:t>
      </w:r>
      <w:r>
        <w:t>procesiniuose sprendimuose</w:t>
      </w:r>
      <w:r w:rsidRPr="00A5517E">
        <w:t>.</w:t>
      </w:r>
    </w:p>
    <w:p w14:paraId="3785BFB7" w14:textId="77777777" w:rsidR="008B4B59" w:rsidRPr="006B256D" w:rsidRDefault="008B4B59" w:rsidP="000B52C3">
      <w:pPr>
        <w:pStyle w:val="Pagrindinistekstas"/>
        <w:ind w:left="0" w:firstLine="0"/>
        <w:rPr>
          <w:iCs/>
          <w:lang w:bidi="lt-LT"/>
        </w:rPr>
      </w:pPr>
    </w:p>
    <w:p w14:paraId="07C8320A" w14:textId="776AC207" w:rsidR="000A1487" w:rsidRPr="006B256D" w:rsidRDefault="001144F5" w:rsidP="001144F5">
      <w:pPr>
        <w:pStyle w:val="Pagrindinistekstas"/>
        <w:ind w:left="0" w:firstLine="0"/>
        <w:jc w:val="center"/>
        <w:rPr>
          <w:iCs/>
          <w:lang w:bidi="lt-LT"/>
        </w:rPr>
      </w:pPr>
      <w:r w:rsidRPr="006B256D">
        <w:rPr>
          <w:iCs/>
          <w:lang w:bidi="lt-LT"/>
        </w:rPr>
        <w:t xml:space="preserve">II. </w:t>
      </w:r>
      <w:r w:rsidR="000A1487" w:rsidRPr="006B256D">
        <w:rPr>
          <w:iCs/>
          <w:lang w:bidi="lt-LT"/>
        </w:rPr>
        <w:t>Kasacini</w:t>
      </w:r>
      <w:r w:rsidR="004D5BC4">
        <w:rPr>
          <w:iCs/>
          <w:lang w:bidi="lt-LT"/>
        </w:rPr>
        <w:t>o</w:t>
      </w:r>
      <w:r w:rsidR="000A1487" w:rsidRPr="006B256D">
        <w:rPr>
          <w:iCs/>
          <w:lang w:bidi="lt-LT"/>
        </w:rPr>
        <w:t xml:space="preserve"> skund</w:t>
      </w:r>
      <w:r w:rsidR="004D5BC4">
        <w:rPr>
          <w:iCs/>
          <w:lang w:bidi="lt-LT"/>
        </w:rPr>
        <w:t>o</w:t>
      </w:r>
      <w:r w:rsidR="000A1487" w:rsidRPr="006B256D">
        <w:rPr>
          <w:iCs/>
          <w:lang w:bidi="lt-LT"/>
        </w:rPr>
        <w:t xml:space="preserve"> </w:t>
      </w:r>
      <w:r w:rsidR="00F64AF7" w:rsidRPr="00F066D4">
        <w:rPr>
          <w:iCs/>
          <w:lang w:bidi="lt-LT"/>
        </w:rPr>
        <w:t xml:space="preserve">ir atsiliepimo į </w:t>
      </w:r>
      <w:r w:rsidR="00F066D4" w:rsidRPr="00F066D4">
        <w:rPr>
          <w:iCs/>
          <w:lang w:bidi="lt-LT"/>
        </w:rPr>
        <w:t>jį</w:t>
      </w:r>
      <w:r w:rsidR="00F64AF7" w:rsidRPr="00F64AF7">
        <w:rPr>
          <w:iCs/>
          <w:color w:val="FF0000"/>
          <w:lang w:bidi="lt-LT"/>
        </w:rPr>
        <w:t xml:space="preserve"> </w:t>
      </w:r>
      <w:r w:rsidR="00E900DF" w:rsidRPr="006B256D">
        <w:rPr>
          <w:iCs/>
          <w:lang w:bidi="lt-LT"/>
        </w:rPr>
        <w:t>argumentai</w:t>
      </w:r>
    </w:p>
    <w:p w14:paraId="2634680D" w14:textId="77777777" w:rsidR="00510D79" w:rsidRPr="006B256D" w:rsidRDefault="00510D79" w:rsidP="00FC5654">
      <w:pPr>
        <w:pStyle w:val="Pagrindinistekstas"/>
        <w:ind w:left="714"/>
        <w:jc w:val="center"/>
        <w:rPr>
          <w:iCs/>
          <w:lang w:bidi="lt-LT"/>
        </w:rPr>
      </w:pPr>
    </w:p>
    <w:p w14:paraId="44C41594" w14:textId="5194EE5E" w:rsidR="00055EC2" w:rsidRPr="006E0D6A" w:rsidRDefault="00114173" w:rsidP="00775939">
      <w:pPr>
        <w:pStyle w:val="Pagrindinistekstas"/>
        <w:numPr>
          <w:ilvl w:val="0"/>
          <w:numId w:val="1"/>
        </w:numPr>
        <w:ind w:left="357" w:hanging="357"/>
      </w:pPr>
      <w:r w:rsidRPr="006B256D">
        <w:t xml:space="preserve">Kasaciniu skundu </w:t>
      </w:r>
      <w:r w:rsidR="00FA7140" w:rsidRPr="00FA7140">
        <w:t>nuteist</w:t>
      </w:r>
      <w:r w:rsidR="00FD6CE3">
        <w:t>asis</w:t>
      </w:r>
      <w:r w:rsidR="00FA7140" w:rsidRPr="00FA7140">
        <w:t xml:space="preserve"> </w:t>
      </w:r>
      <w:bookmarkStart w:id="13" w:name="Buk_58"/>
      <w:r w:rsidR="00DC5B47" w:rsidRPr="00DC5B47">
        <w:t xml:space="preserve">M. S. </w:t>
      </w:r>
      <w:bookmarkEnd w:id="13"/>
      <w:r w:rsidRPr="006B256D">
        <w:t xml:space="preserve">prašo panaikinti </w:t>
      </w:r>
      <w:r w:rsidR="006E0D6A">
        <w:t>Kauno apygardos teismo 2024 m. gegužės 27</w:t>
      </w:r>
      <w:r w:rsidR="008A5700">
        <w:t> </w:t>
      </w:r>
      <w:r w:rsidR="006E0D6A">
        <w:t>d. nuosprendį ir Lietuvos apeliacinio teismo Baudžiamųjų bylų skyriaus teisėjų kolegijos 2024</w:t>
      </w:r>
      <w:r w:rsidR="008A5700">
        <w:t> </w:t>
      </w:r>
      <w:r w:rsidR="006E0D6A">
        <w:t xml:space="preserve">m. rugsėjo 19 d. nutartį </w:t>
      </w:r>
      <w:r w:rsidR="000A2B05">
        <w:t xml:space="preserve">ir </w:t>
      </w:r>
      <w:r w:rsidR="006E0D6A">
        <w:t xml:space="preserve">baudžiamąją bylą jam nutraukti arba </w:t>
      </w:r>
      <w:r w:rsidR="00A22C71">
        <w:t xml:space="preserve">panaikinti </w:t>
      </w:r>
      <w:r w:rsidR="006E0D6A" w:rsidRPr="006E0D6A">
        <w:t>Lietuvos apeliacinio teismo Baudžiamųjų bylų skyriaus teisėjų kolegijos 2024 m. rugsėjo 19 d. nutartį</w:t>
      </w:r>
      <w:r w:rsidR="00A22C71">
        <w:t xml:space="preserve"> ir perduoti bylą iš naujo nagrinėti apeliacine tvarka.</w:t>
      </w:r>
      <w:r w:rsidR="00A22C71" w:rsidRPr="006E0D6A">
        <w:rPr>
          <w:iCs/>
        </w:rPr>
        <w:t xml:space="preserve"> </w:t>
      </w:r>
      <w:r w:rsidR="00A13529" w:rsidRPr="006B256D">
        <w:t>Kasator</w:t>
      </w:r>
      <w:r w:rsidR="00FA7140">
        <w:t>i</w:t>
      </w:r>
      <w:r w:rsidR="006E0D6A">
        <w:t>us</w:t>
      </w:r>
      <w:r w:rsidR="00A13529" w:rsidRPr="006B256D">
        <w:t xml:space="preserve"> skunde nurodo</w:t>
      </w:r>
      <w:r w:rsidR="00A13529" w:rsidRPr="006E0D6A">
        <w:rPr>
          <w:iCs/>
        </w:rPr>
        <w:t>:</w:t>
      </w:r>
    </w:p>
    <w:p w14:paraId="3C4D28D4" w14:textId="60EE862D" w:rsidR="00015A12" w:rsidRDefault="004D2B92" w:rsidP="00775939">
      <w:pPr>
        <w:pStyle w:val="Pagrindinistekstas"/>
        <w:numPr>
          <w:ilvl w:val="1"/>
          <w:numId w:val="1"/>
        </w:numPr>
        <w:rPr>
          <w:iCs/>
        </w:rPr>
      </w:pPr>
      <w:r w:rsidRPr="00082442">
        <w:rPr>
          <w:iCs/>
        </w:rPr>
        <w:t>Žemesnės</w:t>
      </w:r>
      <w:r w:rsidR="00020723" w:rsidRPr="00082442">
        <w:rPr>
          <w:iCs/>
        </w:rPr>
        <w:t xml:space="preserve"> </w:t>
      </w:r>
      <w:r w:rsidR="0056366B" w:rsidRPr="0056366B">
        <w:rPr>
          <w:iCs/>
        </w:rPr>
        <w:t>instancijos teismai</w:t>
      </w:r>
      <w:r w:rsidR="0056366B" w:rsidRPr="00082442">
        <w:t xml:space="preserve"> </w:t>
      </w:r>
      <w:r w:rsidR="0056366B" w:rsidRPr="0056366B">
        <w:rPr>
          <w:iCs/>
          <w:lang w:bidi="lt-LT"/>
        </w:rPr>
        <w:t>netinkamai taikė</w:t>
      </w:r>
      <w:r w:rsidR="0056366B" w:rsidRPr="0056366B">
        <w:rPr>
          <w:iCs/>
        </w:rPr>
        <w:t xml:space="preserve"> BK </w:t>
      </w:r>
      <w:r w:rsidR="0056366B" w:rsidRPr="008D0903">
        <w:t>2 str</w:t>
      </w:r>
      <w:r w:rsidR="0056366B">
        <w:t>aipsnio</w:t>
      </w:r>
      <w:r w:rsidR="0056366B" w:rsidRPr="008D0903">
        <w:t xml:space="preserve"> 4 d</w:t>
      </w:r>
      <w:r w:rsidR="0056366B">
        <w:t>alies, BK </w:t>
      </w:r>
      <w:r w:rsidR="0056366B" w:rsidRPr="0056366B">
        <w:rPr>
          <w:iCs/>
        </w:rPr>
        <w:t>183 straipsnio</w:t>
      </w:r>
      <w:r w:rsidR="0056366B">
        <w:rPr>
          <w:iCs/>
        </w:rPr>
        <w:t xml:space="preserve"> 1</w:t>
      </w:r>
      <w:r w:rsidR="005F6234">
        <w:rPr>
          <w:iCs/>
        </w:rPr>
        <w:t> </w:t>
      </w:r>
      <w:r w:rsidR="0056366B">
        <w:rPr>
          <w:iCs/>
        </w:rPr>
        <w:t>dalies</w:t>
      </w:r>
      <w:r w:rsidR="0056366B" w:rsidRPr="0056366B">
        <w:rPr>
          <w:iCs/>
        </w:rPr>
        <w:t>, BK 22</w:t>
      </w:r>
      <w:r w:rsidR="0056366B">
        <w:rPr>
          <w:iCs/>
        </w:rPr>
        <w:t>8</w:t>
      </w:r>
      <w:r w:rsidR="0056366B" w:rsidRPr="0056366B">
        <w:rPr>
          <w:iCs/>
        </w:rPr>
        <w:t xml:space="preserve"> straipsnio</w:t>
      </w:r>
      <w:r w:rsidR="0056366B">
        <w:rPr>
          <w:iCs/>
        </w:rPr>
        <w:t xml:space="preserve"> 2 dalies</w:t>
      </w:r>
      <w:r w:rsidR="0056366B" w:rsidRPr="0056366B">
        <w:rPr>
          <w:iCs/>
        </w:rPr>
        <w:t xml:space="preserve">, BK 300 straipsnio </w:t>
      </w:r>
      <w:r w:rsidR="0056366B">
        <w:rPr>
          <w:iCs/>
        </w:rPr>
        <w:t xml:space="preserve">1 dalies </w:t>
      </w:r>
      <w:r w:rsidR="0056366B" w:rsidRPr="0056366B">
        <w:rPr>
          <w:iCs/>
        </w:rPr>
        <w:t>nuostatas, neatskleidė šių nusikaltimų sudėčių požymių</w:t>
      </w:r>
      <w:r w:rsidR="00EA67B5">
        <w:rPr>
          <w:iCs/>
        </w:rPr>
        <w:t xml:space="preserve"> ir, pažeisdami </w:t>
      </w:r>
      <w:proofErr w:type="spellStart"/>
      <w:r w:rsidR="00EA67B5" w:rsidRPr="005F6234">
        <w:rPr>
          <w:i/>
        </w:rPr>
        <w:t>ultima</w:t>
      </w:r>
      <w:proofErr w:type="spellEnd"/>
      <w:r w:rsidR="00EA67B5" w:rsidRPr="005F6234">
        <w:rPr>
          <w:i/>
        </w:rPr>
        <w:t xml:space="preserve"> </w:t>
      </w:r>
      <w:proofErr w:type="spellStart"/>
      <w:r w:rsidR="00EA67B5" w:rsidRPr="005F6234">
        <w:rPr>
          <w:i/>
        </w:rPr>
        <w:t>ratio</w:t>
      </w:r>
      <w:proofErr w:type="spellEnd"/>
      <w:r w:rsidR="00EA67B5">
        <w:rPr>
          <w:iCs/>
        </w:rPr>
        <w:t xml:space="preserve"> </w:t>
      </w:r>
      <w:r w:rsidR="005F6234" w:rsidRPr="005F6234">
        <w:rPr>
          <w:iCs/>
        </w:rPr>
        <w:t>(paskutinė priemonė)</w:t>
      </w:r>
      <w:r w:rsidR="005F6234">
        <w:rPr>
          <w:iCs/>
        </w:rPr>
        <w:t xml:space="preserve">, lygybės prieš įstatymą </w:t>
      </w:r>
      <w:r w:rsidR="000A2B05">
        <w:rPr>
          <w:iCs/>
        </w:rPr>
        <w:t xml:space="preserve">ir </w:t>
      </w:r>
      <w:r w:rsidR="005F6234">
        <w:rPr>
          <w:iCs/>
        </w:rPr>
        <w:t>nediskriminavimo principus</w:t>
      </w:r>
      <w:r w:rsidR="007C499D">
        <w:rPr>
          <w:iCs/>
        </w:rPr>
        <w:t>,</w:t>
      </w:r>
      <w:r w:rsidR="00EA67B5">
        <w:rPr>
          <w:iCs/>
        </w:rPr>
        <w:t xml:space="preserve"> </w:t>
      </w:r>
      <w:bookmarkStart w:id="14" w:name="Buk_40"/>
      <w:r w:rsidR="00DC5B47" w:rsidRPr="00DC5B47">
        <w:rPr>
          <w:iCs/>
        </w:rPr>
        <w:t xml:space="preserve">M. S. </w:t>
      </w:r>
      <w:bookmarkEnd w:id="14"/>
      <w:r w:rsidR="007C499D">
        <w:rPr>
          <w:iCs/>
        </w:rPr>
        <w:t xml:space="preserve">pritaikė ne drausminę ar civilinę, o baudžiamąją atsakomybę. Teismai </w:t>
      </w:r>
      <w:r w:rsidR="001507B9">
        <w:rPr>
          <w:iCs/>
        </w:rPr>
        <w:t xml:space="preserve">taip pat nepagrįstai </w:t>
      </w:r>
      <w:r w:rsidR="001507B9" w:rsidRPr="001507B9">
        <w:rPr>
          <w:iCs/>
        </w:rPr>
        <w:t xml:space="preserve">netaikė BK </w:t>
      </w:r>
      <w:r w:rsidR="001507B9">
        <w:rPr>
          <w:iCs/>
        </w:rPr>
        <w:t>36</w:t>
      </w:r>
      <w:r w:rsidR="001507B9" w:rsidRPr="001507B9">
        <w:rPr>
          <w:iCs/>
        </w:rPr>
        <w:t xml:space="preserve"> straipsnio nuostatų </w:t>
      </w:r>
      <w:r w:rsidR="001507B9">
        <w:rPr>
          <w:iCs/>
        </w:rPr>
        <w:t>ir</w:t>
      </w:r>
      <w:r w:rsidR="001507B9" w:rsidRPr="001507B9">
        <w:rPr>
          <w:iCs/>
        </w:rPr>
        <w:t xml:space="preserve"> nuteistojo neatleido nuo baudžiamosios atsakomybės</w:t>
      </w:r>
      <w:r w:rsidR="001507B9">
        <w:rPr>
          <w:iCs/>
        </w:rPr>
        <w:t xml:space="preserve">, kai nusikalstama veika prarado pavojingumą. </w:t>
      </w:r>
      <w:r w:rsidR="001507B9">
        <w:rPr>
          <w:iCs/>
          <w:lang w:bidi="lt-LT"/>
        </w:rPr>
        <w:t>Ž</w:t>
      </w:r>
      <w:r w:rsidR="0056366B" w:rsidRPr="001507B9">
        <w:rPr>
          <w:iCs/>
          <w:lang w:bidi="lt-LT"/>
        </w:rPr>
        <w:t xml:space="preserve">emesnės </w:t>
      </w:r>
      <w:r w:rsidR="005623A1" w:rsidRPr="001507B9">
        <w:rPr>
          <w:iCs/>
          <w:lang w:bidi="lt-LT"/>
        </w:rPr>
        <w:t xml:space="preserve">instancijos teismai pažeidė </w:t>
      </w:r>
      <w:r w:rsidR="007C499D">
        <w:rPr>
          <w:iCs/>
          <w:lang w:bidi="lt-LT"/>
        </w:rPr>
        <w:t xml:space="preserve">ir </w:t>
      </w:r>
      <w:r w:rsidR="005623A1" w:rsidRPr="001507B9">
        <w:rPr>
          <w:iCs/>
          <w:lang w:bidi="lt-LT"/>
        </w:rPr>
        <w:t>Lietuvos Respublikos baudžiamojo proceso kodeks</w:t>
      </w:r>
      <w:r w:rsidR="00A308A8">
        <w:rPr>
          <w:iCs/>
          <w:lang w:bidi="lt-LT"/>
        </w:rPr>
        <w:t>e</w:t>
      </w:r>
      <w:r w:rsidR="005623A1" w:rsidRPr="001507B9">
        <w:rPr>
          <w:iCs/>
          <w:lang w:bidi="lt-LT"/>
        </w:rPr>
        <w:t xml:space="preserve"> (toliau – ir BPK) įtvirtintas įrodymų vertinimo taisykles, selektyviai vertino bylos duomenis, nenustatė visų esminių faktinių bylos aplinkybių, teismų išvados grindžiamos</w:t>
      </w:r>
      <w:r w:rsidR="007C499D">
        <w:rPr>
          <w:iCs/>
          <w:lang w:bidi="lt-LT"/>
        </w:rPr>
        <w:t>,</w:t>
      </w:r>
      <w:r w:rsidR="005623A1" w:rsidRPr="001507B9">
        <w:rPr>
          <w:iCs/>
          <w:lang w:bidi="lt-LT"/>
        </w:rPr>
        <w:t xml:space="preserve"> vadovaujantis prielaidomis. </w:t>
      </w:r>
      <w:r w:rsidR="001507B9" w:rsidRPr="001507B9">
        <w:rPr>
          <w:iCs/>
          <w:lang w:bidi="lt-LT"/>
        </w:rPr>
        <w:t>Be to,</w:t>
      </w:r>
      <w:r w:rsidR="001507B9">
        <w:rPr>
          <w:iCs/>
        </w:rPr>
        <w:t xml:space="preserve"> </w:t>
      </w:r>
      <w:r w:rsidR="001507B9" w:rsidRPr="001507B9">
        <w:rPr>
          <w:iCs/>
        </w:rPr>
        <w:t>apeliacinės instancijos teismas netyr</w:t>
      </w:r>
      <w:r w:rsidR="007C499D">
        <w:rPr>
          <w:iCs/>
        </w:rPr>
        <w:t>ė,</w:t>
      </w:r>
      <w:r w:rsidR="001507B9" w:rsidRPr="001507B9">
        <w:rPr>
          <w:iCs/>
        </w:rPr>
        <w:t xml:space="preserve"> nevertin</w:t>
      </w:r>
      <w:r w:rsidR="007C499D">
        <w:rPr>
          <w:iCs/>
        </w:rPr>
        <w:t>o ir</w:t>
      </w:r>
      <w:r w:rsidR="001507B9" w:rsidRPr="001507B9">
        <w:rPr>
          <w:iCs/>
        </w:rPr>
        <w:t xml:space="preserve"> </w:t>
      </w:r>
      <w:r w:rsidR="007C499D" w:rsidRPr="005623A1">
        <w:rPr>
          <w:iCs/>
        </w:rPr>
        <w:t>nepateikė savo argumentų</w:t>
      </w:r>
      <w:r w:rsidR="007C499D" w:rsidRPr="001507B9">
        <w:rPr>
          <w:iCs/>
        </w:rPr>
        <w:t xml:space="preserve"> </w:t>
      </w:r>
      <w:r w:rsidR="007C499D">
        <w:rPr>
          <w:iCs/>
        </w:rPr>
        <w:t xml:space="preserve">dėl </w:t>
      </w:r>
      <w:r w:rsidR="001507B9" w:rsidRPr="001507B9">
        <w:rPr>
          <w:iCs/>
        </w:rPr>
        <w:t xml:space="preserve">dalies apeliaciniame skunde nurodytų esminių aplinkybių, </w:t>
      </w:r>
      <w:r w:rsidR="007C499D">
        <w:rPr>
          <w:iCs/>
        </w:rPr>
        <w:t xml:space="preserve">todėl </w:t>
      </w:r>
      <w:r w:rsidR="001507B9" w:rsidRPr="001507B9">
        <w:rPr>
          <w:iCs/>
        </w:rPr>
        <w:t xml:space="preserve">apeliacinio skundo neišnagrinėjo </w:t>
      </w:r>
      <w:r w:rsidR="007C499D">
        <w:rPr>
          <w:iCs/>
        </w:rPr>
        <w:t>visa</w:t>
      </w:r>
      <w:r w:rsidR="001507B9" w:rsidRPr="001507B9">
        <w:rPr>
          <w:iCs/>
        </w:rPr>
        <w:t xml:space="preserve"> apimtimi</w:t>
      </w:r>
      <w:r w:rsidR="007C499D">
        <w:rPr>
          <w:iCs/>
        </w:rPr>
        <w:t xml:space="preserve">. </w:t>
      </w:r>
      <w:r w:rsidR="005623A1" w:rsidRPr="00B3244F">
        <w:rPr>
          <w:lang w:bidi="lt-LT"/>
        </w:rPr>
        <w:t>Nurodyti BPK</w:t>
      </w:r>
      <w:r w:rsidR="005623A1">
        <w:rPr>
          <w:lang w:bidi="lt-LT"/>
        </w:rPr>
        <w:t> </w:t>
      </w:r>
      <w:r w:rsidR="005623A1" w:rsidRPr="00B3244F">
        <w:rPr>
          <w:lang w:bidi="lt-LT"/>
        </w:rPr>
        <w:t>20</w:t>
      </w:r>
      <w:r w:rsidR="005623A1">
        <w:rPr>
          <w:lang w:bidi="lt-LT"/>
        </w:rPr>
        <w:t> </w:t>
      </w:r>
      <w:r w:rsidR="005623A1" w:rsidRPr="00B3244F">
        <w:rPr>
          <w:lang w:bidi="lt-LT"/>
        </w:rPr>
        <w:t xml:space="preserve">straipsnio </w:t>
      </w:r>
      <w:r w:rsidR="007C499D">
        <w:rPr>
          <w:lang w:bidi="lt-LT"/>
        </w:rPr>
        <w:t xml:space="preserve">3, </w:t>
      </w:r>
      <w:r w:rsidR="005623A1" w:rsidRPr="00B3244F">
        <w:rPr>
          <w:lang w:bidi="lt-LT"/>
        </w:rPr>
        <w:t>5 dali</w:t>
      </w:r>
      <w:r w:rsidR="007C499D">
        <w:rPr>
          <w:lang w:bidi="lt-LT"/>
        </w:rPr>
        <w:t>ų</w:t>
      </w:r>
      <w:r w:rsidR="005623A1" w:rsidRPr="00B3244F">
        <w:rPr>
          <w:lang w:bidi="lt-LT"/>
        </w:rPr>
        <w:t>, 30</w:t>
      </w:r>
      <w:r w:rsidR="007C499D">
        <w:rPr>
          <w:lang w:bidi="lt-LT"/>
        </w:rPr>
        <w:t>5</w:t>
      </w:r>
      <w:r w:rsidR="005623A1" w:rsidRPr="00B3244F">
        <w:rPr>
          <w:lang w:bidi="lt-LT"/>
        </w:rPr>
        <w:t xml:space="preserve"> straipsnio 1 dalies</w:t>
      </w:r>
      <w:r w:rsidR="007C499D">
        <w:rPr>
          <w:lang w:bidi="lt-LT"/>
        </w:rPr>
        <w:t xml:space="preserve"> 1–3 punktų</w:t>
      </w:r>
      <w:r w:rsidR="005623A1" w:rsidRPr="00B3244F">
        <w:rPr>
          <w:lang w:bidi="lt-LT"/>
        </w:rPr>
        <w:t>,</w:t>
      </w:r>
      <w:r w:rsidR="007C499D">
        <w:rPr>
          <w:lang w:bidi="lt-LT"/>
        </w:rPr>
        <w:t xml:space="preserve"> 320 straipsnio 3 dalies, 326</w:t>
      </w:r>
      <w:r w:rsidR="0006411E">
        <w:rPr>
          <w:lang w:bidi="lt-LT"/>
        </w:rPr>
        <w:t> </w:t>
      </w:r>
      <w:r w:rsidR="007C499D">
        <w:rPr>
          <w:lang w:bidi="lt-LT"/>
        </w:rPr>
        <w:t>straipsnio 3 dalies</w:t>
      </w:r>
      <w:r w:rsidR="005623A1" w:rsidRPr="00B3244F">
        <w:rPr>
          <w:lang w:bidi="lt-LT"/>
        </w:rPr>
        <w:t xml:space="preserve"> pažeidimai yra esminiai, nes sukliudė teism</w:t>
      </w:r>
      <w:r w:rsidR="005623A1">
        <w:rPr>
          <w:lang w:bidi="lt-LT"/>
        </w:rPr>
        <w:t>ams</w:t>
      </w:r>
      <w:r w:rsidR="005623A1" w:rsidRPr="00B3244F">
        <w:rPr>
          <w:lang w:bidi="lt-LT"/>
        </w:rPr>
        <w:t xml:space="preserve"> </w:t>
      </w:r>
      <w:r w:rsidR="007C499D" w:rsidRPr="00015A12">
        <w:rPr>
          <w:iCs/>
        </w:rPr>
        <w:t>atskleisti bylos esmę,</w:t>
      </w:r>
      <w:r w:rsidR="007C499D">
        <w:rPr>
          <w:iCs/>
        </w:rPr>
        <w:t xml:space="preserve"> </w:t>
      </w:r>
      <w:r w:rsidR="005623A1" w:rsidRPr="00B3244F">
        <w:rPr>
          <w:lang w:bidi="lt-LT"/>
        </w:rPr>
        <w:t xml:space="preserve">išsamiai ir nešališkai išnagrinėti bylą </w:t>
      </w:r>
      <w:r w:rsidR="000A2B05">
        <w:rPr>
          <w:lang w:bidi="lt-LT"/>
        </w:rPr>
        <w:t>ir</w:t>
      </w:r>
      <w:r w:rsidR="000A2B05" w:rsidRPr="00B3244F">
        <w:rPr>
          <w:lang w:bidi="lt-LT"/>
        </w:rPr>
        <w:t xml:space="preserve"> </w:t>
      </w:r>
      <w:r w:rsidR="005623A1" w:rsidRPr="00B3244F">
        <w:rPr>
          <w:lang w:bidi="lt-LT"/>
        </w:rPr>
        <w:t>priimti teisėt</w:t>
      </w:r>
      <w:r w:rsidR="005623A1">
        <w:rPr>
          <w:lang w:bidi="lt-LT"/>
        </w:rPr>
        <w:t>us</w:t>
      </w:r>
      <w:r w:rsidR="005623A1" w:rsidRPr="00B3244F">
        <w:rPr>
          <w:lang w:bidi="lt-LT"/>
        </w:rPr>
        <w:t xml:space="preserve"> </w:t>
      </w:r>
      <w:r w:rsidR="000A2B05">
        <w:rPr>
          <w:lang w:bidi="lt-LT"/>
        </w:rPr>
        <w:t>bei</w:t>
      </w:r>
      <w:r w:rsidR="000A2B05" w:rsidRPr="00B3244F">
        <w:rPr>
          <w:lang w:bidi="lt-LT"/>
        </w:rPr>
        <w:t xml:space="preserve"> </w:t>
      </w:r>
      <w:r w:rsidR="005623A1" w:rsidRPr="00B3244F">
        <w:rPr>
          <w:lang w:bidi="lt-LT"/>
        </w:rPr>
        <w:t>pagrįst</w:t>
      </w:r>
      <w:r w:rsidR="005623A1">
        <w:rPr>
          <w:lang w:bidi="lt-LT"/>
        </w:rPr>
        <w:t>us</w:t>
      </w:r>
      <w:r w:rsidR="007C499D">
        <w:rPr>
          <w:lang w:bidi="lt-LT"/>
        </w:rPr>
        <w:t xml:space="preserve"> procesinius</w:t>
      </w:r>
      <w:r w:rsidR="005623A1" w:rsidRPr="00B3244F">
        <w:rPr>
          <w:lang w:bidi="lt-LT"/>
        </w:rPr>
        <w:t xml:space="preserve"> sprendim</w:t>
      </w:r>
      <w:r w:rsidR="005623A1">
        <w:rPr>
          <w:lang w:bidi="lt-LT"/>
        </w:rPr>
        <w:t>us</w:t>
      </w:r>
      <w:r w:rsidR="005623A1" w:rsidRPr="00B3244F">
        <w:rPr>
          <w:lang w:bidi="lt-LT"/>
        </w:rPr>
        <w:t>.</w:t>
      </w:r>
      <w:r w:rsidR="007C499D">
        <w:rPr>
          <w:iCs/>
        </w:rPr>
        <w:t xml:space="preserve"> </w:t>
      </w:r>
      <w:r w:rsidR="0006411E">
        <w:rPr>
          <w:iCs/>
        </w:rPr>
        <w:t>B</w:t>
      </w:r>
      <w:r w:rsidR="00015A12" w:rsidRPr="007C499D">
        <w:rPr>
          <w:iCs/>
        </w:rPr>
        <w:t>ylos perdavimas iš naujo nagrinėti apeliacine tvarka galimai pareikalautų faktinių aplinkybių nustatymo ir keitimo, naujų įrodymų rinkimo, o tai prieštarautų draudimui bloginti asmens teisinę padėtį</w:t>
      </w:r>
      <w:r w:rsidR="0006411E">
        <w:rPr>
          <w:iCs/>
        </w:rPr>
        <w:t>,</w:t>
      </w:r>
      <w:r w:rsidR="00015A12" w:rsidRPr="007C499D">
        <w:rPr>
          <w:iCs/>
        </w:rPr>
        <w:t xml:space="preserve"> nesant prokuroro skund</w:t>
      </w:r>
      <w:r w:rsidR="0006411E">
        <w:rPr>
          <w:iCs/>
        </w:rPr>
        <w:t>o</w:t>
      </w:r>
      <w:r w:rsidR="00015A12" w:rsidRPr="007C499D">
        <w:rPr>
          <w:iCs/>
        </w:rPr>
        <w:t xml:space="preserve">, taip pat </w:t>
      </w:r>
      <w:r w:rsidR="0006411E">
        <w:rPr>
          <w:iCs/>
        </w:rPr>
        <w:t xml:space="preserve">pažeistų </w:t>
      </w:r>
      <w:r w:rsidR="00015A12" w:rsidRPr="007C499D">
        <w:rPr>
          <w:iCs/>
        </w:rPr>
        <w:t>teisę į greitą bylos nagrinėjimą</w:t>
      </w:r>
      <w:r w:rsidR="0006411E">
        <w:rPr>
          <w:iCs/>
        </w:rPr>
        <w:t>.</w:t>
      </w:r>
      <w:r w:rsidR="00015A12" w:rsidRPr="007C499D">
        <w:rPr>
          <w:iCs/>
        </w:rPr>
        <w:t xml:space="preserve"> </w:t>
      </w:r>
      <w:r w:rsidR="0006411E">
        <w:rPr>
          <w:iCs/>
        </w:rPr>
        <w:t>T</w:t>
      </w:r>
      <w:r w:rsidR="00015A12" w:rsidRPr="007C499D">
        <w:rPr>
          <w:iCs/>
        </w:rPr>
        <w:t xml:space="preserve">odėl byla </w:t>
      </w:r>
      <w:bookmarkStart w:id="15" w:name="Buk_41"/>
      <w:r w:rsidR="00DC5B47" w:rsidRPr="00DC5B47">
        <w:rPr>
          <w:iCs/>
        </w:rPr>
        <w:t xml:space="preserve">M. S. </w:t>
      </w:r>
      <w:bookmarkEnd w:id="15"/>
      <w:r w:rsidR="0006411E">
        <w:rPr>
          <w:iCs/>
        </w:rPr>
        <w:t>turi būti</w:t>
      </w:r>
      <w:r w:rsidR="00015A12" w:rsidRPr="007C499D">
        <w:rPr>
          <w:iCs/>
        </w:rPr>
        <w:t xml:space="preserve"> nutraukt</w:t>
      </w:r>
      <w:r w:rsidR="0006411E">
        <w:rPr>
          <w:iCs/>
        </w:rPr>
        <w:t xml:space="preserve">a. </w:t>
      </w:r>
    </w:p>
    <w:p w14:paraId="3FA7081D" w14:textId="0A45081E" w:rsidR="00B00918" w:rsidRPr="009712A6" w:rsidRDefault="009712A6" w:rsidP="009712A6">
      <w:pPr>
        <w:pStyle w:val="Pagrindinistekstas"/>
        <w:numPr>
          <w:ilvl w:val="1"/>
          <w:numId w:val="1"/>
        </w:numPr>
        <w:rPr>
          <w:iCs/>
        </w:rPr>
      </w:pPr>
      <w:r>
        <w:rPr>
          <w:iCs/>
        </w:rPr>
        <w:t xml:space="preserve">Šioje </w:t>
      </w:r>
      <w:r w:rsidRPr="009712A6">
        <w:rPr>
          <w:iCs/>
        </w:rPr>
        <w:t xml:space="preserve">byloje </w:t>
      </w:r>
      <w:r>
        <w:rPr>
          <w:iCs/>
        </w:rPr>
        <w:t>nebuvo nustatytos</w:t>
      </w:r>
      <w:r w:rsidRPr="009712A6">
        <w:rPr>
          <w:iCs/>
        </w:rPr>
        <w:t xml:space="preserve"> esminės bylos aplinkybės</w:t>
      </w:r>
      <w:r>
        <w:rPr>
          <w:iCs/>
        </w:rPr>
        <w:t>,</w:t>
      </w:r>
      <w:r w:rsidRPr="009712A6">
        <w:rPr>
          <w:iCs/>
        </w:rPr>
        <w:t xml:space="preserve"> turinčios </w:t>
      </w:r>
      <w:r w:rsidR="000A2B05" w:rsidRPr="009712A6">
        <w:rPr>
          <w:iCs/>
        </w:rPr>
        <w:t>tiesiogin</w:t>
      </w:r>
      <w:r w:rsidR="000A2B05">
        <w:rPr>
          <w:iCs/>
        </w:rPr>
        <w:t>ę</w:t>
      </w:r>
      <w:r w:rsidR="000A2B05" w:rsidRPr="009712A6">
        <w:rPr>
          <w:iCs/>
        </w:rPr>
        <w:t xml:space="preserve"> įtak</w:t>
      </w:r>
      <w:r w:rsidR="000A2B05">
        <w:rPr>
          <w:iCs/>
        </w:rPr>
        <w:t>ą</w:t>
      </w:r>
      <w:r w:rsidR="000A2B05" w:rsidRPr="009712A6">
        <w:rPr>
          <w:iCs/>
        </w:rPr>
        <w:t xml:space="preserve"> </w:t>
      </w:r>
      <w:r w:rsidRPr="009712A6">
        <w:rPr>
          <w:iCs/>
        </w:rPr>
        <w:t>sprendžiant veikų pavojingumo ir jų kvalifikavimo klausimus. Žemesnės instancijos teismai, klaidingai aiškindami galimai padarytos žalos kilmę, nenustatė galimai realiai padarytos žalos dydžio.</w:t>
      </w:r>
      <w:r>
        <w:rPr>
          <w:iCs/>
        </w:rPr>
        <w:t xml:space="preserve"> </w:t>
      </w:r>
      <w:bookmarkStart w:id="16" w:name="Buk_42"/>
      <w:r w:rsidR="00DC5B47" w:rsidRPr="00DC5B47">
        <w:rPr>
          <w:iCs/>
        </w:rPr>
        <w:t xml:space="preserve">M. S. </w:t>
      </w:r>
      <w:bookmarkEnd w:id="16"/>
      <w:r w:rsidR="00341275" w:rsidRPr="009712A6">
        <w:rPr>
          <w:iCs/>
        </w:rPr>
        <w:t xml:space="preserve">inkriminuotų nusikaltimų, nustatytų </w:t>
      </w:r>
      <w:r w:rsidR="00341275" w:rsidRPr="009712A6">
        <w:rPr>
          <w:iCs/>
          <w:lang w:bidi="lt-LT"/>
        </w:rPr>
        <w:t>BK 183 straipsnio 1 dalyje ir BK 228 straipsnio 2 dalyje, dispozicijos asmens veiką sieja su žalos padarymu.</w:t>
      </w:r>
      <w:r w:rsidR="00341275" w:rsidRPr="009712A6">
        <w:rPr>
          <w:iCs/>
        </w:rPr>
        <w:t xml:space="preserve"> </w:t>
      </w:r>
      <w:r w:rsidR="00341275" w:rsidRPr="009712A6">
        <w:rPr>
          <w:iCs/>
          <w:lang w:bidi="lt-LT"/>
        </w:rPr>
        <w:t>Teismų praktikoje išaiškinta, kad</w:t>
      </w:r>
      <w:r w:rsidR="000A2B05">
        <w:rPr>
          <w:iCs/>
          <w:lang w:bidi="lt-LT"/>
        </w:rPr>
        <w:t>,</w:t>
      </w:r>
      <w:r w:rsidR="00341275" w:rsidRPr="009712A6">
        <w:rPr>
          <w:iCs/>
          <w:lang w:bidi="lt-LT"/>
        </w:rPr>
        <w:t xml:space="preserve"> </w:t>
      </w:r>
      <w:r w:rsidR="00D43B07" w:rsidRPr="009712A6">
        <w:rPr>
          <w:iCs/>
          <w:lang w:bidi="lt-LT"/>
        </w:rPr>
        <w:t xml:space="preserve">asmeniui </w:t>
      </w:r>
      <w:r w:rsidR="00341275" w:rsidRPr="009712A6">
        <w:rPr>
          <w:iCs/>
          <w:lang w:bidi="lt-LT"/>
        </w:rPr>
        <w:t>inkriminuojant žalos padarymą, privalo būti nustatyta reali nusikalstamais veiksmais subjektui padaryta žala ir ji n</w:t>
      </w:r>
      <w:r w:rsidR="00D37C83" w:rsidRPr="009712A6">
        <w:rPr>
          <w:iCs/>
          <w:lang w:bidi="lt-LT"/>
        </w:rPr>
        <w:t>egali būti</w:t>
      </w:r>
      <w:r w:rsidR="00341275" w:rsidRPr="009712A6">
        <w:rPr>
          <w:iCs/>
          <w:lang w:bidi="lt-LT"/>
        </w:rPr>
        <w:t xml:space="preserve"> preziumuojama, o privalo būti pagrįsta realiais skaičiavima</w:t>
      </w:r>
      <w:r w:rsidR="000A2B05">
        <w:rPr>
          <w:iCs/>
          <w:lang w:bidi="lt-LT"/>
        </w:rPr>
        <w:t>i</w:t>
      </w:r>
      <w:r w:rsidR="00341275" w:rsidRPr="009712A6">
        <w:rPr>
          <w:iCs/>
          <w:lang w:bidi="lt-LT"/>
        </w:rPr>
        <w:t>s ir konkrečiais bylos duomenimis.</w:t>
      </w:r>
      <w:r w:rsidR="00D37C83" w:rsidRPr="009712A6">
        <w:rPr>
          <w:iCs/>
          <w:lang w:bidi="lt-LT"/>
        </w:rPr>
        <w:t xml:space="preserve"> Nagrinėjamu atveju </w:t>
      </w:r>
      <w:r w:rsidR="00D37C83" w:rsidRPr="009712A6">
        <w:rPr>
          <w:iCs/>
        </w:rPr>
        <w:t xml:space="preserve">apeliacinės instancijos teismas, sutikdamas su nuteistojo apeliacinio skundo motyvais dėl pirmosios instancijos teismo atlikto įrodymų vertinimo selektyvumo ir padarytų BPK pažeidimų, skundžiamoje nutartyje aprašė ir įvertino dalį pirmosios instancijos teismo </w:t>
      </w:r>
      <w:r w:rsidR="00D37C83" w:rsidRPr="009712A6">
        <w:rPr>
          <w:iCs/>
        </w:rPr>
        <w:lastRenderedPageBreak/>
        <w:t>netirtų įrodymų. Ištirtų duomenų pagrindu apeliacinės instancijos teismas padarė priešingą išvadą nei pirmosios instancijos teismas, kad</w:t>
      </w:r>
      <w:r w:rsidR="00B00918" w:rsidRPr="009712A6">
        <w:rPr>
          <w:iCs/>
        </w:rPr>
        <w:t xml:space="preserve"> telefono</w:t>
      </w:r>
      <w:r w:rsidR="00D37C83" w:rsidRPr="009712A6">
        <w:rPr>
          <w:iCs/>
        </w:rPr>
        <w:t xml:space="preserve"> Nr. </w:t>
      </w:r>
      <w:r w:rsidR="008A5700" w:rsidRPr="008A5700">
        <w:rPr>
          <w:i/>
          <w:iCs/>
        </w:rPr>
        <w:t>(duomenys neskelbtini)</w:t>
      </w:r>
      <w:r w:rsidR="00D37C83" w:rsidRPr="009712A6">
        <w:rPr>
          <w:iCs/>
        </w:rPr>
        <w:t xml:space="preserve"> naudojosi </w:t>
      </w:r>
      <w:bookmarkStart w:id="17" w:name="Buk_59"/>
      <w:r w:rsidR="00DC5B47" w:rsidRPr="00DC5B47">
        <w:rPr>
          <w:iCs/>
        </w:rPr>
        <w:t>M. S.</w:t>
      </w:r>
      <w:bookmarkEnd w:id="17"/>
      <w:r w:rsidR="00A04BEF" w:rsidRPr="009712A6">
        <w:rPr>
          <w:iCs/>
        </w:rPr>
        <w:t xml:space="preserve">, </w:t>
      </w:r>
      <w:r w:rsidR="000A2B05">
        <w:rPr>
          <w:iCs/>
        </w:rPr>
        <w:t>kartu</w:t>
      </w:r>
      <w:r w:rsidR="00D37C83" w:rsidRPr="009712A6">
        <w:rPr>
          <w:iCs/>
        </w:rPr>
        <w:t xml:space="preserve"> </w:t>
      </w:r>
      <w:r w:rsidR="00A04BEF">
        <w:t>leisdamas juo naudotis ir</w:t>
      </w:r>
      <w:r w:rsidR="00A04BEF" w:rsidRPr="009712A6">
        <w:rPr>
          <w:iCs/>
        </w:rPr>
        <w:t xml:space="preserve"> </w:t>
      </w:r>
      <w:r w:rsidR="00D37C83" w:rsidRPr="009712A6">
        <w:rPr>
          <w:iCs/>
        </w:rPr>
        <w:t>savo sutuoktine</w:t>
      </w:r>
      <w:r w:rsidR="00A04BEF" w:rsidRPr="009712A6">
        <w:rPr>
          <w:iCs/>
        </w:rPr>
        <w:t>i</w:t>
      </w:r>
      <w:r w:rsidR="00D37C83" w:rsidRPr="009712A6">
        <w:rPr>
          <w:iCs/>
        </w:rPr>
        <w:t xml:space="preserve"> </w:t>
      </w:r>
      <w:bookmarkStart w:id="18" w:name="Buk_6"/>
      <w:r w:rsidR="00DC5B47" w:rsidRPr="00DC5B47">
        <w:rPr>
          <w:iCs/>
        </w:rPr>
        <w:t>A. S.</w:t>
      </w:r>
      <w:bookmarkEnd w:id="18"/>
      <w:r w:rsidR="00D37C83" w:rsidRPr="009712A6">
        <w:rPr>
          <w:iCs/>
        </w:rPr>
        <w:t xml:space="preserve">. </w:t>
      </w:r>
    </w:p>
    <w:p w14:paraId="0E8F46AD" w14:textId="744163D9" w:rsidR="00135CEB" w:rsidRPr="00B74C4C" w:rsidRDefault="00B00918" w:rsidP="00775939">
      <w:pPr>
        <w:pStyle w:val="Pagrindinistekstas"/>
        <w:numPr>
          <w:ilvl w:val="1"/>
          <w:numId w:val="1"/>
        </w:numPr>
        <w:rPr>
          <w:iCs/>
        </w:rPr>
      </w:pPr>
      <w:r>
        <w:t xml:space="preserve">Baudžiamosios bylos medžiagoje </w:t>
      </w:r>
      <w:r w:rsidR="00D37C83" w:rsidRPr="00D37C83">
        <w:t xml:space="preserve">esantis mobiliojo ryšio telefono Nr. </w:t>
      </w:r>
      <w:r w:rsidR="008A5700" w:rsidRPr="008A5700">
        <w:rPr>
          <w:i/>
          <w:iCs/>
        </w:rPr>
        <w:t>(duomenys neskelbtini)</w:t>
      </w:r>
      <w:r w:rsidR="00D37C83" w:rsidRPr="00D37C83">
        <w:t xml:space="preserve"> mokėjimo planas </w:t>
      </w:r>
      <w:r>
        <w:t xml:space="preserve">už fiksuotą kainą abonento naudotojui nustatė neribotą skambučių ir SMS žinučių skaičių. Taigi, </w:t>
      </w:r>
      <w:r w:rsidR="00D37C83" w:rsidRPr="00D37C83">
        <w:t>nepriklausomai nuo to, k</w:t>
      </w:r>
      <w:r>
        <w:t>iek per mėnesį naudojant šį telefono numerį</w:t>
      </w:r>
      <w:r w:rsidR="00D37C83" w:rsidRPr="00D37C83">
        <w:t xml:space="preserve"> būtų skambinama ar siunčiama SMS žinučių, ir nepriklausomai</w:t>
      </w:r>
      <w:r>
        <w:t>,</w:t>
      </w:r>
      <w:r w:rsidR="00D37C83" w:rsidRPr="00D37C83">
        <w:t xml:space="preserve"> kas tai darytų, mokėtina už ryšio paslaugas suma nesikeistų.</w:t>
      </w:r>
      <w:r w:rsidR="00FD112B">
        <w:t xml:space="preserve"> Todėl pavieniai </w:t>
      </w:r>
      <w:bookmarkStart w:id="19" w:name="Buk_3"/>
      <w:r w:rsidR="00DC5B47" w:rsidRPr="00DC5B47">
        <w:t xml:space="preserve">A. S. </w:t>
      </w:r>
      <w:bookmarkEnd w:id="19"/>
      <w:r w:rsidR="00FD112B">
        <w:t xml:space="preserve">skambučiai </w:t>
      </w:r>
      <w:r w:rsidR="00135CEB">
        <w:t xml:space="preserve">ar siųstos SMS žinutės </w:t>
      </w:r>
      <w:r w:rsidR="00185760">
        <w:t xml:space="preserve">negalėjo turėti jokios įtakos </w:t>
      </w:r>
      <w:r w:rsidR="00135CEB">
        <w:t>mėnesinei mobiliojo ryšio operatoriaus už suteiktas ryšio paslaugas išrašomos sąskaitos piniginei vertei</w:t>
      </w:r>
      <w:r w:rsidR="00185760">
        <w:t>, tad</w:t>
      </w:r>
      <w:r w:rsidR="00FD112B">
        <w:t xml:space="preserve"> negalėjo </w:t>
      </w:r>
      <w:r w:rsidR="00135CEB">
        <w:t>sukelti</w:t>
      </w:r>
      <w:r w:rsidR="00FD112B">
        <w:t xml:space="preserve"> </w:t>
      </w:r>
      <w:r w:rsidR="00185760">
        <w:t xml:space="preserve">ir </w:t>
      </w:r>
      <w:r w:rsidR="00FD112B">
        <w:t>žalos.</w:t>
      </w:r>
      <w:r w:rsidR="00185760">
        <w:rPr>
          <w:iCs/>
        </w:rPr>
        <w:t xml:space="preserve"> </w:t>
      </w:r>
      <w:r w:rsidR="00B74C4C">
        <w:rPr>
          <w:iCs/>
        </w:rPr>
        <w:t xml:space="preserve">Žinodamas šias aplinkybes ir </w:t>
      </w:r>
      <w:r w:rsidR="00B74C4C">
        <w:t xml:space="preserve">suvokdamas, kad jis buvo nurodyto telefono </w:t>
      </w:r>
      <w:r w:rsidR="001B2992">
        <w:t>numerio</w:t>
      </w:r>
      <w:r w:rsidR="00B74C4C">
        <w:t xml:space="preserve"> pagrindinis naudotojas, </w:t>
      </w:r>
      <w:bookmarkStart w:id="20" w:name="Buk_60"/>
      <w:r w:rsidR="00DC5B47" w:rsidRPr="00DC5B47">
        <w:t xml:space="preserve">M. S. </w:t>
      </w:r>
      <w:bookmarkEnd w:id="20"/>
      <w:r w:rsidR="00B74C4C">
        <w:t>savivaldybės tarybos nario išmokų avanso apyskaitoje jokių duomenų neiškraipė ir piktnaudžiauti tarnybine padėtimi bei pasisavinti jam nepriklausančių lėšų neketino.</w:t>
      </w:r>
      <w:r w:rsidR="00B74C4C">
        <w:rPr>
          <w:iCs/>
        </w:rPr>
        <w:t xml:space="preserve"> </w:t>
      </w:r>
      <w:r w:rsidR="00185760">
        <w:t>Šių esminių bylos ir nuteistojo tiek bylos nagrinėjimo metu, tiek apeliaciniame skunde nurodytų aplinkybių netyrė, nevertino ir motyvuotų išvadų nepateikė nei pirmosios, nei apeliacinės instancijos teismai. Apeliacinės instancijos teismas, turėdamas pareigą ištaisyti pirmosios instancijos teismo padarytas klaidas, to nepagrįstai nepadarė ir ne visa apimti</w:t>
      </w:r>
      <w:r w:rsidR="000A2B05">
        <w:t>mi</w:t>
      </w:r>
      <w:r w:rsidR="00185760">
        <w:t xml:space="preserve"> išnagrinėjo nuteistojo apeliacinį skundą. </w:t>
      </w:r>
    </w:p>
    <w:p w14:paraId="4F6AF988" w14:textId="4BDD5DD8" w:rsidR="00A810B4" w:rsidRPr="00C05030" w:rsidRDefault="00914E7C" w:rsidP="00775939">
      <w:pPr>
        <w:pStyle w:val="Pagrindinistekstas"/>
        <w:numPr>
          <w:ilvl w:val="1"/>
          <w:numId w:val="1"/>
        </w:numPr>
        <w:rPr>
          <w:iCs/>
        </w:rPr>
      </w:pPr>
      <w:r>
        <w:t>Nagrinėjamu atveju nei</w:t>
      </w:r>
      <w:r w:rsidR="00A810B4">
        <w:t xml:space="preserve"> </w:t>
      </w:r>
      <w:r>
        <w:t>ikiteisminio tyrimo metu, nei bylą nagrinėjant žemesnės instancijos teismuose nebuvo tirta, kas sudaro 2019</w:t>
      </w:r>
      <w:r w:rsidR="00AE3879">
        <w:t>–</w:t>
      </w:r>
      <w:r>
        <w:t>2023</w:t>
      </w:r>
      <w:r w:rsidR="00AE3879">
        <w:t xml:space="preserve"> m. išrašytose PVM sąskaitose</w:t>
      </w:r>
      <w:r w:rsidR="000A2B05">
        <w:t xml:space="preserve"> </w:t>
      </w:r>
      <w:r w:rsidR="00AE3879">
        <w:t xml:space="preserve">faktūrose nurodytų suteiktų </w:t>
      </w:r>
      <w:r w:rsidR="009712A6">
        <w:t xml:space="preserve">mobiliojo ryšio </w:t>
      </w:r>
      <w:r w:rsidR="00AE3879">
        <w:t>paslaugų turinį</w:t>
      </w:r>
      <w:r w:rsidR="001364FB">
        <w:t>, t. y.</w:t>
      </w:r>
      <w:r w:rsidR="001364FB" w:rsidRPr="001364FB">
        <w:t xml:space="preserve"> </w:t>
      </w:r>
      <w:r w:rsidR="001364FB">
        <w:t>kokia PVM sąskaitose</w:t>
      </w:r>
      <w:r w:rsidR="000A2B05">
        <w:t xml:space="preserve"> </w:t>
      </w:r>
      <w:r w:rsidR="001364FB">
        <w:t xml:space="preserve">faktūrose nurodyta pinigų suma nėra susijusi su </w:t>
      </w:r>
      <w:bookmarkStart w:id="21" w:name="Buk_11"/>
      <w:r w:rsidR="00DC5B47" w:rsidRPr="00DC5B47">
        <w:t>M. S.</w:t>
      </w:r>
      <w:bookmarkEnd w:id="21"/>
      <w:r w:rsidR="001364FB">
        <w:t>, kaip savivaldybės tarybos nario, veikla</w:t>
      </w:r>
      <w:r w:rsidR="00AE3879">
        <w:t>.</w:t>
      </w:r>
      <w:r w:rsidR="00AE3879" w:rsidRPr="00AE3879">
        <w:t xml:space="preserve"> </w:t>
      </w:r>
      <w:r w:rsidR="00AE3879">
        <w:t xml:space="preserve">Šių aplinkybių nustatymas </w:t>
      </w:r>
      <w:r w:rsidR="009712A6">
        <w:t xml:space="preserve">nėra perteklinis ar nebūtinas ir </w:t>
      </w:r>
      <w:r w:rsidR="00AE3879">
        <w:t xml:space="preserve">leistų konkrečiai konstatuoti, </w:t>
      </w:r>
      <w:r w:rsidR="001364FB">
        <w:t xml:space="preserve">ar nuteistojo veiksmais buvo padaryta reali </w:t>
      </w:r>
      <w:r w:rsidR="00AE3879">
        <w:t>žala, o tai yra būtinasis nusikalstamų veikų, dėl kurių jis buvo pripažintas kaltu, požymis.</w:t>
      </w:r>
      <w:r w:rsidR="00AE3879">
        <w:rPr>
          <w:iCs/>
        </w:rPr>
        <w:t xml:space="preserve"> </w:t>
      </w:r>
      <w:r w:rsidR="00AE3879">
        <w:t xml:space="preserve">Nenustatę suteiktų paslaugų turinio, žemesnės instancijos teismai </w:t>
      </w:r>
      <w:r w:rsidR="001364FB">
        <w:t>vadovavosi</w:t>
      </w:r>
      <w:r w:rsidR="00AE3879">
        <w:t xml:space="preserve"> </w:t>
      </w:r>
      <w:r w:rsidR="001364FB">
        <w:t xml:space="preserve">objektyviais </w:t>
      </w:r>
      <w:r w:rsidR="00AE3879">
        <w:t xml:space="preserve">bylos duomenimis </w:t>
      </w:r>
      <w:r w:rsidR="001364FB">
        <w:t>nepagrįsta</w:t>
      </w:r>
      <w:r w:rsidR="00AE3879">
        <w:t xml:space="preserve"> </w:t>
      </w:r>
      <w:r w:rsidR="001364FB">
        <w:t>prielaida</w:t>
      </w:r>
      <w:r w:rsidR="00AE3879">
        <w:t>, kad visose 2019–2023</w:t>
      </w:r>
      <w:r w:rsidR="001364FB">
        <w:t> </w:t>
      </w:r>
      <w:r w:rsidR="00AE3879">
        <w:t>m. mobil</w:t>
      </w:r>
      <w:r w:rsidR="009712A6">
        <w:t>iojo</w:t>
      </w:r>
      <w:r w:rsidR="00AE3879">
        <w:t xml:space="preserve"> ryšio operatoriaus išrašytose sąskaitose už suteiktas ryšio paslaugas nurodytos sumos, kurios vėliau </w:t>
      </w:r>
      <w:bookmarkStart w:id="22" w:name="Buk_12"/>
      <w:r w:rsidR="00DC5B47" w:rsidRPr="00DC5B47">
        <w:t xml:space="preserve">M. S. </w:t>
      </w:r>
      <w:bookmarkEnd w:id="22"/>
      <w:r w:rsidR="00AE3879">
        <w:t xml:space="preserve">buvo įtrauktos į išmokų avanso apyskaitas, </w:t>
      </w:r>
      <w:r w:rsidR="001364FB">
        <w:t xml:space="preserve">visa apimtimi </w:t>
      </w:r>
      <w:r w:rsidR="00AE3879">
        <w:t>nėra susijusios su jo, kaip savivaldybės tarybos nario, veikla.</w:t>
      </w:r>
      <w:r w:rsidR="002840F2">
        <w:t xml:space="preserve"> Taigi, bylą nagrinėję žemesnės instancijos teismai neatskleidė bylos esmės ir </w:t>
      </w:r>
      <w:r w:rsidR="00A810B4" w:rsidRPr="002840F2">
        <w:rPr>
          <w:rStyle w:val="Bodytext2Italic"/>
          <w:rFonts w:ascii="Times New Roman" w:hAnsi="Times New Roman" w:cs="Times New Roman"/>
          <w:i w:val="0"/>
          <w:sz w:val="24"/>
          <w:szCs w:val="24"/>
        </w:rPr>
        <w:t>ignoravo konkret</w:t>
      </w:r>
      <w:r w:rsidR="002840F2" w:rsidRPr="002840F2">
        <w:rPr>
          <w:rStyle w:val="Bodytext2Italic"/>
          <w:rFonts w:ascii="Times New Roman" w:hAnsi="Times New Roman" w:cs="Times New Roman"/>
          <w:i w:val="0"/>
          <w:sz w:val="24"/>
          <w:szCs w:val="24"/>
        </w:rPr>
        <w:t>ų,</w:t>
      </w:r>
      <w:r w:rsidR="00A810B4" w:rsidRPr="002840F2">
        <w:rPr>
          <w:i/>
        </w:rPr>
        <w:t xml:space="preserve"> </w:t>
      </w:r>
      <w:r w:rsidR="002840F2" w:rsidRPr="002840F2">
        <w:rPr>
          <w:rStyle w:val="Bodytext2Italic"/>
          <w:rFonts w:ascii="Times New Roman" w:hAnsi="Times New Roman" w:cs="Times New Roman"/>
          <w:i w:val="0"/>
          <w:sz w:val="24"/>
          <w:szCs w:val="24"/>
        </w:rPr>
        <w:t>svarbų</w:t>
      </w:r>
      <w:r w:rsidR="002840F2">
        <w:rPr>
          <w:rStyle w:val="Bodytext2Italic"/>
          <w:rFonts w:ascii="Times New Roman" w:hAnsi="Times New Roman" w:cs="Times New Roman"/>
          <w:i w:val="0"/>
          <w:sz w:val="24"/>
          <w:szCs w:val="24"/>
        </w:rPr>
        <w:t xml:space="preserve"> bei</w:t>
      </w:r>
      <w:r w:rsidR="00A810B4" w:rsidRPr="002840F2">
        <w:rPr>
          <w:rStyle w:val="Bodytext2Italic"/>
          <w:rFonts w:ascii="Times New Roman" w:hAnsi="Times New Roman" w:cs="Times New Roman"/>
          <w:i w:val="0"/>
          <w:sz w:val="24"/>
          <w:szCs w:val="24"/>
        </w:rPr>
        <w:t xml:space="preserve"> reikšmingą</w:t>
      </w:r>
      <w:r w:rsidR="00A810B4" w:rsidRPr="002840F2">
        <w:rPr>
          <w:rStyle w:val="Bodytext2Italic"/>
          <w:rFonts w:ascii="Times New Roman" w:hAnsi="Times New Roman" w:cs="Times New Roman"/>
        </w:rPr>
        <w:t xml:space="preserve"> </w:t>
      </w:r>
      <w:r w:rsidR="002840F2">
        <w:t>nuteistojo byloje iškeltą klausimą, taip pažeisdami</w:t>
      </w:r>
      <w:r w:rsidR="00A810B4">
        <w:t xml:space="preserve"> </w:t>
      </w:r>
      <w:r w:rsidR="002840F2">
        <w:t>Žmogaus teisių ir pagrindinių laisvių apsaugos k</w:t>
      </w:r>
      <w:r w:rsidR="00A810B4">
        <w:t xml:space="preserve">onvencijos </w:t>
      </w:r>
      <w:r w:rsidR="00567D21">
        <w:t xml:space="preserve">(toliau – Konvencija) </w:t>
      </w:r>
      <w:r w:rsidR="00A810B4">
        <w:t>6</w:t>
      </w:r>
      <w:r w:rsidR="002840F2">
        <w:t> straipsnio 1 dalies</w:t>
      </w:r>
      <w:r w:rsidR="00A810B4">
        <w:t xml:space="preserve"> reikalavimus.</w:t>
      </w:r>
    </w:p>
    <w:p w14:paraId="2AD2F85B" w14:textId="6B36395E" w:rsidR="00332BFC" w:rsidRPr="00342C7C" w:rsidRDefault="00C05030" w:rsidP="00775939">
      <w:pPr>
        <w:pStyle w:val="Pagrindinistekstas"/>
        <w:numPr>
          <w:ilvl w:val="1"/>
          <w:numId w:val="1"/>
        </w:numPr>
        <w:rPr>
          <w:iCs/>
        </w:rPr>
      </w:pPr>
      <w:r>
        <w:t xml:space="preserve">Žemesnės instancijos teismai taip pat netinkamai aiškino ir taikė veikų </w:t>
      </w:r>
      <w:proofErr w:type="spellStart"/>
      <w:r>
        <w:t>sistemingumo</w:t>
      </w:r>
      <w:proofErr w:type="spellEnd"/>
      <w:r>
        <w:t xml:space="preserve"> sąvoką.</w:t>
      </w:r>
      <w:r w:rsidR="004F4811">
        <w:t xml:space="preserve"> </w:t>
      </w:r>
      <w:r w:rsidR="00873D93">
        <w:t xml:space="preserve">Bylos duomenimis, mėnesiniai mokesčiai už „Telia </w:t>
      </w:r>
      <w:proofErr w:type="spellStart"/>
      <w:r w:rsidR="00873D93">
        <w:t>Play</w:t>
      </w:r>
      <w:proofErr w:type="spellEnd"/>
      <w:r w:rsidR="00873D93">
        <w:t xml:space="preserve">“ internetinės televizijos ir savo asmeninėms reikmėms išsimokėtinai įsigytos įrangos (dviejų televizorių) išlaidas į savivaldybės tarybos nario išmokų avanso apyskaitas buvo </w:t>
      </w:r>
      <w:r w:rsidR="00F04865">
        <w:t>įtraukti</w:t>
      </w:r>
      <w:r w:rsidR="00873D93">
        <w:t xml:space="preserve"> tik vieną kartą per</w:t>
      </w:r>
      <w:r w:rsidR="00071FEF">
        <w:t xml:space="preserve"> 2019</w:t>
      </w:r>
      <w:r w:rsidR="00873D93">
        <w:t>–</w:t>
      </w:r>
      <w:r w:rsidR="00071FEF">
        <w:t>2023</w:t>
      </w:r>
      <w:r w:rsidR="00873D93">
        <w:t xml:space="preserve"> </w:t>
      </w:r>
      <w:r w:rsidR="00071FEF">
        <w:t xml:space="preserve">m. </w:t>
      </w:r>
      <w:r w:rsidR="00873D93">
        <w:t>laikotarpį</w:t>
      </w:r>
      <w:r w:rsidR="00071FEF">
        <w:t xml:space="preserve">. </w:t>
      </w:r>
      <w:r w:rsidR="00F04865">
        <w:t>Priešingai nei skundžiamoje nutartyje nurodė apeliacinės instancijos teismas, t</w:t>
      </w:r>
      <w:r w:rsidR="00071FEF">
        <w:t xml:space="preserve">ai, kad į vieną </w:t>
      </w:r>
      <w:bookmarkStart w:id="23" w:name="Buk_13"/>
      <w:r w:rsidR="00DC5B47" w:rsidRPr="00DC5B47">
        <w:t xml:space="preserve">M. S. </w:t>
      </w:r>
      <w:bookmarkEnd w:id="23"/>
      <w:r w:rsidR="00071FEF">
        <w:t xml:space="preserve">pildomą išmokų avanso apyskaitą </w:t>
      </w:r>
      <w:r w:rsidR="00F04865">
        <w:t xml:space="preserve">dėl minėtų išlaidų </w:t>
      </w:r>
      <w:r w:rsidR="00071FEF">
        <w:t xml:space="preserve">buvo įtrauktos dvi PVM </w:t>
      </w:r>
      <w:r w:rsidR="00F04865">
        <w:t>sąskaitos</w:t>
      </w:r>
      <w:r w:rsidR="000A2B05">
        <w:t xml:space="preserve"> </w:t>
      </w:r>
      <w:r w:rsidR="00F04865">
        <w:t>faktūros</w:t>
      </w:r>
      <w:r w:rsidR="00071FEF">
        <w:t xml:space="preserve"> už ataskaitinį laikotarpį, nedaro </w:t>
      </w:r>
      <w:r w:rsidR="00F04865">
        <w:t>j</w:t>
      </w:r>
      <w:r w:rsidR="00071FEF">
        <w:t xml:space="preserve">o veiksmų nei </w:t>
      </w:r>
      <w:r w:rsidR="008F1889">
        <w:t>pakartotinių</w:t>
      </w:r>
      <w:r w:rsidR="00F04865">
        <w:t xml:space="preserve">, nei </w:t>
      </w:r>
      <w:r w:rsidR="008F1889">
        <w:t>sisteminių</w:t>
      </w:r>
      <w:r w:rsidR="00071FEF">
        <w:t xml:space="preserve">. Dviejų PVM </w:t>
      </w:r>
      <w:r w:rsidR="00F04865">
        <w:t>sąskaitų</w:t>
      </w:r>
      <w:r w:rsidR="000A2B05">
        <w:t xml:space="preserve"> </w:t>
      </w:r>
      <w:r w:rsidR="00F04865">
        <w:t>faktūrų įtraukimas į išmokų avanso apyskaitos</w:t>
      </w:r>
      <w:r w:rsidR="00071FEF">
        <w:t xml:space="preserve"> skirtingus punktus </w:t>
      </w:r>
      <w:r w:rsidR="00F04865">
        <w:t xml:space="preserve">buvo </w:t>
      </w:r>
      <w:r w:rsidR="000A2B05">
        <w:t xml:space="preserve">nulemtas </w:t>
      </w:r>
      <w:r w:rsidR="00F04865">
        <w:t>apyskaitos formos apimties</w:t>
      </w:r>
      <w:r w:rsidR="00071FEF">
        <w:t>, t.</w:t>
      </w:r>
      <w:r w:rsidR="00F04865">
        <w:t> y. abiejų</w:t>
      </w:r>
      <w:r w:rsidR="00071FEF">
        <w:t xml:space="preserve"> PVM</w:t>
      </w:r>
      <w:r w:rsidR="00F04865">
        <w:t> sąskaitų</w:t>
      </w:r>
      <w:r w:rsidR="000A2B05">
        <w:t xml:space="preserve"> </w:t>
      </w:r>
      <w:r w:rsidR="00F04865">
        <w:t>faktūrų techniškai nebuvo galima įrašyti į vieną</w:t>
      </w:r>
      <w:r w:rsidR="00071FEF">
        <w:t xml:space="preserve"> punktą. Teismai, neteisingai aiškindami ir taikydami veikos </w:t>
      </w:r>
      <w:proofErr w:type="spellStart"/>
      <w:r w:rsidR="00071FEF">
        <w:t>sistemingumo</w:t>
      </w:r>
      <w:proofErr w:type="spellEnd"/>
      <w:r w:rsidR="00071FEF">
        <w:t xml:space="preserve"> sąvoką, </w:t>
      </w:r>
      <w:r w:rsidR="00F04865">
        <w:t xml:space="preserve">nemotyvuotai </w:t>
      </w:r>
      <w:r w:rsidR="00071FEF">
        <w:t xml:space="preserve">atmetė </w:t>
      </w:r>
      <w:bookmarkStart w:id="24" w:name="Buk_14"/>
      <w:r w:rsidR="00DC5B47" w:rsidRPr="00DC5B47">
        <w:t xml:space="preserve">M. S. </w:t>
      </w:r>
      <w:bookmarkEnd w:id="24"/>
      <w:r w:rsidR="00071FEF">
        <w:t>poziciją</w:t>
      </w:r>
      <w:r w:rsidR="00F04865">
        <w:t>, kad aptariamas išlaidas į</w:t>
      </w:r>
      <w:r w:rsidR="00071FEF">
        <w:t xml:space="preserve"> </w:t>
      </w:r>
      <w:r w:rsidR="00F04865">
        <w:t xml:space="preserve">išmokų avanso apyskaitą jis įtraukė dėl </w:t>
      </w:r>
      <w:r w:rsidR="00071FEF">
        <w:t>neapdairumo</w:t>
      </w:r>
      <w:r w:rsidR="00564556">
        <w:t xml:space="preserve">. Todėl jo veiksmuose nebuvo </w:t>
      </w:r>
      <w:r w:rsidR="00071FEF">
        <w:t>tiesioginės tyčios</w:t>
      </w:r>
      <w:r w:rsidR="00564556">
        <w:t xml:space="preserve"> pasisavinti aptariamas lėšas. </w:t>
      </w:r>
    </w:p>
    <w:p w14:paraId="0CB43C56" w14:textId="075F1FB3" w:rsidR="005677CE" w:rsidRPr="005677CE" w:rsidRDefault="00D51BB9" w:rsidP="005677CE">
      <w:pPr>
        <w:pStyle w:val="Pagrindinistekstas"/>
        <w:numPr>
          <w:ilvl w:val="1"/>
          <w:numId w:val="1"/>
        </w:numPr>
        <w:rPr>
          <w:iCs/>
        </w:rPr>
      </w:pPr>
      <w:r>
        <w:rPr>
          <w:iCs/>
        </w:rPr>
        <w:t xml:space="preserve">Žemesnės instancijos teismai netinkamai aiškino ir taikė baudžiamąjį įstatymą </w:t>
      </w:r>
      <w:r w:rsidR="000A2B05">
        <w:rPr>
          <w:iCs/>
        </w:rPr>
        <w:t xml:space="preserve">ir </w:t>
      </w:r>
      <w:r>
        <w:rPr>
          <w:iCs/>
        </w:rPr>
        <w:t xml:space="preserve">nepagrįstai nesivadovavo teisės normų konkurencijos taisyklėmis. </w:t>
      </w:r>
      <w:r>
        <w:t xml:space="preserve">Baudžiamosios teisės teorijoje ir praktikoje taikomos </w:t>
      </w:r>
      <w:r w:rsidR="000A2B05">
        <w:t xml:space="preserve">bendros </w:t>
      </w:r>
      <w:r>
        <w:t xml:space="preserve">taisyklės, kad, esant bendrosios ir specialiosios teisės normų konkurencijai, taikoma specialioji norma. Bendroji ir specialioji teisės normos galėtų būti pritaikytos kartu tik tuo atveju, jeigu būtų padaryti keli tarpusavyje nesusiję nusikaltimai, </w:t>
      </w:r>
      <w:r>
        <w:lastRenderedPageBreak/>
        <w:t xml:space="preserve">kurių vienas atitinka specialiąją, o kitas </w:t>
      </w:r>
      <w:r w:rsidR="000A2B05">
        <w:t xml:space="preserve">– </w:t>
      </w:r>
      <w:r>
        <w:t>bendrąją normą. BK 183 straipsnio 1 dalies dispozicija yra bendresnio, platesnio pobūdžio</w:t>
      </w:r>
      <w:r w:rsidR="00B57D3E">
        <w:t>, o</w:t>
      </w:r>
      <w:r>
        <w:t xml:space="preserve"> BK 228 str</w:t>
      </w:r>
      <w:r w:rsidR="00B57D3E">
        <w:t>aipsnio</w:t>
      </w:r>
      <w:r>
        <w:t xml:space="preserve"> 2</w:t>
      </w:r>
      <w:r w:rsidR="00B57D3E">
        <w:t xml:space="preserve"> </w:t>
      </w:r>
      <w:r>
        <w:t>d</w:t>
      </w:r>
      <w:r w:rsidR="00B57D3E">
        <w:t>alies</w:t>
      </w:r>
      <w:r>
        <w:t xml:space="preserve"> dispozicija </w:t>
      </w:r>
      <w:r w:rsidR="00B57D3E">
        <w:t xml:space="preserve">yra </w:t>
      </w:r>
      <w:r>
        <w:t xml:space="preserve">gerokai siauresnė, specializuota, nes </w:t>
      </w:r>
      <w:r w:rsidR="00B57D3E">
        <w:t xml:space="preserve">joje </w:t>
      </w:r>
      <w:r>
        <w:t>nu</w:t>
      </w:r>
      <w:r w:rsidR="00B57D3E">
        <w:t>statytas</w:t>
      </w:r>
      <w:r>
        <w:t xml:space="preserve"> specia</w:t>
      </w:r>
      <w:r w:rsidR="00B57D3E">
        <w:t>lusis</w:t>
      </w:r>
      <w:r>
        <w:t xml:space="preserve"> subjekt</w:t>
      </w:r>
      <w:r w:rsidR="00B57D3E">
        <w:t>as</w:t>
      </w:r>
      <w:r>
        <w:t xml:space="preserve"> </w:t>
      </w:r>
      <w:r w:rsidR="00B57D3E">
        <w:t>ir</w:t>
      </w:r>
      <w:r>
        <w:t xml:space="preserve"> specifini</w:t>
      </w:r>
      <w:r w:rsidR="00B57D3E">
        <w:t>ai</w:t>
      </w:r>
      <w:r>
        <w:t xml:space="preserve"> veiksm</w:t>
      </w:r>
      <w:r w:rsidR="00B57D3E">
        <w:t>ai</w:t>
      </w:r>
      <w:r>
        <w:t>, t. y. asmuo</w:t>
      </w:r>
      <w:r w:rsidR="00B57D3E">
        <w:t>,</w:t>
      </w:r>
      <w:r>
        <w:t xml:space="preserve"> tik būdamas valstybės tarnautoj</w:t>
      </w:r>
      <w:r w:rsidR="00B57D3E">
        <w:t>as</w:t>
      </w:r>
      <w:r>
        <w:t xml:space="preserve"> ar jam prilygint</w:t>
      </w:r>
      <w:r w:rsidR="00B57D3E">
        <w:t>as</w:t>
      </w:r>
      <w:r>
        <w:t xml:space="preserve"> asm</w:t>
      </w:r>
      <w:r w:rsidR="00B57D3E">
        <w:t>uo,</w:t>
      </w:r>
      <w:r>
        <w:t xml:space="preserve"> gali piktnaudžiauti tarnybine padėtimi arba viršyti įgaliojimus. </w:t>
      </w:r>
      <w:r w:rsidR="00B57D3E">
        <w:t xml:space="preserve">Atsižvelgiant į tai, kad skiriasi paminėtų nusikaltimų subjektas, objektyviosios pusės turinys ir apimtis, šiuo atveju </w:t>
      </w:r>
      <w:r>
        <w:t>BK</w:t>
      </w:r>
      <w:r w:rsidR="00B57D3E">
        <w:t> </w:t>
      </w:r>
      <w:r>
        <w:t>228</w:t>
      </w:r>
      <w:r w:rsidR="00B57D3E">
        <w:t> </w:t>
      </w:r>
      <w:r>
        <w:t>str</w:t>
      </w:r>
      <w:r w:rsidR="00B57D3E">
        <w:t>aipsnio</w:t>
      </w:r>
      <w:r>
        <w:t xml:space="preserve"> 2</w:t>
      </w:r>
      <w:r w:rsidR="00B57D3E">
        <w:t xml:space="preserve"> </w:t>
      </w:r>
      <w:r>
        <w:t>d</w:t>
      </w:r>
      <w:r w:rsidR="00B57D3E">
        <w:t>alis</w:t>
      </w:r>
      <w:r>
        <w:t xml:space="preserve"> yra laikytina specialiąj</w:t>
      </w:r>
      <w:r w:rsidR="00B57D3E">
        <w:t>a, o</w:t>
      </w:r>
      <w:r>
        <w:t xml:space="preserve"> </w:t>
      </w:r>
      <w:r w:rsidR="00B57D3E">
        <w:t xml:space="preserve">BK 183 straipsnio 1 dalis – bendrąja </w:t>
      </w:r>
      <w:r>
        <w:t xml:space="preserve">teisės </w:t>
      </w:r>
      <w:r w:rsidR="000A2B05">
        <w:t>norma</w:t>
      </w:r>
      <w:r>
        <w:t>.</w:t>
      </w:r>
      <w:r w:rsidR="005677CE">
        <w:t xml:space="preserve"> Nagrinėjamoje baudžiamojoje byloje </w:t>
      </w:r>
      <w:bookmarkStart w:id="25" w:name="Buk_15"/>
      <w:r w:rsidR="00DC5B47" w:rsidRPr="00DC5B47">
        <w:t xml:space="preserve">M. S. </w:t>
      </w:r>
      <w:bookmarkEnd w:id="25"/>
      <w:r w:rsidR="005677CE">
        <w:t>atlikti veiksmai buvo kvalifikuoti kaip viena tęstinė veika, todėl ji negalėtų būti kvalifikuota pagal du BK straipsnius (BK</w:t>
      </w:r>
      <w:r w:rsidR="008A5700">
        <w:t> </w:t>
      </w:r>
      <w:r w:rsidR="005677CE">
        <w:t>183</w:t>
      </w:r>
      <w:r w:rsidR="008A5700">
        <w:t> </w:t>
      </w:r>
      <w:r w:rsidR="005677CE">
        <w:t>straipsnio 1 dalį ir BK 228 straipsnio 2 dalį), kurie tarpusavyje konkuruoja kaip bendroji ir specialioji teisės normos. K</w:t>
      </w:r>
      <w:r w:rsidR="005677CE" w:rsidRPr="005677CE">
        <w:rPr>
          <w:lang w:bidi="lt-LT"/>
        </w:rPr>
        <w:t>asacinės instancijos teismas teismų praktikos bylose dėl nusikalstamų veikų valstybės tarnybai ir viešiesiems interesams (BK</w:t>
      </w:r>
      <w:r w:rsidR="005677CE">
        <w:rPr>
          <w:lang w:bidi="lt-LT"/>
        </w:rPr>
        <w:t> </w:t>
      </w:r>
      <w:r w:rsidR="005677CE" w:rsidRPr="005677CE">
        <w:rPr>
          <w:lang w:bidi="lt-LT"/>
        </w:rPr>
        <w:t>XXXIII skyrius) apžvalgos (II dalis) 7 p</w:t>
      </w:r>
      <w:r w:rsidR="005677CE">
        <w:rPr>
          <w:lang w:bidi="lt-LT"/>
        </w:rPr>
        <w:t>unkte</w:t>
      </w:r>
      <w:r w:rsidR="005677CE" w:rsidRPr="005677CE">
        <w:rPr>
          <w:lang w:bidi="lt-LT"/>
        </w:rPr>
        <w:t xml:space="preserve"> nurodė, </w:t>
      </w:r>
      <w:r w:rsidR="005677CE">
        <w:rPr>
          <w:lang w:bidi="lt-LT"/>
        </w:rPr>
        <w:t>kad</w:t>
      </w:r>
      <w:r w:rsidR="005677CE" w:rsidRPr="005677CE">
        <w:rPr>
          <w:lang w:bidi="lt-LT"/>
        </w:rPr>
        <w:t xml:space="preserve"> kai valstybės tarnautojas, piktnaudžiaudamas tarnyba, kartu padaro kitų nusikalstamų veikų, </w:t>
      </w:r>
      <w:r w:rsidR="005677CE">
        <w:rPr>
          <w:lang w:bidi="lt-LT"/>
        </w:rPr>
        <w:t xml:space="preserve">paprastai </w:t>
      </w:r>
      <w:r w:rsidR="005677CE" w:rsidRPr="005677CE">
        <w:rPr>
          <w:lang w:bidi="lt-LT"/>
        </w:rPr>
        <w:t>jos kvalifikuojamos kaip nusikalstamų veikų sutaptis</w:t>
      </w:r>
      <w:r w:rsidR="005677CE">
        <w:rPr>
          <w:lang w:bidi="lt-LT"/>
        </w:rPr>
        <w:t xml:space="preserve">. Tačiau šis teismas </w:t>
      </w:r>
      <w:r w:rsidR="005677CE" w:rsidRPr="005677CE">
        <w:rPr>
          <w:lang w:bidi="lt-LT"/>
        </w:rPr>
        <w:t>taip pat ne kartą yra pasisakęs, kad sąvoka</w:t>
      </w:r>
      <w:r w:rsidR="005677CE">
        <w:rPr>
          <w:lang w:bidi="lt-LT"/>
        </w:rPr>
        <w:t xml:space="preserve"> „paprastai“</w:t>
      </w:r>
      <w:r w:rsidR="005677CE" w:rsidRPr="005677CE">
        <w:rPr>
          <w:lang w:bidi="lt-LT"/>
        </w:rPr>
        <w:t xml:space="preserve"> nereiškia imperatyvaus reikalavimo, t. y. praktikoje galimi atvejai, kai taikoma tik BK 228 str</w:t>
      </w:r>
      <w:r w:rsidR="005677CE">
        <w:rPr>
          <w:lang w:bidi="lt-LT"/>
        </w:rPr>
        <w:t>aipsnio</w:t>
      </w:r>
      <w:r w:rsidR="005677CE" w:rsidRPr="005677CE">
        <w:rPr>
          <w:lang w:bidi="lt-LT"/>
        </w:rPr>
        <w:t xml:space="preserve"> 2</w:t>
      </w:r>
      <w:r w:rsidR="005677CE">
        <w:rPr>
          <w:lang w:bidi="lt-LT"/>
        </w:rPr>
        <w:t xml:space="preserve"> </w:t>
      </w:r>
      <w:r w:rsidR="005677CE" w:rsidRPr="005677CE">
        <w:rPr>
          <w:lang w:bidi="lt-LT"/>
        </w:rPr>
        <w:t>d</w:t>
      </w:r>
      <w:r w:rsidR="005677CE">
        <w:rPr>
          <w:lang w:bidi="lt-LT"/>
        </w:rPr>
        <w:t>alis</w:t>
      </w:r>
      <w:r w:rsidR="005677CE" w:rsidRPr="005677CE">
        <w:rPr>
          <w:lang w:bidi="lt-LT"/>
        </w:rPr>
        <w:t>, nekvalifikuojant asmens veikos papildomai dar ir pagal BK</w:t>
      </w:r>
      <w:r w:rsidR="008A5700">
        <w:rPr>
          <w:lang w:bidi="lt-LT"/>
        </w:rPr>
        <w:t> </w:t>
      </w:r>
      <w:r w:rsidR="005677CE" w:rsidRPr="005677CE">
        <w:rPr>
          <w:lang w:bidi="lt-LT"/>
        </w:rPr>
        <w:t>183</w:t>
      </w:r>
      <w:r w:rsidR="008A5700">
        <w:rPr>
          <w:lang w:bidi="lt-LT"/>
        </w:rPr>
        <w:t> </w:t>
      </w:r>
      <w:r w:rsidR="005677CE" w:rsidRPr="005677CE">
        <w:rPr>
          <w:lang w:bidi="lt-LT"/>
        </w:rPr>
        <w:t>str</w:t>
      </w:r>
      <w:r w:rsidR="005677CE">
        <w:rPr>
          <w:lang w:bidi="lt-LT"/>
        </w:rPr>
        <w:t>aipsnio</w:t>
      </w:r>
      <w:r w:rsidR="005677CE" w:rsidRPr="005677CE">
        <w:rPr>
          <w:lang w:bidi="lt-LT"/>
        </w:rPr>
        <w:t xml:space="preserve"> 1</w:t>
      </w:r>
      <w:r w:rsidR="005677CE">
        <w:rPr>
          <w:lang w:bidi="lt-LT"/>
        </w:rPr>
        <w:t xml:space="preserve"> </w:t>
      </w:r>
      <w:r w:rsidR="005677CE" w:rsidRPr="005677CE">
        <w:rPr>
          <w:lang w:bidi="lt-LT"/>
        </w:rPr>
        <w:t>d</w:t>
      </w:r>
      <w:r w:rsidR="005677CE">
        <w:rPr>
          <w:lang w:bidi="lt-LT"/>
        </w:rPr>
        <w:t>alį</w:t>
      </w:r>
      <w:r w:rsidR="005677CE" w:rsidRPr="005677CE">
        <w:rPr>
          <w:lang w:bidi="lt-LT"/>
        </w:rPr>
        <w:t>.</w:t>
      </w:r>
      <w:r w:rsidR="005677CE">
        <w:rPr>
          <w:iCs/>
        </w:rPr>
        <w:t xml:space="preserve"> </w:t>
      </w:r>
      <w:r w:rsidR="005677CE">
        <w:t xml:space="preserve">Taigi, matytina, kad šiuo atveju bylą nagrinėję teismai padarė </w:t>
      </w:r>
      <w:bookmarkStart w:id="26" w:name="Buk_16"/>
      <w:r w:rsidR="00DC5B47" w:rsidRPr="00DC5B47">
        <w:t>M.</w:t>
      </w:r>
      <w:r w:rsidR="008A5700">
        <w:t> </w:t>
      </w:r>
      <w:r w:rsidR="00DC5B47" w:rsidRPr="00DC5B47">
        <w:t xml:space="preserve">S. </w:t>
      </w:r>
      <w:bookmarkEnd w:id="26"/>
      <w:r w:rsidR="005677CE">
        <w:t xml:space="preserve">veiksmų kvalifikavimo klaidą, kurią privalėjo ištaisyti apeliacinės instancijos teismas, tačiau to nepadarė. </w:t>
      </w:r>
    </w:p>
    <w:p w14:paraId="3E884760" w14:textId="73482E00" w:rsidR="00332BFC" w:rsidRDefault="00B55559" w:rsidP="00BD2841">
      <w:pPr>
        <w:pStyle w:val="Pagrindinistekstas"/>
        <w:numPr>
          <w:ilvl w:val="1"/>
          <w:numId w:val="1"/>
        </w:numPr>
        <w:rPr>
          <w:iCs/>
        </w:rPr>
      </w:pPr>
      <w:r>
        <w:rPr>
          <w:iCs/>
        </w:rPr>
        <w:t xml:space="preserve">Žemesnės instancijos teismai šioje byloje </w:t>
      </w:r>
      <w:r w:rsidRPr="00B55559">
        <w:rPr>
          <w:iCs/>
        </w:rPr>
        <w:t>taip pat nepagrįstai netaikė BK 36 straipsnio nuostatų</w:t>
      </w:r>
      <w:r>
        <w:rPr>
          <w:iCs/>
        </w:rPr>
        <w:t xml:space="preserve">. </w:t>
      </w:r>
      <w:r w:rsidR="00C531ED" w:rsidRPr="00C531ED">
        <w:rPr>
          <w:iCs/>
          <w:lang w:bidi="lt-LT"/>
        </w:rPr>
        <w:t>BK 36 str</w:t>
      </w:r>
      <w:r w:rsidR="00C531ED">
        <w:rPr>
          <w:iCs/>
          <w:lang w:bidi="lt-LT"/>
        </w:rPr>
        <w:t>aipsnyje</w:t>
      </w:r>
      <w:r w:rsidR="00C531ED" w:rsidRPr="00C531ED">
        <w:rPr>
          <w:iCs/>
          <w:lang w:bidi="lt-LT"/>
        </w:rPr>
        <w:t xml:space="preserve"> nu</w:t>
      </w:r>
      <w:r w:rsidR="00C531ED">
        <w:rPr>
          <w:iCs/>
          <w:lang w:bidi="lt-LT"/>
        </w:rPr>
        <w:t>statyta</w:t>
      </w:r>
      <w:r w:rsidR="00C531ED" w:rsidRPr="00C531ED">
        <w:rPr>
          <w:iCs/>
          <w:lang w:bidi="lt-LT"/>
        </w:rPr>
        <w:t xml:space="preserve">, </w:t>
      </w:r>
      <w:r w:rsidR="00C531ED">
        <w:rPr>
          <w:iCs/>
          <w:lang w:bidi="lt-LT"/>
        </w:rPr>
        <w:t>kad</w:t>
      </w:r>
      <w:r w:rsidR="00C531ED" w:rsidRPr="00C531ED">
        <w:rPr>
          <w:iCs/>
          <w:lang w:bidi="lt-LT"/>
        </w:rPr>
        <w:t xml:space="preserve"> vienas iš pagrindų atleisti asmenį nuo baudžiamosios atsakomybės yra ta</w:t>
      </w:r>
      <w:r w:rsidR="00C531ED">
        <w:rPr>
          <w:iCs/>
          <w:lang w:bidi="lt-LT"/>
        </w:rPr>
        <w:t>da, kai</w:t>
      </w:r>
      <w:r w:rsidR="00C531ED" w:rsidRPr="00C531ED">
        <w:rPr>
          <w:iCs/>
          <w:lang w:bidi="lt-LT"/>
        </w:rPr>
        <w:t xml:space="preserve"> asmens </w:t>
      </w:r>
      <w:r w:rsidR="00C531ED">
        <w:rPr>
          <w:iCs/>
          <w:lang w:bidi="lt-LT"/>
        </w:rPr>
        <w:t xml:space="preserve">padaryta </w:t>
      </w:r>
      <w:r w:rsidR="00C531ED" w:rsidRPr="00C531ED">
        <w:rPr>
          <w:iCs/>
          <w:lang w:bidi="lt-LT"/>
        </w:rPr>
        <w:t>veika dėl pasikeitusių aplinkybių tapo nepavojinga.</w:t>
      </w:r>
      <w:r w:rsidR="00C531ED">
        <w:rPr>
          <w:iCs/>
          <w:lang w:bidi="lt-LT"/>
        </w:rPr>
        <w:t xml:space="preserve"> Šiuo atveju </w:t>
      </w:r>
      <w:r w:rsidR="00C531ED">
        <w:rPr>
          <w:iCs/>
        </w:rPr>
        <w:t>t</w:t>
      </w:r>
      <w:r w:rsidR="00C531ED" w:rsidRPr="00C531ED">
        <w:rPr>
          <w:iCs/>
        </w:rPr>
        <w:t xml:space="preserve">okiu esminiu pokyčiu laikytinas po </w:t>
      </w:r>
      <w:bookmarkStart w:id="27" w:name="Buk_43"/>
      <w:r w:rsidR="00DC5B47" w:rsidRPr="00DC5B47">
        <w:rPr>
          <w:iCs/>
        </w:rPr>
        <w:t xml:space="preserve">M. S. </w:t>
      </w:r>
      <w:bookmarkEnd w:id="27"/>
      <w:r w:rsidR="00C531ED" w:rsidRPr="00C531ED">
        <w:rPr>
          <w:iCs/>
        </w:rPr>
        <w:t xml:space="preserve">inkriminuojamų </w:t>
      </w:r>
      <w:r w:rsidR="00C531ED">
        <w:rPr>
          <w:iCs/>
        </w:rPr>
        <w:t>nusikalstamų veikų padarymo</w:t>
      </w:r>
      <w:r w:rsidR="00C531ED" w:rsidRPr="00C531ED">
        <w:rPr>
          <w:iCs/>
        </w:rPr>
        <w:t xml:space="preserve"> įsigaliojęs naujos redakcijos </w:t>
      </w:r>
      <w:r w:rsidR="00C531ED">
        <w:rPr>
          <w:iCs/>
        </w:rPr>
        <w:t>V</w:t>
      </w:r>
      <w:r w:rsidR="00C531ED" w:rsidRPr="00C531ED">
        <w:rPr>
          <w:iCs/>
        </w:rPr>
        <w:t>ietos savivaldos įstatymas (2023</w:t>
      </w:r>
      <w:r w:rsidR="001F54CB">
        <w:rPr>
          <w:iCs/>
        </w:rPr>
        <w:t xml:space="preserve"> m. birželio 13 d. </w:t>
      </w:r>
      <w:r w:rsidR="00C531ED" w:rsidRPr="00C531ED">
        <w:rPr>
          <w:iCs/>
        </w:rPr>
        <w:t xml:space="preserve">įstatymo </w:t>
      </w:r>
      <w:r w:rsidR="001F54CB">
        <w:rPr>
          <w:iCs/>
        </w:rPr>
        <w:t>redakcija</w:t>
      </w:r>
      <w:r w:rsidR="00C531ED" w:rsidRPr="00C531ED">
        <w:rPr>
          <w:iCs/>
        </w:rPr>
        <w:t xml:space="preserve">). </w:t>
      </w:r>
      <w:r w:rsidR="001F54CB">
        <w:rPr>
          <w:iCs/>
        </w:rPr>
        <w:t>Šiame į</w:t>
      </w:r>
      <w:r w:rsidR="00C531ED" w:rsidRPr="00C531ED">
        <w:rPr>
          <w:iCs/>
        </w:rPr>
        <w:t>statym</w:t>
      </w:r>
      <w:r w:rsidR="001F54CB">
        <w:rPr>
          <w:iCs/>
        </w:rPr>
        <w:t>e</w:t>
      </w:r>
      <w:r w:rsidR="00C531ED" w:rsidRPr="00C531ED">
        <w:rPr>
          <w:iCs/>
        </w:rPr>
        <w:t xml:space="preserve"> buvo nustatyta kardinaliai kita </w:t>
      </w:r>
      <w:r w:rsidR="001F54CB">
        <w:rPr>
          <w:iCs/>
        </w:rPr>
        <w:t>savivaldybės t</w:t>
      </w:r>
      <w:r w:rsidR="00C531ED" w:rsidRPr="00C531ED">
        <w:rPr>
          <w:iCs/>
        </w:rPr>
        <w:t xml:space="preserve">arybos narių patiriamų išlaidų </w:t>
      </w:r>
      <w:r w:rsidR="001F54CB">
        <w:rPr>
          <w:iCs/>
        </w:rPr>
        <w:t>ir</w:t>
      </w:r>
      <w:r w:rsidR="00C531ED" w:rsidRPr="00C531ED">
        <w:rPr>
          <w:iCs/>
        </w:rPr>
        <w:t xml:space="preserve"> darbo apmokėjimo tvarka</w:t>
      </w:r>
      <w:r w:rsidR="001F54CB">
        <w:rPr>
          <w:iCs/>
        </w:rPr>
        <w:t xml:space="preserve">: nuo šiol </w:t>
      </w:r>
      <w:r w:rsidR="001F54CB" w:rsidRPr="001F54CB">
        <w:rPr>
          <w:iCs/>
        </w:rPr>
        <w:t xml:space="preserve">tarybos narys gauna </w:t>
      </w:r>
      <w:r w:rsidR="001F54CB">
        <w:rPr>
          <w:iCs/>
        </w:rPr>
        <w:t>nustatytą</w:t>
      </w:r>
      <w:r w:rsidR="001F54CB" w:rsidRPr="001F54CB">
        <w:rPr>
          <w:iCs/>
        </w:rPr>
        <w:t xml:space="preserve"> pinigų sumą</w:t>
      </w:r>
      <w:r w:rsidR="001F54CB">
        <w:rPr>
          <w:iCs/>
        </w:rPr>
        <w:t xml:space="preserve"> ir nebeprivalo </w:t>
      </w:r>
      <w:r w:rsidR="00C531ED" w:rsidRPr="001F54CB">
        <w:rPr>
          <w:iCs/>
        </w:rPr>
        <w:t xml:space="preserve">pagrįsti su </w:t>
      </w:r>
      <w:r w:rsidR="001F54CB" w:rsidRPr="001F54CB">
        <w:rPr>
          <w:iCs/>
        </w:rPr>
        <w:t>t</w:t>
      </w:r>
      <w:r w:rsidR="00C531ED" w:rsidRPr="001F54CB">
        <w:rPr>
          <w:iCs/>
        </w:rPr>
        <w:t>arybos nario veikla turėt</w:t>
      </w:r>
      <w:r w:rsidR="001F54CB" w:rsidRPr="001F54CB">
        <w:rPr>
          <w:iCs/>
        </w:rPr>
        <w:t>ų</w:t>
      </w:r>
      <w:r w:rsidR="00C531ED" w:rsidRPr="001F54CB">
        <w:rPr>
          <w:iCs/>
        </w:rPr>
        <w:t xml:space="preserve"> išlaid</w:t>
      </w:r>
      <w:r w:rsidR="001F54CB" w:rsidRPr="001F54CB">
        <w:rPr>
          <w:iCs/>
        </w:rPr>
        <w:t>ų</w:t>
      </w:r>
      <w:r w:rsidR="00C531ED" w:rsidRPr="001F54CB">
        <w:rPr>
          <w:iCs/>
        </w:rPr>
        <w:t xml:space="preserve">. </w:t>
      </w:r>
      <w:r w:rsidR="00BD2841">
        <w:rPr>
          <w:iCs/>
        </w:rPr>
        <w:t xml:space="preserve">Taigi, </w:t>
      </w:r>
      <w:r w:rsidR="00BD2841" w:rsidRPr="00C531ED">
        <w:rPr>
          <w:iCs/>
        </w:rPr>
        <w:t>įsigaliojus nauja</w:t>
      </w:r>
      <w:r w:rsidR="00BD2841">
        <w:rPr>
          <w:iCs/>
        </w:rPr>
        <w:t>i</w:t>
      </w:r>
      <w:r w:rsidR="00BD2841" w:rsidRPr="00C531ED">
        <w:rPr>
          <w:iCs/>
        </w:rPr>
        <w:t xml:space="preserve"> </w:t>
      </w:r>
      <w:r w:rsidR="00BD2841">
        <w:rPr>
          <w:iCs/>
        </w:rPr>
        <w:t>V</w:t>
      </w:r>
      <w:r w:rsidR="00BD2841" w:rsidRPr="00C531ED">
        <w:rPr>
          <w:iCs/>
        </w:rPr>
        <w:t>ietos savivaldos įstatym</w:t>
      </w:r>
      <w:r w:rsidR="00BD2841">
        <w:rPr>
          <w:iCs/>
        </w:rPr>
        <w:t xml:space="preserve">o redakcijai, </w:t>
      </w:r>
      <w:r w:rsidR="00BD2841" w:rsidRPr="00BD2841">
        <w:rPr>
          <w:iCs/>
        </w:rPr>
        <w:t xml:space="preserve">įvyko veikų </w:t>
      </w:r>
      <w:proofErr w:type="spellStart"/>
      <w:r w:rsidR="00BD2841" w:rsidRPr="00BD2841">
        <w:rPr>
          <w:iCs/>
        </w:rPr>
        <w:t>dekriminalizacija</w:t>
      </w:r>
      <w:proofErr w:type="spellEnd"/>
      <w:r w:rsidR="00BD2841" w:rsidRPr="00BD2841">
        <w:rPr>
          <w:iCs/>
        </w:rPr>
        <w:t>, nekeičiant BK normų</w:t>
      </w:r>
      <w:r w:rsidR="00BD2841">
        <w:rPr>
          <w:iCs/>
        </w:rPr>
        <w:t xml:space="preserve">, t. y. </w:t>
      </w:r>
      <w:r w:rsidR="00BD2841" w:rsidRPr="00BD2841">
        <w:rPr>
          <w:iCs/>
        </w:rPr>
        <w:t xml:space="preserve">buvo </w:t>
      </w:r>
      <w:proofErr w:type="spellStart"/>
      <w:r w:rsidR="00BD2841" w:rsidRPr="00BD2841">
        <w:rPr>
          <w:iCs/>
        </w:rPr>
        <w:t>dekriminalizuotos</w:t>
      </w:r>
      <w:proofErr w:type="spellEnd"/>
      <w:r w:rsidR="00BD2841" w:rsidRPr="00BD2841">
        <w:rPr>
          <w:iCs/>
        </w:rPr>
        <w:t xml:space="preserve"> veikos</w:t>
      </w:r>
      <w:r w:rsidR="00BD2841">
        <w:rPr>
          <w:iCs/>
        </w:rPr>
        <w:t xml:space="preserve"> dėl savivaldybės</w:t>
      </w:r>
      <w:r w:rsidR="00BD2841" w:rsidRPr="00BD2841">
        <w:rPr>
          <w:iCs/>
        </w:rPr>
        <w:t xml:space="preserve"> </w:t>
      </w:r>
      <w:r w:rsidR="00BD2841">
        <w:rPr>
          <w:iCs/>
        </w:rPr>
        <w:t>t</w:t>
      </w:r>
      <w:r w:rsidR="00BD2841" w:rsidRPr="00BD2841">
        <w:rPr>
          <w:iCs/>
        </w:rPr>
        <w:t>arybos nario turėtų išlaidų pagrindim</w:t>
      </w:r>
      <w:r w:rsidR="00BD2841">
        <w:rPr>
          <w:iCs/>
        </w:rPr>
        <w:t xml:space="preserve">o. </w:t>
      </w:r>
      <w:r w:rsidR="00BD2841" w:rsidRPr="00BD2841">
        <w:rPr>
          <w:iCs/>
        </w:rPr>
        <w:t>A</w:t>
      </w:r>
      <w:r w:rsidR="00C531ED" w:rsidRPr="00BD2841">
        <w:rPr>
          <w:iCs/>
        </w:rPr>
        <w:t xml:space="preserve">peliacinės instancijos teismas, </w:t>
      </w:r>
      <w:r w:rsidR="00BD2841">
        <w:rPr>
          <w:iCs/>
        </w:rPr>
        <w:t>skundžiamoje n</w:t>
      </w:r>
      <w:r w:rsidR="00C531ED" w:rsidRPr="00BD2841">
        <w:rPr>
          <w:iCs/>
        </w:rPr>
        <w:t xml:space="preserve">utartyje pasisakydamas tik bendro pobūdžio frazėmis, nepateikė </w:t>
      </w:r>
      <w:r w:rsidR="00BD2841">
        <w:rPr>
          <w:iCs/>
        </w:rPr>
        <w:t>į</w:t>
      </w:r>
      <w:r w:rsidR="00C531ED" w:rsidRPr="00BD2841">
        <w:rPr>
          <w:iCs/>
        </w:rPr>
        <w:t>tikinam</w:t>
      </w:r>
      <w:r w:rsidR="00BD2841">
        <w:rPr>
          <w:iCs/>
        </w:rPr>
        <w:t>ų</w:t>
      </w:r>
      <w:r w:rsidR="00C531ED" w:rsidRPr="00BD2841">
        <w:rPr>
          <w:iCs/>
        </w:rPr>
        <w:t xml:space="preserve"> ir pakankam</w:t>
      </w:r>
      <w:r w:rsidR="00BD2841">
        <w:rPr>
          <w:iCs/>
        </w:rPr>
        <w:t>ų</w:t>
      </w:r>
      <w:r w:rsidR="00C531ED" w:rsidRPr="00BD2841">
        <w:rPr>
          <w:iCs/>
        </w:rPr>
        <w:t xml:space="preserve"> argument</w:t>
      </w:r>
      <w:r w:rsidR="00BD2841">
        <w:rPr>
          <w:iCs/>
        </w:rPr>
        <w:t>ų</w:t>
      </w:r>
      <w:r w:rsidR="00C531ED" w:rsidRPr="00BD2841">
        <w:rPr>
          <w:iCs/>
        </w:rPr>
        <w:t xml:space="preserve"> dėl BK</w:t>
      </w:r>
      <w:r w:rsidR="00BD2841">
        <w:rPr>
          <w:iCs/>
        </w:rPr>
        <w:t xml:space="preserve"> </w:t>
      </w:r>
      <w:r w:rsidR="00C531ED" w:rsidRPr="00BD2841">
        <w:rPr>
          <w:iCs/>
        </w:rPr>
        <w:t>36</w:t>
      </w:r>
      <w:r w:rsidR="00BD2841">
        <w:rPr>
          <w:iCs/>
        </w:rPr>
        <w:t xml:space="preserve"> </w:t>
      </w:r>
      <w:r w:rsidR="00C531ED" w:rsidRPr="00BD2841">
        <w:rPr>
          <w:iCs/>
        </w:rPr>
        <w:t>str</w:t>
      </w:r>
      <w:r w:rsidR="00BD2841">
        <w:rPr>
          <w:iCs/>
        </w:rPr>
        <w:t>aipsnio</w:t>
      </w:r>
      <w:r w:rsidR="00C531ED" w:rsidRPr="00BD2841">
        <w:rPr>
          <w:iCs/>
        </w:rPr>
        <w:t xml:space="preserve"> taikymo galimybės, pasikeitus </w:t>
      </w:r>
      <w:r w:rsidR="00BD2841">
        <w:rPr>
          <w:iCs/>
        </w:rPr>
        <w:t xml:space="preserve">minėtam </w:t>
      </w:r>
      <w:r w:rsidR="00C531ED" w:rsidRPr="00BD2841">
        <w:rPr>
          <w:iCs/>
        </w:rPr>
        <w:t>teisiniam reglamentavimui.</w:t>
      </w:r>
      <w:r w:rsidR="00BD2841" w:rsidRPr="00BD2841">
        <w:rPr>
          <w:iCs/>
        </w:rPr>
        <w:t xml:space="preserve"> </w:t>
      </w:r>
      <w:r w:rsidR="00BD2841">
        <w:rPr>
          <w:iCs/>
        </w:rPr>
        <w:t xml:space="preserve">Kadangi </w:t>
      </w:r>
      <w:bookmarkStart w:id="28" w:name="Buk_17"/>
      <w:r w:rsidR="00DC5B47" w:rsidRPr="00DC5B47">
        <w:rPr>
          <w:iCs/>
        </w:rPr>
        <w:t xml:space="preserve">M. S. </w:t>
      </w:r>
      <w:bookmarkEnd w:id="28"/>
      <w:r w:rsidR="00BD2841">
        <w:rPr>
          <w:iCs/>
        </w:rPr>
        <w:t>atlikti veiksmai</w:t>
      </w:r>
      <w:r w:rsidR="00BD2841" w:rsidRPr="00C531ED">
        <w:rPr>
          <w:iCs/>
        </w:rPr>
        <w:t xml:space="preserve"> nebeatitinka draudžiamos veikos kriterijų</w:t>
      </w:r>
      <w:r w:rsidR="00BD2841">
        <w:rPr>
          <w:iCs/>
        </w:rPr>
        <w:t xml:space="preserve">, </w:t>
      </w:r>
      <w:r w:rsidR="00BD2841" w:rsidRPr="00BD2841">
        <w:rPr>
          <w:iCs/>
        </w:rPr>
        <w:t xml:space="preserve">tolesnis baudžiamosios atsakomybės taikymas pažeistų </w:t>
      </w:r>
      <w:r w:rsidR="00567D21">
        <w:rPr>
          <w:iCs/>
        </w:rPr>
        <w:t>K</w:t>
      </w:r>
      <w:r w:rsidR="00BD2841" w:rsidRPr="00BD2841">
        <w:rPr>
          <w:iCs/>
        </w:rPr>
        <w:t>onvencijos 7 str</w:t>
      </w:r>
      <w:r w:rsidR="00BD2841">
        <w:rPr>
          <w:iCs/>
        </w:rPr>
        <w:t>aipsnio</w:t>
      </w:r>
      <w:r w:rsidR="00BD2841" w:rsidRPr="00BD2841">
        <w:rPr>
          <w:iCs/>
        </w:rPr>
        <w:t xml:space="preserve"> 1</w:t>
      </w:r>
      <w:r w:rsidR="00BD2841">
        <w:rPr>
          <w:iCs/>
        </w:rPr>
        <w:t> </w:t>
      </w:r>
      <w:r w:rsidR="00BD2841" w:rsidRPr="00BD2841">
        <w:rPr>
          <w:iCs/>
        </w:rPr>
        <w:t>d</w:t>
      </w:r>
      <w:r w:rsidR="00BD2841">
        <w:rPr>
          <w:iCs/>
        </w:rPr>
        <w:t>alies nuostatas.</w:t>
      </w:r>
    </w:p>
    <w:p w14:paraId="2073A92D" w14:textId="7C569B7F" w:rsidR="005E1AFB" w:rsidRPr="003100D2" w:rsidRDefault="00567D21" w:rsidP="003100D2">
      <w:pPr>
        <w:pStyle w:val="Pagrindinistekstas"/>
        <w:numPr>
          <w:ilvl w:val="1"/>
          <w:numId w:val="1"/>
        </w:numPr>
        <w:rPr>
          <w:iCs/>
        </w:rPr>
      </w:pPr>
      <w:r w:rsidRPr="00567D21">
        <w:rPr>
          <w:iCs/>
        </w:rPr>
        <w:t>E</w:t>
      </w:r>
      <w:r w:rsidR="005E1AFB" w:rsidRPr="00567D21">
        <w:rPr>
          <w:iCs/>
        </w:rPr>
        <w:t>samas teismų praktikos nenuoseklumas, kai už analogiškas ar panašias veikas</w:t>
      </w:r>
      <w:r>
        <w:rPr>
          <w:iCs/>
        </w:rPr>
        <w:t xml:space="preserve">, už kurias buvo nuteistas </w:t>
      </w:r>
      <w:bookmarkStart w:id="29" w:name="Buk_61"/>
      <w:r w:rsidR="00DC5B47" w:rsidRPr="00DC5B47">
        <w:rPr>
          <w:iCs/>
        </w:rPr>
        <w:t>M. S.</w:t>
      </w:r>
      <w:bookmarkEnd w:id="29"/>
      <w:r>
        <w:rPr>
          <w:iCs/>
        </w:rPr>
        <w:t>, kitiems</w:t>
      </w:r>
      <w:r w:rsidR="005E1AFB" w:rsidRPr="00567D21">
        <w:rPr>
          <w:iCs/>
        </w:rPr>
        <w:t xml:space="preserve"> asmenims nėra taikoma baudžiamoji atsakomybė</w:t>
      </w:r>
      <w:r w:rsidRPr="00567D21">
        <w:rPr>
          <w:iCs/>
        </w:rPr>
        <w:t xml:space="preserve"> </w:t>
      </w:r>
      <w:r>
        <w:rPr>
          <w:iCs/>
        </w:rPr>
        <w:t xml:space="preserve">kaip </w:t>
      </w:r>
      <w:proofErr w:type="spellStart"/>
      <w:r w:rsidRPr="00567D21">
        <w:rPr>
          <w:i/>
        </w:rPr>
        <w:t>ultima</w:t>
      </w:r>
      <w:proofErr w:type="spellEnd"/>
      <w:r w:rsidRPr="00567D21">
        <w:rPr>
          <w:i/>
        </w:rPr>
        <w:t xml:space="preserve"> </w:t>
      </w:r>
      <w:proofErr w:type="spellStart"/>
      <w:r w:rsidRPr="00567D21">
        <w:rPr>
          <w:i/>
        </w:rPr>
        <w:t>ratio</w:t>
      </w:r>
      <w:proofErr w:type="spellEnd"/>
      <w:r>
        <w:rPr>
          <w:iCs/>
        </w:rPr>
        <w:t xml:space="preserve"> priemonė</w:t>
      </w:r>
      <w:r w:rsidR="005E1AFB" w:rsidRPr="00567D21">
        <w:rPr>
          <w:iCs/>
        </w:rPr>
        <w:t>, o apsiribojama drausmin</w:t>
      </w:r>
      <w:r>
        <w:rPr>
          <w:iCs/>
        </w:rPr>
        <w:t>ės</w:t>
      </w:r>
      <w:r w:rsidR="005E1AFB" w:rsidRPr="00567D21">
        <w:rPr>
          <w:iCs/>
        </w:rPr>
        <w:t xml:space="preserve"> atsakomyb</w:t>
      </w:r>
      <w:r>
        <w:rPr>
          <w:iCs/>
        </w:rPr>
        <w:t>ės</w:t>
      </w:r>
      <w:r w:rsidR="005E1AFB" w:rsidRPr="00567D21">
        <w:rPr>
          <w:iCs/>
        </w:rPr>
        <w:t xml:space="preserve"> pagal </w:t>
      </w:r>
      <w:r w:rsidR="00F461F0" w:rsidRPr="00567D21">
        <w:rPr>
          <w:iCs/>
        </w:rPr>
        <w:t>V</w:t>
      </w:r>
      <w:r w:rsidR="00F461F0">
        <w:rPr>
          <w:iCs/>
        </w:rPr>
        <w:t>yriausiosios</w:t>
      </w:r>
      <w:r w:rsidR="00F461F0" w:rsidRPr="00567D21">
        <w:rPr>
          <w:iCs/>
        </w:rPr>
        <w:t xml:space="preserve"> </w:t>
      </w:r>
      <w:r w:rsidR="005E1AFB" w:rsidRPr="00567D21">
        <w:rPr>
          <w:iCs/>
        </w:rPr>
        <w:t>tarnybinės etikos komisijos išvad</w:t>
      </w:r>
      <w:r>
        <w:rPr>
          <w:iCs/>
        </w:rPr>
        <w:t>ą</w:t>
      </w:r>
      <w:r w:rsidR="005E1AFB" w:rsidRPr="00567D21">
        <w:rPr>
          <w:iCs/>
        </w:rPr>
        <w:t xml:space="preserve"> arba civilinės atsakomybės</w:t>
      </w:r>
      <w:r>
        <w:rPr>
          <w:iCs/>
        </w:rPr>
        <w:t>,</w:t>
      </w:r>
      <w:r w:rsidR="005E1AFB" w:rsidRPr="00567D21">
        <w:rPr>
          <w:iCs/>
        </w:rPr>
        <w:t xml:space="preserve"> ginant vieš</w:t>
      </w:r>
      <w:r>
        <w:rPr>
          <w:iCs/>
        </w:rPr>
        <w:t>ąjį</w:t>
      </w:r>
      <w:r w:rsidR="005E1AFB" w:rsidRPr="00567D21">
        <w:rPr>
          <w:iCs/>
        </w:rPr>
        <w:t xml:space="preserve"> interesą</w:t>
      </w:r>
      <w:r>
        <w:rPr>
          <w:iCs/>
        </w:rPr>
        <w:t>,</w:t>
      </w:r>
      <w:r w:rsidR="005E1AFB" w:rsidRPr="00567D21">
        <w:rPr>
          <w:iCs/>
        </w:rPr>
        <w:t xml:space="preserve"> </w:t>
      </w:r>
      <w:r w:rsidRPr="00567D21">
        <w:rPr>
          <w:iCs/>
        </w:rPr>
        <w:t>taikymu</w:t>
      </w:r>
      <w:r>
        <w:rPr>
          <w:iCs/>
        </w:rPr>
        <w:t>,</w:t>
      </w:r>
      <w:r w:rsidRPr="00567D21">
        <w:rPr>
          <w:iCs/>
        </w:rPr>
        <w:t xml:space="preserve"> </w:t>
      </w:r>
      <w:r w:rsidR="005E1AFB" w:rsidRPr="00567D21">
        <w:rPr>
          <w:iCs/>
        </w:rPr>
        <w:t>paneigia galimybę konstatuoti aiškią teismų praktiką ir atskleidžia baudžiamosios atsakomybės nenuspėjamumą Konvencijos 7</w:t>
      </w:r>
      <w:r>
        <w:rPr>
          <w:iCs/>
        </w:rPr>
        <w:t xml:space="preserve"> </w:t>
      </w:r>
      <w:r w:rsidR="005E1AFB" w:rsidRPr="00567D21">
        <w:rPr>
          <w:iCs/>
        </w:rPr>
        <w:t>str</w:t>
      </w:r>
      <w:r>
        <w:rPr>
          <w:iCs/>
        </w:rPr>
        <w:t>aipsnio</w:t>
      </w:r>
      <w:r w:rsidR="005E1AFB" w:rsidRPr="00567D21">
        <w:rPr>
          <w:iCs/>
        </w:rPr>
        <w:t xml:space="preserve"> 1 d</w:t>
      </w:r>
      <w:r>
        <w:rPr>
          <w:iCs/>
        </w:rPr>
        <w:t>alies</w:t>
      </w:r>
      <w:r w:rsidR="005E1AFB" w:rsidRPr="00567D21">
        <w:rPr>
          <w:iCs/>
        </w:rPr>
        <w:t xml:space="preserve"> požiūriu. </w:t>
      </w:r>
      <w:r>
        <w:rPr>
          <w:iCs/>
        </w:rPr>
        <w:t>Žemesnės</w:t>
      </w:r>
      <w:r w:rsidR="005E1AFB" w:rsidRPr="00567D21">
        <w:rPr>
          <w:iCs/>
        </w:rPr>
        <w:t xml:space="preserve"> instancijos teisma</w:t>
      </w:r>
      <w:r>
        <w:rPr>
          <w:iCs/>
        </w:rPr>
        <w:t>i</w:t>
      </w:r>
      <w:r w:rsidR="005E1AFB" w:rsidRPr="00567D21">
        <w:rPr>
          <w:iCs/>
        </w:rPr>
        <w:t xml:space="preserve"> nenurodė konkrečių </w:t>
      </w:r>
      <w:r>
        <w:rPr>
          <w:iCs/>
        </w:rPr>
        <w:t xml:space="preserve">motyvų, kodėl </w:t>
      </w:r>
      <w:bookmarkStart w:id="30" w:name="Buk_18"/>
      <w:r w:rsidR="00DC5B47" w:rsidRPr="00DC5B47">
        <w:rPr>
          <w:iCs/>
        </w:rPr>
        <w:t xml:space="preserve">M. S. </w:t>
      </w:r>
      <w:bookmarkEnd w:id="30"/>
      <w:r w:rsidRPr="00567D21">
        <w:rPr>
          <w:iCs/>
        </w:rPr>
        <w:t>elgesys</w:t>
      </w:r>
      <w:r>
        <w:rPr>
          <w:iCs/>
        </w:rPr>
        <w:t xml:space="preserve">, </w:t>
      </w:r>
      <w:r w:rsidR="00F461F0">
        <w:rPr>
          <w:iCs/>
        </w:rPr>
        <w:t xml:space="preserve">palyginti </w:t>
      </w:r>
      <w:r>
        <w:rPr>
          <w:iCs/>
        </w:rPr>
        <w:t>su kitais asmenimis, padariusiais tokias pačias veikas,</w:t>
      </w:r>
      <w:r w:rsidRPr="00567D21">
        <w:rPr>
          <w:iCs/>
        </w:rPr>
        <w:t xml:space="preserve"> užtraukia baudžiamąją atsakomybę, kaip griežčiausią teisinę atsakomybę.</w:t>
      </w:r>
      <w:r>
        <w:rPr>
          <w:iCs/>
        </w:rPr>
        <w:t xml:space="preserve"> A</w:t>
      </w:r>
      <w:r w:rsidR="00B11C06">
        <w:rPr>
          <w:iCs/>
        </w:rPr>
        <w:t xml:space="preserve">peliacinės instancijos teismas nevertino nuteistojo apeliacinio skundo argumentų, kad </w:t>
      </w:r>
      <w:r w:rsidR="00B11C06" w:rsidRPr="00B11C06">
        <w:rPr>
          <w:iCs/>
        </w:rPr>
        <w:t>Jonavos rajono savivaldybės tarybos</w:t>
      </w:r>
      <w:r w:rsidR="005E1AFB" w:rsidRPr="00B11C06">
        <w:rPr>
          <w:iCs/>
        </w:rPr>
        <w:t xml:space="preserve"> veiklos </w:t>
      </w:r>
      <w:r w:rsidR="00B11C06">
        <w:rPr>
          <w:iCs/>
        </w:rPr>
        <w:t>r</w:t>
      </w:r>
      <w:r w:rsidR="005E1AFB" w:rsidRPr="00B11C06">
        <w:rPr>
          <w:iCs/>
        </w:rPr>
        <w:t>eglament</w:t>
      </w:r>
      <w:r w:rsidR="00B11C06">
        <w:rPr>
          <w:iCs/>
        </w:rPr>
        <w:t>e</w:t>
      </w:r>
      <w:r w:rsidR="005E1AFB" w:rsidRPr="00B11C06">
        <w:rPr>
          <w:iCs/>
        </w:rPr>
        <w:t xml:space="preserve"> </w:t>
      </w:r>
      <w:r w:rsidR="00B11C06">
        <w:rPr>
          <w:iCs/>
        </w:rPr>
        <w:t>buvo įtvirtinta</w:t>
      </w:r>
      <w:r w:rsidR="005E1AFB" w:rsidRPr="00B11C06">
        <w:rPr>
          <w:iCs/>
        </w:rPr>
        <w:t xml:space="preserve"> </w:t>
      </w:r>
      <w:r w:rsidR="00B11C06">
        <w:rPr>
          <w:iCs/>
        </w:rPr>
        <w:t>t</w:t>
      </w:r>
      <w:r w:rsidR="005E1AFB" w:rsidRPr="00B11C06">
        <w:rPr>
          <w:iCs/>
        </w:rPr>
        <w:t xml:space="preserve">arybos nariams </w:t>
      </w:r>
      <w:r w:rsidR="00B11C06">
        <w:rPr>
          <w:iCs/>
        </w:rPr>
        <w:t xml:space="preserve">nepagrįstai išmokėtų </w:t>
      </w:r>
      <w:r w:rsidR="005E1AFB" w:rsidRPr="00B11C06">
        <w:rPr>
          <w:iCs/>
        </w:rPr>
        <w:t>kompensuojam</w:t>
      </w:r>
      <w:r w:rsidR="00B11C06">
        <w:rPr>
          <w:iCs/>
        </w:rPr>
        <w:t>ų</w:t>
      </w:r>
      <w:r w:rsidR="005E1AFB" w:rsidRPr="00B11C06">
        <w:rPr>
          <w:iCs/>
        </w:rPr>
        <w:t xml:space="preserve"> išlaid</w:t>
      </w:r>
      <w:r w:rsidR="00B11C06">
        <w:rPr>
          <w:iCs/>
        </w:rPr>
        <w:t>ų</w:t>
      </w:r>
      <w:r w:rsidR="005E1AFB" w:rsidRPr="00B11C06">
        <w:rPr>
          <w:iCs/>
        </w:rPr>
        <w:t xml:space="preserve"> gr</w:t>
      </w:r>
      <w:r w:rsidR="00B11C06">
        <w:rPr>
          <w:iCs/>
        </w:rPr>
        <w:t>ą</w:t>
      </w:r>
      <w:r w:rsidR="005E1AFB" w:rsidRPr="00B11C06">
        <w:rPr>
          <w:iCs/>
        </w:rPr>
        <w:t>žinimo tvarka. Reglamento</w:t>
      </w:r>
      <w:r w:rsidR="008A5700">
        <w:rPr>
          <w:iCs/>
        </w:rPr>
        <w:t> </w:t>
      </w:r>
      <w:r w:rsidR="005E1AFB" w:rsidRPr="00B11C06">
        <w:rPr>
          <w:iCs/>
        </w:rPr>
        <w:t>2.14.13 p</w:t>
      </w:r>
      <w:r w:rsidR="00B11C06">
        <w:rPr>
          <w:iCs/>
        </w:rPr>
        <w:t>unkte</w:t>
      </w:r>
      <w:r w:rsidR="005E1AFB" w:rsidRPr="00B11C06">
        <w:rPr>
          <w:iCs/>
        </w:rPr>
        <w:t xml:space="preserve"> nurod</w:t>
      </w:r>
      <w:r w:rsidR="00B11C06">
        <w:rPr>
          <w:iCs/>
        </w:rPr>
        <w:t>yta</w:t>
      </w:r>
      <w:r w:rsidR="005E1AFB" w:rsidRPr="00B11C06">
        <w:rPr>
          <w:iCs/>
        </w:rPr>
        <w:t xml:space="preserve">, </w:t>
      </w:r>
      <w:r w:rsidR="00B11C06">
        <w:rPr>
          <w:iCs/>
        </w:rPr>
        <w:t>kad</w:t>
      </w:r>
      <w:r w:rsidR="005E1AFB" w:rsidRPr="00B11C06">
        <w:rPr>
          <w:iCs/>
        </w:rPr>
        <w:t xml:space="preserve"> savivaldybės administracija ne ginčo tvarka išskaičiuoja ne pagal paskirtį panaudotos išmokos dalį iš artimiausio mėnesio </w:t>
      </w:r>
      <w:r w:rsidR="00B11C06">
        <w:rPr>
          <w:iCs/>
        </w:rPr>
        <w:t>t</w:t>
      </w:r>
      <w:r w:rsidR="005E1AFB" w:rsidRPr="00B11C06">
        <w:rPr>
          <w:iCs/>
        </w:rPr>
        <w:t xml:space="preserve">arybos nariui mokėtinų išmokų. Visą šį procesą privalo kontroliuoti ir vykdyti </w:t>
      </w:r>
      <w:r w:rsidR="00B11C06">
        <w:rPr>
          <w:iCs/>
        </w:rPr>
        <w:t>s</w:t>
      </w:r>
      <w:r w:rsidR="005E1AFB" w:rsidRPr="00B11C06">
        <w:rPr>
          <w:iCs/>
        </w:rPr>
        <w:t xml:space="preserve">avivaldybės centrinė buhalterija ir </w:t>
      </w:r>
      <w:r w:rsidR="00B11C06">
        <w:rPr>
          <w:iCs/>
        </w:rPr>
        <w:t>s</w:t>
      </w:r>
      <w:r w:rsidR="005E1AFB" w:rsidRPr="00B11C06">
        <w:rPr>
          <w:iCs/>
        </w:rPr>
        <w:t>avivaldybės kontrol</w:t>
      </w:r>
      <w:r w:rsidR="00F461F0">
        <w:rPr>
          <w:iCs/>
        </w:rPr>
        <w:t>i</w:t>
      </w:r>
      <w:r w:rsidR="005E1AFB" w:rsidRPr="00B11C06">
        <w:rPr>
          <w:iCs/>
        </w:rPr>
        <w:t xml:space="preserve">erius. </w:t>
      </w:r>
      <w:r w:rsidR="00B11C06">
        <w:rPr>
          <w:iCs/>
        </w:rPr>
        <w:t>Taigi,</w:t>
      </w:r>
      <w:r w:rsidR="005E1AFB" w:rsidRPr="00B11C06">
        <w:rPr>
          <w:iCs/>
        </w:rPr>
        <w:t xml:space="preserve"> </w:t>
      </w:r>
      <w:r w:rsidR="00B11C06">
        <w:rPr>
          <w:iCs/>
        </w:rPr>
        <w:t>r</w:t>
      </w:r>
      <w:r w:rsidR="005E1AFB" w:rsidRPr="00B11C06">
        <w:rPr>
          <w:iCs/>
        </w:rPr>
        <w:t>eglament</w:t>
      </w:r>
      <w:r w:rsidR="00B11C06">
        <w:rPr>
          <w:iCs/>
        </w:rPr>
        <w:t>e</w:t>
      </w:r>
      <w:r w:rsidR="005E1AFB" w:rsidRPr="00B11C06">
        <w:rPr>
          <w:iCs/>
        </w:rPr>
        <w:t xml:space="preserve"> </w:t>
      </w:r>
      <w:r w:rsidR="00B11C06">
        <w:rPr>
          <w:iCs/>
        </w:rPr>
        <w:t>nustatytas</w:t>
      </w:r>
      <w:r w:rsidR="005E1AFB" w:rsidRPr="00B11C06">
        <w:rPr>
          <w:iCs/>
        </w:rPr>
        <w:t xml:space="preserve"> būtent civilinės teisės </w:t>
      </w:r>
      <w:r w:rsidR="005E1AFB" w:rsidRPr="00B11C06">
        <w:rPr>
          <w:iCs/>
        </w:rPr>
        <w:lastRenderedPageBreak/>
        <w:t>būda</w:t>
      </w:r>
      <w:r w:rsidR="00B11C06">
        <w:rPr>
          <w:iCs/>
        </w:rPr>
        <w:t>s</w:t>
      </w:r>
      <w:r w:rsidR="005E1AFB" w:rsidRPr="00B11C06">
        <w:rPr>
          <w:iCs/>
        </w:rPr>
        <w:t xml:space="preserve"> </w:t>
      </w:r>
      <w:r w:rsidR="00E26DB9">
        <w:rPr>
          <w:iCs/>
        </w:rPr>
        <w:t xml:space="preserve">grąžinti </w:t>
      </w:r>
      <w:r w:rsidR="00E26DB9" w:rsidRPr="00B11C06">
        <w:rPr>
          <w:iCs/>
        </w:rPr>
        <w:t>toki</w:t>
      </w:r>
      <w:r w:rsidR="00E26DB9">
        <w:rPr>
          <w:iCs/>
        </w:rPr>
        <w:t>a</w:t>
      </w:r>
      <w:r w:rsidR="00E26DB9" w:rsidRPr="00B11C06">
        <w:rPr>
          <w:iCs/>
        </w:rPr>
        <w:t>s išmok</w:t>
      </w:r>
      <w:r w:rsidR="00E26DB9">
        <w:rPr>
          <w:iCs/>
        </w:rPr>
        <w:t>a</w:t>
      </w:r>
      <w:r w:rsidR="00E26DB9" w:rsidRPr="00B11C06">
        <w:rPr>
          <w:iCs/>
        </w:rPr>
        <w:t>s</w:t>
      </w:r>
      <w:r w:rsidR="005E1AFB" w:rsidRPr="00B11C06">
        <w:rPr>
          <w:iCs/>
        </w:rPr>
        <w:t xml:space="preserve">. </w:t>
      </w:r>
      <w:r w:rsidR="00B11C06">
        <w:rPr>
          <w:iCs/>
        </w:rPr>
        <w:t xml:space="preserve">Be to, </w:t>
      </w:r>
      <w:r w:rsidR="005E1AFB" w:rsidRPr="00B15EA5">
        <w:rPr>
          <w:iCs/>
        </w:rPr>
        <w:t>Viešųjų ir privačių interesų derinimo įstatymo 3</w:t>
      </w:r>
      <w:r w:rsidR="00F461F0">
        <w:rPr>
          <w:iCs/>
        </w:rPr>
        <w:t> </w:t>
      </w:r>
      <w:r w:rsidR="005E1AFB" w:rsidRPr="00B15EA5">
        <w:rPr>
          <w:iCs/>
        </w:rPr>
        <w:t>str</w:t>
      </w:r>
      <w:r w:rsidR="00B15EA5">
        <w:rPr>
          <w:iCs/>
        </w:rPr>
        <w:t>aipsnio</w:t>
      </w:r>
      <w:r w:rsidR="005E1AFB" w:rsidRPr="00B15EA5">
        <w:rPr>
          <w:iCs/>
        </w:rPr>
        <w:t xml:space="preserve"> 1 d</w:t>
      </w:r>
      <w:r w:rsidR="00B15EA5">
        <w:rPr>
          <w:iCs/>
        </w:rPr>
        <w:t>alies</w:t>
      </w:r>
      <w:r w:rsidR="005E1AFB" w:rsidRPr="00B15EA5">
        <w:rPr>
          <w:iCs/>
        </w:rPr>
        <w:t xml:space="preserve"> 3 p</w:t>
      </w:r>
      <w:r w:rsidR="00B15EA5">
        <w:rPr>
          <w:iCs/>
        </w:rPr>
        <w:t>unkte</w:t>
      </w:r>
      <w:r w:rsidR="005E1AFB" w:rsidRPr="00B15EA5">
        <w:rPr>
          <w:iCs/>
        </w:rPr>
        <w:t xml:space="preserve"> </w:t>
      </w:r>
      <w:r w:rsidR="00B15EA5">
        <w:rPr>
          <w:iCs/>
        </w:rPr>
        <w:t>nustatyta</w:t>
      </w:r>
      <w:r w:rsidR="005E1AFB" w:rsidRPr="00B15EA5">
        <w:rPr>
          <w:iCs/>
        </w:rPr>
        <w:t xml:space="preserve">, kad tarybos narys privalo nesinaudoti tarnybinėmis pareigomis ar tarnybiniu statusu asmeninei naudai gauti. Šio </w:t>
      </w:r>
      <w:r w:rsidR="00B15EA5">
        <w:rPr>
          <w:iCs/>
        </w:rPr>
        <w:t>į</w:t>
      </w:r>
      <w:r w:rsidR="005E1AFB" w:rsidRPr="00B15EA5">
        <w:rPr>
          <w:iCs/>
        </w:rPr>
        <w:t>statymo 6 skirsn</w:t>
      </w:r>
      <w:r w:rsidR="00B15EA5">
        <w:rPr>
          <w:iCs/>
        </w:rPr>
        <w:t>yje</w:t>
      </w:r>
      <w:r w:rsidR="005E1AFB" w:rsidRPr="00B15EA5">
        <w:rPr>
          <w:iCs/>
        </w:rPr>
        <w:t xml:space="preserve"> būtent ir nustat</w:t>
      </w:r>
      <w:r w:rsidR="00B15EA5">
        <w:rPr>
          <w:iCs/>
        </w:rPr>
        <w:t>yta</w:t>
      </w:r>
      <w:r w:rsidR="005E1AFB" w:rsidRPr="00B15EA5">
        <w:rPr>
          <w:iCs/>
        </w:rPr>
        <w:t xml:space="preserve"> tokių asmenų atsakomyb</w:t>
      </w:r>
      <w:r w:rsidR="00B15EA5">
        <w:rPr>
          <w:iCs/>
        </w:rPr>
        <w:t>ė,</w:t>
      </w:r>
      <w:r w:rsidR="005E1AFB" w:rsidRPr="00B15EA5">
        <w:rPr>
          <w:iCs/>
        </w:rPr>
        <w:t xml:space="preserve"> nesilaikant šio įstatymo nuostatų, o tyrimai dėl tokių pažeidimų atliekami Vyriausiosios tarnybinės etikos komisijos įstatymo nustatyta tvarka. Taigi, nagrinėjamu atveju </w:t>
      </w:r>
      <w:bookmarkStart w:id="31" w:name="Buk_44"/>
      <w:r w:rsidR="00DC5B47" w:rsidRPr="00DC5B47">
        <w:rPr>
          <w:iCs/>
        </w:rPr>
        <w:t xml:space="preserve">M. S. </w:t>
      </w:r>
      <w:bookmarkEnd w:id="31"/>
      <w:r w:rsidR="005E1AFB" w:rsidRPr="00B15EA5">
        <w:rPr>
          <w:iCs/>
        </w:rPr>
        <w:t xml:space="preserve">taikomi </w:t>
      </w:r>
      <w:r w:rsidR="00F461F0" w:rsidRPr="00B15EA5">
        <w:rPr>
          <w:iCs/>
        </w:rPr>
        <w:t>dv</w:t>
      </w:r>
      <w:r w:rsidR="00F461F0">
        <w:rPr>
          <w:iCs/>
        </w:rPr>
        <w:t>ejopi</w:t>
      </w:r>
      <w:r w:rsidR="00F461F0" w:rsidRPr="00B15EA5">
        <w:rPr>
          <w:iCs/>
        </w:rPr>
        <w:t xml:space="preserve"> </w:t>
      </w:r>
      <w:r w:rsidR="005E1AFB" w:rsidRPr="00B15EA5">
        <w:rPr>
          <w:iCs/>
        </w:rPr>
        <w:t xml:space="preserve">standartai ir vien aplinkybė, kad </w:t>
      </w:r>
      <w:r w:rsidR="00B15EA5">
        <w:rPr>
          <w:iCs/>
        </w:rPr>
        <w:t>jis</w:t>
      </w:r>
      <w:r w:rsidR="005E1AFB" w:rsidRPr="00B15EA5">
        <w:rPr>
          <w:iCs/>
        </w:rPr>
        <w:t xml:space="preserve"> buv</w:t>
      </w:r>
      <w:r w:rsidR="00B15EA5">
        <w:rPr>
          <w:iCs/>
        </w:rPr>
        <w:t>o</w:t>
      </w:r>
      <w:r w:rsidR="005E1AFB" w:rsidRPr="00B15EA5">
        <w:rPr>
          <w:iCs/>
        </w:rPr>
        <w:t xml:space="preserve"> ne tik tarybos narys, bet ir meras ir</w:t>
      </w:r>
      <w:r w:rsidR="00F461F0">
        <w:rPr>
          <w:iCs/>
        </w:rPr>
        <w:t xml:space="preserve"> (</w:t>
      </w:r>
      <w:r w:rsidR="005E1AFB" w:rsidRPr="00B15EA5">
        <w:rPr>
          <w:iCs/>
        </w:rPr>
        <w:t>ar</w:t>
      </w:r>
      <w:r w:rsidR="00F461F0">
        <w:rPr>
          <w:iCs/>
        </w:rPr>
        <w:t>)</w:t>
      </w:r>
      <w:r w:rsidR="005E1AFB" w:rsidRPr="00B15EA5">
        <w:rPr>
          <w:iCs/>
        </w:rPr>
        <w:t xml:space="preserve"> </w:t>
      </w:r>
      <w:r w:rsidR="00F461F0">
        <w:rPr>
          <w:iCs/>
        </w:rPr>
        <w:t>ėjo</w:t>
      </w:r>
      <w:r w:rsidR="00F461F0" w:rsidRPr="00B15EA5">
        <w:rPr>
          <w:iCs/>
        </w:rPr>
        <w:t xml:space="preserve"> </w:t>
      </w:r>
      <w:r w:rsidR="005E1AFB" w:rsidRPr="00B15EA5">
        <w:rPr>
          <w:iCs/>
        </w:rPr>
        <w:t xml:space="preserve">kitas pareigas, teismo </w:t>
      </w:r>
      <w:r w:rsidR="00B15EA5">
        <w:rPr>
          <w:iCs/>
        </w:rPr>
        <w:t>buvo į</w:t>
      </w:r>
      <w:r w:rsidR="005E1AFB" w:rsidRPr="00B15EA5">
        <w:rPr>
          <w:iCs/>
        </w:rPr>
        <w:t>vertinta kaip neva suteikianti pagrindą taikyti baudžiamąją atsakomyb</w:t>
      </w:r>
      <w:r w:rsidR="00B15EA5">
        <w:rPr>
          <w:iCs/>
        </w:rPr>
        <w:t>ę</w:t>
      </w:r>
      <w:r w:rsidR="005E1AFB" w:rsidRPr="00B15EA5">
        <w:rPr>
          <w:iCs/>
        </w:rPr>
        <w:t>. Tai</w:t>
      </w:r>
      <w:r w:rsidR="00B15EA5">
        <w:rPr>
          <w:iCs/>
        </w:rPr>
        <w:t>p buvo</w:t>
      </w:r>
      <w:r w:rsidR="005E1AFB" w:rsidRPr="00B15EA5">
        <w:rPr>
          <w:iCs/>
        </w:rPr>
        <w:t xml:space="preserve"> pažei</w:t>
      </w:r>
      <w:r w:rsidR="00B15EA5">
        <w:rPr>
          <w:iCs/>
        </w:rPr>
        <w:t>sti</w:t>
      </w:r>
      <w:r w:rsidR="005E1AFB" w:rsidRPr="00B15EA5">
        <w:rPr>
          <w:iCs/>
        </w:rPr>
        <w:t xml:space="preserve"> lygybės prieš </w:t>
      </w:r>
      <w:r w:rsidR="00B15EA5">
        <w:rPr>
          <w:iCs/>
        </w:rPr>
        <w:t>į</w:t>
      </w:r>
      <w:r w:rsidR="005E1AFB" w:rsidRPr="00B15EA5">
        <w:rPr>
          <w:iCs/>
        </w:rPr>
        <w:t>statymą</w:t>
      </w:r>
      <w:r w:rsidR="00B15EA5">
        <w:rPr>
          <w:iCs/>
        </w:rPr>
        <w:t>,</w:t>
      </w:r>
      <w:r w:rsidR="005E1AFB" w:rsidRPr="00B15EA5">
        <w:rPr>
          <w:iCs/>
        </w:rPr>
        <w:t xml:space="preserve"> nediskriminavimo </w:t>
      </w:r>
      <w:r w:rsidR="00B15EA5">
        <w:rPr>
          <w:iCs/>
        </w:rPr>
        <w:t xml:space="preserve">ir </w:t>
      </w:r>
      <w:r w:rsidR="00B15EA5" w:rsidRPr="00B15EA5">
        <w:rPr>
          <w:iCs/>
        </w:rPr>
        <w:t xml:space="preserve">baudžiamosios teisės, kaip </w:t>
      </w:r>
      <w:proofErr w:type="spellStart"/>
      <w:r w:rsidR="00B15EA5" w:rsidRPr="00B15EA5">
        <w:rPr>
          <w:i/>
          <w:iCs/>
        </w:rPr>
        <w:t>ultima</w:t>
      </w:r>
      <w:proofErr w:type="spellEnd"/>
      <w:r w:rsidR="00B15EA5" w:rsidRPr="00B15EA5">
        <w:rPr>
          <w:i/>
          <w:iCs/>
        </w:rPr>
        <w:t xml:space="preserve"> </w:t>
      </w:r>
      <w:proofErr w:type="spellStart"/>
      <w:r w:rsidR="00B15EA5" w:rsidRPr="00B15EA5">
        <w:rPr>
          <w:i/>
          <w:iCs/>
        </w:rPr>
        <w:t>ratio</w:t>
      </w:r>
      <w:proofErr w:type="spellEnd"/>
      <w:r w:rsidR="00B15EA5">
        <w:rPr>
          <w:i/>
          <w:iCs/>
        </w:rPr>
        <w:t>,</w:t>
      </w:r>
      <w:r w:rsidR="00B15EA5" w:rsidRPr="00B15EA5">
        <w:rPr>
          <w:iCs/>
        </w:rPr>
        <w:t xml:space="preserve"> </w:t>
      </w:r>
      <w:r w:rsidR="005E1AFB" w:rsidRPr="00B15EA5">
        <w:rPr>
          <w:iCs/>
        </w:rPr>
        <w:t>princip</w:t>
      </w:r>
      <w:r w:rsidR="00B15EA5">
        <w:rPr>
          <w:iCs/>
        </w:rPr>
        <w:t>ai</w:t>
      </w:r>
      <w:r w:rsidR="005E1AFB" w:rsidRPr="00B15EA5">
        <w:rPr>
          <w:iCs/>
        </w:rPr>
        <w:t>.</w:t>
      </w:r>
    </w:p>
    <w:p w14:paraId="41D008F1" w14:textId="1D72271B" w:rsidR="00C861E7" w:rsidRDefault="003100D2" w:rsidP="00775939">
      <w:pPr>
        <w:pStyle w:val="Pagrindinistekstas"/>
        <w:numPr>
          <w:ilvl w:val="0"/>
          <w:numId w:val="1"/>
        </w:numPr>
        <w:ind w:left="357" w:hanging="357"/>
        <w:rPr>
          <w:iCs/>
        </w:rPr>
      </w:pPr>
      <w:r>
        <w:rPr>
          <w:iCs/>
        </w:rPr>
        <w:t>Kauno apygardos</w:t>
      </w:r>
      <w:r w:rsidR="007B4B82" w:rsidRPr="007B4B82">
        <w:rPr>
          <w:iCs/>
        </w:rPr>
        <w:t xml:space="preserve"> prokuratūros </w:t>
      </w:r>
      <w:r>
        <w:rPr>
          <w:iCs/>
        </w:rPr>
        <w:t>Organizuotų nusikaltimų ir korupcijos tyrimo skyriaus</w:t>
      </w:r>
      <w:r w:rsidR="007B4B82" w:rsidRPr="007B4B82">
        <w:rPr>
          <w:iCs/>
        </w:rPr>
        <w:t xml:space="preserve"> prokuror</w:t>
      </w:r>
      <w:r>
        <w:rPr>
          <w:iCs/>
        </w:rPr>
        <w:t>as</w:t>
      </w:r>
      <w:r w:rsidR="007B4B82" w:rsidRPr="007B4B82">
        <w:rPr>
          <w:iCs/>
        </w:rPr>
        <w:t xml:space="preserve"> </w:t>
      </w:r>
      <w:r w:rsidR="002D390F">
        <w:rPr>
          <w:iCs/>
        </w:rPr>
        <w:t xml:space="preserve">Darius </w:t>
      </w:r>
      <w:proofErr w:type="spellStart"/>
      <w:r w:rsidR="002D390F">
        <w:rPr>
          <w:iCs/>
        </w:rPr>
        <w:t>Valkavičius</w:t>
      </w:r>
      <w:proofErr w:type="spellEnd"/>
      <w:r w:rsidR="007B4B82" w:rsidRPr="007B4B82">
        <w:rPr>
          <w:iCs/>
        </w:rPr>
        <w:t xml:space="preserve"> atsiliepimu į kasacinį skundą prašo jį </w:t>
      </w:r>
      <w:r w:rsidR="002D390F">
        <w:rPr>
          <w:iCs/>
        </w:rPr>
        <w:t>atmesti</w:t>
      </w:r>
      <w:r w:rsidR="007B4B82" w:rsidRPr="007B4B82">
        <w:rPr>
          <w:iCs/>
        </w:rPr>
        <w:t>. Prokuror</w:t>
      </w:r>
      <w:r>
        <w:rPr>
          <w:iCs/>
        </w:rPr>
        <w:t>as</w:t>
      </w:r>
      <w:r w:rsidR="007B4B82" w:rsidRPr="007B4B82">
        <w:rPr>
          <w:iCs/>
        </w:rPr>
        <w:t xml:space="preserve"> atsiliepime į kasacinį skundą nurodo:</w:t>
      </w:r>
    </w:p>
    <w:p w14:paraId="32D849A1" w14:textId="62DF96B6" w:rsidR="00F74B69" w:rsidRDefault="005A7BB2" w:rsidP="00F74B69">
      <w:pPr>
        <w:pStyle w:val="Pagrindinistekstas"/>
        <w:numPr>
          <w:ilvl w:val="1"/>
          <w:numId w:val="1"/>
        </w:numPr>
        <w:rPr>
          <w:iCs/>
        </w:rPr>
      </w:pPr>
      <w:r>
        <w:rPr>
          <w:iCs/>
        </w:rPr>
        <w:t xml:space="preserve">Skundžiami žemesnės instancijos teismų procesiniai sprendimai </w:t>
      </w:r>
      <w:r w:rsidR="00742E44" w:rsidRPr="005A7BB2">
        <w:rPr>
          <w:iCs/>
        </w:rPr>
        <w:t>atitinka visus BPK reikalavimus</w:t>
      </w:r>
      <w:r>
        <w:rPr>
          <w:iCs/>
        </w:rPr>
        <w:t>,</w:t>
      </w:r>
      <w:r w:rsidR="00742E44" w:rsidRPr="005A7BB2">
        <w:rPr>
          <w:iCs/>
        </w:rPr>
        <w:t xml:space="preserve"> juose išdėstytos įrodytomis pripažintos veik</w:t>
      </w:r>
      <w:r>
        <w:rPr>
          <w:iCs/>
        </w:rPr>
        <w:t>ų</w:t>
      </w:r>
      <w:r w:rsidR="00742E44" w:rsidRPr="005A7BB2">
        <w:rPr>
          <w:iCs/>
        </w:rPr>
        <w:t xml:space="preserve"> aplinkybės, įrodymai, kuriais grindžiamos teismų išvados, nusikalstam</w:t>
      </w:r>
      <w:r>
        <w:rPr>
          <w:iCs/>
        </w:rPr>
        <w:t>ų</w:t>
      </w:r>
      <w:r w:rsidR="00742E44" w:rsidRPr="005A7BB2">
        <w:rPr>
          <w:iCs/>
        </w:rPr>
        <w:t xml:space="preserve"> veik</w:t>
      </w:r>
      <w:r>
        <w:rPr>
          <w:iCs/>
        </w:rPr>
        <w:t>ų</w:t>
      </w:r>
      <w:r w:rsidR="00742E44" w:rsidRPr="005A7BB2">
        <w:rPr>
          <w:iCs/>
        </w:rPr>
        <w:t xml:space="preserve"> kvalifikavimo motyvai ir išvados</w:t>
      </w:r>
      <w:r>
        <w:rPr>
          <w:iCs/>
        </w:rPr>
        <w:t>. T</w:t>
      </w:r>
      <w:r w:rsidRPr="005A7BB2">
        <w:rPr>
          <w:iCs/>
        </w:rPr>
        <w:t xml:space="preserve">eismų sprendimuose buvo įvertinti visi bylai išspręsti reikšmingi įrodymai, </w:t>
      </w:r>
      <w:r w:rsidR="00F74B69" w:rsidRPr="00F74B69">
        <w:rPr>
          <w:iCs/>
        </w:rPr>
        <w:t>kiekvienas įrodymas įvertinta</w:t>
      </w:r>
      <w:r w:rsidR="004970A9">
        <w:rPr>
          <w:iCs/>
        </w:rPr>
        <w:t>s</w:t>
      </w:r>
      <w:r w:rsidR="00F74B69" w:rsidRPr="00F74B69">
        <w:rPr>
          <w:iCs/>
        </w:rPr>
        <w:t xml:space="preserve"> atskirai ir susietas su įrodymų visuma</w:t>
      </w:r>
      <w:r w:rsidR="00F74B69">
        <w:rPr>
          <w:iCs/>
        </w:rPr>
        <w:t xml:space="preserve">, </w:t>
      </w:r>
      <w:r w:rsidRPr="00F74B69">
        <w:rPr>
          <w:iCs/>
        </w:rPr>
        <w:t xml:space="preserve">buvo imtasi priemonių visoms bylai teisingai išspręsti reikšmingoms aplinkybėms nustatyti, o sprendimuose išdėstyti argumentai dėl įrodymų įvertinimo. </w:t>
      </w:r>
      <w:r w:rsidR="00F74B69">
        <w:rPr>
          <w:iCs/>
        </w:rPr>
        <w:t>Taigi, žemesnės instancijos teismų</w:t>
      </w:r>
      <w:r w:rsidRPr="00F74B69">
        <w:rPr>
          <w:iCs/>
        </w:rPr>
        <w:t xml:space="preserve"> </w:t>
      </w:r>
      <w:r w:rsidR="00F74B69" w:rsidRPr="00F74B69">
        <w:rPr>
          <w:iCs/>
        </w:rPr>
        <w:t>atliktas įrodymų vertinimas atitinka BPK nuostatų reikalavimus, neprieštarauja teismų praktikos išaiškinimams ir esminių trūkumų neturi.</w:t>
      </w:r>
      <w:r w:rsidR="00F74B69">
        <w:rPr>
          <w:iCs/>
        </w:rPr>
        <w:t xml:space="preserve"> </w:t>
      </w:r>
      <w:r w:rsidR="00F74B69" w:rsidRPr="00F74B69">
        <w:rPr>
          <w:iCs/>
        </w:rPr>
        <w:t xml:space="preserve">Tai, kad teismai padarė kitokias išvadas ir priėmė kitokius sprendimus, nei tikėjosi </w:t>
      </w:r>
      <w:r w:rsidR="00F74B69">
        <w:rPr>
          <w:iCs/>
        </w:rPr>
        <w:t>kasatorius</w:t>
      </w:r>
      <w:r w:rsidR="00F74B69" w:rsidRPr="00F74B69">
        <w:rPr>
          <w:iCs/>
        </w:rPr>
        <w:t>, nereiškia, jog buvo padaryti esminiai baudžiamojo proceso įstatymo pažeidimai – bylos aplinkybės išnagrinėtos neišsamiai, o teismų sprendimai nepagrįsti ir neteisėti.</w:t>
      </w:r>
      <w:r w:rsidR="00F74B69" w:rsidRPr="00F74B69">
        <w:rPr>
          <w:iCs/>
          <w:rtl/>
        </w:rPr>
        <w:t>‏‏</w:t>
      </w:r>
      <w:r w:rsidR="00F74B69" w:rsidRPr="00F74B69">
        <w:rPr>
          <w:iCs/>
          <w:cs/>
        </w:rPr>
        <w:t>‎</w:t>
      </w:r>
      <w:r w:rsidR="00F74B69">
        <w:rPr>
          <w:iCs/>
        </w:rPr>
        <w:t xml:space="preserve"> </w:t>
      </w:r>
    </w:p>
    <w:p w14:paraId="1CFBFD1E" w14:textId="6A72CC56" w:rsidR="003C7BEA" w:rsidRDefault="00F74B69" w:rsidP="003C7BEA">
      <w:pPr>
        <w:pStyle w:val="Pagrindinistekstas"/>
        <w:numPr>
          <w:ilvl w:val="1"/>
          <w:numId w:val="1"/>
        </w:numPr>
        <w:rPr>
          <w:iCs/>
        </w:rPr>
      </w:pPr>
      <w:r>
        <w:rPr>
          <w:iCs/>
        </w:rPr>
        <w:t xml:space="preserve">Žemesnės instancijos teismai taip pat </w:t>
      </w:r>
      <w:r w:rsidR="00742E44" w:rsidRPr="00F74B69">
        <w:rPr>
          <w:iCs/>
        </w:rPr>
        <w:t>tinkamai pritaikė baudžiamąjį įstatymą</w:t>
      </w:r>
      <w:r w:rsidR="00E06112">
        <w:rPr>
          <w:iCs/>
        </w:rPr>
        <w:t xml:space="preserve"> ir pagrįstai nustatė visus </w:t>
      </w:r>
      <w:bookmarkStart w:id="32" w:name="Buk_45"/>
      <w:r w:rsidR="00DC5B47" w:rsidRPr="00DC5B47">
        <w:rPr>
          <w:iCs/>
        </w:rPr>
        <w:t xml:space="preserve">M. S. </w:t>
      </w:r>
      <w:bookmarkEnd w:id="32"/>
      <w:r w:rsidR="00E06112">
        <w:rPr>
          <w:iCs/>
        </w:rPr>
        <w:t>inkriminuotų nusikalstamų veikų, nustatytų</w:t>
      </w:r>
      <w:r w:rsidR="00E06112" w:rsidRPr="00F74B69">
        <w:rPr>
          <w:iCs/>
        </w:rPr>
        <w:t xml:space="preserve"> </w:t>
      </w:r>
      <w:bookmarkStart w:id="33" w:name="_Hlk188608327"/>
      <w:r w:rsidR="00E06112" w:rsidRPr="00F74B69">
        <w:rPr>
          <w:iCs/>
        </w:rPr>
        <w:t>BK</w:t>
      </w:r>
      <w:r w:rsidR="00E06112">
        <w:rPr>
          <w:iCs/>
        </w:rPr>
        <w:t> </w:t>
      </w:r>
      <w:r w:rsidR="00E06112" w:rsidRPr="00F74B69">
        <w:rPr>
          <w:iCs/>
        </w:rPr>
        <w:t>183 str</w:t>
      </w:r>
      <w:r w:rsidR="00E06112">
        <w:rPr>
          <w:iCs/>
        </w:rPr>
        <w:t>aipsnio</w:t>
      </w:r>
      <w:r w:rsidR="00E06112" w:rsidRPr="00F74B69">
        <w:rPr>
          <w:iCs/>
        </w:rPr>
        <w:t xml:space="preserve"> 1 d</w:t>
      </w:r>
      <w:r w:rsidR="00E06112">
        <w:rPr>
          <w:iCs/>
        </w:rPr>
        <w:t>alyje,</w:t>
      </w:r>
      <w:r w:rsidR="00E06112" w:rsidRPr="00F74B69">
        <w:rPr>
          <w:iCs/>
        </w:rPr>
        <w:t xml:space="preserve"> BK</w:t>
      </w:r>
      <w:r w:rsidR="00E06112">
        <w:rPr>
          <w:iCs/>
        </w:rPr>
        <w:t> </w:t>
      </w:r>
      <w:r w:rsidR="00E06112" w:rsidRPr="00F74B69">
        <w:rPr>
          <w:iCs/>
        </w:rPr>
        <w:t>228 str</w:t>
      </w:r>
      <w:r w:rsidR="00E06112">
        <w:rPr>
          <w:iCs/>
        </w:rPr>
        <w:t>aipsnio</w:t>
      </w:r>
      <w:r w:rsidR="00E06112" w:rsidRPr="00F74B69">
        <w:rPr>
          <w:iCs/>
        </w:rPr>
        <w:t xml:space="preserve"> 2 d</w:t>
      </w:r>
      <w:r w:rsidR="00E06112">
        <w:rPr>
          <w:iCs/>
        </w:rPr>
        <w:t xml:space="preserve">alyje, </w:t>
      </w:r>
      <w:r w:rsidR="00E06112" w:rsidRPr="00F74B69">
        <w:rPr>
          <w:iCs/>
        </w:rPr>
        <w:t>BK 300 str</w:t>
      </w:r>
      <w:r w:rsidR="00E06112">
        <w:rPr>
          <w:iCs/>
        </w:rPr>
        <w:t>aipsnio</w:t>
      </w:r>
      <w:r w:rsidR="00E06112" w:rsidRPr="00F74B69">
        <w:rPr>
          <w:iCs/>
        </w:rPr>
        <w:t xml:space="preserve"> 1 d</w:t>
      </w:r>
      <w:r w:rsidR="00E06112">
        <w:rPr>
          <w:iCs/>
        </w:rPr>
        <w:t>alyje,</w:t>
      </w:r>
      <w:bookmarkEnd w:id="33"/>
      <w:r w:rsidR="00E06112">
        <w:rPr>
          <w:iCs/>
        </w:rPr>
        <w:t xml:space="preserve"> sudėčių požymius</w:t>
      </w:r>
      <w:r w:rsidR="00742E44" w:rsidRPr="00F74B69">
        <w:rPr>
          <w:iCs/>
        </w:rPr>
        <w:t xml:space="preserve"> (tiek </w:t>
      </w:r>
      <w:r w:rsidR="00E06112" w:rsidRPr="00F74B69">
        <w:rPr>
          <w:iCs/>
        </w:rPr>
        <w:t>objektyvi</w:t>
      </w:r>
      <w:r w:rsidR="00E06112">
        <w:rPr>
          <w:iCs/>
        </w:rPr>
        <w:t>uosius, tiek</w:t>
      </w:r>
      <w:r w:rsidR="00E06112" w:rsidRPr="00F74B69">
        <w:rPr>
          <w:iCs/>
        </w:rPr>
        <w:t xml:space="preserve"> </w:t>
      </w:r>
      <w:r w:rsidR="00742E44" w:rsidRPr="00F74B69">
        <w:rPr>
          <w:iCs/>
        </w:rPr>
        <w:t>subjektyvi</w:t>
      </w:r>
      <w:r w:rsidR="00E06112">
        <w:rPr>
          <w:iCs/>
        </w:rPr>
        <w:t>uosius</w:t>
      </w:r>
      <w:r w:rsidR="00742E44" w:rsidRPr="00F74B69">
        <w:rPr>
          <w:iCs/>
        </w:rPr>
        <w:t>)</w:t>
      </w:r>
      <w:r w:rsidR="00E06112">
        <w:rPr>
          <w:iCs/>
        </w:rPr>
        <w:t xml:space="preserve">. Teismų sprendimuose buvo padaryta pagrįsta išvada, kad </w:t>
      </w:r>
      <w:r w:rsidR="00E06112" w:rsidRPr="002D390F">
        <w:rPr>
          <w:iCs/>
        </w:rPr>
        <w:t xml:space="preserve">telefono numeriu </w:t>
      </w:r>
      <w:r w:rsidR="008A5700" w:rsidRPr="008A5700">
        <w:rPr>
          <w:i/>
          <w:iCs/>
        </w:rPr>
        <w:t>(duomenys neskelbtini)</w:t>
      </w:r>
      <w:r w:rsidR="00E06112" w:rsidRPr="00742E44">
        <w:rPr>
          <w:iCs/>
        </w:rPr>
        <w:t xml:space="preserve"> </w:t>
      </w:r>
      <w:r w:rsidR="00E06112" w:rsidRPr="002D390F">
        <w:rPr>
          <w:iCs/>
        </w:rPr>
        <w:t xml:space="preserve">nuolatos naudojosi </w:t>
      </w:r>
      <w:bookmarkStart w:id="34" w:name="Buk_4"/>
      <w:r w:rsidR="00DC5B47" w:rsidRPr="00DC5B47">
        <w:rPr>
          <w:iCs/>
        </w:rPr>
        <w:t>A. S.</w:t>
      </w:r>
      <w:bookmarkEnd w:id="34"/>
      <w:r w:rsidR="00E06112" w:rsidRPr="002D390F">
        <w:rPr>
          <w:iCs/>
        </w:rPr>
        <w:t xml:space="preserve">, </w:t>
      </w:r>
      <w:r w:rsidR="0087701F" w:rsidRPr="0087701F">
        <w:rPr>
          <w:iCs/>
        </w:rPr>
        <w:t>kuri nevykdė savivaldybės tarybos nario funkcijų</w:t>
      </w:r>
      <w:r w:rsidR="0087701F">
        <w:rPr>
          <w:iCs/>
        </w:rPr>
        <w:t>,</w:t>
      </w:r>
      <w:r w:rsidR="0087701F" w:rsidRPr="002D390F">
        <w:rPr>
          <w:iCs/>
        </w:rPr>
        <w:t xml:space="preserve"> </w:t>
      </w:r>
      <w:r w:rsidR="00E06112" w:rsidRPr="002D390F">
        <w:rPr>
          <w:iCs/>
        </w:rPr>
        <w:t xml:space="preserve">o </w:t>
      </w:r>
      <w:bookmarkStart w:id="35" w:name="Buk_62"/>
      <w:r w:rsidR="00DC5B47" w:rsidRPr="00DC5B47">
        <w:rPr>
          <w:iCs/>
        </w:rPr>
        <w:t xml:space="preserve">M. S. </w:t>
      </w:r>
      <w:bookmarkEnd w:id="35"/>
      <w:r w:rsidR="00E06112">
        <w:rPr>
          <w:iCs/>
        </w:rPr>
        <w:t xml:space="preserve">šiuo telefono numeriu </w:t>
      </w:r>
      <w:r w:rsidR="00E06112" w:rsidRPr="002D390F">
        <w:rPr>
          <w:iCs/>
        </w:rPr>
        <w:t xml:space="preserve">pasinaudojo </w:t>
      </w:r>
      <w:r w:rsidR="00E06112">
        <w:rPr>
          <w:iCs/>
        </w:rPr>
        <w:t xml:space="preserve">tik dėl </w:t>
      </w:r>
      <w:r w:rsidR="00E06112" w:rsidRPr="002D390F">
        <w:rPr>
          <w:iCs/>
        </w:rPr>
        <w:t xml:space="preserve">su tarybos nario pareigomis </w:t>
      </w:r>
      <w:r w:rsidR="00E06112">
        <w:rPr>
          <w:iCs/>
        </w:rPr>
        <w:t>ne</w:t>
      </w:r>
      <w:r w:rsidR="00E06112" w:rsidRPr="002D390F">
        <w:rPr>
          <w:iCs/>
        </w:rPr>
        <w:t>susijusi</w:t>
      </w:r>
      <w:r w:rsidR="00E06112">
        <w:rPr>
          <w:iCs/>
        </w:rPr>
        <w:t>os</w:t>
      </w:r>
      <w:r w:rsidR="00E06112" w:rsidRPr="002D390F">
        <w:rPr>
          <w:iCs/>
        </w:rPr>
        <w:t xml:space="preserve"> veikl</w:t>
      </w:r>
      <w:r w:rsidR="00E06112">
        <w:rPr>
          <w:iCs/>
        </w:rPr>
        <w:t>os.</w:t>
      </w:r>
      <w:r w:rsidR="00E06112" w:rsidRPr="002D390F">
        <w:rPr>
          <w:iCs/>
        </w:rPr>
        <w:t xml:space="preserve"> </w:t>
      </w:r>
      <w:r w:rsidR="0087701F" w:rsidRPr="0087701F">
        <w:rPr>
          <w:iCs/>
        </w:rPr>
        <w:t xml:space="preserve">Teismai </w:t>
      </w:r>
      <w:r w:rsidR="0087701F">
        <w:rPr>
          <w:iCs/>
        </w:rPr>
        <w:t xml:space="preserve">taip pat pagrįstai pripažino, kad </w:t>
      </w:r>
      <w:r w:rsidR="0087701F" w:rsidRPr="0087701F">
        <w:rPr>
          <w:iCs/>
        </w:rPr>
        <w:t xml:space="preserve">išlaidos už internetinę televiziją ir </w:t>
      </w:r>
      <w:r w:rsidR="0087701F">
        <w:rPr>
          <w:iCs/>
        </w:rPr>
        <w:t xml:space="preserve">išsimokėtinai perkamus </w:t>
      </w:r>
      <w:r w:rsidR="0087701F" w:rsidRPr="0087701F">
        <w:rPr>
          <w:iCs/>
        </w:rPr>
        <w:t xml:space="preserve">televizorius negali būti susijusios su </w:t>
      </w:r>
      <w:bookmarkStart w:id="36" w:name="Buk_19"/>
      <w:r w:rsidR="00DC5B47" w:rsidRPr="00DC5B47">
        <w:rPr>
          <w:iCs/>
        </w:rPr>
        <w:t xml:space="preserve">M. S. </w:t>
      </w:r>
      <w:bookmarkEnd w:id="36"/>
      <w:r w:rsidR="0087701F" w:rsidRPr="0087701F">
        <w:rPr>
          <w:iCs/>
        </w:rPr>
        <w:t>vykdoma tarybos nario politine veikla</w:t>
      </w:r>
      <w:r w:rsidR="0087701F">
        <w:rPr>
          <w:iCs/>
        </w:rPr>
        <w:t xml:space="preserve"> ir kad</w:t>
      </w:r>
      <w:r w:rsidR="0087701F" w:rsidRPr="0087701F">
        <w:rPr>
          <w:iCs/>
        </w:rPr>
        <w:t xml:space="preserve"> duomenys apie </w:t>
      </w:r>
      <w:r w:rsidR="0087701F">
        <w:rPr>
          <w:iCs/>
        </w:rPr>
        <w:t xml:space="preserve">šias </w:t>
      </w:r>
      <w:r w:rsidR="0087701F" w:rsidRPr="0087701F">
        <w:rPr>
          <w:iCs/>
        </w:rPr>
        <w:t xml:space="preserve">išlaidas </w:t>
      </w:r>
      <w:r w:rsidR="003C7BEA">
        <w:rPr>
          <w:iCs/>
        </w:rPr>
        <w:t xml:space="preserve">savivaldybės administracijai </w:t>
      </w:r>
      <w:r w:rsidR="0087701F" w:rsidRPr="0087701F">
        <w:rPr>
          <w:iCs/>
        </w:rPr>
        <w:t xml:space="preserve">buvo pateikti sąmoningai, </w:t>
      </w:r>
      <w:r w:rsidR="0087701F">
        <w:rPr>
          <w:iCs/>
        </w:rPr>
        <w:t>o</w:t>
      </w:r>
      <w:r w:rsidR="0087701F" w:rsidRPr="0087701F">
        <w:rPr>
          <w:iCs/>
        </w:rPr>
        <w:t xml:space="preserve"> </w:t>
      </w:r>
      <w:r w:rsidR="0087701F">
        <w:rPr>
          <w:iCs/>
        </w:rPr>
        <w:t>ne dėl nuteistojo</w:t>
      </w:r>
      <w:r w:rsidR="0087701F" w:rsidRPr="0087701F">
        <w:rPr>
          <w:iCs/>
        </w:rPr>
        <w:t xml:space="preserve"> klaidos.</w:t>
      </w:r>
      <w:r w:rsidR="0087701F">
        <w:rPr>
          <w:iCs/>
        </w:rPr>
        <w:t xml:space="preserve"> </w:t>
      </w:r>
      <w:r w:rsidR="0087701F" w:rsidRPr="0087701F">
        <w:rPr>
          <w:iCs/>
        </w:rPr>
        <w:t xml:space="preserve">Todėl aptariamos išlaidos nepagrįstai buvo apmokėtos iš savivaldybės administracijos biudžeto. </w:t>
      </w:r>
    </w:p>
    <w:p w14:paraId="32F47042" w14:textId="318648DF" w:rsidR="003C7BEA" w:rsidRDefault="003C7BEA" w:rsidP="003C7BEA">
      <w:pPr>
        <w:pStyle w:val="Pagrindinistekstas"/>
        <w:numPr>
          <w:ilvl w:val="1"/>
          <w:numId w:val="1"/>
        </w:numPr>
        <w:rPr>
          <w:iCs/>
        </w:rPr>
      </w:pPr>
      <w:r>
        <w:rPr>
          <w:iCs/>
        </w:rPr>
        <w:t>Kasaciniame s</w:t>
      </w:r>
      <w:r w:rsidR="00742E44" w:rsidRPr="003C7BEA">
        <w:rPr>
          <w:iCs/>
        </w:rPr>
        <w:t>kunde pagrįstai nurodoma, kad</w:t>
      </w:r>
      <w:r>
        <w:rPr>
          <w:iCs/>
        </w:rPr>
        <w:t>,</w:t>
      </w:r>
      <w:r w:rsidR="00742E44" w:rsidRPr="003C7BEA">
        <w:rPr>
          <w:iCs/>
        </w:rPr>
        <w:t xml:space="preserve"> įsigaliojus nauja</w:t>
      </w:r>
      <w:r>
        <w:rPr>
          <w:iCs/>
        </w:rPr>
        <w:t>i</w:t>
      </w:r>
      <w:r w:rsidR="00742E44" w:rsidRPr="003C7BEA">
        <w:rPr>
          <w:iCs/>
        </w:rPr>
        <w:t xml:space="preserve"> </w:t>
      </w:r>
      <w:r>
        <w:rPr>
          <w:iCs/>
        </w:rPr>
        <w:t>V</w:t>
      </w:r>
      <w:r w:rsidR="00742E44" w:rsidRPr="003C7BEA">
        <w:rPr>
          <w:iCs/>
        </w:rPr>
        <w:t>ietos savivaldos įstatym</w:t>
      </w:r>
      <w:r>
        <w:rPr>
          <w:iCs/>
        </w:rPr>
        <w:t>o redakcijai</w:t>
      </w:r>
      <w:r w:rsidR="00742E44" w:rsidRPr="003C7BEA">
        <w:rPr>
          <w:iCs/>
        </w:rPr>
        <w:t>, tarybos nariui nebeliko prievolės pagrįsti savo išlaidų, o pakeitus tarybos nario darbo apmokėjimo principus, tarybos narys gauna numatytą pinigų sumą, nepriklausomai nuo to</w:t>
      </w:r>
      <w:r>
        <w:rPr>
          <w:iCs/>
        </w:rPr>
        <w:t>,</w:t>
      </w:r>
      <w:r w:rsidR="00742E44" w:rsidRPr="003C7BEA">
        <w:rPr>
          <w:iCs/>
        </w:rPr>
        <w:t xml:space="preserve"> </w:t>
      </w:r>
      <w:r w:rsidR="006C220A">
        <w:rPr>
          <w:iCs/>
        </w:rPr>
        <w:t xml:space="preserve">ar jis </w:t>
      </w:r>
      <w:r w:rsidR="00742E44" w:rsidRPr="003C7BEA">
        <w:rPr>
          <w:iCs/>
        </w:rPr>
        <w:t>turėjo išlaidų</w:t>
      </w:r>
      <w:r>
        <w:rPr>
          <w:iCs/>
        </w:rPr>
        <w:t>,</w:t>
      </w:r>
      <w:r w:rsidR="00742E44" w:rsidRPr="003C7BEA">
        <w:rPr>
          <w:iCs/>
        </w:rPr>
        <w:t xml:space="preserve"> vykdydamas tarybos nario veiklą. Tačiau</w:t>
      </w:r>
      <w:r>
        <w:rPr>
          <w:iCs/>
        </w:rPr>
        <w:t xml:space="preserve"> šiuo atveju</w:t>
      </w:r>
      <w:r w:rsidR="00742E44" w:rsidRPr="003C7BEA">
        <w:rPr>
          <w:iCs/>
        </w:rPr>
        <w:t xml:space="preserve"> nėra </w:t>
      </w:r>
      <w:r>
        <w:rPr>
          <w:iCs/>
        </w:rPr>
        <w:t>pagrindo konstatuoti</w:t>
      </w:r>
      <w:r w:rsidR="00742E44" w:rsidRPr="003C7BEA">
        <w:rPr>
          <w:iCs/>
        </w:rPr>
        <w:t xml:space="preserve">, kad nuteistajam inkriminuotos </w:t>
      </w:r>
      <w:r>
        <w:rPr>
          <w:iCs/>
        </w:rPr>
        <w:t xml:space="preserve">nusikalstamos </w:t>
      </w:r>
      <w:r w:rsidR="00742E44" w:rsidRPr="003C7BEA">
        <w:rPr>
          <w:iCs/>
        </w:rPr>
        <w:t>veikos ir kitos tokios rūšies veikos neteko pavojingumo, t. y.</w:t>
      </w:r>
      <w:r w:rsidR="006C220A">
        <w:rPr>
          <w:iCs/>
        </w:rPr>
        <w:t>,</w:t>
      </w:r>
      <w:r w:rsidR="00742E44" w:rsidRPr="003C7BEA">
        <w:rPr>
          <w:iCs/>
        </w:rPr>
        <w:t xml:space="preserve"> įsigaliojus nauja</w:t>
      </w:r>
      <w:r>
        <w:rPr>
          <w:iCs/>
        </w:rPr>
        <w:t>i</w:t>
      </w:r>
      <w:r w:rsidR="00742E44" w:rsidRPr="003C7BEA">
        <w:rPr>
          <w:iCs/>
        </w:rPr>
        <w:t xml:space="preserve"> </w:t>
      </w:r>
      <w:r>
        <w:rPr>
          <w:iCs/>
        </w:rPr>
        <w:t xml:space="preserve">minėto </w:t>
      </w:r>
      <w:r w:rsidR="00742E44" w:rsidRPr="003C7BEA">
        <w:rPr>
          <w:iCs/>
        </w:rPr>
        <w:t>įstatym</w:t>
      </w:r>
      <w:r>
        <w:rPr>
          <w:iCs/>
        </w:rPr>
        <w:t>o redakcijai,</w:t>
      </w:r>
      <w:r w:rsidR="00742E44" w:rsidRPr="003C7BEA">
        <w:rPr>
          <w:iCs/>
        </w:rPr>
        <w:t xml:space="preserve"> neįvyko </w:t>
      </w:r>
      <w:r>
        <w:rPr>
          <w:iCs/>
        </w:rPr>
        <w:t xml:space="preserve">nusikalstamų </w:t>
      </w:r>
      <w:r w:rsidR="00742E44" w:rsidRPr="003C7BEA">
        <w:rPr>
          <w:iCs/>
        </w:rPr>
        <w:t>veikų</w:t>
      </w:r>
      <w:r>
        <w:rPr>
          <w:iCs/>
        </w:rPr>
        <w:t>, nustatytų</w:t>
      </w:r>
      <w:r w:rsidR="00742E44" w:rsidRPr="003C7BEA">
        <w:rPr>
          <w:iCs/>
        </w:rPr>
        <w:t xml:space="preserve"> </w:t>
      </w:r>
      <w:r w:rsidRPr="003C7BEA">
        <w:rPr>
          <w:iCs/>
        </w:rPr>
        <w:t>BK 183 straipsnio 1 dalyje, BK 228 straipsnio 2</w:t>
      </w:r>
      <w:r w:rsidR="0023601E">
        <w:rPr>
          <w:iCs/>
        </w:rPr>
        <w:t> </w:t>
      </w:r>
      <w:r w:rsidRPr="003C7BEA">
        <w:rPr>
          <w:iCs/>
        </w:rPr>
        <w:t>dalyje, BK</w:t>
      </w:r>
      <w:r>
        <w:rPr>
          <w:iCs/>
        </w:rPr>
        <w:t> </w:t>
      </w:r>
      <w:r w:rsidRPr="003C7BEA">
        <w:rPr>
          <w:iCs/>
        </w:rPr>
        <w:t>300 straipsnio 1 dalyje,</w:t>
      </w:r>
      <w:r w:rsidR="00742E44" w:rsidRPr="003C7BEA">
        <w:rPr>
          <w:iCs/>
        </w:rPr>
        <w:t xml:space="preserve"> </w:t>
      </w:r>
      <w:proofErr w:type="spellStart"/>
      <w:r w:rsidR="00742E44" w:rsidRPr="003C7BEA">
        <w:rPr>
          <w:iCs/>
        </w:rPr>
        <w:t>dekriminalizacija</w:t>
      </w:r>
      <w:proofErr w:type="spellEnd"/>
      <w:r w:rsidR="00742E44" w:rsidRPr="003C7BEA">
        <w:rPr>
          <w:iCs/>
        </w:rPr>
        <w:t xml:space="preserve">.  </w:t>
      </w:r>
    </w:p>
    <w:p w14:paraId="3323C713" w14:textId="556CE112" w:rsidR="00043F19" w:rsidRPr="00C97986" w:rsidRDefault="003C7BEA" w:rsidP="00C97986">
      <w:pPr>
        <w:pStyle w:val="Pagrindinistekstas"/>
        <w:numPr>
          <w:ilvl w:val="1"/>
          <w:numId w:val="1"/>
        </w:numPr>
        <w:rPr>
          <w:iCs/>
        </w:rPr>
      </w:pPr>
      <w:r>
        <w:rPr>
          <w:iCs/>
        </w:rPr>
        <w:t xml:space="preserve">Be to, priešingai nei nurodoma kasaciniame skunde, šiuo atveju nėra pagrindo konstatuoti, kad nuteistojo </w:t>
      </w:r>
      <w:bookmarkStart w:id="37" w:name="Buk_20"/>
      <w:r w:rsidR="00DC5B47" w:rsidRPr="00DC5B47">
        <w:rPr>
          <w:iCs/>
        </w:rPr>
        <w:t xml:space="preserve">M. S. </w:t>
      </w:r>
      <w:bookmarkEnd w:id="37"/>
      <w:r>
        <w:rPr>
          <w:iCs/>
        </w:rPr>
        <w:t>padarytos nusikalstamos veikos</w:t>
      </w:r>
      <w:r w:rsidR="00742E44" w:rsidRPr="003C7BEA">
        <w:rPr>
          <w:iCs/>
        </w:rPr>
        <w:t xml:space="preserve"> yra mažareikšmės. Išrinktas </w:t>
      </w:r>
      <w:r>
        <w:rPr>
          <w:iCs/>
        </w:rPr>
        <w:t xml:space="preserve">ir </w:t>
      </w:r>
      <w:r w:rsidRPr="003C7BEA">
        <w:rPr>
          <w:iCs/>
        </w:rPr>
        <w:t xml:space="preserve">davęs priesaiką </w:t>
      </w:r>
      <w:r w:rsidR="00742E44" w:rsidRPr="003C7BEA">
        <w:rPr>
          <w:iCs/>
        </w:rPr>
        <w:t xml:space="preserve">politikas nėra laisvas veikti savo asmeniniais interesais, </w:t>
      </w:r>
      <w:r w:rsidR="00C97986">
        <w:rPr>
          <w:iCs/>
        </w:rPr>
        <w:t>o</w:t>
      </w:r>
      <w:r w:rsidR="00742E44" w:rsidRPr="003C7BEA">
        <w:rPr>
          <w:iCs/>
        </w:rPr>
        <w:t xml:space="preserve"> privalo vadovautis Konstitucijoje įtvirtintais principais ir atstovauti bendruomenės </w:t>
      </w:r>
      <w:r w:rsidR="006C220A" w:rsidRPr="003C7BEA">
        <w:rPr>
          <w:iCs/>
        </w:rPr>
        <w:t>interes</w:t>
      </w:r>
      <w:r w:rsidR="006C220A">
        <w:rPr>
          <w:iCs/>
        </w:rPr>
        <w:t>ams</w:t>
      </w:r>
      <w:r w:rsidR="00742E44" w:rsidRPr="003C7BEA">
        <w:rPr>
          <w:iCs/>
        </w:rPr>
        <w:t>, elgtis sąžiningai. Kai politikas</w:t>
      </w:r>
      <w:r w:rsidR="00C97986">
        <w:rPr>
          <w:iCs/>
        </w:rPr>
        <w:t>,</w:t>
      </w:r>
      <w:r w:rsidR="00742E44" w:rsidRPr="003C7BEA">
        <w:rPr>
          <w:iCs/>
        </w:rPr>
        <w:t xml:space="preserve"> </w:t>
      </w:r>
      <w:r w:rsidR="00C97986" w:rsidRPr="003C7BEA">
        <w:rPr>
          <w:iCs/>
        </w:rPr>
        <w:t>siekdamas asmeninės naudos</w:t>
      </w:r>
      <w:r w:rsidR="00C97986">
        <w:rPr>
          <w:iCs/>
        </w:rPr>
        <w:t>,</w:t>
      </w:r>
      <w:r w:rsidR="00C97986" w:rsidRPr="003C7BEA">
        <w:rPr>
          <w:iCs/>
        </w:rPr>
        <w:t xml:space="preserve"> </w:t>
      </w:r>
      <w:r w:rsidR="00742E44" w:rsidRPr="003C7BEA">
        <w:rPr>
          <w:iCs/>
        </w:rPr>
        <w:t xml:space="preserve">tyčia padaro viešuosius finansus reglamentuojančių teisės aktų </w:t>
      </w:r>
      <w:r w:rsidR="006C220A" w:rsidRPr="003C7BEA">
        <w:rPr>
          <w:iCs/>
        </w:rPr>
        <w:t>pažeidim</w:t>
      </w:r>
      <w:r w:rsidR="006C220A">
        <w:rPr>
          <w:iCs/>
        </w:rPr>
        <w:t>ų</w:t>
      </w:r>
      <w:r w:rsidR="00742E44" w:rsidRPr="003C7BEA">
        <w:rPr>
          <w:iCs/>
        </w:rPr>
        <w:t xml:space="preserve">, yra pagrindas teigti, kad tokiais veiksmais padaroma didelė žala valstybei, nes taip diskredituojamas valstybės politikos įgyvendinimas </w:t>
      </w:r>
      <w:r w:rsidR="00742E44" w:rsidRPr="003C7BEA">
        <w:rPr>
          <w:iCs/>
        </w:rPr>
        <w:lastRenderedPageBreak/>
        <w:t xml:space="preserve">visuomenei jautriose srityse. </w:t>
      </w:r>
      <w:r w:rsidR="00C97986">
        <w:rPr>
          <w:iCs/>
        </w:rPr>
        <w:t xml:space="preserve">Šiuo atveju </w:t>
      </w:r>
      <w:bookmarkStart w:id="38" w:name="Buk_21"/>
      <w:r w:rsidR="00DC5B47" w:rsidRPr="00DC5B47">
        <w:rPr>
          <w:iCs/>
        </w:rPr>
        <w:t xml:space="preserve">M. S. </w:t>
      </w:r>
      <w:bookmarkEnd w:id="38"/>
      <w:r w:rsidR="00C97986">
        <w:rPr>
          <w:iCs/>
        </w:rPr>
        <w:t xml:space="preserve">padarytos </w:t>
      </w:r>
      <w:r w:rsidR="00742E44" w:rsidRPr="003C7BEA">
        <w:rPr>
          <w:iCs/>
        </w:rPr>
        <w:t xml:space="preserve">veikos buvo sisteminės, truko visos </w:t>
      </w:r>
      <w:r w:rsidR="00C97986">
        <w:rPr>
          <w:iCs/>
        </w:rPr>
        <w:t xml:space="preserve">savivaldybės tarybos nario </w:t>
      </w:r>
      <w:r w:rsidR="00742E44" w:rsidRPr="003C7BEA">
        <w:rPr>
          <w:iCs/>
        </w:rPr>
        <w:t>kadencijos metu (2019</w:t>
      </w:r>
      <w:r w:rsidR="00C97986">
        <w:rPr>
          <w:iCs/>
        </w:rPr>
        <w:t>–</w:t>
      </w:r>
      <w:r w:rsidR="00742E44" w:rsidRPr="003C7BEA">
        <w:rPr>
          <w:iCs/>
        </w:rPr>
        <w:t>2023</w:t>
      </w:r>
      <w:r w:rsidR="00C97986">
        <w:rPr>
          <w:iCs/>
        </w:rPr>
        <w:t> m.</w:t>
      </w:r>
      <w:r w:rsidR="00742E44" w:rsidRPr="003C7BEA">
        <w:rPr>
          <w:iCs/>
        </w:rPr>
        <w:t xml:space="preserve">), </w:t>
      </w:r>
      <w:r w:rsidR="00C97986">
        <w:rPr>
          <w:iCs/>
        </w:rPr>
        <w:t>nuteistasis suklastojo</w:t>
      </w:r>
      <w:r w:rsidR="00742E44" w:rsidRPr="003C7BEA">
        <w:rPr>
          <w:iCs/>
        </w:rPr>
        <w:t xml:space="preserve"> </w:t>
      </w:r>
      <w:r w:rsidR="00C97986">
        <w:rPr>
          <w:iCs/>
        </w:rPr>
        <w:t xml:space="preserve">tikrus dokumentus – </w:t>
      </w:r>
      <w:r w:rsidR="00742E44" w:rsidRPr="003C7BEA">
        <w:rPr>
          <w:iCs/>
        </w:rPr>
        <w:t xml:space="preserve">16 </w:t>
      </w:r>
      <w:r w:rsidR="00C97986">
        <w:rPr>
          <w:iCs/>
        </w:rPr>
        <w:t>t</w:t>
      </w:r>
      <w:r w:rsidR="00742E44" w:rsidRPr="003C7BEA">
        <w:rPr>
          <w:iCs/>
        </w:rPr>
        <w:t>arybos nario išmokų avanso apyskait</w:t>
      </w:r>
      <w:r w:rsidR="00C97986">
        <w:rPr>
          <w:iCs/>
        </w:rPr>
        <w:t xml:space="preserve">ų </w:t>
      </w:r>
      <w:r w:rsidR="00F461F0" w:rsidRPr="003C7BEA">
        <w:rPr>
          <w:iCs/>
        </w:rPr>
        <w:t>–</w:t>
      </w:r>
      <w:r w:rsidR="00F461F0">
        <w:rPr>
          <w:iCs/>
        </w:rPr>
        <w:t xml:space="preserve"> </w:t>
      </w:r>
      <w:r w:rsidR="00C97986">
        <w:rPr>
          <w:iCs/>
        </w:rPr>
        <w:t>ir juos</w:t>
      </w:r>
      <w:r w:rsidR="00742E44" w:rsidRPr="003C7BEA">
        <w:rPr>
          <w:iCs/>
        </w:rPr>
        <w:t xml:space="preserve"> panaudo</w:t>
      </w:r>
      <w:r w:rsidR="00C97986">
        <w:rPr>
          <w:iCs/>
        </w:rPr>
        <w:t>jo</w:t>
      </w:r>
      <w:r w:rsidR="00742E44" w:rsidRPr="003C7BEA">
        <w:rPr>
          <w:iCs/>
        </w:rPr>
        <w:t xml:space="preserve"> tam, kad pasisavint</w:t>
      </w:r>
      <w:r w:rsidR="00C97986">
        <w:rPr>
          <w:iCs/>
        </w:rPr>
        <w:t>ų</w:t>
      </w:r>
      <w:r w:rsidR="00742E44" w:rsidRPr="003C7BEA">
        <w:rPr>
          <w:iCs/>
        </w:rPr>
        <w:t xml:space="preserve"> svetimą Jonavos rajono savivaldybės administracijos turtą –</w:t>
      </w:r>
      <w:r w:rsidR="00C97986">
        <w:rPr>
          <w:iCs/>
        </w:rPr>
        <w:t xml:space="preserve"> </w:t>
      </w:r>
      <w:r w:rsidR="00742E44" w:rsidRPr="003C7BEA">
        <w:rPr>
          <w:iCs/>
        </w:rPr>
        <w:t>1487,62</w:t>
      </w:r>
      <w:r w:rsidR="00F461F0">
        <w:rPr>
          <w:iCs/>
        </w:rPr>
        <w:t> </w:t>
      </w:r>
      <w:r w:rsidR="00742E44" w:rsidRPr="003C7BEA">
        <w:rPr>
          <w:iCs/>
        </w:rPr>
        <w:t>Eur</w:t>
      </w:r>
      <w:r w:rsidR="00C97986">
        <w:rPr>
          <w:iCs/>
        </w:rPr>
        <w:t xml:space="preserve">. Taip </w:t>
      </w:r>
      <w:bookmarkStart w:id="39" w:name="Buk_63"/>
      <w:r w:rsidR="00DC5B47" w:rsidRPr="00DC5B47">
        <w:rPr>
          <w:iCs/>
        </w:rPr>
        <w:t xml:space="preserve">M. S. </w:t>
      </w:r>
      <w:bookmarkEnd w:id="39"/>
      <w:r w:rsidR="00742E44" w:rsidRPr="003C7BEA">
        <w:rPr>
          <w:iCs/>
        </w:rPr>
        <w:t>piktnaudžia</w:t>
      </w:r>
      <w:r w:rsidR="00C97986">
        <w:rPr>
          <w:iCs/>
        </w:rPr>
        <w:t>vo</w:t>
      </w:r>
      <w:r w:rsidR="00742E44" w:rsidRPr="003C7BEA">
        <w:rPr>
          <w:iCs/>
        </w:rPr>
        <w:t xml:space="preserve"> tarnybine padėtimi, siek</w:t>
      </w:r>
      <w:r w:rsidR="00C97986">
        <w:rPr>
          <w:iCs/>
        </w:rPr>
        <w:t>damas</w:t>
      </w:r>
      <w:r w:rsidR="00742E44" w:rsidRPr="003C7BEA">
        <w:rPr>
          <w:iCs/>
        </w:rPr>
        <w:t xml:space="preserve"> turtinės naudos, dėl to </w:t>
      </w:r>
      <w:r w:rsidR="00C97986">
        <w:rPr>
          <w:iCs/>
        </w:rPr>
        <w:t xml:space="preserve">buvo </w:t>
      </w:r>
      <w:r w:rsidR="00742E44" w:rsidRPr="003C7BEA">
        <w:rPr>
          <w:iCs/>
        </w:rPr>
        <w:t xml:space="preserve">padaryta didelė neturtinė žala Jonavos rajono savivaldybės administracijai </w:t>
      </w:r>
      <w:r w:rsidR="00C97986">
        <w:rPr>
          <w:iCs/>
        </w:rPr>
        <w:t>ir</w:t>
      </w:r>
      <w:r w:rsidR="00742E44" w:rsidRPr="003C7BEA">
        <w:rPr>
          <w:iCs/>
        </w:rPr>
        <w:t xml:space="preserve"> valstybei.   </w:t>
      </w:r>
    </w:p>
    <w:p w14:paraId="74C0AD24" w14:textId="77777777" w:rsidR="00A30340" w:rsidRPr="006B256D" w:rsidRDefault="00A30340" w:rsidP="00F30246">
      <w:pPr>
        <w:pStyle w:val="Pagrindinistekstas"/>
        <w:ind w:left="0" w:firstLine="0"/>
        <w:rPr>
          <w:iCs/>
        </w:rPr>
      </w:pPr>
    </w:p>
    <w:p w14:paraId="18395D65" w14:textId="5BEE8644" w:rsidR="009060C9" w:rsidRPr="006B256D" w:rsidRDefault="001144F5" w:rsidP="001144F5">
      <w:pPr>
        <w:pStyle w:val="Pagrindinistekstas"/>
        <w:ind w:left="0" w:firstLine="0"/>
        <w:jc w:val="center"/>
        <w:rPr>
          <w:iCs/>
        </w:rPr>
      </w:pPr>
      <w:r w:rsidRPr="006B256D">
        <w:rPr>
          <w:iCs/>
        </w:rPr>
        <w:t>I</w:t>
      </w:r>
      <w:r w:rsidR="00341275">
        <w:rPr>
          <w:iCs/>
        </w:rPr>
        <w:t>II</w:t>
      </w:r>
      <w:r w:rsidRPr="006B256D">
        <w:rPr>
          <w:iCs/>
        </w:rPr>
        <w:t xml:space="preserve">. </w:t>
      </w:r>
      <w:r w:rsidR="009060C9" w:rsidRPr="006B256D">
        <w:rPr>
          <w:iCs/>
        </w:rPr>
        <w:t>Kasacinės instancijos teismo argumentai ir išvados</w:t>
      </w:r>
    </w:p>
    <w:p w14:paraId="6BC0A11D" w14:textId="77777777" w:rsidR="009060C9" w:rsidRPr="006B256D" w:rsidRDefault="009060C9" w:rsidP="00A46915">
      <w:pPr>
        <w:pStyle w:val="Pagrindinistekstas"/>
        <w:ind w:left="0" w:firstLine="0"/>
        <w:rPr>
          <w:iCs/>
        </w:rPr>
      </w:pPr>
    </w:p>
    <w:p w14:paraId="4F469AE7" w14:textId="02A9CFB7" w:rsidR="00E70024" w:rsidRDefault="005E7334" w:rsidP="00775939">
      <w:pPr>
        <w:pStyle w:val="Pagrindinistekstas"/>
        <w:numPr>
          <w:ilvl w:val="0"/>
          <w:numId w:val="1"/>
        </w:numPr>
        <w:ind w:left="357" w:hanging="357"/>
        <w:rPr>
          <w:iCs/>
        </w:rPr>
      </w:pPr>
      <w:r>
        <w:t>N</w:t>
      </w:r>
      <w:r w:rsidRPr="005E7334">
        <w:t xml:space="preserve">uteistojo </w:t>
      </w:r>
      <w:bookmarkStart w:id="40" w:name="Buk_22"/>
      <w:r w:rsidR="00DC5B47" w:rsidRPr="00DC5B47">
        <w:t xml:space="preserve">M. S. </w:t>
      </w:r>
      <w:bookmarkEnd w:id="40"/>
      <w:r w:rsidR="00391A94" w:rsidRPr="00FA7140">
        <w:rPr>
          <w:iCs/>
        </w:rPr>
        <w:t>kasacini</w:t>
      </w:r>
      <w:r w:rsidR="00027E5E" w:rsidRPr="00FA7140">
        <w:rPr>
          <w:iCs/>
        </w:rPr>
        <w:t>s</w:t>
      </w:r>
      <w:r w:rsidR="00391A94" w:rsidRPr="006B256D">
        <w:rPr>
          <w:iCs/>
        </w:rPr>
        <w:t xml:space="preserve"> skunda</w:t>
      </w:r>
      <w:r w:rsidR="00027E5E">
        <w:rPr>
          <w:iCs/>
        </w:rPr>
        <w:t>s</w:t>
      </w:r>
      <w:r w:rsidR="00391A94" w:rsidRPr="006B256D">
        <w:rPr>
          <w:iCs/>
        </w:rPr>
        <w:t xml:space="preserve"> </w:t>
      </w:r>
      <w:proofErr w:type="spellStart"/>
      <w:r w:rsidR="00C779B7" w:rsidRPr="00235037">
        <w:rPr>
          <w:iCs/>
        </w:rPr>
        <w:t>tenkintin</w:t>
      </w:r>
      <w:r w:rsidR="00027E5E" w:rsidRPr="00235037">
        <w:rPr>
          <w:iCs/>
        </w:rPr>
        <w:t>as</w:t>
      </w:r>
      <w:proofErr w:type="spellEnd"/>
      <w:r w:rsidR="00391A94" w:rsidRPr="006B256D">
        <w:rPr>
          <w:iCs/>
        </w:rPr>
        <w:t xml:space="preserve">. </w:t>
      </w:r>
    </w:p>
    <w:p w14:paraId="639F308D" w14:textId="6CEFF15D" w:rsidR="002B4C30" w:rsidRDefault="002B4C30" w:rsidP="002B4C30">
      <w:pPr>
        <w:pStyle w:val="Pagrindinistekstas"/>
        <w:ind w:firstLine="0"/>
        <w:rPr>
          <w:iCs/>
        </w:rPr>
      </w:pPr>
    </w:p>
    <w:p w14:paraId="20D2E772" w14:textId="10FAD4D1" w:rsidR="002B4C30" w:rsidRDefault="002B4C30" w:rsidP="00012FD6">
      <w:pPr>
        <w:pStyle w:val="Pagrindinistekstas"/>
        <w:ind w:firstLine="352"/>
        <w:rPr>
          <w:iCs/>
        </w:rPr>
      </w:pPr>
      <w:r w:rsidRPr="005A472E">
        <w:rPr>
          <w:i/>
          <w:iCs/>
        </w:rPr>
        <w:t>Dėl</w:t>
      </w:r>
      <w:r>
        <w:rPr>
          <w:i/>
          <w:iCs/>
        </w:rPr>
        <w:t xml:space="preserve"> baudžiamosios atsakomybės ir</w:t>
      </w:r>
      <w:r w:rsidRPr="005A472E">
        <w:rPr>
          <w:i/>
          <w:iCs/>
        </w:rPr>
        <w:t xml:space="preserve"> </w:t>
      </w:r>
      <w:proofErr w:type="spellStart"/>
      <w:r w:rsidRPr="002B4C30">
        <w:t>ultima</w:t>
      </w:r>
      <w:proofErr w:type="spellEnd"/>
      <w:r w:rsidRPr="002B4C30">
        <w:t> </w:t>
      </w:r>
      <w:proofErr w:type="spellStart"/>
      <w:r w:rsidRPr="002B4C30">
        <w:t>ratio</w:t>
      </w:r>
      <w:proofErr w:type="spellEnd"/>
      <w:r w:rsidRPr="005A472E">
        <w:rPr>
          <w:i/>
          <w:iCs/>
        </w:rPr>
        <w:t> principo</w:t>
      </w:r>
    </w:p>
    <w:p w14:paraId="38620EFF" w14:textId="77777777" w:rsidR="002B4C30" w:rsidRDefault="002B4C30" w:rsidP="002B4C30">
      <w:pPr>
        <w:pStyle w:val="Pagrindinistekstas"/>
        <w:ind w:firstLine="0"/>
        <w:rPr>
          <w:iCs/>
        </w:rPr>
      </w:pPr>
    </w:p>
    <w:p w14:paraId="02E955E6" w14:textId="77BD72E6" w:rsidR="002B4C30" w:rsidRPr="002B4C30" w:rsidRDefault="00684561" w:rsidP="002B4C30">
      <w:pPr>
        <w:pStyle w:val="Pagrindinistekstas"/>
        <w:numPr>
          <w:ilvl w:val="0"/>
          <w:numId w:val="1"/>
        </w:numPr>
        <w:ind w:left="357" w:hanging="357"/>
        <w:rPr>
          <w:iCs/>
        </w:rPr>
      </w:pPr>
      <w:r w:rsidRPr="002B4C30">
        <w:rPr>
          <w:iCs/>
          <w:color w:val="000000" w:themeColor="text1"/>
          <w:lang w:eastAsia="lt-LT"/>
        </w:rPr>
        <w:t xml:space="preserve">Kasaciniame skunde nurodoma, kad </w:t>
      </w:r>
      <w:r w:rsidR="0047630C" w:rsidRPr="002B4C30">
        <w:rPr>
          <w:iCs/>
          <w:color w:val="000000" w:themeColor="text1"/>
          <w:lang w:eastAsia="lt-LT"/>
        </w:rPr>
        <w:t>žemesnės instancijos teismai netinkamai taikė BK 2</w:t>
      </w:r>
      <w:r w:rsidR="0047630C">
        <w:rPr>
          <w:lang w:eastAsia="lt-LT"/>
        </w:rPr>
        <w:t> </w:t>
      </w:r>
      <w:r w:rsidR="0047630C" w:rsidRPr="002B4C30">
        <w:rPr>
          <w:iCs/>
          <w:color w:val="000000" w:themeColor="text1"/>
          <w:lang w:eastAsia="lt-LT"/>
        </w:rPr>
        <w:t xml:space="preserve">straipsnio 4 dalies, BK 183 straipsnio 1 dalies, BK 228 straipsnio 2 dalies, BK 300 straipsnio 1 dalies nuostatas ir, pažeisdami baudžiamosios teisės, kaip </w:t>
      </w:r>
      <w:proofErr w:type="spellStart"/>
      <w:r w:rsidR="0047630C" w:rsidRPr="002B4C30">
        <w:rPr>
          <w:i/>
          <w:iCs/>
          <w:color w:val="000000" w:themeColor="text1"/>
          <w:lang w:eastAsia="lt-LT"/>
        </w:rPr>
        <w:t>ultima</w:t>
      </w:r>
      <w:proofErr w:type="spellEnd"/>
      <w:r w:rsidR="0047630C" w:rsidRPr="002B4C30">
        <w:rPr>
          <w:i/>
          <w:iCs/>
          <w:color w:val="000000" w:themeColor="text1"/>
          <w:lang w:eastAsia="lt-LT"/>
        </w:rPr>
        <w:t xml:space="preserve"> </w:t>
      </w:r>
      <w:proofErr w:type="spellStart"/>
      <w:r w:rsidR="0047630C" w:rsidRPr="002B4C30">
        <w:rPr>
          <w:i/>
          <w:iCs/>
          <w:color w:val="000000" w:themeColor="text1"/>
          <w:lang w:eastAsia="lt-LT"/>
        </w:rPr>
        <w:t>ratio</w:t>
      </w:r>
      <w:proofErr w:type="spellEnd"/>
      <w:r w:rsidR="0047630C" w:rsidRPr="002B4C30">
        <w:rPr>
          <w:iCs/>
          <w:color w:val="000000" w:themeColor="text1"/>
          <w:lang w:eastAsia="lt-LT"/>
        </w:rPr>
        <w:t>, princip</w:t>
      </w:r>
      <w:r w:rsidR="00533886" w:rsidRPr="002B4C30">
        <w:rPr>
          <w:iCs/>
          <w:color w:val="000000" w:themeColor="text1"/>
          <w:lang w:eastAsia="lt-LT"/>
        </w:rPr>
        <w:t>ą</w:t>
      </w:r>
      <w:r w:rsidR="0047630C" w:rsidRPr="002B4C30">
        <w:rPr>
          <w:iCs/>
          <w:color w:val="000000" w:themeColor="text1"/>
          <w:lang w:eastAsia="lt-LT"/>
        </w:rPr>
        <w:t xml:space="preserve">, </w:t>
      </w:r>
      <w:bookmarkStart w:id="41" w:name="Buk_46"/>
      <w:r w:rsidR="00DC5B47" w:rsidRPr="00DC5B47">
        <w:rPr>
          <w:iCs/>
          <w:lang w:eastAsia="lt-LT"/>
        </w:rPr>
        <w:t xml:space="preserve">M. S. </w:t>
      </w:r>
      <w:bookmarkEnd w:id="41"/>
      <w:r w:rsidR="001A7010" w:rsidRPr="002B4C30">
        <w:rPr>
          <w:iCs/>
          <w:color w:val="000000" w:themeColor="text1"/>
          <w:lang w:eastAsia="lt-LT"/>
        </w:rPr>
        <w:t xml:space="preserve">nepagrįstai </w:t>
      </w:r>
      <w:r w:rsidR="0047630C" w:rsidRPr="002B4C30">
        <w:rPr>
          <w:iCs/>
          <w:color w:val="000000" w:themeColor="text1"/>
          <w:lang w:eastAsia="lt-LT"/>
        </w:rPr>
        <w:t>pritaikė ne drausminę ar civilinę, o baudžiamąją atsakomybę.</w:t>
      </w:r>
      <w:r w:rsidR="00533886" w:rsidRPr="002B4C30">
        <w:rPr>
          <w:iCs/>
          <w:color w:val="000000" w:themeColor="text1"/>
          <w:lang w:eastAsia="lt-LT"/>
        </w:rPr>
        <w:t xml:space="preserve"> </w:t>
      </w:r>
      <w:r w:rsidR="0047630C" w:rsidRPr="002B4C30">
        <w:rPr>
          <w:bCs/>
          <w:iCs/>
          <w:color w:val="000000" w:themeColor="text1"/>
          <w:lang w:eastAsia="lt-LT" w:bidi="lt-LT"/>
        </w:rPr>
        <w:t>Teisėjų kolegija sutinka su šiais kasacinio skundo argumentais.</w:t>
      </w:r>
      <w:r w:rsidR="00A131B2" w:rsidRPr="002B4C30">
        <w:rPr>
          <w:bCs/>
          <w:iCs/>
          <w:color w:val="000000" w:themeColor="text1"/>
          <w:lang w:eastAsia="lt-LT" w:bidi="lt-LT"/>
        </w:rPr>
        <w:t xml:space="preserve"> </w:t>
      </w:r>
    </w:p>
    <w:p w14:paraId="4942DFFF" w14:textId="2C0C2193" w:rsidR="002B4C30" w:rsidRPr="002B4C30" w:rsidRDefault="002B4C30" w:rsidP="002B4C30">
      <w:pPr>
        <w:pStyle w:val="Pagrindinistekstas"/>
        <w:numPr>
          <w:ilvl w:val="0"/>
          <w:numId w:val="1"/>
        </w:numPr>
        <w:ind w:left="357" w:hanging="357"/>
        <w:rPr>
          <w:iCs/>
        </w:rPr>
      </w:pPr>
      <w:r w:rsidRPr="002B4C30">
        <w:rPr>
          <w:lang w:eastAsia="lt-LT"/>
        </w:rPr>
        <w:t xml:space="preserve">Lietuvos Respublikos </w:t>
      </w:r>
      <w:r w:rsidR="00533886">
        <w:rPr>
          <w:lang w:eastAsia="lt-LT"/>
        </w:rPr>
        <w:t xml:space="preserve">Konstitucinis Teismas yra </w:t>
      </w:r>
      <w:r w:rsidR="00FA14D3">
        <w:rPr>
          <w:lang w:eastAsia="lt-LT"/>
        </w:rPr>
        <w:t>pažymėj</w:t>
      </w:r>
      <w:r w:rsidR="00533886">
        <w:rPr>
          <w:lang w:eastAsia="lt-LT"/>
        </w:rPr>
        <w:t xml:space="preserve">ęs, </w:t>
      </w:r>
      <w:r w:rsidR="00FA14D3">
        <w:rPr>
          <w:lang w:eastAsia="lt-LT"/>
        </w:rPr>
        <w:t xml:space="preserve">kad </w:t>
      </w:r>
      <w:r w:rsidR="00533886">
        <w:rPr>
          <w:lang w:eastAsia="lt-LT"/>
        </w:rPr>
        <w:t xml:space="preserve">siekiant užkirsti kelią neteisėtoms veikoms ne visuomet yra tikslinga tokią veiką pripažinti nusikaltimu, taikyti pačią griežčiausią priemonę – kriminalinę bausmę. Todėl kiekvieną kartą, kai reikia spręsti, pripažinti veiką nusikaltimu ar kitokiu teisės pažeidimu, labai svarbu įvertinti, kokių rezultatų galima pasiekti kitomis, nesusijusiomis su kriminalinių bausmių taikymu, priemonėmis (administracinėmis, drausminėmis, civilinėmis sankcijomis ar visuomenės poveikio priemonėmis ir pan.) </w:t>
      </w:r>
      <w:bookmarkStart w:id="42" w:name="_Hlk191029990"/>
      <w:r w:rsidR="00533886">
        <w:rPr>
          <w:lang w:eastAsia="lt-LT"/>
        </w:rPr>
        <w:t>(Konstitucinio Teismo 1997 m. lapkričio 13 d., 2005 m. lapkričio 10 d., 2017 m. kovo</w:t>
      </w:r>
      <w:r w:rsidR="006C220A">
        <w:rPr>
          <w:lang w:eastAsia="lt-LT"/>
        </w:rPr>
        <w:t> </w:t>
      </w:r>
      <w:r w:rsidR="00533886">
        <w:rPr>
          <w:lang w:eastAsia="lt-LT"/>
        </w:rPr>
        <w:t>15 d. nutarimai</w:t>
      </w:r>
      <w:bookmarkEnd w:id="42"/>
      <w:r w:rsidR="00533886">
        <w:rPr>
          <w:lang w:eastAsia="lt-LT"/>
        </w:rPr>
        <w:t xml:space="preserve">). </w:t>
      </w:r>
      <w:r>
        <w:rPr>
          <w:lang w:eastAsia="lt-LT"/>
        </w:rPr>
        <w:t xml:space="preserve"> </w:t>
      </w:r>
    </w:p>
    <w:p w14:paraId="7F1042C7" w14:textId="17945CFD" w:rsidR="00012FD6" w:rsidRPr="00012FD6" w:rsidRDefault="00FA14D3" w:rsidP="00012FD6">
      <w:pPr>
        <w:pStyle w:val="Pagrindinistekstas"/>
        <w:numPr>
          <w:ilvl w:val="0"/>
          <w:numId w:val="1"/>
        </w:numPr>
        <w:ind w:left="357" w:hanging="357"/>
        <w:rPr>
          <w:iCs/>
        </w:rPr>
      </w:pPr>
      <w:r w:rsidRPr="003B7AF6">
        <w:t>Lietuvos Aukščiausiasis Teismas savo nutartyse yra konstatavęs, kad baudžiamoji atsakomybė demokratinėje visuomenėje turi būti suvokiama kaip kraštutinė, paskutinė priemonė (</w:t>
      </w:r>
      <w:r w:rsidR="006C220A">
        <w:t xml:space="preserve">lot. </w:t>
      </w:r>
      <w:proofErr w:type="spellStart"/>
      <w:r w:rsidRPr="002B4C30">
        <w:rPr>
          <w:i/>
          <w:iCs/>
        </w:rPr>
        <w:t>ultima</w:t>
      </w:r>
      <w:proofErr w:type="spellEnd"/>
      <w:r w:rsidRPr="002B4C30">
        <w:rPr>
          <w:i/>
          <w:iCs/>
        </w:rPr>
        <w:t xml:space="preserve"> </w:t>
      </w:r>
      <w:proofErr w:type="spellStart"/>
      <w:r w:rsidRPr="002B4C30">
        <w:rPr>
          <w:i/>
          <w:iCs/>
        </w:rPr>
        <w:t>ratio</w:t>
      </w:r>
      <w:proofErr w:type="spellEnd"/>
      <w:r w:rsidRPr="003B7AF6">
        <w:t>), naudojama saugomų teisinių gėrių, vertybių apsaugai tais atvejais, kai švelnesnėmis priemonėmis tų pačių tikslų negalima pasiekti (</w:t>
      </w:r>
      <w:r w:rsidR="00DC5CA9">
        <w:t xml:space="preserve">kasacinės nutartys </w:t>
      </w:r>
      <w:r w:rsidR="00DC5CA9" w:rsidRPr="00E4764A">
        <w:t xml:space="preserve">baudžiamosiose bylose </w:t>
      </w:r>
      <w:r w:rsidR="00012FD6">
        <w:br/>
      </w:r>
      <w:r w:rsidRPr="00DC5CA9">
        <w:t>Nr. 2K-369/2009</w:t>
      </w:r>
      <w:r w:rsidR="00012FD6">
        <w:t>,</w:t>
      </w:r>
      <w:r w:rsidRPr="00DC5CA9">
        <w:t xml:space="preserve"> 2K-262/2011 ir kt.)</w:t>
      </w:r>
      <w:r w:rsidRPr="003B7AF6">
        <w:t xml:space="preserve">. Todėl situacijos, kai padaryti nedidelio pavojingumo nusižengimai </w:t>
      </w:r>
      <w:proofErr w:type="spellStart"/>
      <w:r w:rsidRPr="003B7AF6">
        <w:t>kriminalizuojami</w:t>
      </w:r>
      <w:proofErr w:type="spellEnd"/>
      <w:r w:rsidRPr="003B7AF6">
        <w:t xml:space="preserve"> kaltinant asmenį nusikalstamos veikos padarymu, neanalizuojant, ar pakankamas padarytų veiksmų pavojingumas, neįvertinant kitų teisės šakų veiksmingumo atkuriant pažeistas teises, nėra </w:t>
      </w:r>
      <w:r w:rsidR="006C220A" w:rsidRPr="003B7AF6">
        <w:t>teising</w:t>
      </w:r>
      <w:r w:rsidR="006C220A">
        <w:t>os</w:t>
      </w:r>
      <w:r w:rsidRPr="003B7AF6">
        <w:t>, tai neatitinka baudžiamųjų įstatymų paskirties (</w:t>
      </w:r>
      <w:r w:rsidR="00E4764A">
        <w:t xml:space="preserve">kasacinės nutartys </w:t>
      </w:r>
      <w:r w:rsidRPr="00E4764A">
        <w:t>baudžiamo</w:t>
      </w:r>
      <w:r w:rsidR="00E4764A" w:rsidRPr="00E4764A">
        <w:t>siose</w:t>
      </w:r>
      <w:r w:rsidRPr="00E4764A">
        <w:t xml:space="preserve"> bylo</w:t>
      </w:r>
      <w:r w:rsidR="00E4764A" w:rsidRPr="00E4764A">
        <w:t>s</w:t>
      </w:r>
      <w:r w:rsidRPr="00E4764A">
        <w:t>e Nr. 2K-161/2012</w:t>
      </w:r>
      <w:r w:rsidR="00012FD6">
        <w:t>,</w:t>
      </w:r>
      <w:r w:rsidRPr="00E4764A">
        <w:t xml:space="preserve"> 2K-160/2013</w:t>
      </w:r>
      <w:r w:rsidR="00012FD6">
        <w:t>,</w:t>
      </w:r>
      <w:r w:rsidRPr="00E4764A">
        <w:t xml:space="preserve"> 2K-257/2014)</w:t>
      </w:r>
      <w:r w:rsidR="00E4764A">
        <w:t>.</w:t>
      </w:r>
      <w:r w:rsidRPr="003B7AF6">
        <w:t xml:space="preserve"> </w:t>
      </w:r>
      <w:r w:rsidR="00E4764A">
        <w:t xml:space="preserve">Tai reiškia, kad </w:t>
      </w:r>
      <w:r w:rsidRPr="003B7AF6">
        <w:t xml:space="preserve">teismai turi vadovautis ne absoliučia pareiga bausti, </w:t>
      </w:r>
      <w:r w:rsidR="00F47F2A">
        <w:t>o</w:t>
      </w:r>
      <w:r w:rsidR="00F47F2A" w:rsidRPr="003B7AF6">
        <w:t xml:space="preserve"> </w:t>
      </w:r>
      <w:r w:rsidRPr="003B7AF6">
        <w:t xml:space="preserve">santykine pareiga naudoti baudžiamosios teisės priemones tik įvertinus, ar kitos priemonės nėra pakankamos. </w:t>
      </w:r>
      <w:r>
        <w:t>Kitaip sakant, vertinant pagrindinių (fundamentalių) žmogaus teisių ribojimo teisėtumą ir pagrįstumą</w:t>
      </w:r>
      <w:r w:rsidR="00D93FEA">
        <w:t>, turi būti remiamasi būtent konstituciniu proporcingumo principu, kurį sudaro trys konst</w:t>
      </w:r>
      <w:r w:rsidR="005B6EAC">
        <w:t>i</w:t>
      </w:r>
      <w:r w:rsidR="00D93FEA">
        <w:t xml:space="preserve">tucinėje jurisprudencijoje išskirti </w:t>
      </w:r>
      <w:r w:rsidR="00E4764A">
        <w:t>elementai –</w:t>
      </w:r>
      <w:r w:rsidR="00D93FEA">
        <w:t xml:space="preserve"> </w:t>
      </w:r>
      <w:r w:rsidR="00E4764A">
        <w:t>tinkamumo (naudojamos priemonės tikslui pasiekti turi būti tinkamos), būtinumo (naudojamos priemonės turi būti tokios, kurios mažiausiai ribotų asmens teises) ir</w:t>
      </w:r>
      <w:r w:rsidR="00A131B2">
        <w:t xml:space="preserve"> proporcingumo </w:t>
      </w:r>
      <w:proofErr w:type="spellStart"/>
      <w:r w:rsidR="00A131B2" w:rsidRPr="002B4C30">
        <w:rPr>
          <w:i/>
          <w:iCs/>
        </w:rPr>
        <w:t>stricto</w:t>
      </w:r>
      <w:proofErr w:type="spellEnd"/>
      <w:r w:rsidR="00A131B2" w:rsidRPr="002B4C30">
        <w:rPr>
          <w:i/>
          <w:iCs/>
        </w:rPr>
        <w:t xml:space="preserve"> </w:t>
      </w:r>
      <w:proofErr w:type="spellStart"/>
      <w:r w:rsidR="00A131B2" w:rsidRPr="002B4C30">
        <w:rPr>
          <w:i/>
          <w:iCs/>
        </w:rPr>
        <w:t>sensu</w:t>
      </w:r>
      <w:proofErr w:type="spellEnd"/>
      <w:r w:rsidR="00A131B2" w:rsidRPr="002B4C30">
        <w:rPr>
          <w:i/>
          <w:iCs/>
        </w:rPr>
        <w:t xml:space="preserve"> </w:t>
      </w:r>
      <w:r w:rsidR="00A131B2" w:rsidRPr="00A131B2">
        <w:t>(</w:t>
      </w:r>
      <w:r w:rsidR="00A131B2" w:rsidRPr="002B4C30">
        <w:rPr>
          <w:rFonts w:ascii="TimesNewRomanPSMT" w:hAnsi="TimesNewRomanPSMT" w:cs="TimesNewRomanPSMT"/>
          <w:lang w:eastAsia="lt-LT"/>
        </w:rPr>
        <w:t xml:space="preserve">asmens teisės ir laisvės gali būti ribojamos ne didesniu mastu, nei būtina) </w:t>
      </w:r>
      <w:r w:rsidR="00DC5CA9" w:rsidRPr="002B4C30">
        <w:rPr>
          <w:rFonts w:ascii="TimesNewRomanPSMT" w:hAnsi="TimesNewRomanPSMT" w:cs="TimesNewRomanPSMT"/>
          <w:lang w:eastAsia="lt-LT"/>
        </w:rPr>
        <w:t>(pvz.</w:t>
      </w:r>
      <w:r w:rsidR="006C220A">
        <w:rPr>
          <w:rFonts w:ascii="TimesNewRomanPSMT" w:hAnsi="TimesNewRomanPSMT" w:cs="TimesNewRomanPSMT"/>
          <w:lang w:eastAsia="lt-LT"/>
        </w:rPr>
        <w:t>,</w:t>
      </w:r>
      <w:r w:rsidR="00DC5CA9" w:rsidRPr="002B4C30">
        <w:rPr>
          <w:rFonts w:ascii="TimesNewRomanPSMT" w:hAnsi="TimesNewRomanPSMT" w:cs="TimesNewRomanPSMT"/>
          <w:lang w:eastAsia="lt-LT"/>
        </w:rPr>
        <w:t xml:space="preserve"> </w:t>
      </w:r>
      <w:r w:rsidR="00DC5CA9">
        <w:rPr>
          <w:lang w:eastAsia="lt-LT"/>
        </w:rPr>
        <w:t>Konstitucinio Teismo 2004 m. sausio 26 d., 2010 m. balandžio 20 d. nutarimai). Apie tai aiškiai pasisakoma ir kasacinės instancijos teismo suformuotoje praktikoje, nurodant, kad konstituciniai proporcingumo ir protingumo principai, taip pat baudžiamosios atsakomybės kaip kraštutinės priemonės principas įgalina ginti visuomen</w:t>
      </w:r>
      <w:r w:rsidR="006C220A">
        <w:rPr>
          <w:lang w:eastAsia="lt-LT"/>
        </w:rPr>
        <w:t>ę</w:t>
      </w:r>
      <w:r w:rsidR="00DC5CA9">
        <w:rPr>
          <w:lang w:eastAsia="lt-LT"/>
        </w:rPr>
        <w:t xml:space="preserve"> tik nuo socialiai pavojingų veikų ir nagrinėjant bylą </w:t>
      </w:r>
      <w:r w:rsidR="006C220A">
        <w:rPr>
          <w:lang w:eastAsia="lt-LT"/>
        </w:rPr>
        <w:t xml:space="preserve">reikia </w:t>
      </w:r>
      <w:r w:rsidR="00DC5CA9">
        <w:rPr>
          <w:lang w:eastAsia="lt-LT"/>
        </w:rPr>
        <w:t>patikrinti joje nustatytos veikos pavojingumą (</w:t>
      </w:r>
      <w:r w:rsidR="00DC5CA9">
        <w:t xml:space="preserve">kasacinė nutartis </w:t>
      </w:r>
      <w:r w:rsidR="00DC5CA9" w:rsidRPr="00E4764A">
        <w:lastRenderedPageBreak/>
        <w:t>baudžiamo</w:t>
      </w:r>
      <w:r w:rsidR="00DC5CA9">
        <w:t>joje</w:t>
      </w:r>
      <w:r w:rsidR="00DC5CA9" w:rsidRPr="00E4764A">
        <w:t xml:space="preserve"> bylo</w:t>
      </w:r>
      <w:r w:rsidR="00DC5CA9">
        <w:t>j</w:t>
      </w:r>
      <w:r w:rsidR="00DC5CA9" w:rsidRPr="00E4764A">
        <w:t>e</w:t>
      </w:r>
      <w:r w:rsidR="00DC5CA9">
        <w:t xml:space="preserve"> Nr. 2K-262-489/2022). Teisėjų kolegija, patikrinusi bylą teisės taikymo aspektu, nustatė, kad šių principų nagrinėjamoje byloje nebuvo laikomasi.</w:t>
      </w:r>
      <w:bookmarkStart w:id="43" w:name="_Hlk191979846"/>
    </w:p>
    <w:p w14:paraId="62E2BC73" w14:textId="53462C85" w:rsidR="00012FD6" w:rsidRPr="00012FD6" w:rsidRDefault="00623C38" w:rsidP="00012FD6">
      <w:pPr>
        <w:pStyle w:val="Pagrindinistekstas"/>
        <w:numPr>
          <w:ilvl w:val="0"/>
          <w:numId w:val="1"/>
        </w:numPr>
        <w:ind w:left="357" w:hanging="357"/>
        <w:rPr>
          <w:iCs/>
        </w:rPr>
      </w:pPr>
      <w:r w:rsidRPr="00623C38">
        <w:rPr>
          <w:lang w:eastAsia="lt-LT"/>
        </w:rPr>
        <w:t xml:space="preserve">Baudžiamoji atsakomybė už BK 228 straipsnio 2 dalyje nurodytą nusikalstamą veiką kyla tada, kai valstybės tarnautojas ar jam prilygintas asmuo, siekdamas turtinės ar kitokios asmeninės naudos, jeigu nebuvo kyšininkavimo požymių, piktnaudžiavo tarnybine padėtimi arba viršijo įgaliojimus, jeigu dėl to didelę žalą patyrė valstybė, Europos Sąjunga, tarptautinė viešoji organizacija, juridinis ar fizinis asmuo. </w:t>
      </w:r>
      <w:r w:rsidR="00C27686" w:rsidRPr="000B4FC0">
        <w:t>Taigi paprastai piktnaudžiavimas – tai tarnybinės padėties panaudojimas ar pasinaudojimas ja priešingais nei tarnybos interesais. Dažniausiai tą faktą, kad valstybės tarnautojas ar jam prilygintas asmuo piktnaudžiavo tarnybine padėtimi arba viršijo savo įgaliojimus, patvirtina tai, kad toks asmuo</w:t>
      </w:r>
      <w:r w:rsidR="006C220A">
        <w:t>,</w:t>
      </w:r>
      <w:r w:rsidR="00C27686" w:rsidRPr="000B4FC0">
        <w:t xml:space="preserve"> veikdamas atitinkamu būdu (arba neveikdamas)</w:t>
      </w:r>
      <w:r w:rsidR="006C220A">
        <w:t>,</w:t>
      </w:r>
      <w:r w:rsidR="00C27686" w:rsidRPr="000B4FC0">
        <w:t xml:space="preserve"> pažeidė teisės aktų nuostatas, įtvirtinančias tam tikrų teisiškai reikšmingų veiksmų atlikimo tvarką, nesilaikė iš teisės aktų jam kylančių teisių ir pareigų </w:t>
      </w:r>
      <w:bookmarkStart w:id="44" w:name="pndcaef84e-c205-4b35-b44e-379e20bbd495"/>
      <w:bookmarkEnd w:id="44"/>
      <w:r w:rsidRPr="00623C38">
        <w:rPr>
          <w:lang w:eastAsia="lt-LT"/>
        </w:rPr>
        <w:t>(kasacinės nutartys baudžiamosiose bylose Nr.</w:t>
      </w:r>
      <w:r w:rsidR="00012FD6">
        <w:rPr>
          <w:lang w:eastAsia="lt-LT"/>
        </w:rPr>
        <w:t xml:space="preserve"> </w:t>
      </w:r>
      <w:r w:rsidR="00207522">
        <w:rPr>
          <w:lang w:eastAsia="lt-LT"/>
        </w:rPr>
        <w:t>2K-64/2013</w:t>
      </w:r>
      <w:r w:rsidR="00207522">
        <w:t xml:space="preserve">, </w:t>
      </w:r>
      <w:r w:rsidR="00C27686" w:rsidRPr="00012FD6">
        <w:rPr>
          <w:color w:val="000000"/>
          <w:shd w:val="clear" w:color="auto" w:fill="FFFFFF"/>
        </w:rPr>
        <w:t>2K</w:t>
      </w:r>
      <w:r w:rsidR="00012FD6">
        <w:rPr>
          <w:color w:val="000000"/>
          <w:shd w:val="clear" w:color="auto" w:fill="FFFFFF"/>
        </w:rPr>
        <w:t>-</w:t>
      </w:r>
      <w:r w:rsidR="00C27686" w:rsidRPr="00012FD6">
        <w:rPr>
          <w:color w:val="000000"/>
          <w:shd w:val="clear" w:color="auto" w:fill="FFFFFF"/>
        </w:rPr>
        <w:t>7</w:t>
      </w:r>
      <w:r w:rsidR="00012FD6">
        <w:rPr>
          <w:color w:val="000000"/>
          <w:shd w:val="clear" w:color="auto" w:fill="FFFFFF"/>
        </w:rPr>
        <w:t>-</w:t>
      </w:r>
      <w:r w:rsidR="00C27686" w:rsidRPr="00012FD6">
        <w:rPr>
          <w:color w:val="000000"/>
          <w:shd w:val="clear" w:color="auto" w:fill="FFFFFF"/>
        </w:rPr>
        <w:t>335/2013</w:t>
      </w:r>
      <w:r w:rsidRPr="00623C38">
        <w:rPr>
          <w:lang w:eastAsia="lt-LT"/>
        </w:rPr>
        <w:t>).</w:t>
      </w:r>
      <w:r w:rsidR="00D31B8E" w:rsidRPr="00D31B8E">
        <w:t xml:space="preserve"> </w:t>
      </w:r>
      <w:r w:rsidR="00D31B8E" w:rsidRPr="000B4FC0">
        <w:t xml:space="preserve">Piktnaudžiavimo, nurodyto </w:t>
      </w:r>
      <w:bookmarkStart w:id="45" w:name="pn4dedcd50-72c1-447b-9b5b-3262ddc61c33"/>
      <w:bookmarkStart w:id="46" w:name="pn3d227418-d256-4877-9e59-f8a7c60053e4"/>
      <w:bookmarkEnd w:id="45"/>
      <w:bookmarkEnd w:id="46"/>
      <w:r w:rsidR="00207522">
        <w:t>BK 228</w:t>
      </w:r>
      <w:r w:rsidR="00D31B8E" w:rsidRPr="000B4FC0">
        <w:t xml:space="preserve"> straipsnyje, objektyvieji požymiai pasireiškia: 1) pavojinga veika – piktnaudžiavimu tarnybine padėtimi arba įgaliojimų viršijimu; 2) pavojingais padariniais – didelės žalos valstybei, tarptautinei viešajai organizacijai, juridiniam ar fiziniam asmeniui kilimu; 3) priežastinio ryšio tarp padarytos veikos ir kilusių padarinių buvimu. Subjektyviuosius požymius apibūdina kaltė, tikslas, motyvas.</w:t>
      </w:r>
      <w:r w:rsidR="00D31B8E">
        <w:t xml:space="preserve"> Teisėjų kolegijos vertinimu, žemesnės instancijos teismai netinkamai vertino ir kai kurių aptartų sudėties požymių buvimą </w:t>
      </w:r>
      <w:bookmarkStart w:id="47" w:name="Buk_23"/>
      <w:r w:rsidR="00DC5B47" w:rsidRPr="00DC5B47">
        <w:t xml:space="preserve">M. S. </w:t>
      </w:r>
      <w:bookmarkEnd w:id="47"/>
      <w:r w:rsidR="00D31B8E">
        <w:t>veikoje.</w:t>
      </w:r>
      <w:bookmarkEnd w:id="43"/>
    </w:p>
    <w:p w14:paraId="58FF9A2E" w14:textId="57C469C3" w:rsidR="00012FD6" w:rsidRPr="00012FD6" w:rsidRDefault="00D31B8E" w:rsidP="00012FD6">
      <w:pPr>
        <w:pStyle w:val="Pagrindinistekstas"/>
        <w:numPr>
          <w:ilvl w:val="0"/>
          <w:numId w:val="1"/>
        </w:numPr>
        <w:ind w:left="357" w:hanging="357"/>
        <w:rPr>
          <w:iCs/>
        </w:rPr>
      </w:pPr>
      <w:r w:rsidRPr="000B4FC0">
        <w:t xml:space="preserve">Būtinasis piktnaudžiavimo </w:t>
      </w:r>
      <w:bookmarkStart w:id="48" w:name="pn9be8014f-0e38-4f86-b8c7-75db540f739d"/>
      <w:bookmarkStart w:id="49" w:name="pnac2652d6-d93d-4d9c-a934-1d5f79db4330"/>
      <w:bookmarkEnd w:id="48"/>
      <w:bookmarkEnd w:id="49"/>
      <w:r w:rsidRPr="000B4FC0">
        <w:t xml:space="preserve">požymis, skiriantis šį nusikaltimą nuo tarnybinio nusižengimo, yra didelės žalos padarymas valstybei, tarptautinei viešajai organizacijai, juridiniam ar fiziniam asmeniui </w:t>
      </w:r>
      <w:r w:rsidR="000A53B0" w:rsidRPr="00537BFB">
        <w:rPr>
          <w:lang w:eastAsia="lt-LT"/>
        </w:rPr>
        <w:t>(kasacinės nutartys baudžiamosiose bylose Nr. 2K-100/2014</w:t>
      </w:r>
      <w:r w:rsidR="000A53B0">
        <w:rPr>
          <w:lang w:eastAsia="lt-LT"/>
        </w:rPr>
        <w:t xml:space="preserve">, </w:t>
      </w:r>
      <w:r w:rsidR="000A53B0" w:rsidRPr="00537BFB">
        <w:rPr>
          <w:lang w:eastAsia="lt-LT"/>
        </w:rPr>
        <w:t>2K-186-628/2022).</w:t>
      </w:r>
      <w:r w:rsidR="00012FD6">
        <w:rPr>
          <w:lang w:eastAsia="lt-LT"/>
        </w:rPr>
        <w:t xml:space="preserve"> </w:t>
      </w:r>
      <w:bookmarkStart w:id="50" w:name="Buk_24"/>
      <w:r w:rsidR="00DC5B47" w:rsidRPr="00DC5B47">
        <w:rPr>
          <w:lang w:eastAsia="lt-LT"/>
        </w:rPr>
        <w:t xml:space="preserve">M. S. </w:t>
      </w:r>
      <w:bookmarkEnd w:id="50"/>
      <w:r w:rsidR="00CB438A" w:rsidRPr="00CB438A">
        <w:rPr>
          <w:lang w:eastAsia="lt-LT"/>
        </w:rPr>
        <w:t>veiko</w:t>
      </w:r>
      <w:r w:rsidR="00CB438A">
        <w:rPr>
          <w:lang w:eastAsia="lt-LT"/>
        </w:rPr>
        <w:t xml:space="preserve">s padarymo metu </w:t>
      </w:r>
      <w:r w:rsidR="00CB438A">
        <w:t>t</w:t>
      </w:r>
      <w:r w:rsidRPr="000B4FC0">
        <w:t>urtinė žala laikytina didele, kai ji viršija 250 MGL dydžio sumą. Pagal kasacinės instancijos teismo praktiką</w:t>
      </w:r>
      <w:r w:rsidR="006C220A">
        <w:t>,</w:t>
      </w:r>
      <w:r w:rsidRPr="000B4FC0">
        <w:t xml:space="preserve"> neturtinio pobūdžio žala paprastai pripažįstama didele, jeigu ji patiriama dėl </w:t>
      </w:r>
      <w:bookmarkStart w:id="51" w:name="n6f1fcaa7-28a7-4785-9612-fa1ce7d42d3b"/>
      <w:r w:rsidRPr="00C41E49">
        <w:fldChar w:fldCharType="begin"/>
      </w:r>
      <w:r w:rsidRPr="00C41E49">
        <w:instrText>HYPERLINK "https://www.infolex.lt/ta/72720" \o "Lietuvos Respublikos Konstitucija" \t "_blank"</w:instrText>
      </w:r>
      <w:r w:rsidRPr="00C41E49">
        <w:fldChar w:fldCharType="separate"/>
      </w:r>
      <w:r w:rsidRPr="00012FD6">
        <w:rPr>
          <w:rStyle w:val="Hipersaitas"/>
          <w:color w:val="auto"/>
          <w:u w:val="none"/>
        </w:rPr>
        <w:t>Konstitucijoje</w:t>
      </w:r>
      <w:r w:rsidRPr="00C41E49">
        <w:fldChar w:fldCharType="end"/>
      </w:r>
      <w:bookmarkStart w:id="52" w:name="pn6f1fcaa7-28a7-4785-9612-fa1ce7d42d3b"/>
      <w:bookmarkEnd w:id="51"/>
      <w:bookmarkEnd w:id="52"/>
      <w:r w:rsidRPr="00C41E49">
        <w:t xml:space="preserve"> </w:t>
      </w:r>
      <w:r w:rsidRPr="000B4FC0">
        <w:t xml:space="preserve">įtvirtintų teisių ir laisvių pažeidimo, valstybės institucijų autoriteto sumenkinimo, darbo sutrikdymo. Įstatymas nepateikia universalių kriterijų didelės žalos mastui nustatyti, todėl kiekvienu konkrečiu atveju apie jos dydį sprendžia teismas, atsižvelgdamas į konkrečias bylos aplinkybes: kokio pobūdžio, kokiais teisės aktais </w:t>
      </w:r>
      <w:bookmarkStart w:id="53" w:name="_Hlk192057283"/>
      <w:r w:rsidR="003775C2" w:rsidRPr="003775C2">
        <w:t>ginami interesai pažeidžiami</w:t>
      </w:r>
      <w:bookmarkEnd w:id="53"/>
      <w:r w:rsidRPr="000B4FC0">
        <w:t xml:space="preserve">, nukentėjusiųjų skaičių, </w:t>
      </w:r>
      <w:r w:rsidR="003775C2" w:rsidRPr="003775C2">
        <w:t>jų vertinimą apie pareigūno padarytą veiką</w:t>
      </w:r>
      <w:r w:rsidRPr="000B4FC0">
        <w:t>, nusikalstamos veikos trukmę, kaltininko einamų pareigų svarbą, rezonansą visuomenėje dėl padarytos veikos ir įtaką valstybės tarnautojo ir valstybės institucijos autoritetui</w:t>
      </w:r>
      <w:r w:rsidR="00694D1F">
        <w:t>,</w:t>
      </w:r>
      <w:r w:rsidRPr="000B4FC0">
        <w:t xml:space="preserve"> ir kt.</w:t>
      </w:r>
      <w:r w:rsidR="00CB438A">
        <w:t xml:space="preserve"> </w:t>
      </w:r>
      <w:r w:rsidR="00733338" w:rsidRPr="00B866D1">
        <w:rPr>
          <w:lang w:eastAsia="lt-LT"/>
        </w:rPr>
        <w:t xml:space="preserve">(kasacinės nutartys baudžiamosiose bylose Nr. </w:t>
      </w:r>
      <w:r w:rsidRPr="00012FD6">
        <w:rPr>
          <w:color w:val="000000"/>
          <w:shd w:val="clear" w:color="auto" w:fill="FFFFFF"/>
        </w:rPr>
        <w:t>2K</w:t>
      </w:r>
      <w:r w:rsidR="00CB438A">
        <w:rPr>
          <w:color w:val="000000"/>
          <w:shd w:val="clear" w:color="auto" w:fill="FFFFFF"/>
        </w:rPr>
        <w:t>-</w:t>
      </w:r>
      <w:r w:rsidRPr="00012FD6">
        <w:rPr>
          <w:color w:val="000000"/>
          <w:shd w:val="clear" w:color="auto" w:fill="FFFFFF"/>
        </w:rPr>
        <w:t>7</w:t>
      </w:r>
      <w:r w:rsidR="00CB438A">
        <w:rPr>
          <w:color w:val="000000"/>
          <w:shd w:val="clear" w:color="auto" w:fill="FFFFFF"/>
        </w:rPr>
        <w:t>-</w:t>
      </w:r>
      <w:r w:rsidRPr="00012FD6">
        <w:rPr>
          <w:color w:val="000000"/>
          <w:shd w:val="clear" w:color="auto" w:fill="FFFFFF"/>
        </w:rPr>
        <w:t xml:space="preserve">335/2013, </w:t>
      </w:r>
      <w:r w:rsidR="00733338" w:rsidRPr="00B866D1">
        <w:rPr>
          <w:lang w:eastAsia="lt-LT"/>
        </w:rPr>
        <w:t xml:space="preserve">2K-7-9-976/2020, </w:t>
      </w:r>
      <w:r w:rsidR="00CB438A">
        <w:rPr>
          <w:lang w:eastAsia="lt-LT"/>
        </w:rPr>
        <w:br/>
      </w:r>
      <w:r w:rsidR="006522B6" w:rsidRPr="006522B6">
        <w:rPr>
          <w:lang w:eastAsia="lt-LT"/>
        </w:rPr>
        <w:t>2K-P-59-495/2021</w:t>
      </w:r>
      <w:r w:rsidR="006522B6">
        <w:rPr>
          <w:lang w:eastAsia="lt-LT"/>
        </w:rPr>
        <w:t xml:space="preserve">, </w:t>
      </w:r>
      <w:r w:rsidR="00733338" w:rsidRPr="00B866D1">
        <w:rPr>
          <w:lang w:eastAsia="lt-LT"/>
        </w:rPr>
        <w:t>2K-7-117-697/2023).</w:t>
      </w:r>
      <w:r w:rsidR="003F6FF5">
        <w:rPr>
          <w:lang w:eastAsia="lt-LT"/>
        </w:rPr>
        <w:t xml:space="preserve"> </w:t>
      </w:r>
      <w:r w:rsidR="003F6FF5" w:rsidRPr="003F6FF5">
        <w:rPr>
          <w:lang w:eastAsia="lt-LT"/>
        </w:rPr>
        <w:t xml:space="preserve">Kasacinės instancijos teismo praktikoje ne kartą pasisakyta prieš tokią praktiką, kai bet kokie teisės aktų, reglamentuojančių valstybės tarnautojų atliekamas funkcijas, pažeidimai kvalifikuojami kaip nusikalstamas piktnaudžiavimas neanalizuojant, ar pakankamas padarytų veiksmų pavojingumas, ar pakankamai yra duomenų išvadai apie didelės žalos padarymą, neįvertinant kitų teisės šakų normų veiksmingumo atkuriant pažeistas teises ir nubaudžiant teisės aktų reikalavimus pažeidusius asmenis. Tokia praktika neatitinka baudžiamųjų įstatymų paskirties (kasacinės nutartys baudžiamosiose bylose </w:t>
      </w:r>
      <w:bookmarkStart w:id="54" w:name="n_19"/>
      <w:r w:rsidR="00CB438A">
        <w:rPr>
          <w:lang w:eastAsia="lt-LT"/>
        </w:rPr>
        <w:br/>
      </w:r>
      <w:r w:rsidR="003F6FF5" w:rsidRPr="003F6FF5">
        <w:rPr>
          <w:lang w:eastAsia="lt-LT"/>
        </w:rPr>
        <w:t xml:space="preserve">Nr. </w:t>
      </w:r>
      <w:bookmarkEnd w:id="54"/>
      <w:r w:rsidR="003F6FF5" w:rsidRPr="003F6FF5">
        <w:rPr>
          <w:lang w:eastAsia="lt-LT"/>
        </w:rPr>
        <w:t>2K-4-689/2019</w:t>
      </w:r>
      <w:r w:rsidR="003F6FF5">
        <w:rPr>
          <w:lang w:eastAsia="lt-LT"/>
        </w:rPr>
        <w:t>,</w:t>
      </w:r>
      <w:r w:rsidR="003F6FF5" w:rsidRPr="003F6FF5">
        <w:rPr>
          <w:lang w:eastAsia="lt-LT"/>
        </w:rPr>
        <w:t xml:space="preserve"> 2K-P-59-495/2021)</w:t>
      </w:r>
      <w:r w:rsidR="00012FD6">
        <w:rPr>
          <w:lang w:eastAsia="lt-LT"/>
        </w:rPr>
        <w:t>.</w:t>
      </w:r>
    </w:p>
    <w:p w14:paraId="0313BBB1" w14:textId="4B23BFD3" w:rsidR="00012FD6" w:rsidRPr="00012FD6" w:rsidRDefault="009B6EDD" w:rsidP="00012FD6">
      <w:pPr>
        <w:pStyle w:val="Pagrindinistekstas"/>
        <w:numPr>
          <w:ilvl w:val="0"/>
          <w:numId w:val="1"/>
        </w:numPr>
        <w:ind w:left="357" w:hanging="357"/>
        <w:rPr>
          <w:iCs/>
        </w:rPr>
      </w:pPr>
      <w:r>
        <w:t xml:space="preserve">Pagal BK 183 straipsnio 1 dalį atsako tas, kas pasisavino jam patikėtą ar jo žinioje </w:t>
      </w:r>
      <w:r w:rsidR="00222D15">
        <w:t xml:space="preserve">esantį </w:t>
      </w:r>
      <w:r>
        <w:t>svetimą turtą ar turtinę teisę. Teismų praktikoje išaiškinta, kad</w:t>
      </w:r>
      <w:r w:rsidRPr="00012FD6">
        <w:rPr>
          <w:color w:val="000000"/>
          <w:spacing w:val="1"/>
        </w:rPr>
        <w:t xml:space="preserve"> turto pasisavinimas reiškiasi </w:t>
      </w:r>
      <w:r w:rsidRPr="00012FD6">
        <w:rPr>
          <w:color w:val="000000"/>
          <w:spacing w:val="-5"/>
        </w:rPr>
        <w:t xml:space="preserve">neteisėtu, neatlygintinu kaltininkui patikėto ar jo žinioje </w:t>
      </w:r>
      <w:r w:rsidR="00222D15">
        <w:rPr>
          <w:color w:val="000000"/>
          <w:spacing w:val="-5"/>
        </w:rPr>
        <w:t>esančio</w:t>
      </w:r>
      <w:r w:rsidR="00222D15" w:rsidRPr="00012FD6">
        <w:rPr>
          <w:color w:val="000000"/>
          <w:spacing w:val="-5"/>
        </w:rPr>
        <w:t xml:space="preserve"> </w:t>
      </w:r>
      <w:r w:rsidRPr="00012FD6">
        <w:rPr>
          <w:color w:val="000000"/>
          <w:spacing w:val="-5"/>
        </w:rPr>
        <w:t>svetimo turto ar turtinės teisės pavertimu savo turtu ar turtine teise</w:t>
      </w:r>
      <w:r w:rsidR="00F47F2A">
        <w:rPr>
          <w:color w:val="000000"/>
          <w:spacing w:val="-5"/>
        </w:rPr>
        <w:t>,</w:t>
      </w:r>
      <w:r w:rsidRPr="00012FD6">
        <w:rPr>
          <w:color w:val="000000"/>
          <w:spacing w:val="-5"/>
        </w:rPr>
        <w:t xml:space="preserve"> taip padarant žalos turto ar turtinės teisės savininkui arba teisėtam valdytojui (kasacinės nutartys </w:t>
      </w:r>
      <w:r>
        <w:rPr>
          <w:lang w:eastAsia="lt-LT"/>
        </w:rPr>
        <w:t xml:space="preserve">baudžiamosiose bylose </w:t>
      </w:r>
      <w:r w:rsidRPr="00012FD6">
        <w:rPr>
          <w:color w:val="000000"/>
          <w:spacing w:val="-5"/>
        </w:rPr>
        <w:t xml:space="preserve">Nr. </w:t>
      </w:r>
      <w:r w:rsidR="005A206E" w:rsidRPr="00012FD6">
        <w:rPr>
          <w:color w:val="000000"/>
          <w:spacing w:val="-5"/>
        </w:rPr>
        <w:t>2K-7-84/2012,</w:t>
      </w:r>
      <w:r w:rsidR="005A206E">
        <w:rPr>
          <w:color w:val="000000"/>
          <w:spacing w:val="-5"/>
        </w:rPr>
        <w:t xml:space="preserve"> </w:t>
      </w:r>
      <w:r w:rsidR="005A206E" w:rsidRPr="00012FD6">
        <w:rPr>
          <w:color w:val="000000"/>
          <w:spacing w:val="-5"/>
        </w:rPr>
        <w:t>2K-92/2012</w:t>
      </w:r>
      <w:r w:rsidR="005A206E">
        <w:rPr>
          <w:color w:val="000000"/>
          <w:spacing w:val="-5"/>
        </w:rPr>
        <w:t xml:space="preserve">, </w:t>
      </w:r>
      <w:r w:rsidR="005A206E" w:rsidRPr="00012FD6">
        <w:rPr>
          <w:color w:val="000000"/>
          <w:spacing w:val="-5"/>
        </w:rPr>
        <w:t>2K-213/2012,</w:t>
      </w:r>
      <w:r w:rsidR="005A206E">
        <w:rPr>
          <w:color w:val="000000"/>
          <w:spacing w:val="-5"/>
        </w:rPr>
        <w:t xml:space="preserve"> </w:t>
      </w:r>
      <w:r w:rsidR="005A206E">
        <w:rPr>
          <w:color w:val="000000"/>
          <w:spacing w:val="-5"/>
        </w:rPr>
        <w:br/>
      </w:r>
      <w:r w:rsidR="005A206E" w:rsidRPr="00012FD6">
        <w:rPr>
          <w:color w:val="000000"/>
          <w:spacing w:val="-5"/>
        </w:rPr>
        <w:t>2K-499/2012,</w:t>
      </w:r>
      <w:r w:rsidR="005A206E">
        <w:rPr>
          <w:color w:val="000000"/>
          <w:spacing w:val="-5"/>
        </w:rPr>
        <w:t xml:space="preserve"> </w:t>
      </w:r>
      <w:r w:rsidR="005A206E" w:rsidRPr="00012FD6">
        <w:rPr>
          <w:color w:val="000000"/>
          <w:spacing w:val="-5"/>
        </w:rPr>
        <w:t>2K-148/2013,</w:t>
      </w:r>
      <w:r w:rsidR="005A206E">
        <w:rPr>
          <w:color w:val="000000"/>
          <w:spacing w:val="-5"/>
        </w:rPr>
        <w:t xml:space="preserve"> </w:t>
      </w:r>
      <w:r w:rsidRPr="00012FD6">
        <w:rPr>
          <w:color w:val="000000"/>
          <w:spacing w:val="-5"/>
        </w:rPr>
        <w:t xml:space="preserve">2K-138/2014 ir kt.). </w:t>
      </w:r>
      <w:r>
        <w:t xml:space="preserve">Patikėto ar kaltininko žinion perduoto turto tvarkymo sąlygų pažeidimas pats savaime nesuponuoja baudžiamosios atsakomybės, jei nėra padaroma žalos </w:t>
      </w:r>
      <w:r w:rsidRPr="00012FD6">
        <w:rPr>
          <w:rFonts w:asciiTheme="majorBidi" w:hAnsiTheme="majorBidi" w:cstheme="majorBidi"/>
        </w:rPr>
        <w:t xml:space="preserve">arba nėra kliūčių padarytą žalą atlyginti civilinės teisės priemonėmis. Kasacinio teismo praktikoje </w:t>
      </w:r>
      <w:r w:rsidR="009F3E80" w:rsidRPr="00012FD6">
        <w:rPr>
          <w:rFonts w:asciiTheme="majorBidi" w:hAnsiTheme="majorBidi" w:cstheme="majorBidi"/>
        </w:rPr>
        <w:t>s</w:t>
      </w:r>
      <w:r w:rsidR="009F3E80" w:rsidRPr="00012FD6">
        <w:rPr>
          <w:rFonts w:asciiTheme="majorBidi" w:hAnsiTheme="majorBidi" w:cstheme="majorBidi"/>
          <w:color w:val="000000"/>
          <w:shd w:val="clear" w:color="auto" w:fill="FFFFFF"/>
        </w:rPr>
        <w:t xml:space="preserve">prendžiant dėl baudžiamosios ir civilinės atsakomybės už pasisavinimą </w:t>
      </w:r>
      <w:r w:rsidR="00222D15" w:rsidRPr="00012FD6">
        <w:rPr>
          <w:rFonts w:asciiTheme="majorBidi" w:hAnsiTheme="majorBidi" w:cstheme="majorBidi"/>
          <w:color w:val="000000"/>
          <w:shd w:val="clear" w:color="auto" w:fill="FFFFFF"/>
        </w:rPr>
        <w:t>atskyrim</w:t>
      </w:r>
      <w:r w:rsidR="00222D15">
        <w:rPr>
          <w:rFonts w:asciiTheme="majorBidi" w:hAnsiTheme="majorBidi" w:cstheme="majorBidi"/>
          <w:color w:val="000000"/>
          <w:shd w:val="clear" w:color="auto" w:fill="FFFFFF"/>
        </w:rPr>
        <w:t>o</w:t>
      </w:r>
      <w:r w:rsidR="00222D15" w:rsidRPr="00012FD6">
        <w:rPr>
          <w:rFonts w:asciiTheme="majorBidi" w:hAnsiTheme="majorBidi" w:cstheme="majorBidi"/>
          <w:color w:val="000000"/>
          <w:shd w:val="clear" w:color="auto" w:fill="FFFFFF"/>
        </w:rPr>
        <w:t xml:space="preserve"> </w:t>
      </w:r>
      <w:r w:rsidR="009F3E80" w:rsidRPr="00012FD6">
        <w:rPr>
          <w:rFonts w:asciiTheme="majorBidi" w:hAnsiTheme="majorBidi" w:cstheme="majorBidi"/>
          <w:color w:val="000000"/>
          <w:shd w:val="clear" w:color="auto" w:fill="FFFFFF"/>
        </w:rPr>
        <w:t>išaiškinta</w:t>
      </w:r>
      <w:r w:rsidRPr="00012FD6">
        <w:rPr>
          <w:rFonts w:asciiTheme="majorBidi" w:hAnsiTheme="majorBidi" w:cstheme="majorBidi"/>
        </w:rPr>
        <w:t xml:space="preserve">, kad sudarant sutartis dėl materialinių vertybių tarp asmenų paprastai atsiranda civiliniai teisiniai santykiai, kurie gali peraugti į baudžiamuosius teisinius santykius tik </w:t>
      </w:r>
      <w:r w:rsidRPr="00012FD6">
        <w:rPr>
          <w:rFonts w:asciiTheme="majorBidi" w:hAnsiTheme="majorBidi" w:cstheme="majorBidi"/>
        </w:rPr>
        <w:lastRenderedPageBreak/>
        <w:t xml:space="preserve">esant tam tikroms papildomoms sąlygoms (kasacinės nutartys baudžiamosiose bylose </w:t>
      </w:r>
      <w:r w:rsidR="005A206E">
        <w:rPr>
          <w:rFonts w:asciiTheme="majorBidi" w:hAnsiTheme="majorBidi" w:cstheme="majorBidi"/>
        </w:rPr>
        <w:br/>
      </w:r>
      <w:r w:rsidRPr="00012FD6">
        <w:rPr>
          <w:rFonts w:asciiTheme="majorBidi" w:hAnsiTheme="majorBidi" w:cstheme="majorBidi"/>
        </w:rPr>
        <w:t>Nr. 2K-123/2007, 2K-7-388/2007, 2K-192/2011, 2K-255/2011, 2K-191/2012, 2K-210/2012). Šios sąlygos yra susijusios su sudarytų civilinių sutarčių vykdymo objektyviu apsunkinimu, kai viena šalių sąmoningai sudarė situaciją, kad nukentėjusysis</w:t>
      </w:r>
      <w:r>
        <w:t xml:space="preserve"> negalėtų civilinėmis teisinėmis priemonėmis atkurti savo pažeistos teisės arba toks pažeistų teisių gynimo būdas būtų pasunkintas, neperspektyvus, pavyzdžiui, be teisėsaugos pagalbos neįmanoma surasti ar identifikuoti prievolės vengiančio asmens arba asmenų, kuriems turtas buvo perleistas; kaltininkas tyčia tapo nemokus, aktyviais veiksmais vengė (pavyzdžiui, slapstėsi), trukdė atlyginti žalą arba kitaip teisės atkūrimą padarė neperspektyvų; sąmoningai nevykdė įpareigojimų, atsiradusių patikėjus ar perdavus jo žinion turtą; </w:t>
      </w:r>
      <w:r w:rsidRPr="00012FD6">
        <w:rPr>
          <w:color w:val="000000"/>
        </w:rPr>
        <w:t xml:space="preserve">nuslėpė nuo nukentėjusiojo esminę informaciją apie turimas dideles skolas ar nemokumą; </w:t>
      </w:r>
      <w:r>
        <w:t xml:space="preserve">dėl dokumentų klastojimo, operacijų su turtu nefiksavimo ar kitų veikų apsunkino turto disponavimo proceso nustatymą; sudarė akivaizdžiai su turto savininko interesais nesutampančius, ekonomiškai nepagrįstus sandorius (kasacinės nutartys baudžiamosiose bylose Nr. </w:t>
      </w:r>
      <w:r w:rsidR="005A206E">
        <w:t xml:space="preserve">2K-85/2007, 2K-7-388/2007, </w:t>
      </w:r>
      <w:r>
        <w:t xml:space="preserve">2K-93/2013, </w:t>
      </w:r>
      <w:r w:rsidR="005A206E">
        <w:t xml:space="preserve">2K-285/2013 </w:t>
      </w:r>
      <w:r>
        <w:t>ir kt.).</w:t>
      </w:r>
    </w:p>
    <w:p w14:paraId="1F01EE52" w14:textId="734954DD" w:rsidR="00012FD6" w:rsidRPr="00012FD6" w:rsidRDefault="00441917" w:rsidP="00012FD6">
      <w:pPr>
        <w:pStyle w:val="Pagrindinistekstas"/>
        <w:numPr>
          <w:ilvl w:val="0"/>
          <w:numId w:val="1"/>
        </w:numPr>
        <w:ind w:left="357" w:hanging="357"/>
        <w:rPr>
          <w:iCs/>
        </w:rPr>
      </w:pPr>
      <w:r w:rsidRPr="00012FD6">
        <w:rPr>
          <w:rFonts w:asciiTheme="majorBidi" w:hAnsiTheme="majorBidi" w:cstheme="majorBidi"/>
          <w:color w:val="000000"/>
          <w:shd w:val="clear" w:color="auto" w:fill="FFFFFF"/>
        </w:rPr>
        <w:t xml:space="preserve">BK 300 straipsnio 1 dalyje nustatyta baudžiamoji atsakomybė už netikro dokumento pagaminimą, tikro dokumento suklastojimą arba žinomai netikro ar žinomai suklastoto tikro dokumento laikymą, gabenimą, siuntimą, panaudojimą ar realizavimą. BK 300 straipsnio 1 dalyje įtvirtinta formalioji nusikalstamos veikos sudėtis, t. y. nereikalaujama materialių padarinių atsiradimo. </w:t>
      </w:r>
      <w:r w:rsidR="00F81289" w:rsidRPr="00012FD6">
        <w:rPr>
          <w:rFonts w:asciiTheme="majorBidi" w:hAnsiTheme="majorBidi" w:cstheme="majorBidi"/>
          <w:color w:val="000000"/>
          <w:shd w:val="clear" w:color="auto" w:fill="FFFFFF"/>
        </w:rPr>
        <w:t>Tačiau b</w:t>
      </w:r>
      <w:r w:rsidRPr="00012FD6">
        <w:rPr>
          <w:rFonts w:asciiTheme="majorBidi" w:hAnsiTheme="majorBidi" w:cstheme="majorBidi"/>
          <w:color w:val="000000"/>
          <w:shd w:val="clear" w:color="auto" w:fill="FFFFFF"/>
        </w:rPr>
        <w:t>audžiamajai atsakomybei taikyti reikalingą pavojingumo laipsnį dokumento suklastojimas ar disponavimas suklastotu dokumentu pasiekia tais atvejais, kai šiomis veikomis daroma įtaka teisiniams santykiams, tuose teisiniuose santykiuose dalyvaujančių asmenų teisėms ir pareigoms (kasacinės nutartys baudžiamosiose bylose Nr. 2K-198-689/2019, 2K-83-648/2020, 2K-173-387/2022, 2K-90-1073/2023, 2K-213-511/2023 ir kt.), o kai realiai jų nepažeidžia</w:t>
      </w:r>
      <w:r w:rsidR="00F81289" w:rsidRPr="00012FD6">
        <w:rPr>
          <w:rFonts w:asciiTheme="majorBidi" w:hAnsiTheme="majorBidi" w:cstheme="majorBidi"/>
          <w:color w:val="000000"/>
          <w:shd w:val="clear" w:color="auto" w:fill="FFFFFF"/>
        </w:rPr>
        <w:t xml:space="preserve"> ar negali pažeisti, </w:t>
      </w:r>
      <w:r w:rsidRPr="00012FD6">
        <w:rPr>
          <w:rFonts w:asciiTheme="majorBidi" w:hAnsiTheme="majorBidi" w:cstheme="majorBidi"/>
          <w:color w:val="000000"/>
          <w:shd w:val="clear" w:color="auto" w:fill="FFFFFF"/>
        </w:rPr>
        <w:t xml:space="preserve">gali būti konstatuota, kad veika nėra pavojinga baudžiamųjų įstatymų požiūriu ir neužtraukia baudžiamosios atsakomybės (kasacinės nutartys baudžiamosiose bylose </w:t>
      </w:r>
      <w:r w:rsidR="005A206E">
        <w:rPr>
          <w:rFonts w:asciiTheme="majorBidi" w:hAnsiTheme="majorBidi" w:cstheme="majorBidi"/>
          <w:color w:val="000000"/>
          <w:shd w:val="clear" w:color="auto" w:fill="FFFFFF"/>
        </w:rPr>
        <w:br/>
      </w:r>
      <w:r w:rsidRPr="00012FD6">
        <w:rPr>
          <w:rFonts w:asciiTheme="majorBidi" w:hAnsiTheme="majorBidi" w:cstheme="majorBidi"/>
          <w:color w:val="000000"/>
          <w:shd w:val="clear" w:color="auto" w:fill="FFFFFF"/>
        </w:rPr>
        <w:t xml:space="preserve">Nr. 2K-263/2010, 2K-559/2011, 2K-161/2012, 2K-7-251/2013 ir kt.) arba yra mažareikšmė (kasacinės nutartys baudžiamosiose bylose Nr. 2K-387/2008, 2K-409/2011, 2K-416/2012, </w:t>
      </w:r>
      <w:r w:rsidR="005A206E">
        <w:rPr>
          <w:rFonts w:asciiTheme="majorBidi" w:hAnsiTheme="majorBidi" w:cstheme="majorBidi"/>
          <w:color w:val="000000"/>
          <w:shd w:val="clear" w:color="auto" w:fill="FFFFFF"/>
        </w:rPr>
        <w:br/>
      </w:r>
      <w:r w:rsidRPr="00012FD6">
        <w:rPr>
          <w:rFonts w:asciiTheme="majorBidi" w:hAnsiTheme="majorBidi" w:cstheme="majorBidi"/>
          <w:color w:val="000000"/>
          <w:shd w:val="clear" w:color="auto" w:fill="FFFFFF"/>
        </w:rPr>
        <w:t xml:space="preserve">2K-413-895/2016 ir kt.). </w:t>
      </w:r>
    </w:p>
    <w:p w14:paraId="0B8A5BBD" w14:textId="7D54D7A9" w:rsidR="00012FD6" w:rsidRPr="00012FD6" w:rsidRDefault="009B6EDD" w:rsidP="00012FD6">
      <w:pPr>
        <w:pStyle w:val="Pagrindinistekstas"/>
        <w:numPr>
          <w:ilvl w:val="0"/>
          <w:numId w:val="1"/>
        </w:numPr>
        <w:ind w:left="357" w:hanging="357"/>
        <w:rPr>
          <w:iCs/>
        </w:rPr>
      </w:pPr>
      <w:r>
        <w:t>Taigi</w:t>
      </w:r>
      <w:r w:rsidR="005A206E">
        <w:t>,</w:t>
      </w:r>
      <w:r>
        <w:t xml:space="preserve"> </w:t>
      </w:r>
      <w:r w:rsidR="00222D15">
        <w:t xml:space="preserve">įstatymu įtvirtintas </w:t>
      </w:r>
      <w:r>
        <w:t xml:space="preserve">reguliavimas </w:t>
      </w:r>
      <w:r w:rsidR="005A206E">
        <w:t>ir</w:t>
      </w:r>
      <w:r>
        <w:t xml:space="preserve"> teismų praktikoje </w:t>
      </w:r>
      <w:r w:rsidR="005A206E">
        <w:t>suform</w:t>
      </w:r>
      <w:r w:rsidR="00222D15">
        <w:t>ul</w:t>
      </w:r>
      <w:r w:rsidR="005A206E">
        <w:t xml:space="preserve">uotos </w:t>
      </w:r>
      <w:r>
        <w:t xml:space="preserve">taisyklės rodo, kad nagrinėjamoje situacijoje teismai turėjo spręsti dėl </w:t>
      </w:r>
      <w:r w:rsidR="00D31B8E">
        <w:t xml:space="preserve">visų aptartų nusikalstamų </w:t>
      </w:r>
      <w:r w:rsidR="000A53B0">
        <w:t>v</w:t>
      </w:r>
      <w:r w:rsidR="00D31B8E">
        <w:t xml:space="preserve">eikų sudėties požymių buvimo </w:t>
      </w:r>
      <w:bookmarkStart w:id="55" w:name="Buk_25"/>
      <w:r w:rsidR="00DC5B47" w:rsidRPr="00DC5B47">
        <w:t xml:space="preserve">M. S. </w:t>
      </w:r>
      <w:bookmarkEnd w:id="55"/>
      <w:r w:rsidR="00D31B8E">
        <w:t xml:space="preserve">veikoje </w:t>
      </w:r>
      <w:r w:rsidR="00222D15">
        <w:t xml:space="preserve">ir </w:t>
      </w:r>
      <w:r w:rsidR="00C41E49">
        <w:t>pasisakyti, kodėl nagrinėjamu atveju baudžiamoji atsakomybė yra</w:t>
      </w:r>
      <w:r w:rsidR="00D31B8E">
        <w:t xml:space="preserve"> </w:t>
      </w:r>
      <w:r w:rsidR="00C41E49">
        <w:t>tinkam</w:t>
      </w:r>
      <w:r w:rsidR="005A206E">
        <w:t>a</w:t>
      </w:r>
      <w:r w:rsidR="00C41E49">
        <w:t xml:space="preserve">, </w:t>
      </w:r>
      <w:r>
        <w:t>būtin</w:t>
      </w:r>
      <w:r w:rsidR="00C41E49">
        <w:t xml:space="preserve">a </w:t>
      </w:r>
      <w:r w:rsidR="005A206E">
        <w:t>ir</w:t>
      </w:r>
      <w:r w:rsidR="00C41E49">
        <w:t xml:space="preserve"> proporcinga </w:t>
      </w:r>
      <w:r w:rsidR="00227496">
        <w:t xml:space="preserve">dėl </w:t>
      </w:r>
      <w:r w:rsidR="00C41E49">
        <w:t xml:space="preserve">padarytų veikų </w:t>
      </w:r>
      <w:r w:rsidR="00227496">
        <w:t>ir</w:t>
      </w:r>
      <w:r w:rsidR="00C41E49">
        <w:t xml:space="preserve"> jas </w:t>
      </w:r>
      <w:r w:rsidR="00694D1F">
        <w:t xml:space="preserve">padariusiam </w:t>
      </w:r>
      <w:r w:rsidR="00C41E49">
        <w:t>asmen</w:t>
      </w:r>
      <w:r w:rsidR="00694D1F">
        <w:t>iui</w:t>
      </w:r>
      <w:r>
        <w:t xml:space="preserve">. </w:t>
      </w:r>
    </w:p>
    <w:p w14:paraId="7ED26B2A" w14:textId="1578A910" w:rsidR="003775C2" w:rsidRPr="003775C2" w:rsidRDefault="0033565B" w:rsidP="003775C2">
      <w:pPr>
        <w:pStyle w:val="Pagrindinistekstas"/>
        <w:numPr>
          <w:ilvl w:val="0"/>
          <w:numId w:val="1"/>
        </w:numPr>
        <w:ind w:left="357" w:hanging="357"/>
        <w:rPr>
          <w:iCs/>
        </w:rPr>
      </w:pPr>
      <w:r>
        <w:rPr>
          <w:lang w:eastAsia="lt-LT"/>
        </w:rPr>
        <w:t xml:space="preserve">Nagrinėjamoje byloje nustatyta, kad </w:t>
      </w:r>
      <w:bookmarkStart w:id="56" w:name="Buk_64"/>
      <w:r w:rsidR="00DC5B47" w:rsidRPr="00DC5B47">
        <w:rPr>
          <w:bCs/>
          <w:lang w:eastAsia="lt-LT"/>
        </w:rPr>
        <w:t>M. S.</w:t>
      </w:r>
      <w:bookmarkEnd w:id="56"/>
      <w:r w:rsidR="00F157B3" w:rsidRPr="00012FD6">
        <w:rPr>
          <w:bCs/>
          <w:lang w:eastAsia="lt-LT"/>
        </w:rPr>
        <w:t>,</w:t>
      </w:r>
      <w:r w:rsidR="00DE5D1E" w:rsidRPr="00012FD6">
        <w:rPr>
          <w:bCs/>
          <w:lang w:eastAsia="lt-LT"/>
        </w:rPr>
        <w:t xml:space="preserve"> </w:t>
      </w:r>
      <w:r w:rsidR="00F157B3" w:rsidRPr="00012FD6">
        <w:rPr>
          <w:bCs/>
          <w:lang w:eastAsia="lt-LT"/>
        </w:rPr>
        <w:t xml:space="preserve">eidamas Jonavos rajono savivaldybės tarybos nario pareigas, </w:t>
      </w:r>
      <w:r w:rsidR="00DE5D1E" w:rsidRPr="00012FD6">
        <w:rPr>
          <w:bCs/>
          <w:lang w:eastAsia="lt-LT"/>
        </w:rPr>
        <w:t>į 2019–2023 m. išmokų avanso apyskaitas</w:t>
      </w:r>
      <w:r w:rsidR="001329D2" w:rsidRPr="00012FD6">
        <w:rPr>
          <w:bCs/>
          <w:lang w:eastAsia="lt-LT"/>
        </w:rPr>
        <w:t xml:space="preserve"> </w:t>
      </w:r>
      <w:r w:rsidR="00DE5D1E" w:rsidRPr="00012FD6">
        <w:rPr>
          <w:bCs/>
          <w:lang w:eastAsia="lt-LT"/>
        </w:rPr>
        <w:t xml:space="preserve">įrašė ne tik duomenis apie išlaidas, kurių atlyginimas jam buvo galimas pagal Jonavos rajono savivaldybės tarybos veiklos reglamentus, bet ir tas, kurios buvo patirtos </w:t>
      </w:r>
      <w:r w:rsidR="00F157B3" w:rsidRPr="00012FD6">
        <w:rPr>
          <w:bCs/>
          <w:lang w:eastAsia="lt-LT"/>
        </w:rPr>
        <w:t>ne vykdant jo tarnybinę veiklą</w:t>
      </w:r>
      <w:r w:rsidR="006627EF" w:rsidRPr="00012FD6">
        <w:rPr>
          <w:bCs/>
          <w:lang w:eastAsia="lt-LT"/>
        </w:rPr>
        <w:t xml:space="preserve"> </w:t>
      </w:r>
      <w:r w:rsidR="00DE5D1E" w:rsidRPr="00012FD6">
        <w:rPr>
          <w:bCs/>
          <w:lang w:eastAsia="lt-LT"/>
        </w:rPr>
        <w:t>ir negalėjo būti atlyginamos</w:t>
      </w:r>
      <w:r w:rsidR="00227496">
        <w:rPr>
          <w:bCs/>
          <w:lang w:eastAsia="lt-LT"/>
        </w:rPr>
        <w:t>:</w:t>
      </w:r>
      <w:r w:rsidR="00DE5D1E" w:rsidRPr="00012FD6">
        <w:rPr>
          <w:bCs/>
          <w:lang w:eastAsia="lt-LT"/>
        </w:rPr>
        <w:t xml:space="preserve"> </w:t>
      </w:r>
      <w:r w:rsidR="00F157B3" w:rsidRPr="00012FD6">
        <w:rPr>
          <w:bCs/>
          <w:lang w:eastAsia="lt-LT"/>
        </w:rPr>
        <w:t xml:space="preserve">mėnesinį mokestį už suteiktas ryšių paslaugas, susijusias su </w:t>
      </w:r>
      <w:r w:rsidR="00DE5D1E" w:rsidRPr="00012FD6">
        <w:rPr>
          <w:bCs/>
          <w:lang w:eastAsia="lt-LT"/>
        </w:rPr>
        <w:t xml:space="preserve">sutuoktinės </w:t>
      </w:r>
      <w:bookmarkStart w:id="57" w:name="Buk_5"/>
      <w:r w:rsidR="00DC5B47" w:rsidRPr="00DC5B47">
        <w:rPr>
          <w:bCs/>
          <w:lang w:eastAsia="lt-LT"/>
        </w:rPr>
        <w:t xml:space="preserve">A. S. </w:t>
      </w:r>
      <w:bookmarkEnd w:id="57"/>
      <w:r w:rsidR="00DE5D1E" w:rsidRPr="00012FD6">
        <w:rPr>
          <w:bCs/>
          <w:lang w:eastAsia="lt-LT"/>
        </w:rPr>
        <w:t xml:space="preserve">ir savo asmeninėms reikmėms naudojamo abonento numerio </w:t>
      </w:r>
      <w:r w:rsidR="002D5243" w:rsidRPr="002D5243">
        <w:rPr>
          <w:bCs/>
          <w:i/>
          <w:iCs/>
          <w:lang w:eastAsia="lt-LT"/>
        </w:rPr>
        <w:t>(duomenys neskelbtini)</w:t>
      </w:r>
      <w:r w:rsidR="00DE5D1E" w:rsidRPr="00012FD6">
        <w:rPr>
          <w:bCs/>
          <w:iCs/>
          <w:lang w:eastAsia="lt-LT"/>
        </w:rPr>
        <w:t xml:space="preserve"> </w:t>
      </w:r>
      <w:r w:rsidR="00DE5D1E" w:rsidRPr="00012FD6">
        <w:rPr>
          <w:bCs/>
          <w:lang w:eastAsia="lt-LT"/>
        </w:rPr>
        <w:t>išlaid</w:t>
      </w:r>
      <w:r w:rsidR="007441DA" w:rsidRPr="00012FD6">
        <w:rPr>
          <w:bCs/>
          <w:lang w:eastAsia="lt-LT"/>
        </w:rPr>
        <w:t>omis</w:t>
      </w:r>
      <w:r w:rsidR="00DE5D1E" w:rsidRPr="00012FD6">
        <w:rPr>
          <w:bCs/>
          <w:lang w:eastAsia="lt-LT"/>
        </w:rPr>
        <w:t>,</w:t>
      </w:r>
      <w:r w:rsidR="00DE5D1E" w:rsidRPr="00012FD6">
        <w:rPr>
          <w:b/>
          <w:lang w:eastAsia="lt-LT"/>
        </w:rPr>
        <w:t xml:space="preserve"> </w:t>
      </w:r>
      <w:r w:rsidR="007441DA" w:rsidRPr="00F157B3">
        <w:rPr>
          <w:lang w:eastAsia="lt-LT"/>
        </w:rPr>
        <w:t xml:space="preserve">mėnesinį mokestį už internetinės </w:t>
      </w:r>
      <w:r w:rsidR="007441DA" w:rsidRPr="00207522">
        <w:rPr>
          <w:lang w:eastAsia="lt-LT"/>
        </w:rPr>
        <w:t>televizijos išlaidas ir mėnesinį mokestį už savo asmeninėms reikmėms įsigytos įrangos (televizorių) išlaidas</w:t>
      </w:r>
      <w:r w:rsidR="007441DA">
        <w:rPr>
          <w:lang w:eastAsia="lt-LT"/>
        </w:rPr>
        <w:t xml:space="preserve"> – iš viso </w:t>
      </w:r>
      <w:r w:rsidR="00D73C41" w:rsidRPr="00D73C41">
        <w:rPr>
          <w:lang w:eastAsia="lt-LT"/>
        </w:rPr>
        <w:t>1487,62</w:t>
      </w:r>
      <w:r w:rsidR="001329D2">
        <w:rPr>
          <w:lang w:eastAsia="lt-LT"/>
        </w:rPr>
        <w:t> </w:t>
      </w:r>
      <w:r w:rsidR="00D73C41" w:rsidRPr="00D73C41">
        <w:rPr>
          <w:lang w:eastAsia="lt-LT"/>
        </w:rPr>
        <w:t>Eur</w:t>
      </w:r>
      <w:r w:rsidR="000D4908">
        <w:rPr>
          <w:lang w:eastAsia="lt-LT"/>
        </w:rPr>
        <w:t xml:space="preserve"> </w:t>
      </w:r>
      <w:r w:rsidR="00207522">
        <w:rPr>
          <w:lang w:eastAsia="lt-LT"/>
        </w:rPr>
        <w:t>(</w:t>
      </w:r>
      <w:r w:rsidR="00222D15">
        <w:rPr>
          <w:lang w:eastAsia="lt-LT"/>
        </w:rPr>
        <w:t>pažymėtina</w:t>
      </w:r>
      <w:r w:rsidR="00207522">
        <w:rPr>
          <w:lang w:eastAsia="lt-LT"/>
        </w:rPr>
        <w:t xml:space="preserve">, kad </w:t>
      </w:r>
      <w:bookmarkStart w:id="58" w:name="Buk_65"/>
      <w:r w:rsidR="00DC5B47" w:rsidRPr="00DC5B47">
        <w:rPr>
          <w:lang w:eastAsia="lt-LT"/>
        </w:rPr>
        <w:t xml:space="preserve">M. S. </w:t>
      </w:r>
      <w:bookmarkEnd w:id="58"/>
      <w:r w:rsidR="005A206E" w:rsidRPr="005A206E">
        <w:rPr>
          <w:lang w:eastAsia="lt-LT"/>
        </w:rPr>
        <w:t xml:space="preserve">internetinės </w:t>
      </w:r>
      <w:r w:rsidR="00207522">
        <w:rPr>
          <w:lang w:eastAsia="lt-LT"/>
        </w:rPr>
        <w:t xml:space="preserve">televizijos </w:t>
      </w:r>
      <w:r w:rsidR="006C7B12">
        <w:rPr>
          <w:lang w:eastAsia="lt-LT"/>
        </w:rPr>
        <w:t xml:space="preserve">paslaugas </w:t>
      </w:r>
      <w:r w:rsidR="00207522">
        <w:rPr>
          <w:lang w:eastAsia="lt-LT"/>
        </w:rPr>
        <w:t xml:space="preserve">ir įrangos įsigijimo išlaidas </w:t>
      </w:r>
      <w:r w:rsidR="00745205">
        <w:rPr>
          <w:lang w:eastAsia="lt-LT"/>
        </w:rPr>
        <w:t>(</w:t>
      </w:r>
      <w:r w:rsidR="00EE3B0C">
        <w:rPr>
          <w:lang w:eastAsia="lt-LT"/>
        </w:rPr>
        <w:t>208</w:t>
      </w:r>
      <w:r w:rsidR="005A206E">
        <w:rPr>
          <w:lang w:eastAsia="lt-LT"/>
        </w:rPr>
        <w:t>,</w:t>
      </w:r>
      <w:r w:rsidR="00EE3B0C">
        <w:rPr>
          <w:lang w:eastAsia="lt-LT"/>
        </w:rPr>
        <w:t>7</w:t>
      </w:r>
      <w:r w:rsidR="00745205">
        <w:rPr>
          <w:lang w:eastAsia="lt-LT"/>
        </w:rPr>
        <w:t xml:space="preserve">0 Eur) </w:t>
      </w:r>
      <w:r w:rsidR="00207522">
        <w:rPr>
          <w:lang w:eastAsia="lt-LT"/>
        </w:rPr>
        <w:t xml:space="preserve">įrašė į vieną iš šešiolikos </w:t>
      </w:r>
      <w:r w:rsidR="00207522" w:rsidRPr="00012FD6">
        <w:rPr>
          <w:iCs/>
        </w:rPr>
        <w:t>išmokų avanso apyskaitų</w:t>
      </w:r>
      <w:r w:rsidR="00207522">
        <w:rPr>
          <w:lang w:eastAsia="lt-LT"/>
        </w:rPr>
        <w:t>)</w:t>
      </w:r>
      <w:r w:rsidR="00F157B3" w:rsidRPr="00F157B3">
        <w:rPr>
          <w:lang w:eastAsia="lt-LT"/>
        </w:rPr>
        <w:t xml:space="preserve">, </w:t>
      </w:r>
      <w:r w:rsidR="00694D1F">
        <w:rPr>
          <w:lang w:eastAsia="lt-LT"/>
        </w:rPr>
        <w:t xml:space="preserve">ir </w:t>
      </w:r>
      <w:r w:rsidR="00604C14">
        <w:rPr>
          <w:lang w:eastAsia="lt-LT"/>
        </w:rPr>
        <w:t>t</w:t>
      </w:r>
      <w:r w:rsidR="00222D15">
        <w:rPr>
          <w:lang w:eastAsia="lt-LT"/>
        </w:rPr>
        <w:t>ai</w:t>
      </w:r>
      <w:r w:rsidR="00604C14">
        <w:rPr>
          <w:lang w:eastAsia="lt-LT"/>
        </w:rPr>
        <w:t xml:space="preserve"> patvirtinančius</w:t>
      </w:r>
      <w:r w:rsidR="00F157B3" w:rsidRPr="00F157B3">
        <w:rPr>
          <w:lang w:eastAsia="lt-LT"/>
        </w:rPr>
        <w:t xml:space="preserve"> dokumentus pateikė Jonavos rajono savivaldybės administracijai.</w:t>
      </w:r>
      <w:r w:rsidR="00604C14">
        <w:rPr>
          <w:lang w:eastAsia="lt-LT"/>
        </w:rPr>
        <w:t xml:space="preserve"> </w:t>
      </w:r>
      <w:r w:rsidR="00307FE0">
        <w:rPr>
          <w:lang w:eastAsia="lt-LT"/>
        </w:rPr>
        <w:t xml:space="preserve">Teismai, nustatę tokias aplinkybes, padarė išvadą, kad toks </w:t>
      </w:r>
      <w:bookmarkStart w:id="59" w:name="Buk_26"/>
      <w:r w:rsidR="00DC5B47" w:rsidRPr="00DC5B47">
        <w:rPr>
          <w:lang w:eastAsia="lt-LT"/>
        </w:rPr>
        <w:t xml:space="preserve">M. S. </w:t>
      </w:r>
      <w:bookmarkEnd w:id="59"/>
      <w:r w:rsidR="00307FE0">
        <w:rPr>
          <w:lang w:eastAsia="lt-LT"/>
        </w:rPr>
        <w:t xml:space="preserve">elgesys yra nusikalstamas ir jis trauktinas baudžiamojon atsakomybėn už piktnaudžiavimą tarnyba, turto pasisavinimą, tikro dokumento suklastojimą ir panaudojimą. Šiuo aspektu svarbu pažymėti, kad bylos </w:t>
      </w:r>
      <w:r w:rsidR="000D4908">
        <w:rPr>
          <w:lang w:eastAsia="lt-LT"/>
        </w:rPr>
        <w:t>įrodymais</w:t>
      </w:r>
      <w:r w:rsidR="00307FE0">
        <w:rPr>
          <w:lang w:eastAsia="lt-LT"/>
        </w:rPr>
        <w:t xml:space="preserve"> nustatyta, </w:t>
      </w:r>
      <w:r w:rsidR="00222D15">
        <w:rPr>
          <w:lang w:eastAsia="lt-LT"/>
        </w:rPr>
        <w:t xml:space="preserve">jog </w:t>
      </w:r>
      <w:r w:rsidR="00307FE0">
        <w:rPr>
          <w:lang w:eastAsia="lt-LT"/>
        </w:rPr>
        <w:t xml:space="preserve">mėnesinį mokestį už televizoriaus išlaidas </w:t>
      </w:r>
      <w:bookmarkStart w:id="60" w:name="Buk_66"/>
      <w:r w:rsidR="00DC5B47" w:rsidRPr="00DC5B47">
        <w:rPr>
          <w:lang w:eastAsia="lt-LT"/>
        </w:rPr>
        <w:t xml:space="preserve">M. S. </w:t>
      </w:r>
      <w:bookmarkEnd w:id="60"/>
      <w:r w:rsidR="00307FE0">
        <w:rPr>
          <w:lang w:eastAsia="lt-LT"/>
        </w:rPr>
        <w:t>įtraukė tik už du mėnesius</w:t>
      </w:r>
      <w:r w:rsidR="005C4200">
        <w:rPr>
          <w:lang w:eastAsia="lt-LT"/>
        </w:rPr>
        <w:t xml:space="preserve"> vienoje </w:t>
      </w:r>
      <w:r w:rsidR="000D4908" w:rsidRPr="00012FD6">
        <w:rPr>
          <w:iCs/>
        </w:rPr>
        <w:t>išmokų avanso apyskaitoje</w:t>
      </w:r>
      <w:r w:rsidR="00307FE0">
        <w:rPr>
          <w:lang w:eastAsia="lt-LT"/>
        </w:rPr>
        <w:t xml:space="preserve">, tačiau šias išlaidas </w:t>
      </w:r>
      <w:r w:rsidR="00745205">
        <w:rPr>
          <w:lang w:eastAsia="lt-LT"/>
        </w:rPr>
        <w:t xml:space="preserve">iš karto </w:t>
      </w:r>
      <w:r w:rsidR="00307FE0">
        <w:rPr>
          <w:lang w:eastAsia="lt-LT"/>
        </w:rPr>
        <w:t>grąžino</w:t>
      </w:r>
      <w:r w:rsidR="00745205">
        <w:rPr>
          <w:lang w:eastAsia="lt-LT"/>
        </w:rPr>
        <w:t>, paaiškėjus šiam faktui</w:t>
      </w:r>
      <w:r w:rsidR="00307FE0">
        <w:rPr>
          <w:lang w:eastAsia="lt-LT"/>
        </w:rPr>
        <w:t xml:space="preserve"> (dar iki prasidedant baudžiamajam persekiojimui). Teismai į šią aplinkyb</w:t>
      </w:r>
      <w:r w:rsidR="00222D15">
        <w:rPr>
          <w:lang w:eastAsia="lt-LT"/>
        </w:rPr>
        <w:t>ę</w:t>
      </w:r>
      <w:r w:rsidR="00307FE0">
        <w:rPr>
          <w:lang w:eastAsia="lt-LT"/>
        </w:rPr>
        <w:t xml:space="preserve"> neatsižvelgė ir jos savo sprendimuose neaptarė. Atvirkščiai, ir toliau nurodė, kad išlaidos už televizorių yra inkriminuojamos </w:t>
      </w:r>
      <w:r w:rsidR="00222D15">
        <w:rPr>
          <w:lang w:eastAsia="lt-LT"/>
        </w:rPr>
        <w:t xml:space="preserve">dėl viso </w:t>
      </w:r>
      <w:r w:rsidR="00307FE0">
        <w:rPr>
          <w:lang w:eastAsia="lt-LT"/>
        </w:rPr>
        <w:t xml:space="preserve">ketverių metų </w:t>
      </w:r>
      <w:r w:rsidR="00222D15">
        <w:rPr>
          <w:lang w:eastAsia="lt-LT"/>
        </w:rPr>
        <w:t>laikotarpio</w:t>
      </w:r>
      <w:r w:rsidR="00307FE0">
        <w:rPr>
          <w:lang w:eastAsia="lt-LT"/>
        </w:rPr>
        <w:t xml:space="preserve">. </w:t>
      </w:r>
    </w:p>
    <w:p w14:paraId="24222828" w14:textId="615083C3" w:rsidR="002956AF" w:rsidRDefault="00307FE0" w:rsidP="002956AF">
      <w:pPr>
        <w:pStyle w:val="Sraopastraipa"/>
        <w:numPr>
          <w:ilvl w:val="0"/>
          <w:numId w:val="1"/>
        </w:numPr>
        <w:ind w:left="357" w:hanging="357"/>
        <w:contextualSpacing w:val="0"/>
        <w:rPr>
          <w:lang w:eastAsia="lt-LT"/>
        </w:rPr>
      </w:pPr>
      <w:r>
        <w:rPr>
          <w:lang w:eastAsia="lt-LT"/>
        </w:rPr>
        <w:lastRenderedPageBreak/>
        <w:t>T</w:t>
      </w:r>
      <w:r w:rsidR="00604C14">
        <w:rPr>
          <w:lang w:eastAsia="lt-LT"/>
        </w:rPr>
        <w:t>eisėjų kolegija neturi pagrindo sutikti su tokiomis žemesnės instancijos teismų padarytomis išvadomis. T</w:t>
      </w:r>
      <w:r w:rsidR="007441DA" w:rsidRPr="00445984">
        <w:rPr>
          <w:lang w:eastAsia="lt-LT"/>
        </w:rPr>
        <w:t>eisma</w:t>
      </w:r>
      <w:r w:rsidR="00DE7F35">
        <w:rPr>
          <w:lang w:eastAsia="lt-LT"/>
        </w:rPr>
        <w:t>i</w:t>
      </w:r>
      <w:r w:rsidR="007441DA" w:rsidRPr="00445984">
        <w:rPr>
          <w:lang w:eastAsia="lt-LT"/>
        </w:rPr>
        <w:t xml:space="preserve"> </w:t>
      </w:r>
      <w:r w:rsidR="00C70C63">
        <w:rPr>
          <w:lang w:eastAsia="lt-LT"/>
        </w:rPr>
        <w:t xml:space="preserve">šiuo atveju tinkamai </w:t>
      </w:r>
      <w:r w:rsidR="007441DA" w:rsidRPr="00445984">
        <w:rPr>
          <w:lang w:eastAsia="lt-LT"/>
        </w:rPr>
        <w:t>ne</w:t>
      </w:r>
      <w:r w:rsidR="00C70C63">
        <w:rPr>
          <w:lang w:eastAsia="lt-LT"/>
        </w:rPr>
        <w:t>į</w:t>
      </w:r>
      <w:r w:rsidR="007441DA" w:rsidRPr="00445984">
        <w:rPr>
          <w:lang w:eastAsia="lt-LT"/>
        </w:rPr>
        <w:t xml:space="preserve">vertino, ar toks </w:t>
      </w:r>
      <w:bookmarkStart w:id="61" w:name="Buk_27"/>
      <w:r w:rsidR="00DC5B47" w:rsidRPr="00DC5B47">
        <w:rPr>
          <w:lang w:eastAsia="lt-LT"/>
        </w:rPr>
        <w:t xml:space="preserve">M. S. </w:t>
      </w:r>
      <w:bookmarkEnd w:id="61"/>
      <w:r w:rsidR="007441DA" w:rsidRPr="00445984">
        <w:rPr>
          <w:lang w:eastAsia="lt-LT"/>
        </w:rPr>
        <w:t>elgesys užtraukia baudžiamąją atsakomybę, kaip griežčiausią teisinę atsakomybę.</w:t>
      </w:r>
      <w:r w:rsidR="002956AF">
        <w:rPr>
          <w:lang w:eastAsia="lt-LT"/>
        </w:rPr>
        <w:t xml:space="preserve"> </w:t>
      </w:r>
      <w:r w:rsidR="00C70C63">
        <w:rPr>
          <w:lang w:eastAsia="lt-LT"/>
        </w:rPr>
        <w:t>T</w:t>
      </w:r>
      <w:r w:rsidR="006925CB" w:rsidRPr="006925CB">
        <w:rPr>
          <w:lang w:eastAsia="lt-LT"/>
        </w:rPr>
        <w:t xml:space="preserve">inkamam </w:t>
      </w:r>
      <w:bookmarkStart w:id="62" w:name="Buk_28"/>
      <w:r w:rsidR="00DC5B47" w:rsidRPr="00DC5B47">
        <w:rPr>
          <w:lang w:eastAsia="lt-LT"/>
        </w:rPr>
        <w:t xml:space="preserve">M. S. </w:t>
      </w:r>
      <w:bookmarkEnd w:id="62"/>
      <w:r w:rsidR="006925CB" w:rsidRPr="006925CB">
        <w:rPr>
          <w:lang w:eastAsia="lt-LT"/>
        </w:rPr>
        <w:t xml:space="preserve">veikų teisiniam vertinimui nagrinėjamoje byloje pirmiausia buvo būtina atsižvelgti į </w:t>
      </w:r>
      <w:r w:rsidR="002956AF">
        <w:rPr>
          <w:lang w:eastAsia="lt-LT"/>
        </w:rPr>
        <w:t>jo</w:t>
      </w:r>
      <w:r w:rsidR="006925CB" w:rsidRPr="006925CB">
        <w:rPr>
          <w:lang w:eastAsia="lt-LT"/>
        </w:rPr>
        <w:t xml:space="preserve"> atliktų konkrečių veiksmų pobūdį, jų pavojingumą</w:t>
      </w:r>
      <w:r w:rsidR="00D31B8E">
        <w:rPr>
          <w:lang w:eastAsia="lt-LT"/>
        </w:rPr>
        <w:t xml:space="preserve">, pažeistų teisės normų pobūdį </w:t>
      </w:r>
      <w:r w:rsidR="00222D15">
        <w:rPr>
          <w:lang w:eastAsia="lt-LT"/>
        </w:rPr>
        <w:t xml:space="preserve">ir </w:t>
      </w:r>
      <w:r w:rsidR="00D31B8E">
        <w:rPr>
          <w:lang w:eastAsia="lt-LT"/>
        </w:rPr>
        <w:t xml:space="preserve">jose nustatyto teisinio reguliavimo aiškumą, tikslumą bei </w:t>
      </w:r>
      <w:proofErr w:type="spellStart"/>
      <w:r w:rsidR="00D31B8E">
        <w:rPr>
          <w:lang w:eastAsia="lt-LT"/>
        </w:rPr>
        <w:t>numatomumą</w:t>
      </w:r>
      <w:proofErr w:type="spellEnd"/>
      <w:r w:rsidR="00D31B8E">
        <w:rPr>
          <w:lang w:eastAsia="lt-LT"/>
        </w:rPr>
        <w:t xml:space="preserve">. Atitinkamai </w:t>
      </w:r>
      <w:r w:rsidR="00222D15">
        <w:rPr>
          <w:lang w:eastAsia="lt-LT"/>
        </w:rPr>
        <w:t xml:space="preserve">teismai </w:t>
      </w:r>
      <w:r w:rsidR="00D31B8E">
        <w:rPr>
          <w:lang w:eastAsia="lt-LT"/>
        </w:rPr>
        <w:t xml:space="preserve">privalėjo </w:t>
      </w:r>
      <w:r w:rsidR="002956AF" w:rsidRPr="002956AF">
        <w:rPr>
          <w:lang w:eastAsia="lt-LT"/>
        </w:rPr>
        <w:t>įvertinti, kokių rezultatų galima pasiekti kitomis, nesusijusiomis su kriminalinių bausmių taikymu, priemonėmis (administracinėmis, drausminėmis, civilinėmis sankcijomis ar visuomenės poveikio priemonėmis ir pan.)</w:t>
      </w:r>
      <w:r w:rsidR="002956AF">
        <w:rPr>
          <w:lang w:eastAsia="lt-LT"/>
        </w:rPr>
        <w:t xml:space="preserve">, t. y. </w:t>
      </w:r>
      <w:r w:rsidR="002956AF" w:rsidRPr="002956AF">
        <w:rPr>
          <w:lang w:eastAsia="lt-LT"/>
        </w:rPr>
        <w:t>įvertin</w:t>
      </w:r>
      <w:r w:rsidR="002956AF">
        <w:rPr>
          <w:lang w:eastAsia="lt-LT"/>
        </w:rPr>
        <w:t>ti</w:t>
      </w:r>
      <w:r w:rsidR="002956AF" w:rsidRPr="002956AF">
        <w:rPr>
          <w:lang w:eastAsia="lt-LT"/>
        </w:rPr>
        <w:t xml:space="preserve"> kitų teisės šakų normų veiksmingum</w:t>
      </w:r>
      <w:r w:rsidR="002956AF">
        <w:rPr>
          <w:lang w:eastAsia="lt-LT"/>
        </w:rPr>
        <w:t>ą</w:t>
      </w:r>
      <w:r w:rsidR="002956AF" w:rsidRPr="002956AF">
        <w:rPr>
          <w:lang w:eastAsia="lt-LT"/>
        </w:rPr>
        <w:t xml:space="preserve"> atkuriant pažeistas teises ir </w:t>
      </w:r>
      <w:r w:rsidR="00997DBF">
        <w:rPr>
          <w:lang w:eastAsia="lt-LT"/>
        </w:rPr>
        <w:t>patrauki</w:t>
      </w:r>
      <w:r w:rsidR="002956AF" w:rsidRPr="002956AF">
        <w:rPr>
          <w:lang w:eastAsia="lt-LT"/>
        </w:rPr>
        <w:t xml:space="preserve">ant </w:t>
      </w:r>
      <w:r w:rsidR="00997DBF">
        <w:rPr>
          <w:lang w:eastAsia="lt-LT"/>
        </w:rPr>
        <w:t xml:space="preserve">atsakomybėn </w:t>
      </w:r>
      <w:r w:rsidR="002956AF" w:rsidRPr="002956AF">
        <w:rPr>
          <w:lang w:eastAsia="lt-LT"/>
        </w:rPr>
        <w:t>teisės aktų reikalavimus pažeidus</w:t>
      </w:r>
      <w:r w:rsidR="002956AF">
        <w:rPr>
          <w:lang w:eastAsia="lt-LT"/>
        </w:rPr>
        <w:t>į</w:t>
      </w:r>
      <w:r w:rsidR="002956AF" w:rsidRPr="002956AF">
        <w:rPr>
          <w:lang w:eastAsia="lt-LT"/>
        </w:rPr>
        <w:t xml:space="preserve"> asmen</w:t>
      </w:r>
      <w:r w:rsidR="002956AF">
        <w:rPr>
          <w:lang w:eastAsia="lt-LT"/>
        </w:rPr>
        <w:t xml:space="preserve">į. </w:t>
      </w:r>
    </w:p>
    <w:p w14:paraId="60FDC289" w14:textId="2F657757" w:rsidR="00AC084F" w:rsidRDefault="00307FE0" w:rsidP="00884328">
      <w:pPr>
        <w:pStyle w:val="Sraopastraipa"/>
        <w:numPr>
          <w:ilvl w:val="0"/>
          <w:numId w:val="1"/>
        </w:numPr>
        <w:ind w:left="357" w:hanging="357"/>
        <w:contextualSpacing w:val="0"/>
        <w:rPr>
          <w:lang w:eastAsia="lt-LT"/>
        </w:rPr>
      </w:pPr>
      <w:r>
        <w:rPr>
          <w:lang w:eastAsia="lt-LT"/>
        </w:rPr>
        <w:t>Kaip minėta</w:t>
      </w:r>
      <w:r w:rsidR="00042C81">
        <w:rPr>
          <w:lang w:eastAsia="lt-LT"/>
        </w:rPr>
        <w:t>, nagrinėjamoje byloje</w:t>
      </w:r>
      <w:r w:rsidR="00227496">
        <w:rPr>
          <w:lang w:eastAsia="lt-LT"/>
        </w:rPr>
        <w:t>,</w:t>
      </w:r>
      <w:r w:rsidR="00042C81">
        <w:rPr>
          <w:lang w:eastAsia="lt-LT"/>
        </w:rPr>
        <w:t xml:space="preserve"> s</w:t>
      </w:r>
      <w:r w:rsidR="006627EF">
        <w:rPr>
          <w:lang w:eastAsia="lt-LT"/>
        </w:rPr>
        <w:t xml:space="preserve">prendžiant dėl </w:t>
      </w:r>
      <w:bookmarkStart w:id="63" w:name="Buk_29"/>
      <w:r w:rsidR="00DC5B47" w:rsidRPr="00DC5B47">
        <w:rPr>
          <w:lang w:eastAsia="lt-LT"/>
        </w:rPr>
        <w:t xml:space="preserve">M. S. </w:t>
      </w:r>
      <w:bookmarkEnd w:id="63"/>
      <w:r w:rsidR="00D31B8E">
        <w:rPr>
          <w:lang w:eastAsia="lt-LT"/>
        </w:rPr>
        <w:t>atsakomybės pagal BK</w:t>
      </w:r>
      <w:r w:rsidR="00E87AAC">
        <w:rPr>
          <w:lang w:eastAsia="lt-LT"/>
        </w:rPr>
        <w:t> </w:t>
      </w:r>
      <w:r w:rsidR="00D31B8E">
        <w:rPr>
          <w:lang w:eastAsia="lt-LT"/>
        </w:rPr>
        <w:t>228</w:t>
      </w:r>
      <w:r w:rsidR="00E87AAC">
        <w:rPr>
          <w:lang w:eastAsia="lt-LT"/>
        </w:rPr>
        <w:t> </w:t>
      </w:r>
      <w:r w:rsidR="00D31B8E">
        <w:rPr>
          <w:lang w:eastAsia="lt-LT"/>
        </w:rPr>
        <w:t>straipsnio 2 dal</w:t>
      </w:r>
      <w:r w:rsidR="000A53B0">
        <w:rPr>
          <w:lang w:eastAsia="lt-LT"/>
        </w:rPr>
        <w:t>į</w:t>
      </w:r>
      <w:r w:rsidR="00E87AAC">
        <w:rPr>
          <w:lang w:eastAsia="lt-LT"/>
        </w:rPr>
        <w:t>,</w:t>
      </w:r>
      <w:r w:rsidR="00D31B8E">
        <w:rPr>
          <w:lang w:eastAsia="lt-LT"/>
        </w:rPr>
        <w:t xml:space="preserve"> būtina įvertinti pažeistų teisės aktų pobūdį bei turinį</w:t>
      </w:r>
      <w:r w:rsidR="003A5E56">
        <w:rPr>
          <w:lang w:eastAsia="lt-LT"/>
        </w:rPr>
        <w:t xml:space="preserve">, </w:t>
      </w:r>
      <w:r w:rsidR="00227496">
        <w:rPr>
          <w:lang w:eastAsia="lt-LT"/>
        </w:rPr>
        <w:t xml:space="preserve">ne tik </w:t>
      </w:r>
      <w:r w:rsidR="00F76382">
        <w:rPr>
          <w:lang w:eastAsia="lt-LT"/>
        </w:rPr>
        <w:t>v</w:t>
      </w:r>
      <w:r w:rsidR="003A5E56">
        <w:rPr>
          <w:lang w:eastAsia="lt-LT"/>
        </w:rPr>
        <w:t>ertinant</w:t>
      </w:r>
      <w:r w:rsidR="00042C81">
        <w:rPr>
          <w:lang w:eastAsia="lt-LT"/>
        </w:rPr>
        <w:t xml:space="preserve"> teisės normoje nustatytą </w:t>
      </w:r>
      <w:r>
        <w:rPr>
          <w:lang w:eastAsia="lt-LT"/>
        </w:rPr>
        <w:t>tin</w:t>
      </w:r>
      <w:r w:rsidR="005C4200">
        <w:rPr>
          <w:lang w:eastAsia="lt-LT"/>
        </w:rPr>
        <w:t>ka</w:t>
      </w:r>
      <w:r>
        <w:rPr>
          <w:lang w:eastAsia="lt-LT"/>
        </w:rPr>
        <w:t xml:space="preserve">mo </w:t>
      </w:r>
      <w:r w:rsidR="00042C81">
        <w:rPr>
          <w:lang w:eastAsia="lt-LT"/>
        </w:rPr>
        <w:t xml:space="preserve">elgesio </w:t>
      </w:r>
      <w:r>
        <w:rPr>
          <w:lang w:eastAsia="lt-LT"/>
        </w:rPr>
        <w:t>formą</w:t>
      </w:r>
      <w:r w:rsidR="00042C81">
        <w:rPr>
          <w:lang w:eastAsia="lt-LT"/>
        </w:rPr>
        <w:t xml:space="preserve">, </w:t>
      </w:r>
      <w:r w:rsidR="003A5E56">
        <w:rPr>
          <w:lang w:eastAsia="lt-LT"/>
        </w:rPr>
        <w:t xml:space="preserve">t. y. </w:t>
      </w:r>
      <w:r w:rsidR="00042C81">
        <w:rPr>
          <w:lang w:eastAsia="lt-LT"/>
        </w:rPr>
        <w:t xml:space="preserve">kaip turi elgtis valstybės tarnautojas (valstybės politikas), bet ir </w:t>
      </w:r>
      <w:r w:rsidR="00227496">
        <w:rPr>
          <w:lang w:eastAsia="lt-LT"/>
        </w:rPr>
        <w:t xml:space="preserve">atsižvelgiant </w:t>
      </w:r>
      <w:r w:rsidR="00042C81">
        <w:rPr>
          <w:lang w:eastAsia="lt-LT"/>
        </w:rPr>
        <w:t>į pažeidimų kontrolės ir (ar) taikomos atsakomybės už juos reglamentavimą. Taigi,</w:t>
      </w:r>
      <w:r w:rsidR="002956AF">
        <w:rPr>
          <w:lang w:eastAsia="lt-LT"/>
        </w:rPr>
        <w:t xml:space="preserve"> </w:t>
      </w:r>
      <w:bookmarkStart w:id="64" w:name="Buk_67"/>
      <w:r w:rsidR="00DC5B47" w:rsidRPr="00DC5B47">
        <w:rPr>
          <w:lang w:eastAsia="lt-LT"/>
        </w:rPr>
        <w:t xml:space="preserve">M. S. </w:t>
      </w:r>
      <w:bookmarkEnd w:id="64"/>
      <w:r w:rsidR="003A5E56">
        <w:rPr>
          <w:lang w:eastAsia="lt-LT"/>
        </w:rPr>
        <w:t>nuteistas už šiuos teisės aktų pažeidimus</w:t>
      </w:r>
      <w:r w:rsidR="00042C81">
        <w:rPr>
          <w:lang w:eastAsia="lt-LT"/>
        </w:rPr>
        <w:t xml:space="preserve">: </w:t>
      </w:r>
    </w:p>
    <w:p w14:paraId="2A102B1A" w14:textId="71B8C500" w:rsidR="00AC084F" w:rsidRDefault="00042C81" w:rsidP="00AC084F">
      <w:pPr>
        <w:pStyle w:val="Sraopastraipa"/>
        <w:ind w:left="357" w:firstLine="0"/>
        <w:contextualSpacing w:val="0"/>
        <w:rPr>
          <w:lang w:eastAsia="lt-LT"/>
        </w:rPr>
      </w:pPr>
      <w:r>
        <w:rPr>
          <w:lang w:eastAsia="lt-LT"/>
        </w:rPr>
        <w:t xml:space="preserve">1) </w:t>
      </w:r>
      <w:bookmarkStart w:id="65" w:name="_Hlk190692750"/>
      <w:r w:rsidR="00B01F09">
        <w:rPr>
          <w:lang w:eastAsia="lt-LT"/>
        </w:rPr>
        <w:t>pažeist</w:t>
      </w:r>
      <w:r w:rsidR="00227496">
        <w:rPr>
          <w:lang w:eastAsia="lt-LT"/>
        </w:rPr>
        <w:t>u</w:t>
      </w:r>
      <w:r w:rsidR="00B01F09">
        <w:rPr>
          <w:lang w:eastAsia="lt-LT"/>
        </w:rPr>
        <w:t xml:space="preserve">s </w:t>
      </w:r>
      <w:r w:rsidR="00EE5727" w:rsidRPr="004B510A">
        <w:rPr>
          <w:lang w:eastAsia="lt-LT"/>
        </w:rPr>
        <w:t xml:space="preserve">Viešųjų ir privačių interesų derinimo įstatymo </w:t>
      </w:r>
      <w:bookmarkEnd w:id="65"/>
      <w:r w:rsidR="00EE5727" w:rsidRPr="004B510A">
        <w:rPr>
          <w:lang w:eastAsia="lt-LT"/>
        </w:rPr>
        <w:t xml:space="preserve">3 straipsnio 1 dalies </w:t>
      </w:r>
      <w:r w:rsidR="00AC084F">
        <w:rPr>
          <w:lang w:eastAsia="lt-LT"/>
        </w:rPr>
        <w:t>1</w:t>
      </w:r>
      <w:r w:rsidR="00222D15">
        <w:rPr>
          <w:lang w:eastAsia="lt-LT"/>
        </w:rPr>
        <w:t>–</w:t>
      </w:r>
      <w:r w:rsidR="00EE5727" w:rsidRPr="004B510A">
        <w:rPr>
          <w:lang w:eastAsia="lt-LT"/>
        </w:rPr>
        <w:t xml:space="preserve">3 </w:t>
      </w:r>
      <w:r w:rsidR="00227496" w:rsidRPr="004B510A">
        <w:rPr>
          <w:lang w:eastAsia="lt-LT"/>
        </w:rPr>
        <w:t>punkt</w:t>
      </w:r>
      <w:r w:rsidR="00227496">
        <w:rPr>
          <w:lang w:eastAsia="lt-LT"/>
        </w:rPr>
        <w:t>us</w:t>
      </w:r>
      <w:r w:rsidR="001A7B37">
        <w:rPr>
          <w:lang w:eastAsia="lt-LT"/>
        </w:rPr>
        <w:t xml:space="preserve">, </w:t>
      </w:r>
      <w:r w:rsidR="00AC084F">
        <w:t xml:space="preserve">kuriuose nustatyta pareiga asmenims, dirbantiems valstybės ar savivaldybės tarnyboje, nešališkai, sąžiningai ir tinkamai atlikti tarnybines pareigas, teisės aktuose nustatyta tvarka ir priemonėmis vengti interesų konflikto ir elgtis taip, kad nekiltų abejonių, </w:t>
      </w:r>
      <w:r w:rsidR="004A3931">
        <w:t xml:space="preserve">jog </w:t>
      </w:r>
      <w:r w:rsidR="00AC084F">
        <w:t>toks konfliktas yra, nesinaudoti tarnybinėmis pareigomis ar tarnybiniu statusu asmeninei naudai gauti</w:t>
      </w:r>
      <w:r w:rsidR="001A7B37">
        <w:rPr>
          <w:lang w:eastAsia="lt-LT"/>
        </w:rPr>
        <w:t xml:space="preserve">. </w:t>
      </w:r>
      <w:r w:rsidR="00E43382">
        <w:rPr>
          <w:lang w:eastAsia="lt-LT"/>
        </w:rPr>
        <w:t>Atkreiptinas dėmesys, kad</w:t>
      </w:r>
      <w:r w:rsidR="00222D15">
        <w:rPr>
          <w:lang w:eastAsia="lt-LT"/>
        </w:rPr>
        <w:t xml:space="preserve"> tai,</w:t>
      </w:r>
      <w:r w:rsidR="00E43382">
        <w:rPr>
          <w:lang w:eastAsia="lt-LT"/>
        </w:rPr>
        <w:t xml:space="preserve"> k</w:t>
      </w:r>
      <w:r w:rsidR="001A7B37">
        <w:rPr>
          <w:lang w:eastAsia="lt-LT"/>
        </w:rPr>
        <w:t xml:space="preserve">aip deklaruojantys asmenys laikosi šio įstatymo, kontroliuoja ir prižiūri, be kita ko, </w:t>
      </w:r>
      <w:r w:rsidR="001A7B37" w:rsidRPr="001A7B37">
        <w:rPr>
          <w:lang w:eastAsia="lt-LT"/>
        </w:rPr>
        <w:t>Vyriausio</w:t>
      </w:r>
      <w:r w:rsidR="001A7B37">
        <w:rPr>
          <w:lang w:eastAsia="lt-LT"/>
        </w:rPr>
        <w:t>ji</w:t>
      </w:r>
      <w:r w:rsidR="001A7B37" w:rsidRPr="001A7B37">
        <w:rPr>
          <w:lang w:eastAsia="lt-LT"/>
        </w:rPr>
        <w:t xml:space="preserve"> tarnybinės etikos komisij</w:t>
      </w:r>
      <w:r w:rsidR="001A7B37">
        <w:rPr>
          <w:lang w:eastAsia="lt-LT"/>
        </w:rPr>
        <w:t>a, institucijų ir įstaigų vadovai arba jų įgalioti asmenys (</w:t>
      </w:r>
      <w:r w:rsidRPr="004B510A">
        <w:rPr>
          <w:lang w:eastAsia="lt-LT"/>
        </w:rPr>
        <w:t xml:space="preserve">Viešųjų ir privačių interesų derinimo įstatymo </w:t>
      </w:r>
      <w:r w:rsidR="001A7B37">
        <w:rPr>
          <w:lang w:eastAsia="lt-LT"/>
        </w:rPr>
        <w:t>22 straipsnio 1 dalies 1,</w:t>
      </w:r>
      <w:r w:rsidR="00376F06">
        <w:rPr>
          <w:lang w:eastAsia="lt-LT"/>
        </w:rPr>
        <w:t> </w:t>
      </w:r>
      <w:r w:rsidR="001A7B37">
        <w:rPr>
          <w:lang w:eastAsia="lt-LT"/>
        </w:rPr>
        <w:t>2</w:t>
      </w:r>
      <w:r w:rsidR="00B01F09">
        <w:rPr>
          <w:lang w:eastAsia="lt-LT"/>
        </w:rPr>
        <w:t> </w:t>
      </w:r>
      <w:r w:rsidR="001A7B37">
        <w:rPr>
          <w:lang w:eastAsia="lt-LT"/>
        </w:rPr>
        <w:t>punktai). Minėto</w:t>
      </w:r>
      <w:r w:rsidR="001A7B37" w:rsidRPr="004B510A">
        <w:rPr>
          <w:lang w:eastAsia="lt-LT"/>
        </w:rPr>
        <w:t xml:space="preserve"> įstatymo </w:t>
      </w:r>
      <w:r w:rsidR="001A7B37">
        <w:rPr>
          <w:lang w:eastAsia="lt-LT"/>
        </w:rPr>
        <w:t>23</w:t>
      </w:r>
      <w:r w:rsidR="00E87AAC">
        <w:rPr>
          <w:lang w:eastAsia="lt-LT"/>
        </w:rPr>
        <w:t> </w:t>
      </w:r>
      <w:r w:rsidR="001A7B37">
        <w:rPr>
          <w:lang w:eastAsia="lt-LT"/>
        </w:rPr>
        <w:t>straipsnyje</w:t>
      </w:r>
      <w:r w:rsidR="001A7B37" w:rsidRPr="004B510A">
        <w:rPr>
          <w:lang w:eastAsia="lt-LT"/>
        </w:rPr>
        <w:t xml:space="preserve"> </w:t>
      </w:r>
      <w:r w:rsidR="001A7B37">
        <w:rPr>
          <w:lang w:eastAsia="lt-LT"/>
        </w:rPr>
        <w:t>įtvirtinta atsakomybė už šio įstatymo pažeidimus</w:t>
      </w:r>
      <w:r w:rsidR="003A5E56">
        <w:rPr>
          <w:lang w:eastAsia="lt-LT"/>
        </w:rPr>
        <w:t>,</w:t>
      </w:r>
      <w:r w:rsidR="00E87AAC">
        <w:rPr>
          <w:lang w:eastAsia="lt-LT"/>
        </w:rPr>
        <w:t xml:space="preserve"> </w:t>
      </w:r>
      <w:r w:rsidR="00376F06">
        <w:rPr>
          <w:lang w:eastAsia="lt-LT"/>
        </w:rPr>
        <w:t>ji</w:t>
      </w:r>
      <w:r w:rsidR="00E87AAC">
        <w:rPr>
          <w:lang w:eastAsia="lt-LT"/>
        </w:rPr>
        <w:t>,</w:t>
      </w:r>
      <w:r w:rsidR="003A5E56">
        <w:rPr>
          <w:lang w:eastAsia="lt-LT"/>
        </w:rPr>
        <w:t xml:space="preserve"> be kitų</w:t>
      </w:r>
      <w:r w:rsidR="00E87AAC">
        <w:rPr>
          <w:lang w:eastAsia="lt-LT"/>
        </w:rPr>
        <w:t>,</w:t>
      </w:r>
      <w:r w:rsidR="003A5E56">
        <w:rPr>
          <w:lang w:eastAsia="lt-LT"/>
        </w:rPr>
        <w:t xml:space="preserve"> </w:t>
      </w:r>
      <w:r w:rsidR="00222D15">
        <w:rPr>
          <w:lang w:eastAsia="lt-LT"/>
        </w:rPr>
        <w:t xml:space="preserve">nustato </w:t>
      </w:r>
      <w:r w:rsidR="003A5E56">
        <w:rPr>
          <w:lang w:eastAsia="lt-LT"/>
        </w:rPr>
        <w:t>tiek administracinę, tiek tarnybin</w:t>
      </w:r>
      <w:r w:rsidR="00E87AAC">
        <w:rPr>
          <w:lang w:eastAsia="lt-LT"/>
        </w:rPr>
        <w:t>ę</w:t>
      </w:r>
      <w:r w:rsidR="003A5E56">
        <w:rPr>
          <w:lang w:eastAsia="lt-LT"/>
        </w:rPr>
        <w:t xml:space="preserve"> atsakomybę už tokio pobūdžio veikas</w:t>
      </w:r>
      <w:r w:rsidR="00E43382">
        <w:rPr>
          <w:lang w:eastAsia="lt-LT"/>
        </w:rPr>
        <w:t>;</w:t>
      </w:r>
      <w:r w:rsidR="00977B72">
        <w:rPr>
          <w:lang w:eastAsia="lt-LT"/>
        </w:rPr>
        <w:t xml:space="preserve"> </w:t>
      </w:r>
    </w:p>
    <w:p w14:paraId="0F69FDC3" w14:textId="1C6EA176" w:rsidR="00C543FF" w:rsidRDefault="00042C81" w:rsidP="00AC084F">
      <w:pPr>
        <w:pStyle w:val="Sraopastraipa"/>
        <w:ind w:left="357" w:firstLine="0"/>
        <w:contextualSpacing w:val="0"/>
        <w:rPr>
          <w:lang w:eastAsia="lt-LT"/>
        </w:rPr>
      </w:pPr>
      <w:r>
        <w:rPr>
          <w:lang w:eastAsia="lt-LT"/>
        </w:rPr>
        <w:t xml:space="preserve">2) </w:t>
      </w:r>
      <w:r w:rsidR="00B01F09">
        <w:rPr>
          <w:lang w:eastAsia="lt-LT"/>
        </w:rPr>
        <w:t>pažeist</w:t>
      </w:r>
      <w:r w:rsidR="00E15FE1">
        <w:rPr>
          <w:lang w:eastAsia="lt-LT"/>
        </w:rPr>
        <w:t>u</w:t>
      </w:r>
      <w:r w:rsidR="00B01F09">
        <w:rPr>
          <w:lang w:eastAsia="lt-LT"/>
        </w:rPr>
        <w:t xml:space="preserve">s </w:t>
      </w:r>
      <w:r w:rsidR="00977B72">
        <w:rPr>
          <w:lang w:eastAsia="lt-LT"/>
        </w:rPr>
        <w:t>V</w:t>
      </w:r>
      <w:r w:rsidR="00977B72" w:rsidRPr="00977B72">
        <w:rPr>
          <w:lang w:eastAsia="lt-LT"/>
        </w:rPr>
        <w:t>alstybės politikų elgesio kodekso</w:t>
      </w:r>
      <w:r w:rsidR="00977B72">
        <w:rPr>
          <w:lang w:eastAsia="lt-LT"/>
        </w:rPr>
        <w:t xml:space="preserve"> </w:t>
      </w:r>
      <w:r w:rsidR="00977B72" w:rsidRPr="00977B72">
        <w:rPr>
          <w:lang w:eastAsia="lt-LT"/>
        </w:rPr>
        <w:t xml:space="preserve">4 straipsnio 1, 3, 5, 7 </w:t>
      </w:r>
      <w:r w:rsidR="00B01F09" w:rsidRPr="00977B72">
        <w:rPr>
          <w:lang w:eastAsia="lt-LT"/>
        </w:rPr>
        <w:t>punkt</w:t>
      </w:r>
      <w:r w:rsidR="00E15FE1">
        <w:rPr>
          <w:lang w:eastAsia="lt-LT"/>
        </w:rPr>
        <w:t>us</w:t>
      </w:r>
      <w:r w:rsidR="00E43382">
        <w:rPr>
          <w:lang w:eastAsia="lt-LT"/>
        </w:rPr>
        <w:t>,</w:t>
      </w:r>
      <w:r w:rsidR="00977B72">
        <w:rPr>
          <w:lang w:eastAsia="lt-LT"/>
        </w:rPr>
        <w:t xml:space="preserve"> </w:t>
      </w:r>
      <w:r w:rsidR="00376F06">
        <w:t>įpareigojanči</w:t>
      </w:r>
      <w:r w:rsidR="00E15FE1">
        <w:t>u</w:t>
      </w:r>
      <w:r w:rsidR="00376F06">
        <w:t xml:space="preserve">s </w:t>
      </w:r>
      <w:r w:rsidR="00AC084F">
        <w:t xml:space="preserve">išlaikyti pagarbą žmogui ir valstybei, tarnauti visiems žmonėms teisingai, pareigas eiti sąžiningai ir laikytis aukščiausių elgesio standartų, nekelti abejonių dėl skaidrumo ir sąžiningumo, elgtis deramai pagal einamas pareigas, vengti situacijų, kai politiko elgesys kenktų jo ar institucijos, kurioje jis eina pareigas, reputacijai ir autoritetui, laikytis pavyzdingo elgesio, nesavanaudiškumo standartų. Pažymėtina, kad </w:t>
      </w:r>
      <w:r w:rsidR="00AC084F">
        <w:rPr>
          <w:lang w:eastAsia="lt-LT"/>
        </w:rPr>
        <w:t>V</w:t>
      </w:r>
      <w:r w:rsidR="00AC084F" w:rsidRPr="00977B72">
        <w:rPr>
          <w:lang w:eastAsia="lt-LT"/>
        </w:rPr>
        <w:t>alstybės politikų elgesio kodekso</w:t>
      </w:r>
      <w:r w:rsidR="00AC084F">
        <w:rPr>
          <w:lang w:eastAsia="lt-LT"/>
        </w:rPr>
        <w:t xml:space="preserve"> </w:t>
      </w:r>
      <w:r w:rsidR="00977B72">
        <w:rPr>
          <w:lang w:eastAsia="lt-LT"/>
        </w:rPr>
        <w:t>1 straipsnio 2</w:t>
      </w:r>
      <w:r w:rsidR="00B01F09">
        <w:rPr>
          <w:lang w:eastAsia="lt-LT"/>
        </w:rPr>
        <w:t> </w:t>
      </w:r>
      <w:r w:rsidR="00977B72">
        <w:rPr>
          <w:lang w:eastAsia="lt-LT"/>
        </w:rPr>
        <w:t xml:space="preserve">dalyje nustatyta, </w:t>
      </w:r>
      <w:r w:rsidR="00376F06">
        <w:rPr>
          <w:lang w:eastAsia="lt-LT"/>
        </w:rPr>
        <w:t xml:space="preserve">jog </w:t>
      </w:r>
      <w:r w:rsidR="00977B72">
        <w:rPr>
          <w:lang w:eastAsia="lt-LT"/>
        </w:rPr>
        <w:t>š</w:t>
      </w:r>
      <w:r w:rsidR="00977B72" w:rsidRPr="00977B72">
        <w:rPr>
          <w:lang w:eastAsia="lt-LT"/>
        </w:rPr>
        <w:t>is kodeksas reglamentuoja valstybės politikų elgesio viešajame gyvenime principų ir reikalavimų pagrindus, taip pat priemones, užtikrinančias valstybės politikų elgesio kontrolę ir atsakomybę už šio kodekso nuostatų pažeidimus.</w:t>
      </w:r>
      <w:r w:rsidR="00977B72">
        <w:rPr>
          <w:lang w:eastAsia="lt-LT"/>
        </w:rPr>
        <w:t xml:space="preserve"> Šio </w:t>
      </w:r>
      <w:r w:rsidR="002258D3">
        <w:rPr>
          <w:lang w:eastAsia="lt-LT"/>
        </w:rPr>
        <w:t>kodekso</w:t>
      </w:r>
      <w:r w:rsidR="00977B72">
        <w:rPr>
          <w:lang w:eastAsia="lt-LT"/>
        </w:rPr>
        <w:t xml:space="preserve"> 6 straipsnio </w:t>
      </w:r>
      <w:r w:rsidR="002258D3">
        <w:rPr>
          <w:lang w:eastAsia="lt-LT"/>
        </w:rPr>
        <w:t>1 dalies 2</w:t>
      </w:r>
      <w:r w:rsidR="00B01F09">
        <w:rPr>
          <w:lang w:eastAsia="lt-LT"/>
        </w:rPr>
        <w:t> </w:t>
      </w:r>
      <w:r w:rsidR="002258D3">
        <w:rPr>
          <w:lang w:eastAsia="lt-LT"/>
        </w:rPr>
        <w:t>punkte nustatyta, kad v</w:t>
      </w:r>
      <w:r w:rsidR="00977B72">
        <w:rPr>
          <w:lang w:eastAsia="lt-LT"/>
        </w:rPr>
        <w:t>alstybės politikų elgesio, kuriuo pažeidžiami šiame kodekse nustatyti valstybės politikų elgesio principai ir nuostatos, tyrimą atlieka institucijos, kurioje valstybės politikas eina pareigas, veiklą reglamentuojančių įstatymų ir kitų teisės aktų nustatyta tvarka sudarytos komisijos:</w:t>
      </w:r>
      <w:r w:rsidR="002258D3">
        <w:rPr>
          <w:lang w:eastAsia="lt-LT"/>
        </w:rPr>
        <w:t xml:space="preserve"> </w:t>
      </w:r>
      <w:r w:rsidR="00977B72">
        <w:rPr>
          <w:lang w:eastAsia="lt-LT"/>
        </w:rPr>
        <w:t>savivaldybių tarybose – savivaldybių tarybų sprendimu iš jų narių ir gyvenamųjų vietovių bendruomenių atstovų sudarytos etikos komisijos.</w:t>
      </w:r>
      <w:r w:rsidR="002258D3">
        <w:rPr>
          <w:lang w:eastAsia="lt-LT"/>
        </w:rPr>
        <w:t xml:space="preserve"> Minėto kodekso 9</w:t>
      </w:r>
      <w:r w:rsidR="00376F06">
        <w:rPr>
          <w:lang w:eastAsia="lt-LT"/>
        </w:rPr>
        <w:t> </w:t>
      </w:r>
      <w:r w:rsidR="002258D3">
        <w:rPr>
          <w:lang w:eastAsia="lt-LT"/>
        </w:rPr>
        <w:t xml:space="preserve">straipsnio 1 dalies 3 punkte nustatyta, kad valstybės politiko elgesio tyrimą atlikusi komisija gali konstatuoti, </w:t>
      </w:r>
      <w:r w:rsidR="00222D15">
        <w:rPr>
          <w:lang w:eastAsia="lt-LT"/>
        </w:rPr>
        <w:t xml:space="preserve">jog </w:t>
      </w:r>
      <w:r w:rsidR="002258D3">
        <w:rPr>
          <w:lang w:eastAsia="lt-LT"/>
        </w:rPr>
        <w:t>valstybės politikas pažeidė šiame kodekse ar institucijos, kurioje jis eina pareigas, veiklą reglamentuojančiuose įstatymuose ar kituose teisės aktuose nustatytus valstybės politiko elgesio principus ar reikalavimus</w:t>
      </w:r>
      <w:r w:rsidR="003A5E56">
        <w:rPr>
          <w:lang w:eastAsia="lt-LT"/>
        </w:rPr>
        <w:t>.</w:t>
      </w:r>
      <w:r w:rsidR="00E87AAC">
        <w:rPr>
          <w:lang w:eastAsia="lt-LT"/>
        </w:rPr>
        <w:t xml:space="preserve"> </w:t>
      </w:r>
      <w:r w:rsidR="003A5E56">
        <w:rPr>
          <w:lang w:eastAsia="lt-LT"/>
        </w:rPr>
        <w:t>Taigi</w:t>
      </w:r>
      <w:r w:rsidR="00E87AAC">
        <w:rPr>
          <w:lang w:eastAsia="lt-LT"/>
        </w:rPr>
        <w:t>,</w:t>
      </w:r>
      <w:r w:rsidR="003A5E56">
        <w:rPr>
          <w:lang w:eastAsia="lt-LT"/>
        </w:rPr>
        <w:t xml:space="preserve"> už tokio pobūdžio pažeidimus nu</w:t>
      </w:r>
      <w:r w:rsidR="00B01F09">
        <w:rPr>
          <w:lang w:eastAsia="lt-LT"/>
        </w:rPr>
        <w:t>st</w:t>
      </w:r>
      <w:r w:rsidR="003A5E56">
        <w:rPr>
          <w:lang w:eastAsia="lt-LT"/>
        </w:rPr>
        <w:t>atyta ir drausminė atsakomybė</w:t>
      </w:r>
      <w:r w:rsidR="00E87AAC">
        <w:rPr>
          <w:lang w:eastAsia="lt-LT"/>
        </w:rPr>
        <w:t>;</w:t>
      </w:r>
    </w:p>
    <w:p w14:paraId="14E8BC30" w14:textId="7226252E" w:rsidR="003F169D" w:rsidRDefault="00C543FF" w:rsidP="003F169D">
      <w:pPr>
        <w:pStyle w:val="Sraopastraipa"/>
        <w:ind w:left="357" w:firstLine="0"/>
        <w:contextualSpacing w:val="0"/>
        <w:rPr>
          <w:lang w:eastAsia="lt-LT"/>
        </w:rPr>
      </w:pPr>
      <w:r>
        <w:rPr>
          <w:lang w:eastAsia="lt-LT"/>
        </w:rPr>
        <w:t>3)</w:t>
      </w:r>
      <w:r w:rsidR="002258D3">
        <w:rPr>
          <w:lang w:eastAsia="lt-LT"/>
        </w:rPr>
        <w:t xml:space="preserve"> </w:t>
      </w:r>
      <w:r w:rsidR="00B01F09" w:rsidRPr="00376F06">
        <w:rPr>
          <w:lang w:eastAsia="lt-LT"/>
        </w:rPr>
        <w:t xml:space="preserve">pažeistas </w:t>
      </w:r>
      <w:r w:rsidR="002258D3" w:rsidRPr="00376F06">
        <w:rPr>
          <w:lang w:eastAsia="lt-LT"/>
        </w:rPr>
        <w:t>Vietos savivaldos įstatymo</w:t>
      </w:r>
      <w:r w:rsidR="002258D3" w:rsidRPr="002258D3">
        <w:rPr>
          <w:lang w:eastAsia="lt-LT"/>
        </w:rPr>
        <w:t xml:space="preserve"> </w:t>
      </w:r>
      <w:r>
        <w:t xml:space="preserve">4 straipsnio 4, 5 punktų, 26 straipsnio 2 dalies nuostatas, kad tarybos nariui su jo, kaip tarybos nario, veikla susijusioms išlaidoms apmokėti gali būti kas mėnesį skiriama išmoka. Šio </w:t>
      </w:r>
      <w:r w:rsidR="00E87AAC">
        <w:t>į</w:t>
      </w:r>
      <w:r>
        <w:t>statymo</w:t>
      </w:r>
      <w:r w:rsidR="00E87AAC">
        <w:t xml:space="preserve"> </w:t>
      </w:r>
      <w:r w:rsidR="002258D3">
        <w:rPr>
          <w:lang w:eastAsia="lt-LT"/>
        </w:rPr>
        <w:t>15</w:t>
      </w:r>
      <w:r w:rsidR="002258D3" w:rsidRPr="002258D3">
        <w:rPr>
          <w:lang w:eastAsia="lt-LT"/>
        </w:rPr>
        <w:t xml:space="preserve"> straipsnio </w:t>
      </w:r>
      <w:r w:rsidR="002258D3">
        <w:rPr>
          <w:lang w:eastAsia="lt-LT"/>
        </w:rPr>
        <w:t>1</w:t>
      </w:r>
      <w:r w:rsidR="002258D3" w:rsidRPr="002258D3">
        <w:rPr>
          <w:lang w:eastAsia="lt-LT"/>
        </w:rPr>
        <w:t xml:space="preserve"> dalyje (201</w:t>
      </w:r>
      <w:r w:rsidR="002258D3">
        <w:rPr>
          <w:lang w:eastAsia="lt-LT"/>
        </w:rPr>
        <w:t>9</w:t>
      </w:r>
      <w:r w:rsidR="002258D3" w:rsidRPr="002258D3">
        <w:rPr>
          <w:lang w:eastAsia="lt-LT"/>
        </w:rPr>
        <w:t xml:space="preserve"> m. </w:t>
      </w:r>
      <w:r w:rsidR="002258D3">
        <w:rPr>
          <w:lang w:eastAsia="lt-LT"/>
        </w:rPr>
        <w:t>vasario 14</w:t>
      </w:r>
      <w:r w:rsidR="002258D3" w:rsidRPr="002258D3">
        <w:rPr>
          <w:lang w:eastAsia="lt-LT"/>
        </w:rPr>
        <w:t xml:space="preserve"> d. įstatymo redakcija) buvo nustatyta, kad</w:t>
      </w:r>
      <w:r w:rsidR="002258D3">
        <w:rPr>
          <w:lang w:eastAsia="lt-LT"/>
        </w:rPr>
        <w:t xml:space="preserve"> s</w:t>
      </w:r>
      <w:r w:rsidR="002258D3" w:rsidRPr="002258D3">
        <w:rPr>
          <w:lang w:eastAsia="lt-LT"/>
        </w:rPr>
        <w:t>avivaldybės taryba savo įgaliojimų laikui sudaro Etikos komisiją ir Antikorupcijos komisiją</w:t>
      </w:r>
      <w:r w:rsidR="002258D3">
        <w:rPr>
          <w:lang w:eastAsia="lt-LT"/>
        </w:rPr>
        <w:t xml:space="preserve">. </w:t>
      </w:r>
      <w:r w:rsidR="008D6246">
        <w:rPr>
          <w:lang w:eastAsia="lt-LT"/>
        </w:rPr>
        <w:t xml:space="preserve">Šio straipsnio 3 dalies 1, 3 punktuose buvo nustatyta, kad Etikos komisija </w:t>
      </w:r>
      <w:r w:rsidR="008D6246" w:rsidRPr="008D6246">
        <w:rPr>
          <w:lang w:eastAsia="lt-LT"/>
        </w:rPr>
        <w:t>prižiūri, kaip savivaldybės tarybos nariai laikosi šio įstatymo, Valstybės politikų elgesio kodekso, Viešųjų ir privačių interesų derinimo įstatymo, reglamento, kitų teisės aktų, reglamentuojančių savivaldybės tarybos narių veiklą ir elgesį, reikalavimų</w:t>
      </w:r>
      <w:r w:rsidR="008D6246">
        <w:rPr>
          <w:lang w:eastAsia="lt-LT"/>
        </w:rPr>
        <w:t xml:space="preserve">; </w:t>
      </w:r>
      <w:r w:rsidR="008D6246" w:rsidRPr="008D6246">
        <w:rPr>
          <w:lang w:eastAsia="lt-LT"/>
        </w:rPr>
        <w:t xml:space="preserve">tiria ir priima </w:t>
      </w:r>
      <w:r w:rsidR="008D6246" w:rsidRPr="008D6246">
        <w:rPr>
          <w:lang w:eastAsia="lt-LT"/>
        </w:rPr>
        <w:lastRenderedPageBreak/>
        <w:t>sprendimus dėl savivaldybės tarybos narių veiklos atitikties šio įstatymo, Valstybės politikų elgesio kodekso, Viešųjų ir privačių interesų derinimo įstatymo, reglamento, kitų teisės aktų, reglamentuojančių savivaldybės tarybos narių veiklą ir elgesį, nuostatoms</w:t>
      </w:r>
      <w:r w:rsidR="008D6246">
        <w:rPr>
          <w:lang w:eastAsia="lt-LT"/>
        </w:rPr>
        <w:t>.</w:t>
      </w:r>
      <w:r w:rsidR="00E04B57">
        <w:rPr>
          <w:lang w:eastAsia="lt-LT"/>
        </w:rPr>
        <w:t xml:space="preserve"> Šios Vietos savivaldos įstatymo nuostatos dėl Etikos komisijos sudarymo ir jos funkcijų buvo atitinkamai įtvirtintos ir</w:t>
      </w:r>
      <w:r w:rsidR="008D6246">
        <w:rPr>
          <w:lang w:eastAsia="lt-LT"/>
        </w:rPr>
        <w:t xml:space="preserve"> </w:t>
      </w:r>
      <w:r w:rsidR="00E04B57" w:rsidRPr="00E04B57">
        <w:rPr>
          <w:lang w:eastAsia="lt-LT"/>
        </w:rPr>
        <w:t>Jonavos rajono savivaldybės tarybos veiklos reglament</w:t>
      </w:r>
      <w:r w:rsidR="00884328">
        <w:rPr>
          <w:lang w:eastAsia="lt-LT"/>
        </w:rPr>
        <w:t>uose</w:t>
      </w:r>
      <w:r w:rsidR="00E04B57" w:rsidRPr="00E04B57">
        <w:rPr>
          <w:lang w:eastAsia="lt-LT"/>
        </w:rPr>
        <w:t>, patvirtint</w:t>
      </w:r>
      <w:r w:rsidR="009A62AF">
        <w:rPr>
          <w:lang w:eastAsia="lt-LT"/>
        </w:rPr>
        <w:t>uose</w:t>
      </w:r>
      <w:r w:rsidR="00E04B57" w:rsidRPr="00E04B57">
        <w:rPr>
          <w:lang w:eastAsia="lt-LT"/>
        </w:rPr>
        <w:t xml:space="preserve"> Jonavos rajono savivaldybės tarybos 2015 m. birželio 25</w:t>
      </w:r>
      <w:r w:rsidR="009A62AF">
        <w:rPr>
          <w:lang w:eastAsia="lt-LT"/>
        </w:rPr>
        <w:t> </w:t>
      </w:r>
      <w:r w:rsidR="00E04B57" w:rsidRPr="00E04B57">
        <w:rPr>
          <w:lang w:eastAsia="lt-LT"/>
        </w:rPr>
        <w:t>d.</w:t>
      </w:r>
      <w:r w:rsidR="00884328">
        <w:rPr>
          <w:lang w:eastAsia="lt-LT"/>
        </w:rPr>
        <w:t>,</w:t>
      </w:r>
      <w:r w:rsidR="00E04B57" w:rsidRPr="00E04B57">
        <w:rPr>
          <w:lang w:eastAsia="lt-LT"/>
        </w:rPr>
        <w:t xml:space="preserve"> </w:t>
      </w:r>
      <w:r w:rsidR="00884328" w:rsidRPr="00884328">
        <w:rPr>
          <w:lang w:eastAsia="lt-LT"/>
        </w:rPr>
        <w:t>2019 m. rugsėjo 19 d.</w:t>
      </w:r>
      <w:r w:rsidR="00884328">
        <w:rPr>
          <w:lang w:eastAsia="lt-LT"/>
        </w:rPr>
        <w:t xml:space="preserve">, </w:t>
      </w:r>
      <w:r w:rsidR="00884328" w:rsidRPr="00884328">
        <w:rPr>
          <w:lang w:eastAsia="lt-LT"/>
        </w:rPr>
        <w:t>2021 m. balandžio 29 d.</w:t>
      </w:r>
      <w:r w:rsidR="00884328">
        <w:rPr>
          <w:lang w:eastAsia="lt-LT"/>
        </w:rPr>
        <w:t xml:space="preserve"> </w:t>
      </w:r>
      <w:r w:rsidR="00E04B57" w:rsidRPr="00E04B57">
        <w:rPr>
          <w:lang w:eastAsia="lt-LT"/>
        </w:rPr>
        <w:t>sprendim</w:t>
      </w:r>
      <w:r w:rsidR="00884328">
        <w:rPr>
          <w:lang w:eastAsia="lt-LT"/>
        </w:rPr>
        <w:t>ais</w:t>
      </w:r>
      <w:r w:rsidR="00E04B57" w:rsidRPr="00E04B57">
        <w:rPr>
          <w:lang w:eastAsia="lt-LT"/>
        </w:rPr>
        <w:t xml:space="preserve"> Nr. 1TS-0170, </w:t>
      </w:r>
      <w:r w:rsidR="00884328" w:rsidRPr="00884328">
        <w:rPr>
          <w:lang w:eastAsia="lt-LT"/>
        </w:rPr>
        <w:t>Nr. 1TS-170</w:t>
      </w:r>
      <w:r w:rsidR="00884328">
        <w:rPr>
          <w:lang w:eastAsia="lt-LT"/>
        </w:rPr>
        <w:t xml:space="preserve">, </w:t>
      </w:r>
      <w:r w:rsidR="00884328" w:rsidRPr="00884328">
        <w:rPr>
          <w:lang w:eastAsia="lt-LT"/>
        </w:rPr>
        <w:t>Nr. 1TS-30</w:t>
      </w:r>
      <w:r w:rsidR="00884328">
        <w:rPr>
          <w:lang w:eastAsia="lt-LT"/>
        </w:rPr>
        <w:t xml:space="preserve"> (atitinkamai 146, 161 punktuose, 9.2,</w:t>
      </w:r>
      <w:r w:rsidR="00C02091">
        <w:rPr>
          <w:lang w:eastAsia="lt-LT"/>
        </w:rPr>
        <w:t> </w:t>
      </w:r>
      <w:r w:rsidR="00884328">
        <w:rPr>
          <w:lang w:eastAsia="lt-LT"/>
        </w:rPr>
        <w:t>9.17</w:t>
      </w:r>
      <w:r w:rsidR="00265F26">
        <w:rPr>
          <w:lang w:eastAsia="lt-LT"/>
        </w:rPr>
        <w:t> </w:t>
      </w:r>
      <w:r w:rsidR="00884328">
        <w:rPr>
          <w:lang w:eastAsia="lt-LT"/>
        </w:rPr>
        <w:t>punktuose ir 9.2, 9.17 punktuose).</w:t>
      </w:r>
      <w:r w:rsidR="003F169D">
        <w:rPr>
          <w:lang w:eastAsia="lt-LT"/>
        </w:rPr>
        <w:t xml:space="preserve"> </w:t>
      </w:r>
      <w:r w:rsidR="003F169D" w:rsidRPr="003F169D">
        <w:rPr>
          <w:lang w:eastAsia="lt-LT"/>
        </w:rPr>
        <w:t>Taigi</w:t>
      </w:r>
      <w:r w:rsidR="003F169D">
        <w:rPr>
          <w:lang w:eastAsia="lt-LT"/>
        </w:rPr>
        <w:t>,</w:t>
      </w:r>
      <w:r w:rsidR="003F169D" w:rsidRPr="003F169D">
        <w:rPr>
          <w:lang w:eastAsia="lt-LT"/>
        </w:rPr>
        <w:t xml:space="preserve"> buvo galimybė taikyti atsakomybę už politiko etiką pažeidžiantį elges</w:t>
      </w:r>
      <w:r w:rsidR="003F169D">
        <w:rPr>
          <w:lang w:eastAsia="lt-LT"/>
        </w:rPr>
        <w:t>į</w:t>
      </w:r>
      <w:r w:rsidR="003F169D" w:rsidRPr="003F169D">
        <w:rPr>
          <w:lang w:eastAsia="lt-LT"/>
        </w:rPr>
        <w:t>.</w:t>
      </w:r>
    </w:p>
    <w:p w14:paraId="3A0CFBF4" w14:textId="35896605" w:rsidR="008D6246" w:rsidRDefault="003F169D" w:rsidP="00265F26">
      <w:pPr>
        <w:pStyle w:val="Sraopastraipa"/>
        <w:numPr>
          <w:ilvl w:val="0"/>
          <w:numId w:val="1"/>
        </w:numPr>
        <w:contextualSpacing w:val="0"/>
        <w:rPr>
          <w:lang w:eastAsia="lt-LT"/>
        </w:rPr>
      </w:pPr>
      <w:r>
        <w:rPr>
          <w:lang w:eastAsia="lt-LT"/>
        </w:rPr>
        <w:t>I</w:t>
      </w:r>
      <w:r w:rsidR="009A62AF">
        <w:rPr>
          <w:lang w:eastAsia="lt-LT"/>
        </w:rPr>
        <w:t xml:space="preserve">š nurodyto teisinio reglamentavimo matyti, kad už </w:t>
      </w:r>
      <w:bookmarkStart w:id="66" w:name="Buk_47"/>
      <w:r w:rsidR="00DC5B47" w:rsidRPr="00DC5B47">
        <w:rPr>
          <w:lang w:eastAsia="lt-LT"/>
        </w:rPr>
        <w:t xml:space="preserve">M. S. </w:t>
      </w:r>
      <w:bookmarkEnd w:id="66"/>
      <w:r w:rsidR="009A62AF">
        <w:rPr>
          <w:lang w:eastAsia="lt-LT"/>
        </w:rPr>
        <w:t xml:space="preserve">inkriminuotų teisės aktų pažeidimus buvo nustatyta </w:t>
      </w:r>
      <w:r w:rsidR="003A5E56">
        <w:rPr>
          <w:lang w:eastAsia="lt-LT"/>
        </w:rPr>
        <w:t>ta</w:t>
      </w:r>
      <w:r w:rsidR="000A53B0">
        <w:rPr>
          <w:lang w:eastAsia="lt-LT"/>
        </w:rPr>
        <w:t>r</w:t>
      </w:r>
      <w:r w:rsidR="003A5E56">
        <w:rPr>
          <w:lang w:eastAsia="lt-LT"/>
        </w:rPr>
        <w:t>nybinė, administracinė</w:t>
      </w:r>
      <w:r>
        <w:rPr>
          <w:lang w:eastAsia="lt-LT"/>
        </w:rPr>
        <w:t>,</w:t>
      </w:r>
      <w:r w:rsidR="003A5E56">
        <w:rPr>
          <w:lang w:eastAsia="lt-LT"/>
        </w:rPr>
        <w:t xml:space="preserve"> </w:t>
      </w:r>
      <w:r w:rsidRPr="003F169D">
        <w:rPr>
          <w:lang w:eastAsia="lt-LT"/>
        </w:rPr>
        <w:t xml:space="preserve">drausminė ir etinė </w:t>
      </w:r>
      <w:r w:rsidR="009A62AF">
        <w:rPr>
          <w:lang w:eastAsia="lt-LT"/>
        </w:rPr>
        <w:t xml:space="preserve">atsakomybė. </w:t>
      </w:r>
      <w:r w:rsidR="003A5E56">
        <w:rPr>
          <w:lang w:eastAsia="lt-LT"/>
        </w:rPr>
        <w:t xml:space="preserve">Atitinkamai </w:t>
      </w:r>
      <w:r w:rsidR="00265F26">
        <w:rPr>
          <w:lang w:eastAsia="lt-LT"/>
        </w:rPr>
        <w:t>16 punkt</w:t>
      </w:r>
      <w:r>
        <w:rPr>
          <w:lang w:eastAsia="lt-LT"/>
        </w:rPr>
        <w:t>e</w:t>
      </w:r>
      <w:r w:rsidR="00265F26">
        <w:rPr>
          <w:lang w:eastAsia="lt-LT"/>
        </w:rPr>
        <w:t xml:space="preserve"> </w:t>
      </w:r>
      <w:r w:rsidR="003A5E56">
        <w:rPr>
          <w:lang w:eastAsia="lt-LT"/>
        </w:rPr>
        <w:t xml:space="preserve">aptartas teisinis reguliavimas yra grįstas bendrųjų elgesio principų pažeidimu, </w:t>
      </w:r>
      <w:r w:rsidR="00E15FE1">
        <w:rPr>
          <w:lang w:eastAsia="lt-LT"/>
        </w:rPr>
        <w:t>šių principų</w:t>
      </w:r>
      <w:r w:rsidR="00376F06">
        <w:rPr>
          <w:lang w:eastAsia="lt-LT"/>
        </w:rPr>
        <w:t xml:space="preserve"> </w:t>
      </w:r>
      <w:r w:rsidR="003A5E56">
        <w:rPr>
          <w:lang w:eastAsia="lt-LT"/>
        </w:rPr>
        <w:t>nesilaikymas abejonių nekelia, tačiau taikant už juos baudžiamąją atsakomyb</w:t>
      </w:r>
      <w:r w:rsidR="00307FE0">
        <w:rPr>
          <w:lang w:eastAsia="lt-LT"/>
        </w:rPr>
        <w:t>ę</w:t>
      </w:r>
      <w:r w:rsidR="003A5E56">
        <w:rPr>
          <w:lang w:eastAsia="lt-LT"/>
        </w:rPr>
        <w:t xml:space="preserve"> būtinas detalesnis jų išaiškinimas ir pagrindimas.</w:t>
      </w:r>
      <w:r w:rsidR="003C0B14">
        <w:rPr>
          <w:lang w:eastAsia="lt-LT"/>
        </w:rPr>
        <w:t xml:space="preserve"> Dar kartą primintina, </w:t>
      </w:r>
      <w:r w:rsidR="003C0B14">
        <w:t xml:space="preserve">kad nepritartina tokiai teismų praktikai, kai bet kokie teisės aktų, reglamentuojančių valstybės tarnautojų atliekamas funkcijas, pažeidimai kvalifikuojami kaip nusikalstamas piktnaudžiavimas neanalizuojant, ar yra pakankamas padarytų veiksmų pavojingumas, ar yra pakankamai duomenų išvadai apie didelės žalos padarymą, neįvertinant kitų teisės šakų normų veiksmingumo atkuriant pažeistas teises ir nubaudžiant teisės aktų reikalavimus pažeidusius asmenis (kasacinės nutartys baudžiamosiose bylose </w:t>
      </w:r>
      <w:bookmarkStart w:id="67" w:name="n_39"/>
      <w:r w:rsidR="002D5243">
        <w:br/>
      </w:r>
      <w:r w:rsidR="003C0B14">
        <w:t>Nr. 2K-263/2010</w:t>
      </w:r>
      <w:bookmarkEnd w:id="67"/>
      <w:r w:rsidR="003C0B14">
        <w:t>, 2K-161/2012,</w:t>
      </w:r>
      <w:r w:rsidR="003C0B14" w:rsidRPr="00265F26">
        <w:rPr>
          <w:rFonts w:ascii="Calibri" w:hAnsi="Calibri" w:cs="Calibri"/>
          <w:sz w:val="22"/>
          <w:szCs w:val="22"/>
        </w:rPr>
        <w:t> </w:t>
      </w:r>
      <w:r w:rsidR="003C0B14">
        <w:t>2K-316/2013,</w:t>
      </w:r>
      <w:r w:rsidR="003C0B14" w:rsidRPr="00265F26">
        <w:rPr>
          <w:rFonts w:ascii="Calibri" w:hAnsi="Calibri" w:cs="Calibri"/>
          <w:sz w:val="22"/>
          <w:szCs w:val="22"/>
        </w:rPr>
        <w:t> </w:t>
      </w:r>
      <w:r w:rsidR="003C0B14">
        <w:t xml:space="preserve">2K-125/2014, </w:t>
      </w:r>
      <w:r w:rsidR="003C0B14" w:rsidRPr="000A53B0">
        <w:t>2K-P-59-495/2021</w:t>
      </w:r>
      <w:r w:rsidR="003C0B14">
        <w:t>).</w:t>
      </w:r>
    </w:p>
    <w:p w14:paraId="72A81EF6" w14:textId="30A090E9" w:rsidR="00B861AD" w:rsidRDefault="00405606" w:rsidP="00405606">
      <w:pPr>
        <w:pStyle w:val="Sraopastraipa"/>
        <w:numPr>
          <w:ilvl w:val="0"/>
          <w:numId w:val="1"/>
        </w:numPr>
        <w:ind w:left="357" w:hanging="357"/>
        <w:contextualSpacing w:val="0"/>
        <w:rPr>
          <w:lang w:eastAsia="lt-LT"/>
        </w:rPr>
      </w:pPr>
      <w:r>
        <w:rPr>
          <w:lang w:eastAsia="lt-LT"/>
        </w:rPr>
        <w:t xml:space="preserve">Kaip minėta, šioje byloje nustatyta, kad </w:t>
      </w:r>
      <w:bookmarkStart w:id="68" w:name="Buk_68"/>
      <w:r w:rsidR="00DC5B47" w:rsidRPr="00DC5B47">
        <w:rPr>
          <w:bCs/>
          <w:lang w:eastAsia="lt-LT"/>
        </w:rPr>
        <w:t>M. S.</w:t>
      </w:r>
      <w:bookmarkEnd w:id="68"/>
      <w:r w:rsidRPr="00405606">
        <w:rPr>
          <w:bCs/>
          <w:lang w:eastAsia="lt-LT"/>
        </w:rPr>
        <w:t>, eidamas</w:t>
      </w:r>
      <w:r w:rsidR="00A10A0B">
        <w:rPr>
          <w:bCs/>
          <w:lang w:eastAsia="lt-LT"/>
        </w:rPr>
        <w:t xml:space="preserve"> savivaldybės </w:t>
      </w:r>
      <w:r w:rsidRPr="00405606">
        <w:rPr>
          <w:bCs/>
          <w:lang w:eastAsia="lt-LT"/>
        </w:rPr>
        <w:t xml:space="preserve">tarybos nario pareigas, į išmokų avanso apyskaitas įrašė </w:t>
      </w:r>
      <w:r>
        <w:rPr>
          <w:bCs/>
          <w:lang w:eastAsia="lt-LT"/>
        </w:rPr>
        <w:t xml:space="preserve">ir </w:t>
      </w:r>
      <w:r w:rsidRPr="00405606">
        <w:rPr>
          <w:bCs/>
          <w:lang w:eastAsia="lt-LT"/>
        </w:rPr>
        <w:t>duomenis apie išlaidas, kurios negalėjo būti atlyginamos</w:t>
      </w:r>
      <w:r>
        <w:rPr>
          <w:bCs/>
          <w:lang w:eastAsia="lt-LT"/>
        </w:rPr>
        <w:t xml:space="preserve">. </w:t>
      </w:r>
      <w:r w:rsidRPr="00405606">
        <w:rPr>
          <w:lang w:eastAsia="lt-LT"/>
        </w:rPr>
        <w:t xml:space="preserve">Savivaldybės tarybos nario veiklos apmokėjimo tvarka </w:t>
      </w:r>
      <w:r w:rsidR="007E261C">
        <w:rPr>
          <w:lang w:eastAsia="lt-LT"/>
        </w:rPr>
        <w:t>yra</w:t>
      </w:r>
      <w:r w:rsidRPr="00405606">
        <w:rPr>
          <w:lang w:eastAsia="lt-LT"/>
        </w:rPr>
        <w:t xml:space="preserve"> </w:t>
      </w:r>
      <w:r>
        <w:rPr>
          <w:lang w:eastAsia="lt-LT"/>
        </w:rPr>
        <w:t>įtvirtinta</w:t>
      </w:r>
      <w:r w:rsidRPr="00405606">
        <w:rPr>
          <w:lang w:eastAsia="lt-LT"/>
        </w:rPr>
        <w:t xml:space="preserve"> Vietos savivaldos įstatyme. </w:t>
      </w:r>
      <w:r>
        <w:rPr>
          <w:lang w:eastAsia="lt-LT"/>
        </w:rPr>
        <w:t xml:space="preserve">Šio </w:t>
      </w:r>
      <w:r w:rsidR="002956AF" w:rsidRPr="00043246">
        <w:rPr>
          <w:lang w:eastAsia="lt-LT"/>
        </w:rPr>
        <w:t xml:space="preserve">įstatymo 26 straipsnio 2 dalyje (2017 m. gegužės 23 d. įstatymo redakcija) </w:t>
      </w:r>
      <w:r w:rsidR="002956AF">
        <w:rPr>
          <w:lang w:eastAsia="lt-LT"/>
        </w:rPr>
        <w:t>buvo nustatyta</w:t>
      </w:r>
      <w:r w:rsidR="002956AF" w:rsidRPr="00043246">
        <w:rPr>
          <w:lang w:eastAsia="lt-LT"/>
        </w:rPr>
        <w:t xml:space="preserve">, kad </w:t>
      </w:r>
      <w:r w:rsidR="002956AF">
        <w:rPr>
          <w:lang w:eastAsia="lt-LT"/>
        </w:rPr>
        <w:t>t</w:t>
      </w:r>
      <w:r w:rsidR="002956AF" w:rsidRPr="00043246">
        <w:rPr>
          <w:lang w:eastAsia="lt-LT"/>
        </w:rPr>
        <w:t>arybos nariui su jo, kaip tarybos nario, veikla susijusioms kanceliarijos, pašto, telefono, interneto ryšio, transporto, biuro patalpų nuomos išlaidoms apmokėti, kiek jų nesuteikia ar tiesiogiai neapmoka savivaldybės administracija, kas mėnesį gali būti skiriama išmoka, už kurią atsiskaitoma ne rečiau kaip vieną kartą per tris mėnesius. Šios išmokos dydis ir atsiskaitymo tvarka nustatomi reglamente.</w:t>
      </w:r>
      <w:r w:rsidR="002956AF">
        <w:rPr>
          <w:lang w:eastAsia="lt-LT"/>
        </w:rPr>
        <w:t xml:space="preserve"> V</w:t>
      </w:r>
      <w:r w:rsidR="002956AF" w:rsidRPr="00043246">
        <w:rPr>
          <w:lang w:eastAsia="lt-LT"/>
        </w:rPr>
        <w:t>ietos savivaldos įstatymo 26</w:t>
      </w:r>
      <w:r w:rsidR="002956AF">
        <w:rPr>
          <w:lang w:eastAsia="lt-LT"/>
        </w:rPr>
        <w:t> </w:t>
      </w:r>
      <w:r w:rsidR="002956AF" w:rsidRPr="00043246">
        <w:rPr>
          <w:lang w:eastAsia="lt-LT"/>
        </w:rPr>
        <w:t xml:space="preserve">straipsnio 2 dalyje (2020 m. lapkričio 10 d. įstatymo redakcija) buvo </w:t>
      </w:r>
      <w:r w:rsidR="002956AF">
        <w:rPr>
          <w:lang w:eastAsia="lt-LT"/>
        </w:rPr>
        <w:t>papildomai įtvirtinta</w:t>
      </w:r>
      <w:r w:rsidR="002956AF" w:rsidRPr="00043246">
        <w:rPr>
          <w:lang w:eastAsia="lt-LT"/>
        </w:rPr>
        <w:t>, kad</w:t>
      </w:r>
      <w:r w:rsidR="002956AF">
        <w:rPr>
          <w:lang w:eastAsia="lt-LT"/>
        </w:rPr>
        <w:t xml:space="preserve"> </w:t>
      </w:r>
      <w:r w:rsidR="002956AF" w:rsidRPr="00043246">
        <w:rPr>
          <w:lang w:eastAsia="lt-LT"/>
        </w:rPr>
        <w:t>reglamente</w:t>
      </w:r>
      <w:r w:rsidR="002956AF">
        <w:rPr>
          <w:lang w:eastAsia="lt-LT"/>
        </w:rPr>
        <w:t xml:space="preserve"> nustatomas </w:t>
      </w:r>
      <w:r w:rsidR="002956AF" w:rsidRPr="00043246">
        <w:rPr>
          <w:lang w:eastAsia="lt-LT"/>
        </w:rPr>
        <w:t>ir tinkamomis pripažintinų išlaidų baigtinis sąrašas.</w:t>
      </w:r>
      <w:r w:rsidR="002956AF">
        <w:rPr>
          <w:lang w:eastAsia="lt-LT"/>
        </w:rPr>
        <w:t xml:space="preserve"> </w:t>
      </w:r>
    </w:p>
    <w:p w14:paraId="569296F9" w14:textId="54AD08B1" w:rsidR="00B861AD" w:rsidRDefault="00B861AD" w:rsidP="00B861AD">
      <w:pPr>
        <w:pStyle w:val="Sraopastraipa"/>
        <w:numPr>
          <w:ilvl w:val="0"/>
          <w:numId w:val="1"/>
        </w:numPr>
        <w:contextualSpacing w:val="0"/>
        <w:rPr>
          <w:lang w:eastAsia="lt-LT"/>
        </w:rPr>
      </w:pPr>
      <w:r>
        <w:rPr>
          <w:lang w:eastAsia="lt-LT"/>
        </w:rPr>
        <w:t xml:space="preserve">Nurodytos </w:t>
      </w:r>
      <w:r w:rsidRPr="00405606">
        <w:rPr>
          <w:lang w:eastAsia="lt-LT"/>
        </w:rPr>
        <w:t xml:space="preserve">Vietos savivaldos įstatymo nuostatos </w:t>
      </w:r>
      <w:r>
        <w:rPr>
          <w:lang w:eastAsia="lt-LT"/>
        </w:rPr>
        <w:t xml:space="preserve">dėl </w:t>
      </w:r>
      <w:r w:rsidRPr="00405606">
        <w:rPr>
          <w:lang w:eastAsia="lt-LT"/>
        </w:rPr>
        <w:t>tarybos nario veiklos apmokėjimo tvark</w:t>
      </w:r>
      <w:r>
        <w:rPr>
          <w:lang w:eastAsia="lt-LT"/>
        </w:rPr>
        <w:t>os buvo atitinkamai įtvirtintos</w:t>
      </w:r>
      <w:r w:rsidRPr="00405606">
        <w:rPr>
          <w:lang w:eastAsia="lt-LT"/>
        </w:rPr>
        <w:t xml:space="preserve"> </w:t>
      </w:r>
      <w:r w:rsidRPr="00043246">
        <w:rPr>
          <w:lang w:eastAsia="lt-LT"/>
        </w:rPr>
        <w:t>Jonavos rajono savivaldybės tarybos veiklos reglament</w:t>
      </w:r>
      <w:r>
        <w:rPr>
          <w:lang w:eastAsia="lt-LT"/>
        </w:rPr>
        <w:t>e</w:t>
      </w:r>
      <w:r w:rsidRPr="00043246">
        <w:rPr>
          <w:lang w:eastAsia="lt-LT"/>
        </w:rPr>
        <w:t>, patvirtint</w:t>
      </w:r>
      <w:r>
        <w:rPr>
          <w:lang w:eastAsia="lt-LT"/>
        </w:rPr>
        <w:t>ame</w:t>
      </w:r>
      <w:r w:rsidRPr="00043246">
        <w:rPr>
          <w:lang w:eastAsia="lt-LT"/>
        </w:rPr>
        <w:t xml:space="preserve"> Jonavos rajono savivaldybės tarybos 2015 m. birželio 25 d. sprendimu </w:t>
      </w:r>
      <w:r w:rsidR="00BB3D79">
        <w:rPr>
          <w:lang w:eastAsia="lt-LT"/>
        </w:rPr>
        <w:br/>
      </w:r>
      <w:r w:rsidRPr="00043246">
        <w:rPr>
          <w:lang w:eastAsia="lt-LT"/>
        </w:rPr>
        <w:t xml:space="preserve">Nr. 1TS-0170, </w:t>
      </w:r>
      <w:r>
        <w:rPr>
          <w:lang w:eastAsia="lt-LT"/>
        </w:rPr>
        <w:t xml:space="preserve">kurio </w:t>
      </w:r>
      <w:r w:rsidRPr="00043246">
        <w:rPr>
          <w:lang w:eastAsia="lt-LT"/>
        </w:rPr>
        <w:t>10</w:t>
      </w:r>
      <w:r>
        <w:rPr>
          <w:lang w:eastAsia="lt-LT"/>
        </w:rPr>
        <w:t xml:space="preserve"> punkte buvo nustatyta, kad </w:t>
      </w:r>
      <w:r w:rsidRPr="00220F99">
        <w:rPr>
          <w:lang w:eastAsia="lt-LT"/>
        </w:rPr>
        <w:t xml:space="preserve">tarybos nariui </w:t>
      </w:r>
      <w:r>
        <w:rPr>
          <w:lang w:eastAsia="lt-LT"/>
        </w:rPr>
        <w:t xml:space="preserve">su jo kaip tarybos nario veikla susijusioms kanceliarijos, pašto, telefono, interneto ryšio, transporto išlaidoms apmokėti, kiek </w:t>
      </w:r>
      <w:r w:rsidRPr="00220F99">
        <w:rPr>
          <w:lang w:eastAsia="lt-LT"/>
        </w:rPr>
        <w:t>jų nesuteikia ar tiesiogiai neapmoka savivaldybės administracija, kas mėnesį</w:t>
      </w:r>
      <w:r>
        <w:rPr>
          <w:lang w:eastAsia="lt-LT"/>
        </w:rPr>
        <w:t xml:space="preserve"> </w:t>
      </w:r>
      <w:r w:rsidRPr="00220F99">
        <w:rPr>
          <w:lang w:eastAsia="lt-LT"/>
        </w:rPr>
        <w:t xml:space="preserve">skiriama 4 BMA dydžio išmoka atsiskaitytinai, </w:t>
      </w:r>
      <w:r w:rsidR="00C02091">
        <w:rPr>
          <w:lang w:eastAsia="lt-LT"/>
        </w:rPr>
        <w:t>ši išmoka</w:t>
      </w:r>
      <w:r w:rsidR="00C02091" w:rsidRPr="00220F99">
        <w:rPr>
          <w:lang w:eastAsia="lt-LT"/>
        </w:rPr>
        <w:t xml:space="preserve"> </w:t>
      </w:r>
      <w:r w:rsidRPr="00220F99">
        <w:rPr>
          <w:lang w:eastAsia="lt-LT"/>
        </w:rPr>
        <w:t>pervedama avansu</w:t>
      </w:r>
      <w:r>
        <w:rPr>
          <w:lang w:eastAsia="lt-LT"/>
        </w:rPr>
        <w:t xml:space="preserve"> visiems tarybos nariams į jų nurodytas banko sąskaitas. Reglamento 10.1 papunktyje buvo nustatyta</w:t>
      </w:r>
      <w:r w:rsidRPr="00220F99">
        <w:rPr>
          <w:lang w:eastAsia="lt-LT"/>
        </w:rPr>
        <w:t xml:space="preserve">, </w:t>
      </w:r>
      <w:r>
        <w:rPr>
          <w:lang w:eastAsia="lt-LT"/>
        </w:rPr>
        <w:t xml:space="preserve">kad tarybos narys </w:t>
      </w:r>
      <w:r w:rsidRPr="00220F99">
        <w:rPr>
          <w:lang w:eastAsia="lt-LT"/>
        </w:rPr>
        <w:t xml:space="preserve">už išmokų panaudojimą atsiskaito savivaldybės administracijos </w:t>
      </w:r>
      <w:r>
        <w:rPr>
          <w:lang w:eastAsia="lt-LT"/>
        </w:rPr>
        <w:t xml:space="preserve">centralizuotai </w:t>
      </w:r>
      <w:r w:rsidRPr="00220F99">
        <w:rPr>
          <w:lang w:eastAsia="lt-LT"/>
        </w:rPr>
        <w:t xml:space="preserve">buhalterijai </w:t>
      </w:r>
      <w:r>
        <w:rPr>
          <w:lang w:eastAsia="lt-LT"/>
        </w:rPr>
        <w:t xml:space="preserve">už kiekvieną praėjusį mėnesį pateikdamas </w:t>
      </w:r>
      <w:r w:rsidRPr="00220F99">
        <w:rPr>
          <w:lang w:eastAsia="lt-LT"/>
        </w:rPr>
        <w:t>išmokų avanso apyskaitą</w:t>
      </w:r>
      <w:r>
        <w:rPr>
          <w:lang w:eastAsia="lt-LT"/>
        </w:rPr>
        <w:t>. Kartu su išmokų avanso apy</w:t>
      </w:r>
      <w:r w:rsidR="004A3931">
        <w:rPr>
          <w:lang w:eastAsia="lt-LT"/>
        </w:rPr>
        <w:t>s</w:t>
      </w:r>
      <w:r>
        <w:rPr>
          <w:lang w:eastAsia="lt-LT"/>
        </w:rPr>
        <w:t>kaita savivaldybės administracijai pateikiami</w:t>
      </w:r>
      <w:r w:rsidRPr="00220F99">
        <w:rPr>
          <w:lang w:eastAsia="lt-LT"/>
        </w:rPr>
        <w:t xml:space="preserve"> išlaidas patvirtinan</w:t>
      </w:r>
      <w:r>
        <w:rPr>
          <w:lang w:eastAsia="lt-LT"/>
        </w:rPr>
        <w:t>tys</w:t>
      </w:r>
      <w:r w:rsidRPr="00220F99">
        <w:rPr>
          <w:lang w:eastAsia="lt-LT"/>
        </w:rPr>
        <w:t xml:space="preserve"> dokument</w:t>
      </w:r>
      <w:r>
        <w:rPr>
          <w:lang w:eastAsia="lt-LT"/>
        </w:rPr>
        <w:t>ai, atitinkantys Buhalterinės apskaitos įstatymo nustatytus reikalavimus, taikomus apskaitos dokumentams</w:t>
      </w:r>
      <w:r w:rsidRPr="00220F99">
        <w:rPr>
          <w:lang w:eastAsia="lt-LT"/>
        </w:rPr>
        <w:t>.</w:t>
      </w:r>
      <w:r>
        <w:rPr>
          <w:lang w:eastAsia="lt-LT"/>
        </w:rPr>
        <w:t xml:space="preserve"> </w:t>
      </w:r>
      <w:r w:rsidRPr="00043246">
        <w:rPr>
          <w:lang w:eastAsia="lt-LT"/>
        </w:rPr>
        <w:t>Šį reglamentą pakeitusio Jonavos rajono savivaldybės tarybos veiklos reglamento, patvirtinto Jonavos rajono savivaldybės tarybos 2019 m. rugsėjo 19 d. sprendimu Nr.</w:t>
      </w:r>
      <w:r>
        <w:rPr>
          <w:lang w:eastAsia="lt-LT"/>
        </w:rPr>
        <w:t> </w:t>
      </w:r>
      <w:r w:rsidRPr="00043246">
        <w:rPr>
          <w:lang w:eastAsia="lt-LT"/>
        </w:rPr>
        <w:t>1TS-170, 2.14</w:t>
      </w:r>
      <w:r>
        <w:rPr>
          <w:lang w:eastAsia="lt-LT"/>
        </w:rPr>
        <w:t> </w:t>
      </w:r>
      <w:r w:rsidRPr="00043246">
        <w:rPr>
          <w:lang w:eastAsia="lt-LT"/>
        </w:rPr>
        <w:t>papunk</w:t>
      </w:r>
      <w:r>
        <w:rPr>
          <w:lang w:eastAsia="lt-LT"/>
        </w:rPr>
        <w:t>tyje</w:t>
      </w:r>
      <w:r w:rsidRPr="00043246">
        <w:rPr>
          <w:lang w:eastAsia="lt-LT"/>
        </w:rPr>
        <w:t xml:space="preserve"> buvo </w:t>
      </w:r>
      <w:r>
        <w:rPr>
          <w:lang w:eastAsia="lt-LT"/>
        </w:rPr>
        <w:t>nustatyta</w:t>
      </w:r>
      <w:r w:rsidRPr="00043246">
        <w:rPr>
          <w:lang w:eastAsia="lt-LT"/>
        </w:rPr>
        <w:t>, kad tarybos nariui</w:t>
      </w:r>
      <w:r>
        <w:rPr>
          <w:lang w:eastAsia="lt-LT"/>
        </w:rPr>
        <w:t xml:space="preserve"> </w:t>
      </w:r>
      <w:r w:rsidRPr="00F828CF">
        <w:rPr>
          <w:lang w:eastAsia="lt-LT"/>
        </w:rPr>
        <w:t>su jo kaip tarybos nario veikla susijusioms kanceliarijos, pašto, telefono, interneto ryšio, transporto</w:t>
      </w:r>
      <w:r>
        <w:rPr>
          <w:lang w:eastAsia="lt-LT"/>
        </w:rPr>
        <w:t>, biuro patalpų nuomos</w:t>
      </w:r>
      <w:r w:rsidRPr="00F828CF">
        <w:rPr>
          <w:lang w:eastAsia="lt-LT"/>
        </w:rPr>
        <w:t xml:space="preserve"> išlaidoms apmokėti, kiek jų nesuteikia ar tiesiogiai neapmoka savivaldybės administracija,</w:t>
      </w:r>
      <w:r>
        <w:rPr>
          <w:lang w:eastAsia="lt-LT"/>
        </w:rPr>
        <w:t xml:space="preserve"> kas mėnesį</w:t>
      </w:r>
      <w:r w:rsidRPr="00043246">
        <w:rPr>
          <w:lang w:eastAsia="lt-LT"/>
        </w:rPr>
        <w:t xml:space="preserve"> skiriama 0,75 </w:t>
      </w:r>
      <w:r>
        <w:rPr>
          <w:lang w:eastAsia="lt-LT"/>
        </w:rPr>
        <w:t xml:space="preserve">MMA </w:t>
      </w:r>
      <w:r w:rsidRPr="00043246">
        <w:rPr>
          <w:lang w:eastAsia="lt-LT"/>
        </w:rPr>
        <w:t>dydžio išmoka</w:t>
      </w:r>
      <w:r>
        <w:rPr>
          <w:lang w:eastAsia="lt-LT"/>
        </w:rPr>
        <w:t xml:space="preserve"> </w:t>
      </w:r>
      <w:r w:rsidRPr="001F762E">
        <w:rPr>
          <w:lang w:eastAsia="lt-LT"/>
        </w:rPr>
        <w:t>atsiskaitytinai</w:t>
      </w:r>
      <w:r>
        <w:rPr>
          <w:lang w:eastAsia="lt-LT"/>
        </w:rPr>
        <w:t xml:space="preserve">, už </w:t>
      </w:r>
      <w:r w:rsidR="00C02091">
        <w:rPr>
          <w:lang w:eastAsia="lt-LT"/>
        </w:rPr>
        <w:t xml:space="preserve">ją </w:t>
      </w:r>
      <w:r>
        <w:rPr>
          <w:lang w:eastAsia="lt-LT"/>
        </w:rPr>
        <w:t xml:space="preserve">atsiskaitoma ne rečiau kaip vieną kartą per tris mėnesius. 12.14.1 papunktyje buvo nustatyta, kad, </w:t>
      </w:r>
      <w:r w:rsidRPr="00043246">
        <w:rPr>
          <w:lang w:eastAsia="lt-LT"/>
        </w:rPr>
        <w:t xml:space="preserve">kaip ir anksčiau, tarybos narys už išmokų panaudojimą </w:t>
      </w:r>
      <w:r>
        <w:rPr>
          <w:lang w:eastAsia="lt-LT"/>
        </w:rPr>
        <w:t>atsiskaito</w:t>
      </w:r>
      <w:r w:rsidRPr="00043246">
        <w:rPr>
          <w:lang w:eastAsia="lt-LT"/>
        </w:rPr>
        <w:t xml:space="preserve"> savivaldybės administracijos </w:t>
      </w:r>
      <w:r>
        <w:rPr>
          <w:lang w:eastAsia="lt-LT"/>
        </w:rPr>
        <w:t xml:space="preserve">centralizuotai </w:t>
      </w:r>
      <w:r w:rsidRPr="00043246">
        <w:rPr>
          <w:lang w:eastAsia="lt-LT"/>
        </w:rPr>
        <w:t xml:space="preserve">buhalterijai. Šį </w:t>
      </w:r>
      <w:r w:rsidRPr="00043246">
        <w:rPr>
          <w:lang w:eastAsia="lt-LT"/>
        </w:rPr>
        <w:lastRenderedPageBreak/>
        <w:t>reglamentą pakeitusiame Jonavos rajono savivaldybės tarybos veiklos reglamente, patvirtintame Jonavos rajono savivaldybės tarybos 2021 m. balandžio 29 d. sprendimu Nr. 1TS-30, išliko tokia pati išmokų gavimo ir atsiskaitymo už jas tvarka.</w:t>
      </w:r>
    </w:p>
    <w:p w14:paraId="2C3E5319" w14:textId="12BF434D" w:rsidR="002956AF" w:rsidRDefault="00265F26" w:rsidP="00C96A19">
      <w:pPr>
        <w:pStyle w:val="Sraopastraipa"/>
        <w:numPr>
          <w:ilvl w:val="0"/>
          <w:numId w:val="1"/>
        </w:numPr>
        <w:ind w:left="357" w:hanging="357"/>
        <w:contextualSpacing w:val="0"/>
        <w:rPr>
          <w:lang w:eastAsia="lt-LT"/>
        </w:rPr>
      </w:pPr>
      <w:r w:rsidRPr="00265F26">
        <w:rPr>
          <w:lang w:eastAsia="lt-LT"/>
        </w:rPr>
        <w:t>Atkreiptinas dėmesys, kad</w:t>
      </w:r>
      <w:r w:rsidR="00E168BF">
        <w:rPr>
          <w:lang w:eastAsia="lt-LT"/>
        </w:rPr>
        <w:t xml:space="preserve"> </w:t>
      </w:r>
      <w:r w:rsidR="002956AF">
        <w:rPr>
          <w:lang w:eastAsia="lt-LT"/>
        </w:rPr>
        <w:t>vis</w:t>
      </w:r>
      <w:r w:rsidR="003E318A">
        <w:rPr>
          <w:lang w:eastAsia="lt-LT"/>
        </w:rPr>
        <w:t>u</w:t>
      </w:r>
      <w:r w:rsidR="002956AF">
        <w:rPr>
          <w:lang w:eastAsia="lt-LT"/>
        </w:rPr>
        <w:t>ose aptariam</w:t>
      </w:r>
      <w:r w:rsidR="003E318A">
        <w:rPr>
          <w:lang w:eastAsia="lt-LT"/>
        </w:rPr>
        <w:t>ų redakcijų</w:t>
      </w:r>
      <w:r w:rsidR="002956AF">
        <w:rPr>
          <w:lang w:eastAsia="lt-LT"/>
        </w:rPr>
        <w:t xml:space="preserve"> </w:t>
      </w:r>
      <w:r w:rsidR="002956AF" w:rsidRPr="001F762E">
        <w:rPr>
          <w:lang w:eastAsia="lt-LT"/>
        </w:rPr>
        <w:t xml:space="preserve">Jonavos rajono savivaldybės tarybos veiklos </w:t>
      </w:r>
      <w:r w:rsidR="002956AF">
        <w:rPr>
          <w:lang w:eastAsia="lt-LT"/>
        </w:rPr>
        <w:t>reglament</w:t>
      </w:r>
      <w:r w:rsidR="003E318A">
        <w:rPr>
          <w:lang w:eastAsia="lt-LT"/>
        </w:rPr>
        <w:t>uose</w:t>
      </w:r>
      <w:r w:rsidR="002956AF">
        <w:rPr>
          <w:lang w:eastAsia="lt-LT"/>
        </w:rPr>
        <w:t xml:space="preserve"> (atitinkamai reglamentų 10.3, 2.14.3, 2.14.3 papunkčiuose) buvo įtvirtinta, jog </w:t>
      </w:r>
      <w:r w:rsidR="002956AF" w:rsidRPr="0033740B">
        <w:rPr>
          <w:lang w:eastAsia="lt-LT"/>
        </w:rPr>
        <w:t>savivaldybės centralizuota buhalterija</w:t>
      </w:r>
      <w:r w:rsidR="002956AF">
        <w:rPr>
          <w:lang w:eastAsia="lt-LT"/>
        </w:rPr>
        <w:t xml:space="preserve"> ir </w:t>
      </w:r>
      <w:r w:rsidR="002956AF" w:rsidRPr="0033740B">
        <w:rPr>
          <w:lang w:eastAsia="lt-LT"/>
        </w:rPr>
        <w:t>savivaldybės kontrol</w:t>
      </w:r>
      <w:r w:rsidR="005C4200">
        <w:rPr>
          <w:lang w:eastAsia="lt-LT"/>
        </w:rPr>
        <w:t>i</w:t>
      </w:r>
      <w:r w:rsidR="002956AF" w:rsidRPr="0033740B">
        <w:rPr>
          <w:lang w:eastAsia="lt-LT"/>
        </w:rPr>
        <w:t>erius</w:t>
      </w:r>
      <w:r w:rsidR="002956AF">
        <w:rPr>
          <w:lang w:eastAsia="lt-LT"/>
        </w:rPr>
        <w:t xml:space="preserve"> kontroliuoja, ar tarybos nario gautos išmokos naudojamos pagal paskirtį. Jeigu nustatoma, kad tarybos narys išmokas panaudojo ne pagal šiame reglamente nurodytą paskirtį, savivaldybės administracija </w:t>
      </w:r>
      <w:r w:rsidR="002956AF" w:rsidRPr="0033740B">
        <w:rPr>
          <w:lang w:eastAsia="lt-LT"/>
        </w:rPr>
        <w:t>ne ginčo tvarka išskaičiuoja ne pagal paskirtį panaudotos išmokos dalį iš artimiausio mėnesio tarybos nariui mokėtinų išmokų.</w:t>
      </w:r>
      <w:r w:rsidR="002956AF">
        <w:rPr>
          <w:lang w:eastAsia="lt-LT"/>
        </w:rPr>
        <w:t xml:space="preserve"> Taigi, </w:t>
      </w:r>
      <w:r w:rsidR="002956AF" w:rsidRPr="0033740B">
        <w:rPr>
          <w:lang w:eastAsia="lt-LT"/>
        </w:rPr>
        <w:t>Jonavos rajono savivaldybės tarybos veiklos reglamente buvo įtvirtint</w:t>
      </w:r>
      <w:r w:rsidR="00C96A19">
        <w:rPr>
          <w:lang w:eastAsia="lt-LT"/>
        </w:rPr>
        <w:t>i</w:t>
      </w:r>
      <w:r w:rsidR="002956AF" w:rsidRPr="0033740B">
        <w:rPr>
          <w:lang w:eastAsia="lt-LT"/>
        </w:rPr>
        <w:t xml:space="preserve"> </w:t>
      </w:r>
      <w:r w:rsidR="00C96A19">
        <w:rPr>
          <w:lang w:eastAsia="lt-LT"/>
        </w:rPr>
        <w:t xml:space="preserve">tiek </w:t>
      </w:r>
      <w:r w:rsidR="002956AF" w:rsidRPr="00246DF3">
        <w:rPr>
          <w:lang w:eastAsia="lt-LT"/>
        </w:rPr>
        <w:t>tarybos nario gaut</w:t>
      </w:r>
      <w:r w:rsidR="002956AF">
        <w:rPr>
          <w:lang w:eastAsia="lt-LT"/>
        </w:rPr>
        <w:t>ų</w:t>
      </w:r>
      <w:r w:rsidR="002956AF" w:rsidRPr="00246DF3">
        <w:rPr>
          <w:lang w:eastAsia="lt-LT"/>
        </w:rPr>
        <w:t xml:space="preserve"> išmok</w:t>
      </w:r>
      <w:r w:rsidR="002956AF">
        <w:rPr>
          <w:lang w:eastAsia="lt-LT"/>
        </w:rPr>
        <w:t>ų</w:t>
      </w:r>
      <w:r w:rsidR="002956AF" w:rsidRPr="00246DF3">
        <w:rPr>
          <w:lang w:eastAsia="lt-LT"/>
        </w:rPr>
        <w:t xml:space="preserve"> naudoj</w:t>
      </w:r>
      <w:r w:rsidR="002956AF">
        <w:rPr>
          <w:lang w:eastAsia="lt-LT"/>
        </w:rPr>
        <w:t>imo</w:t>
      </w:r>
      <w:r w:rsidR="002956AF" w:rsidRPr="00246DF3">
        <w:rPr>
          <w:lang w:eastAsia="lt-LT"/>
        </w:rPr>
        <w:t xml:space="preserve"> pagal paskirtį</w:t>
      </w:r>
      <w:r w:rsidR="002956AF">
        <w:rPr>
          <w:lang w:eastAsia="lt-LT"/>
        </w:rPr>
        <w:t xml:space="preserve"> kontrolės mechanizmas</w:t>
      </w:r>
      <w:r w:rsidR="00C96A19">
        <w:rPr>
          <w:lang w:eastAsia="lt-LT"/>
        </w:rPr>
        <w:t xml:space="preserve">, tiek </w:t>
      </w:r>
      <w:r w:rsidR="00C96A19" w:rsidRPr="00B30C53">
        <w:rPr>
          <w:lang w:eastAsia="lt-LT"/>
        </w:rPr>
        <w:t xml:space="preserve">tarybos nariams nepagrįstai išmokėtų kompensuojamų išlaidų </w:t>
      </w:r>
      <w:r w:rsidR="00C96A19">
        <w:rPr>
          <w:lang w:eastAsia="lt-LT"/>
        </w:rPr>
        <w:t>išskaičiavimo</w:t>
      </w:r>
      <w:r w:rsidR="00C96A19" w:rsidRPr="00B30C53">
        <w:rPr>
          <w:lang w:eastAsia="lt-LT"/>
        </w:rPr>
        <w:t xml:space="preserve"> tvarka</w:t>
      </w:r>
      <w:r w:rsidR="00C96A19">
        <w:rPr>
          <w:lang w:eastAsia="lt-LT"/>
        </w:rPr>
        <w:t>.</w:t>
      </w:r>
      <w:r w:rsidR="002956AF">
        <w:rPr>
          <w:lang w:eastAsia="lt-LT"/>
        </w:rPr>
        <w:t xml:space="preserve"> </w:t>
      </w:r>
      <w:r w:rsidR="00A10A0B">
        <w:rPr>
          <w:lang w:eastAsia="lt-LT"/>
        </w:rPr>
        <w:t>Pažymėtina, kad</w:t>
      </w:r>
      <w:r w:rsidR="002956AF">
        <w:rPr>
          <w:lang w:eastAsia="lt-LT"/>
        </w:rPr>
        <w:t xml:space="preserve"> </w:t>
      </w:r>
      <w:r w:rsidR="002956AF" w:rsidRPr="00B30C53">
        <w:rPr>
          <w:lang w:eastAsia="lt-LT"/>
        </w:rPr>
        <w:t>Jonavos rajono savivaldybės</w:t>
      </w:r>
      <w:r w:rsidR="002956AF">
        <w:rPr>
          <w:lang w:eastAsia="lt-LT"/>
        </w:rPr>
        <w:t xml:space="preserve"> Kontrolės ir audito tarnybos 2023 m. lapkričio 22 d. audito ataskaitoje „2019–2023 metų kadencijos </w:t>
      </w:r>
      <w:r w:rsidR="002956AF" w:rsidRPr="00B30C53">
        <w:rPr>
          <w:lang w:eastAsia="lt-LT"/>
        </w:rPr>
        <w:t>Jonavos rajono savivaldybės</w:t>
      </w:r>
      <w:r w:rsidR="002956AF">
        <w:rPr>
          <w:lang w:eastAsia="lt-LT"/>
        </w:rPr>
        <w:t xml:space="preserve"> tarybos narių su jų, kaip tarybos narių, veikla susijusioms išlaidoms apmokėti skirtų išmokų vertinimas“ buvo padaryta išvada, </w:t>
      </w:r>
      <w:r w:rsidR="00A7358B">
        <w:rPr>
          <w:lang w:eastAsia="lt-LT"/>
        </w:rPr>
        <w:t xml:space="preserve">jog </w:t>
      </w:r>
      <w:r w:rsidR="002956AF">
        <w:rPr>
          <w:lang w:eastAsia="lt-LT"/>
        </w:rPr>
        <w:t xml:space="preserve">savivaldybės administracija neužtikrino finansų kontrolės, kuri atliekama priimant sprendimus dėl biudžeto lėšų panaudojimo, įsitikinus, kad ūkinės operacijos dokumentai yra tinkamai parengti ir ar ūkinė operacija yra teisėta. Šioje audito ataskaitoje taip pat nurodyta, kad savivaldybės administracija, priimdama tarybos narių dokumentus, neskyrė tinkamo dėmesio jų išankstinei kontrolei. </w:t>
      </w:r>
      <w:r w:rsidR="00C96A19">
        <w:rPr>
          <w:lang w:eastAsia="lt-LT"/>
        </w:rPr>
        <w:t xml:space="preserve">Taigi, minėtoje audito ataskaitoje buvo konstatuotas finansų kontrolės trūkumas </w:t>
      </w:r>
      <w:r w:rsidR="00C96A19" w:rsidRPr="00C96A19">
        <w:rPr>
          <w:lang w:eastAsia="lt-LT"/>
        </w:rPr>
        <w:t>Jonavos rajono savivaldybės</w:t>
      </w:r>
      <w:r w:rsidR="00C96A19">
        <w:rPr>
          <w:lang w:eastAsia="lt-LT"/>
        </w:rPr>
        <w:t xml:space="preserve"> administracijoje</w:t>
      </w:r>
      <w:r w:rsidR="00DF2A9D">
        <w:rPr>
          <w:lang w:eastAsia="lt-LT"/>
        </w:rPr>
        <w:t xml:space="preserve">.  </w:t>
      </w:r>
    </w:p>
    <w:p w14:paraId="4CD62B0C" w14:textId="0713732C" w:rsidR="00A347D2" w:rsidRDefault="00A347D2" w:rsidP="00A347D2">
      <w:pPr>
        <w:pStyle w:val="Sraopastraipa"/>
        <w:numPr>
          <w:ilvl w:val="0"/>
          <w:numId w:val="1"/>
        </w:numPr>
        <w:ind w:left="357" w:hanging="357"/>
        <w:contextualSpacing w:val="0"/>
        <w:rPr>
          <w:lang w:eastAsia="lt-LT"/>
        </w:rPr>
      </w:pPr>
      <w:r>
        <w:rPr>
          <w:lang w:eastAsia="lt-LT"/>
        </w:rPr>
        <w:t xml:space="preserve">Teisėjų kolegija taip pat atkreipia dėmesį, kad </w:t>
      </w:r>
      <w:bookmarkStart w:id="69" w:name="Buk_30"/>
      <w:r w:rsidR="00DC5B47" w:rsidRPr="00DC5B47">
        <w:rPr>
          <w:lang w:eastAsia="lt-LT"/>
        </w:rPr>
        <w:t xml:space="preserve">M. S. </w:t>
      </w:r>
      <w:bookmarkEnd w:id="69"/>
      <w:r w:rsidRPr="0010113B">
        <w:rPr>
          <w:lang w:eastAsia="lt-LT"/>
        </w:rPr>
        <w:t>Jonavos rajono savivaldybės administracijai padar</w:t>
      </w:r>
      <w:r>
        <w:rPr>
          <w:lang w:eastAsia="lt-LT"/>
        </w:rPr>
        <w:t>ytą</w:t>
      </w:r>
      <w:r w:rsidRPr="0010113B">
        <w:rPr>
          <w:lang w:eastAsia="lt-LT"/>
        </w:rPr>
        <w:t xml:space="preserve"> 1487,62 Eur turtinę žalą</w:t>
      </w:r>
      <w:r>
        <w:rPr>
          <w:lang w:eastAsia="lt-LT"/>
        </w:rPr>
        <w:t xml:space="preserve">, panaudojus išmokas ne </w:t>
      </w:r>
      <w:r w:rsidRPr="009668F0">
        <w:rPr>
          <w:lang w:eastAsia="lt-LT"/>
        </w:rPr>
        <w:t>tarybos nar</w:t>
      </w:r>
      <w:r>
        <w:rPr>
          <w:lang w:eastAsia="lt-LT"/>
        </w:rPr>
        <w:t>io</w:t>
      </w:r>
      <w:r w:rsidRPr="009668F0">
        <w:rPr>
          <w:lang w:eastAsia="lt-LT"/>
        </w:rPr>
        <w:t xml:space="preserve"> veiklai vykdyti</w:t>
      </w:r>
      <w:r>
        <w:rPr>
          <w:lang w:eastAsia="lt-LT"/>
        </w:rPr>
        <w:t xml:space="preserve">, buvo galimybė </w:t>
      </w:r>
      <w:r w:rsidRPr="0010113B">
        <w:rPr>
          <w:lang w:eastAsia="lt-LT"/>
        </w:rPr>
        <w:t xml:space="preserve">atlyginti </w:t>
      </w:r>
      <w:r>
        <w:rPr>
          <w:lang w:eastAsia="lt-LT"/>
        </w:rPr>
        <w:t xml:space="preserve">ir </w:t>
      </w:r>
      <w:r w:rsidRPr="0010113B">
        <w:rPr>
          <w:lang w:eastAsia="lt-LT"/>
        </w:rPr>
        <w:t>civilinės teisės priemonėmis</w:t>
      </w:r>
      <w:r>
        <w:rPr>
          <w:lang w:eastAsia="lt-LT"/>
        </w:rPr>
        <w:t xml:space="preserve">, t. y. remiantis </w:t>
      </w:r>
      <w:r w:rsidRPr="00934833">
        <w:rPr>
          <w:lang w:eastAsia="lt-LT"/>
        </w:rPr>
        <w:t xml:space="preserve">nepagrįsto praturtėjimo </w:t>
      </w:r>
      <w:r w:rsidRPr="00FD31C7">
        <w:rPr>
          <w:lang w:eastAsia="lt-LT"/>
        </w:rPr>
        <w:t>ar turto gavimo be pagrindo institut</w:t>
      </w:r>
      <w:r>
        <w:rPr>
          <w:lang w:eastAsia="lt-LT"/>
        </w:rPr>
        <w:t>ais, kuriuos</w:t>
      </w:r>
      <w:r w:rsidRPr="00FD31C7">
        <w:rPr>
          <w:lang w:eastAsia="lt-LT"/>
        </w:rPr>
        <w:t xml:space="preserve"> reglamentuoja </w:t>
      </w:r>
      <w:r>
        <w:rPr>
          <w:lang w:eastAsia="lt-LT"/>
        </w:rPr>
        <w:t xml:space="preserve">Lietuvos Respublikos civilinio kodekso (toliau – </w:t>
      </w:r>
      <w:r w:rsidRPr="00FD31C7">
        <w:rPr>
          <w:lang w:eastAsia="lt-LT"/>
        </w:rPr>
        <w:t>CK</w:t>
      </w:r>
      <w:r>
        <w:rPr>
          <w:lang w:eastAsia="lt-LT"/>
        </w:rPr>
        <w:t>)</w:t>
      </w:r>
      <w:r w:rsidRPr="00FD31C7">
        <w:rPr>
          <w:lang w:eastAsia="lt-LT"/>
        </w:rPr>
        <w:t xml:space="preserve"> 6.237–6.242</w:t>
      </w:r>
      <w:r>
        <w:rPr>
          <w:lang w:eastAsia="lt-LT"/>
        </w:rPr>
        <w:t> </w:t>
      </w:r>
      <w:r w:rsidRPr="00FD31C7">
        <w:rPr>
          <w:lang w:eastAsia="lt-LT"/>
        </w:rPr>
        <w:t xml:space="preserve">straipsniai. CK 6.237 straipsnio 1 dalyje </w:t>
      </w:r>
      <w:r>
        <w:rPr>
          <w:lang w:eastAsia="lt-LT"/>
        </w:rPr>
        <w:t>nustatyta</w:t>
      </w:r>
      <w:r w:rsidRPr="00FD31C7">
        <w:rPr>
          <w:lang w:eastAsia="lt-LT"/>
        </w:rPr>
        <w:t>, kad asmuo, kuris be teisinio pagrindo savo veiksmais ar kitokiu būdu tyčia ar dėl neatsargumo įgijo tai, ko jis negalėjo ir neturėjo gauti, privalo visa tai grąžinti asmeniui, kurio sąskaita tai buvo įgyta, išskyrus šio kodekso nustatytas išimtis.</w:t>
      </w:r>
      <w:bookmarkStart w:id="70" w:name="n_18"/>
      <w:r>
        <w:rPr>
          <w:lang w:eastAsia="lt-LT"/>
        </w:rPr>
        <w:t xml:space="preserve"> </w:t>
      </w:r>
      <w:bookmarkEnd w:id="70"/>
    </w:p>
    <w:p w14:paraId="0C2CEB19" w14:textId="21754290" w:rsidR="00C543FF" w:rsidRPr="00307FE0" w:rsidRDefault="00C543FF" w:rsidP="00C543FF">
      <w:pPr>
        <w:pStyle w:val="Sraopastraipa"/>
        <w:numPr>
          <w:ilvl w:val="0"/>
          <w:numId w:val="1"/>
        </w:numPr>
        <w:contextualSpacing w:val="0"/>
        <w:rPr>
          <w:lang w:eastAsia="lt-LT"/>
        </w:rPr>
      </w:pPr>
      <w:r>
        <w:rPr>
          <w:lang w:eastAsia="lt-LT"/>
        </w:rPr>
        <w:t xml:space="preserve">Šiame kontekste pažymėtina, kad </w:t>
      </w:r>
      <w:r w:rsidRPr="00881612">
        <w:rPr>
          <w:lang w:eastAsia="lt-LT"/>
        </w:rPr>
        <w:t>2023</w:t>
      </w:r>
      <w:r>
        <w:rPr>
          <w:lang w:eastAsia="lt-LT"/>
        </w:rPr>
        <w:t> </w:t>
      </w:r>
      <w:r w:rsidRPr="00881612">
        <w:rPr>
          <w:lang w:eastAsia="lt-LT"/>
        </w:rPr>
        <w:t>m. birželio 13</w:t>
      </w:r>
      <w:r>
        <w:rPr>
          <w:lang w:eastAsia="lt-LT"/>
        </w:rPr>
        <w:t> </w:t>
      </w:r>
      <w:r w:rsidRPr="00881612">
        <w:rPr>
          <w:lang w:eastAsia="lt-LT"/>
        </w:rPr>
        <w:t xml:space="preserve">d. </w:t>
      </w:r>
      <w:r>
        <w:rPr>
          <w:lang w:eastAsia="lt-LT"/>
        </w:rPr>
        <w:t>V</w:t>
      </w:r>
      <w:r w:rsidRPr="00881612">
        <w:rPr>
          <w:lang w:eastAsia="lt-LT"/>
        </w:rPr>
        <w:t>ietos savivaldos įstatymo 9, 12, 25</w:t>
      </w:r>
      <w:r>
        <w:rPr>
          <w:lang w:eastAsia="lt-LT"/>
        </w:rPr>
        <w:t> </w:t>
      </w:r>
      <w:r w:rsidRPr="00881612">
        <w:rPr>
          <w:lang w:eastAsia="lt-LT"/>
        </w:rPr>
        <w:t xml:space="preserve">straipsnių pakeitimo įstatymu buvo nustatyta nauja tarybos narių atlyginimo tvarka ir panaikintos išmokos, skirtos kanceliarijos, pašto, telefono, interneto ryšio, transporto, biuro patalpų nuomos </w:t>
      </w:r>
      <w:r w:rsidR="00A7358B" w:rsidRPr="00881612">
        <w:rPr>
          <w:lang w:eastAsia="lt-LT"/>
        </w:rPr>
        <w:t>išlaid</w:t>
      </w:r>
      <w:r w:rsidR="00A7358B">
        <w:rPr>
          <w:lang w:eastAsia="lt-LT"/>
        </w:rPr>
        <w:t>oms apmokėti</w:t>
      </w:r>
      <w:r w:rsidRPr="00881612">
        <w:rPr>
          <w:lang w:eastAsia="lt-LT"/>
        </w:rPr>
        <w:t xml:space="preserve">. </w:t>
      </w:r>
      <w:r>
        <w:rPr>
          <w:lang w:eastAsia="lt-LT"/>
        </w:rPr>
        <w:t>V</w:t>
      </w:r>
      <w:r w:rsidRPr="00881612">
        <w:rPr>
          <w:lang w:eastAsia="lt-LT"/>
        </w:rPr>
        <w:t xml:space="preserve">ietos savivaldos įstatymo </w:t>
      </w:r>
      <w:r>
        <w:rPr>
          <w:lang w:eastAsia="lt-LT"/>
        </w:rPr>
        <w:t>12 </w:t>
      </w:r>
      <w:r w:rsidRPr="00881612">
        <w:rPr>
          <w:lang w:eastAsia="lt-LT"/>
        </w:rPr>
        <w:t xml:space="preserve">straipsnio </w:t>
      </w:r>
      <w:r>
        <w:rPr>
          <w:lang w:eastAsia="lt-LT"/>
        </w:rPr>
        <w:t>1</w:t>
      </w:r>
      <w:r w:rsidRPr="00881612">
        <w:rPr>
          <w:lang w:eastAsia="lt-LT"/>
        </w:rPr>
        <w:t xml:space="preserve"> dalyje (2023 m. birželio 13 d. įstatymo redakcija) nustatyta, kad</w:t>
      </w:r>
      <w:r>
        <w:rPr>
          <w:lang w:eastAsia="lt-LT"/>
        </w:rPr>
        <w:t xml:space="preserve"> s</w:t>
      </w:r>
      <w:r w:rsidRPr="00881612">
        <w:rPr>
          <w:lang w:eastAsia="lt-LT"/>
        </w:rPr>
        <w:t>avivaldybės tarybos nariams už darbą atliekant savivaldybės tarybos nario pareigas yra atlyginama (apmokama).</w:t>
      </w:r>
      <w:r>
        <w:rPr>
          <w:lang w:eastAsia="lt-LT"/>
        </w:rPr>
        <w:t xml:space="preserve"> Taigi, į</w:t>
      </w:r>
      <w:r w:rsidRPr="00881612">
        <w:rPr>
          <w:lang w:eastAsia="lt-LT"/>
        </w:rPr>
        <w:t xml:space="preserve">sigaliojus </w:t>
      </w:r>
      <w:r>
        <w:rPr>
          <w:lang w:eastAsia="lt-LT"/>
        </w:rPr>
        <w:t xml:space="preserve">minėtam </w:t>
      </w:r>
      <w:r w:rsidRPr="00881612">
        <w:rPr>
          <w:lang w:eastAsia="lt-LT"/>
        </w:rPr>
        <w:t xml:space="preserve">Lietuvos Respublikos vietos savivaldos įstatymo pakeitimo įstatymui, nuo 2023 m. liepos 1 d. tarybos nariams nustatytas fiksuotas atlyginimas už vykdomą veiklą, </w:t>
      </w:r>
      <w:r w:rsidR="00A7358B">
        <w:rPr>
          <w:lang w:eastAsia="lt-LT"/>
        </w:rPr>
        <w:t>šis atlyginimas</w:t>
      </w:r>
      <w:r w:rsidR="00A7358B" w:rsidRPr="00881612">
        <w:rPr>
          <w:lang w:eastAsia="lt-LT"/>
        </w:rPr>
        <w:t xml:space="preserve"> </w:t>
      </w:r>
      <w:r w:rsidRPr="00881612">
        <w:rPr>
          <w:lang w:eastAsia="lt-LT"/>
        </w:rPr>
        <w:t>apima tiek iki šiol mokėtą atlygį, tiek kanceliarines, pašto, telefono, interneto ryšio, transporto, biuro patalpų nuomos išlaidas, patirtas vykdant tarnybines funkcijas.</w:t>
      </w:r>
      <w:r w:rsidR="00DE7F35" w:rsidRPr="00DE7F35">
        <w:rPr>
          <w:lang w:eastAsia="lt-LT"/>
        </w:rPr>
        <w:t xml:space="preserve"> </w:t>
      </w:r>
      <w:r w:rsidR="00DE7F35">
        <w:rPr>
          <w:lang w:eastAsia="lt-LT"/>
        </w:rPr>
        <w:t>Ši aplinkybė rodo, kad įstatym</w:t>
      </w:r>
      <w:r w:rsidR="005C4200">
        <w:rPr>
          <w:lang w:eastAsia="lt-LT"/>
        </w:rPr>
        <w:t xml:space="preserve">ų </w:t>
      </w:r>
      <w:r w:rsidR="00DE7F35">
        <w:rPr>
          <w:lang w:eastAsia="lt-LT"/>
        </w:rPr>
        <w:t xml:space="preserve">leidėjas pripažino, </w:t>
      </w:r>
      <w:r w:rsidR="00E656DB">
        <w:rPr>
          <w:lang w:eastAsia="lt-LT"/>
        </w:rPr>
        <w:t xml:space="preserve">jog </w:t>
      </w:r>
      <w:r w:rsidR="00DE7F35">
        <w:rPr>
          <w:lang w:eastAsia="lt-LT"/>
        </w:rPr>
        <w:t xml:space="preserve">viena iš </w:t>
      </w:r>
      <w:r w:rsidR="00A7358B">
        <w:rPr>
          <w:lang w:eastAsia="lt-LT"/>
        </w:rPr>
        <w:t xml:space="preserve">tinkamo </w:t>
      </w:r>
      <w:r w:rsidR="00DE7F35">
        <w:rPr>
          <w:lang w:eastAsia="lt-LT"/>
        </w:rPr>
        <w:t xml:space="preserve">įstatymo </w:t>
      </w:r>
      <w:r w:rsidR="00A7358B">
        <w:rPr>
          <w:lang w:eastAsia="lt-LT"/>
        </w:rPr>
        <w:t xml:space="preserve">laikymosi sąlygų </w:t>
      </w:r>
      <w:r w:rsidR="00DE7F35">
        <w:rPr>
          <w:lang w:eastAsia="lt-LT"/>
        </w:rPr>
        <w:t xml:space="preserve">yra jo aiškumas, suprantamumas ir neprieštaringumas. Apie </w:t>
      </w:r>
      <w:r w:rsidR="00A7358B">
        <w:rPr>
          <w:lang w:eastAsia="lt-LT"/>
        </w:rPr>
        <w:t xml:space="preserve">tai </w:t>
      </w:r>
      <w:r w:rsidR="00DE7F35">
        <w:rPr>
          <w:lang w:eastAsia="lt-LT"/>
        </w:rPr>
        <w:t xml:space="preserve">kalba ir Konstitucinis Teismas, teigdamas, kad </w:t>
      </w:r>
      <w:r w:rsidR="00DE7F35" w:rsidRPr="007A274C">
        <w:t xml:space="preserve">teisės aktų formuluotės turi būti tikslios, turi būti </w:t>
      </w:r>
      <w:r w:rsidR="00A7358B" w:rsidRPr="007A274C">
        <w:t>užtikrinam</w:t>
      </w:r>
      <w:r w:rsidR="00A7358B">
        <w:t>as</w:t>
      </w:r>
      <w:r w:rsidR="00A7358B" w:rsidRPr="007A274C">
        <w:t xml:space="preserve"> </w:t>
      </w:r>
      <w:r w:rsidR="00DE7F35" w:rsidRPr="007A274C">
        <w:t>teisės sistemos nuoseklumas ir vidinė darna, teisės aktuose neturi būti nuostatų, vienu metu skirtingai reguliuojančių tuos pačius visuomeninius santykius</w:t>
      </w:r>
      <w:r w:rsidR="00DE7F35">
        <w:t xml:space="preserve"> (</w:t>
      </w:r>
      <w:proofErr w:type="spellStart"/>
      <w:r w:rsidR="00DE7F35">
        <w:rPr>
          <w:i/>
          <w:iCs/>
        </w:rPr>
        <w:t>inter</w:t>
      </w:r>
      <w:proofErr w:type="spellEnd"/>
      <w:r w:rsidR="00DE7F35">
        <w:rPr>
          <w:i/>
          <w:iCs/>
        </w:rPr>
        <w:t> alia</w:t>
      </w:r>
      <w:r w:rsidR="00A7358B">
        <w:rPr>
          <w:i/>
          <w:iCs/>
        </w:rPr>
        <w:t xml:space="preserve"> </w:t>
      </w:r>
      <w:r w:rsidR="00A7358B" w:rsidRPr="00BE48F0">
        <w:t>(be kita ko)</w:t>
      </w:r>
      <w:r w:rsidR="00DE7F35">
        <w:t>,</w:t>
      </w:r>
      <w:r w:rsidR="00DE7F35">
        <w:rPr>
          <w:i/>
          <w:iCs/>
        </w:rPr>
        <w:t> </w:t>
      </w:r>
      <w:r w:rsidR="00DE7F35">
        <w:t xml:space="preserve">Konstitucinio Teismo 2004 m. gruodžio 13 d., 2006 m. sausio 16 d., 2013 m. vasario 15 d., 2017 m. kovo 15 d. nutarimai). </w:t>
      </w:r>
      <w:r w:rsidR="00DE7F35" w:rsidRPr="00307FE0">
        <w:t xml:space="preserve">Nesant tinkamo ir nuoseklaus teisinio reguliavimo, vienodo </w:t>
      </w:r>
      <w:r w:rsidR="003F169D" w:rsidRPr="003F169D">
        <w:t>visoms Lietuvos savivaldybėms</w:t>
      </w:r>
      <w:r w:rsidR="00DE7F35" w:rsidRPr="00307FE0">
        <w:t xml:space="preserve">, gali būti pažeistas lygybės prieš įstatymą principas, kai vienais atvejais buvus nors ir netobulam teisiniam reguliavimui galima rasti teisinį pagrindą asmenį traukti tam </w:t>
      </w:r>
      <w:proofErr w:type="spellStart"/>
      <w:r w:rsidR="00DE7F35" w:rsidRPr="00307FE0">
        <w:t>tikron</w:t>
      </w:r>
      <w:proofErr w:type="spellEnd"/>
      <w:r w:rsidR="00DE7F35" w:rsidRPr="00307FE0">
        <w:t xml:space="preserve"> atsakomybėn, o </w:t>
      </w:r>
      <w:r w:rsidR="00DE7F35" w:rsidRPr="0039683A">
        <w:t>jo</w:t>
      </w:r>
      <w:r w:rsidR="00DE7F35" w:rsidRPr="00307FE0">
        <w:t xml:space="preserve">s nesant – </w:t>
      </w:r>
      <w:r w:rsidR="00624C40">
        <w:t>apskritai</w:t>
      </w:r>
      <w:r w:rsidR="00DE7F35" w:rsidRPr="00307FE0">
        <w:t xml:space="preserve"> atsakomybės išvengti.</w:t>
      </w:r>
    </w:p>
    <w:p w14:paraId="780A689E" w14:textId="3E40B4E3" w:rsidR="0051270B" w:rsidRPr="0051270B" w:rsidRDefault="009668F0" w:rsidP="00377DFE">
      <w:pPr>
        <w:pStyle w:val="Sraopastraipa"/>
        <w:numPr>
          <w:ilvl w:val="0"/>
          <w:numId w:val="1"/>
        </w:numPr>
        <w:ind w:left="357" w:hanging="357"/>
        <w:contextualSpacing w:val="0"/>
        <w:rPr>
          <w:bCs/>
          <w:lang w:eastAsia="lt-LT"/>
        </w:rPr>
      </w:pPr>
      <w:r>
        <w:rPr>
          <w:lang w:eastAsia="lt-LT"/>
        </w:rPr>
        <w:t xml:space="preserve">Teisėjų kolegija, </w:t>
      </w:r>
      <w:r w:rsidR="00A7358B">
        <w:rPr>
          <w:lang w:eastAsia="lt-LT"/>
        </w:rPr>
        <w:t xml:space="preserve">atsižvelgdama </w:t>
      </w:r>
      <w:r>
        <w:rPr>
          <w:lang w:eastAsia="lt-LT"/>
        </w:rPr>
        <w:t xml:space="preserve">į </w:t>
      </w:r>
      <w:r w:rsidR="00DE7F35">
        <w:rPr>
          <w:lang w:eastAsia="lt-LT"/>
        </w:rPr>
        <w:t xml:space="preserve">aptartą teisinį reguliavimą, nagrinėjamoje byloje taikytinus </w:t>
      </w:r>
      <w:r w:rsidR="0051270B">
        <w:rPr>
          <w:lang w:eastAsia="lt-LT"/>
        </w:rPr>
        <w:t xml:space="preserve">teisinio reguliavimo principus </w:t>
      </w:r>
      <w:r w:rsidR="00424F1E">
        <w:rPr>
          <w:lang w:eastAsia="lt-LT"/>
        </w:rPr>
        <w:t>ir</w:t>
      </w:r>
      <w:r w:rsidR="0051270B">
        <w:rPr>
          <w:lang w:eastAsia="lt-LT"/>
        </w:rPr>
        <w:t xml:space="preserve"> juos detalizuojančią teismų praktiką, šioje konkrečioje </w:t>
      </w:r>
      <w:r w:rsidR="00424F1E">
        <w:rPr>
          <w:lang w:eastAsia="lt-LT"/>
        </w:rPr>
        <w:t xml:space="preserve">byloje </w:t>
      </w:r>
      <w:r w:rsidR="00424F1E">
        <w:rPr>
          <w:lang w:eastAsia="lt-LT"/>
        </w:rPr>
        <w:lastRenderedPageBreak/>
        <w:t xml:space="preserve">teismų nustatytas </w:t>
      </w:r>
      <w:r w:rsidR="0051270B">
        <w:rPr>
          <w:lang w:eastAsia="lt-LT"/>
        </w:rPr>
        <w:t>aplinkybes</w:t>
      </w:r>
      <w:r>
        <w:rPr>
          <w:lang w:eastAsia="lt-LT"/>
        </w:rPr>
        <w:t xml:space="preserve">, </w:t>
      </w:r>
      <w:r w:rsidR="00A7358B">
        <w:rPr>
          <w:lang w:eastAsia="lt-LT"/>
        </w:rPr>
        <w:t>nu</w:t>
      </w:r>
      <w:r w:rsidR="00EE5727" w:rsidRPr="00EE5727">
        <w:rPr>
          <w:lang w:eastAsia="lt-LT"/>
        </w:rPr>
        <w:t xml:space="preserve">sprendžia, kad </w:t>
      </w:r>
      <w:r w:rsidR="000918E8" w:rsidRPr="000918E8">
        <w:rPr>
          <w:lang w:eastAsia="lt-LT"/>
        </w:rPr>
        <w:t xml:space="preserve">žemesnės instancijos teismai skundžiamuose procesiniuose </w:t>
      </w:r>
      <w:r w:rsidR="00CF1B23">
        <w:rPr>
          <w:lang w:eastAsia="lt-LT"/>
        </w:rPr>
        <w:t>sprendimuose pažeidė</w:t>
      </w:r>
      <w:r w:rsidR="0051270B">
        <w:rPr>
          <w:lang w:eastAsia="lt-LT"/>
        </w:rPr>
        <w:t xml:space="preserve"> </w:t>
      </w:r>
      <w:proofErr w:type="spellStart"/>
      <w:r w:rsidR="0051270B" w:rsidRPr="00424F1E">
        <w:rPr>
          <w:i/>
          <w:iCs/>
          <w:lang w:eastAsia="lt-LT"/>
        </w:rPr>
        <w:t>ultima</w:t>
      </w:r>
      <w:proofErr w:type="spellEnd"/>
      <w:r w:rsidR="0051270B" w:rsidRPr="00424F1E">
        <w:rPr>
          <w:i/>
          <w:iCs/>
          <w:lang w:eastAsia="lt-LT"/>
        </w:rPr>
        <w:t xml:space="preserve"> </w:t>
      </w:r>
      <w:proofErr w:type="spellStart"/>
      <w:r w:rsidR="0051270B" w:rsidRPr="00424F1E">
        <w:rPr>
          <w:i/>
          <w:iCs/>
          <w:lang w:eastAsia="lt-LT"/>
        </w:rPr>
        <w:t>ratio</w:t>
      </w:r>
      <w:proofErr w:type="spellEnd"/>
      <w:r w:rsidR="00CF1B23">
        <w:rPr>
          <w:lang w:eastAsia="lt-LT"/>
        </w:rPr>
        <w:t xml:space="preserve"> </w:t>
      </w:r>
      <w:r w:rsidR="0051270B">
        <w:rPr>
          <w:lang w:eastAsia="lt-LT"/>
        </w:rPr>
        <w:t>principą</w:t>
      </w:r>
      <w:r w:rsidR="00CF1B23">
        <w:rPr>
          <w:lang w:eastAsia="lt-LT"/>
        </w:rPr>
        <w:t xml:space="preserve"> </w:t>
      </w:r>
      <w:r w:rsidR="00424F1E">
        <w:rPr>
          <w:lang w:eastAsia="lt-LT"/>
        </w:rPr>
        <w:t>ir</w:t>
      </w:r>
      <w:r w:rsidR="00CF1B23">
        <w:rPr>
          <w:lang w:eastAsia="lt-LT"/>
        </w:rPr>
        <w:t xml:space="preserve"> nepagrįstai </w:t>
      </w:r>
      <w:r w:rsidR="000918E8" w:rsidRPr="000918E8">
        <w:rPr>
          <w:lang w:eastAsia="lt-LT"/>
        </w:rPr>
        <w:t xml:space="preserve">nustatė </w:t>
      </w:r>
      <w:r w:rsidR="00424F1E">
        <w:rPr>
          <w:lang w:eastAsia="lt-LT"/>
        </w:rPr>
        <w:t>bei</w:t>
      </w:r>
      <w:r w:rsidR="00492002">
        <w:rPr>
          <w:lang w:eastAsia="lt-LT"/>
        </w:rPr>
        <w:t xml:space="preserve"> motyvavo </w:t>
      </w:r>
      <w:r w:rsidR="000A53B0">
        <w:rPr>
          <w:lang w:eastAsia="lt-LT"/>
        </w:rPr>
        <w:t>būtinuosius</w:t>
      </w:r>
      <w:r w:rsidR="000A53B0" w:rsidRPr="000918E8">
        <w:rPr>
          <w:lang w:eastAsia="lt-LT"/>
        </w:rPr>
        <w:t xml:space="preserve"> </w:t>
      </w:r>
      <w:r w:rsidR="000918E8" w:rsidRPr="000918E8">
        <w:rPr>
          <w:lang w:eastAsia="lt-LT"/>
        </w:rPr>
        <w:t>piktnaudžiavim</w:t>
      </w:r>
      <w:r w:rsidR="000A53B0">
        <w:rPr>
          <w:lang w:eastAsia="lt-LT"/>
        </w:rPr>
        <w:t>o</w:t>
      </w:r>
      <w:r w:rsidR="005C5560">
        <w:rPr>
          <w:lang w:eastAsia="lt-LT"/>
        </w:rPr>
        <w:t>,</w:t>
      </w:r>
      <w:r w:rsidR="000918E8" w:rsidRPr="000918E8">
        <w:rPr>
          <w:lang w:eastAsia="lt-LT"/>
        </w:rPr>
        <w:t xml:space="preserve"> </w:t>
      </w:r>
      <w:r w:rsidR="005C5560">
        <w:rPr>
          <w:lang w:eastAsia="lt-LT"/>
        </w:rPr>
        <w:t>kaip nusikalstam</w:t>
      </w:r>
      <w:r w:rsidR="000A53B0">
        <w:rPr>
          <w:lang w:eastAsia="lt-LT"/>
        </w:rPr>
        <w:t>os</w:t>
      </w:r>
      <w:r w:rsidR="00CF1B23">
        <w:rPr>
          <w:lang w:eastAsia="lt-LT"/>
        </w:rPr>
        <w:t xml:space="preserve"> </w:t>
      </w:r>
      <w:r w:rsidR="000A53B0">
        <w:rPr>
          <w:lang w:eastAsia="lt-LT"/>
        </w:rPr>
        <w:t>veikos</w:t>
      </w:r>
      <w:r w:rsidR="00424F1E">
        <w:rPr>
          <w:lang w:eastAsia="lt-LT"/>
        </w:rPr>
        <w:t>,</w:t>
      </w:r>
      <w:r w:rsidR="000A53B0">
        <w:rPr>
          <w:lang w:eastAsia="lt-LT"/>
        </w:rPr>
        <w:t xml:space="preserve"> požymius</w:t>
      </w:r>
      <w:r w:rsidR="00CF1B23">
        <w:rPr>
          <w:lang w:eastAsia="lt-LT"/>
        </w:rPr>
        <w:t>.</w:t>
      </w:r>
      <w:r w:rsidR="003556EA">
        <w:rPr>
          <w:lang w:eastAsia="lt-LT"/>
        </w:rPr>
        <w:t xml:space="preserve"> </w:t>
      </w:r>
    </w:p>
    <w:p w14:paraId="31A53B41" w14:textId="07CD8F41" w:rsidR="00424F1E" w:rsidRPr="00424F1E" w:rsidRDefault="003556EA" w:rsidP="00424F1E">
      <w:pPr>
        <w:pStyle w:val="Sraopastraipa"/>
        <w:numPr>
          <w:ilvl w:val="0"/>
          <w:numId w:val="1"/>
        </w:numPr>
        <w:ind w:left="357" w:hanging="357"/>
        <w:contextualSpacing w:val="0"/>
        <w:rPr>
          <w:bCs/>
          <w:lang w:eastAsia="lt-LT"/>
        </w:rPr>
      </w:pPr>
      <w:r>
        <w:rPr>
          <w:lang w:eastAsia="lt-LT"/>
        </w:rPr>
        <w:t>Ž</w:t>
      </w:r>
      <w:r w:rsidR="000918E8" w:rsidRPr="000918E8">
        <w:rPr>
          <w:lang w:eastAsia="lt-LT"/>
        </w:rPr>
        <w:t>emesnės instancijos teismai, nustatydami piktnaudžiavimo tarnybine padėtimi padarinius</w:t>
      </w:r>
      <w:r w:rsidR="007E427E">
        <w:rPr>
          <w:lang w:eastAsia="lt-LT"/>
        </w:rPr>
        <w:t xml:space="preserve"> (didelę žalą)</w:t>
      </w:r>
      <w:r w:rsidR="000918E8" w:rsidRPr="000918E8">
        <w:rPr>
          <w:lang w:eastAsia="lt-LT"/>
        </w:rPr>
        <w:t xml:space="preserve">, </w:t>
      </w:r>
      <w:r>
        <w:rPr>
          <w:lang w:eastAsia="lt-LT"/>
        </w:rPr>
        <w:t>ne</w:t>
      </w:r>
      <w:r w:rsidR="000918E8" w:rsidRPr="000918E8">
        <w:rPr>
          <w:lang w:eastAsia="lt-LT"/>
        </w:rPr>
        <w:t xml:space="preserve">teisingai įvertino, kad dėl byloje nustatytos valstybės tarnautojo (valstybės politiko) </w:t>
      </w:r>
      <w:bookmarkStart w:id="71" w:name="Buk_31"/>
      <w:r w:rsidR="00DC5B47" w:rsidRPr="00DC5B47">
        <w:rPr>
          <w:lang w:eastAsia="lt-LT"/>
        </w:rPr>
        <w:t xml:space="preserve">M. S. </w:t>
      </w:r>
      <w:bookmarkEnd w:id="71"/>
      <w:r w:rsidR="000918E8" w:rsidRPr="000918E8">
        <w:rPr>
          <w:lang w:eastAsia="lt-LT"/>
        </w:rPr>
        <w:t xml:space="preserve">veikos buvo padaryta </w:t>
      </w:r>
      <w:r w:rsidR="00624C40" w:rsidRPr="00624C40">
        <w:rPr>
          <w:lang w:eastAsia="lt-LT"/>
        </w:rPr>
        <w:t>didelė neturtinio pobūdžio žala</w:t>
      </w:r>
      <w:r w:rsidR="000918E8" w:rsidRPr="000918E8">
        <w:rPr>
          <w:lang w:eastAsia="lt-LT"/>
        </w:rPr>
        <w:t xml:space="preserve"> Jonavos rajono savivaldybės administracijai </w:t>
      </w:r>
      <w:r>
        <w:rPr>
          <w:lang w:eastAsia="lt-LT"/>
        </w:rPr>
        <w:t>ir</w:t>
      </w:r>
      <w:r w:rsidR="000918E8" w:rsidRPr="000918E8">
        <w:rPr>
          <w:lang w:eastAsia="lt-LT"/>
        </w:rPr>
        <w:t xml:space="preserve"> valstybei. </w:t>
      </w:r>
      <w:r w:rsidR="00377DFE" w:rsidRPr="00377DFE">
        <w:rPr>
          <w:lang w:eastAsia="lt-LT"/>
        </w:rPr>
        <w:t xml:space="preserve">Pažymėtina, kad </w:t>
      </w:r>
      <w:r w:rsidR="00624C40" w:rsidRPr="00624C40">
        <w:rPr>
          <w:lang w:eastAsia="lt-LT"/>
        </w:rPr>
        <w:t>didelės neturtinio pobūdžio žalos</w:t>
      </w:r>
      <w:r w:rsidR="00377DFE" w:rsidRPr="00377DFE">
        <w:rPr>
          <w:lang w:eastAsia="lt-LT"/>
        </w:rPr>
        <w:t xml:space="preserve"> požymis turi būti nustatytas neabejotinų įrodymų visuma, negali būti preziumuojamas ar išvedamas iš kitų piktnaudžiavimo sudėties požymių. Šis požymis negali būti be turinio, vien apibrėžtas abstrakčiomis frazėmis apie valstybės ir juridinių asmenų autoriteto, reputacijos, prestižo menkinimą, kompromitavimą, pagrindinių valstybės principų pažeidimą (kasacinė</w:t>
      </w:r>
      <w:r w:rsidR="00377DFE">
        <w:rPr>
          <w:lang w:eastAsia="lt-LT"/>
        </w:rPr>
        <w:t>s</w:t>
      </w:r>
      <w:r w:rsidR="00377DFE" w:rsidRPr="00377DFE">
        <w:rPr>
          <w:lang w:eastAsia="lt-LT"/>
        </w:rPr>
        <w:t xml:space="preserve"> nutart</w:t>
      </w:r>
      <w:r w:rsidR="00377DFE">
        <w:rPr>
          <w:lang w:eastAsia="lt-LT"/>
        </w:rPr>
        <w:t>y</w:t>
      </w:r>
      <w:r w:rsidR="00377DFE" w:rsidRPr="00377DFE">
        <w:rPr>
          <w:lang w:eastAsia="lt-LT"/>
        </w:rPr>
        <w:t>s baudžiamo</w:t>
      </w:r>
      <w:r w:rsidR="00377DFE">
        <w:rPr>
          <w:lang w:eastAsia="lt-LT"/>
        </w:rPr>
        <w:t>siose</w:t>
      </w:r>
      <w:r w:rsidR="00377DFE" w:rsidRPr="00377DFE">
        <w:rPr>
          <w:lang w:eastAsia="lt-LT"/>
        </w:rPr>
        <w:t xml:space="preserve"> bylo</w:t>
      </w:r>
      <w:r w:rsidR="00377DFE">
        <w:rPr>
          <w:lang w:eastAsia="lt-LT"/>
        </w:rPr>
        <w:t>s</w:t>
      </w:r>
      <w:r w:rsidR="00377DFE" w:rsidRPr="00377DFE">
        <w:rPr>
          <w:lang w:eastAsia="lt-LT"/>
        </w:rPr>
        <w:t>e Nr. 2K-16-489/2021, 2K-P-59-495/2021).</w:t>
      </w:r>
    </w:p>
    <w:p w14:paraId="6108DE19" w14:textId="397A1BA9" w:rsidR="00424F1E" w:rsidRPr="00424F1E" w:rsidRDefault="00377DFE" w:rsidP="00424F1E">
      <w:pPr>
        <w:pStyle w:val="Sraopastraipa"/>
        <w:numPr>
          <w:ilvl w:val="0"/>
          <w:numId w:val="1"/>
        </w:numPr>
        <w:ind w:left="357" w:hanging="357"/>
        <w:contextualSpacing w:val="0"/>
        <w:rPr>
          <w:bCs/>
          <w:lang w:eastAsia="lt-LT"/>
        </w:rPr>
      </w:pPr>
      <w:r>
        <w:rPr>
          <w:lang w:eastAsia="lt-LT"/>
        </w:rPr>
        <w:t>Žemesnės instancijos t</w:t>
      </w:r>
      <w:r w:rsidR="00894FFF">
        <w:rPr>
          <w:lang w:eastAsia="lt-LT"/>
        </w:rPr>
        <w:t xml:space="preserve">eismai </w:t>
      </w:r>
      <w:r>
        <w:rPr>
          <w:lang w:eastAsia="lt-LT"/>
        </w:rPr>
        <w:t xml:space="preserve">šiuo atveju </w:t>
      </w:r>
      <w:r w:rsidR="00CF1B23">
        <w:rPr>
          <w:lang w:eastAsia="lt-LT"/>
        </w:rPr>
        <w:t>n</w:t>
      </w:r>
      <w:r w:rsidR="00CF1B23" w:rsidRPr="00CF1B23">
        <w:rPr>
          <w:lang w:eastAsia="lt-LT"/>
        </w:rPr>
        <w:t>esilaikė kasacin</w:t>
      </w:r>
      <w:r w:rsidR="00424F1E">
        <w:rPr>
          <w:lang w:eastAsia="lt-LT"/>
        </w:rPr>
        <w:t>ės instancijos</w:t>
      </w:r>
      <w:r w:rsidR="00CF1B23" w:rsidRPr="00CF1B23">
        <w:rPr>
          <w:lang w:eastAsia="lt-LT"/>
        </w:rPr>
        <w:t xml:space="preserve"> teismo suform</w:t>
      </w:r>
      <w:r w:rsidR="00A7358B">
        <w:rPr>
          <w:lang w:eastAsia="lt-LT"/>
        </w:rPr>
        <w:t>ul</w:t>
      </w:r>
      <w:r w:rsidR="00CF1B23" w:rsidRPr="00CF1B23">
        <w:rPr>
          <w:lang w:eastAsia="lt-LT"/>
        </w:rPr>
        <w:t xml:space="preserve">uotų taisyklių dėl didelės žalos, kaip piktnaudžiavimą kvalifikuojančio požymio, nustatymo. Be kita ko, spręsdami dėl </w:t>
      </w:r>
      <w:bookmarkStart w:id="72" w:name="Buk_32"/>
      <w:r w:rsidR="00DC5B47" w:rsidRPr="00DC5B47">
        <w:rPr>
          <w:lang w:eastAsia="lt-LT"/>
        </w:rPr>
        <w:t xml:space="preserve">M. S. </w:t>
      </w:r>
      <w:bookmarkEnd w:id="72"/>
      <w:r w:rsidR="00CF1B23" w:rsidRPr="00CF1B23">
        <w:rPr>
          <w:lang w:eastAsia="lt-LT"/>
        </w:rPr>
        <w:t>nusikalstamos veikos pavojingumo</w:t>
      </w:r>
      <w:r w:rsidR="00A7358B">
        <w:rPr>
          <w:lang w:eastAsia="lt-LT"/>
        </w:rPr>
        <w:t>,</w:t>
      </w:r>
      <w:r w:rsidR="00CF1B23" w:rsidRPr="00CF1B23">
        <w:rPr>
          <w:lang w:eastAsia="lt-LT"/>
        </w:rPr>
        <w:t xml:space="preserve"> didelę reikšmę </w:t>
      </w:r>
      <w:r w:rsidR="00E656DB">
        <w:rPr>
          <w:lang w:eastAsia="lt-LT"/>
        </w:rPr>
        <w:t xml:space="preserve">jie </w:t>
      </w:r>
      <w:r w:rsidR="00CF1B23" w:rsidRPr="00CF1B23">
        <w:rPr>
          <w:lang w:eastAsia="lt-LT"/>
        </w:rPr>
        <w:t>skyrė ne tik kaltinime nurodytoms jo, kaip Jonavos rajono savivaldybės tarybos nario</w:t>
      </w:r>
      <w:r w:rsidR="00424F1E">
        <w:rPr>
          <w:lang w:eastAsia="lt-LT"/>
        </w:rPr>
        <w:t>,</w:t>
      </w:r>
      <w:r w:rsidR="00CF1B23" w:rsidRPr="00CF1B23">
        <w:rPr>
          <w:lang w:eastAsia="lt-LT"/>
        </w:rPr>
        <w:t xml:space="preserve"> pareigoms įvertinti, bet kartu vertino ir </w:t>
      </w:r>
      <w:r w:rsidR="00CF1B23">
        <w:rPr>
          <w:lang w:eastAsia="lt-LT"/>
        </w:rPr>
        <w:t>jo</w:t>
      </w:r>
      <w:r w:rsidR="00424F1E">
        <w:rPr>
          <w:lang w:eastAsia="lt-LT"/>
        </w:rPr>
        <w:t>,</w:t>
      </w:r>
      <w:r w:rsidR="00CF1B23" w:rsidRPr="00CF1B23">
        <w:rPr>
          <w:lang w:eastAsia="lt-LT"/>
        </w:rPr>
        <w:t xml:space="preserve"> kaip politiko</w:t>
      </w:r>
      <w:r w:rsidR="00424F1E">
        <w:rPr>
          <w:lang w:eastAsia="lt-LT"/>
        </w:rPr>
        <w:t>,</w:t>
      </w:r>
      <w:r w:rsidR="00CF1B23" w:rsidRPr="00CF1B23">
        <w:rPr>
          <w:lang w:eastAsia="lt-LT"/>
        </w:rPr>
        <w:t xml:space="preserve"> veiklą (meras, </w:t>
      </w:r>
      <w:r w:rsidR="00CF1B23" w:rsidRPr="00424F1E">
        <w:rPr>
          <w:bCs/>
          <w:lang w:eastAsia="lt-LT"/>
        </w:rPr>
        <w:t>Lietuvos savivaldybių asociacijos prezidentas, politikas, anksčiau ėjęs pareigas Vyriausybėje</w:t>
      </w:r>
      <w:r w:rsidR="00CF1B23" w:rsidRPr="00CF1B23">
        <w:rPr>
          <w:lang w:eastAsia="lt-LT"/>
        </w:rPr>
        <w:t>) bei jo žinomumą visuomenėje.</w:t>
      </w:r>
      <w:r w:rsidR="00060657" w:rsidRPr="00424F1E">
        <w:rPr>
          <w:bCs/>
          <w:lang w:eastAsia="lt-LT"/>
        </w:rPr>
        <w:t xml:space="preserve"> Tačiau šioje byloje </w:t>
      </w:r>
      <w:bookmarkStart w:id="73" w:name="Buk_69"/>
      <w:r w:rsidR="00DC5B47" w:rsidRPr="00DC5B47">
        <w:rPr>
          <w:bCs/>
          <w:lang w:eastAsia="lt-LT"/>
        </w:rPr>
        <w:t xml:space="preserve">M. S. </w:t>
      </w:r>
      <w:bookmarkEnd w:id="73"/>
      <w:r w:rsidR="00060657" w:rsidRPr="00424F1E">
        <w:rPr>
          <w:bCs/>
          <w:lang w:eastAsia="lt-LT"/>
        </w:rPr>
        <w:t xml:space="preserve">buvo kaltinamas tuo, kad jam inkriminuotas veikas padarė būdamas būtent minėtos savivaldybės tarybos </w:t>
      </w:r>
      <w:r w:rsidR="00A7358B" w:rsidRPr="00424F1E">
        <w:rPr>
          <w:bCs/>
          <w:lang w:eastAsia="lt-LT"/>
        </w:rPr>
        <w:t>nar</w:t>
      </w:r>
      <w:r w:rsidR="00A7358B">
        <w:rPr>
          <w:bCs/>
          <w:lang w:eastAsia="lt-LT"/>
        </w:rPr>
        <w:t>ys</w:t>
      </w:r>
      <w:r w:rsidR="00060657" w:rsidRPr="00424F1E">
        <w:rPr>
          <w:bCs/>
          <w:lang w:eastAsia="lt-LT"/>
        </w:rPr>
        <w:t xml:space="preserve">, o ne </w:t>
      </w:r>
      <w:r w:rsidR="00A7358B">
        <w:rPr>
          <w:rFonts w:asciiTheme="majorBidi" w:hAnsiTheme="majorBidi" w:cstheme="majorBidi"/>
          <w:bCs/>
          <w:lang w:eastAsia="lt-LT"/>
        </w:rPr>
        <w:t>eidamas</w:t>
      </w:r>
      <w:r w:rsidR="00A7358B" w:rsidRPr="00424F1E">
        <w:rPr>
          <w:rFonts w:asciiTheme="majorBidi" w:hAnsiTheme="majorBidi" w:cstheme="majorBidi"/>
          <w:bCs/>
          <w:lang w:eastAsia="lt-LT"/>
        </w:rPr>
        <w:t xml:space="preserve"> </w:t>
      </w:r>
      <w:r w:rsidR="00060657" w:rsidRPr="00424F1E">
        <w:rPr>
          <w:rFonts w:asciiTheme="majorBidi" w:hAnsiTheme="majorBidi" w:cstheme="majorBidi"/>
          <w:bCs/>
          <w:lang w:eastAsia="lt-LT"/>
        </w:rPr>
        <w:t>kitas teism</w:t>
      </w:r>
      <w:r w:rsidR="005346C5" w:rsidRPr="00424F1E">
        <w:rPr>
          <w:rFonts w:asciiTheme="majorBidi" w:hAnsiTheme="majorBidi" w:cstheme="majorBidi"/>
          <w:bCs/>
          <w:lang w:eastAsia="lt-LT"/>
        </w:rPr>
        <w:t>ų</w:t>
      </w:r>
      <w:r w:rsidR="00060657" w:rsidRPr="00424F1E">
        <w:rPr>
          <w:rFonts w:asciiTheme="majorBidi" w:hAnsiTheme="majorBidi" w:cstheme="majorBidi"/>
          <w:bCs/>
          <w:lang w:eastAsia="lt-LT"/>
        </w:rPr>
        <w:t xml:space="preserve"> nurodytas pareigas. </w:t>
      </w:r>
      <w:r w:rsidR="007E427E" w:rsidRPr="00424F1E">
        <w:rPr>
          <w:rFonts w:asciiTheme="majorBidi" w:hAnsiTheme="majorBidi" w:cstheme="majorBidi"/>
          <w:bCs/>
          <w:lang w:eastAsia="lt-LT"/>
        </w:rPr>
        <w:t>Be to, teismai, nustatydami didelės žalos požymį, ne</w:t>
      </w:r>
      <w:r w:rsidR="004A023E" w:rsidRPr="00424F1E">
        <w:rPr>
          <w:rFonts w:asciiTheme="majorBidi" w:hAnsiTheme="majorBidi" w:cstheme="majorBidi"/>
          <w:bCs/>
          <w:lang w:eastAsia="lt-LT"/>
        </w:rPr>
        <w:t>į</w:t>
      </w:r>
      <w:r w:rsidR="007E427E" w:rsidRPr="00424F1E">
        <w:rPr>
          <w:rFonts w:asciiTheme="majorBidi" w:hAnsiTheme="majorBidi" w:cstheme="majorBidi"/>
          <w:bCs/>
          <w:lang w:eastAsia="lt-LT"/>
        </w:rPr>
        <w:t>vertino</w:t>
      </w:r>
      <w:r w:rsidR="00E656DB">
        <w:rPr>
          <w:rFonts w:asciiTheme="majorBidi" w:hAnsiTheme="majorBidi" w:cstheme="majorBidi"/>
          <w:bCs/>
          <w:lang w:eastAsia="lt-LT"/>
        </w:rPr>
        <w:t>, atsižvelgdami į</w:t>
      </w:r>
      <w:r w:rsidR="007E427E" w:rsidRPr="00424F1E">
        <w:rPr>
          <w:rFonts w:asciiTheme="majorBidi" w:hAnsiTheme="majorBidi" w:cstheme="majorBidi"/>
          <w:bCs/>
          <w:lang w:eastAsia="lt-LT"/>
        </w:rPr>
        <w:t xml:space="preserve"> </w:t>
      </w:r>
      <w:r w:rsidR="004A023E" w:rsidRPr="00424F1E">
        <w:rPr>
          <w:rFonts w:asciiTheme="majorBidi" w:hAnsiTheme="majorBidi" w:cstheme="majorBidi"/>
          <w:bCs/>
          <w:lang w:eastAsia="lt-LT"/>
        </w:rPr>
        <w:t>vis</w:t>
      </w:r>
      <w:r w:rsidR="00E656DB">
        <w:rPr>
          <w:rFonts w:asciiTheme="majorBidi" w:hAnsiTheme="majorBidi" w:cstheme="majorBidi"/>
          <w:bCs/>
          <w:lang w:eastAsia="lt-LT"/>
        </w:rPr>
        <w:t>a</w:t>
      </w:r>
      <w:r w:rsidR="004A023E" w:rsidRPr="00424F1E">
        <w:rPr>
          <w:rFonts w:asciiTheme="majorBidi" w:hAnsiTheme="majorBidi" w:cstheme="majorBidi"/>
          <w:bCs/>
          <w:lang w:eastAsia="lt-LT"/>
        </w:rPr>
        <w:t xml:space="preserve">s bylos </w:t>
      </w:r>
      <w:r w:rsidR="00E656DB" w:rsidRPr="00424F1E">
        <w:rPr>
          <w:rFonts w:asciiTheme="majorBidi" w:hAnsiTheme="majorBidi" w:cstheme="majorBidi"/>
          <w:bCs/>
          <w:lang w:eastAsia="lt-LT"/>
        </w:rPr>
        <w:t>aplinkyb</w:t>
      </w:r>
      <w:r w:rsidR="00E656DB">
        <w:rPr>
          <w:rFonts w:asciiTheme="majorBidi" w:hAnsiTheme="majorBidi" w:cstheme="majorBidi"/>
          <w:bCs/>
          <w:lang w:eastAsia="lt-LT"/>
        </w:rPr>
        <w:t>es,</w:t>
      </w:r>
      <w:r w:rsidR="00E656DB" w:rsidRPr="00424F1E">
        <w:rPr>
          <w:rFonts w:asciiTheme="majorBidi" w:hAnsiTheme="majorBidi" w:cstheme="majorBidi"/>
          <w:bCs/>
          <w:lang w:eastAsia="lt-LT"/>
        </w:rPr>
        <w:t xml:space="preserve"> </w:t>
      </w:r>
      <w:bookmarkStart w:id="74" w:name="Buk_33"/>
      <w:r w:rsidR="00DC5B47" w:rsidRPr="00DC5B47">
        <w:rPr>
          <w:rFonts w:asciiTheme="majorBidi" w:hAnsiTheme="majorBidi" w:cstheme="majorBidi"/>
          <w:bCs/>
          <w:lang w:eastAsia="lt-LT"/>
        </w:rPr>
        <w:t xml:space="preserve">M. S. </w:t>
      </w:r>
      <w:bookmarkEnd w:id="74"/>
      <w:r w:rsidR="004A023E" w:rsidRPr="00424F1E">
        <w:rPr>
          <w:rFonts w:asciiTheme="majorBidi" w:hAnsiTheme="majorBidi" w:cstheme="majorBidi"/>
          <w:bCs/>
          <w:lang w:eastAsia="lt-LT"/>
        </w:rPr>
        <w:t>atliktų veiksmų masto, j</w:t>
      </w:r>
      <w:r w:rsidR="007E427E" w:rsidRPr="00424F1E">
        <w:rPr>
          <w:rFonts w:asciiTheme="majorBidi" w:hAnsiTheme="majorBidi" w:cstheme="majorBidi"/>
          <w:bCs/>
          <w:lang w:eastAsia="lt-LT"/>
        </w:rPr>
        <w:t>ų pavojingumo</w:t>
      </w:r>
      <w:r w:rsidR="004A023E" w:rsidRPr="00424F1E">
        <w:rPr>
          <w:rFonts w:asciiTheme="majorBidi" w:hAnsiTheme="majorBidi" w:cstheme="majorBidi"/>
          <w:bCs/>
          <w:lang w:eastAsia="lt-LT"/>
        </w:rPr>
        <w:t>,</w:t>
      </w:r>
      <w:r w:rsidR="007E427E" w:rsidRPr="00424F1E">
        <w:rPr>
          <w:rFonts w:asciiTheme="majorBidi" w:hAnsiTheme="majorBidi" w:cstheme="majorBidi"/>
          <w:bCs/>
          <w:lang w:eastAsia="lt-LT"/>
        </w:rPr>
        <w:t xml:space="preserve"> </w:t>
      </w:r>
      <w:r w:rsidR="004A023E" w:rsidRPr="00424F1E">
        <w:rPr>
          <w:rFonts w:asciiTheme="majorBidi" w:hAnsiTheme="majorBidi" w:cstheme="majorBidi"/>
          <w:color w:val="000000"/>
          <w:shd w:val="clear" w:color="auto" w:fill="FFFFFF"/>
        </w:rPr>
        <w:t>tarnybos principų pažeidimų pavojingumo (šiurkštumo) lygio</w:t>
      </w:r>
      <w:r w:rsidR="00CF1B23" w:rsidRPr="00424F1E">
        <w:rPr>
          <w:rFonts w:asciiTheme="majorBidi" w:hAnsiTheme="majorBidi" w:cstheme="majorBidi"/>
          <w:color w:val="000000"/>
          <w:shd w:val="clear" w:color="auto" w:fill="FFFFFF"/>
        </w:rPr>
        <w:t>. Atitinkamai teismai</w:t>
      </w:r>
      <w:r w:rsidR="004A023E" w:rsidRPr="00424F1E">
        <w:rPr>
          <w:rFonts w:asciiTheme="majorBidi" w:hAnsiTheme="majorBidi" w:cstheme="majorBidi"/>
          <w:color w:val="000000"/>
          <w:shd w:val="clear" w:color="auto" w:fill="FFFFFF"/>
        </w:rPr>
        <w:t xml:space="preserve"> </w:t>
      </w:r>
      <w:r w:rsidR="007E427E" w:rsidRPr="00424F1E">
        <w:rPr>
          <w:rFonts w:asciiTheme="majorBidi" w:hAnsiTheme="majorBidi" w:cstheme="majorBidi"/>
          <w:bCs/>
          <w:lang w:eastAsia="lt-LT"/>
        </w:rPr>
        <w:t>nesvarstė</w:t>
      </w:r>
      <w:r w:rsidR="004A023E" w:rsidRPr="00424F1E">
        <w:rPr>
          <w:rFonts w:asciiTheme="majorBidi" w:hAnsiTheme="majorBidi" w:cstheme="majorBidi"/>
          <w:bCs/>
          <w:lang w:eastAsia="lt-LT"/>
        </w:rPr>
        <w:t xml:space="preserve">, ar galima </w:t>
      </w:r>
      <w:r w:rsidR="007E427E" w:rsidRPr="00424F1E">
        <w:rPr>
          <w:rFonts w:asciiTheme="majorBidi" w:hAnsiTheme="majorBidi" w:cstheme="majorBidi"/>
          <w:bCs/>
          <w:lang w:eastAsia="lt-LT"/>
        </w:rPr>
        <w:t>atkurti pažeistas teises ne baudžiamosios, o kitų teisės šakų (civilinės, drausminės) atsakomybės priemonėmis</w:t>
      </w:r>
      <w:r w:rsidR="004A023E" w:rsidRPr="00424F1E">
        <w:rPr>
          <w:rFonts w:asciiTheme="majorBidi" w:hAnsiTheme="majorBidi" w:cstheme="majorBidi"/>
          <w:bCs/>
          <w:lang w:eastAsia="lt-LT"/>
        </w:rPr>
        <w:t>, ar kaltininko veiksmais iš tikrųjų padaryti esmingai žalingi padariniai valstybei ir savivaldybės administracijai</w:t>
      </w:r>
      <w:r w:rsidR="007E427E" w:rsidRPr="00424F1E">
        <w:rPr>
          <w:rFonts w:asciiTheme="majorBidi" w:hAnsiTheme="majorBidi" w:cstheme="majorBidi"/>
          <w:bCs/>
          <w:lang w:eastAsia="lt-LT"/>
        </w:rPr>
        <w:t>.</w:t>
      </w:r>
    </w:p>
    <w:p w14:paraId="100102C7" w14:textId="3B2AD89D" w:rsidR="00212539" w:rsidRPr="00212539" w:rsidRDefault="00887150" w:rsidP="00212539">
      <w:pPr>
        <w:pStyle w:val="Sraopastraipa"/>
        <w:numPr>
          <w:ilvl w:val="0"/>
          <w:numId w:val="1"/>
        </w:numPr>
        <w:ind w:left="357" w:hanging="357"/>
        <w:contextualSpacing w:val="0"/>
        <w:rPr>
          <w:bCs/>
          <w:lang w:eastAsia="lt-LT"/>
        </w:rPr>
      </w:pPr>
      <w:r w:rsidRPr="00887150">
        <w:rPr>
          <w:lang w:eastAsia="lt-LT"/>
        </w:rPr>
        <w:t>Teisėjų kolegija</w:t>
      </w:r>
      <w:r w:rsidR="007E427E">
        <w:rPr>
          <w:lang w:eastAsia="lt-LT"/>
        </w:rPr>
        <w:t xml:space="preserve"> pagal</w:t>
      </w:r>
      <w:r w:rsidRPr="00887150">
        <w:rPr>
          <w:lang w:eastAsia="lt-LT"/>
        </w:rPr>
        <w:t xml:space="preserve"> </w:t>
      </w:r>
      <w:r w:rsidR="00CB6C5A">
        <w:rPr>
          <w:lang w:eastAsia="lt-LT"/>
        </w:rPr>
        <w:t xml:space="preserve">nustatytas </w:t>
      </w:r>
      <w:r w:rsidRPr="00887150">
        <w:rPr>
          <w:lang w:eastAsia="lt-LT"/>
        </w:rPr>
        <w:t>faktines šios bylos aplinkybes</w:t>
      </w:r>
      <w:r w:rsidR="002167A1">
        <w:rPr>
          <w:lang w:eastAsia="lt-LT"/>
        </w:rPr>
        <w:t xml:space="preserve"> </w:t>
      </w:r>
      <w:r w:rsidR="00A7358B">
        <w:rPr>
          <w:lang w:eastAsia="lt-LT"/>
        </w:rPr>
        <w:t>nu</w:t>
      </w:r>
      <w:r w:rsidR="002167A1">
        <w:rPr>
          <w:lang w:eastAsia="lt-LT"/>
        </w:rPr>
        <w:t>sprendžia, kad teism</w:t>
      </w:r>
      <w:r w:rsidR="00424F1E">
        <w:rPr>
          <w:lang w:eastAsia="lt-LT"/>
        </w:rPr>
        <w:t>a</w:t>
      </w:r>
      <w:r w:rsidR="002167A1">
        <w:rPr>
          <w:lang w:eastAsia="lt-LT"/>
        </w:rPr>
        <w:t>i netinkamai taikė ir aiškino BK 228 straipsnio 2 dalies sudėties požymius, nes</w:t>
      </w:r>
      <w:r w:rsidR="00C543FF">
        <w:rPr>
          <w:lang w:eastAsia="lt-LT"/>
        </w:rPr>
        <w:t xml:space="preserve">: </w:t>
      </w:r>
      <w:r w:rsidR="00CF1B23">
        <w:rPr>
          <w:lang w:eastAsia="lt-LT"/>
        </w:rPr>
        <w:t xml:space="preserve">1) </w:t>
      </w:r>
      <w:bookmarkStart w:id="75" w:name="Buk_48"/>
      <w:r w:rsidR="00DC5B47" w:rsidRPr="00DC5B47">
        <w:rPr>
          <w:lang w:eastAsia="lt-LT"/>
        </w:rPr>
        <w:t xml:space="preserve">M. S. </w:t>
      </w:r>
      <w:bookmarkEnd w:id="75"/>
      <w:r w:rsidR="00CF1B23" w:rsidRPr="00CF1B23">
        <w:rPr>
          <w:lang w:eastAsia="lt-LT"/>
        </w:rPr>
        <w:t xml:space="preserve">inkriminuoti pažeidimai, vertinant didelės </w:t>
      </w:r>
      <w:r w:rsidR="00CF1B23">
        <w:rPr>
          <w:lang w:eastAsia="lt-LT"/>
        </w:rPr>
        <w:t xml:space="preserve">neturtinės </w:t>
      </w:r>
      <w:r w:rsidR="00CF1B23" w:rsidRPr="00CF1B23">
        <w:rPr>
          <w:lang w:eastAsia="lt-LT"/>
        </w:rPr>
        <w:t>žalos aspektu, deklaratyviai siejami su bendrųjų elgesio normų</w:t>
      </w:r>
      <w:r w:rsidR="00CF1B23">
        <w:rPr>
          <w:lang w:eastAsia="lt-LT"/>
        </w:rPr>
        <w:t>, keliamų politikui ir valstybės pareig</w:t>
      </w:r>
      <w:r w:rsidR="005C4200">
        <w:rPr>
          <w:lang w:eastAsia="lt-LT"/>
        </w:rPr>
        <w:t>ū</w:t>
      </w:r>
      <w:r w:rsidR="00CF1B23">
        <w:rPr>
          <w:lang w:eastAsia="lt-LT"/>
        </w:rPr>
        <w:t xml:space="preserve">nui, </w:t>
      </w:r>
      <w:r w:rsidR="00CF1B23" w:rsidRPr="00CF1B23">
        <w:rPr>
          <w:lang w:eastAsia="lt-LT"/>
        </w:rPr>
        <w:t xml:space="preserve">nesilaikymu; </w:t>
      </w:r>
      <w:r w:rsidR="008B5E73">
        <w:rPr>
          <w:lang w:eastAsia="lt-LT"/>
        </w:rPr>
        <w:t>2</w:t>
      </w:r>
      <w:r w:rsidR="00CF1B23" w:rsidRPr="00CF1B23">
        <w:rPr>
          <w:lang w:eastAsia="lt-LT"/>
        </w:rPr>
        <w:t xml:space="preserve">) didelės neturtinės žalos požymis nustatytas vertinant ir </w:t>
      </w:r>
      <w:bookmarkStart w:id="76" w:name="Buk_49"/>
      <w:r w:rsidR="00DC5B47" w:rsidRPr="00DC5B47">
        <w:rPr>
          <w:lang w:eastAsia="lt-LT"/>
        </w:rPr>
        <w:t xml:space="preserve">M. S. </w:t>
      </w:r>
      <w:bookmarkEnd w:id="76"/>
      <w:r w:rsidR="00CF1B23" w:rsidRPr="00CF1B23">
        <w:rPr>
          <w:lang w:eastAsia="lt-LT"/>
        </w:rPr>
        <w:t>neinkriminuotas pareigas (</w:t>
      </w:r>
      <w:r w:rsidR="00CF1B23">
        <w:rPr>
          <w:lang w:eastAsia="lt-LT"/>
        </w:rPr>
        <w:t>m</w:t>
      </w:r>
      <w:r w:rsidR="00CF1B23" w:rsidRPr="00CF1B23">
        <w:rPr>
          <w:lang w:eastAsia="lt-LT"/>
        </w:rPr>
        <w:t xml:space="preserve">eras) bei jo </w:t>
      </w:r>
      <w:r w:rsidR="00C372B6">
        <w:rPr>
          <w:lang w:eastAsia="lt-LT"/>
        </w:rPr>
        <w:t xml:space="preserve">kaip politiko žinomumą </w:t>
      </w:r>
      <w:r w:rsidR="00CF1B23" w:rsidRPr="00CF1B23">
        <w:rPr>
          <w:lang w:eastAsia="lt-LT"/>
        </w:rPr>
        <w:t xml:space="preserve">visuomenėje; </w:t>
      </w:r>
      <w:r w:rsidR="008B5E73">
        <w:rPr>
          <w:lang w:eastAsia="lt-LT"/>
        </w:rPr>
        <w:t>3</w:t>
      </w:r>
      <w:r w:rsidR="00CF1B23" w:rsidRPr="00CF1B23">
        <w:rPr>
          <w:lang w:eastAsia="lt-LT"/>
        </w:rPr>
        <w:t>)</w:t>
      </w:r>
      <w:r w:rsidR="00424F1E">
        <w:rPr>
          <w:lang w:eastAsia="lt-LT"/>
        </w:rPr>
        <w:t> </w:t>
      </w:r>
      <w:r w:rsidR="00CF1B23" w:rsidRPr="00CF1B23">
        <w:rPr>
          <w:lang w:eastAsia="lt-LT"/>
        </w:rPr>
        <w:t xml:space="preserve"> </w:t>
      </w:r>
      <w:r w:rsidR="002F2491">
        <w:rPr>
          <w:lang w:eastAsia="lt-LT"/>
        </w:rPr>
        <w:t xml:space="preserve">apeliacinės instancijos teismas pernelyg sureikšmino </w:t>
      </w:r>
      <w:bookmarkStart w:id="77" w:name="Buk_34"/>
      <w:r w:rsidR="00DC5B47" w:rsidRPr="00DC5B47">
        <w:rPr>
          <w:lang w:eastAsia="lt-LT"/>
        </w:rPr>
        <w:t xml:space="preserve">M. S. </w:t>
      </w:r>
      <w:bookmarkEnd w:id="77"/>
      <w:r w:rsidR="002F2491">
        <w:rPr>
          <w:lang w:eastAsia="lt-LT"/>
        </w:rPr>
        <w:t xml:space="preserve">užpildytų ir pateiktų dokumentų pobūdį (avansines apyskaitas įvardindamas valstybinės reikšmės dokumentais) ir asmeninių interesų dominavimą viešųjų interesų atžvilgiu (apeliacinio teismo nutarties 44 punktas); </w:t>
      </w:r>
      <w:r w:rsidR="008B5E73">
        <w:rPr>
          <w:lang w:eastAsia="lt-LT"/>
        </w:rPr>
        <w:t xml:space="preserve">4) </w:t>
      </w:r>
      <w:bookmarkStart w:id="78" w:name="Buk_50"/>
      <w:r w:rsidR="00DC5B47" w:rsidRPr="00DC5B47">
        <w:rPr>
          <w:lang w:eastAsia="lt-LT"/>
        </w:rPr>
        <w:t xml:space="preserve">M. S. </w:t>
      </w:r>
      <w:bookmarkEnd w:id="78"/>
      <w:r w:rsidR="008B5E73">
        <w:rPr>
          <w:lang w:eastAsia="lt-LT"/>
        </w:rPr>
        <w:t>per ketverius metus nepagrįstai</w:t>
      </w:r>
      <w:r w:rsidR="008B5E73" w:rsidRPr="00EE3E92">
        <w:rPr>
          <w:lang w:eastAsia="lt-LT"/>
        </w:rPr>
        <w:t xml:space="preserve"> išmokėtų kompensuojamų išlaidų</w:t>
      </w:r>
      <w:r w:rsidR="008B5E73">
        <w:rPr>
          <w:lang w:eastAsia="lt-LT"/>
        </w:rPr>
        <w:t xml:space="preserve"> suma yra ženkliai mažesnė (1487,62 Eur), nei</w:t>
      </w:r>
      <w:r w:rsidR="008B5E73">
        <w:t xml:space="preserve"> kasacinio teismo praktikoje apibrėžtas didelės turtinės žalos dydis taikomas pagal BK 228 straipsnį (žala viršijanti 250 MGL </w:t>
      </w:r>
      <w:r w:rsidR="008B5E73" w:rsidRPr="00624C40">
        <w:rPr>
          <w:lang w:eastAsia="lt-LT"/>
        </w:rPr>
        <w:t>(12 500 Eur)</w:t>
      </w:r>
      <w:r w:rsidR="008B5E73" w:rsidRPr="00CF1B23">
        <w:rPr>
          <w:lang w:eastAsia="lt-LT"/>
        </w:rPr>
        <w:t xml:space="preserve">; </w:t>
      </w:r>
      <w:r w:rsidR="002F2491">
        <w:rPr>
          <w:lang w:eastAsia="lt-LT"/>
        </w:rPr>
        <w:t>5)</w:t>
      </w:r>
      <w:r w:rsidR="00401AEA">
        <w:rPr>
          <w:lang w:eastAsia="lt-LT"/>
        </w:rPr>
        <w:t> </w:t>
      </w:r>
      <w:r w:rsidR="00CF1B23" w:rsidRPr="00CF1B23">
        <w:rPr>
          <w:lang w:eastAsia="lt-LT"/>
        </w:rPr>
        <w:t>neatsižvelgta į tai, kad savivaldybėje buvo nustatyta nepagrįstai išmokėtų kom</w:t>
      </w:r>
      <w:r w:rsidR="00C372B6">
        <w:rPr>
          <w:lang w:eastAsia="lt-LT"/>
        </w:rPr>
        <w:t>p</w:t>
      </w:r>
      <w:r w:rsidR="00CF1B23" w:rsidRPr="00CF1B23">
        <w:rPr>
          <w:lang w:eastAsia="lt-LT"/>
        </w:rPr>
        <w:t xml:space="preserve">ensuojamų išlaidų išieškojimo tvarka </w:t>
      </w:r>
      <w:r w:rsidR="008B5E73">
        <w:rPr>
          <w:lang w:eastAsia="lt-LT"/>
        </w:rPr>
        <w:t>ir</w:t>
      </w:r>
      <w:r w:rsidR="00CF1B23" w:rsidRPr="00CF1B23">
        <w:rPr>
          <w:lang w:eastAsia="lt-LT"/>
        </w:rPr>
        <w:t xml:space="preserve"> ja pasinaudota nebuvo. Visa tai rodo, kad nagrinėjamoje byloje nebuvo objektyviai nustatytos aplinkybės, patvirtinančios, </w:t>
      </w:r>
      <w:r w:rsidR="00424F1E">
        <w:rPr>
          <w:lang w:eastAsia="lt-LT"/>
        </w:rPr>
        <w:t>jog</w:t>
      </w:r>
      <w:r w:rsidR="00CF1B23" w:rsidRPr="00CF1B23">
        <w:rPr>
          <w:lang w:eastAsia="lt-LT"/>
        </w:rPr>
        <w:t xml:space="preserve"> </w:t>
      </w:r>
      <w:bookmarkStart w:id="79" w:name="Buk_35"/>
      <w:r w:rsidR="00DC5B47" w:rsidRPr="00DC5B47">
        <w:rPr>
          <w:lang w:eastAsia="lt-LT"/>
        </w:rPr>
        <w:t xml:space="preserve">M. S. </w:t>
      </w:r>
      <w:bookmarkEnd w:id="79"/>
      <w:r w:rsidR="00CF1B23" w:rsidRPr="00CF1B23">
        <w:rPr>
          <w:lang w:eastAsia="lt-LT"/>
        </w:rPr>
        <w:t>veiksmai atitinka piktnaudžiavimo, kaip nusikalstamos veikos, pavojingumo laipsnį ir pobūdį</w:t>
      </w:r>
      <w:r w:rsidR="008E19F8">
        <w:rPr>
          <w:lang w:eastAsia="lt-LT"/>
        </w:rPr>
        <w:t xml:space="preserve">, be to, </w:t>
      </w:r>
      <w:r w:rsidR="00123F40">
        <w:rPr>
          <w:lang w:eastAsia="lt-LT"/>
        </w:rPr>
        <w:t>neįrodytas būtinasis BK 228 straipsnyje nurodytos nusikalstamos veikos sudėties požymis – didelė žala.</w:t>
      </w:r>
      <w:r w:rsidR="006C0A6E">
        <w:rPr>
          <w:lang w:eastAsia="lt-LT"/>
        </w:rPr>
        <w:t xml:space="preserve"> Todėl </w:t>
      </w:r>
      <w:bookmarkStart w:id="80" w:name="Buk_36"/>
      <w:r w:rsidR="00DC5B47" w:rsidRPr="00DC5B47">
        <w:rPr>
          <w:lang w:eastAsia="lt-LT"/>
        </w:rPr>
        <w:t xml:space="preserve">M. S. </w:t>
      </w:r>
      <w:bookmarkEnd w:id="80"/>
      <w:r w:rsidR="00E20A06">
        <w:rPr>
          <w:lang w:eastAsia="lt-LT"/>
        </w:rPr>
        <w:t>veiksmai</w:t>
      </w:r>
      <w:r w:rsidR="000918E8" w:rsidRPr="000918E8">
        <w:rPr>
          <w:lang w:eastAsia="lt-LT"/>
        </w:rPr>
        <w:t xml:space="preserve"> </w:t>
      </w:r>
      <w:r w:rsidR="003556EA">
        <w:rPr>
          <w:lang w:eastAsia="lt-LT"/>
        </w:rPr>
        <w:t>ne</w:t>
      </w:r>
      <w:r w:rsidR="000918E8" w:rsidRPr="000918E8">
        <w:rPr>
          <w:lang w:eastAsia="lt-LT"/>
        </w:rPr>
        <w:t xml:space="preserve">peržengė </w:t>
      </w:r>
      <w:r w:rsidR="003556EA">
        <w:rPr>
          <w:lang w:eastAsia="lt-LT"/>
        </w:rPr>
        <w:t>drausminio (</w:t>
      </w:r>
      <w:r w:rsidR="000918E8" w:rsidRPr="000918E8">
        <w:rPr>
          <w:lang w:eastAsia="lt-LT"/>
        </w:rPr>
        <w:t>tarnybinio</w:t>
      </w:r>
      <w:r w:rsidR="003556EA">
        <w:rPr>
          <w:lang w:eastAsia="lt-LT"/>
        </w:rPr>
        <w:t>)</w:t>
      </w:r>
      <w:r w:rsidR="000918E8" w:rsidRPr="000918E8">
        <w:rPr>
          <w:lang w:eastAsia="lt-LT"/>
        </w:rPr>
        <w:t xml:space="preserve"> nusižengimo rib</w:t>
      </w:r>
      <w:r w:rsidR="003556EA">
        <w:rPr>
          <w:lang w:eastAsia="lt-LT"/>
        </w:rPr>
        <w:t>ų</w:t>
      </w:r>
      <w:r w:rsidR="00E20A06">
        <w:rPr>
          <w:lang w:eastAsia="lt-LT"/>
        </w:rPr>
        <w:t>.</w:t>
      </w:r>
    </w:p>
    <w:p w14:paraId="5FCECE2E" w14:textId="187C60AF" w:rsidR="00E20A06" w:rsidRPr="00212539" w:rsidRDefault="00E20A06" w:rsidP="00212539">
      <w:pPr>
        <w:pStyle w:val="Sraopastraipa"/>
        <w:numPr>
          <w:ilvl w:val="0"/>
          <w:numId w:val="1"/>
        </w:numPr>
        <w:ind w:left="357" w:hanging="357"/>
        <w:contextualSpacing w:val="0"/>
        <w:rPr>
          <w:bCs/>
          <w:lang w:eastAsia="lt-LT"/>
        </w:rPr>
      </w:pPr>
      <w:r w:rsidRPr="00212539">
        <w:rPr>
          <w:bCs/>
          <w:lang w:eastAsia="lt-LT"/>
        </w:rPr>
        <w:t>Teisėjų kolegija</w:t>
      </w:r>
      <w:r w:rsidR="00424F1E" w:rsidRPr="00212539">
        <w:rPr>
          <w:bCs/>
          <w:lang w:eastAsia="lt-LT"/>
        </w:rPr>
        <w:t>,</w:t>
      </w:r>
      <w:r w:rsidRPr="00212539">
        <w:rPr>
          <w:bCs/>
          <w:lang w:eastAsia="lt-LT"/>
        </w:rPr>
        <w:t xml:space="preserve"> konstatavus</w:t>
      </w:r>
      <w:r w:rsidR="009814BD" w:rsidRPr="00212539">
        <w:rPr>
          <w:bCs/>
          <w:lang w:eastAsia="lt-LT"/>
        </w:rPr>
        <w:t>i</w:t>
      </w:r>
      <w:r w:rsidRPr="00212539">
        <w:rPr>
          <w:bCs/>
          <w:lang w:eastAsia="lt-LT"/>
        </w:rPr>
        <w:t xml:space="preserve">, </w:t>
      </w:r>
      <w:r w:rsidR="009814BD" w:rsidRPr="00212539">
        <w:rPr>
          <w:bCs/>
          <w:lang w:eastAsia="lt-LT"/>
        </w:rPr>
        <w:t xml:space="preserve">kad </w:t>
      </w:r>
      <w:r w:rsidRPr="00212539">
        <w:rPr>
          <w:bCs/>
          <w:lang w:eastAsia="lt-LT"/>
        </w:rPr>
        <w:t xml:space="preserve">nagrinėjamoje byloje </w:t>
      </w:r>
      <w:bookmarkStart w:id="81" w:name="Buk_37"/>
      <w:r w:rsidR="00DC5B47" w:rsidRPr="00DC5B47">
        <w:rPr>
          <w:bCs/>
          <w:lang w:eastAsia="lt-LT"/>
        </w:rPr>
        <w:t xml:space="preserve">M. S. </w:t>
      </w:r>
      <w:bookmarkEnd w:id="81"/>
      <w:r w:rsidRPr="00212539">
        <w:rPr>
          <w:bCs/>
          <w:lang w:eastAsia="lt-LT"/>
        </w:rPr>
        <w:t>veiksmai neperženg</w:t>
      </w:r>
      <w:r w:rsidR="001E38B2" w:rsidRPr="00212539">
        <w:rPr>
          <w:bCs/>
          <w:lang w:eastAsia="lt-LT"/>
        </w:rPr>
        <w:t>ė</w:t>
      </w:r>
      <w:r w:rsidRPr="00212539">
        <w:rPr>
          <w:bCs/>
          <w:lang w:eastAsia="lt-LT"/>
        </w:rPr>
        <w:t xml:space="preserve"> drausminio nusižengimo ribų, </w:t>
      </w:r>
      <w:r w:rsidR="009814BD" w:rsidRPr="00212539">
        <w:rPr>
          <w:bCs/>
          <w:lang w:eastAsia="lt-LT"/>
        </w:rPr>
        <w:t xml:space="preserve">daro išvadą, kad </w:t>
      </w:r>
      <w:r w:rsidR="002A381E" w:rsidRPr="00212539">
        <w:rPr>
          <w:bCs/>
          <w:lang w:eastAsia="lt-LT"/>
        </w:rPr>
        <w:t xml:space="preserve">kiti </w:t>
      </w:r>
      <w:r w:rsidRPr="00212539">
        <w:rPr>
          <w:bCs/>
          <w:lang w:eastAsia="lt-LT"/>
        </w:rPr>
        <w:t xml:space="preserve">jam </w:t>
      </w:r>
      <w:r w:rsidR="006A32CF" w:rsidRPr="00212539">
        <w:rPr>
          <w:bCs/>
          <w:lang w:eastAsia="lt-LT"/>
        </w:rPr>
        <w:t xml:space="preserve">kaip nusikalstami </w:t>
      </w:r>
      <w:r w:rsidRPr="00212539">
        <w:rPr>
          <w:bCs/>
          <w:lang w:eastAsia="lt-LT"/>
        </w:rPr>
        <w:t>inkriminuoti veiksmai</w:t>
      </w:r>
      <w:r w:rsidR="002A381E" w:rsidRPr="00212539">
        <w:rPr>
          <w:bCs/>
          <w:lang w:eastAsia="lt-LT"/>
        </w:rPr>
        <w:t xml:space="preserve"> (</w:t>
      </w:r>
      <w:r w:rsidRPr="00212539">
        <w:rPr>
          <w:bCs/>
          <w:lang w:eastAsia="lt-LT"/>
        </w:rPr>
        <w:t>BK</w:t>
      </w:r>
      <w:r w:rsidR="00424F1E" w:rsidRPr="00212539">
        <w:rPr>
          <w:bCs/>
          <w:lang w:eastAsia="lt-LT"/>
        </w:rPr>
        <w:t> </w:t>
      </w:r>
      <w:r w:rsidRPr="00212539">
        <w:rPr>
          <w:bCs/>
          <w:lang w:eastAsia="lt-LT"/>
        </w:rPr>
        <w:t>183</w:t>
      </w:r>
      <w:r w:rsidR="00401AEA">
        <w:rPr>
          <w:bCs/>
          <w:lang w:eastAsia="lt-LT"/>
        </w:rPr>
        <w:t> </w:t>
      </w:r>
      <w:r w:rsidRPr="00212539">
        <w:rPr>
          <w:bCs/>
          <w:lang w:eastAsia="lt-LT"/>
        </w:rPr>
        <w:t>straipsnio 1 dal</w:t>
      </w:r>
      <w:r w:rsidR="002A381E" w:rsidRPr="00212539">
        <w:rPr>
          <w:bCs/>
          <w:lang w:eastAsia="lt-LT"/>
        </w:rPr>
        <w:t>is</w:t>
      </w:r>
      <w:r w:rsidRPr="00212539">
        <w:rPr>
          <w:bCs/>
          <w:lang w:eastAsia="lt-LT"/>
        </w:rPr>
        <w:t xml:space="preserve"> ir 300 straipsnio 1 dal</w:t>
      </w:r>
      <w:r w:rsidR="002A381E" w:rsidRPr="00212539">
        <w:rPr>
          <w:bCs/>
          <w:lang w:eastAsia="lt-LT"/>
        </w:rPr>
        <w:t xml:space="preserve">is) </w:t>
      </w:r>
      <w:r w:rsidR="009814BD" w:rsidRPr="00212539">
        <w:rPr>
          <w:bCs/>
          <w:lang w:eastAsia="lt-LT"/>
        </w:rPr>
        <w:t xml:space="preserve">nėra pavojingi </w:t>
      </w:r>
      <w:r w:rsidR="009814BD" w:rsidRPr="00212539">
        <w:rPr>
          <w:rFonts w:asciiTheme="majorBidi" w:hAnsiTheme="majorBidi" w:cstheme="majorBidi"/>
          <w:color w:val="000000"/>
          <w:shd w:val="clear" w:color="auto" w:fill="FFFFFF"/>
        </w:rPr>
        <w:t>baudžiamųjų įstatymų požiūriu ir neužtraukia baudžiamosios atsakomybės</w:t>
      </w:r>
      <w:r w:rsidR="00A734F7" w:rsidRPr="00212539">
        <w:rPr>
          <w:rFonts w:asciiTheme="majorBidi" w:hAnsiTheme="majorBidi" w:cstheme="majorBidi"/>
          <w:color w:val="000000"/>
          <w:shd w:val="clear" w:color="auto" w:fill="FFFFFF"/>
        </w:rPr>
        <w:t xml:space="preserve">. </w:t>
      </w:r>
      <w:r w:rsidR="008B5E73">
        <w:rPr>
          <w:rFonts w:asciiTheme="majorBidi" w:hAnsiTheme="majorBidi" w:cstheme="majorBidi"/>
          <w:color w:val="000000"/>
          <w:shd w:val="clear" w:color="auto" w:fill="FFFFFF"/>
        </w:rPr>
        <w:t>K</w:t>
      </w:r>
      <w:r w:rsidR="00212539" w:rsidRPr="00212539">
        <w:rPr>
          <w:rFonts w:asciiTheme="majorBidi" w:hAnsiTheme="majorBidi" w:cstheme="majorBidi"/>
          <w:color w:val="000000"/>
          <w:shd w:val="clear" w:color="auto" w:fill="FFFFFF"/>
        </w:rPr>
        <w:t>aip</w:t>
      </w:r>
      <w:r w:rsidR="00A734F7" w:rsidRPr="00212539">
        <w:rPr>
          <w:rFonts w:asciiTheme="majorBidi" w:hAnsiTheme="majorBidi" w:cstheme="majorBidi"/>
          <w:color w:val="000000"/>
          <w:shd w:val="clear" w:color="auto" w:fill="FFFFFF"/>
        </w:rPr>
        <w:t xml:space="preserve"> </w:t>
      </w:r>
      <w:r w:rsidR="008B5E73">
        <w:rPr>
          <w:rFonts w:asciiTheme="majorBidi" w:hAnsiTheme="majorBidi" w:cstheme="majorBidi"/>
          <w:color w:val="000000"/>
          <w:shd w:val="clear" w:color="auto" w:fill="FFFFFF"/>
        </w:rPr>
        <w:t xml:space="preserve">minėta, </w:t>
      </w:r>
      <w:r w:rsidR="00A734F7" w:rsidRPr="00212539">
        <w:rPr>
          <w:rFonts w:asciiTheme="majorBidi" w:hAnsiTheme="majorBidi" w:cstheme="majorBidi"/>
          <w:color w:val="000000"/>
          <w:shd w:val="clear" w:color="auto" w:fill="FFFFFF"/>
        </w:rPr>
        <w:t xml:space="preserve">egzistavo teisinės sąlygos savivaldybės administracijai turtinių padarinių išvengti (šios nutarties </w:t>
      </w:r>
      <w:r w:rsidR="00212539" w:rsidRPr="00212539">
        <w:rPr>
          <w:rFonts w:asciiTheme="majorBidi" w:hAnsiTheme="majorBidi" w:cstheme="majorBidi"/>
          <w:color w:val="000000"/>
          <w:shd w:val="clear" w:color="auto" w:fill="FFFFFF"/>
        </w:rPr>
        <w:t>20</w:t>
      </w:r>
      <w:r w:rsidR="001E38B2" w:rsidRPr="00212539">
        <w:rPr>
          <w:rFonts w:asciiTheme="majorBidi" w:hAnsiTheme="majorBidi" w:cstheme="majorBidi"/>
          <w:color w:val="000000"/>
          <w:shd w:val="clear" w:color="auto" w:fill="FFFFFF"/>
        </w:rPr>
        <w:t xml:space="preserve"> </w:t>
      </w:r>
      <w:r w:rsidR="00A734F7" w:rsidRPr="00212539">
        <w:rPr>
          <w:rFonts w:asciiTheme="majorBidi" w:hAnsiTheme="majorBidi" w:cstheme="majorBidi"/>
          <w:color w:val="000000"/>
          <w:shd w:val="clear" w:color="auto" w:fill="FFFFFF"/>
        </w:rPr>
        <w:t xml:space="preserve">punktas), o jiems atsiradus, nebuvo </w:t>
      </w:r>
      <w:r w:rsidR="009814BD" w:rsidRPr="00212539">
        <w:rPr>
          <w:rFonts w:asciiTheme="majorBidi" w:hAnsiTheme="majorBidi" w:cstheme="majorBidi"/>
          <w:color w:val="000000"/>
          <w:shd w:val="clear" w:color="auto" w:fill="FFFFFF"/>
        </w:rPr>
        <w:t>kliūčių</w:t>
      </w:r>
      <w:r w:rsidR="00A734F7" w:rsidRPr="00212539">
        <w:rPr>
          <w:rFonts w:asciiTheme="majorBidi" w:hAnsiTheme="majorBidi" w:cstheme="majorBidi"/>
          <w:color w:val="000000"/>
          <w:shd w:val="clear" w:color="auto" w:fill="FFFFFF"/>
        </w:rPr>
        <w:t xml:space="preserve"> jų kompensuoti </w:t>
      </w:r>
      <w:r w:rsidR="009814BD" w:rsidRPr="00212539">
        <w:rPr>
          <w:bCs/>
          <w:lang w:eastAsia="lt-LT"/>
        </w:rPr>
        <w:t>civilinėmis teisinėmis priemonėmis</w:t>
      </w:r>
      <w:r w:rsidR="00A734F7" w:rsidRPr="00212539">
        <w:rPr>
          <w:bCs/>
          <w:lang w:eastAsia="lt-LT"/>
        </w:rPr>
        <w:t>.</w:t>
      </w:r>
    </w:p>
    <w:p w14:paraId="26487A43" w14:textId="73313E9F" w:rsidR="008B0FF6" w:rsidRPr="008B0FF6" w:rsidRDefault="00880AAC" w:rsidP="008B0FF6">
      <w:pPr>
        <w:pStyle w:val="Sraopastraipa"/>
        <w:numPr>
          <w:ilvl w:val="0"/>
          <w:numId w:val="1"/>
        </w:numPr>
        <w:ind w:left="357" w:hanging="357"/>
        <w:contextualSpacing w:val="0"/>
        <w:rPr>
          <w:bCs/>
          <w:lang w:eastAsia="lt-LT"/>
        </w:rPr>
      </w:pPr>
      <w:r>
        <w:rPr>
          <w:lang w:eastAsia="lt-LT"/>
        </w:rPr>
        <w:t>Teisėjų kolegija, atsižvelgdama į tai, kas nurodyta, konstatuoja, kad nagrinėjamoje baudžiamojoje byloje teismai</w:t>
      </w:r>
      <w:r w:rsidR="008B0FF6" w:rsidRPr="008B0FF6">
        <w:rPr>
          <w:lang w:eastAsia="lt-LT"/>
        </w:rPr>
        <w:t xml:space="preserve"> </w:t>
      </w:r>
      <w:r>
        <w:rPr>
          <w:lang w:eastAsia="lt-LT"/>
        </w:rPr>
        <w:t xml:space="preserve">nepagrįstai pripažino </w:t>
      </w:r>
      <w:bookmarkStart w:id="82" w:name="Buk_38"/>
      <w:r w:rsidR="00DC5B47" w:rsidRPr="00DC5B47">
        <w:rPr>
          <w:lang w:eastAsia="lt-LT"/>
        </w:rPr>
        <w:t xml:space="preserve">M. S. </w:t>
      </w:r>
      <w:bookmarkEnd w:id="82"/>
      <w:r>
        <w:rPr>
          <w:lang w:eastAsia="lt-LT"/>
        </w:rPr>
        <w:t>kaltu ir nuteisė</w:t>
      </w:r>
      <w:r w:rsidR="005C4200">
        <w:rPr>
          <w:lang w:eastAsia="lt-LT"/>
        </w:rPr>
        <w:t xml:space="preserve"> </w:t>
      </w:r>
      <w:r>
        <w:rPr>
          <w:lang w:eastAsia="lt-LT"/>
        </w:rPr>
        <w:t xml:space="preserve">pagal BK 228 straipsnio 2 dalį, </w:t>
      </w:r>
      <w:r>
        <w:rPr>
          <w:lang w:eastAsia="lt-LT"/>
        </w:rPr>
        <w:lastRenderedPageBreak/>
        <w:t>18</w:t>
      </w:r>
      <w:r w:rsidR="00340958">
        <w:rPr>
          <w:lang w:eastAsia="lt-LT"/>
        </w:rPr>
        <w:t>3</w:t>
      </w:r>
      <w:r w:rsidR="00401AEA">
        <w:rPr>
          <w:lang w:eastAsia="lt-LT"/>
        </w:rPr>
        <w:t> </w:t>
      </w:r>
      <w:r>
        <w:rPr>
          <w:lang w:eastAsia="lt-LT"/>
        </w:rPr>
        <w:t xml:space="preserve">straipsnio 1 dalį ir 300 straipsnio 1 dalį, tai yra </w:t>
      </w:r>
      <w:r w:rsidR="008B0FF6" w:rsidRPr="008B0FF6">
        <w:rPr>
          <w:lang w:eastAsia="lt-LT"/>
        </w:rPr>
        <w:t>netinkamai taik</w:t>
      </w:r>
      <w:r>
        <w:rPr>
          <w:lang w:eastAsia="lt-LT"/>
        </w:rPr>
        <w:t>ė</w:t>
      </w:r>
      <w:r w:rsidR="008B0FF6" w:rsidRPr="008B0FF6">
        <w:rPr>
          <w:lang w:eastAsia="lt-LT"/>
        </w:rPr>
        <w:t xml:space="preserve"> baudžiam</w:t>
      </w:r>
      <w:r>
        <w:rPr>
          <w:lang w:eastAsia="lt-LT"/>
        </w:rPr>
        <w:t>ąjį</w:t>
      </w:r>
      <w:r w:rsidR="008B0FF6" w:rsidRPr="008B0FF6">
        <w:rPr>
          <w:lang w:eastAsia="lt-LT"/>
        </w:rPr>
        <w:t xml:space="preserve"> įstatym</w:t>
      </w:r>
      <w:r>
        <w:rPr>
          <w:lang w:eastAsia="lt-LT"/>
        </w:rPr>
        <w:t xml:space="preserve">ą, todėl </w:t>
      </w:r>
      <w:r w:rsidR="008B0FF6" w:rsidRPr="008B0FF6">
        <w:rPr>
          <w:lang w:eastAsia="lt-LT"/>
        </w:rPr>
        <w:t>pirmosios instancijos teismo nuosprendis</w:t>
      </w:r>
      <w:r>
        <w:rPr>
          <w:lang w:eastAsia="lt-LT"/>
        </w:rPr>
        <w:t xml:space="preserve"> ir</w:t>
      </w:r>
      <w:r w:rsidR="008B0FF6" w:rsidRPr="008B0FF6">
        <w:rPr>
          <w:lang w:eastAsia="lt-LT"/>
        </w:rPr>
        <w:t xml:space="preserve"> apeliacinės instancijos teismo nutartis </w:t>
      </w:r>
      <w:r w:rsidR="008B0FF6">
        <w:rPr>
          <w:lang w:eastAsia="lt-LT"/>
        </w:rPr>
        <w:t>naikintini</w:t>
      </w:r>
      <w:r w:rsidR="008B0FF6" w:rsidRPr="008B0FF6">
        <w:rPr>
          <w:lang w:eastAsia="lt-LT"/>
        </w:rPr>
        <w:t xml:space="preserve"> </w:t>
      </w:r>
      <w:r w:rsidR="00A7358B">
        <w:rPr>
          <w:lang w:eastAsia="lt-LT"/>
        </w:rPr>
        <w:t xml:space="preserve">ir </w:t>
      </w:r>
      <w:r w:rsidR="008B0FF6" w:rsidRPr="003556EA">
        <w:rPr>
          <w:lang w:eastAsia="lt-LT"/>
        </w:rPr>
        <w:t xml:space="preserve">baudžiamoji byla </w:t>
      </w:r>
      <w:bookmarkStart w:id="83" w:name="Buk_51"/>
      <w:r w:rsidR="00DC5B47" w:rsidRPr="00DC5B47">
        <w:rPr>
          <w:lang w:eastAsia="lt-LT"/>
        </w:rPr>
        <w:t xml:space="preserve">M. S. </w:t>
      </w:r>
      <w:bookmarkEnd w:id="83"/>
      <w:r w:rsidR="008B0FF6" w:rsidRPr="003556EA">
        <w:rPr>
          <w:lang w:eastAsia="lt-LT"/>
        </w:rPr>
        <w:t xml:space="preserve">yra nutraukiama </w:t>
      </w:r>
      <w:r w:rsidR="008B0FF6" w:rsidRPr="008B0FF6">
        <w:rPr>
          <w:lang w:eastAsia="lt-LT"/>
        </w:rPr>
        <w:t>(BPK 369 straipsnio 1 dalies 1 punktas, 3</w:t>
      </w:r>
      <w:r w:rsidR="006A32CF">
        <w:rPr>
          <w:lang w:eastAsia="lt-LT"/>
        </w:rPr>
        <w:t> </w:t>
      </w:r>
      <w:r w:rsidR="008B0FF6" w:rsidRPr="008B0FF6">
        <w:rPr>
          <w:lang w:eastAsia="lt-LT"/>
        </w:rPr>
        <w:t>straipsnio 1</w:t>
      </w:r>
      <w:r w:rsidR="00401AEA">
        <w:rPr>
          <w:lang w:eastAsia="lt-LT"/>
        </w:rPr>
        <w:t> </w:t>
      </w:r>
      <w:r w:rsidR="008B0FF6" w:rsidRPr="008B0FF6">
        <w:rPr>
          <w:lang w:eastAsia="lt-LT"/>
        </w:rPr>
        <w:t>dalies 1 punktas).</w:t>
      </w:r>
    </w:p>
    <w:p w14:paraId="4AF30F0F" w14:textId="584B6462" w:rsidR="006139D6" w:rsidRPr="008B0FF6" w:rsidRDefault="00A7358B" w:rsidP="008B0FF6">
      <w:pPr>
        <w:pStyle w:val="Sraopastraipa"/>
        <w:numPr>
          <w:ilvl w:val="0"/>
          <w:numId w:val="1"/>
        </w:numPr>
        <w:ind w:left="357" w:hanging="357"/>
        <w:contextualSpacing w:val="0"/>
        <w:rPr>
          <w:bCs/>
          <w:lang w:eastAsia="lt-LT"/>
        </w:rPr>
      </w:pPr>
      <w:r>
        <w:rPr>
          <w:bCs/>
          <w:lang w:eastAsia="lt-LT"/>
        </w:rPr>
        <w:t xml:space="preserve">Teisėjų </w:t>
      </w:r>
      <w:r w:rsidR="008B0FF6">
        <w:rPr>
          <w:bCs/>
          <w:lang w:eastAsia="lt-LT"/>
        </w:rPr>
        <w:t>k</w:t>
      </w:r>
      <w:r w:rsidR="008B0FF6" w:rsidRPr="008B0FF6">
        <w:rPr>
          <w:bCs/>
          <w:lang w:eastAsia="lt-LT"/>
        </w:rPr>
        <w:t xml:space="preserve">olegijai priėmus sprendimą </w:t>
      </w:r>
      <w:bookmarkStart w:id="84" w:name="Buk_52"/>
      <w:r w:rsidR="00DC5B47" w:rsidRPr="00DC5B47">
        <w:rPr>
          <w:bCs/>
          <w:lang w:eastAsia="lt-LT"/>
        </w:rPr>
        <w:t xml:space="preserve">M. S. </w:t>
      </w:r>
      <w:bookmarkEnd w:id="84"/>
      <w:r w:rsidR="008B0FF6" w:rsidRPr="008B0FF6">
        <w:rPr>
          <w:bCs/>
          <w:lang w:eastAsia="lt-LT"/>
        </w:rPr>
        <w:t>bylą nutraukti, kasacini</w:t>
      </w:r>
      <w:r w:rsidR="008B0FF6">
        <w:rPr>
          <w:bCs/>
          <w:lang w:eastAsia="lt-LT"/>
        </w:rPr>
        <w:t>o</w:t>
      </w:r>
      <w:r w:rsidR="008B0FF6" w:rsidRPr="008B0FF6">
        <w:rPr>
          <w:bCs/>
          <w:lang w:eastAsia="lt-LT"/>
        </w:rPr>
        <w:t xml:space="preserve"> skund</w:t>
      </w:r>
      <w:r w:rsidR="008B0FF6">
        <w:rPr>
          <w:bCs/>
          <w:lang w:eastAsia="lt-LT"/>
        </w:rPr>
        <w:t>o</w:t>
      </w:r>
      <w:r w:rsidR="008B0FF6" w:rsidRPr="008B0FF6">
        <w:rPr>
          <w:bCs/>
          <w:lang w:eastAsia="lt-LT"/>
        </w:rPr>
        <w:t xml:space="preserve"> argument</w:t>
      </w:r>
      <w:r w:rsidR="00212539">
        <w:rPr>
          <w:bCs/>
          <w:lang w:eastAsia="lt-LT"/>
        </w:rPr>
        <w:t>ai</w:t>
      </w:r>
      <w:r w:rsidR="008B0FF6" w:rsidRPr="008B0FF6">
        <w:rPr>
          <w:bCs/>
          <w:lang w:eastAsia="lt-LT"/>
        </w:rPr>
        <w:t xml:space="preserve"> dėl esminių BPK pažeidimų</w:t>
      </w:r>
      <w:r w:rsidR="008B0FF6">
        <w:rPr>
          <w:bCs/>
          <w:lang w:eastAsia="lt-LT"/>
        </w:rPr>
        <w:t>, teisės normų konkurencijos, atleidimo nuo baudžiamosios atsakomybės pagal BK 36 ar 37 straipsnį</w:t>
      </w:r>
      <w:r w:rsidR="008B0FF6" w:rsidRPr="008B0FF6">
        <w:rPr>
          <w:bCs/>
          <w:lang w:eastAsia="lt-LT"/>
        </w:rPr>
        <w:t xml:space="preserve"> </w:t>
      </w:r>
      <w:r w:rsidR="00212539">
        <w:rPr>
          <w:bCs/>
          <w:lang w:eastAsia="lt-LT"/>
        </w:rPr>
        <w:t>ne</w:t>
      </w:r>
      <w:r w:rsidR="008B0FF6" w:rsidRPr="008B0FF6">
        <w:rPr>
          <w:bCs/>
          <w:lang w:eastAsia="lt-LT"/>
        </w:rPr>
        <w:t>nagrinėj</w:t>
      </w:r>
      <w:r w:rsidR="00212539">
        <w:rPr>
          <w:bCs/>
          <w:lang w:eastAsia="lt-LT"/>
        </w:rPr>
        <w:t>ami</w:t>
      </w:r>
      <w:r w:rsidR="008B0FF6" w:rsidRPr="008B0FF6">
        <w:rPr>
          <w:bCs/>
          <w:lang w:eastAsia="lt-LT"/>
        </w:rPr>
        <w:t>.</w:t>
      </w:r>
    </w:p>
    <w:p w14:paraId="52B6F1A5" w14:textId="77777777" w:rsidR="00457E2F" w:rsidRPr="006B256D" w:rsidRDefault="00457E2F" w:rsidP="00010642">
      <w:pPr>
        <w:pStyle w:val="Pagrindinistekstas"/>
        <w:tabs>
          <w:tab w:val="left" w:pos="567"/>
        </w:tabs>
        <w:ind w:left="0" w:firstLine="720"/>
        <w:rPr>
          <w:iCs/>
          <w:color w:val="000000" w:themeColor="text1"/>
          <w:lang w:eastAsia="lt-LT"/>
        </w:rPr>
      </w:pPr>
    </w:p>
    <w:p w14:paraId="2E18DDBB" w14:textId="253E6C58" w:rsidR="00010642" w:rsidRDefault="00202232" w:rsidP="00202232">
      <w:pPr>
        <w:pStyle w:val="Pagrindinistekstas"/>
        <w:ind w:left="0" w:firstLine="720"/>
        <w:contextualSpacing/>
        <w:rPr>
          <w:color w:val="000000" w:themeColor="text1"/>
          <w:lang w:eastAsia="lt-LT"/>
        </w:rPr>
      </w:pPr>
      <w:r w:rsidRPr="006B256D">
        <w:rPr>
          <w:color w:val="000000" w:themeColor="text1"/>
          <w:lang w:eastAsia="lt-LT"/>
        </w:rPr>
        <w:t xml:space="preserve">Teisėjų kolegija, atsižvelgdama į išdėstytus argumentus ir vadovaudamasi Lietuvos Respublikos baudžiamojo proceso kodekso 382 straipsnio </w:t>
      </w:r>
      <w:r w:rsidR="008B0FF6">
        <w:rPr>
          <w:color w:val="000000" w:themeColor="text1"/>
          <w:lang w:eastAsia="lt-LT"/>
        </w:rPr>
        <w:t>2</w:t>
      </w:r>
      <w:r w:rsidR="00782E64" w:rsidRPr="006B256D">
        <w:rPr>
          <w:color w:val="000000" w:themeColor="text1"/>
          <w:lang w:eastAsia="lt-LT"/>
        </w:rPr>
        <w:t xml:space="preserve"> </w:t>
      </w:r>
      <w:r w:rsidRPr="006B256D">
        <w:rPr>
          <w:color w:val="000000" w:themeColor="text1"/>
          <w:lang w:eastAsia="lt-LT"/>
        </w:rPr>
        <w:t>punktu,</w:t>
      </w:r>
      <w:r w:rsidR="00A4048B">
        <w:rPr>
          <w:color w:val="000000" w:themeColor="text1"/>
          <w:lang w:eastAsia="lt-LT"/>
        </w:rPr>
        <w:t xml:space="preserve"> </w:t>
      </w:r>
    </w:p>
    <w:p w14:paraId="79C3717D" w14:textId="77777777" w:rsidR="00010642" w:rsidRPr="006B256D" w:rsidRDefault="00010642" w:rsidP="00202232">
      <w:pPr>
        <w:pStyle w:val="Pagrindinistekstas"/>
        <w:ind w:left="0" w:firstLine="720"/>
        <w:contextualSpacing/>
        <w:rPr>
          <w:color w:val="000000" w:themeColor="text1"/>
          <w:lang w:eastAsia="lt-LT"/>
        </w:rPr>
      </w:pPr>
    </w:p>
    <w:p w14:paraId="56548A39" w14:textId="77777777"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n u t a r i a :</w:t>
      </w:r>
    </w:p>
    <w:p w14:paraId="04479430" w14:textId="77777777" w:rsidR="00202232" w:rsidRPr="006B256D" w:rsidRDefault="00202232" w:rsidP="00202232">
      <w:pPr>
        <w:pStyle w:val="Pagrindinistekstas"/>
        <w:ind w:left="0" w:firstLine="720"/>
        <w:contextualSpacing/>
        <w:rPr>
          <w:color w:val="000000" w:themeColor="text1"/>
          <w:lang w:eastAsia="lt-LT"/>
        </w:rPr>
      </w:pPr>
      <w:r w:rsidRPr="006B256D">
        <w:rPr>
          <w:color w:val="000000" w:themeColor="text1"/>
          <w:lang w:eastAsia="lt-LT"/>
        </w:rPr>
        <w:tab/>
      </w:r>
    </w:p>
    <w:p w14:paraId="1876A5C8" w14:textId="25348A4C" w:rsidR="003E1ECA" w:rsidRPr="006B256D" w:rsidRDefault="008B0FF6" w:rsidP="00202232">
      <w:pPr>
        <w:pStyle w:val="Pagrindinistekstas"/>
        <w:ind w:left="0" w:firstLine="720"/>
        <w:contextualSpacing/>
        <w:rPr>
          <w:color w:val="000000" w:themeColor="text1"/>
          <w:lang w:eastAsia="lt-LT"/>
        </w:rPr>
      </w:pPr>
      <w:r w:rsidRPr="008B0FF6">
        <w:rPr>
          <w:color w:val="000000" w:themeColor="text1"/>
          <w:lang w:eastAsia="lt-LT"/>
        </w:rPr>
        <w:t xml:space="preserve">Panaikinti Kauno apygardos teismo 2024 m. gegužės 27 d. nuosprendį </w:t>
      </w:r>
      <w:r w:rsidR="00E656DB">
        <w:rPr>
          <w:color w:val="000000" w:themeColor="text1"/>
          <w:lang w:eastAsia="lt-LT"/>
        </w:rPr>
        <w:t>ir</w:t>
      </w:r>
      <w:r w:rsidR="00E656DB" w:rsidRPr="008B0FF6">
        <w:rPr>
          <w:color w:val="000000" w:themeColor="text1"/>
          <w:lang w:eastAsia="lt-LT"/>
        </w:rPr>
        <w:t xml:space="preserve"> </w:t>
      </w:r>
      <w:r w:rsidRPr="008B0FF6">
        <w:rPr>
          <w:color w:val="000000" w:themeColor="text1"/>
          <w:lang w:eastAsia="lt-LT"/>
        </w:rPr>
        <w:t xml:space="preserve">Lietuvos apeliacinio teismo Baudžiamųjų bylų skyriaus teisėjų kolegijos </w:t>
      </w:r>
      <w:r w:rsidRPr="008B0FF6">
        <w:rPr>
          <w:bCs/>
          <w:color w:val="000000" w:themeColor="text1"/>
          <w:lang w:eastAsia="lt-LT"/>
        </w:rPr>
        <w:t>2024 m. rugsėjo 19 d.</w:t>
      </w:r>
      <w:r>
        <w:rPr>
          <w:bCs/>
          <w:color w:val="000000" w:themeColor="text1"/>
          <w:lang w:eastAsia="lt-LT"/>
        </w:rPr>
        <w:t xml:space="preserve"> nutartį</w:t>
      </w:r>
      <w:r w:rsidRPr="008B0FF6">
        <w:rPr>
          <w:color w:val="000000" w:themeColor="text1"/>
          <w:lang w:eastAsia="lt-LT"/>
        </w:rPr>
        <w:t xml:space="preserve"> ir baudžiamąją bylą </w:t>
      </w:r>
      <w:bookmarkStart w:id="85" w:name="Buk_53"/>
      <w:r w:rsidR="00DC5B47" w:rsidRPr="00DC5B47">
        <w:rPr>
          <w:lang w:eastAsia="lt-LT"/>
        </w:rPr>
        <w:t xml:space="preserve">M. S. </w:t>
      </w:r>
      <w:bookmarkEnd w:id="85"/>
      <w:r w:rsidRPr="008B0FF6">
        <w:rPr>
          <w:color w:val="000000" w:themeColor="text1"/>
          <w:lang w:eastAsia="lt-LT"/>
        </w:rPr>
        <w:t>nutraukti.</w:t>
      </w:r>
    </w:p>
    <w:p w14:paraId="04D5D4E6" w14:textId="77777777" w:rsidR="00202232" w:rsidRPr="006B256D" w:rsidRDefault="00202232" w:rsidP="00202232">
      <w:pPr>
        <w:pStyle w:val="Pagrindinistekstas"/>
        <w:ind w:left="0" w:firstLine="720"/>
        <w:contextualSpacing/>
        <w:rPr>
          <w:color w:val="000000" w:themeColor="text1"/>
          <w:lang w:eastAsia="lt-LT"/>
        </w:rPr>
      </w:pPr>
    </w:p>
    <w:p w14:paraId="1A55413E" w14:textId="77777777" w:rsidR="00202232" w:rsidRPr="006B256D" w:rsidRDefault="00202232" w:rsidP="00202232">
      <w:pPr>
        <w:pStyle w:val="Pagrindinistekstas"/>
        <w:ind w:left="0" w:firstLine="720"/>
        <w:contextualSpacing/>
        <w:rPr>
          <w:color w:val="000000" w:themeColor="text1"/>
          <w:lang w:eastAsia="lt-LT"/>
        </w:rPr>
      </w:pPr>
    </w:p>
    <w:p w14:paraId="53B49827" w14:textId="7854F6B6"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Teisėjai</w:t>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C07AB3" w:rsidRPr="00C07AB3">
        <w:rPr>
          <w:color w:val="000000" w:themeColor="text1"/>
          <w:lang w:eastAsia="lt-LT"/>
        </w:rPr>
        <w:t>Daiv</w:t>
      </w:r>
      <w:r w:rsidR="00C07AB3">
        <w:rPr>
          <w:color w:val="000000" w:themeColor="text1"/>
          <w:lang w:eastAsia="lt-LT"/>
        </w:rPr>
        <w:t>a</w:t>
      </w:r>
      <w:r w:rsidR="00C07AB3" w:rsidRPr="00C07AB3">
        <w:rPr>
          <w:color w:val="000000" w:themeColor="text1"/>
          <w:lang w:eastAsia="lt-LT"/>
        </w:rPr>
        <w:t> Pranytė-Zalieckienė</w:t>
      </w:r>
    </w:p>
    <w:p w14:paraId="523DE596" w14:textId="77777777" w:rsidR="00202232" w:rsidRPr="006B256D" w:rsidRDefault="00202232" w:rsidP="00202232">
      <w:pPr>
        <w:pStyle w:val="Pagrindinistekstas"/>
        <w:ind w:left="0" w:firstLine="0"/>
        <w:contextualSpacing/>
        <w:rPr>
          <w:color w:val="000000" w:themeColor="text1"/>
          <w:lang w:eastAsia="lt-LT"/>
        </w:rPr>
      </w:pPr>
    </w:p>
    <w:p w14:paraId="2B9D8808" w14:textId="77777777" w:rsidR="00202232" w:rsidRPr="006B256D" w:rsidRDefault="00202232" w:rsidP="00202232">
      <w:pPr>
        <w:pStyle w:val="Pagrindinistekstas"/>
        <w:ind w:left="0" w:firstLine="0"/>
        <w:contextualSpacing/>
        <w:rPr>
          <w:color w:val="000000" w:themeColor="text1"/>
          <w:lang w:eastAsia="lt-LT"/>
        </w:rPr>
      </w:pPr>
    </w:p>
    <w:p w14:paraId="55785AE5" w14:textId="42271A10" w:rsidR="00202232" w:rsidRPr="006B256D" w:rsidRDefault="00C07AB3" w:rsidP="00C07AB3">
      <w:pPr>
        <w:pStyle w:val="Pagrindinistekstas"/>
        <w:ind w:left="6480" w:firstLine="0"/>
        <w:contextualSpacing/>
        <w:rPr>
          <w:color w:val="000000" w:themeColor="text1"/>
          <w:lang w:eastAsia="lt-LT"/>
        </w:rPr>
      </w:pPr>
      <w:r w:rsidRPr="00C07AB3">
        <w:rPr>
          <w:color w:val="000000" w:themeColor="text1"/>
          <w:lang w:eastAsia="lt-LT"/>
        </w:rPr>
        <w:t>Gabrielė Juodkaitė-</w:t>
      </w:r>
      <w:proofErr w:type="spellStart"/>
      <w:r w:rsidRPr="00C07AB3">
        <w:rPr>
          <w:color w:val="000000" w:themeColor="text1"/>
          <w:lang w:eastAsia="lt-LT"/>
        </w:rPr>
        <w:t>Granskienė</w:t>
      </w:r>
      <w:proofErr w:type="spellEnd"/>
    </w:p>
    <w:p w14:paraId="0543E1AE" w14:textId="77777777" w:rsidR="00202232" w:rsidRPr="006B256D" w:rsidRDefault="00202232" w:rsidP="00202232">
      <w:pPr>
        <w:pStyle w:val="Pagrindinistekstas"/>
        <w:ind w:left="0" w:firstLine="720"/>
        <w:contextualSpacing/>
        <w:rPr>
          <w:color w:val="000000" w:themeColor="text1"/>
          <w:lang w:eastAsia="lt-LT"/>
        </w:rPr>
      </w:pPr>
    </w:p>
    <w:p w14:paraId="18358590" w14:textId="77777777" w:rsidR="00202232" w:rsidRPr="006B256D" w:rsidRDefault="00202232" w:rsidP="00202232">
      <w:pPr>
        <w:pStyle w:val="Pagrindinistekstas"/>
        <w:ind w:left="0" w:firstLine="720"/>
        <w:contextualSpacing/>
        <w:rPr>
          <w:color w:val="000000" w:themeColor="text1"/>
          <w:lang w:eastAsia="lt-LT"/>
        </w:rPr>
      </w:pPr>
    </w:p>
    <w:p w14:paraId="5851A560" w14:textId="20FD2FA6" w:rsidR="00202232" w:rsidRPr="00D853FD" w:rsidRDefault="00202232" w:rsidP="00202232">
      <w:pPr>
        <w:pStyle w:val="Pagrindinistekstas"/>
        <w:ind w:left="0" w:firstLine="720"/>
        <w:contextualSpacing/>
        <w:rPr>
          <w:iCs/>
          <w:color w:val="000000" w:themeColor="text1"/>
          <w:lang w:val="en-US" w:eastAsia="lt-LT"/>
        </w:rPr>
      </w:pP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EC3E2A">
        <w:rPr>
          <w:color w:val="000000" w:themeColor="text1"/>
          <w:lang w:eastAsia="lt-LT"/>
        </w:rPr>
        <w:t xml:space="preserve">Artūras </w:t>
      </w:r>
      <w:proofErr w:type="spellStart"/>
      <w:r w:rsidR="00EC3E2A">
        <w:rPr>
          <w:color w:val="000000" w:themeColor="text1"/>
          <w:lang w:eastAsia="lt-LT"/>
        </w:rPr>
        <w:t>Pažarskis</w:t>
      </w:r>
      <w:proofErr w:type="spellEnd"/>
    </w:p>
    <w:sectPr w:rsidR="00202232" w:rsidRPr="00D853FD" w:rsidSect="0001064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7FC16" w14:textId="77777777" w:rsidR="00FE66FD" w:rsidRDefault="00FE66FD">
      <w:r>
        <w:separator/>
      </w:r>
    </w:p>
  </w:endnote>
  <w:endnote w:type="continuationSeparator" w:id="0">
    <w:p w14:paraId="39494A5E" w14:textId="77777777" w:rsidR="00FE66FD" w:rsidRDefault="00FE6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34C23" w14:textId="77777777" w:rsidR="00FE66FD" w:rsidRDefault="00FE66FD">
      <w:r>
        <w:separator/>
      </w:r>
    </w:p>
  </w:footnote>
  <w:footnote w:type="continuationSeparator" w:id="0">
    <w:p w14:paraId="308E6145" w14:textId="77777777" w:rsidR="00FE66FD" w:rsidRDefault="00FE6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B1D1" w14:textId="77777777" w:rsidR="00BC2F63" w:rsidRDefault="00BC2F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BC2F63"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0F45" w14:textId="3A3DDCE8" w:rsidR="00BC2F63" w:rsidRDefault="00BC2F6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32BFC">
      <w:rPr>
        <w:rStyle w:val="Puslapionumeris"/>
        <w:noProof/>
      </w:rPr>
      <w:t>5</w:t>
    </w:r>
    <w:r>
      <w:rPr>
        <w:rStyle w:val="Puslapionumeris"/>
      </w:rPr>
      <w:fldChar w:fldCharType="end"/>
    </w:r>
  </w:p>
  <w:p w14:paraId="28BCC58D" w14:textId="77777777" w:rsidR="00BC2F63"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2B862BC4"/>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FB66B5"/>
    <w:multiLevelType w:val="multilevel"/>
    <w:tmpl w:val="20B66F6A"/>
    <w:lvl w:ilvl="0">
      <w:start w:val="3"/>
      <w:numFmt w:val="decimal"/>
      <w:lvlText w:val="%1."/>
      <w:lvlJc w:val="left"/>
      <w:pPr>
        <w:ind w:left="480" w:hanging="480"/>
      </w:pPr>
      <w:rPr>
        <w:rFonts w:hint="default"/>
        <w:b w:val="0"/>
        <w:i w:val="0"/>
        <w:iCs w:val="0"/>
        <w:strike w:val="0"/>
        <w:color w:val="auto"/>
        <w:sz w:val="24"/>
        <w:szCs w:val="24"/>
      </w:rPr>
    </w:lvl>
    <w:lvl w:ilvl="1">
      <w:start w:val="1"/>
      <w:numFmt w:val="decimal"/>
      <w:lvlText w:val="%1.%2."/>
      <w:lvlJc w:val="left"/>
      <w:pPr>
        <w:ind w:left="1190" w:hanging="480"/>
      </w:pPr>
      <w:rPr>
        <w:rFonts w:hint="default"/>
        <w:b w:val="0"/>
        <w:i w:val="0"/>
        <w:iCs w:val="0"/>
        <w:strike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850" w:hanging="720"/>
      </w:pPr>
      <w:rPr>
        <w:rFonts w:hint="default"/>
      </w:rPr>
    </w:lvl>
    <w:lvl w:ilvl="4">
      <w:start w:val="1"/>
      <w:numFmt w:val="decimal"/>
      <w:lvlText w:val="%1.%2.%3.%4.%5."/>
      <w:lvlJc w:val="left"/>
      <w:pPr>
        <w:ind w:left="1206" w:hanging="1080"/>
      </w:pPr>
      <w:rPr>
        <w:rFonts w:hint="default"/>
      </w:rPr>
    </w:lvl>
    <w:lvl w:ilvl="5">
      <w:start w:val="1"/>
      <w:numFmt w:val="decimal"/>
      <w:lvlText w:val="%1.%2.%3.%4.%5.%6."/>
      <w:lvlJc w:val="left"/>
      <w:pPr>
        <w:ind w:left="1202" w:hanging="1080"/>
      </w:pPr>
      <w:rPr>
        <w:rFonts w:hint="default"/>
      </w:rPr>
    </w:lvl>
    <w:lvl w:ilvl="6">
      <w:start w:val="1"/>
      <w:numFmt w:val="decimal"/>
      <w:lvlText w:val="%1.%2.%3.%4.%5.%6.%7."/>
      <w:lvlJc w:val="left"/>
      <w:pPr>
        <w:ind w:left="1558" w:hanging="1440"/>
      </w:pPr>
      <w:rPr>
        <w:rFonts w:hint="default"/>
      </w:rPr>
    </w:lvl>
    <w:lvl w:ilvl="7">
      <w:start w:val="1"/>
      <w:numFmt w:val="decimal"/>
      <w:lvlText w:val="%1.%2.%3.%4.%5.%6.%7.%8."/>
      <w:lvlJc w:val="left"/>
      <w:pPr>
        <w:ind w:left="1554" w:hanging="1440"/>
      </w:pPr>
      <w:rPr>
        <w:rFonts w:hint="default"/>
      </w:rPr>
    </w:lvl>
    <w:lvl w:ilvl="8">
      <w:start w:val="1"/>
      <w:numFmt w:val="decimal"/>
      <w:lvlText w:val="%1.%2.%3.%4.%5.%6.%7.%8.%9."/>
      <w:lvlJc w:val="left"/>
      <w:pPr>
        <w:ind w:left="1910" w:hanging="1800"/>
      </w:pPr>
      <w:rPr>
        <w:rFonts w:hint="default"/>
      </w:rPr>
    </w:lvl>
  </w:abstractNum>
  <w:abstractNum w:abstractNumId="2" w15:restartNumberingAfterBreak="0">
    <w:nsid w:val="3DF0678A"/>
    <w:multiLevelType w:val="multilevel"/>
    <w:tmpl w:val="C1FC86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ED01C0"/>
    <w:multiLevelType w:val="hybridMultilevel"/>
    <w:tmpl w:val="84A89CF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1724477932">
    <w:abstractNumId w:val="0"/>
  </w:num>
  <w:num w:numId="2" w16cid:durableId="495806243">
    <w:abstractNumId w:val="4"/>
  </w:num>
  <w:num w:numId="3" w16cid:durableId="1338266677">
    <w:abstractNumId w:val="1"/>
  </w:num>
  <w:num w:numId="4" w16cid:durableId="2105958971">
    <w:abstractNumId w:val="2"/>
  </w:num>
  <w:num w:numId="5" w16cid:durableId="12003191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846815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0F62"/>
    <w:rsid w:val="00003A34"/>
    <w:rsid w:val="000056EE"/>
    <w:rsid w:val="00006D7E"/>
    <w:rsid w:val="00007786"/>
    <w:rsid w:val="00007AA2"/>
    <w:rsid w:val="00010642"/>
    <w:rsid w:val="00012108"/>
    <w:rsid w:val="00012B20"/>
    <w:rsid w:val="00012FD6"/>
    <w:rsid w:val="00014293"/>
    <w:rsid w:val="0001523E"/>
    <w:rsid w:val="00015A12"/>
    <w:rsid w:val="00015A7F"/>
    <w:rsid w:val="00016E5C"/>
    <w:rsid w:val="0001757D"/>
    <w:rsid w:val="00020723"/>
    <w:rsid w:val="00020BA7"/>
    <w:rsid w:val="00022C54"/>
    <w:rsid w:val="000252E0"/>
    <w:rsid w:val="00025EF0"/>
    <w:rsid w:val="0002703A"/>
    <w:rsid w:val="000276EC"/>
    <w:rsid w:val="00027E5E"/>
    <w:rsid w:val="00030570"/>
    <w:rsid w:val="000315A8"/>
    <w:rsid w:val="00031971"/>
    <w:rsid w:val="00031E2B"/>
    <w:rsid w:val="00033B4E"/>
    <w:rsid w:val="0003641B"/>
    <w:rsid w:val="00036446"/>
    <w:rsid w:val="00042387"/>
    <w:rsid w:val="00042396"/>
    <w:rsid w:val="00042C81"/>
    <w:rsid w:val="00043246"/>
    <w:rsid w:val="00043798"/>
    <w:rsid w:val="00043F19"/>
    <w:rsid w:val="00044B2F"/>
    <w:rsid w:val="00044C04"/>
    <w:rsid w:val="00046D6F"/>
    <w:rsid w:val="00052043"/>
    <w:rsid w:val="00055266"/>
    <w:rsid w:val="000554D7"/>
    <w:rsid w:val="00055DDB"/>
    <w:rsid w:val="00055EC2"/>
    <w:rsid w:val="000570E9"/>
    <w:rsid w:val="000571D8"/>
    <w:rsid w:val="00057B5D"/>
    <w:rsid w:val="00057C95"/>
    <w:rsid w:val="00060558"/>
    <w:rsid w:val="00060657"/>
    <w:rsid w:val="000631CE"/>
    <w:rsid w:val="0006411E"/>
    <w:rsid w:val="000643DF"/>
    <w:rsid w:val="00065DCC"/>
    <w:rsid w:val="00067D9E"/>
    <w:rsid w:val="000700F4"/>
    <w:rsid w:val="0007194A"/>
    <w:rsid w:val="00071FEF"/>
    <w:rsid w:val="0007379C"/>
    <w:rsid w:val="00074086"/>
    <w:rsid w:val="00074DF3"/>
    <w:rsid w:val="00074F50"/>
    <w:rsid w:val="000765FD"/>
    <w:rsid w:val="0007727B"/>
    <w:rsid w:val="0008054E"/>
    <w:rsid w:val="00082280"/>
    <w:rsid w:val="00082442"/>
    <w:rsid w:val="0008387F"/>
    <w:rsid w:val="00085B65"/>
    <w:rsid w:val="00086255"/>
    <w:rsid w:val="000867B2"/>
    <w:rsid w:val="00087DBA"/>
    <w:rsid w:val="000913C5"/>
    <w:rsid w:val="000918E8"/>
    <w:rsid w:val="0009193A"/>
    <w:rsid w:val="000925D6"/>
    <w:rsid w:val="000931FB"/>
    <w:rsid w:val="00094AD5"/>
    <w:rsid w:val="00096658"/>
    <w:rsid w:val="000A1487"/>
    <w:rsid w:val="000A2B05"/>
    <w:rsid w:val="000A46BF"/>
    <w:rsid w:val="000A53B0"/>
    <w:rsid w:val="000A5CC0"/>
    <w:rsid w:val="000A6E30"/>
    <w:rsid w:val="000B0005"/>
    <w:rsid w:val="000B52C3"/>
    <w:rsid w:val="000B742B"/>
    <w:rsid w:val="000B7A57"/>
    <w:rsid w:val="000C02B5"/>
    <w:rsid w:val="000C067E"/>
    <w:rsid w:val="000C369A"/>
    <w:rsid w:val="000C36F4"/>
    <w:rsid w:val="000C3FA6"/>
    <w:rsid w:val="000C4A63"/>
    <w:rsid w:val="000C5119"/>
    <w:rsid w:val="000C5AD9"/>
    <w:rsid w:val="000C693F"/>
    <w:rsid w:val="000D06F9"/>
    <w:rsid w:val="000D40F3"/>
    <w:rsid w:val="000D419D"/>
    <w:rsid w:val="000D420A"/>
    <w:rsid w:val="000D4908"/>
    <w:rsid w:val="000D4BFD"/>
    <w:rsid w:val="000D68D9"/>
    <w:rsid w:val="000E0F4C"/>
    <w:rsid w:val="000E3332"/>
    <w:rsid w:val="000E5A87"/>
    <w:rsid w:val="000E62BB"/>
    <w:rsid w:val="000F2A07"/>
    <w:rsid w:val="000F4920"/>
    <w:rsid w:val="000F6A8E"/>
    <w:rsid w:val="000F76FB"/>
    <w:rsid w:val="000F7DFF"/>
    <w:rsid w:val="0010113B"/>
    <w:rsid w:val="00101DD8"/>
    <w:rsid w:val="001031BC"/>
    <w:rsid w:val="00106446"/>
    <w:rsid w:val="00107583"/>
    <w:rsid w:val="00111BB6"/>
    <w:rsid w:val="00111F29"/>
    <w:rsid w:val="001131BC"/>
    <w:rsid w:val="00114173"/>
    <w:rsid w:val="001144F5"/>
    <w:rsid w:val="00116B2E"/>
    <w:rsid w:val="00116CDA"/>
    <w:rsid w:val="001222F3"/>
    <w:rsid w:val="0012265B"/>
    <w:rsid w:val="00123F40"/>
    <w:rsid w:val="001248F3"/>
    <w:rsid w:val="00124C9E"/>
    <w:rsid w:val="00124DB4"/>
    <w:rsid w:val="00125F0C"/>
    <w:rsid w:val="0012613E"/>
    <w:rsid w:val="0012673D"/>
    <w:rsid w:val="00126FAF"/>
    <w:rsid w:val="00127B52"/>
    <w:rsid w:val="00127C66"/>
    <w:rsid w:val="00130AFD"/>
    <w:rsid w:val="00130C46"/>
    <w:rsid w:val="0013125E"/>
    <w:rsid w:val="001313D5"/>
    <w:rsid w:val="001329D2"/>
    <w:rsid w:val="00132C1A"/>
    <w:rsid w:val="00133A20"/>
    <w:rsid w:val="00133EBF"/>
    <w:rsid w:val="0013468B"/>
    <w:rsid w:val="00134B91"/>
    <w:rsid w:val="00135CEB"/>
    <w:rsid w:val="001364FB"/>
    <w:rsid w:val="0013686E"/>
    <w:rsid w:val="00136C1F"/>
    <w:rsid w:val="00137323"/>
    <w:rsid w:val="00137893"/>
    <w:rsid w:val="00137908"/>
    <w:rsid w:val="001406C4"/>
    <w:rsid w:val="001409F9"/>
    <w:rsid w:val="001507B9"/>
    <w:rsid w:val="001509E4"/>
    <w:rsid w:val="001512BD"/>
    <w:rsid w:val="001538DB"/>
    <w:rsid w:val="00153956"/>
    <w:rsid w:val="00153B49"/>
    <w:rsid w:val="001546F1"/>
    <w:rsid w:val="00154F13"/>
    <w:rsid w:val="00156175"/>
    <w:rsid w:val="0015673E"/>
    <w:rsid w:val="00157309"/>
    <w:rsid w:val="00164E32"/>
    <w:rsid w:val="001650E3"/>
    <w:rsid w:val="00166983"/>
    <w:rsid w:val="00167D18"/>
    <w:rsid w:val="00170416"/>
    <w:rsid w:val="001706ED"/>
    <w:rsid w:val="00170B5D"/>
    <w:rsid w:val="00172798"/>
    <w:rsid w:val="00173132"/>
    <w:rsid w:val="00173C99"/>
    <w:rsid w:val="00173F5C"/>
    <w:rsid w:val="00175B5D"/>
    <w:rsid w:val="00176462"/>
    <w:rsid w:val="00177106"/>
    <w:rsid w:val="00177497"/>
    <w:rsid w:val="00180E5B"/>
    <w:rsid w:val="00181D88"/>
    <w:rsid w:val="00182056"/>
    <w:rsid w:val="00183288"/>
    <w:rsid w:val="001844E4"/>
    <w:rsid w:val="00185760"/>
    <w:rsid w:val="00186AE9"/>
    <w:rsid w:val="00186CE7"/>
    <w:rsid w:val="00191229"/>
    <w:rsid w:val="00191541"/>
    <w:rsid w:val="00191FFE"/>
    <w:rsid w:val="0019221D"/>
    <w:rsid w:val="00192982"/>
    <w:rsid w:val="00192D9E"/>
    <w:rsid w:val="0019429B"/>
    <w:rsid w:val="0019576F"/>
    <w:rsid w:val="00196E52"/>
    <w:rsid w:val="00197654"/>
    <w:rsid w:val="0019771E"/>
    <w:rsid w:val="001978CB"/>
    <w:rsid w:val="00197934"/>
    <w:rsid w:val="001A1133"/>
    <w:rsid w:val="001A1E15"/>
    <w:rsid w:val="001A1F44"/>
    <w:rsid w:val="001A3ED3"/>
    <w:rsid w:val="001A4052"/>
    <w:rsid w:val="001A5E30"/>
    <w:rsid w:val="001A6573"/>
    <w:rsid w:val="001A7010"/>
    <w:rsid w:val="001A7591"/>
    <w:rsid w:val="001A7B37"/>
    <w:rsid w:val="001B0218"/>
    <w:rsid w:val="001B02D0"/>
    <w:rsid w:val="001B0C5A"/>
    <w:rsid w:val="001B0F10"/>
    <w:rsid w:val="001B272D"/>
    <w:rsid w:val="001B2992"/>
    <w:rsid w:val="001B5954"/>
    <w:rsid w:val="001B6D88"/>
    <w:rsid w:val="001B7D13"/>
    <w:rsid w:val="001C181F"/>
    <w:rsid w:val="001C2282"/>
    <w:rsid w:val="001C2AFD"/>
    <w:rsid w:val="001C5177"/>
    <w:rsid w:val="001D030D"/>
    <w:rsid w:val="001D26E8"/>
    <w:rsid w:val="001D3252"/>
    <w:rsid w:val="001D4A86"/>
    <w:rsid w:val="001D63D8"/>
    <w:rsid w:val="001D7914"/>
    <w:rsid w:val="001E38B2"/>
    <w:rsid w:val="001E4296"/>
    <w:rsid w:val="001E7C6C"/>
    <w:rsid w:val="001F1627"/>
    <w:rsid w:val="001F1EAC"/>
    <w:rsid w:val="001F229C"/>
    <w:rsid w:val="001F267C"/>
    <w:rsid w:val="001F3081"/>
    <w:rsid w:val="001F32EE"/>
    <w:rsid w:val="001F38C4"/>
    <w:rsid w:val="001F54CB"/>
    <w:rsid w:val="001F5DE6"/>
    <w:rsid w:val="001F64F7"/>
    <w:rsid w:val="001F6A5C"/>
    <w:rsid w:val="001F762E"/>
    <w:rsid w:val="001F7E0D"/>
    <w:rsid w:val="001F7EE8"/>
    <w:rsid w:val="00200129"/>
    <w:rsid w:val="00202232"/>
    <w:rsid w:val="00203876"/>
    <w:rsid w:val="00203DD9"/>
    <w:rsid w:val="00204703"/>
    <w:rsid w:val="00204AD2"/>
    <w:rsid w:val="00204AEF"/>
    <w:rsid w:val="00205DC5"/>
    <w:rsid w:val="00206149"/>
    <w:rsid w:val="00206B66"/>
    <w:rsid w:val="00207176"/>
    <w:rsid w:val="002073B7"/>
    <w:rsid w:val="00207522"/>
    <w:rsid w:val="00207857"/>
    <w:rsid w:val="002115D1"/>
    <w:rsid w:val="0021241C"/>
    <w:rsid w:val="00212539"/>
    <w:rsid w:val="00215727"/>
    <w:rsid w:val="00216050"/>
    <w:rsid w:val="002167A1"/>
    <w:rsid w:val="00216850"/>
    <w:rsid w:val="00217243"/>
    <w:rsid w:val="00217DE9"/>
    <w:rsid w:val="00220D76"/>
    <w:rsid w:val="00220F99"/>
    <w:rsid w:val="00221817"/>
    <w:rsid w:val="00221CEF"/>
    <w:rsid w:val="0022226D"/>
    <w:rsid w:val="00222D15"/>
    <w:rsid w:val="00224B26"/>
    <w:rsid w:val="002258D3"/>
    <w:rsid w:val="00225A34"/>
    <w:rsid w:val="00225FA9"/>
    <w:rsid w:val="002264EB"/>
    <w:rsid w:val="00226B54"/>
    <w:rsid w:val="00227139"/>
    <w:rsid w:val="00227496"/>
    <w:rsid w:val="00227A15"/>
    <w:rsid w:val="0023093C"/>
    <w:rsid w:val="00231C24"/>
    <w:rsid w:val="00233779"/>
    <w:rsid w:val="00233A4E"/>
    <w:rsid w:val="002346E0"/>
    <w:rsid w:val="00235037"/>
    <w:rsid w:val="00235662"/>
    <w:rsid w:val="0023601E"/>
    <w:rsid w:val="0024062F"/>
    <w:rsid w:val="0024099D"/>
    <w:rsid w:val="002437EF"/>
    <w:rsid w:val="002443F2"/>
    <w:rsid w:val="00244608"/>
    <w:rsid w:val="0024470A"/>
    <w:rsid w:val="002455A3"/>
    <w:rsid w:val="002462F6"/>
    <w:rsid w:val="002465CF"/>
    <w:rsid w:val="00246DF3"/>
    <w:rsid w:val="00247312"/>
    <w:rsid w:val="00250F79"/>
    <w:rsid w:val="00251BCF"/>
    <w:rsid w:val="00251ED8"/>
    <w:rsid w:val="00257084"/>
    <w:rsid w:val="0025751D"/>
    <w:rsid w:val="00257850"/>
    <w:rsid w:val="00257988"/>
    <w:rsid w:val="00257C0C"/>
    <w:rsid w:val="00260A7C"/>
    <w:rsid w:val="00261B10"/>
    <w:rsid w:val="002634F3"/>
    <w:rsid w:val="002644E5"/>
    <w:rsid w:val="00264EE8"/>
    <w:rsid w:val="00265F26"/>
    <w:rsid w:val="00270622"/>
    <w:rsid w:val="00272072"/>
    <w:rsid w:val="002737E6"/>
    <w:rsid w:val="0028052E"/>
    <w:rsid w:val="00282543"/>
    <w:rsid w:val="00283132"/>
    <w:rsid w:val="002840F2"/>
    <w:rsid w:val="002849D6"/>
    <w:rsid w:val="00284C78"/>
    <w:rsid w:val="00286D27"/>
    <w:rsid w:val="0029293D"/>
    <w:rsid w:val="002945C3"/>
    <w:rsid w:val="002956AF"/>
    <w:rsid w:val="00295E6B"/>
    <w:rsid w:val="002960E1"/>
    <w:rsid w:val="002A0A2E"/>
    <w:rsid w:val="002A381E"/>
    <w:rsid w:val="002A3847"/>
    <w:rsid w:val="002A3CE1"/>
    <w:rsid w:val="002A4710"/>
    <w:rsid w:val="002A4A1F"/>
    <w:rsid w:val="002A6756"/>
    <w:rsid w:val="002A7750"/>
    <w:rsid w:val="002A791C"/>
    <w:rsid w:val="002A7F7C"/>
    <w:rsid w:val="002B13A4"/>
    <w:rsid w:val="002B1628"/>
    <w:rsid w:val="002B2B84"/>
    <w:rsid w:val="002B46A9"/>
    <w:rsid w:val="002B4706"/>
    <w:rsid w:val="002B4B07"/>
    <w:rsid w:val="002B4C30"/>
    <w:rsid w:val="002B6187"/>
    <w:rsid w:val="002C1729"/>
    <w:rsid w:val="002C221B"/>
    <w:rsid w:val="002C41B1"/>
    <w:rsid w:val="002C4678"/>
    <w:rsid w:val="002C5B6A"/>
    <w:rsid w:val="002C791B"/>
    <w:rsid w:val="002C7BD6"/>
    <w:rsid w:val="002D1183"/>
    <w:rsid w:val="002D138E"/>
    <w:rsid w:val="002D2F83"/>
    <w:rsid w:val="002D390F"/>
    <w:rsid w:val="002D3B16"/>
    <w:rsid w:val="002D3DB6"/>
    <w:rsid w:val="002D5243"/>
    <w:rsid w:val="002D59EE"/>
    <w:rsid w:val="002D5E77"/>
    <w:rsid w:val="002D7BA8"/>
    <w:rsid w:val="002D7C93"/>
    <w:rsid w:val="002E0F0C"/>
    <w:rsid w:val="002E175C"/>
    <w:rsid w:val="002E1D83"/>
    <w:rsid w:val="002E1EB1"/>
    <w:rsid w:val="002E2368"/>
    <w:rsid w:val="002E2D44"/>
    <w:rsid w:val="002E3CBE"/>
    <w:rsid w:val="002E5499"/>
    <w:rsid w:val="002E5C5A"/>
    <w:rsid w:val="002E6865"/>
    <w:rsid w:val="002F0942"/>
    <w:rsid w:val="002F0E8D"/>
    <w:rsid w:val="002F1019"/>
    <w:rsid w:val="002F191F"/>
    <w:rsid w:val="002F21E2"/>
    <w:rsid w:val="002F2491"/>
    <w:rsid w:val="002F24AB"/>
    <w:rsid w:val="002F258D"/>
    <w:rsid w:val="002F433E"/>
    <w:rsid w:val="002F72B9"/>
    <w:rsid w:val="00300082"/>
    <w:rsid w:val="00303682"/>
    <w:rsid w:val="00304473"/>
    <w:rsid w:val="0030565D"/>
    <w:rsid w:val="00305DC6"/>
    <w:rsid w:val="00305E55"/>
    <w:rsid w:val="00306538"/>
    <w:rsid w:val="003072B9"/>
    <w:rsid w:val="00307C3A"/>
    <w:rsid w:val="00307FE0"/>
    <w:rsid w:val="003100D2"/>
    <w:rsid w:val="003105FE"/>
    <w:rsid w:val="003142E2"/>
    <w:rsid w:val="00316A5C"/>
    <w:rsid w:val="00316E94"/>
    <w:rsid w:val="00321F80"/>
    <w:rsid w:val="003226AC"/>
    <w:rsid w:val="00326F14"/>
    <w:rsid w:val="00327386"/>
    <w:rsid w:val="003279E0"/>
    <w:rsid w:val="003310B9"/>
    <w:rsid w:val="003324D4"/>
    <w:rsid w:val="00332BFC"/>
    <w:rsid w:val="00334205"/>
    <w:rsid w:val="0033449E"/>
    <w:rsid w:val="0033565B"/>
    <w:rsid w:val="00336255"/>
    <w:rsid w:val="00336FC7"/>
    <w:rsid w:val="0033740B"/>
    <w:rsid w:val="00340958"/>
    <w:rsid w:val="00341275"/>
    <w:rsid w:val="003416F5"/>
    <w:rsid w:val="00342C7C"/>
    <w:rsid w:val="00342EE7"/>
    <w:rsid w:val="0034523B"/>
    <w:rsid w:val="00346CBA"/>
    <w:rsid w:val="00346F10"/>
    <w:rsid w:val="00350AD7"/>
    <w:rsid w:val="00350B83"/>
    <w:rsid w:val="003556EA"/>
    <w:rsid w:val="00357FA2"/>
    <w:rsid w:val="00361396"/>
    <w:rsid w:val="00361634"/>
    <w:rsid w:val="00361B23"/>
    <w:rsid w:val="00363342"/>
    <w:rsid w:val="00364166"/>
    <w:rsid w:val="00364579"/>
    <w:rsid w:val="0036598D"/>
    <w:rsid w:val="00366D4B"/>
    <w:rsid w:val="003707E6"/>
    <w:rsid w:val="00371FEA"/>
    <w:rsid w:val="00372EAC"/>
    <w:rsid w:val="00372F02"/>
    <w:rsid w:val="00372F4D"/>
    <w:rsid w:val="00372F58"/>
    <w:rsid w:val="00373990"/>
    <w:rsid w:val="00373A4B"/>
    <w:rsid w:val="00374C6F"/>
    <w:rsid w:val="003752C1"/>
    <w:rsid w:val="00375808"/>
    <w:rsid w:val="00376A1D"/>
    <w:rsid w:val="00376F06"/>
    <w:rsid w:val="00377514"/>
    <w:rsid w:val="00377558"/>
    <w:rsid w:val="003775C2"/>
    <w:rsid w:val="00377DFE"/>
    <w:rsid w:val="00381C8C"/>
    <w:rsid w:val="00382228"/>
    <w:rsid w:val="00382E86"/>
    <w:rsid w:val="0038730D"/>
    <w:rsid w:val="003914AE"/>
    <w:rsid w:val="003915CF"/>
    <w:rsid w:val="00391A94"/>
    <w:rsid w:val="003922F5"/>
    <w:rsid w:val="0039351F"/>
    <w:rsid w:val="00394310"/>
    <w:rsid w:val="00394810"/>
    <w:rsid w:val="0039519D"/>
    <w:rsid w:val="0039582B"/>
    <w:rsid w:val="0039683A"/>
    <w:rsid w:val="003A0D7F"/>
    <w:rsid w:val="003A137F"/>
    <w:rsid w:val="003A2845"/>
    <w:rsid w:val="003A36E6"/>
    <w:rsid w:val="003A3EE2"/>
    <w:rsid w:val="003A57D2"/>
    <w:rsid w:val="003A5E56"/>
    <w:rsid w:val="003A7194"/>
    <w:rsid w:val="003A72CC"/>
    <w:rsid w:val="003A7315"/>
    <w:rsid w:val="003B00B2"/>
    <w:rsid w:val="003B10F1"/>
    <w:rsid w:val="003B5277"/>
    <w:rsid w:val="003B6874"/>
    <w:rsid w:val="003B79BB"/>
    <w:rsid w:val="003B7CAB"/>
    <w:rsid w:val="003C0B14"/>
    <w:rsid w:val="003C1069"/>
    <w:rsid w:val="003C3BB6"/>
    <w:rsid w:val="003C3CD7"/>
    <w:rsid w:val="003C464E"/>
    <w:rsid w:val="003C57E5"/>
    <w:rsid w:val="003C5FD4"/>
    <w:rsid w:val="003C65FD"/>
    <w:rsid w:val="003C676F"/>
    <w:rsid w:val="003C7547"/>
    <w:rsid w:val="003C7BEA"/>
    <w:rsid w:val="003D06B4"/>
    <w:rsid w:val="003D0D3B"/>
    <w:rsid w:val="003D1282"/>
    <w:rsid w:val="003D1A5F"/>
    <w:rsid w:val="003D3925"/>
    <w:rsid w:val="003D7009"/>
    <w:rsid w:val="003D7DCE"/>
    <w:rsid w:val="003E033A"/>
    <w:rsid w:val="003E077F"/>
    <w:rsid w:val="003E1ECA"/>
    <w:rsid w:val="003E318A"/>
    <w:rsid w:val="003E6179"/>
    <w:rsid w:val="003E68ED"/>
    <w:rsid w:val="003F061D"/>
    <w:rsid w:val="003F0B3C"/>
    <w:rsid w:val="003F11C4"/>
    <w:rsid w:val="003F11CE"/>
    <w:rsid w:val="003F169D"/>
    <w:rsid w:val="003F19F7"/>
    <w:rsid w:val="003F2C75"/>
    <w:rsid w:val="003F33E1"/>
    <w:rsid w:val="003F4663"/>
    <w:rsid w:val="003F4A0A"/>
    <w:rsid w:val="003F5032"/>
    <w:rsid w:val="003F5D0E"/>
    <w:rsid w:val="003F6FF5"/>
    <w:rsid w:val="00401AEA"/>
    <w:rsid w:val="00401C10"/>
    <w:rsid w:val="004021CF"/>
    <w:rsid w:val="00403599"/>
    <w:rsid w:val="004051E8"/>
    <w:rsid w:val="00405606"/>
    <w:rsid w:val="0040561D"/>
    <w:rsid w:val="00407FA4"/>
    <w:rsid w:val="00410F2A"/>
    <w:rsid w:val="00411994"/>
    <w:rsid w:val="004120B4"/>
    <w:rsid w:val="00414869"/>
    <w:rsid w:val="00414D6E"/>
    <w:rsid w:val="0041526D"/>
    <w:rsid w:val="00415C71"/>
    <w:rsid w:val="004161E4"/>
    <w:rsid w:val="00417360"/>
    <w:rsid w:val="00420128"/>
    <w:rsid w:val="0042119A"/>
    <w:rsid w:val="00422564"/>
    <w:rsid w:val="004230C3"/>
    <w:rsid w:val="00423C75"/>
    <w:rsid w:val="00424F1E"/>
    <w:rsid w:val="00424FDC"/>
    <w:rsid w:val="004260C6"/>
    <w:rsid w:val="00426DD6"/>
    <w:rsid w:val="00432588"/>
    <w:rsid w:val="00433F46"/>
    <w:rsid w:val="00434F2F"/>
    <w:rsid w:val="004364F7"/>
    <w:rsid w:val="00436C47"/>
    <w:rsid w:val="00441917"/>
    <w:rsid w:val="00442AF0"/>
    <w:rsid w:val="00444FF8"/>
    <w:rsid w:val="00445984"/>
    <w:rsid w:val="00446679"/>
    <w:rsid w:val="0044718A"/>
    <w:rsid w:val="00450ED5"/>
    <w:rsid w:val="0045213F"/>
    <w:rsid w:val="004522E5"/>
    <w:rsid w:val="004527D4"/>
    <w:rsid w:val="0045591E"/>
    <w:rsid w:val="00457E2F"/>
    <w:rsid w:val="004600C9"/>
    <w:rsid w:val="00460623"/>
    <w:rsid w:val="004613FC"/>
    <w:rsid w:val="00464322"/>
    <w:rsid w:val="00465AB1"/>
    <w:rsid w:val="00470164"/>
    <w:rsid w:val="00470316"/>
    <w:rsid w:val="00470414"/>
    <w:rsid w:val="00470488"/>
    <w:rsid w:val="00472C83"/>
    <w:rsid w:val="0047523D"/>
    <w:rsid w:val="004759C3"/>
    <w:rsid w:val="0047630C"/>
    <w:rsid w:val="00477A60"/>
    <w:rsid w:val="00477E8E"/>
    <w:rsid w:val="00481045"/>
    <w:rsid w:val="0048219C"/>
    <w:rsid w:val="00482A33"/>
    <w:rsid w:val="00486EC3"/>
    <w:rsid w:val="004902A9"/>
    <w:rsid w:val="0049152F"/>
    <w:rsid w:val="00491B19"/>
    <w:rsid w:val="00492002"/>
    <w:rsid w:val="004920C8"/>
    <w:rsid w:val="00492E79"/>
    <w:rsid w:val="00495229"/>
    <w:rsid w:val="004970A9"/>
    <w:rsid w:val="004A023E"/>
    <w:rsid w:val="004A2F9E"/>
    <w:rsid w:val="004A3931"/>
    <w:rsid w:val="004A4514"/>
    <w:rsid w:val="004A6632"/>
    <w:rsid w:val="004A69F4"/>
    <w:rsid w:val="004A6F44"/>
    <w:rsid w:val="004A7605"/>
    <w:rsid w:val="004B0BE7"/>
    <w:rsid w:val="004B1A6B"/>
    <w:rsid w:val="004B23B5"/>
    <w:rsid w:val="004B510A"/>
    <w:rsid w:val="004B52E4"/>
    <w:rsid w:val="004B5DB0"/>
    <w:rsid w:val="004C0D54"/>
    <w:rsid w:val="004C15EC"/>
    <w:rsid w:val="004C2D42"/>
    <w:rsid w:val="004D1FD3"/>
    <w:rsid w:val="004D26BE"/>
    <w:rsid w:val="004D2B87"/>
    <w:rsid w:val="004D2B92"/>
    <w:rsid w:val="004D3166"/>
    <w:rsid w:val="004D31FD"/>
    <w:rsid w:val="004D5535"/>
    <w:rsid w:val="004D5BC4"/>
    <w:rsid w:val="004D745A"/>
    <w:rsid w:val="004D7CEB"/>
    <w:rsid w:val="004E02A6"/>
    <w:rsid w:val="004E09DC"/>
    <w:rsid w:val="004E1E17"/>
    <w:rsid w:val="004E2609"/>
    <w:rsid w:val="004E30D3"/>
    <w:rsid w:val="004E3A31"/>
    <w:rsid w:val="004E48A8"/>
    <w:rsid w:val="004E5E9B"/>
    <w:rsid w:val="004E795B"/>
    <w:rsid w:val="004F17BB"/>
    <w:rsid w:val="004F2F6D"/>
    <w:rsid w:val="004F406A"/>
    <w:rsid w:val="004F457E"/>
    <w:rsid w:val="004F4811"/>
    <w:rsid w:val="004F4B86"/>
    <w:rsid w:val="004F56FC"/>
    <w:rsid w:val="004F61E7"/>
    <w:rsid w:val="004F73F6"/>
    <w:rsid w:val="0050177C"/>
    <w:rsid w:val="00501DCB"/>
    <w:rsid w:val="0050332D"/>
    <w:rsid w:val="005051ED"/>
    <w:rsid w:val="0050782C"/>
    <w:rsid w:val="00510D79"/>
    <w:rsid w:val="0051270B"/>
    <w:rsid w:val="00513156"/>
    <w:rsid w:val="00520A3A"/>
    <w:rsid w:val="005218E8"/>
    <w:rsid w:val="0052250C"/>
    <w:rsid w:val="005226B7"/>
    <w:rsid w:val="00524430"/>
    <w:rsid w:val="005247F9"/>
    <w:rsid w:val="005249CF"/>
    <w:rsid w:val="005261C3"/>
    <w:rsid w:val="00526A7B"/>
    <w:rsid w:val="005270D0"/>
    <w:rsid w:val="00532127"/>
    <w:rsid w:val="00532F27"/>
    <w:rsid w:val="00533886"/>
    <w:rsid w:val="005346C5"/>
    <w:rsid w:val="00534D59"/>
    <w:rsid w:val="00535B75"/>
    <w:rsid w:val="00536884"/>
    <w:rsid w:val="005369E7"/>
    <w:rsid w:val="00537260"/>
    <w:rsid w:val="00537BFB"/>
    <w:rsid w:val="005411FF"/>
    <w:rsid w:val="00541A7D"/>
    <w:rsid w:val="00541D81"/>
    <w:rsid w:val="00543125"/>
    <w:rsid w:val="00543382"/>
    <w:rsid w:val="005438E3"/>
    <w:rsid w:val="005439F7"/>
    <w:rsid w:val="005447C1"/>
    <w:rsid w:val="005469D7"/>
    <w:rsid w:val="00546DB4"/>
    <w:rsid w:val="005508C6"/>
    <w:rsid w:val="0055105B"/>
    <w:rsid w:val="00551229"/>
    <w:rsid w:val="0055122B"/>
    <w:rsid w:val="0055138B"/>
    <w:rsid w:val="00551D95"/>
    <w:rsid w:val="005522E7"/>
    <w:rsid w:val="0055558B"/>
    <w:rsid w:val="0055715A"/>
    <w:rsid w:val="00557D7A"/>
    <w:rsid w:val="005623A1"/>
    <w:rsid w:val="005625EC"/>
    <w:rsid w:val="00563070"/>
    <w:rsid w:val="00563573"/>
    <w:rsid w:val="0056366B"/>
    <w:rsid w:val="005636E7"/>
    <w:rsid w:val="00564556"/>
    <w:rsid w:val="00565C16"/>
    <w:rsid w:val="005677CE"/>
    <w:rsid w:val="00567D21"/>
    <w:rsid w:val="00567E26"/>
    <w:rsid w:val="00572359"/>
    <w:rsid w:val="0057493F"/>
    <w:rsid w:val="005815F2"/>
    <w:rsid w:val="0058210D"/>
    <w:rsid w:val="005822F5"/>
    <w:rsid w:val="0058408D"/>
    <w:rsid w:val="00584950"/>
    <w:rsid w:val="00587AEA"/>
    <w:rsid w:val="005903F6"/>
    <w:rsid w:val="00591F04"/>
    <w:rsid w:val="00592816"/>
    <w:rsid w:val="00594166"/>
    <w:rsid w:val="0059498B"/>
    <w:rsid w:val="005974B4"/>
    <w:rsid w:val="005A0D39"/>
    <w:rsid w:val="005A183D"/>
    <w:rsid w:val="005A206E"/>
    <w:rsid w:val="005A329A"/>
    <w:rsid w:val="005A472E"/>
    <w:rsid w:val="005A7BB2"/>
    <w:rsid w:val="005B0243"/>
    <w:rsid w:val="005B0F4B"/>
    <w:rsid w:val="005B1315"/>
    <w:rsid w:val="005B1BEB"/>
    <w:rsid w:val="005B3137"/>
    <w:rsid w:val="005B3D9A"/>
    <w:rsid w:val="005B4D0C"/>
    <w:rsid w:val="005B5B2B"/>
    <w:rsid w:val="005B6001"/>
    <w:rsid w:val="005B65F2"/>
    <w:rsid w:val="005B6EAC"/>
    <w:rsid w:val="005B7A23"/>
    <w:rsid w:val="005C08F8"/>
    <w:rsid w:val="005C1FBF"/>
    <w:rsid w:val="005C3EC2"/>
    <w:rsid w:val="005C40F9"/>
    <w:rsid w:val="005C4200"/>
    <w:rsid w:val="005C477C"/>
    <w:rsid w:val="005C53B2"/>
    <w:rsid w:val="005C5560"/>
    <w:rsid w:val="005C5CFE"/>
    <w:rsid w:val="005C61FA"/>
    <w:rsid w:val="005C7350"/>
    <w:rsid w:val="005D0C06"/>
    <w:rsid w:val="005D1131"/>
    <w:rsid w:val="005D3259"/>
    <w:rsid w:val="005D59FF"/>
    <w:rsid w:val="005D6E00"/>
    <w:rsid w:val="005E1AFB"/>
    <w:rsid w:val="005E1FA7"/>
    <w:rsid w:val="005E2076"/>
    <w:rsid w:val="005E3000"/>
    <w:rsid w:val="005E325B"/>
    <w:rsid w:val="005E3F3D"/>
    <w:rsid w:val="005E412D"/>
    <w:rsid w:val="005E6175"/>
    <w:rsid w:val="005E6575"/>
    <w:rsid w:val="005E6909"/>
    <w:rsid w:val="005E7334"/>
    <w:rsid w:val="005F045A"/>
    <w:rsid w:val="005F0DFF"/>
    <w:rsid w:val="005F3ECA"/>
    <w:rsid w:val="005F4368"/>
    <w:rsid w:val="005F44D4"/>
    <w:rsid w:val="005F5A32"/>
    <w:rsid w:val="005F6234"/>
    <w:rsid w:val="005F7AE9"/>
    <w:rsid w:val="00600382"/>
    <w:rsid w:val="00601CBF"/>
    <w:rsid w:val="006020D3"/>
    <w:rsid w:val="006025C4"/>
    <w:rsid w:val="00602D7F"/>
    <w:rsid w:val="00604C14"/>
    <w:rsid w:val="006064F1"/>
    <w:rsid w:val="00612138"/>
    <w:rsid w:val="006128EC"/>
    <w:rsid w:val="006136B9"/>
    <w:rsid w:val="006139D6"/>
    <w:rsid w:val="00616E46"/>
    <w:rsid w:val="00620172"/>
    <w:rsid w:val="006228E0"/>
    <w:rsid w:val="00622EEB"/>
    <w:rsid w:val="00623C38"/>
    <w:rsid w:val="00623F2E"/>
    <w:rsid w:val="00624766"/>
    <w:rsid w:val="00624C40"/>
    <w:rsid w:val="006268FE"/>
    <w:rsid w:val="00627213"/>
    <w:rsid w:val="00630281"/>
    <w:rsid w:val="006308EF"/>
    <w:rsid w:val="00630995"/>
    <w:rsid w:val="00631280"/>
    <w:rsid w:val="0063321E"/>
    <w:rsid w:val="00633493"/>
    <w:rsid w:val="00634287"/>
    <w:rsid w:val="00634BFE"/>
    <w:rsid w:val="00637B28"/>
    <w:rsid w:val="0064258E"/>
    <w:rsid w:val="00642FF6"/>
    <w:rsid w:val="00643FA3"/>
    <w:rsid w:val="00644BA4"/>
    <w:rsid w:val="00645ED9"/>
    <w:rsid w:val="0064738F"/>
    <w:rsid w:val="0065080F"/>
    <w:rsid w:val="00651C07"/>
    <w:rsid w:val="006522B6"/>
    <w:rsid w:val="00653215"/>
    <w:rsid w:val="00653E8C"/>
    <w:rsid w:val="0065435C"/>
    <w:rsid w:val="00654CBB"/>
    <w:rsid w:val="006553E2"/>
    <w:rsid w:val="006568B2"/>
    <w:rsid w:val="006570D7"/>
    <w:rsid w:val="00660550"/>
    <w:rsid w:val="006627EF"/>
    <w:rsid w:val="006635B7"/>
    <w:rsid w:val="0066397C"/>
    <w:rsid w:val="00663A35"/>
    <w:rsid w:val="006670A5"/>
    <w:rsid w:val="0066757D"/>
    <w:rsid w:val="00670B37"/>
    <w:rsid w:val="00672186"/>
    <w:rsid w:val="0067240D"/>
    <w:rsid w:val="00675383"/>
    <w:rsid w:val="00675A87"/>
    <w:rsid w:val="00676759"/>
    <w:rsid w:val="00680D1D"/>
    <w:rsid w:val="00681639"/>
    <w:rsid w:val="00683063"/>
    <w:rsid w:val="00683E8F"/>
    <w:rsid w:val="00684561"/>
    <w:rsid w:val="00684613"/>
    <w:rsid w:val="00684ADD"/>
    <w:rsid w:val="006853D1"/>
    <w:rsid w:val="006859DB"/>
    <w:rsid w:val="00686017"/>
    <w:rsid w:val="00686BBD"/>
    <w:rsid w:val="00687884"/>
    <w:rsid w:val="00687B8E"/>
    <w:rsid w:val="00687D5B"/>
    <w:rsid w:val="006918A0"/>
    <w:rsid w:val="006925CB"/>
    <w:rsid w:val="0069379A"/>
    <w:rsid w:val="00693E1B"/>
    <w:rsid w:val="006940DC"/>
    <w:rsid w:val="00694D1F"/>
    <w:rsid w:val="00695A83"/>
    <w:rsid w:val="006971A2"/>
    <w:rsid w:val="006A1EC9"/>
    <w:rsid w:val="006A32CF"/>
    <w:rsid w:val="006A3AF3"/>
    <w:rsid w:val="006A4CC7"/>
    <w:rsid w:val="006A69DD"/>
    <w:rsid w:val="006A770A"/>
    <w:rsid w:val="006B256D"/>
    <w:rsid w:val="006B31D0"/>
    <w:rsid w:val="006B521F"/>
    <w:rsid w:val="006B715A"/>
    <w:rsid w:val="006B778C"/>
    <w:rsid w:val="006B7F80"/>
    <w:rsid w:val="006C0A6E"/>
    <w:rsid w:val="006C220A"/>
    <w:rsid w:val="006C2215"/>
    <w:rsid w:val="006C2646"/>
    <w:rsid w:val="006C356C"/>
    <w:rsid w:val="006C49EB"/>
    <w:rsid w:val="006C4AAF"/>
    <w:rsid w:val="006C55B4"/>
    <w:rsid w:val="006C56E8"/>
    <w:rsid w:val="006C66A1"/>
    <w:rsid w:val="006C67F2"/>
    <w:rsid w:val="006C74BE"/>
    <w:rsid w:val="006C7B12"/>
    <w:rsid w:val="006C7FA2"/>
    <w:rsid w:val="006D06FB"/>
    <w:rsid w:val="006D0DD8"/>
    <w:rsid w:val="006D15B0"/>
    <w:rsid w:val="006D1F0D"/>
    <w:rsid w:val="006D24D2"/>
    <w:rsid w:val="006D33B8"/>
    <w:rsid w:val="006D5721"/>
    <w:rsid w:val="006D623D"/>
    <w:rsid w:val="006E0D6A"/>
    <w:rsid w:val="006E167A"/>
    <w:rsid w:val="006E2656"/>
    <w:rsid w:val="006E26A2"/>
    <w:rsid w:val="006E2849"/>
    <w:rsid w:val="006E2F2D"/>
    <w:rsid w:val="006E4215"/>
    <w:rsid w:val="006E6CA0"/>
    <w:rsid w:val="006E7890"/>
    <w:rsid w:val="006E7EB1"/>
    <w:rsid w:val="006F09C8"/>
    <w:rsid w:val="006F0C40"/>
    <w:rsid w:val="006F3597"/>
    <w:rsid w:val="006F51CD"/>
    <w:rsid w:val="00700DB2"/>
    <w:rsid w:val="0070117F"/>
    <w:rsid w:val="00702D44"/>
    <w:rsid w:val="00704006"/>
    <w:rsid w:val="0070514C"/>
    <w:rsid w:val="007052DE"/>
    <w:rsid w:val="00710B5B"/>
    <w:rsid w:val="007139FD"/>
    <w:rsid w:val="00714F62"/>
    <w:rsid w:val="0071640A"/>
    <w:rsid w:val="007207D9"/>
    <w:rsid w:val="0072213A"/>
    <w:rsid w:val="00722A27"/>
    <w:rsid w:val="00723A30"/>
    <w:rsid w:val="00723A62"/>
    <w:rsid w:val="00723DDB"/>
    <w:rsid w:val="007268F7"/>
    <w:rsid w:val="007308F3"/>
    <w:rsid w:val="00731115"/>
    <w:rsid w:val="007312B2"/>
    <w:rsid w:val="00731464"/>
    <w:rsid w:val="00733338"/>
    <w:rsid w:val="00734DF7"/>
    <w:rsid w:val="007353F9"/>
    <w:rsid w:val="00735C8F"/>
    <w:rsid w:val="00735F20"/>
    <w:rsid w:val="007365CF"/>
    <w:rsid w:val="007367F3"/>
    <w:rsid w:val="007408F3"/>
    <w:rsid w:val="0074164B"/>
    <w:rsid w:val="00742E44"/>
    <w:rsid w:val="00744024"/>
    <w:rsid w:val="007441DA"/>
    <w:rsid w:val="00745205"/>
    <w:rsid w:val="00747412"/>
    <w:rsid w:val="007507A1"/>
    <w:rsid w:val="007530A6"/>
    <w:rsid w:val="007531A0"/>
    <w:rsid w:val="00756008"/>
    <w:rsid w:val="00757040"/>
    <w:rsid w:val="007575D7"/>
    <w:rsid w:val="007578FB"/>
    <w:rsid w:val="00760205"/>
    <w:rsid w:val="00760DA8"/>
    <w:rsid w:val="0076122E"/>
    <w:rsid w:val="00761F90"/>
    <w:rsid w:val="00763799"/>
    <w:rsid w:val="007649D5"/>
    <w:rsid w:val="0076700C"/>
    <w:rsid w:val="00767642"/>
    <w:rsid w:val="0077198D"/>
    <w:rsid w:val="00771D05"/>
    <w:rsid w:val="0077267D"/>
    <w:rsid w:val="00772867"/>
    <w:rsid w:val="00772FF2"/>
    <w:rsid w:val="00773C17"/>
    <w:rsid w:val="00774E70"/>
    <w:rsid w:val="007753AB"/>
    <w:rsid w:val="00775939"/>
    <w:rsid w:val="0077693B"/>
    <w:rsid w:val="0077783A"/>
    <w:rsid w:val="007809FA"/>
    <w:rsid w:val="00781646"/>
    <w:rsid w:val="00782948"/>
    <w:rsid w:val="00782E64"/>
    <w:rsid w:val="00786D86"/>
    <w:rsid w:val="00790C9F"/>
    <w:rsid w:val="00793714"/>
    <w:rsid w:val="00793B83"/>
    <w:rsid w:val="007975A2"/>
    <w:rsid w:val="007A061F"/>
    <w:rsid w:val="007A0EBA"/>
    <w:rsid w:val="007A2C3A"/>
    <w:rsid w:val="007A35F9"/>
    <w:rsid w:val="007A473F"/>
    <w:rsid w:val="007A5184"/>
    <w:rsid w:val="007A521F"/>
    <w:rsid w:val="007A6099"/>
    <w:rsid w:val="007A6686"/>
    <w:rsid w:val="007A7206"/>
    <w:rsid w:val="007B0FEB"/>
    <w:rsid w:val="007B21A6"/>
    <w:rsid w:val="007B3450"/>
    <w:rsid w:val="007B4B82"/>
    <w:rsid w:val="007B55A6"/>
    <w:rsid w:val="007B621E"/>
    <w:rsid w:val="007B76C7"/>
    <w:rsid w:val="007C499D"/>
    <w:rsid w:val="007C4C2F"/>
    <w:rsid w:val="007C4CE3"/>
    <w:rsid w:val="007C506B"/>
    <w:rsid w:val="007C5738"/>
    <w:rsid w:val="007C5C5F"/>
    <w:rsid w:val="007C6290"/>
    <w:rsid w:val="007D195A"/>
    <w:rsid w:val="007D3394"/>
    <w:rsid w:val="007D5D4B"/>
    <w:rsid w:val="007D7BFC"/>
    <w:rsid w:val="007E021B"/>
    <w:rsid w:val="007E261C"/>
    <w:rsid w:val="007E427E"/>
    <w:rsid w:val="007E64DF"/>
    <w:rsid w:val="007E6EC3"/>
    <w:rsid w:val="007F2887"/>
    <w:rsid w:val="007F2E81"/>
    <w:rsid w:val="007F3286"/>
    <w:rsid w:val="007F666F"/>
    <w:rsid w:val="007F7654"/>
    <w:rsid w:val="00800136"/>
    <w:rsid w:val="00800F19"/>
    <w:rsid w:val="00801336"/>
    <w:rsid w:val="008021F5"/>
    <w:rsid w:val="0080276E"/>
    <w:rsid w:val="0080423E"/>
    <w:rsid w:val="008042F9"/>
    <w:rsid w:val="008044A0"/>
    <w:rsid w:val="00805005"/>
    <w:rsid w:val="0080745A"/>
    <w:rsid w:val="008164A6"/>
    <w:rsid w:val="00816F93"/>
    <w:rsid w:val="00821724"/>
    <w:rsid w:val="008221F4"/>
    <w:rsid w:val="008222C0"/>
    <w:rsid w:val="00823D6C"/>
    <w:rsid w:val="00824172"/>
    <w:rsid w:val="00824213"/>
    <w:rsid w:val="00824A08"/>
    <w:rsid w:val="00824C35"/>
    <w:rsid w:val="008264A3"/>
    <w:rsid w:val="00826BF9"/>
    <w:rsid w:val="008312BF"/>
    <w:rsid w:val="0083176C"/>
    <w:rsid w:val="008333D6"/>
    <w:rsid w:val="008337D2"/>
    <w:rsid w:val="00835F79"/>
    <w:rsid w:val="00836A99"/>
    <w:rsid w:val="0083707E"/>
    <w:rsid w:val="00837886"/>
    <w:rsid w:val="00837E81"/>
    <w:rsid w:val="00841ECE"/>
    <w:rsid w:val="00842C37"/>
    <w:rsid w:val="00844179"/>
    <w:rsid w:val="00844A7E"/>
    <w:rsid w:val="00845DEE"/>
    <w:rsid w:val="0084643A"/>
    <w:rsid w:val="00846F3A"/>
    <w:rsid w:val="00847E0D"/>
    <w:rsid w:val="00851056"/>
    <w:rsid w:val="0085127A"/>
    <w:rsid w:val="00851C8B"/>
    <w:rsid w:val="00853B8B"/>
    <w:rsid w:val="0085614E"/>
    <w:rsid w:val="00856CBF"/>
    <w:rsid w:val="008571C8"/>
    <w:rsid w:val="00863C4D"/>
    <w:rsid w:val="008653D7"/>
    <w:rsid w:val="008661A2"/>
    <w:rsid w:val="00866BE0"/>
    <w:rsid w:val="00866E67"/>
    <w:rsid w:val="00871631"/>
    <w:rsid w:val="008718D4"/>
    <w:rsid w:val="00872297"/>
    <w:rsid w:val="00872368"/>
    <w:rsid w:val="00873A54"/>
    <w:rsid w:val="00873D93"/>
    <w:rsid w:val="0087701F"/>
    <w:rsid w:val="0087742D"/>
    <w:rsid w:val="00877E08"/>
    <w:rsid w:val="00880AAC"/>
    <w:rsid w:val="00880B5B"/>
    <w:rsid w:val="00881612"/>
    <w:rsid w:val="00882C3E"/>
    <w:rsid w:val="00882E2E"/>
    <w:rsid w:val="00883ED3"/>
    <w:rsid w:val="00884328"/>
    <w:rsid w:val="0088623F"/>
    <w:rsid w:val="00886D53"/>
    <w:rsid w:val="00887150"/>
    <w:rsid w:val="008878E7"/>
    <w:rsid w:val="00887D2B"/>
    <w:rsid w:val="008902D9"/>
    <w:rsid w:val="008914F8"/>
    <w:rsid w:val="0089216F"/>
    <w:rsid w:val="008928B1"/>
    <w:rsid w:val="0089297A"/>
    <w:rsid w:val="00893C4E"/>
    <w:rsid w:val="00894746"/>
    <w:rsid w:val="00894C1B"/>
    <w:rsid w:val="00894CC6"/>
    <w:rsid w:val="00894FFF"/>
    <w:rsid w:val="00895224"/>
    <w:rsid w:val="008A2E2E"/>
    <w:rsid w:val="008A56FF"/>
    <w:rsid w:val="008A5700"/>
    <w:rsid w:val="008A7C33"/>
    <w:rsid w:val="008A7C56"/>
    <w:rsid w:val="008B0FF6"/>
    <w:rsid w:val="008B131C"/>
    <w:rsid w:val="008B3CB6"/>
    <w:rsid w:val="008B42B3"/>
    <w:rsid w:val="008B44A3"/>
    <w:rsid w:val="008B4B59"/>
    <w:rsid w:val="008B5277"/>
    <w:rsid w:val="008B5905"/>
    <w:rsid w:val="008B5E73"/>
    <w:rsid w:val="008B7999"/>
    <w:rsid w:val="008C08CE"/>
    <w:rsid w:val="008C0CBA"/>
    <w:rsid w:val="008C1919"/>
    <w:rsid w:val="008C1D89"/>
    <w:rsid w:val="008C45B7"/>
    <w:rsid w:val="008C66AB"/>
    <w:rsid w:val="008C7279"/>
    <w:rsid w:val="008D0903"/>
    <w:rsid w:val="008D1034"/>
    <w:rsid w:val="008D1227"/>
    <w:rsid w:val="008D185B"/>
    <w:rsid w:val="008D33B3"/>
    <w:rsid w:val="008D6246"/>
    <w:rsid w:val="008D66D1"/>
    <w:rsid w:val="008D6A6D"/>
    <w:rsid w:val="008D74F1"/>
    <w:rsid w:val="008E075C"/>
    <w:rsid w:val="008E19F8"/>
    <w:rsid w:val="008E1A96"/>
    <w:rsid w:val="008E2527"/>
    <w:rsid w:val="008E26C3"/>
    <w:rsid w:val="008E2BEF"/>
    <w:rsid w:val="008E3FE2"/>
    <w:rsid w:val="008E4C2D"/>
    <w:rsid w:val="008E6E3D"/>
    <w:rsid w:val="008E6FC2"/>
    <w:rsid w:val="008E772C"/>
    <w:rsid w:val="008F1889"/>
    <w:rsid w:val="008F5363"/>
    <w:rsid w:val="008F592A"/>
    <w:rsid w:val="008F6735"/>
    <w:rsid w:val="0090044C"/>
    <w:rsid w:val="00901C06"/>
    <w:rsid w:val="009026FB"/>
    <w:rsid w:val="00903D6C"/>
    <w:rsid w:val="00903F77"/>
    <w:rsid w:val="00904197"/>
    <w:rsid w:val="00904E1D"/>
    <w:rsid w:val="009060C9"/>
    <w:rsid w:val="0090685B"/>
    <w:rsid w:val="00906F27"/>
    <w:rsid w:val="00907322"/>
    <w:rsid w:val="0091253F"/>
    <w:rsid w:val="00912CD4"/>
    <w:rsid w:val="00913054"/>
    <w:rsid w:val="0091357D"/>
    <w:rsid w:val="00914E7C"/>
    <w:rsid w:val="00914F55"/>
    <w:rsid w:val="00915B50"/>
    <w:rsid w:val="0092040E"/>
    <w:rsid w:val="009226D6"/>
    <w:rsid w:val="00923FB8"/>
    <w:rsid w:val="009257FE"/>
    <w:rsid w:val="00934833"/>
    <w:rsid w:val="00934BC9"/>
    <w:rsid w:val="00935023"/>
    <w:rsid w:val="00936DEB"/>
    <w:rsid w:val="00936FDD"/>
    <w:rsid w:val="00937C2F"/>
    <w:rsid w:val="0094030F"/>
    <w:rsid w:val="00941F5F"/>
    <w:rsid w:val="009428BC"/>
    <w:rsid w:val="00946B93"/>
    <w:rsid w:val="00947E64"/>
    <w:rsid w:val="0095264E"/>
    <w:rsid w:val="00955349"/>
    <w:rsid w:val="00957BE5"/>
    <w:rsid w:val="009627F5"/>
    <w:rsid w:val="00962E4A"/>
    <w:rsid w:val="009638AF"/>
    <w:rsid w:val="00965620"/>
    <w:rsid w:val="00966622"/>
    <w:rsid w:val="009668F0"/>
    <w:rsid w:val="009712A6"/>
    <w:rsid w:val="00972522"/>
    <w:rsid w:val="00972C22"/>
    <w:rsid w:val="00973B53"/>
    <w:rsid w:val="009743B5"/>
    <w:rsid w:val="009743ED"/>
    <w:rsid w:val="00974648"/>
    <w:rsid w:val="00974DDE"/>
    <w:rsid w:val="00977B72"/>
    <w:rsid w:val="009814BD"/>
    <w:rsid w:val="009829E3"/>
    <w:rsid w:val="009847C2"/>
    <w:rsid w:val="00985601"/>
    <w:rsid w:val="0098568F"/>
    <w:rsid w:val="00986219"/>
    <w:rsid w:val="00986762"/>
    <w:rsid w:val="0098760A"/>
    <w:rsid w:val="00992851"/>
    <w:rsid w:val="00993BCE"/>
    <w:rsid w:val="00994D42"/>
    <w:rsid w:val="009957BB"/>
    <w:rsid w:val="009962DF"/>
    <w:rsid w:val="00996616"/>
    <w:rsid w:val="009970A5"/>
    <w:rsid w:val="00997DBF"/>
    <w:rsid w:val="009A065A"/>
    <w:rsid w:val="009A1093"/>
    <w:rsid w:val="009A1236"/>
    <w:rsid w:val="009A15DE"/>
    <w:rsid w:val="009A284B"/>
    <w:rsid w:val="009A2C88"/>
    <w:rsid w:val="009A2DF5"/>
    <w:rsid w:val="009A3756"/>
    <w:rsid w:val="009A4944"/>
    <w:rsid w:val="009A5C7D"/>
    <w:rsid w:val="009A62AF"/>
    <w:rsid w:val="009A7071"/>
    <w:rsid w:val="009B155C"/>
    <w:rsid w:val="009B279A"/>
    <w:rsid w:val="009B2FEF"/>
    <w:rsid w:val="009B3DB3"/>
    <w:rsid w:val="009B6D5C"/>
    <w:rsid w:val="009B6D8F"/>
    <w:rsid w:val="009B6EDD"/>
    <w:rsid w:val="009C07AC"/>
    <w:rsid w:val="009C0B49"/>
    <w:rsid w:val="009C0D58"/>
    <w:rsid w:val="009C402E"/>
    <w:rsid w:val="009C4472"/>
    <w:rsid w:val="009C526F"/>
    <w:rsid w:val="009C7770"/>
    <w:rsid w:val="009D2539"/>
    <w:rsid w:val="009D276E"/>
    <w:rsid w:val="009D3394"/>
    <w:rsid w:val="009D3618"/>
    <w:rsid w:val="009D3ECE"/>
    <w:rsid w:val="009D4E88"/>
    <w:rsid w:val="009D549B"/>
    <w:rsid w:val="009E1D79"/>
    <w:rsid w:val="009E2848"/>
    <w:rsid w:val="009E3A04"/>
    <w:rsid w:val="009E3DB2"/>
    <w:rsid w:val="009E46E5"/>
    <w:rsid w:val="009E4B3F"/>
    <w:rsid w:val="009E4EDF"/>
    <w:rsid w:val="009E51DA"/>
    <w:rsid w:val="009E54E4"/>
    <w:rsid w:val="009E689C"/>
    <w:rsid w:val="009F0017"/>
    <w:rsid w:val="009F03C9"/>
    <w:rsid w:val="009F0597"/>
    <w:rsid w:val="009F1831"/>
    <w:rsid w:val="009F239E"/>
    <w:rsid w:val="009F3E80"/>
    <w:rsid w:val="009F4561"/>
    <w:rsid w:val="00A00A61"/>
    <w:rsid w:val="00A027B9"/>
    <w:rsid w:val="00A02FDF"/>
    <w:rsid w:val="00A03B5A"/>
    <w:rsid w:val="00A04BEF"/>
    <w:rsid w:val="00A04CC4"/>
    <w:rsid w:val="00A05161"/>
    <w:rsid w:val="00A10A0B"/>
    <w:rsid w:val="00A11CD3"/>
    <w:rsid w:val="00A12783"/>
    <w:rsid w:val="00A131B2"/>
    <w:rsid w:val="00A13529"/>
    <w:rsid w:val="00A14465"/>
    <w:rsid w:val="00A15057"/>
    <w:rsid w:val="00A1643A"/>
    <w:rsid w:val="00A16D91"/>
    <w:rsid w:val="00A1735F"/>
    <w:rsid w:val="00A2170B"/>
    <w:rsid w:val="00A2242C"/>
    <w:rsid w:val="00A22C71"/>
    <w:rsid w:val="00A24B1D"/>
    <w:rsid w:val="00A252E3"/>
    <w:rsid w:val="00A25D32"/>
    <w:rsid w:val="00A26A7C"/>
    <w:rsid w:val="00A30340"/>
    <w:rsid w:val="00A308A8"/>
    <w:rsid w:val="00A31454"/>
    <w:rsid w:val="00A33CAA"/>
    <w:rsid w:val="00A347D2"/>
    <w:rsid w:val="00A368E3"/>
    <w:rsid w:val="00A4003D"/>
    <w:rsid w:val="00A4048B"/>
    <w:rsid w:val="00A40965"/>
    <w:rsid w:val="00A41854"/>
    <w:rsid w:val="00A419FA"/>
    <w:rsid w:val="00A41B79"/>
    <w:rsid w:val="00A43A80"/>
    <w:rsid w:val="00A444FD"/>
    <w:rsid w:val="00A46915"/>
    <w:rsid w:val="00A46C67"/>
    <w:rsid w:val="00A46DCE"/>
    <w:rsid w:val="00A5069D"/>
    <w:rsid w:val="00A516AC"/>
    <w:rsid w:val="00A51797"/>
    <w:rsid w:val="00A51AD2"/>
    <w:rsid w:val="00A52BA5"/>
    <w:rsid w:val="00A52FE7"/>
    <w:rsid w:val="00A53081"/>
    <w:rsid w:val="00A534BA"/>
    <w:rsid w:val="00A5517E"/>
    <w:rsid w:val="00A578B6"/>
    <w:rsid w:val="00A57AC8"/>
    <w:rsid w:val="00A61ED5"/>
    <w:rsid w:val="00A626FE"/>
    <w:rsid w:val="00A6279C"/>
    <w:rsid w:val="00A63464"/>
    <w:rsid w:val="00A64F6F"/>
    <w:rsid w:val="00A66DAB"/>
    <w:rsid w:val="00A67900"/>
    <w:rsid w:val="00A71355"/>
    <w:rsid w:val="00A71400"/>
    <w:rsid w:val="00A717E1"/>
    <w:rsid w:val="00A730B2"/>
    <w:rsid w:val="00A733D2"/>
    <w:rsid w:val="00A734F7"/>
    <w:rsid w:val="00A7358B"/>
    <w:rsid w:val="00A742D6"/>
    <w:rsid w:val="00A75EDB"/>
    <w:rsid w:val="00A765F3"/>
    <w:rsid w:val="00A76E27"/>
    <w:rsid w:val="00A77E0F"/>
    <w:rsid w:val="00A80BA3"/>
    <w:rsid w:val="00A810B4"/>
    <w:rsid w:val="00A81383"/>
    <w:rsid w:val="00A819E4"/>
    <w:rsid w:val="00A83D49"/>
    <w:rsid w:val="00A85562"/>
    <w:rsid w:val="00A86003"/>
    <w:rsid w:val="00A860D4"/>
    <w:rsid w:val="00A9142E"/>
    <w:rsid w:val="00A948BD"/>
    <w:rsid w:val="00A95158"/>
    <w:rsid w:val="00A95711"/>
    <w:rsid w:val="00A95965"/>
    <w:rsid w:val="00A97970"/>
    <w:rsid w:val="00A97A9E"/>
    <w:rsid w:val="00AA02EC"/>
    <w:rsid w:val="00AA0BC8"/>
    <w:rsid w:val="00AA22F3"/>
    <w:rsid w:val="00AA41D8"/>
    <w:rsid w:val="00AA4AD4"/>
    <w:rsid w:val="00AA6115"/>
    <w:rsid w:val="00AA6970"/>
    <w:rsid w:val="00AB23A7"/>
    <w:rsid w:val="00AB33A9"/>
    <w:rsid w:val="00AB4B72"/>
    <w:rsid w:val="00AB5AB4"/>
    <w:rsid w:val="00AB5C7F"/>
    <w:rsid w:val="00AB6982"/>
    <w:rsid w:val="00AB6CE4"/>
    <w:rsid w:val="00AC0393"/>
    <w:rsid w:val="00AC084F"/>
    <w:rsid w:val="00AC1EC6"/>
    <w:rsid w:val="00AC3E05"/>
    <w:rsid w:val="00AC49C4"/>
    <w:rsid w:val="00AC5237"/>
    <w:rsid w:val="00AC7695"/>
    <w:rsid w:val="00AD0B61"/>
    <w:rsid w:val="00AD1523"/>
    <w:rsid w:val="00AD320A"/>
    <w:rsid w:val="00AD3AFD"/>
    <w:rsid w:val="00AD3EED"/>
    <w:rsid w:val="00AD61FC"/>
    <w:rsid w:val="00AD7920"/>
    <w:rsid w:val="00AE1EF9"/>
    <w:rsid w:val="00AE21CB"/>
    <w:rsid w:val="00AE302F"/>
    <w:rsid w:val="00AE3879"/>
    <w:rsid w:val="00AE3E06"/>
    <w:rsid w:val="00AE4599"/>
    <w:rsid w:val="00AE4E00"/>
    <w:rsid w:val="00AE744C"/>
    <w:rsid w:val="00AE7940"/>
    <w:rsid w:val="00AE7A10"/>
    <w:rsid w:val="00AE7EA3"/>
    <w:rsid w:val="00AF03C3"/>
    <w:rsid w:val="00AF24FA"/>
    <w:rsid w:val="00AF2973"/>
    <w:rsid w:val="00AF2DE0"/>
    <w:rsid w:val="00AF3F9F"/>
    <w:rsid w:val="00AF67B9"/>
    <w:rsid w:val="00AF79E4"/>
    <w:rsid w:val="00B00918"/>
    <w:rsid w:val="00B00B33"/>
    <w:rsid w:val="00B01036"/>
    <w:rsid w:val="00B01A1A"/>
    <w:rsid w:val="00B01F09"/>
    <w:rsid w:val="00B03A6D"/>
    <w:rsid w:val="00B06751"/>
    <w:rsid w:val="00B07584"/>
    <w:rsid w:val="00B079F3"/>
    <w:rsid w:val="00B07D9C"/>
    <w:rsid w:val="00B11C06"/>
    <w:rsid w:val="00B1397D"/>
    <w:rsid w:val="00B15244"/>
    <w:rsid w:val="00B15EA5"/>
    <w:rsid w:val="00B17E51"/>
    <w:rsid w:val="00B218E1"/>
    <w:rsid w:val="00B22DCD"/>
    <w:rsid w:val="00B22EEC"/>
    <w:rsid w:val="00B23023"/>
    <w:rsid w:val="00B27E8A"/>
    <w:rsid w:val="00B303AC"/>
    <w:rsid w:val="00B30C53"/>
    <w:rsid w:val="00B3186E"/>
    <w:rsid w:val="00B32333"/>
    <w:rsid w:val="00B3244F"/>
    <w:rsid w:val="00B32701"/>
    <w:rsid w:val="00B34B50"/>
    <w:rsid w:val="00B35F0E"/>
    <w:rsid w:val="00B37861"/>
    <w:rsid w:val="00B4005A"/>
    <w:rsid w:val="00B41494"/>
    <w:rsid w:val="00B43CD8"/>
    <w:rsid w:val="00B44B3A"/>
    <w:rsid w:val="00B45737"/>
    <w:rsid w:val="00B45DBD"/>
    <w:rsid w:val="00B47905"/>
    <w:rsid w:val="00B505A3"/>
    <w:rsid w:val="00B50660"/>
    <w:rsid w:val="00B50DDA"/>
    <w:rsid w:val="00B525EB"/>
    <w:rsid w:val="00B527BE"/>
    <w:rsid w:val="00B53401"/>
    <w:rsid w:val="00B537D8"/>
    <w:rsid w:val="00B54032"/>
    <w:rsid w:val="00B54417"/>
    <w:rsid w:val="00B554CD"/>
    <w:rsid w:val="00B55559"/>
    <w:rsid w:val="00B57D3E"/>
    <w:rsid w:val="00B57FAE"/>
    <w:rsid w:val="00B61D52"/>
    <w:rsid w:val="00B62095"/>
    <w:rsid w:val="00B62F8F"/>
    <w:rsid w:val="00B62FE8"/>
    <w:rsid w:val="00B63395"/>
    <w:rsid w:val="00B64CC5"/>
    <w:rsid w:val="00B64E5E"/>
    <w:rsid w:val="00B6505D"/>
    <w:rsid w:val="00B664E1"/>
    <w:rsid w:val="00B6749F"/>
    <w:rsid w:val="00B701F8"/>
    <w:rsid w:val="00B71B81"/>
    <w:rsid w:val="00B72C1A"/>
    <w:rsid w:val="00B72F74"/>
    <w:rsid w:val="00B73059"/>
    <w:rsid w:val="00B73D56"/>
    <w:rsid w:val="00B7468C"/>
    <w:rsid w:val="00B74787"/>
    <w:rsid w:val="00B74C4C"/>
    <w:rsid w:val="00B7520A"/>
    <w:rsid w:val="00B75348"/>
    <w:rsid w:val="00B76BA8"/>
    <w:rsid w:val="00B76EAD"/>
    <w:rsid w:val="00B7748F"/>
    <w:rsid w:val="00B81510"/>
    <w:rsid w:val="00B82E46"/>
    <w:rsid w:val="00B83EF7"/>
    <w:rsid w:val="00B85074"/>
    <w:rsid w:val="00B856AA"/>
    <w:rsid w:val="00B861AD"/>
    <w:rsid w:val="00B866D1"/>
    <w:rsid w:val="00B92F2F"/>
    <w:rsid w:val="00B93615"/>
    <w:rsid w:val="00B94F85"/>
    <w:rsid w:val="00B962CA"/>
    <w:rsid w:val="00B964A4"/>
    <w:rsid w:val="00B97A6C"/>
    <w:rsid w:val="00BA0F03"/>
    <w:rsid w:val="00BA1615"/>
    <w:rsid w:val="00BA3FF6"/>
    <w:rsid w:val="00BA4545"/>
    <w:rsid w:val="00BA6674"/>
    <w:rsid w:val="00BA75D8"/>
    <w:rsid w:val="00BB2FB0"/>
    <w:rsid w:val="00BB3D3C"/>
    <w:rsid w:val="00BB3D79"/>
    <w:rsid w:val="00BB51B0"/>
    <w:rsid w:val="00BB64F7"/>
    <w:rsid w:val="00BB75A0"/>
    <w:rsid w:val="00BC2F63"/>
    <w:rsid w:val="00BC472E"/>
    <w:rsid w:val="00BC597F"/>
    <w:rsid w:val="00BC5BBA"/>
    <w:rsid w:val="00BD0CAC"/>
    <w:rsid w:val="00BD1A81"/>
    <w:rsid w:val="00BD1F9A"/>
    <w:rsid w:val="00BD2841"/>
    <w:rsid w:val="00BD40AF"/>
    <w:rsid w:val="00BD470B"/>
    <w:rsid w:val="00BD5521"/>
    <w:rsid w:val="00BD5FA8"/>
    <w:rsid w:val="00BD76ED"/>
    <w:rsid w:val="00BE1318"/>
    <w:rsid w:val="00BE314B"/>
    <w:rsid w:val="00BE33EA"/>
    <w:rsid w:val="00BE43BB"/>
    <w:rsid w:val="00BE48F0"/>
    <w:rsid w:val="00BF2989"/>
    <w:rsid w:val="00BF365B"/>
    <w:rsid w:val="00BF55B8"/>
    <w:rsid w:val="00BF572A"/>
    <w:rsid w:val="00BF6183"/>
    <w:rsid w:val="00BF61EB"/>
    <w:rsid w:val="00BF645E"/>
    <w:rsid w:val="00BF7798"/>
    <w:rsid w:val="00C0084D"/>
    <w:rsid w:val="00C01A91"/>
    <w:rsid w:val="00C02091"/>
    <w:rsid w:val="00C03A57"/>
    <w:rsid w:val="00C04C45"/>
    <w:rsid w:val="00C05030"/>
    <w:rsid w:val="00C052CD"/>
    <w:rsid w:val="00C05420"/>
    <w:rsid w:val="00C05A68"/>
    <w:rsid w:val="00C06129"/>
    <w:rsid w:val="00C0689B"/>
    <w:rsid w:val="00C0705C"/>
    <w:rsid w:val="00C07AB3"/>
    <w:rsid w:val="00C12903"/>
    <w:rsid w:val="00C13837"/>
    <w:rsid w:val="00C14AB1"/>
    <w:rsid w:val="00C15B39"/>
    <w:rsid w:val="00C1602E"/>
    <w:rsid w:val="00C16388"/>
    <w:rsid w:val="00C17A3E"/>
    <w:rsid w:val="00C201C2"/>
    <w:rsid w:val="00C20706"/>
    <w:rsid w:val="00C2141F"/>
    <w:rsid w:val="00C21A67"/>
    <w:rsid w:val="00C223B3"/>
    <w:rsid w:val="00C251CD"/>
    <w:rsid w:val="00C25C10"/>
    <w:rsid w:val="00C27686"/>
    <w:rsid w:val="00C279EE"/>
    <w:rsid w:val="00C30559"/>
    <w:rsid w:val="00C31D43"/>
    <w:rsid w:val="00C327D2"/>
    <w:rsid w:val="00C353BA"/>
    <w:rsid w:val="00C353C8"/>
    <w:rsid w:val="00C36147"/>
    <w:rsid w:val="00C3638C"/>
    <w:rsid w:val="00C372B6"/>
    <w:rsid w:val="00C4105C"/>
    <w:rsid w:val="00C41CD3"/>
    <w:rsid w:val="00C41DB8"/>
    <w:rsid w:val="00C41E49"/>
    <w:rsid w:val="00C42B99"/>
    <w:rsid w:val="00C440D3"/>
    <w:rsid w:val="00C44D83"/>
    <w:rsid w:val="00C4561F"/>
    <w:rsid w:val="00C458B9"/>
    <w:rsid w:val="00C45E2F"/>
    <w:rsid w:val="00C47811"/>
    <w:rsid w:val="00C4790F"/>
    <w:rsid w:val="00C52E22"/>
    <w:rsid w:val="00C531ED"/>
    <w:rsid w:val="00C54217"/>
    <w:rsid w:val="00C543FF"/>
    <w:rsid w:val="00C564ED"/>
    <w:rsid w:val="00C5677A"/>
    <w:rsid w:val="00C56AF4"/>
    <w:rsid w:val="00C60E85"/>
    <w:rsid w:val="00C60F6C"/>
    <w:rsid w:val="00C624C2"/>
    <w:rsid w:val="00C62B13"/>
    <w:rsid w:val="00C6457E"/>
    <w:rsid w:val="00C656DF"/>
    <w:rsid w:val="00C65E6B"/>
    <w:rsid w:val="00C669CE"/>
    <w:rsid w:val="00C70A37"/>
    <w:rsid w:val="00C70C63"/>
    <w:rsid w:val="00C710DA"/>
    <w:rsid w:val="00C7124B"/>
    <w:rsid w:val="00C7238F"/>
    <w:rsid w:val="00C726B1"/>
    <w:rsid w:val="00C7336E"/>
    <w:rsid w:val="00C733B8"/>
    <w:rsid w:val="00C743AC"/>
    <w:rsid w:val="00C74ED3"/>
    <w:rsid w:val="00C75CA9"/>
    <w:rsid w:val="00C76661"/>
    <w:rsid w:val="00C779B7"/>
    <w:rsid w:val="00C83E49"/>
    <w:rsid w:val="00C84321"/>
    <w:rsid w:val="00C86086"/>
    <w:rsid w:val="00C861E7"/>
    <w:rsid w:val="00C863AD"/>
    <w:rsid w:val="00C86B41"/>
    <w:rsid w:val="00C86DD4"/>
    <w:rsid w:val="00C877DB"/>
    <w:rsid w:val="00C923D5"/>
    <w:rsid w:val="00C93CD4"/>
    <w:rsid w:val="00C93EC6"/>
    <w:rsid w:val="00C942FF"/>
    <w:rsid w:val="00C94638"/>
    <w:rsid w:val="00C9544C"/>
    <w:rsid w:val="00C96A19"/>
    <w:rsid w:val="00C97986"/>
    <w:rsid w:val="00CA3533"/>
    <w:rsid w:val="00CA4ECF"/>
    <w:rsid w:val="00CA6E04"/>
    <w:rsid w:val="00CB0AA6"/>
    <w:rsid w:val="00CB1462"/>
    <w:rsid w:val="00CB2BEB"/>
    <w:rsid w:val="00CB438A"/>
    <w:rsid w:val="00CB439B"/>
    <w:rsid w:val="00CB4BD0"/>
    <w:rsid w:val="00CB6C5A"/>
    <w:rsid w:val="00CB7B1A"/>
    <w:rsid w:val="00CB7BE7"/>
    <w:rsid w:val="00CC0D95"/>
    <w:rsid w:val="00CC6209"/>
    <w:rsid w:val="00CC6ED4"/>
    <w:rsid w:val="00CC7CDA"/>
    <w:rsid w:val="00CD0644"/>
    <w:rsid w:val="00CD077E"/>
    <w:rsid w:val="00CD0809"/>
    <w:rsid w:val="00CD1A88"/>
    <w:rsid w:val="00CD2324"/>
    <w:rsid w:val="00CD31AC"/>
    <w:rsid w:val="00CD3687"/>
    <w:rsid w:val="00CD37E2"/>
    <w:rsid w:val="00CD4237"/>
    <w:rsid w:val="00CD52C9"/>
    <w:rsid w:val="00CD62E1"/>
    <w:rsid w:val="00CD65AF"/>
    <w:rsid w:val="00CD6924"/>
    <w:rsid w:val="00CD7E63"/>
    <w:rsid w:val="00CE1911"/>
    <w:rsid w:val="00CE3058"/>
    <w:rsid w:val="00CE4E19"/>
    <w:rsid w:val="00CF0635"/>
    <w:rsid w:val="00CF0749"/>
    <w:rsid w:val="00CF1064"/>
    <w:rsid w:val="00CF1191"/>
    <w:rsid w:val="00CF1B23"/>
    <w:rsid w:val="00CF260A"/>
    <w:rsid w:val="00CF3CA7"/>
    <w:rsid w:val="00CF619D"/>
    <w:rsid w:val="00CF65E5"/>
    <w:rsid w:val="00CF6AAC"/>
    <w:rsid w:val="00D01304"/>
    <w:rsid w:val="00D03827"/>
    <w:rsid w:val="00D0579A"/>
    <w:rsid w:val="00D077F2"/>
    <w:rsid w:val="00D101D9"/>
    <w:rsid w:val="00D1170F"/>
    <w:rsid w:val="00D117AB"/>
    <w:rsid w:val="00D11E8A"/>
    <w:rsid w:val="00D12565"/>
    <w:rsid w:val="00D13942"/>
    <w:rsid w:val="00D15102"/>
    <w:rsid w:val="00D16357"/>
    <w:rsid w:val="00D17027"/>
    <w:rsid w:val="00D175D6"/>
    <w:rsid w:val="00D20432"/>
    <w:rsid w:val="00D2053D"/>
    <w:rsid w:val="00D205C4"/>
    <w:rsid w:val="00D21F5A"/>
    <w:rsid w:val="00D23B66"/>
    <w:rsid w:val="00D24833"/>
    <w:rsid w:val="00D2756D"/>
    <w:rsid w:val="00D31B8E"/>
    <w:rsid w:val="00D32603"/>
    <w:rsid w:val="00D3374E"/>
    <w:rsid w:val="00D34AE0"/>
    <w:rsid w:val="00D35101"/>
    <w:rsid w:val="00D36511"/>
    <w:rsid w:val="00D36D76"/>
    <w:rsid w:val="00D37995"/>
    <w:rsid w:val="00D37C83"/>
    <w:rsid w:val="00D37D2A"/>
    <w:rsid w:val="00D37E45"/>
    <w:rsid w:val="00D4119B"/>
    <w:rsid w:val="00D42648"/>
    <w:rsid w:val="00D43B07"/>
    <w:rsid w:val="00D44BC5"/>
    <w:rsid w:val="00D470D9"/>
    <w:rsid w:val="00D47871"/>
    <w:rsid w:val="00D478DD"/>
    <w:rsid w:val="00D50E7F"/>
    <w:rsid w:val="00D51BB9"/>
    <w:rsid w:val="00D547B8"/>
    <w:rsid w:val="00D56EBE"/>
    <w:rsid w:val="00D617DD"/>
    <w:rsid w:val="00D61BEB"/>
    <w:rsid w:val="00D62703"/>
    <w:rsid w:val="00D62F99"/>
    <w:rsid w:val="00D630F7"/>
    <w:rsid w:val="00D63999"/>
    <w:rsid w:val="00D63B1A"/>
    <w:rsid w:val="00D64EBA"/>
    <w:rsid w:val="00D660F7"/>
    <w:rsid w:val="00D728F9"/>
    <w:rsid w:val="00D729B8"/>
    <w:rsid w:val="00D73121"/>
    <w:rsid w:val="00D73C41"/>
    <w:rsid w:val="00D751D6"/>
    <w:rsid w:val="00D763AC"/>
    <w:rsid w:val="00D80405"/>
    <w:rsid w:val="00D820FD"/>
    <w:rsid w:val="00D82B2F"/>
    <w:rsid w:val="00D82B4B"/>
    <w:rsid w:val="00D83FB9"/>
    <w:rsid w:val="00D853FD"/>
    <w:rsid w:val="00D8566A"/>
    <w:rsid w:val="00D86CE2"/>
    <w:rsid w:val="00D874B7"/>
    <w:rsid w:val="00D90698"/>
    <w:rsid w:val="00D915F6"/>
    <w:rsid w:val="00D92579"/>
    <w:rsid w:val="00D92591"/>
    <w:rsid w:val="00D93FEA"/>
    <w:rsid w:val="00D946B6"/>
    <w:rsid w:val="00D96445"/>
    <w:rsid w:val="00D97017"/>
    <w:rsid w:val="00D975FD"/>
    <w:rsid w:val="00D97A20"/>
    <w:rsid w:val="00DA1C8A"/>
    <w:rsid w:val="00DA30C6"/>
    <w:rsid w:val="00DA3BE7"/>
    <w:rsid w:val="00DA4761"/>
    <w:rsid w:val="00DA5853"/>
    <w:rsid w:val="00DA6406"/>
    <w:rsid w:val="00DA6C67"/>
    <w:rsid w:val="00DB0CF4"/>
    <w:rsid w:val="00DB0D9C"/>
    <w:rsid w:val="00DB31EF"/>
    <w:rsid w:val="00DB792D"/>
    <w:rsid w:val="00DB7C2F"/>
    <w:rsid w:val="00DC04A1"/>
    <w:rsid w:val="00DC106F"/>
    <w:rsid w:val="00DC117A"/>
    <w:rsid w:val="00DC1309"/>
    <w:rsid w:val="00DC195D"/>
    <w:rsid w:val="00DC45A2"/>
    <w:rsid w:val="00DC5B47"/>
    <w:rsid w:val="00DC5CA9"/>
    <w:rsid w:val="00DD0796"/>
    <w:rsid w:val="00DD07B8"/>
    <w:rsid w:val="00DD3FE7"/>
    <w:rsid w:val="00DD57D6"/>
    <w:rsid w:val="00DD5F33"/>
    <w:rsid w:val="00DD7BF3"/>
    <w:rsid w:val="00DE2A12"/>
    <w:rsid w:val="00DE31E0"/>
    <w:rsid w:val="00DE33B2"/>
    <w:rsid w:val="00DE4B5B"/>
    <w:rsid w:val="00DE543D"/>
    <w:rsid w:val="00DE543F"/>
    <w:rsid w:val="00DE5740"/>
    <w:rsid w:val="00DE57EA"/>
    <w:rsid w:val="00DE5D1E"/>
    <w:rsid w:val="00DE6E54"/>
    <w:rsid w:val="00DE7F35"/>
    <w:rsid w:val="00DF0C6E"/>
    <w:rsid w:val="00DF1BBB"/>
    <w:rsid w:val="00DF27AB"/>
    <w:rsid w:val="00DF2A9D"/>
    <w:rsid w:val="00DF73B8"/>
    <w:rsid w:val="00E01401"/>
    <w:rsid w:val="00E017E5"/>
    <w:rsid w:val="00E01AC4"/>
    <w:rsid w:val="00E02027"/>
    <w:rsid w:val="00E02120"/>
    <w:rsid w:val="00E0422A"/>
    <w:rsid w:val="00E0429E"/>
    <w:rsid w:val="00E04B57"/>
    <w:rsid w:val="00E04B96"/>
    <w:rsid w:val="00E05B79"/>
    <w:rsid w:val="00E06112"/>
    <w:rsid w:val="00E066D7"/>
    <w:rsid w:val="00E06F8A"/>
    <w:rsid w:val="00E07226"/>
    <w:rsid w:val="00E07651"/>
    <w:rsid w:val="00E1298D"/>
    <w:rsid w:val="00E12CFC"/>
    <w:rsid w:val="00E1345A"/>
    <w:rsid w:val="00E13D21"/>
    <w:rsid w:val="00E15621"/>
    <w:rsid w:val="00E1584F"/>
    <w:rsid w:val="00E15FE1"/>
    <w:rsid w:val="00E168BF"/>
    <w:rsid w:val="00E20A06"/>
    <w:rsid w:val="00E21E2E"/>
    <w:rsid w:val="00E232DF"/>
    <w:rsid w:val="00E23672"/>
    <w:rsid w:val="00E2407B"/>
    <w:rsid w:val="00E255DC"/>
    <w:rsid w:val="00E26247"/>
    <w:rsid w:val="00E26833"/>
    <w:rsid w:val="00E26DB9"/>
    <w:rsid w:val="00E311FD"/>
    <w:rsid w:val="00E4289D"/>
    <w:rsid w:val="00E4322A"/>
    <w:rsid w:val="00E43382"/>
    <w:rsid w:val="00E44C40"/>
    <w:rsid w:val="00E45092"/>
    <w:rsid w:val="00E457EF"/>
    <w:rsid w:val="00E45DA1"/>
    <w:rsid w:val="00E4634C"/>
    <w:rsid w:val="00E4764A"/>
    <w:rsid w:val="00E477D6"/>
    <w:rsid w:val="00E510DA"/>
    <w:rsid w:val="00E5504E"/>
    <w:rsid w:val="00E57711"/>
    <w:rsid w:val="00E5783C"/>
    <w:rsid w:val="00E60E7F"/>
    <w:rsid w:val="00E65097"/>
    <w:rsid w:val="00E656DB"/>
    <w:rsid w:val="00E65F52"/>
    <w:rsid w:val="00E66293"/>
    <w:rsid w:val="00E672FD"/>
    <w:rsid w:val="00E70024"/>
    <w:rsid w:val="00E70650"/>
    <w:rsid w:val="00E70F75"/>
    <w:rsid w:val="00E715B6"/>
    <w:rsid w:val="00E71E64"/>
    <w:rsid w:val="00E740FB"/>
    <w:rsid w:val="00E74D81"/>
    <w:rsid w:val="00E77A20"/>
    <w:rsid w:val="00E82F18"/>
    <w:rsid w:val="00E83FEF"/>
    <w:rsid w:val="00E867FE"/>
    <w:rsid w:val="00E874E6"/>
    <w:rsid w:val="00E87AAC"/>
    <w:rsid w:val="00E900DF"/>
    <w:rsid w:val="00E90570"/>
    <w:rsid w:val="00E90643"/>
    <w:rsid w:val="00E910F7"/>
    <w:rsid w:val="00E9139F"/>
    <w:rsid w:val="00E91F35"/>
    <w:rsid w:val="00E9264C"/>
    <w:rsid w:val="00E93716"/>
    <w:rsid w:val="00E94208"/>
    <w:rsid w:val="00E9483A"/>
    <w:rsid w:val="00E9508F"/>
    <w:rsid w:val="00E95927"/>
    <w:rsid w:val="00E963B9"/>
    <w:rsid w:val="00E968BB"/>
    <w:rsid w:val="00EA0970"/>
    <w:rsid w:val="00EA15BA"/>
    <w:rsid w:val="00EA1758"/>
    <w:rsid w:val="00EA1790"/>
    <w:rsid w:val="00EA19DD"/>
    <w:rsid w:val="00EA39DD"/>
    <w:rsid w:val="00EA5C7F"/>
    <w:rsid w:val="00EA67B5"/>
    <w:rsid w:val="00EA78D0"/>
    <w:rsid w:val="00EB0CB6"/>
    <w:rsid w:val="00EB1D75"/>
    <w:rsid w:val="00EB65A4"/>
    <w:rsid w:val="00EB65B1"/>
    <w:rsid w:val="00EC3E2A"/>
    <w:rsid w:val="00EC3FC8"/>
    <w:rsid w:val="00EC4139"/>
    <w:rsid w:val="00EC4D68"/>
    <w:rsid w:val="00EC5B88"/>
    <w:rsid w:val="00EC79C7"/>
    <w:rsid w:val="00ED14A2"/>
    <w:rsid w:val="00ED18C7"/>
    <w:rsid w:val="00ED3105"/>
    <w:rsid w:val="00ED3774"/>
    <w:rsid w:val="00ED45E3"/>
    <w:rsid w:val="00ED4EB8"/>
    <w:rsid w:val="00ED5258"/>
    <w:rsid w:val="00ED5427"/>
    <w:rsid w:val="00ED5ACC"/>
    <w:rsid w:val="00ED5CC6"/>
    <w:rsid w:val="00ED5E12"/>
    <w:rsid w:val="00ED6C4C"/>
    <w:rsid w:val="00EE00F7"/>
    <w:rsid w:val="00EE0A3C"/>
    <w:rsid w:val="00EE32A6"/>
    <w:rsid w:val="00EE3B0C"/>
    <w:rsid w:val="00EE3E92"/>
    <w:rsid w:val="00EE46DC"/>
    <w:rsid w:val="00EE4A93"/>
    <w:rsid w:val="00EE4CC7"/>
    <w:rsid w:val="00EE530F"/>
    <w:rsid w:val="00EE5727"/>
    <w:rsid w:val="00EE6BFD"/>
    <w:rsid w:val="00EF0C7E"/>
    <w:rsid w:val="00EF1E05"/>
    <w:rsid w:val="00EF24AA"/>
    <w:rsid w:val="00EF4A05"/>
    <w:rsid w:val="00F01097"/>
    <w:rsid w:val="00F0137C"/>
    <w:rsid w:val="00F02BDB"/>
    <w:rsid w:val="00F03846"/>
    <w:rsid w:val="00F04632"/>
    <w:rsid w:val="00F04865"/>
    <w:rsid w:val="00F04BA7"/>
    <w:rsid w:val="00F04C73"/>
    <w:rsid w:val="00F065AF"/>
    <w:rsid w:val="00F066D4"/>
    <w:rsid w:val="00F07F2E"/>
    <w:rsid w:val="00F10DD0"/>
    <w:rsid w:val="00F12C77"/>
    <w:rsid w:val="00F145D5"/>
    <w:rsid w:val="00F14A8B"/>
    <w:rsid w:val="00F157B3"/>
    <w:rsid w:val="00F16AA0"/>
    <w:rsid w:val="00F1783D"/>
    <w:rsid w:val="00F2090A"/>
    <w:rsid w:val="00F215FD"/>
    <w:rsid w:val="00F21FCD"/>
    <w:rsid w:val="00F224D5"/>
    <w:rsid w:val="00F22CCB"/>
    <w:rsid w:val="00F25A8C"/>
    <w:rsid w:val="00F25E43"/>
    <w:rsid w:val="00F30246"/>
    <w:rsid w:val="00F31BB9"/>
    <w:rsid w:val="00F33395"/>
    <w:rsid w:val="00F33509"/>
    <w:rsid w:val="00F34A5C"/>
    <w:rsid w:val="00F4007A"/>
    <w:rsid w:val="00F41E99"/>
    <w:rsid w:val="00F435AF"/>
    <w:rsid w:val="00F45BC0"/>
    <w:rsid w:val="00F461F0"/>
    <w:rsid w:val="00F469B1"/>
    <w:rsid w:val="00F46C67"/>
    <w:rsid w:val="00F47F2A"/>
    <w:rsid w:val="00F506A8"/>
    <w:rsid w:val="00F51F30"/>
    <w:rsid w:val="00F52400"/>
    <w:rsid w:val="00F52BA8"/>
    <w:rsid w:val="00F53B21"/>
    <w:rsid w:val="00F53C1C"/>
    <w:rsid w:val="00F57F21"/>
    <w:rsid w:val="00F6051B"/>
    <w:rsid w:val="00F6162E"/>
    <w:rsid w:val="00F617E0"/>
    <w:rsid w:val="00F61CB3"/>
    <w:rsid w:val="00F61CF3"/>
    <w:rsid w:val="00F625B8"/>
    <w:rsid w:val="00F626DF"/>
    <w:rsid w:val="00F64AF7"/>
    <w:rsid w:val="00F64EDF"/>
    <w:rsid w:val="00F66D86"/>
    <w:rsid w:val="00F67C7C"/>
    <w:rsid w:val="00F71408"/>
    <w:rsid w:val="00F73030"/>
    <w:rsid w:val="00F73AAE"/>
    <w:rsid w:val="00F74B69"/>
    <w:rsid w:val="00F76382"/>
    <w:rsid w:val="00F774DF"/>
    <w:rsid w:val="00F8078B"/>
    <w:rsid w:val="00F807BE"/>
    <w:rsid w:val="00F81289"/>
    <w:rsid w:val="00F828CF"/>
    <w:rsid w:val="00F87216"/>
    <w:rsid w:val="00F8785F"/>
    <w:rsid w:val="00F90451"/>
    <w:rsid w:val="00F91688"/>
    <w:rsid w:val="00F9180B"/>
    <w:rsid w:val="00F9191E"/>
    <w:rsid w:val="00F929D8"/>
    <w:rsid w:val="00F949FC"/>
    <w:rsid w:val="00F94B97"/>
    <w:rsid w:val="00F94DA4"/>
    <w:rsid w:val="00F94F95"/>
    <w:rsid w:val="00F9641D"/>
    <w:rsid w:val="00F97482"/>
    <w:rsid w:val="00FA14D3"/>
    <w:rsid w:val="00FA15D9"/>
    <w:rsid w:val="00FA160D"/>
    <w:rsid w:val="00FA1E7E"/>
    <w:rsid w:val="00FA2355"/>
    <w:rsid w:val="00FA29A3"/>
    <w:rsid w:val="00FA3523"/>
    <w:rsid w:val="00FA3BAA"/>
    <w:rsid w:val="00FA3C5F"/>
    <w:rsid w:val="00FA42A6"/>
    <w:rsid w:val="00FA6180"/>
    <w:rsid w:val="00FA7140"/>
    <w:rsid w:val="00FB0591"/>
    <w:rsid w:val="00FB07BA"/>
    <w:rsid w:val="00FB2AF5"/>
    <w:rsid w:val="00FB3A48"/>
    <w:rsid w:val="00FB51C3"/>
    <w:rsid w:val="00FB5F1A"/>
    <w:rsid w:val="00FC4600"/>
    <w:rsid w:val="00FC5654"/>
    <w:rsid w:val="00FC5842"/>
    <w:rsid w:val="00FC591A"/>
    <w:rsid w:val="00FC63C7"/>
    <w:rsid w:val="00FC69FA"/>
    <w:rsid w:val="00FC77D6"/>
    <w:rsid w:val="00FC7AAF"/>
    <w:rsid w:val="00FC7FBE"/>
    <w:rsid w:val="00FD112B"/>
    <w:rsid w:val="00FD1A0C"/>
    <w:rsid w:val="00FD2603"/>
    <w:rsid w:val="00FD31C7"/>
    <w:rsid w:val="00FD552F"/>
    <w:rsid w:val="00FD69CC"/>
    <w:rsid w:val="00FD6A10"/>
    <w:rsid w:val="00FD6CE3"/>
    <w:rsid w:val="00FD7396"/>
    <w:rsid w:val="00FD7F97"/>
    <w:rsid w:val="00FE0792"/>
    <w:rsid w:val="00FE4679"/>
    <w:rsid w:val="00FE58A0"/>
    <w:rsid w:val="00FE66FD"/>
    <w:rsid w:val="00FE6F1D"/>
    <w:rsid w:val="00FF2251"/>
    <w:rsid w:val="00FF5AE7"/>
    <w:rsid w:val="00FF6633"/>
    <w:rsid w:val="00FF75CC"/>
    <w:rsid w:val="00FF76D8"/>
    <w:rsid w:val="00FF77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8634045C-378E-4DCE-AE60-3078F2471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unhideWhenUsed/>
    <w:rsid w:val="00993BCE"/>
    <w:rPr>
      <w:sz w:val="20"/>
      <w:szCs w:val="20"/>
    </w:rPr>
  </w:style>
  <w:style w:type="character" w:customStyle="1" w:styleId="KomentarotekstasDiagrama">
    <w:name w:val="Komentaro tekstas Diagrama"/>
    <w:basedOn w:val="Numatytasispastraiposriftas"/>
    <w:link w:val="Komentarotekstas"/>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2"/>
      </w:numPr>
    </w:pPr>
  </w:style>
  <w:style w:type="character" w:customStyle="1" w:styleId="pmark">
    <w:name w:val="pmark"/>
    <w:basedOn w:val="Numatytasispastraiposriftas"/>
    <w:rsid w:val="00433F46"/>
  </w:style>
  <w:style w:type="character" w:customStyle="1" w:styleId="Bodytext2">
    <w:name w:val="Body text (2)_"/>
    <w:basedOn w:val="Numatytasispastraiposriftas"/>
    <w:link w:val="Bodytext20"/>
    <w:rsid w:val="0002703A"/>
    <w:rPr>
      <w:rFonts w:ascii="Century Gothic" w:eastAsia="Century Gothic" w:hAnsi="Century Gothic" w:cs="Century Gothic"/>
      <w:shd w:val="clear" w:color="auto" w:fill="FFFFFF"/>
    </w:rPr>
  </w:style>
  <w:style w:type="paragraph" w:customStyle="1" w:styleId="Bodytext20">
    <w:name w:val="Body text (2)"/>
    <w:basedOn w:val="prastasis"/>
    <w:link w:val="Bodytext2"/>
    <w:rsid w:val="0002703A"/>
    <w:pPr>
      <w:widowControl w:val="0"/>
      <w:shd w:val="clear" w:color="auto" w:fill="FFFFFF"/>
      <w:spacing w:after="300" w:line="240" w:lineRule="exact"/>
      <w:ind w:left="0" w:hanging="640"/>
      <w:jc w:val="center"/>
    </w:pPr>
    <w:rPr>
      <w:rFonts w:ascii="Century Gothic" w:eastAsia="Century Gothic" w:hAnsi="Century Gothic" w:cs="Century Gothic"/>
      <w:sz w:val="20"/>
      <w:szCs w:val="20"/>
      <w:lang w:eastAsia="lt-LT"/>
    </w:rPr>
  </w:style>
  <w:style w:type="character" w:customStyle="1" w:styleId="Bodytext510ptNotBold">
    <w:name w:val="Body text (5) + 10 pt;Not Bold"/>
    <w:basedOn w:val="Numatytasispastraiposriftas"/>
    <w:rsid w:val="00BF2989"/>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style>
  <w:style w:type="character" w:customStyle="1" w:styleId="Bodytext2Italic">
    <w:name w:val="Body text (2) + Italic"/>
    <w:basedOn w:val="Bodytext2"/>
    <w:rsid w:val="00A86003"/>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86003"/>
    <w:rPr>
      <w:rFonts w:ascii="Century Gothic" w:eastAsia="Century Gothic" w:hAnsi="Century Gothic" w:cs="Century Gothic"/>
      <w:b/>
      <w:bCs/>
      <w:shd w:val="clear" w:color="auto" w:fill="FFFFFF"/>
    </w:rPr>
  </w:style>
  <w:style w:type="character" w:customStyle="1" w:styleId="Bodytext2Bold">
    <w:name w:val="Body text (2) + Bold"/>
    <w:basedOn w:val="Bodytext2"/>
    <w:rsid w:val="00A86003"/>
    <w:rPr>
      <w:rFonts w:ascii="Century Gothic" w:eastAsia="Century Gothic" w:hAnsi="Century Gothic" w:cs="Century Gothic"/>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NotBold">
    <w:name w:val="Body text (3) + Not Bold"/>
    <w:basedOn w:val="Bodytext3"/>
    <w:rsid w:val="00A86003"/>
    <w:rPr>
      <w:rFonts w:ascii="Century Gothic" w:eastAsia="Century Gothic" w:hAnsi="Century Gothic" w:cs="Century Gothic"/>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A86003"/>
    <w:rPr>
      <w:rFonts w:ascii="Century Gothic" w:eastAsia="Century Gothic" w:hAnsi="Century Gothic" w:cs="Century Gothic"/>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A86003"/>
    <w:pPr>
      <w:widowControl w:val="0"/>
      <w:shd w:val="clear" w:color="auto" w:fill="FFFFFF"/>
      <w:spacing w:after="180" w:line="240" w:lineRule="exact"/>
      <w:ind w:left="0" w:hanging="480"/>
      <w:jc w:val="left"/>
    </w:pPr>
    <w:rPr>
      <w:rFonts w:ascii="Century Gothic" w:eastAsia="Century Gothic" w:hAnsi="Century Gothic" w:cs="Century Gothic"/>
      <w:b/>
      <w:bCs/>
      <w:sz w:val="20"/>
      <w:szCs w:val="20"/>
      <w:lang w:eastAsia="lt-LT"/>
    </w:rPr>
  </w:style>
  <w:style w:type="character" w:styleId="Emfaz">
    <w:name w:val="Emphasis"/>
    <w:basedOn w:val="Numatytasispastraiposriftas"/>
    <w:qFormat/>
    <w:rsid w:val="00A16D91"/>
    <w:rPr>
      <w:i/>
      <w:iCs/>
    </w:rPr>
  </w:style>
  <w:style w:type="character" w:customStyle="1" w:styleId="Bodytext211ptBold">
    <w:name w:val="Body text (2) + 11 pt;Bold"/>
    <w:basedOn w:val="Bodytext2"/>
    <w:rsid w:val="00E44C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erorfooterCourierNew4ptNotBoldSpacing0pt">
    <w:name w:val="Header or footer + Courier New;4 pt;Not Bold;Spacing 0 pt"/>
    <w:basedOn w:val="Numatytasispastraiposriftas"/>
    <w:rsid w:val="00E44C40"/>
    <w:rPr>
      <w:rFonts w:ascii="Courier New" w:eastAsia="Courier New" w:hAnsi="Courier New" w:cs="Courier New"/>
      <w:b/>
      <w:bCs/>
      <w:i w:val="0"/>
      <w:iCs w:val="0"/>
      <w:smallCaps w:val="0"/>
      <w:strike w:val="0"/>
      <w:color w:val="000000"/>
      <w:spacing w:val="-10"/>
      <w:w w:val="100"/>
      <w:position w:val="0"/>
      <w:sz w:val="8"/>
      <w:szCs w:val="8"/>
      <w:u w:val="none"/>
      <w:lang w:val="lt-LT" w:eastAsia="lt-LT" w:bidi="lt-LT"/>
    </w:rPr>
  </w:style>
  <w:style w:type="character" w:customStyle="1" w:styleId="Headerorfooter">
    <w:name w:val="Header or footer"/>
    <w:basedOn w:val="Numatytasispastraiposriftas"/>
    <w:rsid w:val="00AA41D8"/>
    <w:rPr>
      <w:rFonts w:ascii="Arial" w:eastAsia="Arial" w:hAnsi="Arial" w:cs="Arial"/>
      <w:b w:val="0"/>
      <w:bCs w:val="0"/>
      <w:i w:val="0"/>
      <w:iCs w:val="0"/>
      <w:smallCaps w:val="0"/>
      <w:strike w:val="0"/>
      <w:color w:val="000000"/>
      <w:spacing w:val="0"/>
      <w:w w:val="100"/>
      <w:position w:val="0"/>
      <w:sz w:val="17"/>
      <w:szCs w:val="17"/>
      <w:u w:val="none"/>
      <w:lang w:val="lt-LT" w:eastAsia="lt-LT" w:bidi="lt-LT"/>
    </w:rPr>
  </w:style>
  <w:style w:type="character" w:customStyle="1" w:styleId="CharStyle31">
    <w:name w:val="Char Style 31"/>
    <w:basedOn w:val="Numatytasispastraiposriftas"/>
    <w:uiPriority w:val="99"/>
    <w:rsid w:val="00AE21CB"/>
    <w:rPr>
      <w:b/>
      <w:b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311494972">
      <w:bodyDiv w:val="1"/>
      <w:marLeft w:val="0"/>
      <w:marRight w:val="0"/>
      <w:marTop w:val="0"/>
      <w:marBottom w:val="0"/>
      <w:divBdr>
        <w:top w:val="none" w:sz="0" w:space="0" w:color="auto"/>
        <w:left w:val="none" w:sz="0" w:space="0" w:color="auto"/>
        <w:bottom w:val="none" w:sz="0" w:space="0" w:color="auto"/>
        <w:right w:val="none" w:sz="0" w:space="0" w:color="auto"/>
      </w:divBdr>
    </w:div>
    <w:div w:id="403066354">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974142827">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298146135">
      <w:bodyDiv w:val="1"/>
      <w:marLeft w:val="0"/>
      <w:marRight w:val="0"/>
      <w:marTop w:val="0"/>
      <w:marBottom w:val="0"/>
      <w:divBdr>
        <w:top w:val="none" w:sz="0" w:space="0" w:color="auto"/>
        <w:left w:val="none" w:sz="0" w:space="0" w:color="auto"/>
        <w:bottom w:val="none" w:sz="0" w:space="0" w:color="auto"/>
        <w:right w:val="none" w:sz="0" w:space="0" w:color="auto"/>
      </w:divBdr>
    </w:div>
    <w:div w:id="1331565242">
      <w:bodyDiv w:val="1"/>
      <w:marLeft w:val="0"/>
      <w:marRight w:val="0"/>
      <w:marTop w:val="0"/>
      <w:marBottom w:val="0"/>
      <w:divBdr>
        <w:top w:val="none" w:sz="0" w:space="0" w:color="auto"/>
        <w:left w:val="none" w:sz="0" w:space="0" w:color="auto"/>
        <w:bottom w:val="none" w:sz="0" w:space="0" w:color="auto"/>
        <w:right w:val="none" w:sz="0" w:space="0" w:color="auto"/>
      </w:divBdr>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05078856">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7676545">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 w:id="20730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0DDD5-AEF9-614B-91F6-EEC6B80D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8470</Words>
  <Characters>48283</Characters>
  <Application>Microsoft Office Word</Application>
  <DocSecurity>0</DocSecurity>
  <Lines>402</Lines>
  <Paragraphs>113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4</cp:revision>
  <cp:lastPrinted>2025-03-05T10:26:00Z</cp:lastPrinted>
  <dcterms:created xsi:type="dcterms:W3CDTF">2025-03-05T11:15:00Z</dcterms:created>
  <dcterms:modified xsi:type="dcterms:W3CDTF">2025-03-05T11:32:00Z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a328a17a47bf407d9b89a192f8411b9a202503051315215">
    <vt:lpwstr>RYiB3shUGzrjDj16hbqVl300Ouo=</vt:lpwstr>
  </property>
</Properties>
</file>