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457B9" w14:textId="68775161" w:rsidR="007C7CEE" w:rsidRPr="00AD27C6" w:rsidRDefault="007C7CEE" w:rsidP="005A3614">
      <w:pPr>
        <w:ind w:left="5192"/>
        <w:jc w:val="both"/>
        <w:rPr>
          <w:lang w:val="lt-LT"/>
        </w:rPr>
      </w:pPr>
      <w:r w:rsidRPr="00AD27C6">
        <w:rPr>
          <w:lang w:val="lt-LT"/>
        </w:rPr>
        <w:t>Baudžiamoji byla Nr. 2K-104-788/2025</w:t>
      </w:r>
    </w:p>
    <w:p w14:paraId="14664580" w14:textId="77777777" w:rsidR="007C7CEE" w:rsidRPr="006F0CAF" w:rsidRDefault="007C7CEE" w:rsidP="007C7CEE">
      <w:pPr>
        <w:ind w:left="3894" w:firstLine="1298"/>
        <w:jc w:val="both"/>
        <w:rPr>
          <w:highlight w:val="yellow"/>
          <w:lang w:val="lt-LT"/>
        </w:rPr>
      </w:pPr>
      <w:r w:rsidRPr="00AD27C6">
        <w:rPr>
          <w:lang w:val="lt-LT"/>
        </w:rPr>
        <w:t>Teisminio proceso Nr. 1-01-1-11474-2024-8</w:t>
      </w:r>
    </w:p>
    <w:p w14:paraId="127497A6" w14:textId="0629E593" w:rsidR="006D7B6C" w:rsidRDefault="007C7CEE" w:rsidP="006D7B6C">
      <w:pPr>
        <w:ind w:left="3894" w:firstLine="1298"/>
        <w:jc w:val="both"/>
        <w:rPr>
          <w:lang w:val="lt-LT"/>
        </w:rPr>
      </w:pPr>
      <w:r w:rsidRPr="0080364A">
        <w:rPr>
          <w:lang w:val="lt-LT"/>
        </w:rPr>
        <w:t>Procesinio sprendimo kategorij</w:t>
      </w:r>
      <w:r w:rsidR="00C21DEB">
        <w:rPr>
          <w:lang w:val="lt-LT"/>
        </w:rPr>
        <w:t>os:</w:t>
      </w:r>
      <w:r w:rsidRPr="0080364A">
        <w:rPr>
          <w:lang w:val="lt-LT"/>
        </w:rPr>
        <w:t xml:space="preserve"> </w:t>
      </w:r>
      <w:r w:rsidR="006D7B6C">
        <w:rPr>
          <w:lang w:val="lt-LT"/>
        </w:rPr>
        <w:tab/>
        <w:t xml:space="preserve"> </w:t>
      </w:r>
    </w:p>
    <w:p w14:paraId="77675809" w14:textId="562988DE" w:rsidR="00E839F1" w:rsidRPr="00190590" w:rsidRDefault="00244C41" w:rsidP="007C7CEE">
      <w:pPr>
        <w:ind w:left="3894" w:firstLine="1298"/>
        <w:jc w:val="both"/>
        <w:rPr>
          <w:lang w:val="lt-LT"/>
        </w:rPr>
      </w:pPr>
      <w:r w:rsidRPr="00244C41">
        <w:rPr>
          <w:lang w:val="lt-LT"/>
        </w:rPr>
        <w:t>1.2.22.1.2</w:t>
      </w:r>
      <w:r w:rsidR="00C21DEB">
        <w:rPr>
          <w:lang w:val="lt-LT"/>
        </w:rPr>
        <w:t xml:space="preserve">; </w:t>
      </w:r>
      <w:bookmarkStart w:id="0" w:name="_Hlk199249072"/>
      <w:r w:rsidR="00E352BF" w:rsidRPr="00E352BF">
        <w:rPr>
          <w:lang w:val="lt-LT"/>
        </w:rPr>
        <w:t>2.1.7.</w:t>
      </w:r>
      <w:r w:rsidR="00E352BF">
        <w:rPr>
          <w:lang w:val="lt-LT"/>
        </w:rPr>
        <w:t xml:space="preserve">1; </w:t>
      </w:r>
      <w:r w:rsidR="00C21DEB">
        <w:rPr>
          <w:lang w:val="lt-LT"/>
        </w:rPr>
        <w:t>2.1.7.</w:t>
      </w:r>
      <w:bookmarkEnd w:id="0"/>
      <w:r w:rsidR="00C21DEB">
        <w:rPr>
          <w:lang w:val="lt-LT"/>
        </w:rPr>
        <w:t>5</w:t>
      </w:r>
    </w:p>
    <w:p w14:paraId="52A944E2" w14:textId="0047AC19" w:rsidR="00E839F1" w:rsidRDefault="006D7B6C" w:rsidP="006D7B6C">
      <w:pPr>
        <w:ind w:left="3894" w:firstLine="1298"/>
        <w:rPr>
          <w:lang w:val="lt-LT"/>
        </w:rPr>
      </w:pPr>
      <w:r>
        <w:rPr>
          <w:lang w:val="lt-LT"/>
        </w:rPr>
        <w:t>(S)</w:t>
      </w:r>
    </w:p>
    <w:p w14:paraId="4054F1C7" w14:textId="77777777" w:rsidR="006D7B6C" w:rsidRPr="00190590" w:rsidRDefault="006D7B6C" w:rsidP="00E839F1">
      <w:pPr>
        <w:ind w:left="5340"/>
        <w:rPr>
          <w:lang w:val="lt-LT"/>
        </w:rPr>
      </w:pPr>
    </w:p>
    <w:p w14:paraId="42C4766E" w14:textId="24A3BDDD" w:rsidR="00E839F1" w:rsidRPr="00190590" w:rsidRDefault="00E839F1" w:rsidP="00E839F1">
      <w:pPr>
        <w:jc w:val="center"/>
        <w:rPr>
          <w:lang w:val="lt-LT"/>
        </w:rPr>
      </w:pPr>
      <w:r w:rsidRPr="00190590">
        <w:rPr>
          <w:noProof/>
          <w:lang w:eastAsia="en-GB"/>
        </w:rPr>
        <w:drawing>
          <wp:inline distT="0" distB="0" distL="0" distR="0" wp14:anchorId="46EB8D8C" wp14:editId="55A213D7">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06003C1F" w14:textId="77777777" w:rsidR="00E839F1" w:rsidRPr="00190590" w:rsidRDefault="00E839F1" w:rsidP="00E839F1">
      <w:pPr>
        <w:jc w:val="center"/>
        <w:rPr>
          <w:lang w:val="lt-LT"/>
        </w:rPr>
      </w:pPr>
    </w:p>
    <w:p w14:paraId="520F22CA" w14:textId="77777777" w:rsidR="00E839F1" w:rsidRPr="00190590" w:rsidRDefault="00E839F1" w:rsidP="00E839F1">
      <w:pPr>
        <w:keepNext/>
        <w:jc w:val="center"/>
        <w:outlineLvl w:val="0"/>
        <w:rPr>
          <w:b/>
          <w:bCs/>
          <w:sz w:val="32"/>
          <w:lang w:val="lt-LT"/>
        </w:rPr>
      </w:pPr>
      <w:r w:rsidRPr="00190590">
        <w:rPr>
          <w:b/>
          <w:bCs/>
          <w:sz w:val="32"/>
          <w:lang w:val="lt-LT"/>
        </w:rPr>
        <w:t xml:space="preserve">LIETUVOS AUKŠČIAUSIASIS TEISMAS </w:t>
      </w:r>
    </w:p>
    <w:p w14:paraId="29B67BB2" w14:textId="77777777" w:rsidR="00E839F1" w:rsidRPr="00190590" w:rsidRDefault="00E839F1" w:rsidP="00E839F1">
      <w:pPr>
        <w:keepNext/>
        <w:outlineLvl w:val="0"/>
        <w:rPr>
          <w:b/>
          <w:bCs/>
          <w:sz w:val="32"/>
          <w:lang w:val="lt-LT"/>
        </w:rPr>
      </w:pPr>
    </w:p>
    <w:p w14:paraId="58B42D1C" w14:textId="77777777" w:rsidR="00E839F1" w:rsidRPr="00190590" w:rsidRDefault="00E839F1" w:rsidP="00E839F1">
      <w:pPr>
        <w:keepNext/>
        <w:jc w:val="center"/>
        <w:outlineLvl w:val="0"/>
        <w:rPr>
          <w:b/>
          <w:bCs/>
          <w:sz w:val="32"/>
          <w:lang w:val="lt-LT"/>
        </w:rPr>
      </w:pPr>
      <w:r w:rsidRPr="00190590">
        <w:rPr>
          <w:b/>
          <w:bCs/>
          <w:sz w:val="32"/>
          <w:lang w:val="lt-LT"/>
        </w:rPr>
        <w:t>N U T A R T I S</w:t>
      </w:r>
    </w:p>
    <w:p w14:paraId="13337606" w14:textId="77777777" w:rsidR="00E839F1" w:rsidRPr="00190590" w:rsidRDefault="00E839F1" w:rsidP="00E839F1">
      <w:pPr>
        <w:keepNext/>
        <w:jc w:val="center"/>
        <w:outlineLvl w:val="1"/>
        <w:rPr>
          <w:sz w:val="28"/>
          <w:lang w:val="lt-LT"/>
        </w:rPr>
      </w:pPr>
      <w:r w:rsidRPr="00190590">
        <w:rPr>
          <w:lang w:val="lt-LT"/>
        </w:rPr>
        <w:t>LIETUVOS RESPUBLIKOS VARDU</w:t>
      </w:r>
    </w:p>
    <w:p w14:paraId="38437868" w14:textId="77777777" w:rsidR="00E839F1" w:rsidRPr="00190590" w:rsidRDefault="00E839F1" w:rsidP="00E839F1">
      <w:pPr>
        <w:rPr>
          <w:lang w:val="lt-LT"/>
        </w:rPr>
      </w:pPr>
    </w:p>
    <w:p w14:paraId="6D922888" w14:textId="643722FC" w:rsidR="004354F1" w:rsidRPr="00244C41" w:rsidRDefault="004354F1" w:rsidP="00E839F1">
      <w:pPr>
        <w:jc w:val="center"/>
        <w:rPr>
          <w:bCs/>
          <w:lang w:val="lt-LT"/>
        </w:rPr>
      </w:pPr>
      <w:r w:rsidRPr="00244C41">
        <w:rPr>
          <w:bCs/>
          <w:lang w:val="lt-LT"/>
        </w:rPr>
        <w:t xml:space="preserve">2025 m. </w:t>
      </w:r>
      <w:r w:rsidR="005A3614" w:rsidRPr="00244C41">
        <w:rPr>
          <w:bCs/>
          <w:lang w:val="lt-LT"/>
        </w:rPr>
        <w:t xml:space="preserve">birželio 10 </w:t>
      </w:r>
      <w:r w:rsidRPr="00244C41">
        <w:rPr>
          <w:bCs/>
          <w:lang w:val="lt-LT"/>
        </w:rPr>
        <w:t xml:space="preserve">d. </w:t>
      </w:r>
    </w:p>
    <w:p w14:paraId="2F3CAAB0" w14:textId="6C114508" w:rsidR="00E839F1" w:rsidRPr="00190590" w:rsidRDefault="00E839F1" w:rsidP="00E839F1">
      <w:pPr>
        <w:jc w:val="center"/>
        <w:rPr>
          <w:lang w:val="lt-LT"/>
        </w:rPr>
      </w:pPr>
      <w:r w:rsidRPr="00190590">
        <w:rPr>
          <w:lang w:val="lt-LT"/>
        </w:rPr>
        <w:t>Vilnius</w:t>
      </w:r>
    </w:p>
    <w:p w14:paraId="456CF3E9" w14:textId="77777777" w:rsidR="00E839F1" w:rsidRPr="00190590" w:rsidRDefault="00E839F1" w:rsidP="00E839F1">
      <w:pPr>
        <w:rPr>
          <w:lang w:val="lt-LT"/>
        </w:rPr>
      </w:pPr>
    </w:p>
    <w:p w14:paraId="7FD6008A" w14:textId="22A34B49" w:rsidR="00E839F1" w:rsidRPr="00190590" w:rsidRDefault="00E839F1" w:rsidP="00E839F1">
      <w:pPr>
        <w:ind w:firstLine="720"/>
        <w:jc w:val="both"/>
        <w:rPr>
          <w:lang w:val="lt-LT"/>
        </w:rPr>
      </w:pPr>
      <w:r w:rsidRPr="00190590">
        <w:rPr>
          <w:lang w:val="lt-LT"/>
        </w:rPr>
        <w:t xml:space="preserve">Lietuvos Aukščiausiojo Teismo Baudžiamųjų bylų skyriaus teisėjų kolegija, susidedanti iš teisėjų </w:t>
      </w:r>
      <w:r w:rsidR="00454048">
        <w:rPr>
          <w:lang w:val="lt-LT"/>
        </w:rPr>
        <w:t>Arūno Budrio</w:t>
      </w:r>
      <w:r w:rsidRPr="00190590">
        <w:rPr>
          <w:lang w:val="lt-LT"/>
        </w:rPr>
        <w:t xml:space="preserve"> (kolegijos pirmininkas), </w:t>
      </w:r>
      <w:r w:rsidR="00454048">
        <w:rPr>
          <w:lang w:val="lt-LT"/>
        </w:rPr>
        <w:t xml:space="preserve">Eligijaus </w:t>
      </w:r>
      <w:proofErr w:type="spellStart"/>
      <w:r w:rsidR="00454048">
        <w:rPr>
          <w:lang w:val="lt-LT"/>
        </w:rPr>
        <w:t>Gladučio</w:t>
      </w:r>
      <w:proofErr w:type="spellEnd"/>
      <w:r w:rsidRPr="00190590">
        <w:rPr>
          <w:lang w:val="lt-LT"/>
        </w:rPr>
        <w:t xml:space="preserve"> ir </w:t>
      </w:r>
      <w:r w:rsidR="00454048">
        <w:rPr>
          <w:lang w:val="lt-LT"/>
        </w:rPr>
        <w:t xml:space="preserve">Olego </w:t>
      </w:r>
      <w:proofErr w:type="spellStart"/>
      <w:r w:rsidR="0008577C">
        <w:rPr>
          <w:lang w:val="lt-LT"/>
        </w:rPr>
        <w:t>F</w:t>
      </w:r>
      <w:r w:rsidR="00454048">
        <w:rPr>
          <w:lang w:val="lt-LT"/>
        </w:rPr>
        <w:t>edosiuko</w:t>
      </w:r>
      <w:proofErr w:type="spellEnd"/>
      <w:r w:rsidRPr="00190590">
        <w:rPr>
          <w:lang w:val="lt-LT"/>
        </w:rPr>
        <w:t xml:space="preserve"> (pranešėjas),</w:t>
      </w:r>
    </w:p>
    <w:p w14:paraId="4FDFB89A" w14:textId="4479E2E2" w:rsidR="00E839F1" w:rsidRPr="006638A3" w:rsidRDefault="00E839F1" w:rsidP="00E839F1">
      <w:pPr>
        <w:jc w:val="both"/>
        <w:rPr>
          <w:lang w:val="lt-LT"/>
        </w:rPr>
      </w:pPr>
      <w:r w:rsidRPr="006638A3">
        <w:rPr>
          <w:lang w:val="lt-LT"/>
        </w:rPr>
        <w:t xml:space="preserve">sekretoriaujant </w:t>
      </w:r>
      <w:r w:rsidR="00454048" w:rsidRPr="006638A3">
        <w:rPr>
          <w:lang w:val="lt-LT"/>
        </w:rPr>
        <w:t>Agatai Minkel</w:t>
      </w:r>
      <w:r w:rsidR="006638A3">
        <w:rPr>
          <w:lang w:val="lt-LT"/>
        </w:rPr>
        <w:t>,</w:t>
      </w:r>
      <w:r w:rsidRPr="006638A3">
        <w:rPr>
          <w:lang w:val="lt-LT"/>
        </w:rPr>
        <w:t xml:space="preserve"> </w:t>
      </w:r>
    </w:p>
    <w:p w14:paraId="54B9B932" w14:textId="7C12D89E" w:rsidR="00E839F1" w:rsidRPr="006638A3" w:rsidRDefault="00E839F1" w:rsidP="00E839F1">
      <w:pPr>
        <w:jc w:val="both"/>
        <w:rPr>
          <w:lang w:val="lt-LT"/>
        </w:rPr>
      </w:pPr>
      <w:r w:rsidRPr="006638A3">
        <w:rPr>
          <w:lang w:val="lt-LT"/>
        </w:rPr>
        <w:t xml:space="preserve">dalyvaujant prokurorui </w:t>
      </w:r>
      <w:r w:rsidR="00454048" w:rsidRPr="006638A3">
        <w:rPr>
          <w:lang w:val="lt-LT"/>
        </w:rPr>
        <w:t>Ar</w:t>
      </w:r>
      <w:r w:rsidR="00D561A8" w:rsidRPr="006638A3">
        <w:rPr>
          <w:lang w:val="lt-LT"/>
        </w:rPr>
        <w:t>vydui</w:t>
      </w:r>
      <w:r w:rsidR="00454048" w:rsidRPr="006638A3">
        <w:rPr>
          <w:lang w:val="lt-LT"/>
        </w:rPr>
        <w:t xml:space="preserve"> Kuzminskui</w:t>
      </w:r>
      <w:r w:rsidRPr="006638A3">
        <w:rPr>
          <w:lang w:val="lt-LT"/>
        </w:rPr>
        <w:t>,</w:t>
      </w:r>
    </w:p>
    <w:p w14:paraId="7402976A" w14:textId="1F30B192" w:rsidR="00E839F1" w:rsidRPr="00190590" w:rsidRDefault="000D3D0E" w:rsidP="00E839F1">
      <w:pPr>
        <w:jc w:val="both"/>
        <w:rPr>
          <w:lang w:val="lt-LT"/>
        </w:rPr>
      </w:pPr>
      <w:r w:rsidRPr="006638A3">
        <w:rPr>
          <w:lang w:val="lt-LT"/>
        </w:rPr>
        <w:t>nuteistaja</w:t>
      </w:r>
      <w:r w:rsidR="00454048" w:rsidRPr="006638A3">
        <w:rPr>
          <w:lang w:val="lt-LT"/>
        </w:rPr>
        <w:t xml:space="preserve">i </w:t>
      </w:r>
      <w:bookmarkStart w:id="1" w:name="Buk_82"/>
      <w:r w:rsidR="006D7B6C" w:rsidRPr="006D7B6C">
        <w:rPr>
          <w:lang w:val="lt-LT"/>
        </w:rPr>
        <w:t>A. D.</w:t>
      </w:r>
      <w:bookmarkEnd w:id="1"/>
      <w:r w:rsidR="00454048" w:rsidRPr="006638A3">
        <w:rPr>
          <w:lang w:val="lt-LT"/>
        </w:rPr>
        <w:t>,</w:t>
      </w:r>
      <w:r w:rsidR="00E839F1" w:rsidRPr="006638A3">
        <w:rPr>
          <w:lang w:val="lt-LT"/>
        </w:rPr>
        <w:t xml:space="preserve"> jo</w:t>
      </w:r>
      <w:r w:rsidR="00454048" w:rsidRPr="006638A3">
        <w:rPr>
          <w:lang w:val="lt-LT"/>
        </w:rPr>
        <w:t>s</w:t>
      </w:r>
      <w:r w:rsidR="00E839F1" w:rsidRPr="006638A3">
        <w:rPr>
          <w:lang w:val="lt-LT"/>
        </w:rPr>
        <w:t xml:space="preserve"> gynėj</w:t>
      </w:r>
      <w:r w:rsidR="00454048" w:rsidRPr="006638A3">
        <w:rPr>
          <w:lang w:val="lt-LT"/>
        </w:rPr>
        <w:t>u</w:t>
      </w:r>
      <w:r w:rsidR="00E839F1" w:rsidRPr="006638A3">
        <w:rPr>
          <w:lang w:val="lt-LT"/>
        </w:rPr>
        <w:t>i advokat</w:t>
      </w:r>
      <w:r w:rsidR="00454048" w:rsidRPr="006638A3">
        <w:rPr>
          <w:lang w:val="lt-LT"/>
        </w:rPr>
        <w:t>u</w:t>
      </w:r>
      <w:r w:rsidR="00E839F1" w:rsidRPr="006638A3">
        <w:rPr>
          <w:lang w:val="lt-LT"/>
        </w:rPr>
        <w:t xml:space="preserve">i </w:t>
      </w:r>
      <w:r w:rsidR="00454048" w:rsidRPr="006638A3">
        <w:rPr>
          <w:lang w:val="lt-LT"/>
        </w:rPr>
        <w:t>Haroldui Juškai</w:t>
      </w:r>
      <w:r w:rsidR="00E839F1" w:rsidRPr="006638A3">
        <w:rPr>
          <w:lang w:val="lt-LT"/>
        </w:rPr>
        <w:t>,</w:t>
      </w:r>
      <w:r w:rsidR="00E839F1" w:rsidRPr="00190590">
        <w:rPr>
          <w:lang w:val="lt-LT"/>
        </w:rPr>
        <w:t xml:space="preserve">  </w:t>
      </w:r>
    </w:p>
    <w:p w14:paraId="2E195C91" w14:textId="58B5C16B" w:rsidR="00C90426" w:rsidRDefault="00E839F1" w:rsidP="00C90426">
      <w:pPr>
        <w:ind w:firstLine="720"/>
        <w:jc w:val="both"/>
        <w:rPr>
          <w:lang w:val="lt-LT"/>
        </w:rPr>
      </w:pPr>
      <w:r w:rsidRPr="00454048">
        <w:rPr>
          <w:iCs/>
          <w:lang w:val="lt-LT"/>
        </w:rPr>
        <w:t>viešame</w:t>
      </w:r>
      <w:r w:rsidRPr="00190590">
        <w:rPr>
          <w:i/>
          <w:lang w:val="lt-LT"/>
        </w:rPr>
        <w:t xml:space="preserve"> </w:t>
      </w:r>
      <w:r w:rsidRPr="00190590">
        <w:rPr>
          <w:lang w:val="lt-LT"/>
        </w:rPr>
        <w:t xml:space="preserve">teismo posėdyje kasacine žodinio proceso tvarka išnagrinėjo baudžiamąją bylą pagal </w:t>
      </w:r>
      <w:r w:rsidR="000D3D0E">
        <w:rPr>
          <w:b/>
          <w:lang w:val="lt-LT"/>
        </w:rPr>
        <w:t xml:space="preserve">nuteistosios </w:t>
      </w:r>
      <w:bookmarkStart w:id="2" w:name="Buk_39"/>
      <w:r w:rsidR="006D7B6C" w:rsidRPr="006D7B6C">
        <w:rPr>
          <w:b/>
          <w:lang w:val="lt-LT"/>
        </w:rPr>
        <w:t xml:space="preserve">A. D. </w:t>
      </w:r>
      <w:bookmarkEnd w:id="2"/>
      <w:r w:rsidR="000D3D0E">
        <w:rPr>
          <w:b/>
          <w:lang w:val="lt-LT"/>
        </w:rPr>
        <w:t>gynėjo advokato Haroldo Juškos</w:t>
      </w:r>
      <w:r w:rsidRPr="00190590">
        <w:rPr>
          <w:lang w:val="lt-LT"/>
        </w:rPr>
        <w:t xml:space="preserve"> kasacinį skundą dėl </w:t>
      </w:r>
      <w:r w:rsidR="005266AF" w:rsidRPr="005266AF">
        <w:rPr>
          <w:lang w:val="lt-LT"/>
        </w:rPr>
        <w:t>Lietuvos apeliacinio teismo Baudžiamųjų bylų</w:t>
      </w:r>
      <w:r w:rsidR="005266AF">
        <w:rPr>
          <w:lang w:val="lt-LT"/>
        </w:rPr>
        <w:t xml:space="preserve"> skyriaus teisėjų kolegijos </w:t>
      </w:r>
      <w:r w:rsidR="005266AF" w:rsidRPr="005266AF">
        <w:rPr>
          <w:lang w:val="lt-LT"/>
        </w:rPr>
        <w:t>2024 m. lapkričio 14 d.</w:t>
      </w:r>
      <w:r w:rsidR="005266AF">
        <w:rPr>
          <w:lang w:val="lt-LT"/>
        </w:rPr>
        <w:t xml:space="preserve"> nuosprendžio</w:t>
      </w:r>
      <w:r w:rsidR="006638A3">
        <w:rPr>
          <w:lang w:val="lt-LT"/>
        </w:rPr>
        <w:t>.</w:t>
      </w:r>
    </w:p>
    <w:p w14:paraId="07754285" w14:textId="128384E1" w:rsidR="00C90426" w:rsidRPr="00C90426" w:rsidRDefault="006638A3" w:rsidP="00C90426">
      <w:pPr>
        <w:ind w:firstLine="720"/>
        <w:jc w:val="both"/>
        <w:rPr>
          <w:lang w:val="lt-LT"/>
        </w:rPr>
      </w:pPr>
      <w:bookmarkStart w:id="3" w:name="_Hlk199244910"/>
      <w:r w:rsidRPr="00C90426">
        <w:rPr>
          <w:lang w:val="lt-LT"/>
        </w:rPr>
        <w:t xml:space="preserve">Klaipėdos apygardos teismo 2024 m. rugpjūčio 2 d. nuosprendžiu </w:t>
      </w:r>
      <w:bookmarkStart w:id="4" w:name="Buk_40"/>
      <w:r w:rsidR="006D7B6C" w:rsidRPr="006D7B6C">
        <w:rPr>
          <w:lang w:val="lt-LT"/>
        </w:rPr>
        <w:t xml:space="preserve">A. D. </w:t>
      </w:r>
      <w:bookmarkEnd w:id="4"/>
      <w:r w:rsidR="00C90426" w:rsidRPr="00C90426">
        <w:rPr>
          <w:lang w:val="lt-LT"/>
        </w:rPr>
        <w:t>išteisinta pagal Lietuvos Respublikos baudžiamojo kodekso (toliau – BK) 253 straipsnio 2 dalį</w:t>
      </w:r>
      <w:r w:rsidRPr="00C90426">
        <w:rPr>
          <w:lang w:val="lt-LT"/>
        </w:rPr>
        <w:t xml:space="preserve">, nes nepadaryta veika, turinti nusikaltimo ar baudžiamojo nusižengimo požymių.  </w:t>
      </w:r>
    </w:p>
    <w:p w14:paraId="66EAD70F" w14:textId="57CF727A" w:rsidR="00C90426" w:rsidRPr="00C90426" w:rsidRDefault="00C90426" w:rsidP="00244C41">
      <w:pPr>
        <w:pStyle w:val="prastasiniatinklio"/>
        <w:spacing w:before="0" w:beforeAutospacing="0" w:after="0" w:afterAutospacing="0" w:line="240" w:lineRule="atLeast"/>
        <w:ind w:firstLine="720"/>
        <w:jc w:val="both"/>
      </w:pPr>
      <w:r w:rsidRPr="00C90426">
        <w:t>Lietuvos apeliacinio teismo Baudžiamųjų bylų skyriaus teisėjų kolegijos 2024 m. lapkričio</w:t>
      </w:r>
      <w:r w:rsidR="00750BE8">
        <w:t> </w:t>
      </w:r>
      <w:r w:rsidRPr="00C90426">
        <w:t>14</w:t>
      </w:r>
      <w:r w:rsidR="00750BE8">
        <w:t> </w:t>
      </w:r>
      <w:r w:rsidRPr="00C90426">
        <w:t>d. nuosprendžiu,</w:t>
      </w:r>
      <w:bookmarkEnd w:id="3"/>
      <w:r w:rsidRPr="00C90426">
        <w:t xml:space="preserve"> iš dalies patenkinus Klaipėdos apygardos prokuratūros Baudžiamojo persekiojimo skyriaus prokurorės Dalios Mackevičienės apeliacinį skundą, Klaipėdos apygardos teismo 2024 m. rugpjūčio 2 d. nuosprendis panaikintas ir priimtas naujas nuosprendis: </w:t>
      </w:r>
      <w:bookmarkStart w:id="5" w:name="Buk_41"/>
      <w:r w:rsidR="006D7B6C" w:rsidRPr="006D7B6C">
        <w:t xml:space="preserve">A. D. </w:t>
      </w:r>
      <w:bookmarkEnd w:id="5"/>
      <w:r w:rsidRPr="00C90426">
        <w:rPr>
          <w:bCs/>
        </w:rPr>
        <w:t>pripažinta kalt</w:t>
      </w:r>
      <w:r>
        <w:rPr>
          <w:bCs/>
        </w:rPr>
        <w:t>a</w:t>
      </w:r>
      <w:r w:rsidRPr="00C90426">
        <w:rPr>
          <w:bCs/>
        </w:rPr>
        <w:t xml:space="preserve"> ir</w:t>
      </w:r>
      <w:r w:rsidRPr="00C90426">
        <w:t xml:space="preserve"> nuteista pagal BK 253 straipsnio 2 dalį, pritaikius BK</w:t>
      </w:r>
      <w:r>
        <w:t> </w:t>
      </w:r>
      <w:r w:rsidRPr="00C90426">
        <w:t>54</w:t>
      </w:r>
      <w:r>
        <w:t> </w:t>
      </w:r>
      <w:r w:rsidRPr="00C90426">
        <w:t>straipsnio 3 dalį, 150</w:t>
      </w:r>
      <w:r w:rsidR="006D7B6C">
        <w:t> </w:t>
      </w:r>
      <w:r w:rsidRPr="00C90426">
        <w:t xml:space="preserve">MGL (7500 Eur) dydžio bauda. Vadovaujantis BK 66 straipsniu, į paskirtą bausmę įskaitytas </w:t>
      </w:r>
      <w:r w:rsidR="00750BE8" w:rsidRPr="00C90426">
        <w:t>laikin</w:t>
      </w:r>
      <w:r w:rsidR="00750BE8">
        <w:t>ojo</w:t>
      </w:r>
      <w:r w:rsidR="00750BE8" w:rsidRPr="00C90426">
        <w:t xml:space="preserve"> sulaikym</w:t>
      </w:r>
      <w:r w:rsidR="00750BE8">
        <w:t>o</w:t>
      </w:r>
      <w:r w:rsidRPr="00C90426">
        <w:t xml:space="preserve"> laikas (dvi paros), ir galutinė bausmė </w:t>
      </w:r>
      <w:bookmarkStart w:id="6" w:name="Buk_83"/>
      <w:r w:rsidR="006D7B6C" w:rsidRPr="006D7B6C">
        <w:t xml:space="preserve">A. D. </w:t>
      </w:r>
      <w:bookmarkEnd w:id="6"/>
      <w:r w:rsidRPr="00C90426">
        <w:t>nustatyta 146 MGL (7300 Eur</w:t>
      </w:r>
      <w:r w:rsidR="003B0C7F">
        <w:t>)</w:t>
      </w:r>
      <w:r w:rsidRPr="00C90426">
        <w:t xml:space="preserve"> dydžio bauda.</w:t>
      </w:r>
    </w:p>
    <w:p w14:paraId="5E593B08" w14:textId="77777777" w:rsidR="00C90426" w:rsidRDefault="00C90426" w:rsidP="00244C41">
      <w:pPr>
        <w:jc w:val="both"/>
        <w:rPr>
          <w:lang w:val="lt-LT"/>
        </w:rPr>
      </w:pPr>
    </w:p>
    <w:p w14:paraId="26A830AD" w14:textId="0FBB1260" w:rsidR="00E839F1" w:rsidRPr="00244C41" w:rsidRDefault="00E839F1" w:rsidP="009868DE">
      <w:pPr>
        <w:pStyle w:val="prastasiniatinklio"/>
        <w:spacing w:before="0" w:beforeAutospacing="0" w:after="0" w:afterAutospacing="0" w:line="240" w:lineRule="atLeast"/>
        <w:ind w:firstLine="720"/>
        <w:jc w:val="both"/>
      </w:pPr>
      <w:r w:rsidRPr="00244C41">
        <w:t>Teisėjų kolegija,</w:t>
      </w:r>
      <w:r w:rsidR="00E1540D" w:rsidRPr="00244C41">
        <w:t xml:space="preserve"> išnagrinėjusi bylą ir</w:t>
      </w:r>
      <w:r w:rsidRPr="00244C41">
        <w:t xml:space="preserve"> išklausiusi nuteisto</w:t>
      </w:r>
      <w:r w:rsidR="005266AF" w:rsidRPr="00244C41">
        <w:t>sios</w:t>
      </w:r>
      <w:r w:rsidRPr="00244C41">
        <w:t xml:space="preserve"> ir jo</w:t>
      </w:r>
      <w:r w:rsidR="005266AF" w:rsidRPr="00244C41">
        <w:t>s</w:t>
      </w:r>
      <w:r w:rsidRPr="00244C41">
        <w:t xml:space="preserve"> gynėjo, prašiusių kasacinį skundą</w:t>
      </w:r>
      <w:r w:rsidR="005266AF" w:rsidRPr="00244C41">
        <w:t xml:space="preserve"> tenkinti</w:t>
      </w:r>
      <w:r w:rsidRPr="00244C41">
        <w:t xml:space="preserve">, prokuroro, prašiusio kasacinį skundą </w:t>
      </w:r>
      <w:r w:rsidR="005266AF" w:rsidRPr="00244C41">
        <w:t>atmesti</w:t>
      </w:r>
      <w:r w:rsidRPr="00244C41">
        <w:t>, paaiškinimų,</w:t>
      </w:r>
    </w:p>
    <w:p w14:paraId="1D602DB3" w14:textId="12990975" w:rsidR="00E839F1" w:rsidRPr="00190590" w:rsidRDefault="00E839F1" w:rsidP="009868DE">
      <w:pPr>
        <w:jc w:val="both"/>
        <w:rPr>
          <w:b/>
          <w:bCs/>
          <w:lang w:val="lt-LT"/>
        </w:rPr>
      </w:pPr>
      <w:r w:rsidRPr="00190590">
        <w:rPr>
          <w:b/>
          <w:bCs/>
          <w:lang w:val="lt-LT"/>
        </w:rPr>
        <w:tab/>
      </w:r>
    </w:p>
    <w:p w14:paraId="0DC5DF22" w14:textId="77777777" w:rsidR="00E839F1" w:rsidRPr="00190590" w:rsidRDefault="00E839F1" w:rsidP="009868DE">
      <w:pPr>
        <w:jc w:val="both"/>
        <w:rPr>
          <w:lang w:val="lt-LT"/>
        </w:rPr>
      </w:pPr>
      <w:r w:rsidRPr="00190590">
        <w:rPr>
          <w:lang w:val="lt-LT"/>
        </w:rPr>
        <w:t>n u s t a t ė :</w:t>
      </w:r>
    </w:p>
    <w:p w14:paraId="7B0DCA2E" w14:textId="1519540D" w:rsidR="00E839F1" w:rsidRPr="00190590" w:rsidRDefault="00E839F1" w:rsidP="009868DE">
      <w:pPr>
        <w:jc w:val="both"/>
        <w:rPr>
          <w:lang w:val="lt-LT"/>
        </w:rPr>
      </w:pPr>
      <w:r w:rsidRPr="00190590">
        <w:rPr>
          <w:lang w:val="lt-LT"/>
        </w:rPr>
        <w:tab/>
      </w:r>
    </w:p>
    <w:p w14:paraId="5B1234B4" w14:textId="77777777" w:rsidR="00E839F1" w:rsidRDefault="00E839F1" w:rsidP="009868DE">
      <w:pPr>
        <w:pStyle w:val="Pagrindinistekstas"/>
        <w:ind w:left="715"/>
        <w:jc w:val="center"/>
      </w:pPr>
      <w:r>
        <w:t xml:space="preserve">I. Bylos esmė </w:t>
      </w:r>
    </w:p>
    <w:p w14:paraId="647CD01B" w14:textId="0D16EB03" w:rsidR="00E839F1" w:rsidRDefault="00E839F1" w:rsidP="009868DE">
      <w:pPr>
        <w:pStyle w:val="Pagrindinistekstas"/>
        <w:ind w:left="714"/>
        <w:jc w:val="center"/>
      </w:pPr>
    </w:p>
    <w:p w14:paraId="5B9E04CE" w14:textId="494CDCC2" w:rsidR="0033170B" w:rsidRPr="0033170B" w:rsidRDefault="00244C41" w:rsidP="009868DE">
      <w:pPr>
        <w:tabs>
          <w:tab w:val="left" w:pos="709"/>
        </w:tabs>
        <w:jc w:val="both"/>
        <w:rPr>
          <w:rFonts w:eastAsia="Calibri"/>
          <w:lang w:val="lt-LT"/>
        </w:rPr>
      </w:pPr>
      <w:bookmarkStart w:id="7" w:name="Buk_35"/>
      <w:r w:rsidRPr="006D7B6C">
        <w:rPr>
          <w:rFonts w:eastAsia="Calibri"/>
          <w:lang w:val="lt-LT"/>
        </w:rPr>
        <w:tab/>
        <w:t xml:space="preserve">1. </w:t>
      </w:r>
      <w:bookmarkStart w:id="8" w:name="Buk_42"/>
      <w:bookmarkEnd w:id="7"/>
      <w:r w:rsidR="006D7B6C" w:rsidRPr="006D7B6C">
        <w:rPr>
          <w:rFonts w:eastAsia="Calibri"/>
          <w:lang w:val="lt-LT"/>
        </w:rPr>
        <w:t xml:space="preserve">A. D. </w:t>
      </w:r>
      <w:bookmarkEnd w:id="8"/>
      <w:r w:rsidR="0033170B">
        <w:rPr>
          <w:rFonts w:eastAsia="Calibri"/>
          <w:lang w:val="lt-LT"/>
        </w:rPr>
        <w:t>nuteista už tai</w:t>
      </w:r>
      <w:r w:rsidR="0033170B" w:rsidRPr="0033170B">
        <w:rPr>
          <w:rFonts w:eastAsia="Calibri"/>
          <w:lang w:val="lt-LT"/>
        </w:rPr>
        <w:t xml:space="preserve">, </w:t>
      </w:r>
      <w:r w:rsidR="0033170B">
        <w:rPr>
          <w:rFonts w:eastAsia="Calibri"/>
          <w:lang w:val="lt-LT"/>
        </w:rPr>
        <w:t xml:space="preserve">kad </w:t>
      </w:r>
      <w:r w:rsidR="0033170B" w:rsidRPr="0033170B">
        <w:rPr>
          <w:rFonts w:eastAsia="Calibri"/>
          <w:lang w:val="lt-LT"/>
        </w:rPr>
        <w:t>savo gyvenamajame name adresu</w:t>
      </w:r>
      <w:r w:rsidR="00750BE8">
        <w:rPr>
          <w:rFonts w:eastAsia="Calibri"/>
          <w:lang w:val="lt-LT"/>
        </w:rPr>
        <w:t>:</w:t>
      </w:r>
      <w:r w:rsidR="0033170B" w:rsidRPr="0033170B">
        <w:rPr>
          <w:rFonts w:eastAsia="Calibri"/>
          <w:lang w:val="lt-LT"/>
        </w:rPr>
        <w:t xml:space="preserve"> </w:t>
      </w:r>
      <w:r w:rsidR="006D7B6C" w:rsidRPr="006D7B6C">
        <w:rPr>
          <w:rFonts w:eastAsia="Calibri"/>
          <w:i/>
          <w:iCs/>
          <w:lang w:val="lt-LT"/>
        </w:rPr>
        <w:t>(duomenys neskelbtini)</w:t>
      </w:r>
      <w:r w:rsidR="0033170B" w:rsidRPr="0033170B">
        <w:rPr>
          <w:rFonts w:eastAsia="Calibri"/>
          <w:lang w:val="lt-LT"/>
        </w:rPr>
        <w:t xml:space="preserve">, neteisėtai, neturėdama leidimo, laikė tris </w:t>
      </w:r>
      <w:r w:rsidR="00C21DEB" w:rsidRPr="0033170B">
        <w:rPr>
          <w:rFonts w:eastAsia="Calibri"/>
          <w:lang w:val="lt-LT"/>
        </w:rPr>
        <w:t>tinkamus šaudyti</w:t>
      </w:r>
      <w:r w:rsidR="00C21DEB">
        <w:rPr>
          <w:rFonts w:eastAsia="Calibri"/>
          <w:lang w:val="lt-LT"/>
        </w:rPr>
        <w:t xml:space="preserve"> </w:t>
      </w:r>
      <w:r w:rsidR="0033170B" w:rsidRPr="0033170B">
        <w:rPr>
          <w:rFonts w:eastAsia="Calibri"/>
          <w:lang w:val="lt-LT"/>
        </w:rPr>
        <w:t xml:space="preserve">šaunamuosius ginklus </w:t>
      </w:r>
      <w:r w:rsidR="0033170B">
        <w:rPr>
          <w:rFonts w:eastAsia="Calibri"/>
          <w:lang w:val="lt-LT"/>
        </w:rPr>
        <w:t>ir</w:t>
      </w:r>
      <w:r w:rsidR="0033170B" w:rsidRPr="0033170B">
        <w:rPr>
          <w:rFonts w:eastAsia="Calibri"/>
          <w:lang w:val="lt-LT"/>
        </w:rPr>
        <w:t xml:space="preserve"> didelį kiekį </w:t>
      </w:r>
      <w:r w:rsidR="0033170B">
        <w:rPr>
          <w:rFonts w:eastAsia="Calibri"/>
          <w:lang w:val="lt-LT"/>
        </w:rPr>
        <w:t>(</w:t>
      </w:r>
      <w:r w:rsidR="0033170B" w:rsidRPr="0033170B">
        <w:rPr>
          <w:rFonts w:eastAsia="Calibri"/>
          <w:lang w:val="lt-LT"/>
        </w:rPr>
        <w:t>103</w:t>
      </w:r>
      <w:r w:rsidR="006D7B6C">
        <w:rPr>
          <w:rFonts w:eastAsia="Calibri"/>
          <w:lang w:val="lt-LT"/>
        </w:rPr>
        <w:t> </w:t>
      </w:r>
      <w:r w:rsidR="0033170B" w:rsidRPr="0033170B">
        <w:rPr>
          <w:rFonts w:eastAsia="Calibri"/>
          <w:lang w:val="lt-LT"/>
        </w:rPr>
        <w:t>vnt.</w:t>
      </w:r>
      <w:r w:rsidR="0033170B">
        <w:rPr>
          <w:rFonts w:eastAsia="Calibri"/>
          <w:lang w:val="lt-LT"/>
        </w:rPr>
        <w:t>)</w:t>
      </w:r>
      <w:r w:rsidR="0033170B" w:rsidRPr="0033170B">
        <w:rPr>
          <w:rFonts w:eastAsia="Calibri"/>
          <w:lang w:val="lt-LT"/>
        </w:rPr>
        <w:t xml:space="preserve"> šovinių, kol 2022 m. birželio 20 d. apie 8.45</w:t>
      </w:r>
      <w:r w:rsidR="00750BE8">
        <w:rPr>
          <w:rFonts w:eastAsia="Calibri"/>
          <w:lang w:val="lt-LT"/>
        </w:rPr>
        <w:t> </w:t>
      </w:r>
      <w:r w:rsidR="0033170B" w:rsidRPr="0033170B">
        <w:rPr>
          <w:rFonts w:eastAsia="Calibri"/>
          <w:lang w:val="lt-LT"/>
        </w:rPr>
        <w:t>val. kratos metu šaunamuosius ginklus bei šovinius paėmė teisėsaugos pareigūnai</w:t>
      </w:r>
      <w:r w:rsidR="00C21DEB">
        <w:rPr>
          <w:rFonts w:eastAsia="Calibri"/>
          <w:lang w:val="lt-LT"/>
        </w:rPr>
        <w:t xml:space="preserve">. </w:t>
      </w:r>
      <w:bookmarkStart w:id="9" w:name="Buk_43"/>
      <w:r w:rsidR="006D7B6C" w:rsidRPr="006D7B6C">
        <w:rPr>
          <w:rFonts w:eastAsia="Calibri"/>
          <w:lang w:val="lt-LT"/>
        </w:rPr>
        <w:t xml:space="preserve">A. D. </w:t>
      </w:r>
      <w:bookmarkEnd w:id="9"/>
      <w:r w:rsidR="00C21DEB">
        <w:rPr>
          <w:rFonts w:eastAsia="Calibri"/>
          <w:lang w:val="lt-LT"/>
        </w:rPr>
        <w:t>namuose rasta:</w:t>
      </w:r>
    </w:p>
    <w:p w14:paraId="582B4879" w14:textId="12672200" w:rsidR="0033170B" w:rsidRPr="0033170B" w:rsidRDefault="0033170B" w:rsidP="0033170B">
      <w:pPr>
        <w:tabs>
          <w:tab w:val="left" w:pos="709"/>
        </w:tabs>
        <w:jc w:val="both"/>
        <w:rPr>
          <w:rFonts w:eastAsia="Calibri"/>
          <w:lang w:val="lt-LT"/>
        </w:rPr>
      </w:pPr>
      <w:r w:rsidRPr="0033170B">
        <w:rPr>
          <w:rFonts w:eastAsia="Calibri"/>
          <w:lang w:val="lt-LT"/>
        </w:rPr>
        <w:lastRenderedPageBreak/>
        <w:t>- pramoninės gamybos 5,6 mm kalibro B kategorijos šautuv</w:t>
      </w:r>
      <w:r w:rsidR="00C21DEB">
        <w:rPr>
          <w:rFonts w:eastAsia="Calibri"/>
          <w:lang w:val="lt-LT"/>
        </w:rPr>
        <w:t>as</w:t>
      </w:r>
      <w:r w:rsidRPr="0033170B">
        <w:rPr>
          <w:rFonts w:eastAsia="Calibri"/>
          <w:lang w:val="lt-LT"/>
        </w:rPr>
        <w:t xml:space="preserve"> „Toz-8“ </w:t>
      </w:r>
      <w:r w:rsidR="00DA3C46">
        <w:rPr>
          <w:rFonts w:eastAsia="Calibri"/>
          <w:lang w:val="lt-LT"/>
        </w:rPr>
        <w:t>(</w:t>
      </w:r>
      <w:r w:rsidRPr="0033170B">
        <w:rPr>
          <w:rFonts w:eastAsia="Calibri"/>
          <w:lang w:val="lt-LT"/>
        </w:rPr>
        <w:t>Nr. 1646</w:t>
      </w:r>
      <w:r w:rsidR="00DA3C46">
        <w:rPr>
          <w:rFonts w:eastAsia="Calibri"/>
          <w:lang w:val="lt-LT"/>
        </w:rPr>
        <w:t>)</w:t>
      </w:r>
      <w:r w:rsidRPr="0033170B">
        <w:rPr>
          <w:rFonts w:eastAsia="Calibri"/>
          <w:lang w:val="lt-LT"/>
        </w:rPr>
        <w:t>, skirt</w:t>
      </w:r>
      <w:r w:rsidR="00C21DEB">
        <w:rPr>
          <w:rFonts w:eastAsia="Calibri"/>
          <w:lang w:val="lt-LT"/>
        </w:rPr>
        <w:t>as</w:t>
      </w:r>
      <w:r w:rsidRPr="0033170B">
        <w:rPr>
          <w:rFonts w:eastAsia="Calibri"/>
          <w:lang w:val="lt-LT"/>
        </w:rPr>
        <w:t xml:space="preserve"> šaudyti 5,6</w:t>
      </w:r>
      <w:r w:rsidR="00750BE8">
        <w:rPr>
          <w:rFonts w:eastAsia="Calibri"/>
          <w:lang w:val="lt-LT"/>
        </w:rPr>
        <w:t> </w:t>
      </w:r>
      <w:r w:rsidRPr="0033170B">
        <w:rPr>
          <w:rFonts w:eastAsia="Calibri"/>
          <w:lang w:val="lt-LT"/>
        </w:rPr>
        <w:t>mm kalibro šoviniais;</w:t>
      </w:r>
    </w:p>
    <w:p w14:paraId="0F882A8B" w14:textId="4E5CA7A4" w:rsidR="0033170B" w:rsidRPr="0033170B" w:rsidRDefault="0033170B" w:rsidP="0033170B">
      <w:pPr>
        <w:tabs>
          <w:tab w:val="left" w:pos="709"/>
        </w:tabs>
        <w:jc w:val="both"/>
        <w:rPr>
          <w:rFonts w:eastAsia="Calibri"/>
          <w:lang w:val="lt-LT"/>
        </w:rPr>
      </w:pPr>
      <w:r w:rsidRPr="0033170B">
        <w:rPr>
          <w:rFonts w:eastAsia="Calibri"/>
          <w:lang w:val="lt-LT"/>
        </w:rPr>
        <w:t>- pramoninės gamybos 16-o kalibro lygiavamzd</w:t>
      </w:r>
      <w:r w:rsidR="00C21DEB">
        <w:rPr>
          <w:rFonts w:eastAsia="Calibri"/>
          <w:lang w:val="lt-LT"/>
        </w:rPr>
        <w:t>is</w:t>
      </w:r>
      <w:r w:rsidRPr="0033170B">
        <w:rPr>
          <w:rFonts w:eastAsia="Calibri"/>
          <w:lang w:val="lt-LT"/>
        </w:rPr>
        <w:t xml:space="preserve"> dvivamzd</w:t>
      </w:r>
      <w:r w:rsidR="00C21DEB">
        <w:rPr>
          <w:rFonts w:eastAsia="Calibri"/>
          <w:lang w:val="lt-LT"/>
        </w:rPr>
        <w:t>is</w:t>
      </w:r>
      <w:r w:rsidRPr="0033170B">
        <w:rPr>
          <w:rFonts w:eastAsia="Calibri"/>
          <w:lang w:val="lt-LT"/>
        </w:rPr>
        <w:t xml:space="preserve"> medžioklin</w:t>
      </w:r>
      <w:r w:rsidR="00C21DEB">
        <w:rPr>
          <w:rFonts w:eastAsia="Calibri"/>
          <w:lang w:val="lt-LT"/>
        </w:rPr>
        <w:t>is</w:t>
      </w:r>
      <w:r w:rsidRPr="0033170B">
        <w:rPr>
          <w:rFonts w:eastAsia="Calibri"/>
          <w:lang w:val="lt-LT"/>
        </w:rPr>
        <w:t xml:space="preserve"> B modelio šautuv</w:t>
      </w:r>
      <w:r w:rsidR="00C21DEB">
        <w:rPr>
          <w:rFonts w:eastAsia="Calibri"/>
          <w:lang w:val="lt-LT"/>
        </w:rPr>
        <w:t>as</w:t>
      </w:r>
      <w:r w:rsidRPr="0033170B">
        <w:rPr>
          <w:rFonts w:eastAsia="Calibri"/>
          <w:lang w:val="lt-LT"/>
        </w:rPr>
        <w:t>, kurio vamzdžio ir atramos numeriai panaikinti</w:t>
      </w:r>
      <w:r w:rsidR="00C21DEB">
        <w:rPr>
          <w:rFonts w:eastAsia="Calibri"/>
          <w:lang w:val="lt-LT"/>
        </w:rPr>
        <w:t xml:space="preserve"> (</w:t>
      </w:r>
      <w:r w:rsidRPr="0033170B">
        <w:rPr>
          <w:rFonts w:eastAsia="Calibri"/>
          <w:lang w:val="lt-LT"/>
        </w:rPr>
        <w:t>lovelio Nr. 23829</w:t>
      </w:r>
      <w:r w:rsidR="00C21DEB">
        <w:rPr>
          <w:rFonts w:eastAsia="Calibri"/>
          <w:lang w:val="lt-LT"/>
        </w:rPr>
        <w:t>)</w:t>
      </w:r>
      <w:r w:rsidRPr="0033170B">
        <w:rPr>
          <w:rFonts w:eastAsia="Calibri"/>
          <w:lang w:val="lt-LT"/>
        </w:rPr>
        <w:t>, skirt</w:t>
      </w:r>
      <w:r w:rsidR="00C21DEB">
        <w:rPr>
          <w:rFonts w:eastAsia="Calibri"/>
          <w:lang w:val="lt-LT"/>
        </w:rPr>
        <w:t>as</w:t>
      </w:r>
      <w:r w:rsidRPr="0033170B">
        <w:rPr>
          <w:rFonts w:eastAsia="Calibri"/>
          <w:lang w:val="lt-LT"/>
        </w:rPr>
        <w:t xml:space="preserve"> šaudyti 16-o kalibro medžiokliniais šoviniais;</w:t>
      </w:r>
    </w:p>
    <w:p w14:paraId="75D4CF24" w14:textId="10E83A3B" w:rsidR="0033170B" w:rsidRPr="0033170B" w:rsidRDefault="0033170B" w:rsidP="0033170B">
      <w:pPr>
        <w:tabs>
          <w:tab w:val="left" w:pos="709"/>
        </w:tabs>
        <w:jc w:val="both"/>
        <w:rPr>
          <w:rFonts w:eastAsia="Calibri"/>
          <w:lang w:val="lt-LT"/>
        </w:rPr>
      </w:pPr>
      <w:r w:rsidRPr="0033170B">
        <w:rPr>
          <w:rFonts w:eastAsia="Calibri"/>
          <w:lang w:val="lt-LT"/>
        </w:rPr>
        <w:t>- pramoninės gamybos 16-o kalibro lygiavamzd</w:t>
      </w:r>
      <w:r w:rsidR="00C21DEB">
        <w:rPr>
          <w:rFonts w:eastAsia="Calibri"/>
          <w:lang w:val="lt-LT"/>
        </w:rPr>
        <w:t>is</w:t>
      </w:r>
      <w:r w:rsidRPr="0033170B">
        <w:rPr>
          <w:rFonts w:eastAsia="Calibri"/>
          <w:lang w:val="lt-LT"/>
        </w:rPr>
        <w:t xml:space="preserve"> </w:t>
      </w:r>
      <w:proofErr w:type="spellStart"/>
      <w:r w:rsidRPr="0033170B">
        <w:rPr>
          <w:rFonts w:eastAsia="Calibri"/>
          <w:lang w:val="lt-LT"/>
        </w:rPr>
        <w:t>vienvamzd</w:t>
      </w:r>
      <w:r w:rsidR="00C21DEB">
        <w:rPr>
          <w:rFonts w:eastAsia="Calibri"/>
          <w:lang w:val="lt-LT"/>
        </w:rPr>
        <w:t>is</w:t>
      </w:r>
      <w:proofErr w:type="spellEnd"/>
      <w:r w:rsidRPr="0033170B">
        <w:rPr>
          <w:rFonts w:eastAsia="Calibri"/>
          <w:lang w:val="lt-LT"/>
        </w:rPr>
        <w:t xml:space="preserve"> B kategorijos medžioklin</w:t>
      </w:r>
      <w:r w:rsidR="00C21DEB">
        <w:rPr>
          <w:rFonts w:eastAsia="Calibri"/>
          <w:lang w:val="lt-LT"/>
        </w:rPr>
        <w:t>is</w:t>
      </w:r>
      <w:r w:rsidRPr="0033170B">
        <w:rPr>
          <w:rFonts w:eastAsia="Calibri"/>
          <w:lang w:val="lt-LT"/>
        </w:rPr>
        <w:t xml:space="preserve"> IŽK</w:t>
      </w:r>
      <w:r w:rsidR="00C5788B">
        <w:rPr>
          <w:rFonts w:eastAsia="Calibri"/>
          <w:lang w:val="lt-LT"/>
        </w:rPr>
        <w:t> </w:t>
      </w:r>
      <w:r w:rsidRPr="0033170B">
        <w:rPr>
          <w:rFonts w:eastAsia="Calibri"/>
          <w:lang w:val="lt-LT"/>
        </w:rPr>
        <w:t>modelio šautuv</w:t>
      </w:r>
      <w:r w:rsidR="00C21DEB">
        <w:rPr>
          <w:rFonts w:eastAsia="Calibri"/>
          <w:lang w:val="lt-LT"/>
        </w:rPr>
        <w:t>as</w:t>
      </w:r>
      <w:r w:rsidRPr="0033170B">
        <w:rPr>
          <w:rFonts w:eastAsia="Calibri"/>
          <w:lang w:val="lt-LT"/>
        </w:rPr>
        <w:t xml:space="preserve"> </w:t>
      </w:r>
      <w:r w:rsidR="00C21DEB">
        <w:rPr>
          <w:rFonts w:eastAsia="Calibri"/>
          <w:lang w:val="lt-LT"/>
        </w:rPr>
        <w:t>(</w:t>
      </w:r>
      <w:r w:rsidRPr="0033170B">
        <w:rPr>
          <w:rFonts w:eastAsia="Calibri"/>
          <w:lang w:val="lt-LT"/>
        </w:rPr>
        <w:t>Nr. I80615</w:t>
      </w:r>
      <w:r w:rsidR="00C21DEB">
        <w:rPr>
          <w:rFonts w:eastAsia="Calibri"/>
          <w:lang w:val="lt-LT"/>
        </w:rPr>
        <w:t>)</w:t>
      </w:r>
      <w:r w:rsidRPr="0033170B">
        <w:rPr>
          <w:rFonts w:eastAsia="Calibri"/>
          <w:lang w:val="lt-LT"/>
        </w:rPr>
        <w:t>, skirt</w:t>
      </w:r>
      <w:r w:rsidR="00C21DEB">
        <w:rPr>
          <w:rFonts w:eastAsia="Calibri"/>
          <w:lang w:val="lt-LT"/>
        </w:rPr>
        <w:t>as</w:t>
      </w:r>
      <w:r w:rsidRPr="0033170B">
        <w:rPr>
          <w:rFonts w:eastAsia="Calibri"/>
          <w:lang w:val="lt-LT"/>
        </w:rPr>
        <w:t xml:space="preserve"> šaudyti 16-o kalibro medžiokliniais šoviniais;</w:t>
      </w:r>
    </w:p>
    <w:p w14:paraId="001B7E36" w14:textId="031B79DA" w:rsidR="0033170B" w:rsidRPr="0033170B" w:rsidRDefault="0033170B" w:rsidP="0033170B">
      <w:pPr>
        <w:tabs>
          <w:tab w:val="left" w:pos="709"/>
        </w:tabs>
        <w:jc w:val="both"/>
        <w:rPr>
          <w:rFonts w:eastAsia="Calibri"/>
          <w:lang w:val="lt-LT"/>
        </w:rPr>
      </w:pPr>
      <w:r w:rsidRPr="0033170B">
        <w:rPr>
          <w:rFonts w:eastAsia="Calibri"/>
          <w:lang w:val="lt-LT"/>
        </w:rPr>
        <w:t>- 19 vnt. pramoninės gamybos 9 mm kalibro centrinio įskėlimo šovini</w:t>
      </w:r>
      <w:r w:rsidR="00E93033">
        <w:rPr>
          <w:rFonts w:eastAsia="Calibri"/>
          <w:lang w:val="lt-LT"/>
        </w:rPr>
        <w:t>ų</w:t>
      </w:r>
      <w:r w:rsidRPr="0033170B">
        <w:rPr>
          <w:rFonts w:eastAsia="Calibri"/>
          <w:lang w:val="lt-LT"/>
        </w:rPr>
        <w:t xml:space="preserve"> (9 mm PM), skirt</w:t>
      </w:r>
      <w:r w:rsidR="00E93033">
        <w:rPr>
          <w:rFonts w:eastAsia="Calibri"/>
          <w:lang w:val="lt-LT"/>
        </w:rPr>
        <w:t>ų</w:t>
      </w:r>
      <w:r w:rsidRPr="0033170B">
        <w:rPr>
          <w:rFonts w:eastAsia="Calibri"/>
          <w:lang w:val="lt-LT"/>
        </w:rPr>
        <w:t xml:space="preserve"> A ir B</w:t>
      </w:r>
      <w:r w:rsidR="00750BE8">
        <w:rPr>
          <w:rFonts w:eastAsia="Calibri"/>
          <w:lang w:val="lt-LT"/>
        </w:rPr>
        <w:t> </w:t>
      </w:r>
      <w:r w:rsidRPr="0033170B">
        <w:rPr>
          <w:rFonts w:eastAsia="Calibri"/>
          <w:lang w:val="lt-LT"/>
        </w:rPr>
        <w:t>kategorijos šaunamiesiems ginklams</w:t>
      </w:r>
      <w:r w:rsidR="00C21DEB">
        <w:rPr>
          <w:rFonts w:eastAsia="Calibri"/>
          <w:lang w:val="lt-LT"/>
        </w:rPr>
        <w:t>:</w:t>
      </w:r>
      <w:r w:rsidRPr="0033170B">
        <w:rPr>
          <w:rFonts w:eastAsia="Calibri"/>
          <w:lang w:val="lt-LT"/>
        </w:rPr>
        <w:t xml:space="preserve"> 9 mm kalibro įvairių modelių pistoletams ir automatiniams pistoletams;</w:t>
      </w:r>
    </w:p>
    <w:p w14:paraId="39C580E9" w14:textId="28953355" w:rsidR="0033170B" w:rsidRPr="0033170B" w:rsidRDefault="0033170B" w:rsidP="0033170B">
      <w:pPr>
        <w:tabs>
          <w:tab w:val="left" w:pos="709"/>
        </w:tabs>
        <w:jc w:val="both"/>
        <w:rPr>
          <w:rFonts w:eastAsia="Calibri"/>
          <w:lang w:val="lt-LT"/>
        </w:rPr>
      </w:pPr>
      <w:r w:rsidRPr="0033170B">
        <w:rPr>
          <w:rFonts w:eastAsia="Calibri"/>
          <w:lang w:val="lt-LT"/>
        </w:rPr>
        <w:t xml:space="preserve">- 1 pramoninės gamybos 7,62 mm kalibro centrinio įskėlimo </w:t>
      </w:r>
      <w:r w:rsidR="00C5788B" w:rsidRPr="0033170B">
        <w:rPr>
          <w:rFonts w:eastAsia="Calibri"/>
          <w:lang w:val="lt-LT"/>
        </w:rPr>
        <w:t>šovin</w:t>
      </w:r>
      <w:r w:rsidR="00C5788B">
        <w:rPr>
          <w:rFonts w:eastAsia="Calibri"/>
          <w:lang w:val="lt-LT"/>
        </w:rPr>
        <w:t>ys</w:t>
      </w:r>
      <w:r w:rsidR="00C5788B" w:rsidRPr="0033170B">
        <w:rPr>
          <w:rFonts w:eastAsia="Calibri"/>
          <w:lang w:val="lt-LT"/>
        </w:rPr>
        <w:t xml:space="preserve"> </w:t>
      </w:r>
      <w:r w:rsidRPr="0033170B">
        <w:rPr>
          <w:rFonts w:eastAsia="Calibri"/>
          <w:lang w:val="lt-LT"/>
        </w:rPr>
        <w:t>(7,62</w:t>
      </w:r>
      <w:r w:rsidR="00750BE8">
        <w:rPr>
          <w:rFonts w:eastAsia="Calibri"/>
          <w:lang w:val="lt-LT"/>
        </w:rPr>
        <w:t xml:space="preserve"> </w:t>
      </w:r>
      <w:r w:rsidRPr="0033170B">
        <w:rPr>
          <w:rFonts w:eastAsia="Calibri"/>
          <w:lang w:val="lt-LT"/>
        </w:rPr>
        <w:t>x</w:t>
      </w:r>
      <w:r w:rsidR="00750BE8">
        <w:rPr>
          <w:rFonts w:eastAsia="Calibri"/>
          <w:lang w:val="lt-LT"/>
        </w:rPr>
        <w:t xml:space="preserve"> </w:t>
      </w:r>
      <w:r w:rsidRPr="0033170B">
        <w:rPr>
          <w:rFonts w:eastAsia="Calibri"/>
          <w:lang w:val="lt-LT"/>
        </w:rPr>
        <w:t xml:space="preserve">39), </w:t>
      </w:r>
      <w:r w:rsidR="00C5788B" w:rsidRPr="0033170B">
        <w:rPr>
          <w:rFonts w:eastAsia="Calibri"/>
          <w:lang w:val="lt-LT"/>
        </w:rPr>
        <w:t>skirt</w:t>
      </w:r>
      <w:r w:rsidR="00C5788B">
        <w:rPr>
          <w:rFonts w:eastAsia="Calibri"/>
          <w:lang w:val="lt-LT"/>
        </w:rPr>
        <w:t>as</w:t>
      </w:r>
      <w:r w:rsidR="00C5788B" w:rsidRPr="0033170B">
        <w:rPr>
          <w:rFonts w:eastAsia="Calibri"/>
          <w:lang w:val="lt-LT"/>
        </w:rPr>
        <w:t xml:space="preserve"> </w:t>
      </w:r>
      <w:r w:rsidRPr="0033170B">
        <w:rPr>
          <w:rFonts w:eastAsia="Calibri"/>
          <w:lang w:val="lt-LT"/>
        </w:rPr>
        <w:t>A ir B</w:t>
      </w:r>
      <w:r w:rsidR="00750BE8">
        <w:rPr>
          <w:rFonts w:eastAsia="Calibri"/>
          <w:lang w:val="lt-LT"/>
        </w:rPr>
        <w:t> </w:t>
      </w:r>
      <w:r w:rsidRPr="0033170B">
        <w:rPr>
          <w:rFonts w:eastAsia="Calibri"/>
          <w:lang w:val="lt-LT"/>
        </w:rPr>
        <w:t>kategorijos šaunamiesiems ginklams</w:t>
      </w:r>
      <w:r w:rsidR="00C21DEB">
        <w:rPr>
          <w:rFonts w:eastAsia="Calibri"/>
          <w:lang w:val="lt-LT"/>
        </w:rPr>
        <w:t>:</w:t>
      </w:r>
      <w:r w:rsidRPr="0033170B">
        <w:rPr>
          <w:rFonts w:eastAsia="Calibri"/>
          <w:lang w:val="lt-LT"/>
        </w:rPr>
        <w:t xml:space="preserve"> įvairių modelių 7,62 mm kalibro šautuvams, automatiniams šautuvams ir kulkosvaidžiams;</w:t>
      </w:r>
    </w:p>
    <w:p w14:paraId="68EF3353" w14:textId="0BA9A9ED" w:rsidR="0033170B" w:rsidRPr="0033170B" w:rsidRDefault="0033170B" w:rsidP="0033170B">
      <w:pPr>
        <w:tabs>
          <w:tab w:val="left" w:pos="709"/>
        </w:tabs>
        <w:jc w:val="both"/>
        <w:rPr>
          <w:rFonts w:eastAsia="Calibri"/>
          <w:lang w:val="lt-LT"/>
        </w:rPr>
      </w:pPr>
      <w:r w:rsidRPr="0033170B">
        <w:rPr>
          <w:rFonts w:eastAsia="Calibri"/>
          <w:lang w:val="lt-LT"/>
        </w:rPr>
        <w:t xml:space="preserve">- 1 pramoninės gamybos 7,62 mm kalibro centrinio įskėlimo </w:t>
      </w:r>
      <w:r w:rsidR="00C5788B" w:rsidRPr="0033170B">
        <w:rPr>
          <w:rFonts w:eastAsia="Calibri"/>
          <w:lang w:val="lt-LT"/>
        </w:rPr>
        <w:t>šovin</w:t>
      </w:r>
      <w:r w:rsidR="00C5788B">
        <w:rPr>
          <w:rFonts w:eastAsia="Calibri"/>
          <w:lang w:val="lt-LT"/>
        </w:rPr>
        <w:t>ys</w:t>
      </w:r>
      <w:r w:rsidR="00C5788B" w:rsidRPr="0033170B">
        <w:rPr>
          <w:rFonts w:eastAsia="Calibri"/>
          <w:lang w:val="lt-LT"/>
        </w:rPr>
        <w:t xml:space="preserve"> </w:t>
      </w:r>
      <w:r w:rsidRPr="0033170B">
        <w:rPr>
          <w:rFonts w:eastAsia="Calibri"/>
          <w:lang w:val="lt-LT"/>
        </w:rPr>
        <w:t>(7,62</w:t>
      </w:r>
      <w:r w:rsidR="00750BE8">
        <w:rPr>
          <w:rFonts w:eastAsia="Calibri"/>
          <w:lang w:val="lt-LT"/>
        </w:rPr>
        <w:t xml:space="preserve"> </w:t>
      </w:r>
      <w:r w:rsidRPr="0033170B">
        <w:rPr>
          <w:rFonts w:eastAsia="Calibri"/>
          <w:lang w:val="lt-LT"/>
        </w:rPr>
        <w:t>x</w:t>
      </w:r>
      <w:r w:rsidR="00750BE8">
        <w:rPr>
          <w:rFonts w:eastAsia="Calibri"/>
          <w:lang w:val="lt-LT"/>
        </w:rPr>
        <w:t xml:space="preserve"> </w:t>
      </w:r>
      <w:r w:rsidRPr="0033170B">
        <w:rPr>
          <w:rFonts w:eastAsia="Calibri"/>
          <w:lang w:val="lt-LT"/>
        </w:rPr>
        <w:t xml:space="preserve">39) su </w:t>
      </w:r>
      <w:r w:rsidR="00750BE8" w:rsidRPr="0033170B">
        <w:rPr>
          <w:rFonts w:eastAsia="Calibri"/>
          <w:lang w:val="lt-LT"/>
        </w:rPr>
        <w:t>trasuoja</w:t>
      </w:r>
      <w:r w:rsidR="00750BE8">
        <w:rPr>
          <w:rFonts w:eastAsia="Calibri"/>
          <w:lang w:val="lt-LT"/>
        </w:rPr>
        <w:t>mąja</w:t>
      </w:r>
      <w:r w:rsidR="00750BE8" w:rsidRPr="0033170B">
        <w:rPr>
          <w:rFonts w:eastAsia="Calibri"/>
          <w:lang w:val="lt-LT"/>
        </w:rPr>
        <w:t xml:space="preserve"> </w:t>
      </w:r>
      <w:r w:rsidRPr="0033170B">
        <w:rPr>
          <w:rFonts w:eastAsia="Calibri"/>
          <w:lang w:val="lt-LT"/>
        </w:rPr>
        <w:t>kulka, skirt</w:t>
      </w:r>
      <w:r w:rsidR="00C5788B">
        <w:rPr>
          <w:rFonts w:eastAsia="Calibri"/>
          <w:lang w:val="lt-LT"/>
        </w:rPr>
        <w:t>as</w:t>
      </w:r>
      <w:r w:rsidRPr="0033170B">
        <w:rPr>
          <w:rFonts w:eastAsia="Calibri"/>
          <w:lang w:val="lt-LT"/>
        </w:rPr>
        <w:t xml:space="preserve"> A ir B kategorijos šaunamiesiems ginklams</w:t>
      </w:r>
      <w:r w:rsidR="00E93033">
        <w:rPr>
          <w:rFonts w:eastAsia="Calibri"/>
          <w:lang w:val="lt-LT"/>
        </w:rPr>
        <w:t>:</w:t>
      </w:r>
      <w:r w:rsidRPr="0033170B">
        <w:rPr>
          <w:rFonts w:eastAsia="Calibri"/>
          <w:lang w:val="lt-LT"/>
        </w:rPr>
        <w:t xml:space="preserve"> įvairių modelių 7,62 mm kalibro šautuvams, automatiniams šautuvams ir kulkosvaidžiams;</w:t>
      </w:r>
    </w:p>
    <w:p w14:paraId="3B90E6B9" w14:textId="7D64B724" w:rsidR="0033170B" w:rsidRPr="0033170B" w:rsidRDefault="0033170B" w:rsidP="0033170B">
      <w:pPr>
        <w:tabs>
          <w:tab w:val="left" w:pos="709"/>
        </w:tabs>
        <w:jc w:val="both"/>
        <w:rPr>
          <w:rFonts w:eastAsia="Calibri"/>
          <w:lang w:val="lt-LT"/>
        </w:rPr>
      </w:pPr>
      <w:r w:rsidRPr="0033170B">
        <w:rPr>
          <w:rFonts w:eastAsia="Calibri"/>
          <w:lang w:val="lt-LT"/>
        </w:rPr>
        <w:t>- 21 vnt. pramoninės gamybos 16-o kalibro centrinio įskėlimo medžioklin</w:t>
      </w:r>
      <w:r w:rsidR="00E93033">
        <w:rPr>
          <w:rFonts w:eastAsia="Calibri"/>
          <w:lang w:val="lt-LT"/>
        </w:rPr>
        <w:t>ių</w:t>
      </w:r>
      <w:r w:rsidRPr="0033170B">
        <w:rPr>
          <w:rFonts w:eastAsia="Calibri"/>
          <w:lang w:val="lt-LT"/>
        </w:rPr>
        <w:t xml:space="preserve"> šovin</w:t>
      </w:r>
      <w:r w:rsidR="00E93033">
        <w:rPr>
          <w:rFonts w:eastAsia="Calibri"/>
          <w:lang w:val="lt-LT"/>
        </w:rPr>
        <w:t>ių</w:t>
      </w:r>
      <w:r w:rsidRPr="0033170B">
        <w:rPr>
          <w:rFonts w:eastAsia="Calibri"/>
          <w:lang w:val="lt-LT"/>
        </w:rPr>
        <w:t>, skirt</w:t>
      </w:r>
      <w:r w:rsidR="00E93033">
        <w:rPr>
          <w:rFonts w:eastAsia="Calibri"/>
          <w:lang w:val="lt-LT"/>
        </w:rPr>
        <w:t>ų</w:t>
      </w:r>
      <w:r w:rsidRPr="0033170B">
        <w:rPr>
          <w:rFonts w:eastAsia="Calibri"/>
          <w:lang w:val="lt-LT"/>
        </w:rPr>
        <w:t xml:space="preserve"> B</w:t>
      </w:r>
      <w:r w:rsidR="00750BE8">
        <w:rPr>
          <w:rFonts w:eastAsia="Calibri"/>
          <w:lang w:val="lt-LT"/>
        </w:rPr>
        <w:t> </w:t>
      </w:r>
      <w:r w:rsidRPr="0033170B">
        <w:rPr>
          <w:rFonts w:eastAsia="Calibri"/>
          <w:lang w:val="lt-LT"/>
        </w:rPr>
        <w:t>kategorijos šaunamiesiems ginklams</w:t>
      </w:r>
      <w:r w:rsidR="00750BE8">
        <w:rPr>
          <w:rFonts w:eastAsia="Calibri"/>
          <w:lang w:val="lt-LT"/>
        </w:rPr>
        <w:t xml:space="preserve"> –</w:t>
      </w:r>
      <w:r w:rsidRPr="0033170B">
        <w:rPr>
          <w:rFonts w:eastAsia="Calibri"/>
          <w:lang w:val="lt-LT"/>
        </w:rPr>
        <w:t xml:space="preserve"> įvairių modelių 16-o kalibro lygiavamzdžiams medžiokliniams šautuvams;</w:t>
      </w:r>
    </w:p>
    <w:p w14:paraId="2E5D4CE6" w14:textId="39C10DEE" w:rsidR="00E839F1" w:rsidRPr="006C725B" w:rsidRDefault="0033170B" w:rsidP="0033170B">
      <w:pPr>
        <w:tabs>
          <w:tab w:val="left" w:pos="709"/>
        </w:tabs>
        <w:jc w:val="both"/>
        <w:rPr>
          <w:rFonts w:eastAsia="Calibri"/>
          <w:lang w:val="lt-LT"/>
        </w:rPr>
      </w:pPr>
      <w:r w:rsidRPr="0033170B">
        <w:rPr>
          <w:rFonts w:eastAsia="Calibri"/>
          <w:lang w:val="lt-LT"/>
        </w:rPr>
        <w:t>- 61 vnt. pramoninės gamybos 5,6 mm kalibro žiedinio įskėlimo šovin</w:t>
      </w:r>
      <w:r w:rsidR="00E93033">
        <w:rPr>
          <w:rFonts w:eastAsia="Calibri"/>
          <w:lang w:val="lt-LT"/>
        </w:rPr>
        <w:t>ių</w:t>
      </w:r>
      <w:r w:rsidRPr="0033170B">
        <w:rPr>
          <w:rFonts w:eastAsia="Calibri"/>
          <w:lang w:val="lt-LT"/>
        </w:rPr>
        <w:t>, skirt</w:t>
      </w:r>
      <w:r w:rsidR="00E93033">
        <w:rPr>
          <w:rFonts w:eastAsia="Calibri"/>
          <w:lang w:val="lt-LT"/>
        </w:rPr>
        <w:t>ų</w:t>
      </w:r>
      <w:r w:rsidRPr="0033170B">
        <w:rPr>
          <w:rFonts w:eastAsia="Calibri"/>
          <w:lang w:val="lt-LT"/>
        </w:rPr>
        <w:t xml:space="preserve"> B kategorijos šaunamiesiems ginklams</w:t>
      </w:r>
      <w:r w:rsidR="00E93033">
        <w:rPr>
          <w:rFonts w:eastAsia="Calibri"/>
          <w:lang w:val="lt-LT"/>
        </w:rPr>
        <w:t>:</w:t>
      </w:r>
      <w:r w:rsidRPr="0033170B">
        <w:rPr>
          <w:rFonts w:eastAsia="Calibri"/>
          <w:lang w:val="lt-LT"/>
        </w:rPr>
        <w:t xml:space="preserve"> įvairių modelių 5,6 mm kalibro pistoletams, revolveriams, šautuvams.</w:t>
      </w:r>
    </w:p>
    <w:p w14:paraId="42C62E10" w14:textId="77777777" w:rsidR="0033170B" w:rsidRDefault="0033170B" w:rsidP="00244C41">
      <w:pPr>
        <w:tabs>
          <w:tab w:val="left" w:pos="780"/>
        </w:tabs>
        <w:jc w:val="center"/>
        <w:rPr>
          <w:rFonts w:eastAsia="Calibri"/>
          <w:lang w:val="lt-LT"/>
        </w:rPr>
      </w:pPr>
    </w:p>
    <w:p w14:paraId="4C5BEB12" w14:textId="23FD2D79" w:rsidR="00E839F1" w:rsidRPr="006C725B" w:rsidRDefault="00E839F1" w:rsidP="00244C41">
      <w:pPr>
        <w:tabs>
          <w:tab w:val="left" w:pos="780"/>
        </w:tabs>
        <w:jc w:val="center"/>
        <w:rPr>
          <w:rFonts w:eastAsia="Calibri"/>
          <w:lang w:val="lt-LT"/>
        </w:rPr>
      </w:pPr>
      <w:r w:rsidRPr="006C725B">
        <w:rPr>
          <w:rFonts w:eastAsia="Calibri"/>
          <w:lang w:val="lt-LT"/>
        </w:rPr>
        <w:t>II.</w:t>
      </w:r>
      <w:r>
        <w:rPr>
          <w:rFonts w:eastAsia="Calibri"/>
          <w:lang w:val="lt-LT"/>
        </w:rPr>
        <w:t xml:space="preserve"> </w:t>
      </w:r>
      <w:r w:rsidR="00244C41">
        <w:rPr>
          <w:rFonts w:eastAsia="Calibri"/>
          <w:lang w:val="lt-LT"/>
        </w:rPr>
        <w:t>Pirmosios ir a</w:t>
      </w:r>
      <w:r w:rsidRPr="006C725B">
        <w:rPr>
          <w:rFonts w:eastAsia="Calibri"/>
          <w:lang w:val="lt-LT"/>
        </w:rPr>
        <w:t>peliacinės instancijos teism</w:t>
      </w:r>
      <w:r w:rsidR="00244C41">
        <w:rPr>
          <w:rFonts w:eastAsia="Calibri"/>
          <w:lang w:val="lt-LT"/>
        </w:rPr>
        <w:t>ų</w:t>
      </w:r>
      <w:r w:rsidR="006F0CAF">
        <w:rPr>
          <w:rFonts w:eastAsia="Calibri"/>
          <w:lang w:val="lt-LT"/>
        </w:rPr>
        <w:t xml:space="preserve"> nuosprendži</w:t>
      </w:r>
      <w:r w:rsidR="00244C41">
        <w:rPr>
          <w:rFonts w:eastAsia="Calibri"/>
          <w:lang w:val="lt-LT"/>
        </w:rPr>
        <w:t>ų</w:t>
      </w:r>
      <w:r w:rsidR="006F0CAF">
        <w:rPr>
          <w:rFonts w:eastAsia="Calibri"/>
          <w:lang w:val="lt-LT"/>
        </w:rPr>
        <w:t xml:space="preserve"> esmė</w:t>
      </w:r>
    </w:p>
    <w:p w14:paraId="7D55F15E" w14:textId="7C6C71F3" w:rsidR="00E839F1" w:rsidRPr="006C725B" w:rsidRDefault="00E839F1" w:rsidP="00244C41">
      <w:pPr>
        <w:tabs>
          <w:tab w:val="left" w:pos="780"/>
        </w:tabs>
        <w:jc w:val="center"/>
        <w:rPr>
          <w:rFonts w:eastAsia="Calibri"/>
          <w:lang w:val="lt-LT"/>
        </w:rPr>
      </w:pPr>
    </w:p>
    <w:p w14:paraId="6B275438" w14:textId="77777777" w:rsidR="00E352BF" w:rsidRDefault="00244C41" w:rsidP="00E352BF">
      <w:pPr>
        <w:tabs>
          <w:tab w:val="left" w:pos="780"/>
        </w:tabs>
        <w:spacing w:after="120"/>
        <w:jc w:val="both"/>
        <w:rPr>
          <w:rFonts w:eastAsia="Calibri"/>
          <w:lang w:val="lt-LT"/>
        </w:rPr>
      </w:pPr>
      <w:r>
        <w:rPr>
          <w:rFonts w:eastAsia="Calibri"/>
          <w:lang w:val="lt-LT"/>
        </w:rPr>
        <w:tab/>
        <w:t xml:space="preserve">2. </w:t>
      </w:r>
      <w:r w:rsidR="00E352BF">
        <w:rPr>
          <w:rFonts w:eastAsia="Calibri"/>
          <w:lang w:val="lt-LT"/>
        </w:rPr>
        <w:t>Nagrinėjamoje byloje pirmosios ir apeliacinės instancijos teismai priėmė skirtingus nuosprendžius:</w:t>
      </w:r>
    </w:p>
    <w:p w14:paraId="070FE5C7" w14:textId="44AC9B08" w:rsidR="00E352BF" w:rsidRDefault="00E352BF" w:rsidP="00E352BF">
      <w:pPr>
        <w:tabs>
          <w:tab w:val="left" w:pos="780"/>
        </w:tabs>
        <w:spacing w:after="120"/>
        <w:jc w:val="both"/>
        <w:rPr>
          <w:rFonts w:eastAsia="Calibri"/>
          <w:lang w:val="lt-LT"/>
        </w:rPr>
      </w:pPr>
      <w:r>
        <w:rPr>
          <w:rFonts w:eastAsia="Calibri"/>
          <w:lang w:val="lt-LT"/>
        </w:rPr>
        <w:tab/>
        <w:t xml:space="preserve">2.1. </w:t>
      </w:r>
      <w:r w:rsidR="00244C41">
        <w:rPr>
          <w:rFonts w:eastAsia="Calibri"/>
          <w:lang w:val="lt-LT"/>
        </w:rPr>
        <w:t xml:space="preserve">Pirmosios instancijos teismas, priimdamas išteisinamąjį nuosprendį, konstatavo, kad </w:t>
      </w:r>
      <w:r w:rsidR="00244C41" w:rsidRPr="00244C41">
        <w:rPr>
          <w:rFonts w:eastAsia="Calibri"/>
          <w:lang w:val="lt-LT"/>
        </w:rPr>
        <w:t xml:space="preserve">byloje nustatytų faktinių aplinkybių visuma leidžia pagrįstai teigti, </w:t>
      </w:r>
      <w:r w:rsidR="00C5788B">
        <w:rPr>
          <w:rFonts w:eastAsia="Calibri"/>
          <w:lang w:val="lt-LT"/>
        </w:rPr>
        <w:t>jog</w:t>
      </w:r>
      <w:r w:rsidR="00C5788B" w:rsidRPr="00244C41">
        <w:rPr>
          <w:rFonts w:eastAsia="Calibri"/>
          <w:lang w:val="lt-LT"/>
        </w:rPr>
        <w:t xml:space="preserve"> </w:t>
      </w:r>
      <w:r w:rsidR="00244C41" w:rsidRPr="00244C41">
        <w:rPr>
          <w:rFonts w:eastAsia="Calibri"/>
          <w:lang w:val="lt-LT"/>
        </w:rPr>
        <w:t>kaltinamoji</w:t>
      </w:r>
      <w:r w:rsidR="00B20689">
        <w:rPr>
          <w:rFonts w:eastAsia="Calibri"/>
          <w:lang w:val="lt-LT"/>
        </w:rPr>
        <w:t>,</w:t>
      </w:r>
      <w:r w:rsidR="00244C41" w:rsidRPr="00244C41">
        <w:rPr>
          <w:rFonts w:eastAsia="Calibri"/>
          <w:lang w:val="lt-LT"/>
        </w:rPr>
        <w:t xml:space="preserve"> būdama vyresnio amžiaus, po staigios vyro netekties patyr</w:t>
      </w:r>
      <w:r w:rsidR="00244C41">
        <w:rPr>
          <w:rFonts w:eastAsia="Calibri"/>
          <w:lang w:val="lt-LT"/>
        </w:rPr>
        <w:t>usi</w:t>
      </w:r>
      <w:r w:rsidR="00244C41" w:rsidRPr="00244C41">
        <w:rPr>
          <w:rFonts w:eastAsia="Calibri"/>
          <w:lang w:val="lt-LT"/>
        </w:rPr>
        <w:t xml:space="preserve"> </w:t>
      </w:r>
      <w:r w:rsidR="00C5788B" w:rsidRPr="00244C41">
        <w:rPr>
          <w:rFonts w:eastAsia="Calibri"/>
          <w:lang w:val="lt-LT"/>
        </w:rPr>
        <w:t>išgyvenim</w:t>
      </w:r>
      <w:r w:rsidR="00C5788B">
        <w:rPr>
          <w:rFonts w:eastAsia="Calibri"/>
          <w:lang w:val="lt-LT"/>
        </w:rPr>
        <w:t>ų</w:t>
      </w:r>
      <w:r w:rsidR="00244C41" w:rsidRPr="00244C41">
        <w:rPr>
          <w:rFonts w:eastAsia="Calibri"/>
          <w:lang w:val="lt-LT"/>
        </w:rPr>
        <w:t>, susirg</w:t>
      </w:r>
      <w:r w:rsidR="00244C41">
        <w:rPr>
          <w:rFonts w:eastAsia="Calibri"/>
          <w:lang w:val="lt-LT"/>
        </w:rPr>
        <w:t>usi</w:t>
      </w:r>
      <w:r w:rsidR="00244C41" w:rsidRPr="00244C41">
        <w:rPr>
          <w:rFonts w:eastAsia="Calibri"/>
          <w:lang w:val="lt-LT"/>
        </w:rPr>
        <w:t xml:space="preserve"> onkologine liga, </w:t>
      </w:r>
      <w:r w:rsidR="00244C41">
        <w:rPr>
          <w:rFonts w:eastAsia="Calibri"/>
          <w:lang w:val="lt-LT"/>
        </w:rPr>
        <w:t xml:space="preserve">neturinti </w:t>
      </w:r>
      <w:r w:rsidR="00244C41" w:rsidRPr="00244C41">
        <w:rPr>
          <w:rFonts w:eastAsia="Calibri"/>
          <w:lang w:val="lt-LT"/>
        </w:rPr>
        <w:t>žinių apie šaunamuosius ginklus ir nemoka</w:t>
      </w:r>
      <w:r w:rsidR="00244C41">
        <w:rPr>
          <w:rFonts w:eastAsia="Calibri"/>
          <w:lang w:val="lt-LT"/>
        </w:rPr>
        <w:t>nti</w:t>
      </w:r>
      <w:r w:rsidR="00244C41" w:rsidRPr="00244C41">
        <w:rPr>
          <w:rFonts w:eastAsia="Calibri"/>
          <w:lang w:val="lt-LT"/>
        </w:rPr>
        <w:t xml:space="preserve"> jais naudotis, nesiekė pažeisti BK 253 straipsnyje nustatyto nusikaltimo objekt</w:t>
      </w:r>
      <w:r w:rsidR="00B20689">
        <w:rPr>
          <w:rFonts w:eastAsia="Calibri"/>
          <w:lang w:val="lt-LT"/>
        </w:rPr>
        <w:t>o</w:t>
      </w:r>
      <w:r w:rsidR="00244C41" w:rsidRPr="00244C41">
        <w:rPr>
          <w:rFonts w:eastAsia="Calibri"/>
          <w:lang w:val="lt-LT"/>
        </w:rPr>
        <w:t xml:space="preserve"> – sukelti grėsm</w:t>
      </w:r>
      <w:r w:rsidR="00B20689">
        <w:rPr>
          <w:rFonts w:eastAsia="Calibri"/>
          <w:lang w:val="lt-LT"/>
        </w:rPr>
        <w:t>ės</w:t>
      </w:r>
      <w:r w:rsidR="00244C41" w:rsidRPr="00244C41">
        <w:rPr>
          <w:rFonts w:eastAsia="Calibri"/>
          <w:lang w:val="lt-LT"/>
        </w:rPr>
        <w:t xml:space="preserve"> visuomenės saugumui. Kaltinamosios elgesys </w:t>
      </w:r>
      <w:r w:rsidR="00244C41">
        <w:rPr>
          <w:rFonts w:eastAsia="Calibri"/>
          <w:lang w:val="lt-LT"/>
        </w:rPr>
        <w:t xml:space="preserve">po vyro mirties </w:t>
      </w:r>
      <w:r w:rsidR="00244C41" w:rsidRPr="00244C41">
        <w:rPr>
          <w:rFonts w:eastAsia="Calibri"/>
          <w:lang w:val="lt-LT"/>
        </w:rPr>
        <w:t>nesiimant priemonių</w:t>
      </w:r>
      <w:r w:rsidR="00B20689">
        <w:rPr>
          <w:rFonts w:eastAsia="Calibri"/>
          <w:lang w:val="lt-LT"/>
        </w:rPr>
        <w:t>, kad būtų</w:t>
      </w:r>
      <w:r w:rsidR="00244C41" w:rsidRPr="00244C41">
        <w:rPr>
          <w:rFonts w:eastAsia="Calibri"/>
          <w:lang w:val="lt-LT"/>
        </w:rPr>
        <w:t xml:space="preserve"> išspręst</w:t>
      </w:r>
      <w:r w:rsidR="00B20689">
        <w:rPr>
          <w:rFonts w:eastAsia="Calibri"/>
          <w:lang w:val="lt-LT"/>
        </w:rPr>
        <w:t>as</w:t>
      </w:r>
      <w:r w:rsidR="00244C41" w:rsidRPr="00244C41">
        <w:rPr>
          <w:rFonts w:eastAsia="Calibri"/>
          <w:lang w:val="lt-LT"/>
        </w:rPr>
        <w:t xml:space="preserve"> ginklų ir šovinių laikymo teisėtumo klausim</w:t>
      </w:r>
      <w:r w:rsidR="00B20689">
        <w:rPr>
          <w:rFonts w:eastAsia="Calibri"/>
          <w:lang w:val="lt-LT"/>
        </w:rPr>
        <w:t>as</w:t>
      </w:r>
      <w:r w:rsidR="00244C41" w:rsidRPr="00244C41">
        <w:rPr>
          <w:rFonts w:eastAsia="Calibri"/>
          <w:lang w:val="lt-LT"/>
        </w:rPr>
        <w:t>, rodo jos nerūpestingą, neatsakingą elgesį, o ne tyči</w:t>
      </w:r>
      <w:r w:rsidR="00244C41">
        <w:rPr>
          <w:rFonts w:eastAsia="Calibri"/>
          <w:lang w:val="lt-LT"/>
        </w:rPr>
        <w:t>ą</w:t>
      </w:r>
      <w:r w:rsidR="00244C41" w:rsidRPr="00244C41">
        <w:rPr>
          <w:rFonts w:eastAsia="Calibri"/>
          <w:lang w:val="lt-LT"/>
        </w:rPr>
        <w:t xml:space="preserve"> neteisėtai juos laikyti. </w:t>
      </w:r>
    </w:p>
    <w:p w14:paraId="00A5BABA" w14:textId="2BC5DAB8" w:rsidR="005D5412" w:rsidRPr="005D5412" w:rsidRDefault="00E352BF" w:rsidP="00AC70A6">
      <w:pPr>
        <w:tabs>
          <w:tab w:val="left" w:pos="780"/>
        </w:tabs>
        <w:jc w:val="both"/>
        <w:rPr>
          <w:rFonts w:eastAsia="Calibri"/>
          <w:lang w:val="lt-LT"/>
        </w:rPr>
      </w:pPr>
      <w:r>
        <w:rPr>
          <w:rFonts w:eastAsia="Calibri"/>
          <w:lang w:val="lt-LT"/>
        </w:rPr>
        <w:tab/>
        <w:t xml:space="preserve">2.2. </w:t>
      </w:r>
      <w:r w:rsidR="00E839F1" w:rsidRPr="00244C41">
        <w:rPr>
          <w:rFonts w:eastAsia="Calibri"/>
          <w:lang w:val="lt-LT"/>
        </w:rPr>
        <w:t>Apeliacinės instancijos teismas</w:t>
      </w:r>
      <w:r w:rsidR="00244C41">
        <w:rPr>
          <w:rFonts w:eastAsia="Calibri"/>
          <w:lang w:val="lt-LT"/>
        </w:rPr>
        <w:t>, iš dalies tenkindamas</w:t>
      </w:r>
      <w:r w:rsidR="00E839F1" w:rsidRPr="00244C41">
        <w:rPr>
          <w:rFonts w:eastAsia="Calibri"/>
          <w:lang w:val="lt-LT"/>
        </w:rPr>
        <w:t xml:space="preserve"> </w:t>
      </w:r>
      <w:r w:rsidR="00244C41">
        <w:rPr>
          <w:rFonts w:eastAsia="Calibri"/>
          <w:lang w:val="lt-LT"/>
        </w:rPr>
        <w:t xml:space="preserve">prokuroro apeliacinį skundą, </w:t>
      </w:r>
      <w:r w:rsidR="003B5AD6">
        <w:rPr>
          <w:rFonts w:eastAsia="Calibri"/>
          <w:lang w:val="lt-LT"/>
        </w:rPr>
        <w:t>konstatavo</w:t>
      </w:r>
      <w:r w:rsidR="009868DE">
        <w:rPr>
          <w:rFonts w:eastAsia="Calibri"/>
          <w:lang w:val="lt-LT"/>
        </w:rPr>
        <w:t xml:space="preserve"> priešingai</w:t>
      </w:r>
      <w:r w:rsidR="003B5AD6">
        <w:rPr>
          <w:rFonts w:eastAsia="Calibri"/>
          <w:lang w:val="lt-LT"/>
        </w:rPr>
        <w:t xml:space="preserve">, </w:t>
      </w:r>
      <w:r w:rsidR="009868DE">
        <w:rPr>
          <w:rFonts w:eastAsia="Calibri"/>
          <w:lang w:val="lt-LT"/>
        </w:rPr>
        <w:t xml:space="preserve">t. y. </w:t>
      </w:r>
      <w:r w:rsidR="003B5AD6">
        <w:rPr>
          <w:rFonts w:eastAsia="Calibri"/>
          <w:lang w:val="lt-LT"/>
        </w:rPr>
        <w:t xml:space="preserve">kad byloje esančių </w:t>
      </w:r>
      <w:r w:rsidR="003B5AD6" w:rsidRPr="003B5AD6">
        <w:rPr>
          <w:rFonts w:eastAsia="Calibri"/>
          <w:lang w:val="lt-LT"/>
        </w:rPr>
        <w:t>faktinių</w:t>
      </w:r>
      <w:r w:rsidR="003B5AD6">
        <w:rPr>
          <w:rFonts w:eastAsia="Calibri"/>
          <w:lang w:val="lt-LT"/>
        </w:rPr>
        <w:t xml:space="preserve"> </w:t>
      </w:r>
      <w:r w:rsidR="003B5AD6" w:rsidRPr="003B5AD6">
        <w:rPr>
          <w:rFonts w:eastAsia="Calibri"/>
          <w:lang w:val="lt-LT"/>
        </w:rPr>
        <w:t xml:space="preserve">duomenų visuma patvirtina, </w:t>
      </w:r>
      <w:r w:rsidR="003B5AD6">
        <w:rPr>
          <w:rFonts w:eastAsia="Calibri"/>
          <w:lang w:val="lt-LT"/>
        </w:rPr>
        <w:t>jog</w:t>
      </w:r>
      <w:r w:rsidR="003B5AD6" w:rsidRPr="003B5AD6">
        <w:rPr>
          <w:rFonts w:eastAsia="Calibri"/>
          <w:lang w:val="lt-LT"/>
        </w:rPr>
        <w:t xml:space="preserve"> </w:t>
      </w:r>
      <w:bookmarkStart w:id="10" w:name="Buk_44"/>
      <w:r w:rsidR="006D7B6C" w:rsidRPr="006D7B6C">
        <w:rPr>
          <w:rFonts w:eastAsia="Calibri"/>
          <w:lang w:val="lt-LT"/>
        </w:rPr>
        <w:t xml:space="preserve">A. D. </w:t>
      </w:r>
      <w:bookmarkEnd w:id="10"/>
      <w:r w:rsidR="003B5AD6" w:rsidRPr="003B5AD6">
        <w:rPr>
          <w:rFonts w:eastAsia="Calibri"/>
          <w:lang w:val="lt-LT"/>
        </w:rPr>
        <w:t xml:space="preserve">žinojo, </w:t>
      </w:r>
      <w:r w:rsidR="00546DBA">
        <w:rPr>
          <w:rFonts w:eastAsia="Calibri"/>
          <w:lang w:val="lt-LT"/>
        </w:rPr>
        <w:t>kad</w:t>
      </w:r>
      <w:r w:rsidR="003B5AD6" w:rsidRPr="003B5AD6">
        <w:rPr>
          <w:rFonts w:eastAsia="Calibri"/>
          <w:lang w:val="lt-LT"/>
        </w:rPr>
        <w:t xml:space="preserve"> jos namuose esančiame seife yra šaunamieji ginklai ir šoviniai, </w:t>
      </w:r>
      <w:r w:rsidR="00B20689" w:rsidRPr="003B5AD6">
        <w:rPr>
          <w:rFonts w:eastAsia="Calibri"/>
          <w:lang w:val="lt-LT"/>
        </w:rPr>
        <w:t>kuri</w:t>
      </w:r>
      <w:r w:rsidR="00B20689">
        <w:rPr>
          <w:rFonts w:eastAsia="Calibri"/>
          <w:lang w:val="lt-LT"/>
        </w:rPr>
        <w:t>ems</w:t>
      </w:r>
      <w:r w:rsidR="00B20689" w:rsidRPr="003B5AD6">
        <w:rPr>
          <w:rFonts w:eastAsia="Calibri"/>
          <w:lang w:val="lt-LT"/>
        </w:rPr>
        <w:t xml:space="preserve"> laiky</w:t>
      </w:r>
      <w:r w:rsidR="00B20689">
        <w:rPr>
          <w:rFonts w:eastAsia="Calibri"/>
          <w:lang w:val="lt-LT"/>
        </w:rPr>
        <w:t>ti</w:t>
      </w:r>
      <w:r w:rsidR="00B20689" w:rsidRPr="003B5AD6">
        <w:rPr>
          <w:rFonts w:eastAsia="Calibri"/>
          <w:lang w:val="lt-LT"/>
        </w:rPr>
        <w:t xml:space="preserve"> </w:t>
      </w:r>
      <w:r w:rsidR="003B5AD6" w:rsidRPr="003B5AD6">
        <w:rPr>
          <w:rFonts w:eastAsia="Calibri"/>
          <w:lang w:val="lt-LT"/>
        </w:rPr>
        <w:t xml:space="preserve">yra būtinas leidimas, tiek dėl savo asmeninių savybių, tiek dėl turimos gyvenimiškos patirties </w:t>
      </w:r>
      <w:r w:rsidR="00B20689">
        <w:rPr>
          <w:rFonts w:eastAsia="Calibri"/>
          <w:lang w:val="lt-LT"/>
        </w:rPr>
        <w:t xml:space="preserve">ji </w:t>
      </w:r>
      <w:r w:rsidR="003B5AD6" w:rsidRPr="003B5AD6">
        <w:rPr>
          <w:rFonts w:eastAsia="Calibri"/>
          <w:lang w:val="lt-LT"/>
        </w:rPr>
        <w:t>neabejotinai suvokė savo veiksmų pavojingumą, t. y. veikė tiesiogine tyčia.</w:t>
      </w:r>
      <w:r w:rsidR="005D5412">
        <w:rPr>
          <w:rFonts w:eastAsia="Calibri"/>
          <w:lang w:val="lt-LT"/>
        </w:rPr>
        <w:t xml:space="preserve"> </w:t>
      </w:r>
      <w:r w:rsidR="005D5412" w:rsidRPr="005D5412">
        <w:rPr>
          <w:rFonts w:eastAsia="Calibri"/>
          <w:lang w:val="lt-LT"/>
        </w:rPr>
        <w:t xml:space="preserve">Dėl to apeliacinės instancijos teismas </w:t>
      </w:r>
      <w:bookmarkStart w:id="11" w:name="Buk_84"/>
      <w:r w:rsidR="006D7B6C" w:rsidRPr="006D7B6C">
        <w:rPr>
          <w:rFonts w:eastAsia="Calibri"/>
          <w:lang w:val="lt-LT"/>
        </w:rPr>
        <w:t xml:space="preserve">A. D. </w:t>
      </w:r>
      <w:bookmarkEnd w:id="11"/>
      <w:r w:rsidR="005D5412" w:rsidRPr="005D5412">
        <w:rPr>
          <w:rFonts w:eastAsia="Calibri"/>
          <w:lang w:val="lt-LT"/>
        </w:rPr>
        <w:t>priimtą išteisinamąjį nuosprendį panaikino ir priėmė apkaltinamąjį nuosprendį, pripažindamas j</w:t>
      </w:r>
      <w:r w:rsidR="005D5412">
        <w:rPr>
          <w:rFonts w:eastAsia="Calibri"/>
          <w:lang w:val="lt-LT"/>
        </w:rPr>
        <w:t>ą</w:t>
      </w:r>
      <w:r w:rsidR="005D5412" w:rsidRPr="005D5412">
        <w:rPr>
          <w:rFonts w:eastAsia="Calibri"/>
          <w:lang w:val="lt-LT"/>
        </w:rPr>
        <w:t xml:space="preserve"> kalt</w:t>
      </w:r>
      <w:r w:rsidR="005D5412">
        <w:rPr>
          <w:rFonts w:eastAsia="Calibri"/>
          <w:lang w:val="lt-LT"/>
        </w:rPr>
        <w:t>a</w:t>
      </w:r>
      <w:r w:rsidR="005D5412" w:rsidRPr="005D5412">
        <w:rPr>
          <w:rFonts w:eastAsia="Calibri"/>
          <w:lang w:val="lt-LT"/>
        </w:rPr>
        <w:t xml:space="preserve"> ir nuteisdamas pagal BK</w:t>
      </w:r>
      <w:r w:rsidR="005D5412">
        <w:rPr>
          <w:rFonts w:eastAsia="Calibri"/>
          <w:lang w:val="lt-LT"/>
        </w:rPr>
        <w:t> 253</w:t>
      </w:r>
      <w:r w:rsidR="005D5412" w:rsidRPr="005D5412">
        <w:rPr>
          <w:rFonts w:eastAsia="Calibri"/>
          <w:lang w:val="lt-LT"/>
        </w:rPr>
        <w:t xml:space="preserve"> straipsnio </w:t>
      </w:r>
      <w:r w:rsidR="005D5412">
        <w:rPr>
          <w:rFonts w:eastAsia="Calibri"/>
          <w:lang w:val="lt-LT"/>
        </w:rPr>
        <w:t>2</w:t>
      </w:r>
      <w:r w:rsidR="005D5412" w:rsidRPr="005D5412">
        <w:rPr>
          <w:rFonts w:eastAsia="Calibri"/>
          <w:lang w:val="lt-LT"/>
        </w:rPr>
        <w:t xml:space="preserve"> dalį. </w:t>
      </w:r>
    </w:p>
    <w:p w14:paraId="289DA131" w14:textId="26D8A6FE" w:rsidR="00E839F1" w:rsidRDefault="00E839F1" w:rsidP="00AC70A6">
      <w:pPr>
        <w:tabs>
          <w:tab w:val="left" w:pos="780"/>
        </w:tabs>
        <w:rPr>
          <w:rFonts w:eastAsia="Calibri"/>
          <w:lang w:val="lt-LT"/>
        </w:rPr>
      </w:pPr>
    </w:p>
    <w:p w14:paraId="423DA2CD" w14:textId="77777777" w:rsidR="00E839F1" w:rsidRPr="006C725B" w:rsidRDefault="00E839F1" w:rsidP="009868DE">
      <w:pPr>
        <w:tabs>
          <w:tab w:val="left" w:pos="780"/>
        </w:tabs>
        <w:ind w:left="715"/>
        <w:jc w:val="center"/>
        <w:rPr>
          <w:rFonts w:eastAsia="Calibri"/>
          <w:lang w:val="lt-LT"/>
        </w:rPr>
      </w:pPr>
      <w:r>
        <w:rPr>
          <w:rFonts w:eastAsia="Calibri"/>
          <w:lang w:val="lt-LT"/>
        </w:rPr>
        <w:t xml:space="preserve">III. </w:t>
      </w:r>
      <w:r w:rsidRPr="006C725B">
        <w:rPr>
          <w:rFonts w:eastAsia="Calibri"/>
          <w:lang w:val="lt-LT"/>
        </w:rPr>
        <w:t xml:space="preserve">Kasacinio skundo </w:t>
      </w:r>
      <w:r w:rsidRPr="006C725B">
        <w:rPr>
          <w:rFonts w:eastAsia="Calibri"/>
          <w:iCs/>
          <w:lang w:val="lt-LT"/>
        </w:rPr>
        <w:t>teisiniai argumentai</w:t>
      </w:r>
    </w:p>
    <w:p w14:paraId="519B6FAF" w14:textId="3B686C4D" w:rsidR="00E839F1" w:rsidRPr="003B5AD6" w:rsidRDefault="00E839F1" w:rsidP="009868DE">
      <w:pPr>
        <w:tabs>
          <w:tab w:val="left" w:pos="780"/>
        </w:tabs>
        <w:jc w:val="center"/>
        <w:rPr>
          <w:rFonts w:eastAsia="Calibri"/>
          <w:lang w:val="lt-LT"/>
        </w:rPr>
      </w:pPr>
    </w:p>
    <w:p w14:paraId="39206898" w14:textId="6916B457" w:rsidR="00080D37" w:rsidRDefault="00080D37" w:rsidP="00080D37">
      <w:pPr>
        <w:tabs>
          <w:tab w:val="left" w:pos="780"/>
        </w:tabs>
        <w:spacing w:after="120"/>
        <w:jc w:val="both"/>
        <w:rPr>
          <w:lang w:val="lt-LT"/>
        </w:rPr>
      </w:pPr>
      <w:r>
        <w:rPr>
          <w:lang w:val="lt-LT"/>
        </w:rPr>
        <w:tab/>
      </w:r>
      <w:r w:rsidR="009868DE">
        <w:rPr>
          <w:lang w:val="lt-LT"/>
        </w:rPr>
        <w:t>3</w:t>
      </w:r>
      <w:r>
        <w:rPr>
          <w:lang w:val="lt-LT"/>
        </w:rPr>
        <w:t xml:space="preserve">. </w:t>
      </w:r>
      <w:r w:rsidR="00E839F1" w:rsidRPr="00080D37">
        <w:rPr>
          <w:lang w:val="lt-LT"/>
        </w:rPr>
        <w:t xml:space="preserve">Kasaciniu skundu </w:t>
      </w:r>
      <w:r w:rsidR="003B5AD6" w:rsidRPr="00080D37">
        <w:rPr>
          <w:lang w:val="lt-LT"/>
        </w:rPr>
        <w:t xml:space="preserve">nuteistosios </w:t>
      </w:r>
      <w:bookmarkStart w:id="12" w:name="Buk_45"/>
      <w:r w:rsidR="006D7B6C" w:rsidRPr="006D7B6C">
        <w:rPr>
          <w:lang w:val="lt-LT"/>
        </w:rPr>
        <w:t xml:space="preserve">A. D. </w:t>
      </w:r>
      <w:bookmarkEnd w:id="12"/>
      <w:r w:rsidR="003B5AD6" w:rsidRPr="00080D37">
        <w:rPr>
          <w:lang w:val="lt-LT"/>
        </w:rPr>
        <w:t>gynėjas advokatas H. Juška</w:t>
      </w:r>
      <w:r w:rsidR="00015B83" w:rsidRPr="00080D37">
        <w:rPr>
          <w:lang w:val="lt-LT"/>
        </w:rPr>
        <w:t xml:space="preserve"> prašo </w:t>
      </w:r>
      <w:r w:rsidR="003B5AD6" w:rsidRPr="00080D37">
        <w:rPr>
          <w:lang w:val="lt-LT"/>
        </w:rPr>
        <w:t xml:space="preserve">panaikinti </w:t>
      </w:r>
      <w:r w:rsidR="00F457C9" w:rsidRPr="00080D37">
        <w:rPr>
          <w:lang w:val="lt-LT"/>
        </w:rPr>
        <w:t>Lietuvos apeliacinio teismo Baudžiamųjų bylų skyriaus teisėjų kolegijos 2024 m. lapkričio 14 d.</w:t>
      </w:r>
      <w:r w:rsidR="003B5AD6" w:rsidRPr="00080D37">
        <w:rPr>
          <w:lang w:val="lt-LT"/>
        </w:rPr>
        <w:t xml:space="preserve"> nuosprendį ir palikti galioti </w:t>
      </w:r>
      <w:r w:rsidR="00F457C9" w:rsidRPr="00080D37">
        <w:rPr>
          <w:lang w:val="lt-LT"/>
        </w:rPr>
        <w:t>Klaipėdos apygardos teismo 2024 m. rugpjūčio 2 d.</w:t>
      </w:r>
      <w:r w:rsidR="003B5AD6" w:rsidRPr="00080D37">
        <w:rPr>
          <w:lang w:val="lt-LT"/>
        </w:rPr>
        <w:t xml:space="preserve"> </w:t>
      </w:r>
      <w:r w:rsidR="00F457C9" w:rsidRPr="00080D37">
        <w:rPr>
          <w:lang w:val="lt-LT"/>
        </w:rPr>
        <w:t xml:space="preserve">išteisinamąjį </w:t>
      </w:r>
      <w:r w:rsidR="003B5AD6" w:rsidRPr="00080D37">
        <w:rPr>
          <w:lang w:val="lt-LT"/>
        </w:rPr>
        <w:t xml:space="preserve">nuosprendį. </w:t>
      </w:r>
      <w:r w:rsidR="00E839F1" w:rsidRPr="00080D37">
        <w:rPr>
          <w:lang w:val="lt-LT"/>
        </w:rPr>
        <w:t>Kasatorius skunde nurodo:</w:t>
      </w:r>
    </w:p>
    <w:p w14:paraId="2AE0B52F" w14:textId="66FC8404" w:rsidR="00080D37" w:rsidRDefault="00080D37" w:rsidP="00080D37">
      <w:pPr>
        <w:tabs>
          <w:tab w:val="left" w:pos="780"/>
        </w:tabs>
        <w:spacing w:after="120"/>
        <w:jc w:val="both"/>
        <w:rPr>
          <w:lang w:val="lt-LT"/>
        </w:rPr>
      </w:pPr>
      <w:r>
        <w:rPr>
          <w:lang w:val="lt-LT"/>
        </w:rPr>
        <w:tab/>
      </w:r>
      <w:r w:rsidR="009868DE">
        <w:rPr>
          <w:lang w:val="lt-LT"/>
        </w:rPr>
        <w:t>3</w:t>
      </w:r>
      <w:r>
        <w:rPr>
          <w:lang w:val="lt-LT"/>
        </w:rPr>
        <w:t xml:space="preserve">.1. </w:t>
      </w:r>
      <w:r w:rsidR="00552C9F" w:rsidRPr="009157C7">
        <w:rPr>
          <w:lang w:val="lt-LT" w:bidi="lt-LT"/>
        </w:rPr>
        <w:t>Pirmosios instancijos teismas priėmė teisėtą</w:t>
      </w:r>
      <w:r w:rsidR="008E32C7">
        <w:rPr>
          <w:lang w:val="lt-LT" w:bidi="lt-LT"/>
        </w:rPr>
        <w:t>,</w:t>
      </w:r>
      <w:r w:rsidR="00552C9F" w:rsidRPr="009157C7">
        <w:rPr>
          <w:lang w:val="lt-LT" w:bidi="lt-LT"/>
        </w:rPr>
        <w:t xml:space="preserve"> pagrįstą, teisingą ir motyvuotą nuosprendį, </w:t>
      </w:r>
      <w:bookmarkStart w:id="13" w:name="Buk_36"/>
      <w:r w:rsidR="006D7B6C" w:rsidRPr="006D7B6C">
        <w:rPr>
          <w:lang w:val="lt-LT" w:bidi="lt-LT"/>
        </w:rPr>
        <w:t xml:space="preserve">A. D. </w:t>
      </w:r>
      <w:bookmarkEnd w:id="13"/>
      <w:r w:rsidR="00552C9F" w:rsidRPr="009157C7">
        <w:rPr>
          <w:lang w:val="lt-LT" w:bidi="lt-LT"/>
        </w:rPr>
        <w:t xml:space="preserve">išteisindamas dėl jai inkriminuotos nusikalstamos veikos. Apeliacinės </w:t>
      </w:r>
      <w:r w:rsidR="00552C9F" w:rsidRPr="009157C7">
        <w:rPr>
          <w:iCs/>
          <w:lang w:val="lt-LT"/>
        </w:rPr>
        <w:t>instancijos teismas</w:t>
      </w:r>
      <w:r w:rsidR="00552C9F" w:rsidRPr="009157C7">
        <w:rPr>
          <w:lang w:val="lt-LT"/>
        </w:rPr>
        <w:t xml:space="preserve"> </w:t>
      </w:r>
      <w:r w:rsidR="00552C9F" w:rsidRPr="009157C7">
        <w:rPr>
          <w:iCs/>
          <w:lang w:val="lt-LT" w:bidi="lt-LT"/>
        </w:rPr>
        <w:t xml:space="preserve">netinkamai </w:t>
      </w:r>
      <w:r w:rsidR="00552C9F" w:rsidRPr="009157C7">
        <w:rPr>
          <w:lang w:val="lt-LT" w:bidi="lt-LT"/>
        </w:rPr>
        <w:t xml:space="preserve">aiškino ir pritaikė BK 253 straipsnio 2 dalies </w:t>
      </w:r>
      <w:r w:rsidR="00552C9F" w:rsidRPr="009157C7">
        <w:rPr>
          <w:iCs/>
          <w:lang w:val="lt-LT"/>
        </w:rPr>
        <w:t xml:space="preserve">nuostatas, neatskleidė šio nusikaltimo sudėties požymių ir nukrypo </w:t>
      </w:r>
      <w:r w:rsidR="00552C9F" w:rsidRPr="009157C7">
        <w:rPr>
          <w:iCs/>
          <w:lang w:val="lt-LT" w:bidi="lt-LT"/>
        </w:rPr>
        <w:t>nuo kasacinės instancijos teismo praktikos analogiškose bylose</w:t>
      </w:r>
      <w:r w:rsidR="00552C9F" w:rsidRPr="009157C7">
        <w:rPr>
          <w:lang w:val="lt-LT"/>
        </w:rPr>
        <w:t xml:space="preserve">. </w:t>
      </w:r>
      <w:r w:rsidR="00552C9F" w:rsidRPr="009157C7">
        <w:rPr>
          <w:iCs/>
          <w:lang w:val="lt-LT" w:bidi="lt-LT"/>
        </w:rPr>
        <w:t xml:space="preserve">Be to, </w:t>
      </w:r>
      <w:r w:rsidR="00552C9F" w:rsidRPr="009157C7">
        <w:rPr>
          <w:iCs/>
          <w:lang w:val="lt-LT" w:bidi="lt-LT"/>
        </w:rPr>
        <w:lastRenderedPageBreak/>
        <w:t xml:space="preserve">apeliacinės instancijos teismas pažeidė įrodymų vertinimo taisykles, šio teismo </w:t>
      </w:r>
      <w:r w:rsidR="00552C9F" w:rsidRPr="009157C7">
        <w:rPr>
          <w:lang w:val="lt-LT" w:bidi="lt-LT"/>
        </w:rPr>
        <w:t xml:space="preserve">išvados yra nepagrįstos išsamia ir visapusiška surinktų duomenų analize, neatitinka byloje surinktų duomenų. Byloje nebuvo išsamiai ir nuosekliai ištirtos visos aplinkybės, pašalintos abejonės, pats nuosprendis yra grindžiamas prielaidomis. </w:t>
      </w:r>
      <w:r w:rsidR="009157C7" w:rsidRPr="009157C7">
        <w:rPr>
          <w:lang w:val="lt-LT" w:bidi="lt-LT"/>
        </w:rPr>
        <w:t xml:space="preserve">Šis teismas taip pat </w:t>
      </w:r>
      <w:r w:rsidR="0017530A" w:rsidRPr="009157C7">
        <w:rPr>
          <w:iCs/>
          <w:lang w:val="lt-LT" w:bidi="lt-LT"/>
        </w:rPr>
        <w:t xml:space="preserve">įrodymais pripažino duomenis, kurie neatitinka </w:t>
      </w:r>
      <w:r w:rsidR="009157C7" w:rsidRPr="009157C7">
        <w:rPr>
          <w:iCs/>
          <w:lang w:val="lt-LT" w:bidi="lt-LT"/>
        </w:rPr>
        <w:t>Lietuvos Respublikos baudžiamojo proceso kodekso (toliau – ir BPK)</w:t>
      </w:r>
      <w:r w:rsidR="0017530A" w:rsidRPr="009157C7">
        <w:rPr>
          <w:iCs/>
          <w:lang w:val="lt-LT" w:bidi="lt-LT"/>
        </w:rPr>
        <w:t xml:space="preserve"> 20 straipsnio </w:t>
      </w:r>
      <w:r w:rsidR="009157C7" w:rsidRPr="009157C7">
        <w:rPr>
          <w:lang w:val="lt-LT" w:bidi="lt-LT"/>
        </w:rPr>
        <w:t>1–4</w:t>
      </w:r>
      <w:r w:rsidR="009157C7" w:rsidRPr="009157C7">
        <w:rPr>
          <w:iCs/>
          <w:lang w:val="lt-LT" w:bidi="lt-LT"/>
        </w:rPr>
        <w:t> dalių</w:t>
      </w:r>
      <w:r w:rsidR="0017530A" w:rsidRPr="009157C7">
        <w:rPr>
          <w:iCs/>
          <w:lang w:val="lt-LT" w:bidi="lt-LT"/>
        </w:rPr>
        <w:t xml:space="preserve"> reikalavimų (</w:t>
      </w:r>
      <w:r w:rsidR="009157C7" w:rsidRPr="009157C7">
        <w:rPr>
          <w:iCs/>
          <w:lang w:val="lt-LT" w:bidi="lt-LT"/>
        </w:rPr>
        <w:t xml:space="preserve">kratos protokolu). </w:t>
      </w:r>
      <w:r w:rsidR="00552C9F" w:rsidRPr="009157C7">
        <w:rPr>
          <w:lang w:val="lt-LT" w:bidi="lt-LT"/>
        </w:rPr>
        <w:t xml:space="preserve">Nurodyti </w:t>
      </w:r>
      <w:r w:rsidR="009157C7" w:rsidRPr="009157C7">
        <w:rPr>
          <w:iCs/>
          <w:lang w:val="lt-LT" w:bidi="lt-LT"/>
        </w:rPr>
        <w:t>BPK</w:t>
      </w:r>
      <w:r w:rsidR="009157C7" w:rsidRPr="009157C7">
        <w:rPr>
          <w:lang w:val="lt-LT" w:bidi="lt-LT"/>
        </w:rPr>
        <w:t xml:space="preserve"> </w:t>
      </w:r>
      <w:r w:rsidR="00552C9F" w:rsidRPr="009157C7">
        <w:rPr>
          <w:lang w:val="lt-LT" w:bidi="lt-LT"/>
        </w:rPr>
        <w:t xml:space="preserve">20 straipsnio </w:t>
      </w:r>
      <w:r w:rsidR="009157C7" w:rsidRPr="009157C7">
        <w:rPr>
          <w:lang w:val="lt-LT" w:bidi="lt-LT"/>
        </w:rPr>
        <w:t>4, 5 dalių</w:t>
      </w:r>
      <w:r w:rsidR="00552C9F" w:rsidRPr="009157C7">
        <w:rPr>
          <w:lang w:val="lt-LT" w:bidi="lt-LT"/>
        </w:rPr>
        <w:t>, 305 straipsnio 1 dalies, 331</w:t>
      </w:r>
      <w:r w:rsidR="00295DDE">
        <w:rPr>
          <w:lang w:val="lt-LT" w:bidi="lt-LT"/>
        </w:rPr>
        <w:t> </w:t>
      </w:r>
      <w:r w:rsidR="00552C9F" w:rsidRPr="009157C7">
        <w:rPr>
          <w:lang w:val="lt-LT" w:bidi="lt-LT"/>
        </w:rPr>
        <w:t>straipsnio 2</w:t>
      </w:r>
      <w:r w:rsidR="009157C7" w:rsidRPr="009157C7">
        <w:rPr>
          <w:lang w:val="lt-LT" w:bidi="lt-LT"/>
        </w:rPr>
        <w:t> </w:t>
      </w:r>
      <w:r w:rsidR="00552C9F" w:rsidRPr="009157C7">
        <w:rPr>
          <w:lang w:val="lt-LT" w:bidi="lt-LT"/>
        </w:rPr>
        <w:t xml:space="preserve">dalies pažeidimai yra esminiai, nes sukliudė </w:t>
      </w:r>
      <w:r w:rsidR="00A26544" w:rsidRPr="009157C7">
        <w:rPr>
          <w:lang w:val="lt-LT"/>
        </w:rPr>
        <w:t>apeliacinės instancijos teismui išsamiai ir nešališkai išnagrinėti bylą bei priimti teisingą procesinį sprendimą.</w:t>
      </w:r>
    </w:p>
    <w:p w14:paraId="38D4F8C9" w14:textId="0D9EA2F8" w:rsidR="00080D37" w:rsidRDefault="00080D37" w:rsidP="00080D37">
      <w:pPr>
        <w:tabs>
          <w:tab w:val="left" w:pos="780"/>
        </w:tabs>
        <w:spacing w:after="120"/>
        <w:jc w:val="both"/>
        <w:rPr>
          <w:lang w:val="lt-LT" w:bidi="lt-LT"/>
        </w:rPr>
      </w:pPr>
      <w:r>
        <w:rPr>
          <w:lang w:val="lt-LT"/>
        </w:rPr>
        <w:tab/>
      </w:r>
      <w:r w:rsidR="009868DE">
        <w:rPr>
          <w:lang w:val="lt-LT"/>
        </w:rPr>
        <w:t>3</w:t>
      </w:r>
      <w:r>
        <w:rPr>
          <w:lang w:val="lt-LT"/>
        </w:rPr>
        <w:t xml:space="preserve">.2. </w:t>
      </w:r>
      <w:r w:rsidR="00D70E6F" w:rsidRPr="000A1A46">
        <w:rPr>
          <w:lang w:val="lt-LT" w:bidi="lt-LT"/>
        </w:rPr>
        <w:t xml:space="preserve">Apeliacinės instancijos teismas, </w:t>
      </w:r>
      <w:r w:rsidR="00E9601F" w:rsidRPr="000A1A46">
        <w:rPr>
          <w:iCs/>
          <w:lang w:val="lt-LT" w:bidi="lt-LT"/>
        </w:rPr>
        <w:t xml:space="preserve">grįsdamas </w:t>
      </w:r>
      <w:bookmarkStart w:id="14" w:name="Buk_46"/>
      <w:r w:rsidR="006D7B6C" w:rsidRPr="006D7B6C">
        <w:rPr>
          <w:iCs/>
          <w:lang w:val="lt-LT" w:bidi="lt-LT"/>
        </w:rPr>
        <w:t xml:space="preserve">A. D. </w:t>
      </w:r>
      <w:bookmarkEnd w:id="14"/>
      <w:r w:rsidR="00E9601F" w:rsidRPr="000A1A46">
        <w:rPr>
          <w:iCs/>
          <w:lang w:val="lt-LT" w:bidi="lt-LT"/>
        </w:rPr>
        <w:t xml:space="preserve">kaltę, nepagrįstai rėmėsi </w:t>
      </w:r>
      <w:r w:rsidR="00E9601F" w:rsidRPr="000A1A46">
        <w:rPr>
          <w:lang w:val="lt-LT" w:bidi="lt-LT"/>
        </w:rPr>
        <w:t xml:space="preserve">liudytojų policijos pareigūnų K. Šulco ir I. </w:t>
      </w:r>
      <w:proofErr w:type="spellStart"/>
      <w:r w:rsidR="00E9601F" w:rsidRPr="000A1A46">
        <w:rPr>
          <w:lang w:val="lt-LT" w:bidi="lt-LT"/>
        </w:rPr>
        <w:t>Treimanytės</w:t>
      </w:r>
      <w:proofErr w:type="spellEnd"/>
      <w:r w:rsidR="00E9601F" w:rsidRPr="000A1A46">
        <w:rPr>
          <w:iCs/>
          <w:lang w:val="lt-LT" w:bidi="lt-LT"/>
        </w:rPr>
        <w:t xml:space="preserve"> prieštaringais parodymais.</w:t>
      </w:r>
      <w:r w:rsidR="00D56EF2" w:rsidRPr="000A1A46">
        <w:rPr>
          <w:iCs/>
          <w:lang w:val="lt-LT" w:bidi="lt-LT"/>
        </w:rPr>
        <w:t xml:space="preserve"> Šių asmenų parodymai ne tik tarpusavyje skiriasi dėl </w:t>
      </w:r>
      <w:r w:rsidR="00D56EF2" w:rsidRPr="000A1A46">
        <w:rPr>
          <w:lang w:val="lt-LT" w:bidi="lt-LT"/>
        </w:rPr>
        <w:t>esminių faktinių aplinkybių</w:t>
      </w:r>
      <w:r w:rsidR="00D801E1" w:rsidRPr="000A1A46">
        <w:rPr>
          <w:lang w:val="lt-LT" w:bidi="lt-LT"/>
        </w:rPr>
        <w:t xml:space="preserve">, susijusių su kratos atlikimo ir ginklų paėmimo eiga, bet ir prieštarauja bylos medžiagai. </w:t>
      </w:r>
      <w:r w:rsidR="00A636DA" w:rsidRPr="000A1A46">
        <w:rPr>
          <w:lang w:val="lt-LT" w:bidi="lt-LT"/>
        </w:rPr>
        <w:t xml:space="preserve">Priešingai nei parodė pareigūnai K. Šulcas, I. </w:t>
      </w:r>
      <w:proofErr w:type="spellStart"/>
      <w:r w:rsidR="00A636DA" w:rsidRPr="000A1A46">
        <w:rPr>
          <w:lang w:val="lt-LT" w:bidi="lt-LT"/>
        </w:rPr>
        <w:t>Treimanytė</w:t>
      </w:r>
      <w:proofErr w:type="spellEnd"/>
      <w:r w:rsidR="00A636DA" w:rsidRPr="000A1A46">
        <w:rPr>
          <w:lang w:val="lt-LT" w:bidi="lt-LT"/>
        </w:rPr>
        <w:t xml:space="preserve">, </w:t>
      </w:r>
      <w:r w:rsidR="00D70E6F" w:rsidRPr="000A1A46">
        <w:rPr>
          <w:lang w:val="lt-LT" w:bidi="lt-LT"/>
        </w:rPr>
        <w:t xml:space="preserve">kratos protokole </w:t>
      </w:r>
      <w:r w:rsidR="00A636DA" w:rsidRPr="000A1A46">
        <w:rPr>
          <w:lang w:val="lt-LT" w:bidi="lt-LT"/>
        </w:rPr>
        <w:t xml:space="preserve">nebuvo užfiksuotas </w:t>
      </w:r>
      <w:bookmarkStart w:id="15" w:name="Buk_85"/>
      <w:r w:rsidR="006D7B6C" w:rsidRPr="006D7B6C">
        <w:rPr>
          <w:lang w:val="lt-LT" w:bidi="lt-LT"/>
        </w:rPr>
        <w:t xml:space="preserve">A. D. </w:t>
      </w:r>
      <w:bookmarkEnd w:id="15"/>
      <w:r w:rsidR="00A636DA" w:rsidRPr="000A1A46">
        <w:rPr>
          <w:lang w:val="lt-LT" w:bidi="lt-LT"/>
        </w:rPr>
        <w:t>neva užduotas klausimas dėl turimų draudžiamų daiktų ir jos pasakymas apie turimus ginklus.</w:t>
      </w:r>
      <w:r w:rsidR="009C2446" w:rsidRPr="000A1A46">
        <w:rPr>
          <w:lang w:val="lt-LT" w:bidi="lt-LT"/>
        </w:rPr>
        <w:t xml:space="preserve"> Tokie liudytojų parodymai</w:t>
      </w:r>
      <w:r w:rsidR="00CA633C" w:rsidRPr="000A1A46">
        <w:rPr>
          <w:lang w:val="lt-LT" w:bidi="lt-LT"/>
        </w:rPr>
        <w:t xml:space="preserve"> dėl aptariamų aplinkybių, kurie</w:t>
      </w:r>
      <w:r w:rsidR="009C2446" w:rsidRPr="000A1A46">
        <w:rPr>
          <w:lang w:val="lt-LT" w:bidi="lt-LT"/>
        </w:rPr>
        <w:t xml:space="preserve"> </w:t>
      </w:r>
      <w:r w:rsidR="00CA633C" w:rsidRPr="000A1A46">
        <w:rPr>
          <w:lang w:val="lt-LT" w:bidi="lt-LT"/>
        </w:rPr>
        <w:t xml:space="preserve">atsirado jau ikiteisminio tyrimo </w:t>
      </w:r>
      <w:r w:rsidR="00295DDE">
        <w:rPr>
          <w:lang w:val="lt-LT" w:bidi="lt-LT"/>
        </w:rPr>
        <w:t>metu</w:t>
      </w:r>
      <w:r w:rsidR="00CA633C" w:rsidRPr="000A1A46">
        <w:rPr>
          <w:lang w:val="lt-LT" w:bidi="lt-LT"/>
        </w:rPr>
        <w:t xml:space="preserve">, </w:t>
      </w:r>
      <w:r w:rsidR="009C2446" w:rsidRPr="000A1A46">
        <w:rPr>
          <w:lang w:val="lt-LT" w:bidi="lt-LT"/>
        </w:rPr>
        <w:t xml:space="preserve">vertintini kaip dirbtinis ir nesąžiningas siekis pagrįsti </w:t>
      </w:r>
      <w:bookmarkStart w:id="16" w:name="Buk_47"/>
      <w:r w:rsidR="006D7B6C" w:rsidRPr="006D7B6C">
        <w:rPr>
          <w:lang w:val="lt-LT" w:bidi="lt-LT"/>
        </w:rPr>
        <w:t xml:space="preserve">A. D. </w:t>
      </w:r>
      <w:bookmarkEnd w:id="16"/>
      <w:r w:rsidR="009C2446" w:rsidRPr="000A1A46">
        <w:rPr>
          <w:lang w:val="lt-LT" w:bidi="lt-LT"/>
        </w:rPr>
        <w:t>žinojimą apie neva turimus ginklus.</w:t>
      </w:r>
      <w:r w:rsidR="00CA633C" w:rsidRPr="000A1A46">
        <w:rPr>
          <w:lang w:val="lt-LT" w:bidi="lt-LT"/>
        </w:rPr>
        <w:t xml:space="preserve"> Be to, šie pareigūnai skirtingai nurodė kratos atlikimo eigą (kurioje namo vietoje buvo pradėta daryti krata), aplinkybes dėl raktų nuo seifo gavimo, dėl </w:t>
      </w:r>
      <w:bookmarkStart w:id="17" w:name="Buk_48"/>
      <w:r w:rsidR="006D7B6C" w:rsidRPr="006D7B6C">
        <w:rPr>
          <w:lang w:val="lt-LT" w:bidi="lt-LT"/>
        </w:rPr>
        <w:t xml:space="preserve">A. D. </w:t>
      </w:r>
      <w:bookmarkEnd w:id="17"/>
      <w:r w:rsidR="00CA633C" w:rsidRPr="000A1A46">
        <w:rPr>
          <w:lang w:val="lt-LT" w:bidi="lt-LT"/>
        </w:rPr>
        <w:t xml:space="preserve">sveikatos </w:t>
      </w:r>
      <w:r w:rsidR="00295DDE">
        <w:rPr>
          <w:lang w:val="lt-LT" w:bidi="lt-LT"/>
        </w:rPr>
        <w:t xml:space="preserve">atliekant </w:t>
      </w:r>
      <w:r w:rsidR="00CA633C" w:rsidRPr="000A1A46">
        <w:rPr>
          <w:lang w:val="lt-LT" w:bidi="lt-LT"/>
        </w:rPr>
        <w:t>krat</w:t>
      </w:r>
      <w:r w:rsidR="00295DDE">
        <w:rPr>
          <w:lang w:val="lt-LT" w:bidi="lt-LT"/>
        </w:rPr>
        <w:t>ą</w:t>
      </w:r>
      <w:r w:rsidR="000A1A46">
        <w:rPr>
          <w:lang w:val="lt-LT" w:bidi="lt-LT"/>
        </w:rPr>
        <w:t>.</w:t>
      </w:r>
      <w:r w:rsidR="00B61BFB">
        <w:rPr>
          <w:lang w:val="lt-LT" w:bidi="lt-LT"/>
        </w:rPr>
        <w:t xml:space="preserve"> </w:t>
      </w:r>
      <w:r w:rsidR="000A1A46" w:rsidRPr="00B61BFB">
        <w:rPr>
          <w:lang w:val="lt-LT" w:bidi="lt-LT"/>
        </w:rPr>
        <w:t>P</w:t>
      </w:r>
      <w:r w:rsidR="00D70E6F" w:rsidRPr="00B61BFB">
        <w:rPr>
          <w:lang w:val="lt-LT" w:bidi="lt-LT"/>
        </w:rPr>
        <w:t xml:space="preserve">areigūno K. Šulco parodymų patikimumas kelia abejonių dar ir dėl to, kad teisminio nagrinėjimo metu jis nurodė, jog tai, kada ir kur buvo sulaikyta </w:t>
      </w:r>
      <w:bookmarkStart w:id="18" w:name="Buk_49"/>
      <w:r w:rsidR="006D7B6C" w:rsidRPr="006D7B6C">
        <w:rPr>
          <w:lang w:val="lt-LT" w:bidi="lt-LT"/>
        </w:rPr>
        <w:t>A. D.</w:t>
      </w:r>
      <w:bookmarkEnd w:id="18"/>
      <w:r w:rsidR="000A1A46" w:rsidRPr="00B61BFB">
        <w:rPr>
          <w:lang w:val="lt-LT" w:bidi="lt-LT"/>
        </w:rPr>
        <w:t>,</w:t>
      </w:r>
      <w:r w:rsidR="00D70E6F" w:rsidRPr="00B61BFB">
        <w:rPr>
          <w:lang w:val="lt-LT" w:bidi="lt-LT"/>
        </w:rPr>
        <w:t xml:space="preserve"> jam nėra žinoma. Tačiau iš nutarimo sulaikyti ir įtariamojo laikino sulaikymo protokolo </w:t>
      </w:r>
      <w:r w:rsidR="00B61BFB" w:rsidRPr="00B61BFB">
        <w:rPr>
          <w:lang w:val="lt-LT" w:bidi="lt-LT"/>
        </w:rPr>
        <w:t>matyti</w:t>
      </w:r>
      <w:r w:rsidR="00D70E6F" w:rsidRPr="00B61BFB">
        <w:rPr>
          <w:lang w:val="lt-LT" w:bidi="lt-LT"/>
        </w:rPr>
        <w:t xml:space="preserve">, kad </w:t>
      </w:r>
      <w:bookmarkStart w:id="19" w:name="Buk_50"/>
      <w:r w:rsidR="006D7B6C" w:rsidRPr="006D7B6C">
        <w:rPr>
          <w:lang w:val="lt-LT" w:bidi="lt-LT"/>
        </w:rPr>
        <w:t xml:space="preserve">A. D. </w:t>
      </w:r>
      <w:bookmarkEnd w:id="19"/>
      <w:r w:rsidR="00D70E6F" w:rsidRPr="00B61BFB">
        <w:rPr>
          <w:lang w:val="lt-LT" w:bidi="lt-LT"/>
        </w:rPr>
        <w:t xml:space="preserve">faktiškai laikinai sulaikyta buvo </w:t>
      </w:r>
      <w:r w:rsidR="00B61BFB" w:rsidRPr="00B61BFB">
        <w:rPr>
          <w:lang w:val="lt-LT" w:bidi="lt-LT"/>
        </w:rPr>
        <w:t xml:space="preserve">dar </w:t>
      </w:r>
      <w:r w:rsidR="00295DDE">
        <w:rPr>
          <w:lang w:val="lt-LT" w:bidi="lt-LT"/>
        </w:rPr>
        <w:t>savo</w:t>
      </w:r>
      <w:r w:rsidR="00295DDE" w:rsidRPr="00B61BFB">
        <w:rPr>
          <w:lang w:val="lt-LT" w:bidi="lt-LT"/>
        </w:rPr>
        <w:t xml:space="preserve"> </w:t>
      </w:r>
      <w:r w:rsidR="00B61BFB" w:rsidRPr="00B61BFB">
        <w:rPr>
          <w:lang w:val="lt-LT" w:bidi="lt-LT"/>
        </w:rPr>
        <w:t>namuose</w:t>
      </w:r>
      <w:r w:rsidR="00D70E6F" w:rsidRPr="00B61BFB">
        <w:rPr>
          <w:lang w:val="lt-LT" w:bidi="lt-LT"/>
        </w:rPr>
        <w:t>. Tai</w:t>
      </w:r>
      <w:r w:rsidR="00264321">
        <w:rPr>
          <w:lang w:val="lt-LT" w:bidi="lt-LT"/>
        </w:rPr>
        <w:t>gi</w:t>
      </w:r>
      <w:r w:rsidR="00B61BFB">
        <w:rPr>
          <w:lang w:val="lt-LT" w:bidi="lt-LT"/>
        </w:rPr>
        <w:t>,</w:t>
      </w:r>
      <w:r w:rsidR="00D70E6F" w:rsidRPr="00B61BFB">
        <w:rPr>
          <w:lang w:val="lt-LT" w:bidi="lt-LT"/>
        </w:rPr>
        <w:t xml:space="preserve"> K. Šulcui apie </w:t>
      </w:r>
      <w:bookmarkStart w:id="20" w:name="Buk_51"/>
      <w:r w:rsidR="006D7B6C" w:rsidRPr="006D7B6C">
        <w:rPr>
          <w:lang w:val="lt-LT" w:bidi="lt-LT"/>
        </w:rPr>
        <w:t xml:space="preserve">A. D. </w:t>
      </w:r>
      <w:bookmarkEnd w:id="20"/>
      <w:r w:rsidR="00D70E6F" w:rsidRPr="00B61BFB">
        <w:rPr>
          <w:lang w:val="lt-LT" w:bidi="lt-LT"/>
        </w:rPr>
        <w:t xml:space="preserve">sulaikymą neabejotinai buvo žinoma, kadangi jis ją </w:t>
      </w:r>
      <w:r w:rsidR="00B61BFB" w:rsidRPr="00B61BFB">
        <w:rPr>
          <w:lang w:val="lt-LT" w:bidi="lt-LT"/>
        </w:rPr>
        <w:t xml:space="preserve">vėliau </w:t>
      </w:r>
      <w:r w:rsidR="00D70E6F" w:rsidRPr="00B61BFB">
        <w:rPr>
          <w:lang w:val="lt-LT" w:bidi="lt-LT"/>
        </w:rPr>
        <w:t xml:space="preserve">ir nuvežė </w:t>
      </w:r>
      <w:r w:rsidR="00264321">
        <w:rPr>
          <w:lang w:val="lt-LT" w:bidi="lt-LT"/>
        </w:rPr>
        <w:t>į</w:t>
      </w:r>
      <w:r w:rsidR="00D70E6F" w:rsidRPr="00B61BFB">
        <w:rPr>
          <w:lang w:val="lt-LT" w:bidi="lt-LT"/>
        </w:rPr>
        <w:t xml:space="preserve"> Klaipėdos </w:t>
      </w:r>
      <w:r w:rsidR="00264321" w:rsidRPr="00264321">
        <w:rPr>
          <w:lang w:val="lt-LT" w:bidi="lt-LT"/>
        </w:rPr>
        <w:t>apskrities vyriausi</w:t>
      </w:r>
      <w:r w:rsidR="00264321">
        <w:rPr>
          <w:lang w:val="lt-LT" w:bidi="lt-LT"/>
        </w:rPr>
        <w:t>ąjį</w:t>
      </w:r>
      <w:r w:rsidR="00264321" w:rsidRPr="00264321">
        <w:rPr>
          <w:lang w:val="lt-LT" w:bidi="lt-LT"/>
        </w:rPr>
        <w:t xml:space="preserve"> policijos komisariat</w:t>
      </w:r>
      <w:r w:rsidR="00264321">
        <w:rPr>
          <w:lang w:val="lt-LT" w:bidi="lt-LT"/>
        </w:rPr>
        <w:t>ą</w:t>
      </w:r>
      <w:r w:rsidR="00D70E6F" w:rsidRPr="00B61BFB">
        <w:rPr>
          <w:lang w:val="lt-LT" w:bidi="lt-LT"/>
        </w:rPr>
        <w:t>.</w:t>
      </w:r>
      <w:r w:rsidR="00B61BFB">
        <w:rPr>
          <w:lang w:val="lt-LT" w:bidi="lt-LT"/>
        </w:rPr>
        <w:t xml:space="preserve"> Be to, </w:t>
      </w:r>
      <w:r w:rsidR="00D70E6F" w:rsidRPr="00B61BFB">
        <w:rPr>
          <w:lang w:val="lt-LT" w:bidi="lt-LT"/>
        </w:rPr>
        <w:t>teisminio nagrin</w:t>
      </w:r>
      <w:r w:rsidR="00B61BFB">
        <w:rPr>
          <w:lang w:val="lt-LT" w:bidi="lt-LT"/>
        </w:rPr>
        <w:t>ėjimo metu K.</w:t>
      </w:r>
      <w:r w:rsidR="00295DDE">
        <w:rPr>
          <w:lang w:val="lt-LT" w:bidi="lt-LT"/>
        </w:rPr>
        <w:t> </w:t>
      </w:r>
      <w:r w:rsidR="00B61BFB">
        <w:rPr>
          <w:lang w:val="lt-LT" w:bidi="lt-LT"/>
        </w:rPr>
        <w:t>Šulcas parodė, kad</w:t>
      </w:r>
      <w:r w:rsidR="00D70E6F" w:rsidRPr="00B61BFB">
        <w:rPr>
          <w:lang w:val="lt-LT" w:bidi="lt-LT"/>
        </w:rPr>
        <w:t xml:space="preserve"> pas </w:t>
      </w:r>
      <w:bookmarkStart w:id="21" w:name="Buk_37"/>
      <w:r w:rsidR="006D7B6C" w:rsidRPr="006D7B6C">
        <w:rPr>
          <w:lang w:val="lt-LT" w:bidi="lt-LT"/>
        </w:rPr>
        <w:t xml:space="preserve">A. D. </w:t>
      </w:r>
      <w:bookmarkEnd w:id="21"/>
      <w:r w:rsidR="00D70E6F" w:rsidRPr="00B61BFB">
        <w:rPr>
          <w:lang w:val="lt-LT" w:bidi="lt-LT"/>
        </w:rPr>
        <w:t>rasti ginklai buvo geros būklės</w:t>
      </w:r>
      <w:r w:rsidR="00B61BFB">
        <w:rPr>
          <w:lang w:val="lt-LT" w:bidi="lt-LT"/>
        </w:rPr>
        <w:t>, nors</w:t>
      </w:r>
      <w:r w:rsidR="00D70E6F" w:rsidRPr="00B61BFB">
        <w:rPr>
          <w:lang w:val="lt-LT" w:bidi="lt-LT"/>
        </w:rPr>
        <w:t xml:space="preserve"> specialisto išvadoje nurodom</w:t>
      </w:r>
      <w:r w:rsidR="00B61BFB">
        <w:rPr>
          <w:lang w:val="lt-LT" w:bidi="lt-LT"/>
        </w:rPr>
        <w:t>a, jog</w:t>
      </w:r>
      <w:r w:rsidR="00D70E6F" w:rsidRPr="00B61BFB">
        <w:rPr>
          <w:lang w:val="lt-LT" w:bidi="lt-LT"/>
        </w:rPr>
        <w:t xml:space="preserve"> ginklų metalinės dalys paveiktos korozijos.</w:t>
      </w:r>
      <w:r w:rsidR="00B61BFB">
        <w:rPr>
          <w:lang w:val="lt-LT" w:bidi="lt-LT"/>
        </w:rPr>
        <w:t xml:space="preserve"> </w:t>
      </w:r>
      <w:r w:rsidR="00D70E6F" w:rsidRPr="00B61BFB">
        <w:rPr>
          <w:lang w:val="lt-LT" w:bidi="lt-LT"/>
        </w:rPr>
        <w:t xml:space="preserve">Visa tai sudaro pagrindą manyti, kad pareigūnų parodymai kelia pagrįstų abejonių, todėl skundžiamame nuosprendyje jie nepagrįstai pripažinti sąžiningais </w:t>
      </w:r>
      <w:r w:rsidR="00264321">
        <w:rPr>
          <w:lang w:val="lt-LT" w:bidi="lt-LT"/>
        </w:rPr>
        <w:t>ir</w:t>
      </w:r>
      <w:r w:rsidR="00D70E6F" w:rsidRPr="00B61BFB">
        <w:rPr>
          <w:lang w:val="lt-LT" w:bidi="lt-LT"/>
        </w:rPr>
        <w:t xml:space="preserve"> patikimais. </w:t>
      </w:r>
    </w:p>
    <w:p w14:paraId="6770FC05" w14:textId="4CCF99DE" w:rsidR="00080D37" w:rsidRDefault="00080D37" w:rsidP="00080D37">
      <w:pPr>
        <w:tabs>
          <w:tab w:val="left" w:pos="780"/>
        </w:tabs>
        <w:spacing w:after="120"/>
        <w:jc w:val="both"/>
        <w:rPr>
          <w:lang w:val="lt-LT" w:bidi="lt-LT"/>
        </w:rPr>
      </w:pPr>
      <w:r>
        <w:rPr>
          <w:lang w:val="lt-LT" w:bidi="lt-LT"/>
        </w:rPr>
        <w:tab/>
      </w:r>
      <w:r w:rsidR="009868DE">
        <w:rPr>
          <w:lang w:val="lt-LT" w:bidi="lt-LT"/>
        </w:rPr>
        <w:t>3</w:t>
      </w:r>
      <w:r>
        <w:rPr>
          <w:lang w:val="lt-LT" w:bidi="lt-LT"/>
        </w:rPr>
        <w:t xml:space="preserve">.3. </w:t>
      </w:r>
      <w:r w:rsidR="00D70E6F">
        <w:rPr>
          <w:lang w:val="lt-LT" w:bidi="lt-LT"/>
        </w:rPr>
        <w:t>S</w:t>
      </w:r>
      <w:r w:rsidR="00D70E6F" w:rsidRPr="001B6525">
        <w:rPr>
          <w:lang w:val="lt-LT" w:bidi="lt-LT"/>
        </w:rPr>
        <w:t>kundžiamame nuosprendyje nebuvo pasisakyta dėl kratos</w:t>
      </w:r>
      <w:r w:rsidR="008E55B3">
        <w:rPr>
          <w:lang w:val="lt-LT" w:bidi="lt-LT"/>
        </w:rPr>
        <w:t>,</w:t>
      </w:r>
      <w:r w:rsidR="00D70E6F" w:rsidRPr="001B6525">
        <w:rPr>
          <w:lang w:val="lt-LT" w:bidi="lt-LT"/>
        </w:rPr>
        <w:t xml:space="preserve"> </w:t>
      </w:r>
      <w:r w:rsidR="008E55B3" w:rsidRPr="001B6525">
        <w:rPr>
          <w:lang w:val="lt-LT" w:bidi="lt-LT"/>
        </w:rPr>
        <w:t xml:space="preserve">atliktos </w:t>
      </w:r>
      <w:bookmarkStart w:id="22" w:name="Buk_52"/>
      <w:r w:rsidR="006D7B6C" w:rsidRPr="006D7B6C">
        <w:rPr>
          <w:lang w:val="lt-LT" w:bidi="lt-LT"/>
        </w:rPr>
        <w:t xml:space="preserve">A. D. </w:t>
      </w:r>
      <w:bookmarkEnd w:id="22"/>
      <w:r w:rsidR="008E55B3" w:rsidRPr="001B6525">
        <w:rPr>
          <w:lang w:val="lt-LT" w:bidi="lt-LT"/>
        </w:rPr>
        <w:t>gyvenamajame name,</w:t>
      </w:r>
      <w:r w:rsidR="008E55B3">
        <w:rPr>
          <w:lang w:val="lt-LT" w:bidi="lt-LT"/>
        </w:rPr>
        <w:t xml:space="preserve"> </w:t>
      </w:r>
      <w:r w:rsidR="00D70E6F" w:rsidRPr="001B6525">
        <w:rPr>
          <w:lang w:val="lt-LT" w:bidi="lt-LT"/>
        </w:rPr>
        <w:t>teisėtumo.</w:t>
      </w:r>
      <w:r w:rsidR="00001B84">
        <w:rPr>
          <w:lang w:val="lt-LT" w:bidi="lt-LT"/>
        </w:rPr>
        <w:t xml:space="preserve"> </w:t>
      </w:r>
      <w:r w:rsidR="00EB44D7" w:rsidRPr="00001B84">
        <w:rPr>
          <w:lang w:val="lt-LT" w:bidi="lt-LT"/>
        </w:rPr>
        <w:t>Iš baudžiamosios bylos medžiagos matyti, kad šioje byloje ikiteisminis tyrimas buvo pradėtas ir atliktas Klaipėdos apskrities vyriausiojo policijos komisariato Kriminalinės policijos ekonominių nu</w:t>
      </w:r>
      <w:r w:rsidR="00001B84">
        <w:rPr>
          <w:lang w:val="lt-LT" w:bidi="lt-LT"/>
        </w:rPr>
        <w:t>sikaltimų tyrimo valdybos 1-</w:t>
      </w:r>
      <w:r w:rsidR="00FF5382">
        <w:rPr>
          <w:lang w:val="lt-LT" w:bidi="lt-LT"/>
        </w:rPr>
        <w:t>ojo skyriaus</w:t>
      </w:r>
      <w:r w:rsidR="00EB44D7" w:rsidRPr="00001B84">
        <w:rPr>
          <w:lang w:val="lt-LT" w:bidi="lt-LT"/>
        </w:rPr>
        <w:t>. Įvairiems procesiniams veiksmams atlikti buvo sudaryta ikiteisminio tyrimo grupė.</w:t>
      </w:r>
      <w:r w:rsidR="00001B84" w:rsidRPr="00001B84">
        <w:rPr>
          <w:lang w:val="lt-LT" w:bidi="lt-LT"/>
        </w:rPr>
        <w:t xml:space="preserve"> Lietuvos Respublikos generalinio prokuroro </w:t>
      </w:r>
      <w:r w:rsidR="00DC3F84">
        <w:rPr>
          <w:lang w:val="lt-LT" w:bidi="lt-LT"/>
        </w:rPr>
        <w:t xml:space="preserve">patvirtintų </w:t>
      </w:r>
      <w:r w:rsidR="00FF5382">
        <w:rPr>
          <w:lang w:val="lt-LT" w:bidi="lt-LT"/>
        </w:rPr>
        <w:t>R</w:t>
      </w:r>
      <w:r w:rsidR="00001B84" w:rsidRPr="00001B84">
        <w:rPr>
          <w:lang w:val="lt-LT" w:bidi="lt-LT"/>
        </w:rPr>
        <w:t>ekomendacijų dėl ikiteisminio tyrimo organizavimo ir vadovavimo jam (Lietuvos Respublikos generalinio prokuroro 2015 m. birželio 2 d. įsakymo redakcija) 17, 25</w:t>
      </w:r>
      <w:r w:rsidR="007409CE">
        <w:rPr>
          <w:lang w:val="lt-LT" w:bidi="lt-LT"/>
        </w:rPr>
        <w:t>–</w:t>
      </w:r>
      <w:r w:rsidR="00001B84" w:rsidRPr="00001B84">
        <w:rPr>
          <w:lang w:val="lt-LT" w:bidi="lt-LT"/>
        </w:rPr>
        <w:t>26, 28, 33 punktuose nustatyta ikiteisminio tyrimo grupės sudarymo tvarka, ikiteisminio tyrimo įstaigos ar padalinio vadovo teisės pavesti pavaldiems pareigūnams atlikti atskirus ikiteisminio tyrimo veiksmus.</w:t>
      </w:r>
      <w:r w:rsidR="00001B84">
        <w:rPr>
          <w:lang w:val="lt-LT" w:bidi="lt-LT"/>
        </w:rPr>
        <w:t xml:space="preserve"> Šiuo atveju </w:t>
      </w:r>
      <w:r w:rsidR="00295DDE" w:rsidRPr="00001B84">
        <w:rPr>
          <w:lang w:val="lt-LT" w:bidi="lt-LT"/>
        </w:rPr>
        <w:t>n</w:t>
      </w:r>
      <w:r w:rsidR="00295DDE">
        <w:rPr>
          <w:lang w:val="lt-LT" w:bidi="lt-LT"/>
        </w:rPr>
        <w:t>ė</w:t>
      </w:r>
      <w:r w:rsidR="00295DDE" w:rsidRPr="00001B84">
        <w:rPr>
          <w:lang w:val="lt-LT" w:bidi="lt-LT"/>
        </w:rPr>
        <w:t xml:space="preserve"> </w:t>
      </w:r>
      <w:r w:rsidR="00001B84" w:rsidRPr="00001B84">
        <w:rPr>
          <w:lang w:val="lt-LT" w:bidi="lt-LT"/>
        </w:rPr>
        <w:t xml:space="preserve">vienoje </w:t>
      </w:r>
      <w:r w:rsidR="00295DDE">
        <w:rPr>
          <w:lang w:val="lt-LT" w:bidi="lt-LT"/>
        </w:rPr>
        <w:t xml:space="preserve">iš </w:t>
      </w:r>
      <w:r w:rsidR="00001B84" w:rsidRPr="00001B84">
        <w:rPr>
          <w:lang w:val="lt-LT" w:bidi="lt-LT"/>
        </w:rPr>
        <w:t>byloje esančių rezoliucijų nėra duomenų</w:t>
      </w:r>
      <w:r w:rsidR="00001B84">
        <w:rPr>
          <w:lang w:val="lt-LT" w:bidi="lt-LT"/>
        </w:rPr>
        <w:t>, kad</w:t>
      </w:r>
      <w:r w:rsidR="00001B84" w:rsidRPr="00001B84">
        <w:rPr>
          <w:lang w:val="lt-LT" w:bidi="lt-LT"/>
        </w:rPr>
        <w:t xml:space="preserve"> į ikiteisminio tyrimo grupę būtų buvę įtraukti </w:t>
      </w:r>
      <w:r w:rsidR="00001B84">
        <w:rPr>
          <w:lang w:val="lt-LT" w:bidi="lt-LT"/>
        </w:rPr>
        <w:t xml:space="preserve">aptariamą kratą atlikę </w:t>
      </w:r>
      <w:r w:rsidR="00001B84" w:rsidRPr="00001B84">
        <w:rPr>
          <w:lang w:val="lt-LT" w:bidi="lt-LT"/>
        </w:rPr>
        <w:t xml:space="preserve">Telšių apskrities vyriausiojo policijos komisariato pareigūnai </w:t>
      </w:r>
      <w:r w:rsidR="00001B84" w:rsidRPr="00EB44D7">
        <w:rPr>
          <w:lang w:val="lt-LT" w:bidi="lt-LT"/>
        </w:rPr>
        <w:t>K. Šulcas</w:t>
      </w:r>
      <w:r w:rsidR="00001B84" w:rsidRPr="00001B84">
        <w:rPr>
          <w:lang w:val="lt-LT" w:bidi="lt-LT"/>
        </w:rPr>
        <w:t xml:space="preserve">, </w:t>
      </w:r>
      <w:r w:rsidR="00001B84" w:rsidRPr="00EB44D7">
        <w:rPr>
          <w:lang w:val="lt-LT" w:bidi="lt-LT"/>
        </w:rPr>
        <w:t>R. Bernotienė</w:t>
      </w:r>
      <w:r w:rsidR="00001B84">
        <w:rPr>
          <w:lang w:val="lt-LT" w:bidi="lt-LT"/>
        </w:rPr>
        <w:t>,</w:t>
      </w:r>
      <w:r w:rsidR="00001B84" w:rsidRPr="00001B84">
        <w:rPr>
          <w:lang w:val="lt-LT" w:bidi="lt-LT"/>
        </w:rPr>
        <w:t xml:space="preserve"> </w:t>
      </w:r>
      <w:r w:rsidR="00001B84" w:rsidRPr="00EB44D7">
        <w:rPr>
          <w:lang w:val="lt-LT" w:bidi="lt-LT"/>
        </w:rPr>
        <w:t>I. </w:t>
      </w:r>
      <w:proofErr w:type="spellStart"/>
      <w:r w:rsidR="00001B84" w:rsidRPr="00EB44D7">
        <w:rPr>
          <w:lang w:val="lt-LT" w:bidi="lt-LT"/>
        </w:rPr>
        <w:t>Treimanytė</w:t>
      </w:r>
      <w:proofErr w:type="spellEnd"/>
      <w:r w:rsidR="00001B84">
        <w:rPr>
          <w:lang w:val="lt-LT" w:bidi="lt-LT"/>
        </w:rPr>
        <w:t>,</w:t>
      </w:r>
      <w:r w:rsidR="00001B84" w:rsidRPr="00001B84">
        <w:rPr>
          <w:lang w:val="lt-LT" w:bidi="lt-LT"/>
        </w:rPr>
        <w:t xml:space="preserve"> </w:t>
      </w:r>
      <w:r w:rsidR="00001B84" w:rsidRPr="00EB44D7">
        <w:rPr>
          <w:lang w:val="lt-LT" w:bidi="lt-LT"/>
        </w:rPr>
        <w:t>V. Pundzius</w:t>
      </w:r>
      <w:r w:rsidR="00001B84">
        <w:rPr>
          <w:lang w:val="lt-LT" w:bidi="lt-LT"/>
        </w:rPr>
        <w:t>, taip pat kad</w:t>
      </w:r>
      <w:r w:rsidR="00001B84" w:rsidRPr="00001B84">
        <w:rPr>
          <w:lang w:val="lt-LT" w:bidi="lt-LT"/>
        </w:rPr>
        <w:t xml:space="preserve"> jiems būtų </w:t>
      </w:r>
      <w:r w:rsidR="00E03F8F">
        <w:rPr>
          <w:lang w:val="lt-LT" w:bidi="lt-LT"/>
        </w:rPr>
        <w:t xml:space="preserve">buvęs </w:t>
      </w:r>
      <w:r w:rsidR="00001B84" w:rsidRPr="00001B84">
        <w:rPr>
          <w:lang w:val="lt-LT" w:bidi="lt-LT"/>
        </w:rPr>
        <w:t>duotas atskiras pavedimas atlikti proceso veiksmus.</w:t>
      </w:r>
      <w:r w:rsidR="00001B84">
        <w:rPr>
          <w:lang w:val="lt-LT" w:bidi="lt-LT"/>
        </w:rPr>
        <w:t xml:space="preserve"> Atsižvelgiant į tai, manytina, kad</w:t>
      </w:r>
      <w:r w:rsidR="00D70E6F" w:rsidRPr="00001B84">
        <w:rPr>
          <w:lang w:val="lt-LT" w:bidi="lt-LT"/>
        </w:rPr>
        <w:t xml:space="preserve"> nagrinėjamu atveju </w:t>
      </w:r>
      <w:r w:rsidR="00001B84">
        <w:rPr>
          <w:lang w:val="lt-LT" w:bidi="lt-LT"/>
        </w:rPr>
        <w:t xml:space="preserve">minėtą </w:t>
      </w:r>
      <w:r w:rsidR="00D70E6F" w:rsidRPr="00001B84">
        <w:rPr>
          <w:lang w:val="lt-LT" w:bidi="lt-LT"/>
        </w:rPr>
        <w:t>kratą atliko subjektai, neturintys teisės dalyvauti tokiame veiksme</w:t>
      </w:r>
      <w:r w:rsidR="00FB059B">
        <w:rPr>
          <w:lang w:val="lt-LT" w:bidi="lt-LT"/>
        </w:rPr>
        <w:t>,</w:t>
      </w:r>
      <w:r w:rsidR="00D70E6F" w:rsidRPr="00001B84">
        <w:rPr>
          <w:lang w:val="lt-LT" w:bidi="lt-LT"/>
        </w:rPr>
        <w:t xml:space="preserve"> ir šis pažeidimas yra esminis, parodantis atliktos kratos ir jos m</w:t>
      </w:r>
      <w:r w:rsidR="00001B84">
        <w:rPr>
          <w:lang w:val="lt-LT" w:bidi="lt-LT"/>
        </w:rPr>
        <w:t>etu gautų rezultatų neteisėtumą</w:t>
      </w:r>
      <w:r w:rsidR="00D70E6F" w:rsidRPr="00001B84">
        <w:rPr>
          <w:lang w:val="lt-LT" w:bidi="lt-LT"/>
        </w:rPr>
        <w:t>.</w:t>
      </w:r>
    </w:p>
    <w:p w14:paraId="1CFB36CB" w14:textId="24BDD7A5" w:rsidR="00080D37" w:rsidRDefault="00080D37" w:rsidP="00080D37">
      <w:pPr>
        <w:tabs>
          <w:tab w:val="left" w:pos="780"/>
        </w:tabs>
        <w:spacing w:after="120"/>
        <w:jc w:val="both"/>
        <w:rPr>
          <w:lang w:val="lt-LT" w:bidi="lt-LT"/>
        </w:rPr>
      </w:pPr>
      <w:r>
        <w:rPr>
          <w:lang w:val="lt-LT" w:bidi="lt-LT"/>
        </w:rPr>
        <w:tab/>
      </w:r>
      <w:r w:rsidR="009868DE">
        <w:rPr>
          <w:lang w:val="lt-LT" w:bidi="lt-LT"/>
        </w:rPr>
        <w:t>3</w:t>
      </w:r>
      <w:r>
        <w:rPr>
          <w:lang w:val="lt-LT" w:bidi="lt-LT"/>
        </w:rPr>
        <w:t xml:space="preserve">.4. </w:t>
      </w:r>
      <w:r w:rsidR="00331F4B" w:rsidRPr="00B9288B">
        <w:rPr>
          <w:iCs/>
          <w:lang w:val="lt-LT"/>
        </w:rPr>
        <w:t>Apeliacinės instancijos teismas</w:t>
      </w:r>
      <w:r w:rsidR="00331F4B" w:rsidRPr="00B9288B">
        <w:rPr>
          <w:lang w:val="lt-LT"/>
        </w:rPr>
        <w:t xml:space="preserve"> taip pat </w:t>
      </w:r>
      <w:r w:rsidR="00331F4B" w:rsidRPr="00B9288B">
        <w:rPr>
          <w:iCs/>
          <w:lang w:val="lt-LT" w:bidi="lt-LT"/>
        </w:rPr>
        <w:t xml:space="preserve">netinkamai </w:t>
      </w:r>
      <w:r w:rsidR="00331F4B" w:rsidRPr="00B9288B">
        <w:rPr>
          <w:iCs/>
          <w:lang w:val="lt-LT"/>
        </w:rPr>
        <w:t xml:space="preserve">nustatė </w:t>
      </w:r>
      <w:r w:rsidR="00331F4B" w:rsidRPr="00B9288B">
        <w:rPr>
          <w:lang w:val="lt-LT"/>
        </w:rPr>
        <w:t xml:space="preserve">BK </w:t>
      </w:r>
      <w:r w:rsidR="00331F4B" w:rsidRPr="00B9288B">
        <w:rPr>
          <w:lang w:val="lt-LT" w:bidi="lt-LT"/>
        </w:rPr>
        <w:t xml:space="preserve">253 straipsnio 2 </w:t>
      </w:r>
      <w:r w:rsidR="00331F4B" w:rsidRPr="00B9288B">
        <w:rPr>
          <w:lang w:val="lt-LT"/>
        </w:rPr>
        <w:t>dalyje įtvirtinto nusikaltimo</w:t>
      </w:r>
      <w:r w:rsidR="00331F4B" w:rsidRPr="00B9288B">
        <w:rPr>
          <w:iCs/>
          <w:lang w:val="lt-LT"/>
        </w:rPr>
        <w:t xml:space="preserve"> subjektyvųjį požymį – </w:t>
      </w:r>
      <w:bookmarkStart w:id="23" w:name="Buk_53"/>
      <w:r w:rsidR="006D7B6C" w:rsidRPr="006D7B6C">
        <w:rPr>
          <w:iCs/>
          <w:lang w:val="lt-LT"/>
        </w:rPr>
        <w:t xml:space="preserve">A. D. </w:t>
      </w:r>
      <w:bookmarkEnd w:id="23"/>
      <w:r w:rsidR="00331F4B" w:rsidRPr="00B9288B">
        <w:rPr>
          <w:iCs/>
          <w:lang w:val="lt-LT"/>
        </w:rPr>
        <w:t>kaltę.</w:t>
      </w:r>
      <w:r w:rsidR="00B9288B" w:rsidRPr="00B9288B">
        <w:rPr>
          <w:iCs/>
          <w:lang w:val="lt-LT"/>
        </w:rPr>
        <w:t xml:space="preserve"> </w:t>
      </w:r>
      <w:r w:rsidR="003B5AD6" w:rsidRPr="00B9288B">
        <w:rPr>
          <w:lang w:val="lt-LT" w:bidi="lt-LT"/>
        </w:rPr>
        <w:t xml:space="preserve">Apeliacinės instancijos teismas </w:t>
      </w:r>
      <w:r w:rsidR="00B9288B" w:rsidRPr="00B9288B">
        <w:rPr>
          <w:lang w:val="lt-LT" w:bidi="lt-LT"/>
        </w:rPr>
        <w:t>nepagrįstai konstatavo, kad</w:t>
      </w:r>
      <w:r w:rsidR="003B5AD6" w:rsidRPr="00B9288B">
        <w:rPr>
          <w:lang w:val="lt-LT" w:bidi="lt-LT"/>
        </w:rPr>
        <w:t xml:space="preserve"> </w:t>
      </w:r>
      <w:bookmarkStart w:id="24" w:name="Buk_54"/>
      <w:r w:rsidR="006D7B6C" w:rsidRPr="006D7B6C">
        <w:rPr>
          <w:lang w:val="lt-LT" w:bidi="lt-LT"/>
        </w:rPr>
        <w:t xml:space="preserve">A. D. </w:t>
      </w:r>
      <w:bookmarkEnd w:id="24"/>
      <w:r w:rsidR="003B5AD6" w:rsidRPr="00B9288B">
        <w:rPr>
          <w:lang w:val="lt-LT" w:bidi="lt-LT"/>
        </w:rPr>
        <w:t>žinojo</w:t>
      </w:r>
      <w:r w:rsidR="00B9288B" w:rsidRPr="00B9288B">
        <w:rPr>
          <w:lang w:val="lt-LT" w:bidi="lt-LT"/>
        </w:rPr>
        <w:t xml:space="preserve"> ir</w:t>
      </w:r>
      <w:r w:rsidR="00A56453" w:rsidRPr="00B9288B">
        <w:rPr>
          <w:lang w:val="lt-LT" w:bidi="lt-LT"/>
        </w:rPr>
        <w:t xml:space="preserve"> </w:t>
      </w:r>
      <w:r w:rsidR="00B9288B" w:rsidRPr="00B9288B">
        <w:rPr>
          <w:lang w:val="lt-LT" w:bidi="lt-LT"/>
        </w:rPr>
        <w:t xml:space="preserve">suvokė, jog </w:t>
      </w:r>
      <w:r w:rsidR="003B5AD6" w:rsidRPr="00B9288B">
        <w:rPr>
          <w:lang w:val="lt-LT" w:bidi="lt-LT"/>
        </w:rPr>
        <w:t xml:space="preserve">savo namuose </w:t>
      </w:r>
      <w:r w:rsidR="00FF5382">
        <w:rPr>
          <w:lang w:val="lt-LT" w:bidi="lt-LT"/>
        </w:rPr>
        <w:t xml:space="preserve">ji </w:t>
      </w:r>
      <w:r w:rsidR="00B9288B" w:rsidRPr="00B9288B">
        <w:rPr>
          <w:lang w:val="lt-LT" w:bidi="lt-LT"/>
        </w:rPr>
        <w:t>neteisėtai, neturėdama leidimo</w:t>
      </w:r>
      <w:r w:rsidR="00FB059B">
        <w:rPr>
          <w:lang w:val="lt-LT" w:bidi="lt-LT"/>
        </w:rPr>
        <w:t>,</w:t>
      </w:r>
      <w:r w:rsidR="00B9288B" w:rsidRPr="00B9288B">
        <w:rPr>
          <w:lang w:val="lt-LT" w:bidi="lt-LT"/>
        </w:rPr>
        <w:t xml:space="preserve"> laikė šaunamu</w:t>
      </w:r>
      <w:r w:rsidR="00B9288B">
        <w:rPr>
          <w:lang w:val="lt-LT" w:bidi="lt-LT"/>
        </w:rPr>
        <w:t>osius ginklus,</w:t>
      </w:r>
      <w:r w:rsidR="003B5AD6" w:rsidRPr="00B9288B">
        <w:rPr>
          <w:lang w:val="lt-LT" w:bidi="lt-LT"/>
        </w:rPr>
        <w:t xml:space="preserve"> ir norėjo</w:t>
      </w:r>
      <w:r w:rsidR="00B9288B">
        <w:rPr>
          <w:lang w:val="lt-LT" w:bidi="lt-LT"/>
        </w:rPr>
        <w:t xml:space="preserve"> taip veikti. </w:t>
      </w:r>
      <w:r w:rsidR="00FD3EEC">
        <w:rPr>
          <w:lang w:val="lt-LT" w:bidi="lt-LT"/>
        </w:rPr>
        <w:t xml:space="preserve">Tačiau </w:t>
      </w:r>
      <w:r w:rsidR="00FD3EEC" w:rsidRPr="00D70E6F">
        <w:rPr>
          <w:lang w:val="lt-LT" w:bidi="lt-LT"/>
        </w:rPr>
        <w:t>byloje nėra objektyvių ir neginč</w:t>
      </w:r>
      <w:r w:rsidR="00FB059B">
        <w:rPr>
          <w:lang w:val="lt-LT" w:bidi="lt-LT"/>
        </w:rPr>
        <w:t>y</w:t>
      </w:r>
      <w:r w:rsidR="00FD3EEC" w:rsidRPr="00D70E6F">
        <w:rPr>
          <w:lang w:val="lt-LT" w:bidi="lt-LT"/>
        </w:rPr>
        <w:t xml:space="preserve">tinų duomenų, kaip šaunamieji ginklai ir šoviniai atsirado </w:t>
      </w:r>
      <w:bookmarkStart w:id="25" w:name="Buk_55"/>
      <w:r w:rsidR="006D7B6C" w:rsidRPr="006D7B6C">
        <w:rPr>
          <w:lang w:val="lt-LT" w:bidi="lt-LT"/>
        </w:rPr>
        <w:t xml:space="preserve">A. D. </w:t>
      </w:r>
      <w:bookmarkEnd w:id="25"/>
      <w:r w:rsidR="00FD3EEC" w:rsidRPr="00D70E6F">
        <w:rPr>
          <w:lang w:val="lt-LT" w:bidi="lt-LT"/>
        </w:rPr>
        <w:t xml:space="preserve">gyvenamojo namo patalpose </w:t>
      </w:r>
      <w:r w:rsidR="00FD3EEC">
        <w:rPr>
          <w:lang w:val="lt-LT" w:bidi="lt-LT"/>
        </w:rPr>
        <w:t>ir kam jie priklauso</w:t>
      </w:r>
      <w:r w:rsidR="00FD3EEC" w:rsidRPr="00D70E6F">
        <w:rPr>
          <w:lang w:val="lt-LT" w:bidi="lt-LT"/>
        </w:rPr>
        <w:t>.</w:t>
      </w:r>
      <w:r w:rsidR="00FD3EEC">
        <w:rPr>
          <w:lang w:val="lt-LT" w:bidi="lt-LT"/>
        </w:rPr>
        <w:t xml:space="preserve"> </w:t>
      </w:r>
      <w:r w:rsidR="00B9288B" w:rsidRPr="00FD3EEC">
        <w:rPr>
          <w:lang w:val="lt-LT" w:bidi="lt-LT"/>
        </w:rPr>
        <w:t>Viso proceso metu</w:t>
      </w:r>
      <w:r w:rsidR="003B5AD6" w:rsidRPr="00FD3EEC">
        <w:rPr>
          <w:lang w:val="lt-LT" w:bidi="lt-LT"/>
        </w:rPr>
        <w:t xml:space="preserve"> </w:t>
      </w:r>
      <w:bookmarkStart w:id="26" w:name="Buk_56"/>
      <w:r w:rsidR="006D7B6C" w:rsidRPr="006D7B6C">
        <w:rPr>
          <w:lang w:val="lt-LT" w:bidi="lt-LT"/>
        </w:rPr>
        <w:t xml:space="preserve">A. D. </w:t>
      </w:r>
      <w:bookmarkEnd w:id="26"/>
      <w:r w:rsidR="003B5AD6" w:rsidRPr="00FD3EEC">
        <w:rPr>
          <w:lang w:val="lt-LT" w:bidi="lt-LT"/>
        </w:rPr>
        <w:t>nuosekliai tvirtino, kad kratos</w:t>
      </w:r>
      <w:r w:rsidR="00B9288B" w:rsidRPr="00FD3EEC">
        <w:rPr>
          <w:lang w:val="lt-LT" w:bidi="lt-LT"/>
        </w:rPr>
        <w:t xml:space="preserve"> metu rasti ir paimti ginklai bei</w:t>
      </w:r>
      <w:r w:rsidR="003B5AD6" w:rsidRPr="00FD3EEC">
        <w:rPr>
          <w:lang w:val="lt-LT" w:bidi="lt-LT"/>
        </w:rPr>
        <w:t xml:space="preserve"> šoviniai jai nepriklauso ir kad galimai jie priklausė jos mirusiam sutuoktiniui</w:t>
      </w:r>
      <w:r w:rsidR="00B9288B" w:rsidRPr="00FD3EEC">
        <w:rPr>
          <w:lang w:val="lt-LT" w:bidi="lt-LT"/>
        </w:rPr>
        <w:t>, kuris buvo medžiotojas</w:t>
      </w:r>
      <w:r w:rsidR="003B5AD6" w:rsidRPr="00FD3EEC">
        <w:rPr>
          <w:lang w:val="lt-LT" w:bidi="lt-LT"/>
        </w:rPr>
        <w:t xml:space="preserve"> ir naud</w:t>
      </w:r>
      <w:r w:rsidR="00B9288B" w:rsidRPr="00FD3EEC">
        <w:rPr>
          <w:lang w:val="lt-LT" w:bidi="lt-LT"/>
        </w:rPr>
        <w:t>ojosi seifu, kuriame buvo rasti</w:t>
      </w:r>
      <w:r w:rsidR="003B5AD6" w:rsidRPr="00FD3EEC">
        <w:rPr>
          <w:lang w:val="lt-LT" w:bidi="lt-LT"/>
        </w:rPr>
        <w:t xml:space="preserve"> </w:t>
      </w:r>
      <w:r w:rsidR="00B9288B" w:rsidRPr="00FD3EEC">
        <w:rPr>
          <w:lang w:val="lt-LT" w:bidi="lt-LT"/>
        </w:rPr>
        <w:t>minėti daiktai</w:t>
      </w:r>
      <w:r w:rsidR="00136E2D" w:rsidRPr="00FD3EEC">
        <w:rPr>
          <w:lang w:val="lt-LT" w:bidi="lt-LT"/>
        </w:rPr>
        <w:t>.</w:t>
      </w:r>
      <w:r w:rsidR="00FD3EEC">
        <w:rPr>
          <w:lang w:val="lt-LT" w:bidi="lt-LT"/>
        </w:rPr>
        <w:t xml:space="preserve"> </w:t>
      </w:r>
      <w:r w:rsidR="003B5AD6" w:rsidRPr="00FD3EEC">
        <w:rPr>
          <w:lang w:val="lt-LT" w:bidi="lt-LT"/>
        </w:rPr>
        <w:t>Skundžiamame nuosprendyje</w:t>
      </w:r>
      <w:r w:rsidR="00034826" w:rsidRPr="00FD3EEC">
        <w:rPr>
          <w:lang w:val="lt-LT" w:bidi="lt-LT"/>
        </w:rPr>
        <w:t xml:space="preserve">, pagrindžiant </w:t>
      </w:r>
      <w:bookmarkStart w:id="27" w:name="Buk_57"/>
      <w:r w:rsidR="006D7B6C" w:rsidRPr="006D7B6C">
        <w:rPr>
          <w:lang w:val="lt-LT" w:bidi="lt-LT"/>
        </w:rPr>
        <w:t xml:space="preserve">A. D. </w:t>
      </w:r>
      <w:bookmarkEnd w:id="27"/>
      <w:r w:rsidR="00034826" w:rsidRPr="00FD3EEC">
        <w:rPr>
          <w:lang w:val="lt-LT" w:bidi="lt-LT"/>
        </w:rPr>
        <w:t>kaltę,</w:t>
      </w:r>
      <w:r w:rsidR="003B5AD6" w:rsidRPr="00FD3EEC">
        <w:rPr>
          <w:lang w:val="lt-LT" w:bidi="lt-LT"/>
        </w:rPr>
        <w:t xml:space="preserve"> pabrėžiama</w:t>
      </w:r>
      <w:r w:rsidR="00034826" w:rsidRPr="00FD3EEC">
        <w:rPr>
          <w:lang w:val="lt-LT" w:bidi="lt-LT"/>
        </w:rPr>
        <w:t>, kad seifas, kuriame buvo laikomi ginklai ir šoviniai</w:t>
      </w:r>
      <w:r w:rsidR="003B5AD6" w:rsidRPr="00FD3EEC">
        <w:rPr>
          <w:lang w:val="lt-LT" w:bidi="lt-LT"/>
        </w:rPr>
        <w:t>, buvo jos gyvenamajame na</w:t>
      </w:r>
      <w:r w:rsidR="00034826" w:rsidRPr="00FD3EEC">
        <w:rPr>
          <w:lang w:val="lt-LT" w:bidi="lt-LT"/>
        </w:rPr>
        <w:t>me. T</w:t>
      </w:r>
      <w:r w:rsidR="003B5AD6" w:rsidRPr="00FD3EEC">
        <w:rPr>
          <w:lang w:val="lt-LT" w:bidi="lt-LT"/>
        </w:rPr>
        <w:t xml:space="preserve">ačiau tai prieštarauja </w:t>
      </w:r>
      <w:r w:rsidR="00034826" w:rsidRPr="00FD3EEC">
        <w:rPr>
          <w:lang w:val="lt-LT" w:bidi="lt-LT"/>
        </w:rPr>
        <w:t xml:space="preserve">kasacinės instancijos teismo </w:t>
      </w:r>
      <w:r w:rsidR="003B5AD6" w:rsidRPr="00FD3EEC">
        <w:rPr>
          <w:lang w:val="lt-LT" w:bidi="lt-LT"/>
        </w:rPr>
        <w:t xml:space="preserve">suformuotai </w:t>
      </w:r>
      <w:r w:rsidR="00034826" w:rsidRPr="00FD3EEC">
        <w:rPr>
          <w:lang w:val="lt-LT" w:bidi="lt-LT"/>
        </w:rPr>
        <w:t>praktikai, pagal kurią</w:t>
      </w:r>
      <w:r w:rsidR="00A56453" w:rsidRPr="00FD3EEC">
        <w:rPr>
          <w:lang w:val="lt-LT" w:bidi="lt-LT"/>
        </w:rPr>
        <w:t xml:space="preserve"> </w:t>
      </w:r>
      <w:r w:rsidR="003B5AD6" w:rsidRPr="00FD3EEC">
        <w:rPr>
          <w:lang w:val="lt-LT" w:bidi="lt-LT"/>
        </w:rPr>
        <w:t xml:space="preserve">uždraustų </w:t>
      </w:r>
      <w:r w:rsidR="003B5AD6" w:rsidRPr="00FD3EEC">
        <w:rPr>
          <w:lang w:val="lt-LT" w:bidi="lt-LT"/>
        </w:rPr>
        <w:lastRenderedPageBreak/>
        <w:t>daiktų suradimas tam tikro asmens gyvenamojoje vietoje, nesant jokių kitų tiesioginių ar netiesioginių duomenų, iš kurių būtų galima spręsti, kaip jie atsirado ir kam priklauso, nėra besąlygiškas įrodymas, jog būtent šis asmuo tyčia juos į</w:t>
      </w:r>
      <w:r w:rsidR="00034826" w:rsidRPr="00FD3EEC">
        <w:rPr>
          <w:lang w:val="lt-LT" w:bidi="lt-LT"/>
        </w:rPr>
        <w:t>gijo ir laikė (kasacinės nutarty</w:t>
      </w:r>
      <w:r w:rsidR="003B5AD6" w:rsidRPr="00FD3EEC">
        <w:rPr>
          <w:lang w:val="lt-LT" w:bidi="lt-LT"/>
        </w:rPr>
        <w:t xml:space="preserve">s </w:t>
      </w:r>
      <w:r w:rsidR="00034826" w:rsidRPr="00FD3EEC">
        <w:rPr>
          <w:lang w:val="lt-LT" w:bidi="lt-LT"/>
        </w:rPr>
        <w:t xml:space="preserve">baudžiamosiose bylose </w:t>
      </w:r>
      <w:r w:rsidR="006D7B6C">
        <w:rPr>
          <w:lang w:val="lt-LT" w:bidi="lt-LT"/>
        </w:rPr>
        <w:br/>
      </w:r>
      <w:r w:rsidR="003B5AD6" w:rsidRPr="00FD3EEC">
        <w:rPr>
          <w:lang w:val="lt-LT" w:bidi="lt-LT"/>
        </w:rPr>
        <w:t xml:space="preserve">Nr. 2K-490/2001, 2K-157/2006, 2K-281/2011). Šiuo atveju būtina nustatyti ir tokio asmens kaltę, kuri </w:t>
      </w:r>
      <w:r w:rsidR="00034826" w:rsidRPr="00FD3EEC">
        <w:rPr>
          <w:lang w:val="lt-LT" w:bidi="lt-LT"/>
        </w:rPr>
        <w:t>pasireiškia</w:t>
      </w:r>
      <w:r w:rsidR="003B5AD6" w:rsidRPr="00FD3EEC">
        <w:rPr>
          <w:lang w:val="lt-LT" w:bidi="lt-LT"/>
        </w:rPr>
        <w:t xml:space="preserve"> </w:t>
      </w:r>
      <w:r w:rsidR="00034826" w:rsidRPr="00FD3EEC">
        <w:rPr>
          <w:lang w:val="lt-LT" w:bidi="lt-LT"/>
        </w:rPr>
        <w:t>tik tiesiogine tyčia</w:t>
      </w:r>
      <w:r w:rsidR="003B5AD6" w:rsidRPr="00FD3EEC">
        <w:rPr>
          <w:lang w:val="lt-LT" w:bidi="lt-LT"/>
        </w:rPr>
        <w:t xml:space="preserve"> (kasacinė nutartis </w:t>
      </w:r>
      <w:r w:rsidR="00136E2D" w:rsidRPr="00FD3EEC">
        <w:rPr>
          <w:lang w:val="lt-LT" w:bidi="lt-LT"/>
        </w:rPr>
        <w:t xml:space="preserve">baudžiamojoje byloje </w:t>
      </w:r>
      <w:r w:rsidR="003B5AD6" w:rsidRPr="00FD3EEC">
        <w:rPr>
          <w:lang w:val="lt-LT" w:bidi="lt-LT"/>
        </w:rPr>
        <w:t>Nr. 2K-4-895/2017)</w:t>
      </w:r>
      <w:r w:rsidR="00136E2D" w:rsidRPr="00FD3EEC">
        <w:rPr>
          <w:lang w:val="lt-LT" w:bidi="lt-LT"/>
        </w:rPr>
        <w:t>.</w:t>
      </w:r>
    </w:p>
    <w:p w14:paraId="41987C1E" w14:textId="0E83213E" w:rsidR="00D70E6F" w:rsidRPr="006D00E1" w:rsidRDefault="00080D37" w:rsidP="00080D37">
      <w:pPr>
        <w:tabs>
          <w:tab w:val="left" w:pos="780"/>
        </w:tabs>
        <w:jc w:val="both"/>
        <w:rPr>
          <w:lang w:val="lt-LT" w:bidi="lt-LT"/>
        </w:rPr>
      </w:pPr>
      <w:r>
        <w:rPr>
          <w:lang w:val="lt-LT" w:bidi="lt-LT"/>
        </w:rPr>
        <w:tab/>
      </w:r>
      <w:r w:rsidR="009868DE">
        <w:rPr>
          <w:lang w:val="lt-LT" w:bidi="lt-LT"/>
        </w:rPr>
        <w:t>3</w:t>
      </w:r>
      <w:r>
        <w:rPr>
          <w:lang w:val="lt-LT" w:bidi="lt-LT"/>
        </w:rPr>
        <w:t xml:space="preserve">.5. </w:t>
      </w:r>
      <w:r w:rsidR="00D66187" w:rsidRPr="00D66187">
        <w:rPr>
          <w:lang w:val="lt-LT" w:bidi="lt-LT"/>
        </w:rPr>
        <w:t>Pažymėtina, kad</w:t>
      </w:r>
      <w:r w:rsidR="006D00E1">
        <w:rPr>
          <w:lang w:val="lt-LT" w:bidi="lt-LT"/>
        </w:rPr>
        <w:t xml:space="preserve"> n</w:t>
      </w:r>
      <w:r w:rsidR="00D66187" w:rsidRPr="006D00E1">
        <w:rPr>
          <w:lang w:val="lt-LT" w:bidi="lt-LT"/>
        </w:rPr>
        <w:t xml:space="preserve">agrinėjamu atveju </w:t>
      </w:r>
      <w:bookmarkStart w:id="28" w:name="Buk_58"/>
      <w:r w:rsidR="006D7B6C" w:rsidRPr="006D7B6C">
        <w:rPr>
          <w:lang w:val="lt-LT" w:bidi="lt-LT"/>
        </w:rPr>
        <w:t xml:space="preserve">A. D. </w:t>
      </w:r>
      <w:bookmarkEnd w:id="28"/>
      <w:r w:rsidR="00D66187" w:rsidRPr="006D00E1">
        <w:rPr>
          <w:lang w:val="lt-LT" w:bidi="lt-LT"/>
        </w:rPr>
        <w:t>neturėjo jokių specialių žinių, susijusių su ginklų surinkimu</w:t>
      </w:r>
      <w:r w:rsidR="00DA11A4">
        <w:rPr>
          <w:lang w:val="lt-LT" w:bidi="lt-LT"/>
        </w:rPr>
        <w:t xml:space="preserve"> ir</w:t>
      </w:r>
      <w:r w:rsidR="00D66187" w:rsidRPr="006D00E1">
        <w:rPr>
          <w:lang w:val="lt-LT" w:bidi="lt-LT"/>
        </w:rPr>
        <w:t xml:space="preserve"> išardymu. Pagal byloje nustatytas faktines aplinkybes, šaunamieji ginklai ir šoviniai buvo surasti ne kasdienio naudojimo patalpose, o </w:t>
      </w:r>
      <w:r w:rsidR="00037865" w:rsidRPr="006D00E1">
        <w:rPr>
          <w:lang w:val="lt-LT" w:bidi="lt-LT"/>
        </w:rPr>
        <w:t xml:space="preserve">nedažnai naudojamoje </w:t>
      </w:r>
      <w:r w:rsidR="00D66187" w:rsidRPr="006D00E1">
        <w:rPr>
          <w:lang w:val="lt-LT" w:bidi="lt-LT"/>
        </w:rPr>
        <w:t xml:space="preserve">palėpėje esančiame seife, </w:t>
      </w:r>
      <w:r w:rsidR="00FB059B">
        <w:rPr>
          <w:lang w:val="lt-LT" w:bidi="lt-LT"/>
        </w:rPr>
        <w:t>tai</w:t>
      </w:r>
      <w:r w:rsidR="00FB059B" w:rsidRPr="006D00E1">
        <w:rPr>
          <w:lang w:val="lt-LT" w:bidi="lt-LT"/>
        </w:rPr>
        <w:t xml:space="preserve"> </w:t>
      </w:r>
      <w:r w:rsidR="00D66187" w:rsidRPr="006D00E1">
        <w:rPr>
          <w:lang w:val="lt-LT" w:bidi="lt-LT"/>
        </w:rPr>
        <w:t>sudaro pagrindą konstatuoti minimalų jų laikymo pavojingumą.</w:t>
      </w:r>
      <w:r w:rsidR="00037865" w:rsidRPr="006D00E1">
        <w:rPr>
          <w:lang w:val="lt-LT" w:bidi="lt-LT"/>
        </w:rPr>
        <w:t xml:space="preserve"> Be to,</w:t>
      </w:r>
      <w:r w:rsidR="00D66187" w:rsidRPr="006D00E1">
        <w:rPr>
          <w:lang w:val="lt-LT" w:bidi="lt-LT"/>
        </w:rPr>
        <w:t xml:space="preserve"> kratos metu rasti šaunamieji ginklai buvo išardyti, t. y. buvo rastos atskiros jų dalys, kurios ne</w:t>
      </w:r>
      <w:r w:rsidR="00037865" w:rsidRPr="006D00E1">
        <w:rPr>
          <w:lang w:val="lt-LT" w:bidi="lt-LT"/>
        </w:rPr>
        <w:t>surinktos nėra tinkamos šaudyti.</w:t>
      </w:r>
      <w:r w:rsidR="00D66187" w:rsidRPr="006D00E1">
        <w:rPr>
          <w:lang w:val="lt-LT" w:bidi="lt-LT"/>
        </w:rPr>
        <w:t xml:space="preserve"> </w:t>
      </w:r>
      <w:r w:rsidR="00037865" w:rsidRPr="006D00E1">
        <w:rPr>
          <w:lang w:val="lt-LT" w:bidi="lt-LT"/>
        </w:rPr>
        <w:t xml:space="preserve">Patys ginklai yra senoviniai, paveikti korozijos, o tai, kad jie atitinka šaunamųjų ginklų paskirtį, asmeniui, nesusijusiam su ginklais, tarp jų ir </w:t>
      </w:r>
      <w:bookmarkStart w:id="29" w:name="Buk_86"/>
      <w:r w:rsidR="006D7B6C" w:rsidRPr="006D7B6C">
        <w:rPr>
          <w:lang w:val="lt-LT" w:bidi="lt-LT"/>
        </w:rPr>
        <w:t>A. D.</w:t>
      </w:r>
      <w:bookmarkEnd w:id="29"/>
      <w:r w:rsidR="00037865" w:rsidRPr="006D00E1">
        <w:rPr>
          <w:lang w:val="lt-LT" w:bidi="lt-LT"/>
        </w:rPr>
        <w:t xml:space="preserve">, negali būti suvokiama. </w:t>
      </w:r>
      <w:r w:rsidR="007C0E1C" w:rsidRPr="006D00E1">
        <w:rPr>
          <w:lang w:val="lt-LT" w:bidi="lt-LT"/>
        </w:rPr>
        <w:t>Atsižvelgiant į nurodytas aplinkybes,</w:t>
      </w:r>
      <w:r w:rsidR="00037865" w:rsidRPr="006D00E1">
        <w:rPr>
          <w:lang w:val="lt-LT" w:bidi="lt-LT"/>
        </w:rPr>
        <w:t xml:space="preserve"> </w:t>
      </w:r>
      <w:r w:rsidR="007C0E1C" w:rsidRPr="006D00E1">
        <w:rPr>
          <w:lang w:val="lt-LT" w:bidi="lt-LT"/>
        </w:rPr>
        <w:t>darytina pagrįsta išvada, kad</w:t>
      </w:r>
      <w:r w:rsidR="00D66187" w:rsidRPr="006D00E1">
        <w:rPr>
          <w:lang w:val="lt-LT" w:bidi="lt-LT"/>
        </w:rPr>
        <w:t xml:space="preserve"> </w:t>
      </w:r>
      <w:bookmarkStart w:id="30" w:name="Buk_59"/>
      <w:r w:rsidR="006D7B6C" w:rsidRPr="006D7B6C">
        <w:rPr>
          <w:lang w:val="lt-LT" w:bidi="lt-LT"/>
        </w:rPr>
        <w:t xml:space="preserve">A. D. </w:t>
      </w:r>
      <w:bookmarkEnd w:id="30"/>
      <w:r w:rsidR="007C0E1C" w:rsidRPr="006D00E1">
        <w:rPr>
          <w:lang w:val="lt-LT" w:bidi="lt-LT"/>
        </w:rPr>
        <w:t xml:space="preserve">veiksmai </w:t>
      </w:r>
      <w:r w:rsidR="00D66187" w:rsidRPr="006D00E1">
        <w:rPr>
          <w:lang w:val="lt-LT" w:bidi="lt-LT"/>
        </w:rPr>
        <w:t xml:space="preserve">nekelia tokio pavojingumo aplinkiniams ir apskritai visuomenės saugumui, kas sudarytų pagrindą </w:t>
      </w:r>
      <w:r w:rsidR="00FB059B">
        <w:rPr>
          <w:lang w:val="lt-LT" w:bidi="lt-LT"/>
        </w:rPr>
        <w:t xml:space="preserve">taikyti </w:t>
      </w:r>
      <w:r w:rsidR="00FB059B" w:rsidRPr="006D00E1">
        <w:rPr>
          <w:lang w:val="lt-LT" w:bidi="lt-LT"/>
        </w:rPr>
        <w:t>baudžiam</w:t>
      </w:r>
      <w:r w:rsidR="00FB059B">
        <w:rPr>
          <w:lang w:val="lt-LT" w:bidi="lt-LT"/>
        </w:rPr>
        <w:t>ąją</w:t>
      </w:r>
      <w:r w:rsidR="00FB059B" w:rsidRPr="006D00E1">
        <w:rPr>
          <w:lang w:val="lt-LT" w:bidi="lt-LT"/>
        </w:rPr>
        <w:t xml:space="preserve"> atsakomyb</w:t>
      </w:r>
      <w:r w:rsidR="00FB059B">
        <w:rPr>
          <w:lang w:val="lt-LT" w:bidi="lt-LT"/>
        </w:rPr>
        <w:t>ę</w:t>
      </w:r>
      <w:r w:rsidR="00D66187" w:rsidRPr="006D00E1">
        <w:rPr>
          <w:lang w:val="lt-LT" w:bidi="lt-LT"/>
        </w:rPr>
        <w:t>.</w:t>
      </w:r>
      <w:r w:rsidR="007C0E1C" w:rsidRPr="006D00E1">
        <w:rPr>
          <w:lang w:val="lt-LT" w:bidi="lt-LT"/>
        </w:rPr>
        <w:t xml:space="preserve"> Jei kasacinės instancijos teismas laikytų, kad apeliacinės instancijos teismas pagrįstai </w:t>
      </w:r>
      <w:r w:rsidR="00FB059B">
        <w:rPr>
          <w:lang w:val="lt-LT" w:bidi="lt-LT"/>
        </w:rPr>
        <w:t>nu</w:t>
      </w:r>
      <w:r w:rsidR="007C0E1C" w:rsidRPr="006D00E1">
        <w:rPr>
          <w:lang w:val="lt-LT" w:bidi="lt-LT"/>
        </w:rPr>
        <w:t xml:space="preserve">sprendė, jog buvo padaryta nusikalstama veika, nurodyta BK 253 straipsnio 2 dalyje, turėtų būti konstatuotos BK 37 straipsnio įtvirtintos sąlygos, kurioms esant </w:t>
      </w:r>
      <w:bookmarkStart w:id="31" w:name="Buk_60"/>
      <w:r w:rsidR="006D7B6C" w:rsidRPr="006D7B6C">
        <w:rPr>
          <w:lang w:val="lt-LT" w:bidi="lt-LT"/>
        </w:rPr>
        <w:t xml:space="preserve">A. D. </w:t>
      </w:r>
      <w:bookmarkEnd w:id="31"/>
      <w:r w:rsidR="007C0E1C" w:rsidRPr="006D00E1">
        <w:rPr>
          <w:lang w:val="lt-LT" w:bidi="lt-LT"/>
        </w:rPr>
        <w:t>atleistina nuo baudžiamosios atsakomybės dėl nusikalstamos veikos mažareikšmiškumo.</w:t>
      </w:r>
    </w:p>
    <w:p w14:paraId="3623BDDC" w14:textId="090BD133" w:rsidR="00E839F1" w:rsidRDefault="00E839F1" w:rsidP="00080D37">
      <w:pPr>
        <w:pStyle w:val="Pagrindinistekstas"/>
        <w:ind w:left="360"/>
        <w:jc w:val="center"/>
        <w:rPr>
          <w:lang w:bidi="lt-LT"/>
        </w:rPr>
      </w:pPr>
    </w:p>
    <w:p w14:paraId="14376303" w14:textId="77777777" w:rsidR="00E839F1" w:rsidRDefault="00E839F1" w:rsidP="00080D37">
      <w:pPr>
        <w:pStyle w:val="Pagrindinistekstas"/>
        <w:ind w:left="715"/>
        <w:jc w:val="center"/>
        <w:rPr>
          <w:lang w:bidi="lt-LT"/>
        </w:rPr>
      </w:pPr>
      <w:r>
        <w:rPr>
          <w:lang w:bidi="lt-LT"/>
        </w:rPr>
        <w:t>IV. Kasacinės instancijos teismo argumentai ir išvados</w:t>
      </w:r>
    </w:p>
    <w:p w14:paraId="2BDE2582" w14:textId="2499A9BC" w:rsidR="00E839F1" w:rsidRPr="006C2AA6" w:rsidRDefault="00E839F1" w:rsidP="00080D37">
      <w:pPr>
        <w:pStyle w:val="Pagrindinistekstas"/>
        <w:ind w:left="357"/>
        <w:jc w:val="center"/>
        <w:rPr>
          <w:lang w:bidi="lt-LT"/>
        </w:rPr>
      </w:pPr>
    </w:p>
    <w:p w14:paraId="0451C7A5" w14:textId="3E16ACC5" w:rsidR="00E839F1" w:rsidRDefault="009868DE" w:rsidP="00080D37">
      <w:pPr>
        <w:pStyle w:val="Pagrindinistekstas"/>
        <w:ind w:firstLine="709"/>
        <w:rPr>
          <w:iCs/>
        </w:rPr>
      </w:pPr>
      <w:r>
        <w:rPr>
          <w:iCs/>
        </w:rPr>
        <w:t>4</w:t>
      </w:r>
      <w:r w:rsidR="00080D37">
        <w:rPr>
          <w:iCs/>
        </w:rPr>
        <w:t xml:space="preserve">. </w:t>
      </w:r>
      <w:r w:rsidR="00D70E6F" w:rsidRPr="00D22A99">
        <w:rPr>
          <w:iCs/>
        </w:rPr>
        <w:t xml:space="preserve">Nuteistosios </w:t>
      </w:r>
      <w:bookmarkStart w:id="32" w:name="Buk_61"/>
      <w:r w:rsidR="006D7B6C" w:rsidRPr="006D7B6C">
        <w:rPr>
          <w:iCs/>
        </w:rPr>
        <w:t xml:space="preserve">A. D. </w:t>
      </w:r>
      <w:bookmarkEnd w:id="32"/>
      <w:r w:rsidR="00D70E6F" w:rsidRPr="00D22A99">
        <w:rPr>
          <w:iCs/>
        </w:rPr>
        <w:t xml:space="preserve">gynėjo advokato H. Juškos </w:t>
      </w:r>
      <w:r w:rsidR="00E839F1" w:rsidRPr="00D22A99">
        <w:rPr>
          <w:iCs/>
        </w:rPr>
        <w:t xml:space="preserve">kasacinis skundas </w:t>
      </w:r>
      <w:proofErr w:type="spellStart"/>
      <w:r w:rsidR="00080D37">
        <w:rPr>
          <w:iCs/>
        </w:rPr>
        <w:t>tenkintinas</w:t>
      </w:r>
      <w:proofErr w:type="spellEnd"/>
      <w:r w:rsidR="00E839F1" w:rsidRPr="00D22A99">
        <w:rPr>
          <w:iCs/>
        </w:rPr>
        <w:t>.</w:t>
      </w:r>
    </w:p>
    <w:p w14:paraId="2CEA96A0" w14:textId="42F912EC" w:rsidR="00D22A99" w:rsidRDefault="00D22A99" w:rsidP="00080D37">
      <w:pPr>
        <w:pStyle w:val="Pagrindinistekstas"/>
        <w:ind w:left="360"/>
        <w:rPr>
          <w:iCs/>
        </w:rPr>
      </w:pPr>
    </w:p>
    <w:p w14:paraId="0706D692" w14:textId="4A7625D8" w:rsidR="00D22A99" w:rsidRDefault="00D22A99" w:rsidP="00080D37">
      <w:pPr>
        <w:pStyle w:val="Pagrindinistekstas"/>
        <w:ind w:left="709"/>
        <w:rPr>
          <w:i/>
          <w:iCs/>
        </w:rPr>
      </w:pPr>
      <w:r w:rsidRPr="004668D2">
        <w:rPr>
          <w:i/>
          <w:iCs/>
        </w:rPr>
        <w:t xml:space="preserve">Dėl </w:t>
      </w:r>
      <w:r w:rsidR="00080D37">
        <w:rPr>
          <w:i/>
          <w:iCs/>
        </w:rPr>
        <w:t xml:space="preserve">įrodymų </w:t>
      </w:r>
      <w:r w:rsidR="004B43EF">
        <w:rPr>
          <w:i/>
          <w:iCs/>
        </w:rPr>
        <w:t>leistinumo</w:t>
      </w:r>
      <w:r w:rsidR="00A30615">
        <w:rPr>
          <w:i/>
          <w:iCs/>
        </w:rPr>
        <w:t xml:space="preserve"> ir</w:t>
      </w:r>
      <w:r w:rsidR="004B43EF">
        <w:rPr>
          <w:i/>
          <w:iCs/>
        </w:rPr>
        <w:t xml:space="preserve"> jų </w:t>
      </w:r>
      <w:r w:rsidR="00080D37">
        <w:rPr>
          <w:i/>
          <w:iCs/>
        </w:rPr>
        <w:t xml:space="preserve">vertinimo </w:t>
      </w:r>
    </w:p>
    <w:p w14:paraId="68E51328" w14:textId="77777777" w:rsidR="00080D37" w:rsidRDefault="00080D37" w:rsidP="00080D37">
      <w:pPr>
        <w:pStyle w:val="Pagrindinistekstas"/>
        <w:ind w:left="709"/>
        <w:rPr>
          <w:iCs/>
        </w:rPr>
      </w:pPr>
    </w:p>
    <w:p w14:paraId="6E9235BB" w14:textId="708C7874" w:rsidR="00E96DD3" w:rsidRDefault="009868DE" w:rsidP="006265DA">
      <w:pPr>
        <w:pStyle w:val="Pagrindinistekstas"/>
        <w:spacing w:after="120"/>
        <w:ind w:firstLine="709"/>
        <w:rPr>
          <w:iCs/>
        </w:rPr>
      </w:pPr>
      <w:r>
        <w:rPr>
          <w:iCs/>
        </w:rPr>
        <w:t>5</w:t>
      </w:r>
      <w:r w:rsidR="009F64EF">
        <w:rPr>
          <w:iCs/>
        </w:rPr>
        <w:t xml:space="preserve">. </w:t>
      </w:r>
      <w:r w:rsidR="00D22A99" w:rsidRPr="00CA6C16">
        <w:rPr>
          <w:iCs/>
        </w:rPr>
        <w:t xml:space="preserve">Kasaciniame skunde </w:t>
      </w:r>
      <w:r w:rsidR="000F49CA">
        <w:rPr>
          <w:iCs/>
        </w:rPr>
        <w:t xml:space="preserve">argumentuojama, kad </w:t>
      </w:r>
      <w:r w:rsidR="00080D37">
        <w:rPr>
          <w:iCs/>
        </w:rPr>
        <w:t xml:space="preserve">teismų </w:t>
      </w:r>
      <w:r w:rsidR="000F49CA">
        <w:rPr>
          <w:iCs/>
        </w:rPr>
        <w:t>išvada</w:t>
      </w:r>
      <w:r w:rsidR="00080D37">
        <w:rPr>
          <w:iCs/>
        </w:rPr>
        <w:t xml:space="preserve">, </w:t>
      </w:r>
      <w:r w:rsidR="000F49CA">
        <w:rPr>
          <w:iCs/>
        </w:rPr>
        <w:t>jog</w:t>
      </w:r>
      <w:r w:rsidR="00080D37">
        <w:rPr>
          <w:iCs/>
        </w:rPr>
        <w:t xml:space="preserve"> </w:t>
      </w:r>
      <w:bookmarkStart w:id="33" w:name="Buk_62"/>
      <w:r w:rsidR="006D7B6C" w:rsidRPr="006D7B6C">
        <w:rPr>
          <w:iCs/>
        </w:rPr>
        <w:t xml:space="preserve">A. D. </w:t>
      </w:r>
      <w:bookmarkEnd w:id="33"/>
      <w:r w:rsidR="00080D37">
        <w:rPr>
          <w:iCs/>
        </w:rPr>
        <w:t xml:space="preserve">žinojo apie jos namuose seife laikomus šaunamuosius ginklus ir šovinius, </w:t>
      </w:r>
      <w:r w:rsidR="000F49CA">
        <w:rPr>
          <w:iCs/>
        </w:rPr>
        <w:t xml:space="preserve">nepagrįsta bylos </w:t>
      </w:r>
      <w:r w:rsidR="00080D37">
        <w:rPr>
          <w:iCs/>
        </w:rPr>
        <w:t>įrody</w:t>
      </w:r>
      <w:r w:rsidR="000F49CA">
        <w:rPr>
          <w:iCs/>
        </w:rPr>
        <w:t>mais</w:t>
      </w:r>
      <w:r w:rsidR="00080D37">
        <w:rPr>
          <w:iCs/>
        </w:rPr>
        <w:t xml:space="preserve">. Skunde taip pat pareiškiama apie įrodymų, gautų kratos metu, neleistinumą. Teisėjų kolegija šiuos kasacinio skundo argumentus atmeta. </w:t>
      </w:r>
      <w:r w:rsidR="0033170B">
        <w:rPr>
          <w:iCs/>
        </w:rPr>
        <w:t xml:space="preserve">Minėta teismų </w:t>
      </w:r>
      <w:r w:rsidR="000F49CA">
        <w:rPr>
          <w:iCs/>
        </w:rPr>
        <w:t xml:space="preserve">išvada padaryta </w:t>
      </w:r>
      <w:r w:rsidR="0033170B">
        <w:rPr>
          <w:iCs/>
        </w:rPr>
        <w:t xml:space="preserve">įvertinus </w:t>
      </w:r>
      <w:r w:rsidR="0033170B" w:rsidRPr="0033170B">
        <w:rPr>
          <w:iCs/>
        </w:rPr>
        <w:t>kratą atlikusių policijos pareigūnų K.</w:t>
      </w:r>
      <w:r w:rsidR="006D7B6C">
        <w:rPr>
          <w:iCs/>
        </w:rPr>
        <w:t> </w:t>
      </w:r>
      <w:r w:rsidR="0033170B" w:rsidRPr="0033170B">
        <w:rPr>
          <w:iCs/>
        </w:rPr>
        <w:t xml:space="preserve">Šulco, I. </w:t>
      </w:r>
      <w:proofErr w:type="spellStart"/>
      <w:r w:rsidR="0033170B" w:rsidRPr="0033170B">
        <w:rPr>
          <w:iCs/>
        </w:rPr>
        <w:t>Treimanytės</w:t>
      </w:r>
      <w:proofErr w:type="spellEnd"/>
      <w:r w:rsidR="0033170B" w:rsidRPr="0033170B">
        <w:rPr>
          <w:iCs/>
        </w:rPr>
        <w:t>, V. Pundziaus ir R. Bernotienės parodym</w:t>
      </w:r>
      <w:r w:rsidR="0033170B">
        <w:rPr>
          <w:iCs/>
        </w:rPr>
        <w:t>us</w:t>
      </w:r>
      <w:r w:rsidR="00552712">
        <w:rPr>
          <w:iCs/>
        </w:rPr>
        <w:t>, taip pat bendrą nustatytų aplinkybių kontekstą</w:t>
      </w:r>
      <w:r w:rsidR="0033170B">
        <w:rPr>
          <w:iCs/>
        </w:rPr>
        <w:t xml:space="preserve">. </w:t>
      </w:r>
      <w:r w:rsidR="000F49CA">
        <w:rPr>
          <w:iCs/>
        </w:rPr>
        <w:t>Liudytojų parodymais nustatyta</w:t>
      </w:r>
      <w:r w:rsidR="00FB059B">
        <w:rPr>
          <w:iCs/>
        </w:rPr>
        <w:t>, kad</w:t>
      </w:r>
      <w:r w:rsidR="000F49CA">
        <w:rPr>
          <w:iCs/>
        </w:rPr>
        <w:t xml:space="preserve"> </w:t>
      </w:r>
      <w:bookmarkStart w:id="34" w:name="Buk_63"/>
      <w:r w:rsidR="006D7B6C" w:rsidRPr="006D7B6C">
        <w:rPr>
          <w:iCs/>
        </w:rPr>
        <w:t xml:space="preserve">A. D. </w:t>
      </w:r>
      <w:bookmarkEnd w:id="34"/>
      <w:r w:rsidR="000F49CA">
        <w:rPr>
          <w:iCs/>
        </w:rPr>
        <w:t>pareigūnams pati pranešė</w:t>
      </w:r>
      <w:r w:rsidR="000F49CA" w:rsidRPr="008B7A9A">
        <w:rPr>
          <w:iCs/>
        </w:rPr>
        <w:t xml:space="preserve">, </w:t>
      </w:r>
      <w:r w:rsidR="000F49CA">
        <w:rPr>
          <w:iCs/>
        </w:rPr>
        <w:t>jog</w:t>
      </w:r>
      <w:r w:rsidR="000F49CA" w:rsidRPr="008B7A9A">
        <w:rPr>
          <w:iCs/>
        </w:rPr>
        <w:t xml:space="preserve"> namuose turi </w:t>
      </w:r>
      <w:r w:rsidR="000F49CA">
        <w:rPr>
          <w:iCs/>
        </w:rPr>
        <w:t>ginklų, paaiškino, kur jie yra</w:t>
      </w:r>
      <w:r w:rsidR="00FB059B">
        <w:rPr>
          <w:iCs/>
        </w:rPr>
        <w:t>,</w:t>
      </w:r>
      <w:r w:rsidR="000F49CA">
        <w:rPr>
          <w:iCs/>
        </w:rPr>
        <w:t xml:space="preserve"> ir padavė raktą nuo seifo. Tai, kad ši aplinkybė neužfiksuota kratos protokole</w:t>
      </w:r>
      <w:r w:rsidR="00FB059B">
        <w:rPr>
          <w:iCs/>
        </w:rPr>
        <w:t>,</w:t>
      </w:r>
      <w:r w:rsidR="000F49CA">
        <w:rPr>
          <w:iCs/>
        </w:rPr>
        <w:t xml:space="preserve"> savaime nereiškia, kad </w:t>
      </w:r>
      <w:r w:rsidR="008B7A9A">
        <w:rPr>
          <w:iCs/>
        </w:rPr>
        <w:t xml:space="preserve">teismai turėjo pripažinti </w:t>
      </w:r>
      <w:r w:rsidR="000F49CA">
        <w:rPr>
          <w:iCs/>
        </w:rPr>
        <w:t xml:space="preserve">tokius </w:t>
      </w:r>
      <w:r w:rsidR="008B7A9A">
        <w:rPr>
          <w:iCs/>
        </w:rPr>
        <w:t xml:space="preserve">liudytojų parodymus nepatikimais. </w:t>
      </w:r>
      <w:r w:rsidR="006265DA">
        <w:rPr>
          <w:iCs/>
        </w:rPr>
        <w:t xml:space="preserve">Kasaciniame skunde pabrėžiami kai kurie kratos eigos ir protokolo surašymo trūkumai taip pat neleidžia daryti </w:t>
      </w:r>
      <w:r w:rsidR="00EB17FB">
        <w:rPr>
          <w:iCs/>
        </w:rPr>
        <w:t xml:space="preserve">tokios </w:t>
      </w:r>
      <w:r w:rsidR="000F49CA">
        <w:rPr>
          <w:iCs/>
        </w:rPr>
        <w:t>išvados</w:t>
      </w:r>
      <w:r w:rsidR="00EB17FB">
        <w:rPr>
          <w:iCs/>
        </w:rPr>
        <w:t>.</w:t>
      </w:r>
      <w:r w:rsidR="006265DA">
        <w:rPr>
          <w:iCs/>
        </w:rPr>
        <w:t xml:space="preserve"> </w:t>
      </w:r>
    </w:p>
    <w:p w14:paraId="3649B42B" w14:textId="42C9E629" w:rsidR="006265DA" w:rsidRPr="006265DA" w:rsidRDefault="009868DE" w:rsidP="006265DA">
      <w:pPr>
        <w:pStyle w:val="Pagrindinistekstas"/>
        <w:spacing w:after="120"/>
        <w:ind w:firstLine="709"/>
        <w:rPr>
          <w:iCs/>
        </w:rPr>
      </w:pPr>
      <w:r>
        <w:rPr>
          <w:iCs/>
        </w:rPr>
        <w:t>6</w:t>
      </w:r>
      <w:r w:rsidR="009F64EF">
        <w:rPr>
          <w:iCs/>
        </w:rPr>
        <w:t xml:space="preserve">. </w:t>
      </w:r>
      <w:r w:rsidR="006265DA" w:rsidRPr="006265DA">
        <w:rPr>
          <w:iCs/>
        </w:rPr>
        <w:t xml:space="preserve">Kasaciniame skunde taip pat nurodoma, kad skundžiamame nuosprendyje nebuvo pasisakyta dėl </w:t>
      </w:r>
      <w:r w:rsidR="006265DA">
        <w:rPr>
          <w:iCs/>
        </w:rPr>
        <w:t xml:space="preserve">pačios </w:t>
      </w:r>
      <w:r w:rsidR="006265DA" w:rsidRPr="006265DA">
        <w:rPr>
          <w:iCs/>
        </w:rPr>
        <w:t xml:space="preserve">kratos, atliktos </w:t>
      </w:r>
      <w:bookmarkStart w:id="35" w:name="Buk_64"/>
      <w:r w:rsidR="006D7B6C" w:rsidRPr="006D7B6C">
        <w:rPr>
          <w:iCs/>
        </w:rPr>
        <w:t xml:space="preserve">A. D. </w:t>
      </w:r>
      <w:bookmarkEnd w:id="35"/>
      <w:r w:rsidR="006265DA" w:rsidRPr="006265DA">
        <w:rPr>
          <w:iCs/>
        </w:rPr>
        <w:t xml:space="preserve">gyvenamajame name, teisėtumo. Kasatoriaus </w:t>
      </w:r>
      <w:r>
        <w:rPr>
          <w:iCs/>
        </w:rPr>
        <w:t>teigimu</w:t>
      </w:r>
      <w:r w:rsidR="006265DA" w:rsidRPr="006265DA">
        <w:rPr>
          <w:iCs/>
        </w:rPr>
        <w:t xml:space="preserve">, minėta krata atlikta neteisėtai, nes ją atliko subjektai, neturintys teisės </w:t>
      </w:r>
      <w:r w:rsidR="006265DA">
        <w:rPr>
          <w:iCs/>
        </w:rPr>
        <w:t>ją daryti, todėl kratos rezultatai nėra leistinas įrodymas. Šie teiginiai nepagrįsti.</w:t>
      </w:r>
    </w:p>
    <w:p w14:paraId="4491959C" w14:textId="619D084D" w:rsidR="006265DA" w:rsidRPr="006265DA" w:rsidRDefault="009868DE" w:rsidP="006265DA">
      <w:pPr>
        <w:pStyle w:val="Pagrindinistekstas"/>
        <w:spacing w:after="120"/>
        <w:ind w:firstLine="709"/>
        <w:rPr>
          <w:iCs/>
        </w:rPr>
      </w:pPr>
      <w:r>
        <w:rPr>
          <w:iCs/>
        </w:rPr>
        <w:t>7</w:t>
      </w:r>
      <w:r w:rsidR="009F64EF">
        <w:rPr>
          <w:iCs/>
        </w:rPr>
        <w:t xml:space="preserve">. </w:t>
      </w:r>
      <w:r w:rsidR="006265DA" w:rsidRPr="006265DA">
        <w:rPr>
          <w:iCs/>
        </w:rPr>
        <w:t xml:space="preserve">Iš baudžiamosios bylos medžiagos matyti, kad </w:t>
      </w:r>
      <w:r w:rsidR="00EB17FB">
        <w:rPr>
          <w:iCs/>
        </w:rPr>
        <w:t xml:space="preserve">krata </w:t>
      </w:r>
      <w:bookmarkStart w:id="36" w:name="Buk_65"/>
      <w:r w:rsidR="006D7B6C" w:rsidRPr="006D7B6C">
        <w:rPr>
          <w:iCs/>
        </w:rPr>
        <w:t xml:space="preserve">A. D. </w:t>
      </w:r>
      <w:bookmarkEnd w:id="36"/>
      <w:r w:rsidR="00EB17FB">
        <w:rPr>
          <w:iCs/>
        </w:rPr>
        <w:t xml:space="preserve">namuose buvo atlikta </w:t>
      </w:r>
      <w:bookmarkStart w:id="37" w:name="_Hlk199154293"/>
      <w:r w:rsidR="00EB17FB" w:rsidRPr="00EB17FB">
        <w:rPr>
          <w:iCs/>
        </w:rPr>
        <w:t xml:space="preserve">Klaipėdos apskrities vyriausiojo policijos komisariato Kriminalinės policijos ekonominių nusikaltimų tyrimo </w:t>
      </w:r>
      <w:r w:rsidR="00EB17FB">
        <w:rPr>
          <w:iCs/>
        </w:rPr>
        <w:t>valdybai</w:t>
      </w:r>
      <w:bookmarkEnd w:id="37"/>
      <w:r w:rsidR="00EB17FB">
        <w:rPr>
          <w:iCs/>
        </w:rPr>
        <w:t xml:space="preserve"> atliekant </w:t>
      </w:r>
      <w:r w:rsidR="006265DA" w:rsidRPr="006265DA">
        <w:rPr>
          <w:iCs/>
        </w:rPr>
        <w:t>ikiteismin</w:t>
      </w:r>
      <w:r w:rsidR="00EB17FB">
        <w:rPr>
          <w:iCs/>
        </w:rPr>
        <w:t xml:space="preserve">į tyrimą dėl UAB „C K“ finansinio pobūdžio nusikalstamų veikų. Buvo įtariama, kad </w:t>
      </w:r>
      <w:bookmarkStart w:id="38" w:name="Buk_66"/>
      <w:r w:rsidR="006D7B6C" w:rsidRPr="006D7B6C">
        <w:rPr>
          <w:iCs/>
        </w:rPr>
        <w:t>A. D.</w:t>
      </w:r>
      <w:bookmarkEnd w:id="38"/>
      <w:r w:rsidR="00EB17FB">
        <w:rPr>
          <w:iCs/>
        </w:rPr>
        <w:t>, dirbdama minėtoje įmonėje slaugytoja</w:t>
      </w:r>
      <w:r w:rsidR="00776B3B">
        <w:rPr>
          <w:iCs/>
        </w:rPr>
        <w:t xml:space="preserve">, neįnešdama į kasą </w:t>
      </w:r>
      <w:r w:rsidR="00647F48">
        <w:rPr>
          <w:iCs/>
        </w:rPr>
        <w:t xml:space="preserve">iš </w:t>
      </w:r>
      <w:r w:rsidR="00776B3B">
        <w:rPr>
          <w:iCs/>
        </w:rPr>
        <w:t xml:space="preserve">klientų paimtų pinigų, padeda vadovams vykdyti nusikalstamas veikas. Siekiant surasti ir paimti bylai reikalingus dokumentus ar grynuosius pinigus, Klaipėdos apylinkės teismo 2022 m. birželio 13 d. nutartimis buvo leista atlikti kratas </w:t>
      </w:r>
      <w:bookmarkStart w:id="39" w:name="Buk_67"/>
      <w:r w:rsidR="006D7B6C" w:rsidRPr="006D7B6C">
        <w:rPr>
          <w:iCs/>
        </w:rPr>
        <w:t xml:space="preserve">A. D. </w:t>
      </w:r>
      <w:bookmarkEnd w:id="39"/>
      <w:r w:rsidR="00776B3B">
        <w:rPr>
          <w:iCs/>
        </w:rPr>
        <w:t>naudojamame automobilyje, gyvenamajame name ir kitos paskirties patalpose (1 t., b. l. 37</w:t>
      </w:r>
      <w:r w:rsidR="00647F48" w:rsidRPr="006265DA">
        <w:rPr>
          <w:iCs/>
        </w:rPr>
        <w:t>–</w:t>
      </w:r>
      <w:r w:rsidR="00776B3B">
        <w:rPr>
          <w:iCs/>
        </w:rPr>
        <w:t>38, 47</w:t>
      </w:r>
      <w:r w:rsidR="00647F48" w:rsidRPr="006265DA">
        <w:rPr>
          <w:iCs/>
        </w:rPr>
        <w:t>–</w:t>
      </w:r>
      <w:r w:rsidR="00776B3B">
        <w:rPr>
          <w:iCs/>
        </w:rPr>
        <w:t xml:space="preserve">48). </w:t>
      </w:r>
      <w:r w:rsidR="006265DA" w:rsidRPr="006265DA">
        <w:rPr>
          <w:iCs/>
        </w:rPr>
        <w:t>Įvairiems procesiniams veiksmams atlikti buvo sudaryta ikiteisminio tyrimo grupė (1 t., b. l. 19–21). Byloje nėra duomenų, kad į šią grupę būtų buvę įtraukti aptariamą kratą atlikę Telšių apskrities vyriausiojo policijos komisariato pareigūnai K. Šulcas, R.</w:t>
      </w:r>
      <w:r w:rsidR="006D7B6C">
        <w:rPr>
          <w:iCs/>
        </w:rPr>
        <w:t> </w:t>
      </w:r>
      <w:r w:rsidR="006265DA" w:rsidRPr="006265DA">
        <w:rPr>
          <w:iCs/>
        </w:rPr>
        <w:t xml:space="preserve">Bernotienė, I. </w:t>
      </w:r>
      <w:proofErr w:type="spellStart"/>
      <w:r w:rsidR="006265DA" w:rsidRPr="006265DA">
        <w:rPr>
          <w:iCs/>
        </w:rPr>
        <w:t>Treimanytė</w:t>
      </w:r>
      <w:proofErr w:type="spellEnd"/>
      <w:r w:rsidR="006265DA" w:rsidRPr="006265DA">
        <w:rPr>
          <w:iCs/>
        </w:rPr>
        <w:t xml:space="preserve">, V. Pundzius. </w:t>
      </w:r>
      <w:r w:rsidR="00EB17FB">
        <w:rPr>
          <w:iCs/>
        </w:rPr>
        <w:t>Tačiau v</w:t>
      </w:r>
      <w:r w:rsidR="006265DA" w:rsidRPr="006265DA">
        <w:rPr>
          <w:iCs/>
        </w:rPr>
        <w:t xml:space="preserve">isi kratoje dalyvavę pareigūnai parodė, kad kratos </w:t>
      </w:r>
      <w:r w:rsidR="00647F48" w:rsidRPr="006265DA">
        <w:rPr>
          <w:iCs/>
        </w:rPr>
        <w:t>iniciator</w:t>
      </w:r>
      <w:r w:rsidR="00647F48">
        <w:rPr>
          <w:iCs/>
        </w:rPr>
        <w:t>ė</w:t>
      </w:r>
      <w:r w:rsidR="00647F48" w:rsidRPr="006265DA">
        <w:rPr>
          <w:iCs/>
        </w:rPr>
        <w:t xml:space="preserve"> </w:t>
      </w:r>
      <w:r w:rsidR="006265DA" w:rsidRPr="006265DA">
        <w:rPr>
          <w:iCs/>
        </w:rPr>
        <w:t xml:space="preserve">buvo Klaipėdos apskrities vyriausiojo policijos komisariato Ekonominių nusikaltimų </w:t>
      </w:r>
      <w:r w:rsidR="006265DA" w:rsidRPr="006265DA">
        <w:rPr>
          <w:iCs/>
        </w:rPr>
        <w:lastRenderedPageBreak/>
        <w:t xml:space="preserve">tyrimo valdyba, iš kurios pareigūnų buvo gautas atskiras pavedimas atlikti procesinius veiksmus. Liudytojas V. Pundzius parodė, kad minėtas pavedimas atlikti kratą buvo žodinis. </w:t>
      </w:r>
    </w:p>
    <w:p w14:paraId="5C5400D6" w14:textId="653F3932" w:rsidR="00E96DD3" w:rsidRDefault="009868DE" w:rsidP="006265DA">
      <w:pPr>
        <w:pStyle w:val="Pagrindinistekstas"/>
        <w:spacing w:after="120"/>
        <w:ind w:firstLine="709"/>
        <w:rPr>
          <w:iCs/>
        </w:rPr>
      </w:pPr>
      <w:r>
        <w:rPr>
          <w:iCs/>
        </w:rPr>
        <w:t>8</w:t>
      </w:r>
      <w:r w:rsidR="009F64EF">
        <w:rPr>
          <w:iCs/>
        </w:rPr>
        <w:t xml:space="preserve">. </w:t>
      </w:r>
      <w:r w:rsidR="006265DA" w:rsidRPr="006265DA">
        <w:rPr>
          <w:iCs/>
        </w:rPr>
        <w:t>BPK 175 straipsnio 1 dalyje nustatyta, kad</w:t>
      </w:r>
      <w:r w:rsidR="00647F48">
        <w:rPr>
          <w:iCs/>
        </w:rPr>
        <w:t>,</w:t>
      </w:r>
      <w:r w:rsidR="006265DA" w:rsidRPr="006265DA">
        <w:rPr>
          <w:iCs/>
        </w:rPr>
        <w:t xml:space="preserve"> prireikus tyrimo veiksmus atlikti kitoje vietovėje, prokuroras ar ikiteisminio tyrimo įstaigos pareigūnas gali patys juos atlikti arba pavesti tai padaryti atitinkamam prokurorui ar ikiteisminio tyrimo įstaigai. BPK 175 straipsnio 3 dalyje nustatyta, kad ikiteisminio tyrimo įstaiga turi teisę pavesti tyrimo veiksmus atlikti tik tokiai pat kitos vietovės ikiteisminio tyrimo įstaigai. Jeigu atlikti atskirus veiksmus reikia pavesti kitos vietovės kitai ikiteisminio tyrimo įstaigai, su atitinkamu prašymu kreipiamasi į prokurorą. Lietuvos Respublikos generalinio prokuroro </w:t>
      </w:r>
      <w:r w:rsidR="00DC3F84">
        <w:rPr>
          <w:iCs/>
        </w:rPr>
        <w:t xml:space="preserve">patvirtintų </w:t>
      </w:r>
      <w:r w:rsidR="00647F48">
        <w:rPr>
          <w:iCs/>
        </w:rPr>
        <w:t>R</w:t>
      </w:r>
      <w:r w:rsidR="006265DA" w:rsidRPr="006265DA">
        <w:rPr>
          <w:iCs/>
        </w:rPr>
        <w:t xml:space="preserve">ekomendacijų dėl ikiteisminio tyrimo organizavimo ir vadovavimo jam (Lietuvos Respublikos generalinio prokuroro 2015 m. birželio 2 d. įsakymo redakcija) 17 punkte nustatyta, kad ikiteisminio tyrimo įstaigos ar jos padalinio vadovas, turėdamas visas BPK </w:t>
      </w:r>
      <w:r w:rsidR="00647F48" w:rsidRPr="006265DA">
        <w:rPr>
          <w:iCs/>
        </w:rPr>
        <w:t>nu</w:t>
      </w:r>
      <w:r w:rsidR="00647F48">
        <w:rPr>
          <w:iCs/>
        </w:rPr>
        <w:t>st</w:t>
      </w:r>
      <w:r w:rsidR="00647F48" w:rsidRPr="006265DA">
        <w:rPr>
          <w:iCs/>
        </w:rPr>
        <w:t xml:space="preserve">atytas </w:t>
      </w:r>
      <w:r w:rsidR="006265DA" w:rsidRPr="006265DA">
        <w:rPr>
          <w:iCs/>
        </w:rPr>
        <w:t>ikiteisminio tyrimo pareigūno teises ir pareigas, pagal savo kompetenciją atsako už jam pavaldžių įstaigos ar jos padalinio, kurių pagrindinė ar viena iš funkcijų yra atlikti ikiteisminį tyrimą, pareigūnų darbo organizavimą ir jų procesinės veiklos kontrolę ir privalo: 17.1.</w:t>
      </w:r>
      <w:r w:rsidR="00E03F8F">
        <w:rPr>
          <w:iCs/>
        </w:rPr>
        <w:t> </w:t>
      </w:r>
      <w:r w:rsidR="006265DA" w:rsidRPr="006265DA">
        <w:rPr>
          <w:iCs/>
        </w:rPr>
        <w:t>atsižvelgdamas į ikiteisminio tyrimo pobūdį pavesti ikiteisminį tyrimą atlikti vienam ar keliems pavaldiems pareigūnams; 17.2.</w:t>
      </w:r>
      <w:r w:rsidR="00647F48">
        <w:rPr>
          <w:iCs/>
        </w:rPr>
        <w:t> </w:t>
      </w:r>
      <w:r w:rsidR="006265DA" w:rsidRPr="006265DA">
        <w:rPr>
          <w:iCs/>
        </w:rPr>
        <w:t>esant didelės apimties ikiteisminiam tyrimui, prireikus žodžiu ar raštu pavesti pavaldiems pareigūnams (neįtrauktiems į ikiteisminio tyrimo grupės sudėtį) atlikti atskirus proceso veiksmus.</w:t>
      </w:r>
    </w:p>
    <w:p w14:paraId="3BF93496" w14:textId="407266B0" w:rsidR="006F3DFF" w:rsidRDefault="009868DE" w:rsidP="00A30615">
      <w:pPr>
        <w:pStyle w:val="Pagrindinistekstas"/>
        <w:ind w:firstLine="709"/>
        <w:rPr>
          <w:iCs/>
        </w:rPr>
      </w:pPr>
      <w:r>
        <w:rPr>
          <w:iCs/>
        </w:rPr>
        <w:t>9</w:t>
      </w:r>
      <w:r w:rsidR="009F64EF">
        <w:rPr>
          <w:iCs/>
        </w:rPr>
        <w:t xml:space="preserve">. </w:t>
      </w:r>
      <w:r w:rsidR="00ED1A9F">
        <w:rPr>
          <w:iCs/>
        </w:rPr>
        <w:t xml:space="preserve">Konstatuotina, kad </w:t>
      </w:r>
      <w:r w:rsidR="004B43EF">
        <w:rPr>
          <w:iCs/>
        </w:rPr>
        <w:t xml:space="preserve">tai, </w:t>
      </w:r>
      <w:r w:rsidR="00647F48">
        <w:rPr>
          <w:iCs/>
        </w:rPr>
        <w:t xml:space="preserve">jog </w:t>
      </w:r>
      <w:r w:rsidR="004B43EF">
        <w:rPr>
          <w:iCs/>
        </w:rPr>
        <w:t xml:space="preserve">teismo sankcionuotą </w:t>
      </w:r>
      <w:r w:rsidR="004B43EF" w:rsidRPr="004B43EF">
        <w:rPr>
          <w:iCs/>
        </w:rPr>
        <w:t>krat</w:t>
      </w:r>
      <w:r w:rsidR="004B43EF">
        <w:rPr>
          <w:iCs/>
        </w:rPr>
        <w:t>ą</w:t>
      </w:r>
      <w:r w:rsidR="004B43EF" w:rsidRPr="004B43EF">
        <w:rPr>
          <w:iCs/>
        </w:rPr>
        <w:t xml:space="preserve"> </w:t>
      </w:r>
      <w:bookmarkStart w:id="40" w:name="Buk_68"/>
      <w:r w:rsidR="006D7B6C" w:rsidRPr="006D7B6C">
        <w:rPr>
          <w:iCs/>
        </w:rPr>
        <w:t xml:space="preserve">A. D. </w:t>
      </w:r>
      <w:bookmarkEnd w:id="40"/>
      <w:r w:rsidR="004B43EF" w:rsidRPr="004B43EF">
        <w:rPr>
          <w:iCs/>
        </w:rPr>
        <w:t xml:space="preserve">namuose </w:t>
      </w:r>
      <w:r w:rsidR="004B43EF">
        <w:rPr>
          <w:iCs/>
        </w:rPr>
        <w:t xml:space="preserve">atliko ne patys </w:t>
      </w:r>
      <w:r w:rsidR="004B43EF" w:rsidRPr="004B43EF">
        <w:rPr>
          <w:iCs/>
        </w:rPr>
        <w:t>Klaipėdos apskrities vyriausiojo policijos komisariato Kriminalinės policijos ekonominių nusikaltimų tyrimo valdyb</w:t>
      </w:r>
      <w:r w:rsidR="004B43EF">
        <w:rPr>
          <w:iCs/>
        </w:rPr>
        <w:t xml:space="preserve">os pareigūnai, įtraukti į atitinkamą </w:t>
      </w:r>
      <w:r w:rsidR="004B43EF" w:rsidRPr="004B43EF">
        <w:rPr>
          <w:iCs/>
        </w:rPr>
        <w:t>ikiteisminio tyrimo grup</w:t>
      </w:r>
      <w:r w:rsidR="004B43EF">
        <w:rPr>
          <w:iCs/>
        </w:rPr>
        <w:t>ę,</w:t>
      </w:r>
      <w:r w:rsidR="004B43EF" w:rsidRPr="004B43EF">
        <w:rPr>
          <w:iCs/>
        </w:rPr>
        <w:t xml:space="preserve"> </w:t>
      </w:r>
      <w:r w:rsidR="00DC3F84">
        <w:rPr>
          <w:iCs/>
        </w:rPr>
        <w:t xml:space="preserve">o </w:t>
      </w:r>
      <w:r w:rsidR="004B43EF">
        <w:rPr>
          <w:iCs/>
        </w:rPr>
        <w:t xml:space="preserve">pagal žodinį pavedimą </w:t>
      </w:r>
      <w:r w:rsidR="004B43EF" w:rsidRPr="004B43EF">
        <w:rPr>
          <w:iCs/>
        </w:rPr>
        <w:t>Telšių apskrities vyriausiojo policijos komisariato pareigūna</w:t>
      </w:r>
      <w:r w:rsidR="004B43EF">
        <w:rPr>
          <w:iCs/>
        </w:rPr>
        <w:t xml:space="preserve">i, nereiškia pačios kratos ir jos rezultatų neteisėtumo. </w:t>
      </w:r>
      <w:r>
        <w:rPr>
          <w:iCs/>
        </w:rPr>
        <w:t xml:space="preserve">Todėl teismai, pripažindami kratos protokolą, kuriame užfiksuotas ginklų ir šovinių </w:t>
      </w:r>
      <w:r w:rsidR="00A71BEC">
        <w:rPr>
          <w:iCs/>
        </w:rPr>
        <w:t xml:space="preserve">suradimo </w:t>
      </w:r>
      <w:bookmarkStart w:id="41" w:name="Buk_69"/>
      <w:r w:rsidR="006D7B6C" w:rsidRPr="006D7B6C">
        <w:rPr>
          <w:iCs/>
        </w:rPr>
        <w:t xml:space="preserve">A. D. </w:t>
      </w:r>
      <w:bookmarkEnd w:id="41"/>
      <w:r>
        <w:rPr>
          <w:iCs/>
        </w:rPr>
        <w:t>namuose faktas, leistinu įrodymu</w:t>
      </w:r>
      <w:r w:rsidR="00E352BF">
        <w:rPr>
          <w:iCs/>
        </w:rPr>
        <w:t xml:space="preserve"> (BPK 20 straipsnio 4</w:t>
      </w:r>
      <w:r w:rsidR="00A8535C">
        <w:rPr>
          <w:iCs/>
        </w:rPr>
        <w:t> </w:t>
      </w:r>
      <w:r w:rsidR="00E352BF">
        <w:rPr>
          <w:iCs/>
        </w:rPr>
        <w:t>dalis)</w:t>
      </w:r>
      <w:r>
        <w:rPr>
          <w:iCs/>
        </w:rPr>
        <w:t xml:space="preserve">, </w:t>
      </w:r>
      <w:r w:rsidR="00554E32">
        <w:rPr>
          <w:iCs/>
        </w:rPr>
        <w:t xml:space="preserve">esminio </w:t>
      </w:r>
      <w:r>
        <w:rPr>
          <w:iCs/>
        </w:rPr>
        <w:t>baudžiamojo proceso pažeidimo nepadarė</w:t>
      </w:r>
      <w:r w:rsidR="00E352BF">
        <w:rPr>
          <w:iCs/>
        </w:rPr>
        <w:t>.</w:t>
      </w:r>
      <w:r>
        <w:rPr>
          <w:iCs/>
        </w:rPr>
        <w:t xml:space="preserve"> </w:t>
      </w:r>
    </w:p>
    <w:p w14:paraId="70CF488A" w14:textId="77777777" w:rsidR="00A30615" w:rsidRDefault="00A30615" w:rsidP="00A30615">
      <w:pPr>
        <w:pStyle w:val="Pagrindinistekstas"/>
        <w:ind w:firstLine="709"/>
        <w:rPr>
          <w:i/>
          <w:iCs/>
        </w:rPr>
      </w:pPr>
    </w:p>
    <w:p w14:paraId="7C37A9E0" w14:textId="6C14B0CB" w:rsidR="00A30615" w:rsidRDefault="00A30615" w:rsidP="00A30615">
      <w:pPr>
        <w:pStyle w:val="Pagrindinistekstas"/>
        <w:ind w:firstLine="709"/>
        <w:rPr>
          <w:i/>
          <w:iCs/>
        </w:rPr>
      </w:pPr>
      <w:r w:rsidRPr="00A30615">
        <w:rPr>
          <w:i/>
          <w:iCs/>
        </w:rPr>
        <w:t>Dėl BK 253 straipsnio 2 dalies taikymo</w:t>
      </w:r>
    </w:p>
    <w:p w14:paraId="12D40D73" w14:textId="77777777" w:rsidR="00A30615" w:rsidRPr="00A30615" w:rsidRDefault="00A30615" w:rsidP="00A30615">
      <w:pPr>
        <w:pStyle w:val="Pagrindinistekstas"/>
        <w:ind w:firstLine="709"/>
        <w:rPr>
          <w:i/>
          <w:iCs/>
        </w:rPr>
      </w:pPr>
    </w:p>
    <w:p w14:paraId="3EC42EB9" w14:textId="3196AB55" w:rsidR="00966278" w:rsidRPr="00966278" w:rsidRDefault="009F64EF" w:rsidP="006F3DFF">
      <w:pPr>
        <w:pStyle w:val="Pagrindinistekstas"/>
        <w:spacing w:after="120"/>
        <w:ind w:firstLine="709"/>
        <w:rPr>
          <w:i/>
        </w:rPr>
      </w:pPr>
      <w:r>
        <w:t>1</w:t>
      </w:r>
      <w:r w:rsidR="009868DE">
        <w:t>0</w:t>
      </w:r>
      <w:r>
        <w:t xml:space="preserve">. </w:t>
      </w:r>
      <w:r w:rsidR="00966278" w:rsidRPr="00966278">
        <w:t>Pagal BK 253 straipsnio 2 dalį baudžiamas tas, kas neturėdamas leidimo pagamino, įgijo, laikė, nešiojo, gabeno ar realizavo ne mažiau kaip tris šaunamuosius ginklus, didelės sprogstamosios galios arba didelį kiekį šaudmenų, sprogmenų ar sprogstamųjų medžiagų. Ši</w:t>
      </w:r>
      <w:r w:rsidR="00966278">
        <w:t xml:space="preserve">o </w:t>
      </w:r>
      <w:r w:rsidR="00966278" w:rsidRPr="00966278">
        <w:t xml:space="preserve">BK straipsnyje nustatyto nusikaltimo objektas yra visuomenės saugumas, </w:t>
      </w:r>
      <w:r w:rsidR="00966278">
        <w:t>o</w:t>
      </w:r>
      <w:r w:rsidR="00966278" w:rsidRPr="00966278">
        <w:t xml:space="preserve"> nusikaltimo dalykas yra tinkami naudoti </w:t>
      </w:r>
      <w:bookmarkStart w:id="42" w:name="_Hlk199245154"/>
      <w:r w:rsidR="00966278" w:rsidRPr="00966278">
        <w:t>šaunamieji ginklai, šaudmenys, sprogmenys ar sprogstamosios medžiagos</w:t>
      </w:r>
      <w:bookmarkEnd w:id="42"/>
      <w:r w:rsidR="00966278" w:rsidRPr="00966278">
        <w:t xml:space="preserve">, kurių </w:t>
      </w:r>
      <w:r w:rsidR="00EC7A9C">
        <w:t xml:space="preserve">požymius, </w:t>
      </w:r>
      <w:r w:rsidR="00966278" w:rsidRPr="00966278">
        <w:t xml:space="preserve">apyvartos reguliavimą bei kontrolės priemones nustato </w:t>
      </w:r>
      <w:r w:rsidR="00A8535C">
        <w:t>Lietuvos Respublikos g</w:t>
      </w:r>
      <w:r w:rsidR="00966278" w:rsidRPr="00966278">
        <w:t>inklų ir šaudmenų kontrolės įstatymas</w:t>
      </w:r>
      <w:r w:rsidR="00A160EE">
        <w:t xml:space="preserve"> ir </w:t>
      </w:r>
      <w:r w:rsidR="00A8535C">
        <w:t>Lietuvos Respublikos</w:t>
      </w:r>
      <w:r w:rsidR="00A8535C" w:rsidDel="00A8535C">
        <w:t xml:space="preserve"> </w:t>
      </w:r>
      <w:r w:rsidR="00A8535C">
        <w:t>s</w:t>
      </w:r>
      <w:r w:rsidR="00A160EE" w:rsidRPr="00A160EE">
        <w:t>progmenų apyvartos kontrolės įstatymas</w:t>
      </w:r>
      <w:r w:rsidR="00966278" w:rsidRPr="00966278">
        <w:t xml:space="preserve">. </w:t>
      </w:r>
      <w:r w:rsidR="00EC7A9C">
        <w:t xml:space="preserve">Minėtų daiktų </w:t>
      </w:r>
      <w:r w:rsidR="00EC7A9C" w:rsidRPr="00EC7A9C">
        <w:t xml:space="preserve">tinkamumas </w:t>
      </w:r>
      <w:r w:rsidR="00FE4DF4" w:rsidRPr="00EC7A9C">
        <w:t>naudoti</w:t>
      </w:r>
      <w:r w:rsidR="00FE4DF4">
        <w:t xml:space="preserve"> yra įrodinėtina aplinkybė, ji </w:t>
      </w:r>
      <w:r w:rsidR="00EC7A9C" w:rsidRPr="00EC7A9C">
        <w:t xml:space="preserve">turi būti nustatyta taip, kad dėl </w:t>
      </w:r>
      <w:r w:rsidR="00FE4DF4">
        <w:t>to n</w:t>
      </w:r>
      <w:r w:rsidR="00EC7A9C" w:rsidRPr="00EC7A9C">
        <w:t>ekiltų pagrįstų abejonių</w:t>
      </w:r>
      <w:r w:rsidR="00EC7A9C">
        <w:t xml:space="preserve"> (</w:t>
      </w:r>
      <w:r w:rsidR="00EC7A9C" w:rsidRPr="00EC7A9C">
        <w:t>kasacinė</w:t>
      </w:r>
      <w:r w:rsidR="00EC7A9C">
        <w:t>s</w:t>
      </w:r>
      <w:r w:rsidR="00EC7A9C" w:rsidRPr="00EC7A9C">
        <w:t xml:space="preserve"> nutart</w:t>
      </w:r>
      <w:r w:rsidR="00EC7A9C">
        <w:t>y</w:t>
      </w:r>
      <w:r w:rsidR="00EC7A9C" w:rsidRPr="00EC7A9C">
        <w:t>s baudžiamo</w:t>
      </w:r>
      <w:r w:rsidR="00EC7A9C">
        <w:t>siose</w:t>
      </w:r>
      <w:r w:rsidR="00EC7A9C" w:rsidRPr="00EC7A9C">
        <w:t xml:space="preserve"> bylo</w:t>
      </w:r>
      <w:r w:rsidR="00EC7A9C">
        <w:t>se</w:t>
      </w:r>
      <w:r w:rsidR="00EC7A9C" w:rsidRPr="00EC7A9C">
        <w:t xml:space="preserve"> Nr. 2K-164-689/2021</w:t>
      </w:r>
      <w:r w:rsidR="00EC7A9C">
        <w:t xml:space="preserve">, </w:t>
      </w:r>
      <w:r w:rsidR="00EC7A9C" w:rsidRPr="00EC7A9C">
        <w:t>2K-71-628/2023</w:t>
      </w:r>
      <w:r w:rsidR="00EC7A9C">
        <w:t>)</w:t>
      </w:r>
      <w:r w:rsidR="00EC7A9C" w:rsidRPr="00EC7A9C">
        <w:t>.</w:t>
      </w:r>
      <w:r w:rsidR="00EC7A9C">
        <w:t xml:space="preserve"> </w:t>
      </w:r>
      <w:r w:rsidR="00966278" w:rsidRPr="00966278">
        <w:t xml:space="preserve">Šio nusikaltimo sudėtis yra formalioji, todėl nusikaltimas yra baigtas nuo </w:t>
      </w:r>
      <w:r w:rsidR="00966278">
        <w:t xml:space="preserve">BK 253 straipsnyje nurodytų veikų padarymo </w:t>
      </w:r>
      <w:r w:rsidR="00966278" w:rsidRPr="00966278">
        <w:t xml:space="preserve">momento, t. y. </w:t>
      </w:r>
      <w:r w:rsidR="00966278">
        <w:t xml:space="preserve">neteisėto disponavimo </w:t>
      </w:r>
      <w:r w:rsidR="00966278" w:rsidRPr="00966278">
        <w:t>šaunam</w:t>
      </w:r>
      <w:r w:rsidR="00966278">
        <w:t>a</w:t>
      </w:r>
      <w:r w:rsidR="00966278" w:rsidRPr="00966278">
        <w:t>i</w:t>
      </w:r>
      <w:r w:rsidR="00966278">
        <w:t>siais</w:t>
      </w:r>
      <w:r w:rsidR="00966278" w:rsidRPr="00966278">
        <w:t xml:space="preserve"> ginklai</w:t>
      </w:r>
      <w:r w:rsidR="00966278">
        <w:t>s</w:t>
      </w:r>
      <w:r w:rsidR="00966278" w:rsidRPr="00966278">
        <w:t>, šaudmen</w:t>
      </w:r>
      <w:r w:rsidR="00966278">
        <w:t>imis</w:t>
      </w:r>
      <w:r w:rsidR="00966278" w:rsidRPr="00966278">
        <w:t>, sprogmen</w:t>
      </w:r>
      <w:r w:rsidR="00966278">
        <w:t>imis</w:t>
      </w:r>
      <w:r w:rsidR="00966278" w:rsidRPr="00966278">
        <w:t xml:space="preserve"> ar sprogstamosio</w:t>
      </w:r>
      <w:r w:rsidR="00966278">
        <w:t>mi</w:t>
      </w:r>
      <w:r w:rsidR="00966278" w:rsidRPr="00966278">
        <w:t>s medžiago</w:t>
      </w:r>
      <w:r w:rsidR="00966278">
        <w:t>mi</w:t>
      </w:r>
      <w:r w:rsidR="00966278" w:rsidRPr="00966278">
        <w:t xml:space="preserve">s </w:t>
      </w:r>
      <w:r w:rsidR="00966278">
        <w:t xml:space="preserve">pradžios. </w:t>
      </w:r>
      <w:r w:rsidR="000D7270">
        <w:t xml:space="preserve">Tačiau vien tik minėtų daiktų suradimas pas asmenį, </w:t>
      </w:r>
      <w:r w:rsidR="000D7270" w:rsidRPr="000D7270">
        <w:t xml:space="preserve">neturintį leidimo </w:t>
      </w:r>
      <w:r w:rsidR="000D7270">
        <w:t xml:space="preserve">juos </w:t>
      </w:r>
      <w:r w:rsidR="000D7270" w:rsidRPr="000D7270">
        <w:t>laikyti</w:t>
      </w:r>
      <w:r w:rsidR="00EC7A9C">
        <w:t xml:space="preserve"> ar kitaip disponuoti jais</w:t>
      </w:r>
      <w:r w:rsidR="000D7270">
        <w:t>,</w:t>
      </w:r>
      <w:r w:rsidR="000D7270" w:rsidRPr="000D7270">
        <w:t xml:space="preserve"> </w:t>
      </w:r>
      <w:r>
        <w:t xml:space="preserve">savaime </w:t>
      </w:r>
      <w:r w:rsidR="000D7270" w:rsidRPr="000D7270">
        <w:t>nereiškia asmens kaltumo dėl BK 253 straipsn</w:t>
      </w:r>
      <w:r w:rsidR="000D7270">
        <w:t xml:space="preserve">yje </w:t>
      </w:r>
      <w:r w:rsidR="00A8535C" w:rsidRPr="000D7270">
        <w:t>nu</w:t>
      </w:r>
      <w:r w:rsidR="00A8535C">
        <w:t>st</w:t>
      </w:r>
      <w:r w:rsidR="00A8535C" w:rsidRPr="000D7270">
        <w:t xml:space="preserve">atyto </w:t>
      </w:r>
      <w:r w:rsidR="000D7270" w:rsidRPr="000D7270">
        <w:t>nusikaltimo padarymo</w:t>
      </w:r>
      <w:r w:rsidR="000D7270">
        <w:t xml:space="preserve">. </w:t>
      </w:r>
      <w:r w:rsidR="000D7270" w:rsidRPr="000D7270">
        <w:t>Šiuo atveju būtina nustatyti ir tokio asmens kaltę, kuri tokiame nusikaltime pasireiškia tik kaip tiesioginė tyčia, t. y. reikia nustatyti, kad toks asmuo suprato, jog neteisėtai, neturėdamas leidimo</w:t>
      </w:r>
      <w:r>
        <w:t>,</w:t>
      </w:r>
      <w:r w:rsidR="000D7270" w:rsidRPr="000D7270">
        <w:t xml:space="preserve"> laiko </w:t>
      </w:r>
      <w:r>
        <w:t xml:space="preserve">ar kitaip disponuoja </w:t>
      </w:r>
      <w:r w:rsidRPr="009F64EF">
        <w:t>šaunam</w:t>
      </w:r>
      <w:r>
        <w:t>a</w:t>
      </w:r>
      <w:r w:rsidRPr="009F64EF">
        <w:t>i</w:t>
      </w:r>
      <w:r>
        <w:t xml:space="preserve">siais </w:t>
      </w:r>
      <w:r w:rsidRPr="009F64EF">
        <w:t>ginklai</w:t>
      </w:r>
      <w:r>
        <w:t>s</w:t>
      </w:r>
      <w:r w:rsidRPr="009F64EF">
        <w:t>, šaudmen</w:t>
      </w:r>
      <w:r>
        <w:t>imis</w:t>
      </w:r>
      <w:r w:rsidRPr="009F64EF">
        <w:t>, sprogmen</w:t>
      </w:r>
      <w:r>
        <w:t>imis</w:t>
      </w:r>
      <w:r w:rsidRPr="009F64EF">
        <w:t xml:space="preserve"> ar sprogstamosio</w:t>
      </w:r>
      <w:r>
        <w:t>mis</w:t>
      </w:r>
      <w:r w:rsidRPr="009F64EF">
        <w:t xml:space="preserve"> medžiago</w:t>
      </w:r>
      <w:r>
        <w:t>mis</w:t>
      </w:r>
      <w:r w:rsidR="000D7270" w:rsidRPr="000D7270">
        <w:t>, ir norėjo taip veikti</w:t>
      </w:r>
      <w:r w:rsidR="00A160EE">
        <w:t xml:space="preserve"> (</w:t>
      </w:r>
      <w:bookmarkStart w:id="43" w:name="_Hlk199156847"/>
      <w:r w:rsidR="00A160EE" w:rsidRPr="00A160EE">
        <w:t xml:space="preserve">kasacinė nutartis baudžiamojoje byloje Nr. </w:t>
      </w:r>
      <w:bookmarkEnd w:id="43"/>
      <w:r w:rsidR="00A160EE" w:rsidRPr="000D7270">
        <w:t>2K-4-895/2017</w:t>
      </w:r>
      <w:r w:rsidR="00A160EE">
        <w:t>)</w:t>
      </w:r>
      <w:r w:rsidR="000D7270">
        <w:t xml:space="preserve">. </w:t>
      </w:r>
      <w:r w:rsidR="00A160EE">
        <w:t xml:space="preserve">Savo veikos neteisėtumo suvokimas šiuo atveju </w:t>
      </w:r>
      <w:r w:rsidR="000D7270" w:rsidRPr="000D7270">
        <w:t>privalo būti įrodyta</w:t>
      </w:r>
      <w:r w:rsidR="00A160EE">
        <w:t>s</w:t>
      </w:r>
      <w:r w:rsidR="000D7270" w:rsidRPr="000D7270">
        <w:t xml:space="preserve"> ne prielaidomis, o abejonių nekeliančiais įrodymais</w:t>
      </w:r>
      <w:r w:rsidR="00A160EE">
        <w:t xml:space="preserve"> (k</w:t>
      </w:r>
      <w:r w:rsidR="000D7270" w:rsidRPr="000D7270">
        <w:t xml:space="preserve">asacinė nutartis baudžiamojoje byloje Nr. </w:t>
      </w:r>
      <w:r w:rsidR="00A160EE" w:rsidRPr="000D7270">
        <w:t>2K-261-677/2015</w:t>
      </w:r>
      <w:r w:rsidR="000D7270" w:rsidRPr="000D7270">
        <w:t>)</w:t>
      </w:r>
      <w:r w:rsidR="00A160EE">
        <w:t>.</w:t>
      </w:r>
      <w:r w:rsidR="000D7270">
        <w:t xml:space="preserve"> </w:t>
      </w:r>
      <w:r w:rsidR="00AA1550">
        <w:t>Kasacinės instancijos teismo praktikoje taip pat pažymėta, kad u</w:t>
      </w:r>
      <w:r w:rsidR="00AA1550" w:rsidRPr="00AA1550">
        <w:t xml:space="preserve">ždraustų daiktų suradimas tam tikro asmens gyvenamojoje vietoje, nesant jokių kitų tiesioginių ar netiesioginių duomenų, iš kurių būtų galima spręsti, kaip jie atsirado ir kam priklauso, </w:t>
      </w:r>
      <w:r w:rsidR="00AA1550" w:rsidRPr="00AA1550">
        <w:lastRenderedPageBreak/>
        <w:t>nėra besąlygiškas įrodymas, jog būtent šis asmuo tyčia juos įgijo ir laikė</w:t>
      </w:r>
      <w:r w:rsidR="000A726F">
        <w:t xml:space="preserve"> (</w:t>
      </w:r>
      <w:r w:rsidR="000A726F" w:rsidRPr="000A726F">
        <w:t>kasacinė nutart</w:t>
      </w:r>
      <w:r w:rsidR="000A726F">
        <w:t>is</w:t>
      </w:r>
      <w:r w:rsidR="000A726F" w:rsidRPr="000A726F">
        <w:t xml:space="preserve"> baudžiamo</w:t>
      </w:r>
      <w:r w:rsidR="000A726F">
        <w:t>joje</w:t>
      </w:r>
      <w:r w:rsidR="000A726F" w:rsidRPr="000A726F">
        <w:t xml:space="preserve"> bylo</w:t>
      </w:r>
      <w:r w:rsidR="000A726F">
        <w:t>je</w:t>
      </w:r>
      <w:r w:rsidR="000A726F" w:rsidRPr="000A726F">
        <w:t xml:space="preserve"> Nr. 2K-281/2011</w:t>
      </w:r>
      <w:r w:rsidR="000A726F">
        <w:t>).</w:t>
      </w:r>
    </w:p>
    <w:p w14:paraId="5064A922" w14:textId="71AD69BC" w:rsidR="00FF2A3B" w:rsidRDefault="009F64EF" w:rsidP="00E96DD3">
      <w:pPr>
        <w:pStyle w:val="Pagrindinistekstas"/>
        <w:spacing w:after="120"/>
        <w:ind w:firstLine="709"/>
        <w:rPr>
          <w:iCs/>
        </w:rPr>
      </w:pPr>
      <w:r>
        <w:rPr>
          <w:iCs/>
        </w:rPr>
        <w:t>1</w:t>
      </w:r>
      <w:r w:rsidR="009868DE">
        <w:rPr>
          <w:iCs/>
        </w:rPr>
        <w:t>1</w:t>
      </w:r>
      <w:r>
        <w:rPr>
          <w:iCs/>
        </w:rPr>
        <w:t xml:space="preserve">. </w:t>
      </w:r>
      <w:r w:rsidR="00D22A99" w:rsidRPr="00366BA3">
        <w:rPr>
          <w:iCs/>
        </w:rPr>
        <w:t xml:space="preserve">Šioje byloje </w:t>
      </w:r>
      <w:r w:rsidR="00AA1550">
        <w:rPr>
          <w:iCs/>
        </w:rPr>
        <w:t xml:space="preserve">pirmosios ir apeliacinės </w:t>
      </w:r>
      <w:r w:rsidR="00D22A99" w:rsidRPr="00366BA3">
        <w:rPr>
          <w:iCs/>
        </w:rPr>
        <w:t xml:space="preserve">instancijos teismai </w:t>
      </w:r>
      <w:r w:rsidR="00AA1550">
        <w:rPr>
          <w:iCs/>
        </w:rPr>
        <w:t xml:space="preserve">padarė skirtingas išvadas dėl to, ar </w:t>
      </w:r>
      <w:bookmarkStart w:id="44" w:name="Buk_70"/>
      <w:r w:rsidR="006D7B6C" w:rsidRPr="006D7B6C">
        <w:rPr>
          <w:iCs/>
        </w:rPr>
        <w:t xml:space="preserve">A. D. </w:t>
      </w:r>
      <w:bookmarkEnd w:id="44"/>
      <w:r w:rsidR="00AA1550">
        <w:rPr>
          <w:iCs/>
        </w:rPr>
        <w:t>veikė tiesiogin</w:t>
      </w:r>
      <w:r w:rsidR="00A8535C">
        <w:rPr>
          <w:iCs/>
        </w:rPr>
        <w:t>e</w:t>
      </w:r>
      <w:r w:rsidR="00AA1550">
        <w:rPr>
          <w:iCs/>
        </w:rPr>
        <w:t xml:space="preserve"> tyčia, t. y. suvokė, kad neteisėtai laiko šaunamuosius ginklus ir šaudmenis</w:t>
      </w:r>
      <w:r w:rsidR="00A8535C">
        <w:rPr>
          <w:iCs/>
        </w:rPr>
        <w:t>,</w:t>
      </w:r>
      <w:r w:rsidR="00AA1550">
        <w:rPr>
          <w:iCs/>
        </w:rPr>
        <w:t xml:space="preserve"> ir to norėjo, tai lėmė ir priimtų nuosprendžių pobūdį. </w:t>
      </w:r>
      <w:r w:rsidR="00D22A99" w:rsidRPr="00366BA3">
        <w:rPr>
          <w:iCs/>
        </w:rPr>
        <w:t xml:space="preserve">Pirmosios instancijos teismas </w:t>
      </w:r>
      <w:r w:rsidR="00CA6C16" w:rsidRPr="00366BA3">
        <w:rPr>
          <w:iCs/>
        </w:rPr>
        <w:t xml:space="preserve">išteisino </w:t>
      </w:r>
      <w:r w:rsidR="00AA1550">
        <w:rPr>
          <w:iCs/>
        </w:rPr>
        <w:t xml:space="preserve">kaltinamąją </w:t>
      </w:r>
      <w:r w:rsidR="00CA6C16" w:rsidRPr="00366BA3">
        <w:rPr>
          <w:iCs/>
        </w:rPr>
        <w:t>pagal BK 253 straipsnio 2 dalį</w:t>
      </w:r>
      <w:r w:rsidR="00366BA3" w:rsidRPr="00366BA3">
        <w:rPr>
          <w:iCs/>
        </w:rPr>
        <w:t xml:space="preserve"> </w:t>
      </w:r>
      <w:r w:rsidR="00CA6C16" w:rsidRPr="00366BA3">
        <w:rPr>
          <w:iCs/>
        </w:rPr>
        <w:t>kaip nepadarius</w:t>
      </w:r>
      <w:r w:rsidR="00366BA3" w:rsidRPr="00366BA3">
        <w:rPr>
          <w:iCs/>
        </w:rPr>
        <w:t>ią</w:t>
      </w:r>
      <w:r w:rsidR="00CA6C16" w:rsidRPr="00366BA3">
        <w:rPr>
          <w:iCs/>
        </w:rPr>
        <w:t xml:space="preserve"> veikos, turinčios nusikaltimo ar baudžiamojo nusižengimo požymių</w:t>
      </w:r>
      <w:r w:rsidR="00366BA3" w:rsidRPr="00366BA3">
        <w:rPr>
          <w:iCs/>
        </w:rPr>
        <w:t xml:space="preserve">. </w:t>
      </w:r>
      <w:r w:rsidR="00D22A99" w:rsidRPr="00366BA3">
        <w:rPr>
          <w:iCs/>
        </w:rPr>
        <w:t xml:space="preserve">Apeliacinės instancijos teismas, </w:t>
      </w:r>
      <w:r w:rsidR="00AA1550">
        <w:rPr>
          <w:iCs/>
        </w:rPr>
        <w:t xml:space="preserve">tenkindamas prokurorės apeliacinį skundą, </w:t>
      </w:r>
      <w:r w:rsidR="00D22A99" w:rsidRPr="00366BA3">
        <w:rPr>
          <w:iCs/>
        </w:rPr>
        <w:t>pripažino</w:t>
      </w:r>
      <w:r w:rsidR="00AA1550" w:rsidRPr="00AA1550">
        <w:t xml:space="preserve"> </w:t>
      </w:r>
      <w:bookmarkStart w:id="45" w:name="Buk_38"/>
      <w:r w:rsidR="006D7B6C" w:rsidRPr="006D7B6C">
        <w:rPr>
          <w:iCs/>
        </w:rPr>
        <w:t xml:space="preserve">A. D. </w:t>
      </w:r>
      <w:bookmarkEnd w:id="45"/>
      <w:r w:rsidR="00D22A99" w:rsidRPr="00366BA3">
        <w:rPr>
          <w:iCs/>
        </w:rPr>
        <w:t>kalt</w:t>
      </w:r>
      <w:r w:rsidR="00366BA3" w:rsidRPr="00366BA3">
        <w:rPr>
          <w:iCs/>
        </w:rPr>
        <w:t>a</w:t>
      </w:r>
      <w:r w:rsidR="00D22A99" w:rsidRPr="00366BA3">
        <w:rPr>
          <w:iCs/>
        </w:rPr>
        <w:t xml:space="preserve"> ir nuteisė </w:t>
      </w:r>
      <w:r w:rsidR="00AA1550">
        <w:rPr>
          <w:iCs/>
        </w:rPr>
        <w:t xml:space="preserve">ją </w:t>
      </w:r>
      <w:r w:rsidR="00D22A99" w:rsidRPr="00366BA3">
        <w:rPr>
          <w:iCs/>
        </w:rPr>
        <w:t xml:space="preserve">pagal </w:t>
      </w:r>
      <w:r w:rsidR="00366BA3" w:rsidRPr="00366BA3">
        <w:rPr>
          <w:iCs/>
        </w:rPr>
        <w:t>BK 253 straipsnio 2 dalį</w:t>
      </w:r>
      <w:r w:rsidR="00D22A99" w:rsidRPr="00366BA3">
        <w:rPr>
          <w:iCs/>
        </w:rPr>
        <w:t>.</w:t>
      </w:r>
      <w:r w:rsidR="000A726F">
        <w:rPr>
          <w:iCs/>
        </w:rPr>
        <w:t xml:space="preserve"> </w:t>
      </w:r>
    </w:p>
    <w:p w14:paraId="5DB0F524" w14:textId="12DBA0CC" w:rsidR="00A35B02" w:rsidRDefault="009F64EF" w:rsidP="00A35B02">
      <w:pPr>
        <w:pStyle w:val="Pagrindinistekstas"/>
        <w:spacing w:after="120"/>
        <w:ind w:firstLine="709"/>
        <w:rPr>
          <w:iCs/>
        </w:rPr>
      </w:pPr>
      <w:r>
        <w:rPr>
          <w:iCs/>
        </w:rPr>
        <w:t>1</w:t>
      </w:r>
      <w:r w:rsidR="009868DE">
        <w:rPr>
          <w:iCs/>
        </w:rPr>
        <w:t>2</w:t>
      </w:r>
      <w:r>
        <w:rPr>
          <w:iCs/>
        </w:rPr>
        <w:t xml:space="preserve">. </w:t>
      </w:r>
      <w:r w:rsidR="000A726F">
        <w:rPr>
          <w:iCs/>
        </w:rPr>
        <w:t>Teisėjų kolegija, įvertinusi bylos duomenis, pritaria pirmosios instancijos teismo vertinimui</w:t>
      </w:r>
      <w:r w:rsidR="00736D4D">
        <w:rPr>
          <w:iCs/>
        </w:rPr>
        <w:t>.</w:t>
      </w:r>
      <w:r w:rsidR="000A726F">
        <w:rPr>
          <w:iCs/>
        </w:rPr>
        <w:t xml:space="preserve"> </w:t>
      </w:r>
      <w:r w:rsidR="00736D4D">
        <w:rPr>
          <w:iCs/>
        </w:rPr>
        <w:t>Š</w:t>
      </w:r>
      <w:r w:rsidR="00A8535C">
        <w:rPr>
          <w:iCs/>
        </w:rPr>
        <w:t>is teismas</w:t>
      </w:r>
      <w:r w:rsidR="00E93033">
        <w:rPr>
          <w:iCs/>
        </w:rPr>
        <w:t xml:space="preserve">, darydamas išvadą, kad </w:t>
      </w:r>
      <w:bookmarkStart w:id="46" w:name="Buk_71"/>
      <w:r w:rsidR="006D7B6C" w:rsidRPr="006D7B6C">
        <w:rPr>
          <w:iCs/>
        </w:rPr>
        <w:t xml:space="preserve">A. D. </w:t>
      </w:r>
      <w:bookmarkEnd w:id="46"/>
      <w:r w:rsidR="00E93033">
        <w:rPr>
          <w:iCs/>
        </w:rPr>
        <w:t xml:space="preserve">veikoje nėra tiesioginės tyčios, </w:t>
      </w:r>
      <w:r w:rsidR="00121B55">
        <w:rPr>
          <w:iCs/>
        </w:rPr>
        <w:t xml:space="preserve">pagrįstai </w:t>
      </w:r>
      <w:r w:rsidR="00E93033">
        <w:rPr>
          <w:iCs/>
        </w:rPr>
        <w:t xml:space="preserve">atsižvelgė į </w:t>
      </w:r>
      <w:r w:rsidR="00121B55">
        <w:rPr>
          <w:iCs/>
        </w:rPr>
        <w:t xml:space="preserve">tai, kad </w:t>
      </w:r>
      <w:r w:rsidR="001F3E9E">
        <w:rPr>
          <w:iCs/>
        </w:rPr>
        <w:t>r</w:t>
      </w:r>
      <w:r w:rsidR="00E93033">
        <w:rPr>
          <w:iCs/>
        </w:rPr>
        <w:t xml:space="preserve">asti ginklai ir šoviniai </w:t>
      </w:r>
      <w:r w:rsidR="00E93033" w:rsidRPr="00E93033">
        <w:rPr>
          <w:iCs/>
        </w:rPr>
        <w:t xml:space="preserve">priklausė </w:t>
      </w:r>
      <w:bookmarkStart w:id="47" w:name="Buk_72"/>
      <w:r w:rsidR="006D7B6C" w:rsidRPr="006D7B6C">
        <w:rPr>
          <w:iCs/>
        </w:rPr>
        <w:t xml:space="preserve">A. D. </w:t>
      </w:r>
      <w:bookmarkEnd w:id="47"/>
      <w:r w:rsidR="001F3E9E">
        <w:rPr>
          <w:iCs/>
        </w:rPr>
        <w:t xml:space="preserve">mirusiam </w:t>
      </w:r>
      <w:r w:rsidR="00E93033">
        <w:rPr>
          <w:iCs/>
        </w:rPr>
        <w:t xml:space="preserve">sutuoktiniui, kuris </w:t>
      </w:r>
      <w:r w:rsidR="001F3E9E">
        <w:rPr>
          <w:iCs/>
        </w:rPr>
        <w:t>buvo medžiotojas; k</w:t>
      </w:r>
      <w:r w:rsidR="001F3E9E" w:rsidRPr="001F3E9E">
        <w:rPr>
          <w:iCs/>
        </w:rPr>
        <w:t>altinamoji</w:t>
      </w:r>
      <w:r w:rsidR="001F3E9E">
        <w:rPr>
          <w:iCs/>
        </w:rPr>
        <w:t xml:space="preserve"> </w:t>
      </w:r>
      <w:r w:rsidR="001F3E9E" w:rsidRPr="001F3E9E">
        <w:rPr>
          <w:iCs/>
        </w:rPr>
        <w:t>žinių apie šaunamuosius ginklus neturi ir nemoka jais naudotis</w:t>
      </w:r>
      <w:r w:rsidR="00121B55">
        <w:rPr>
          <w:iCs/>
        </w:rPr>
        <w:t>;</w:t>
      </w:r>
      <w:r w:rsidR="001F3E9E">
        <w:rPr>
          <w:iCs/>
        </w:rPr>
        <w:t xml:space="preserve"> </w:t>
      </w:r>
      <w:r w:rsidR="001F3E9E" w:rsidRPr="001F3E9E">
        <w:rPr>
          <w:iCs/>
        </w:rPr>
        <w:t xml:space="preserve">kratos metu </w:t>
      </w:r>
      <w:r w:rsidR="00A8535C">
        <w:rPr>
          <w:iCs/>
        </w:rPr>
        <w:t xml:space="preserve">ji </w:t>
      </w:r>
      <w:r w:rsidR="001F3E9E" w:rsidRPr="001F3E9E">
        <w:rPr>
          <w:iCs/>
        </w:rPr>
        <w:t>praš</w:t>
      </w:r>
      <w:r w:rsidR="001F3E9E">
        <w:rPr>
          <w:iCs/>
        </w:rPr>
        <w:t>ė pareigūnų</w:t>
      </w:r>
      <w:r w:rsidR="001F3E9E" w:rsidRPr="001F3E9E">
        <w:rPr>
          <w:iCs/>
        </w:rPr>
        <w:t xml:space="preserve"> </w:t>
      </w:r>
      <w:r w:rsidR="001F3E9E">
        <w:rPr>
          <w:iCs/>
        </w:rPr>
        <w:t>rastus ginklus „palikti atmin</w:t>
      </w:r>
      <w:r w:rsidR="00121B55">
        <w:rPr>
          <w:iCs/>
        </w:rPr>
        <w:t>imui</w:t>
      </w:r>
      <w:r w:rsidR="001F3E9E">
        <w:rPr>
          <w:iCs/>
        </w:rPr>
        <w:t xml:space="preserve">“, o tai </w:t>
      </w:r>
      <w:r w:rsidR="001F3E9E" w:rsidRPr="001F3E9E">
        <w:rPr>
          <w:iCs/>
        </w:rPr>
        <w:t>patvirtina jos nesuvokimą apie tokių daiktų laikymo neteisėtum</w:t>
      </w:r>
      <w:r w:rsidR="001F3E9E">
        <w:rPr>
          <w:iCs/>
        </w:rPr>
        <w:t xml:space="preserve">ą. </w:t>
      </w:r>
      <w:r w:rsidR="00F2208D">
        <w:rPr>
          <w:iCs/>
        </w:rPr>
        <w:t xml:space="preserve">Seifas su ginklais stovėjo namo palėpėje, į kurią kaltinamoji po vyro mirties </w:t>
      </w:r>
      <w:r w:rsidR="00A94A14">
        <w:rPr>
          <w:iCs/>
        </w:rPr>
        <w:t xml:space="preserve">vengdavo </w:t>
      </w:r>
      <w:r w:rsidR="00F2208D">
        <w:rPr>
          <w:iCs/>
        </w:rPr>
        <w:t xml:space="preserve">kilti. </w:t>
      </w:r>
      <w:r w:rsidR="001F3E9E">
        <w:rPr>
          <w:iCs/>
        </w:rPr>
        <w:t xml:space="preserve">Šio teismo vertinimu, </w:t>
      </w:r>
      <w:bookmarkStart w:id="48" w:name="Buk_73"/>
      <w:r w:rsidR="006D7B6C" w:rsidRPr="006D7B6C">
        <w:rPr>
          <w:iCs/>
        </w:rPr>
        <w:t>A. D.</w:t>
      </w:r>
      <w:bookmarkEnd w:id="48"/>
      <w:r w:rsidR="001F3E9E">
        <w:rPr>
          <w:iCs/>
        </w:rPr>
        <w:t xml:space="preserve">, </w:t>
      </w:r>
      <w:r w:rsidR="0058622A">
        <w:rPr>
          <w:iCs/>
        </w:rPr>
        <w:t xml:space="preserve">būdama nejauno amžiaus, </w:t>
      </w:r>
      <w:r w:rsidR="001F3E9E">
        <w:rPr>
          <w:iCs/>
        </w:rPr>
        <w:t xml:space="preserve">po vyro mirties </w:t>
      </w:r>
      <w:r w:rsidR="00AA2B81" w:rsidRPr="00AA2B81">
        <w:rPr>
          <w:iCs/>
        </w:rPr>
        <w:t>patyr</w:t>
      </w:r>
      <w:r w:rsidR="00AA2B81">
        <w:rPr>
          <w:iCs/>
        </w:rPr>
        <w:t>usi</w:t>
      </w:r>
      <w:r w:rsidR="00AA2B81" w:rsidRPr="00AA2B81">
        <w:rPr>
          <w:iCs/>
        </w:rPr>
        <w:t xml:space="preserve"> </w:t>
      </w:r>
      <w:r w:rsidR="00A8535C" w:rsidRPr="00AA2B81">
        <w:rPr>
          <w:iCs/>
        </w:rPr>
        <w:t>išgyvenim</w:t>
      </w:r>
      <w:r w:rsidR="00A8535C">
        <w:rPr>
          <w:iCs/>
        </w:rPr>
        <w:t>ų</w:t>
      </w:r>
      <w:r w:rsidR="00AA2B81" w:rsidRPr="00AA2B81">
        <w:rPr>
          <w:iCs/>
        </w:rPr>
        <w:t>, susirg</w:t>
      </w:r>
      <w:r w:rsidR="00AA2B81">
        <w:rPr>
          <w:iCs/>
        </w:rPr>
        <w:t>usi</w:t>
      </w:r>
      <w:r w:rsidR="00AA2B81" w:rsidRPr="00AA2B81">
        <w:rPr>
          <w:iCs/>
        </w:rPr>
        <w:t xml:space="preserve"> onkologine liga</w:t>
      </w:r>
      <w:r w:rsidR="00AA2B81">
        <w:rPr>
          <w:iCs/>
        </w:rPr>
        <w:t>,</w:t>
      </w:r>
      <w:r w:rsidR="00AA2B81" w:rsidRPr="00AA2B81">
        <w:rPr>
          <w:iCs/>
        </w:rPr>
        <w:t xml:space="preserve"> </w:t>
      </w:r>
      <w:r w:rsidR="001F3E9E">
        <w:rPr>
          <w:iCs/>
        </w:rPr>
        <w:t xml:space="preserve">nesiimdama </w:t>
      </w:r>
      <w:r w:rsidR="0058622A">
        <w:rPr>
          <w:iCs/>
        </w:rPr>
        <w:t xml:space="preserve">pastangų išspręsti </w:t>
      </w:r>
      <w:r w:rsidR="00121B55">
        <w:rPr>
          <w:iCs/>
        </w:rPr>
        <w:t>paveldėt</w:t>
      </w:r>
      <w:r w:rsidR="0058622A">
        <w:rPr>
          <w:iCs/>
        </w:rPr>
        <w:t>ų</w:t>
      </w:r>
      <w:r w:rsidR="00121B55">
        <w:rPr>
          <w:iCs/>
        </w:rPr>
        <w:t xml:space="preserve"> ginkl</w:t>
      </w:r>
      <w:r w:rsidR="0058622A">
        <w:rPr>
          <w:iCs/>
        </w:rPr>
        <w:t>ų</w:t>
      </w:r>
      <w:r w:rsidR="00121B55">
        <w:rPr>
          <w:iCs/>
        </w:rPr>
        <w:t xml:space="preserve"> </w:t>
      </w:r>
      <w:r w:rsidR="0058622A">
        <w:rPr>
          <w:iCs/>
        </w:rPr>
        <w:t xml:space="preserve">ir šovinių teisėtumo klausimą </w:t>
      </w:r>
      <w:r w:rsidR="00121B55">
        <w:rPr>
          <w:iCs/>
        </w:rPr>
        <w:t>ar tiesiog pranešt</w:t>
      </w:r>
      <w:r w:rsidR="00AA2B81">
        <w:rPr>
          <w:iCs/>
        </w:rPr>
        <w:t>i</w:t>
      </w:r>
      <w:r w:rsidR="00121B55">
        <w:rPr>
          <w:iCs/>
        </w:rPr>
        <w:t xml:space="preserve"> apie </w:t>
      </w:r>
      <w:r w:rsidR="0058622A">
        <w:rPr>
          <w:iCs/>
        </w:rPr>
        <w:t xml:space="preserve">jų buvimą </w:t>
      </w:r>
      <w:r w:rsidR="00121B55">
        <w:rPr>
          <w:iCs/>
        </w:rPr>
        <w:t>policijai, elgėsi nerūpestingai, tačiau neturėjo tyčios juos neteisėtai laikyti</w:t>
      </w:r>
      <w:r w:rsidR="00AA2B81">
        <w:rPr>
          <w:iCs/>
        </w:rPr>
        <w:t xml:space="preserve"> ir pažeisti </w:t>
      </w:r>
      <w:bookmarkStart w:id="49" w:name="_Hlk199245610"/>
      <w:r w:rsidR="00AA2B81" w:rsidRPr="00AA2B81">
        <w:rPr>
          <w:iCs/>
        </w:rPr>
        <w:t>BK 253 straipsn</w:t>
      </w:r>
      <w:r w:rsidR="00AA2B81">
        <w:rPr>
          <w:iCs/>
        </w:rPr>
        <w:t xml:space="preserve">io </w:t>
      </w:r>
      <w:bookmarkEnd w:id="49"/>
      <w:r w:rsidR="00AA2B81">
        <w:rPr>
          <w:iCs/>
        </w:rPr>
        <w:t xml:space="preserve">saugomą teisinę vertybę – </w:t>
      </w:r>
      <w:r w:rsidR="00AA2B81" w:rsidRPr="00AA2B81">
        <w:rPr>
          <w:iCs/>
        </w:rPr>
        <w:t>sukelti grėsmę visuomenės saugumui.</w:t>
      </w:r>
      <w:r w:rsidR="00121B55">
        <w:rPr>
          <w:iCs/>
        </w:rPr>
        <w:t xml:space="preserve"> </w:t>
      </w:r>
    </w:p>
    <w:p w14:paraId="2AF2A60F" w14:textId="28B2FC9F" w:rsidR="004C529A" w:rsidRDefault="00A35B02" w:rsidP="00D033FF">
      <w:pPr>
        <w:pStyle w:val="Pagrindinistekstas"/>
        <w:spacing w:after="120"/>
        <w:ind w:firstLine="709"/>
        <w:rPr>
          <w:iCs/>
        </w:rPr>
      </w:pPr>
      <w:r>
        <w:rPr>
          <w:iCs/>
        </w:rPr>
        <w:t>1</w:t>
      </w:r>
      <w:r w:rsidR="009868DE">
        <w:rPr>
          <w:iCs/>
        </w:rPr>
        <w:t>3</w:t>
      </w:r>
      <w:r>
        <w:rPr>
          <w:iCs/>
        </w:rPr>
        <w:t>. Apeliacinės instancijos teismas, pate</w:t>
      </w:r>
      <w:r w:rsidR="00A8535C">
        <w:rPr>
          <w:iCs/>
        </w:rPr>
        <w:t>i</w:t>
      </w:r>
      <w:r>
        <w:rPr>
          <w:iCs/>
        </w:rPr>
        <w:t xml:space="preserve">kdamas kitokį </w:t>
      </w:r>
      <w:bookmarkStart w:id="50" w:name="Buk_74"/>
      <w:r w:rsidR="006D7B6C" w:rsidRPr="006D7B6C">
        <w:rPr>
          <w:iCs/>
        </w:rPr>
        <w:t xml:space="preserve">A. D. </w:t>
      </w:r>
      <w:bookmarkEnd w:id="50"/>
      <w:r>
        <w:rPr>
          <w:iCs/>
        </w:rPr>
        <w:t xml:space="preserve">kaltės vertinimą, minėtų pirmosios instancijos </w:t>
      </w:r>
      <w:r w:rsidR="00A8535C">
        <w:rPr>
          <w:iCs/>
        </w:rPr>
        <w:t xml:space="preserve">teismo </w:t>
      </w:r>
      <w:r>
        <w:rPr>
          <w:iCs/>
        </w:rPr>
        <w:t xml:space="preserve">pabrėžtų aplinkybių nepaneigė, bet savo išvadą dėl jos kaltumo argumentavo neteisėto tokių ginklų ir šovinių laikymo pavojingumu visuomenės saugumui, faktu, kad jie buvo rasti </w:t>
      </w:r>
      <w:r w:rsidRPr="0019765B">
        <w:rPr>
          <w:iCs/>
        </w:rPr>
        <w:t>jos gyvenamajame name</w:t>
      </w:r>
      <w:r>
        <w:rPr>
          <w:iCs/>
        </w:rPr>
        <w:t xml:space="preserve"> ir ji „</w:t>
      </w:r>
      <w:r w:rsidRPr="0019765B">
        <w:rPr>
          <w:iCs/>
        </w:rPr>
        <w:t>bet kuriuo metu galėjo į jį patekti</w:t>
      </w:r>
      <w:r>
        <w:rPr>
          <w:iCs/>
        </w:rPr>
        <w:t>“, taip pat tuo, kad</w:t>
      </w:r>
      <w:r w:rsidRPr="0019765B">
        <w:t xml:space="preserve"> </w:t>
      </w:r>
      <w:r w:rsidRPr="0019765B">
        <w:rPr>
          <w:iCs/>
        </w:rPr>
        <w:t xml:space="preserve">po vyro mirties </w:t>
      </w:r>
      <w:r>
        <w:rPr>
          <w:iCs/>
        </w:rPr>
        <w:t xml:space="preserve">ji </w:t>
      </w:r>
      <w:r w:rsidRPr="0019765B">
        <w:rPr>
          <w:iCs/>
        </w:rPr>
        <w:t>nesiėmė jokių veiksmų ginklų ir šovinių laikym</w:t>
      </w:r>
      <w:r w:rsidR="00A8535C">
        <w:rPr>
          <w:iCs/>
        </w:rPr>
        <w:t xml:space="preserve">ui </w:t>
      </w:r>
      <w:r w:rsidR="00A8535C" w:rsidRPr="0019765B">
        <w:rPr>
          <w:iCs/>
        </w:rPr>
        <w:t>legalizuoti</w:t>
      </w:r>
      <w:r w:rsidRPr="0019765B">
        <w:rPr>
          <w:iCs/>
        </w:rPr>
        <w:t>, apie turimus ginklus ir šovinius neinformavo teisėsaugos institucijų</w:t>
      </w:r>
      <w:r>
        <w:rPr>
          <w:iCs/>
        </w:rPr>
        <w:t xml:space="preserve"> (nuosprendžio 25 punktas). Pažymėtina, kad toks apeliacinės instancijos teismo esminės išvados byloje argumentavimas rodo, </w:t>
      </w:r>
      <w:r w:rsidR="00A8535C">
        <w:rPr>
          <w:iCs/>
        </w:rPr>
        <w:t xml:space="preserve">jog </w:t>
      </w:r>
      <w:r>
        <w:rPr>
          <w:iCs/>
        </w:rPr>
        <w:t xml:space="preserve">šis teismas vadovavosi prezumpcija, kad </w:t>
      </w:r>
      <w:bookmarkStart w:id="51" w:name="Buk_75"/>
      <w:r w:rsidR="006D7B6C" w:rsidRPr="006D7B6C">
        <w:rPr>
          <w:iCs/>
        </w:rPr>
        <w:t>A. D.</w:t>
      </w:r>
      <w:bookmarkEnd w:id="51"/>
      <w:r>
        <w:rPr>
          <w:iCs/>
        </w:rPr>
        <w:t>, kaip namo, kuriame rasti ginklai ir šoviniai, savininkė</w:t>
      </w:r>
      <w:r w:rsidR="00DA7677">
        <w:rPr>
          <w:iCs/>
        </w:rPr>
        <w:t xml:space="preserve"> ir gyventoja</w:t>
      </w:r>
      <w:r>
        <w:rPr>
          <w:iCs/>
        </w:rPr>
        <w:t>, suvokė ginklų ir šovinių laikymo neteisėtą pobūdį ir pavojingumą ir norėjo taip veikti</w:t>
      </w:r>
      <w:r w:rsidR="00F1651E">
        <w:rPr>
          <w:iCs/>
        </w:rPr>
        <w:t xml:space="preserve">. </w:t>
      </w:r>
      <w:r w:rsidR="00932971">
        <w:rPr>
          <w:iCs/>
        </w:rPr>
        <w:t xml:space="preserve">Tačiau byloje nustatytų faktinių aplinkybių kontekstas leidžia pagrįstai abejoti tokia išvada. </w:t>
      </w:r>
    </w:p>
    <w:p w14:paraId="686E2EB1" w14:textId="223FBEF0" w:rsidR="00DB3873" w:rsidRDefault="009F64EF" w:rsidP="00D033FF">
      <w:pPr>
        <w:pStyle w:val="Pagrindinistekstas"/>
        <w:spacing w:after="120"/>
        <w:ind w:firstLine="709"/>
        <w:rPr>
          <w:iCs/>
        </w:rPr>
      </w:pPr>
      <w:r>
        <w:rPr>
          <w:iCs/>
        </w:rPr>
        <w:t>1</w:t>
      </w:r>
      <w:r w:rsidR="009868DE">
        <w:rPr>
          <w:iCs/>
        </w:rPr>
        <w:t>4</w:t>
      </w:r>
      <w:r>
        <w:rPr>
          <w:iCs/>
        </w:rPr>
        <w:t xml:space="preserve">. </w:t>
      </w:r>
      <w:r w:rsidR="00B66F59">
        <w:rPr>
          <w:iCs/>
        </w:rPr>
        <w:t>Teisėjų kolegija p</w:t>
      </w:r>
      <w:r w:rsidR="00A35B02">
        <w:rPr>
          <w:iCs/>
        </w:rPr>
        <w:t xml:space="preserve">ritaria </w:t>
      </w:r>
      <w:r w:rsidR="00D033FF">
        <w:rPr>
          <w:iCs/>
        </w:rPr>
        <w:t>pirmosios instancijos teismo vertinimui</w:t>
      </w:r>
      <w:r w:rsidR="000E799D">
        <w:rPr>
          <w:iCs/>
        </w:rPr>
        <w:t xml:space="preserve"> dėl tyčinės kaltės nebuvimo</w:t>
      </w:r>
      <w:r w:rsidR="000E799D" w:rsidRPr="000E799D">
        <w:rPr>
          <w:iCs/>
        </w:rPr>
        <w:t xml:space="preserve"> </w:t>
      </w:r>
      <w:bookmarkStart w:id="52" w:name="Buk_76"/>
      <w:r w:rsidR="006D7B6C" w:rsidRPr="006D7B6C">
        <w:rPr>
          <w:iCs/>
        </w:rPr>
        <w:t xml:space="preserve">A. D. </w:t>
      </w:r>
      <w:bookmarkEnd w:id="52"/>
      <w:r w:rsidR="000E799D">
        <w:rPr>
          <w:iCs/>
        </w:rPr>
        <w:t>veikoje</w:t>
      </w:r>
      <w:r w:rsidR="00D033FF">
        <w:rPr>
          <w:iCs/>
        </w:rPr>
        <w:t xml:space="preserve">, </w:t>
      </w:r>
      <w:r w:rsidR="00B66F59">
        <w:rPr>
          <w:iCs/>
        </w:rPr>
        <w:t xml:space="preserve">kartu </w:t>
      </w:r>
      <w:r w:rsidR="00A35B02">
        <w:rPr>
          <w:iCs/>
        </w:rPr>
        <w:t xml:space="preserve">papildomai </w:t>
      </w:r>
      <w:r w:rsidR="00D033FF">
        <w:rPr>
          <w:iCs/>
        </w:rPr>
        <w:t>pažym</w:t>
      </w:r>
      <w:r w:rsidR="00B66F59">
        <w:rPr>
          <w:iCs/>
        </w:rPr>
        <w:t xml:space="preserve">i, </w:t>
      </w:r>
      <w:r w:rsidR="00D033FF">
        <w:rPr>
          <w:iCs/>
        </w:rPr>
        <w:t xml:space="preserve">kad </w:t>
      </w:r>
      <w:r w:rsidR="004F79CD">
        <w:rPr>
          <w:iCs/>
        </w:rPr>
        <w:t>a</w:t>
      </w:r>
      <w:r w:rsidR="001834A2">
        <w:rPr>
          <w:iCs/>
        </w:rPr>
        <w:t xml:space="preserve">smens, neteisėtai laikiusio </w:t>
      </w:r>
      <w:r w:rsidR="008E037A">
        <w:rPr>
          <w:iCs/>
        </w:rPr>
        <w:t xml:space="preserve">kokį nors uždraustą daiktą </w:t>
      </w:r>
      <w:r w:rsidR="001834A2">
        <w:rPr>
          <w:iCs/>
        </w:rPr>
        <w:t>namuose, mirtis nereiškia</w:t>
      </w:r>
      <w:r w:rsidR="004F79CD">
        <w:rPr>
          <w:iCs/>
        </w:rPr>
        <w:t xml:space="preserve"> prezumpcijos</w:t>
      </w:r>
      <w:r w:rsidR="001834A2">
        <w:rPr>
          <w:iCs/>
        </w:rPr>
        <w:t>, kad kit</w:t>
      </w:r>
      <w:r w:rsidR="004F79CD">
        <w:rPr>
          <w:iCs/>
        </w:rPr>
        <w:t>as</w:t>
      </w:r>
      <w:r w:rsidR="001834A2">
        <w:rPr>
          <w:iCs/>
        </w:rPr>
        <w:t xml:space="preserve"> tame name gyvenant</w:t>
      </w:r>
      <w:r w:rsidR="004F79CD">
        <w:rPr>
          <w:iCs/>
        </w:rPr>
        <w:t>i</w:t>
      </w:r>
      <w:r w:rsidR="001834A2">
        <w:rPr>
          <w:iCs/>
        </w:rPr>
        <w:t>s jo artim</w:t>
      </w:r>
      <w:r w:rsidR="004F79CD">
        <w:rPr>
          <w:iCs/>
        </w:rPr>
        <w:t xml:space="preserve">asis, </w:t>
      </w:r>
      <w:r w:rsidR="00DA7677">
        <w:rPr>
          <w:iCs/>
        </w:rPr>
        <w:t xml:space="preserve">žinantis apie </w:t>
      </w:r>
      <w:r w:rsidR="004F79CD">
        <w:rPr>
          <w:iCs/>
        </w:rPr>
        <w:t>nam</w:t>
      </w:r>
      <w:r w:rsidR="008F0510">
        <w:rPr>
          <w:iCs/>
        </w:rPr>
        <w:t>uose</w:t>
      </w:r>
      <w:r w:rsidR="004F79CD">
        <w:rPr>
          <w:iCs/>
        </w:rPr>
        <w:t xml:space="preserve"> </w:t>
      </w:r>
      <w:r w:rsidR="008F0510">
        <w:rPr>
          <w:iCs/>
        </w:rPr>
        <w:t xml:space="preserve">likusį </w:t>
      </w:r>
      <w:r w:rsidR="008E037A">
        <w:rPr>
          <w:iCs/>
        </w:rPr>
        <w:t>tokį daiktą</w:t>
      </w:r>
      <w:r w:rsidR="004F79CD">
        <w:rPr>
          <w:iCs/>
        </w:rPr>
        <w:t xml:space="preserve">, </w:t>
      </w:r>
      <w:r w:rsidR="001834A2">
        <w:rPr>
          <w:iCs/>
        </w:rPr>
        <w:t xml:space="preserve">automatiškai tampa </w:t>
      </w:r>
      <w:r w:rsidR="004F79CD">
        <w:rPr>
          <w:iCs/>
        </w:rPr>
        <w:t xml:space="preserve">mirusiojo </w:t>
      </w:r>
      <w:r w:rsidR="001834A2">
        <w:rPr>
          <w:iCs/>
        </w:rPr>
        <w:t>neteisėt</w:t>
      </w:r>
      <w:r w:rsidR="00F91F00">
        <w:rPr>
          <w:iCs/>
        </w:rPr>
        <w:t>os</w:t>
      </w:r>
      <w:r w:rsidR="001834A2">
        <w:rPr>
          <w:iCs/>
        </w:rPr>
        <w:t xml:space="preserve"> veik</w:t>
      </w:r>
      <w:r w:rsidR="004F79CD">
        <w:rPr>
          <w:iCs/>
        </w:rPr>
        <w:t xml:space="preserve">os </w:t>
      </w:r>
      <w:r w:rsidR="001834A2">
        <w:rPr>
          <w:iCs/>
        </w:rPr>
        <w:t>tęsėj</w:t>
      </w:r>
      <w:r w:rsidR="004F79CD">
        <w:rPr>
          <w:iCs/>
        </w:rPr>
        <w:t>u.</w:t>
      </w:r>
      <w:r w:rsidR="001834A2">
        <w:rPr>
          <w:iCs/>
        </w:rPr>
        <w:t xml:space="preserve"> Priešingai išvadai pagrįsti būtina </w:t>
      </w:r>
      <w:r w:rsidR="008E037A">
        <w:rPr>
          <w:iCs/>
        </w:rPr>
        <w:t xml:space="preserve">surinkti duomenis, iš kurių galima spręsti, kad </w:t>
      </w:r>
      <w:r w:rsidR="001834A2">
        <w:rPr>
          <w:iCs/>
        </w:rPr>
        <w:t>tok</w:t>
      </w:r>
      <w:r w:rsidR="004F79CD">
        <w:rPr>
          <w:iCs/>
        </w:rPr>
        <w:t>s</w:t>
      </w:r>
      <w:r w:rsidR="001834A2">
        <w:rPr>
          <w:iCs/>
        </w:rPr>
        <w:t xml:space="preserve"> asm</w:t>
      </w:r>
      <w:r w:rsidR="004F79CD">
        <w:rPr>
          <w:iCs/>
        </w:rPr>
        <w:t>uo</w:t>
      </w:r>
      <w:r w:rsidR="001834A2">
        <w:rPr>
          <w:iCs/>
        </w:rPr>
        <w:t xml:space="preserve"> sąmoningai apsisprendė tapti toki</w:t>
      </w:r>
      <w:r w:rsidR="008E037A">
        <w:rPr>
          <w:iCs/>
        </w:rPr>
        <w:t>o</w:t>
      </w:r>
      <w:r w:rsidR="001834A2">
        <w:rPr>
          <w:iCs/>
        </w:rPr>
        <w:t xml:space="preserve"> </w:t>
      </w:r>
      <w:r w:rsidR="008F0510">
        <w:rPr>
          <w:iCs/>
        </w:rPr>
        <w:t xml:space="preserve">uždrausto </w:t>
      </w:r>
      <w:r w:rsidR="001834A2">
        <w:rPr>
          <w:iCs/>
        </w:rPr>
        <w:t>daikt</w:t>
      </w:r>
      <w:r w:rsidR="008E037A">
        <w:rPr>
          <w:iCs/>
        </w:rPr>
        <w:t>o</w:t>
      </w:r>
      <w:r w:rsidR="001834A2">
        <w:rPr>
          <w:iCs/>
        </w:rPr>
        <w:t xml:space="preserve"> </w:t>
      </w:r>
      <w:r w:rsidR="008F0510">
        <w:rPr>
          <w:iCs/>
        </w:rPr>
        <w:t>turėtoju</w:t>
      </w:r>
      <w:r w:rsidR="001834A2">
        <w:rPr>
          <w:iCs/>
        </w:rPr>
        <w:t>, suvokdam</w:t>
      </w:r>
      <w:r w:rsidR="004F79CD">
        <w:rPr>
          <w:iCs/>
        </w:rPr>
        <w:t>as</w:t>
      </w:r>
      <w:r w:rsidR="001834A2">
        <w:rPr>
          <w:iCs/>
        </w:rPr>
        <w:t xml:space="preserve"> to neteisėt</w:t>
      </w:r>
      <w:r w:rsidR="00E1787C">
        <w:rPr>
          <w:iCs/>
        </w:rPr>
        <w:t xml:space="preserve">ą pobūdį ir </w:t>
      </w:r>
      <w:r w:rsidR="001834A2">
        <w:rPr>
          <w:iCs/>
        </w:rPr>
        <w:t>pavojingumą. Nagrinėjamo</w:t>
      </w:r>
      <w:r w:rsidR="00A94A14">
        <w:rPr>
          <w:iCs/>
        </w:rPr>
        <w:t>s</w:t>
      </w:r>
      <w:r w:rsidR="001834A2">
        <w:rPr>
          <w:iCs/>
        </w:rPr>
        <w:t xml:space="preserve"> </w:t>
      </w:r>
      <w:r w:rsidR="00D033FF">
        <w:rPr>
          <w:iCs/>
        </w:rPr>
        <w:t>bylo</w:t>
      </w:r>
      <w:r w:rsidR="00A94A14">
        <w:rPr>
          <w:iCs/>
        </w:rPr>
        <w:t>s duomenys nesuteikia pagrindo daryti tokią išvadą</w:t>
      </w:r>
      <w:r w:rsidR="001834A2">
        <w:rPr>
          <w:iCs/>
        </w:rPr>
        <w:t xml:space="preserve">. </w:t>
      </w:r>
      <w:r w:rsidR="00150E08">
        <w:rPr>
          <w:iCs/>
        </w:rPr>
        <w:t xml:space="preserve">Byloje nustatyta tik tai, kad </w:t>
      </w:r>
      <w:bookmarkStart w:id="53" w:name="Buk_77"/>
      <w:r w:rsidR="006D7B6C" w:rsidRPr="006D7B6C">
        <w:rPr>
          <w:iCs/>
        </w:rPr>
        <w:t xml:space="preserve">A. D. </w:t>
      </w:r>
      <w:bookmarkEnd w:id="53"/>
      <w:r w:rsidR="00150E08">
        <w:rPr>
          <w:iCs/>
        </w:rPr>
        <w:t>žinojo, kad po vyro mirties palėpėje esančiame seife yra ginklų, apie tai pati pranešė kratą darantiems pareigūnams. Tačiau byloje n</w:t>
      </w:r>
      <w:r w:rsidR="00D033FF">
        <w:rPr>
          <w:iCs/>
        </w:rPr>
        <w:t xml:space="preserve">ėra jokių </w:t>
      </w:r>
      <w:r w:rsidR="004F79CD">
        <w:rPr>
          <w:iCs/>
        </w:rPr>
        <w:t>įrodymų</w:t>
      </w:r>
      <w:r w:rsidR="00D033FF">
        <w:rPr>
          <w:iCs/>
        </w:rPr>
        <w:t xml:space="preserve">, </w:t>
      </w:r>
      <w:r w:rsidR="004F79CD">
        <w:rPr>
          <w:iCs/>
        </w:rPr>
        <w:t>kad</w:t>
      </w:r>
      <w:r w:rsidR="00E01C4C">
        <w:rPr>
          <w:iCs/>
        </w:rPr>
        <w:t xml:space="preserve"> </w:t>
      </w:r>
      <w:r w:rsidR="00DA7677">
        <w:rPr>
          <w:iCs/>
        </w:rPr>
        <w:t xml:space="preserve">ji </w:t>
      </w:r>
      <w:r w:rsidR="008E037A">
        <w:rPr>
          <w:iCs/>
        </w:rPr>
        <w:t xml:space="preserve">iki </w:t>
      </w:r>
      <w:r w:rsidR="008F0510">
        <w:rPr>
          <w:iCs/>
        </w:rPr>
        <w:t>a</w:t>
      </w:r>
      <w:r w:rsidR="008E037A">
        <w:rPr>
          <w:iCs/>
        </w:rPr>
        <w:t xml:space="preserve">r </w:t>
      </w:r>
      <w:r w:rsidR="001834A2">
        <w:rPr>
          <w:iCs/>
        </w:rPr>
        <w:t xml:space="preserve">po vyro mirties </w:t>
      </w:r>
      <w:r w:rsidR="00D033FF">
        <w:rPr>
          <w:iCs/>
        </w:rPr>
        <w:t xml:space="preserve">būtų kada nors prisilietusi prie </w:t>
      </w:r>
      <w:r w:rsidR="00A94A14">
        <w:rPr>
          <w:iCs/>
        </w:rPr>
        <w:t xml:space="preserve">šių </w:t>
      </w:r>
      <w:r w:rsidR="00B66F59">
        <w:rPr>
          <w:iCs/>
        </w:rPr>
        <w:t>ginklų arba bent atidariusi palėpėje esantį seifą</w:t>
      </w:r>
      <w:r w:rsidR="008F0510">
        <w:rPr>
          <w:iCs/>
        </w:rPr>
        <w:t xml:space="preserve"> ir tiesiogiai mačiusi jo turinį</w:t>
      </w:r>
      <w:r w:rsidR="000E799D">
        <w:rPr>
          <w:iCs/>
        </w:rPr>
        <w:t>.</w:t>
      </w:r>
      <w:r w:rsidR="00D033FF">
        <w:rPr>
          <w:iCs/>
        </w:rPr>
        <w:t xml:space="preserve"> </w:t>
      </w:r>
      <w:r w:rsidR="00A35B02">
        <w:rPr>
          <w:iCs/>
        </w:rPr>
        <w:t>Ši</w:t>
      </w:r>
      <w:r w:rsidR="00932971">
        <w:rPr>
          <w:iCs/>
        </w:rPr>
        <w:t>ų</w:t>
      </w:r>
      <w:r w:rsidR="00A35B02">
        <w:rPr>
          <w:iCs/>
        </w:rPr>
        <w:t xml:space="preserve"> aplinkyb</w:t>
      </w:r>
      <w:r w:rsidR="00932971">
        <w:rPr>
          <w:iCs/>
        </w:rPr>
        <w:t>ių</w:t>
      </w:r>
      <w:r w:rsidR="00A35B02">
        <w:rPr>
          <w:iCs/>
        </w:rPr>
        <w:t xml:space="preserve"> </w:t>
      </w:r>
      <w:r w:rsidR="00932971">
        <w:rPr>
          <w:iCs/>
        </w:rPr>
        <w:t xml:space="preserve">byloje </w:t>
      </w:r>
      <w:r w:rsidR="000E799D">
        <w:rPr>
          <w:iCs/>
        </w:rPr>
        <w:t xml:space="preserve">nebuvo </w:t>
      </w:r>
      <w:r w:rsidR="00932971">
        <w:rPr>
          <w:iCs/>
        </w:rPr>
        <w:t xml:space="preserve">bandoma </w:t>
      </w:r>
      <w:r w:rsidR="000E799D">
        <w:rPr>
          <w:iCs/>
        </w:rPr>
        <w:t>įrodinė</w:t>
      </w:r>
      <w:r w:rsidR="00932971">
        <w:rPr>
          <w:iCs/>
        </w:rPr>
        <w:t>ti</w:t>
      </w:r>
      <w:r w:rsidR="000E799D">
        <w:rPr>
          <w:iCs/>
        </w:rPr>
        <w:t xml:space="preserve">. </w:t>
      </w:r>
      <w:r w:rsidR="00611A71">
        <w:rPr>
          <w:iCs/>
        </w:rPr>
        <w:t xml:space="preserve">Apklausti </w:t>
      </w:r>
      <w:bookmarkStart w:id="54" w:name="Buk_78"/>
      <w:r w:rsidR="006D7B6C" w:rsidRPr="006D7B6C">
        <w:rPr>
          <w:iCs/>
        </w:rPr>
        <w:t xml:space="preserve">A. D. </w:t>
      </w:r>
      <w:bookmarkEnd w:id="54"/>
      <w:r w:rsidR="00611A71">
        <w:rPr>
          <w:iCs/>
        </w:rPr>
        <w:t xml:space="preserve">vaikai patvirtino, kad į palėpę, kurioje rastas seifas su ginklais, nebuvo įprasta eiti, motina su jais apie ginklus niekada nekalbėjo. </w:t>
      </w:r>
      <w:r w:rsidR="008E037A">
        <w:rPr>
          <w:iCs/>
        </w:rPr>
        <w:t xml:space="preserve">Miręs sutuoktinis </w:t>
      </w:r>
      <w:bookmarkStart w:id="55" w:name="Buk_90"/>
      <w:r w:rsidR="006D7B6C" w:rsidRPr="006D7B6C">
        <w:rPr>
          <w:iCs/>
        </w:rPr>
        <w:t xml:space="preserve">V. D. </w:t>
      </w:r>
      <w:bookmarkEnd w:id="55"/>
      <w:r w:rsidR="008E037A">
        <w:rPr>
          <w:iCs/>
        </w:rPr>
        <w:t>buvo gydytojas</w:t>
      </w:r>
      <w:r w:rsidR="00E105D0">
        <w:rPr>
          <w:iCs/>
        </w:rPr>
        <w:t xml:space="preserve"> (dirbo </w:t>
      </w:r>
      <w:r w:rsidR="006D7B6C" w:rsidRPr="006D7B6C">
        <w:rPr>
          <w:i/>
          <w:iCs/>
        </w:rPr>
        <w:t>(duomenys neskelbtini)</w:t>
      </w:r>
      <w:r w:rsidR="00E105D0" w:rsidRPr="00E105D0">
        <w:rPr>
          <w:iCs/>
        </w:rPr>
        <w:t xml:space="preserve"> ligoninė</w:t>
      </w:r>
      <w:r w:rsidR="00E105D0">
        <w:rPr>
          <w:iCs/>
        </w:rPr>
        <w:t xml:space="preserve">je ir </w:t>
      </w:r>
      <w:bookmarkStart w:id="56" w:name="Buk_89"/>
      <w:r w:rsidR="006D7B6C" w:rsidRPr="006D7B6C">
        <w:rPr>
          <w:iCs/>
        </w:rPr>
        <w:t xml:space="preserve">V. D. </w:t>
      </w:r>
      <w:bookmarkEnd w:id="56"/>
      <w:r w:rsidR="00E105D0" w:rsidRPr="00E105D0">
        <w:rPr>
          <w:iCs/>
        </w:rPr>
        <w:t>med. paslaugų įmonė</w:t>
      </w:r>
      <w:r w:rsidR="00E105D0">
        <w:rPr>
          <w:iCs/>
        </w:rPr>
        <w:t>je)</w:t>
      </w:r>
      <w:r w:rsidR="008E037A">
        <w:rPr>
          <w:iCs/>
        </w:rPr>
        <w:t xml:space="preserve">, </w:t>
      </w:r>
      <w:r w:rsidR="00DA7677">
        <w:rPr>
          <w:iCs/>
        </w:rPr>
        <w:t xml:space="preserve">medžiotojas, </w:t>
      </w:r>
      <w:r w:rsidR="00857AE8">
        <w:rPr>
          <w:iCs/>
        </w:rPr>
        <w:t xml:space="preserve">nusikalsti nelinkęs asmuo, </w:t>
      </w:r>
      <w:r w:rsidR="008E037A">
        <w:rPr>
          <w:iCs/>
        </w:rPr>
        <w:t xml:space="preserve">taigi </w:t>
      </w:r>
      <w:r w:rsidR="00257FBC">
        <w:rPr>
          <w:iCs/>
        </w:rPr>
        <w:t xml:space="preserve">jo artimieji </w:t>
      </w:r>
      <w:r w:rsidR="00036769">
        <w:rPr>
          <w:iCs/>
        </w:rPr>
        <w:t>ne</w:t>
      </w:r>
      <w:r w:rsidR="00843DE8">
        <w:rPr>
          <w:iCs/>
        </w:rPr>
        <w:t>turėjo pagrind</w:t>
      </w:r>
      <w:r w:rsidR="00036769">
        <w:rPr>
          <w:iCs/>
        </w:rPr>
        <w:t>o</w:t>
      </w:r>
      <w:r w:rsidR="00843DE8">
        <w:rPr>
          <w:iCs/>
        </w:rPr>
        <w:t xml:space="preserve"> </w:t>
      </w:r>
      <w:r w:rsidR="00036769">
        <w:rPr>
          <w:iCs/>
        </w:rPr>
        <w:t>įtarti</w:t>
      </w:r>
      <w:r w:rsidR="00843DE8">
        <w:rPr>
          <w:iCs/>
        </w:rPr>
        <w:t xml:space="preserve">, kad </w:t>
      </w:r>
      <w:r w:rsidR="008F0510">
        <w:rPr>
          <w:iCs/>
        </w:rPr>
        <w:t xml:space="preserve">jis </w:t>
      </w:r>
      <w:r w:rsidR="00036769">
        <w:rPr>
          <w:iCs/>
        </w:rPr>
        <w:t xml:space="preserve">gali laikyti </w:t>
      </w:r>
      <w:r w:rsidR="008F0510">
        <w:rPr>
          <w:iCs/>
        </w:rPr>
        <w:t xml:space="preserve">ginklus </w:t>
      </w:r>
      <w:r w:rsidR="00036769">
        <w:rPr>
          <w:iCs/>
        </w:rPr>
        <w:t>namuose ne</w:t>
      </w:r>
      <w:r w:rsidR="004257AD">
        <w:rPr>
          <w:iCs/>
        </w:rPr>
        <w:t xml:space="preserve">turėdamas </w:t>
      </w:r>
      <w:r w:rsidR="00843DE8">
        <w:rPr>
          <w:iCs/>
        </w:rPr>
        <w:t>atitinkam</w:t>
      </w:r>
      <w:r w:rsidR="00036769">
        <w:rPr>
          <w:iCs/>
        </w:rPr>
        <w:t>o</w:t>
      </w:r>
      <w:r w:rsidR="00843DE8">
        <w:rPr>
          <w:iCs/>
        </w:rPr>
        <w:t xml:space="preserve"> </w:t>
      </w:r>
      <w:r w:rsidR="004257AD">
        <w:rPr>
          <w:iCs/>
        </w:rPr>
        <w:t>leidim</w:t>
      </w:r>
      <w:r w:rsidR="00036769">
        <w:rPr>
          <w:iCs/>
        </w:rPr>
        <w:t>o</w:t>
      </w:r>
      <w:r w:rsidR="008E037A">
        <w:rPr>
          <w:iCs/>
        </w:rPr>
        <w:t xml:space="preserve">. </w:t>
      </w:r>
      <w:r w:rsidR="000E799D">
        <w:rPr>
          <w:iCs/>
        </w:rPr>
        <w:t xml:space="preserve">Byloje taip pat </w:t>
      </w:r>
      <w:r w:rsidR="004257AD">
        <w:rPr>
          <w:iCs/>
        </w:rPr>
        <w:t xml:space="preserve">nėra </w:t>
      </w:r>
      <w:r w:rsidR="000E799D">
        <w:rPr>
          <w:iCs/>
        </w:rPr>
        <w:t xml:space="preserve">jokių </w:t>
      </w:r>
      <w:r w:rsidR="004F79CD">
        <w:rPr>
          <w:iCs/>
        </w:rPr>
        <w:t xml:space="preserve">duomenų, </w:t>
      </w:r>
      <w:r w:rsidR="000E799D">
        <w:rPr>
          <w:iCs/>
        </w:rPr>
        <w:t xml:space="preserve">iš kurių </w:t>
      </w:r>
      <w:r w:rsidR="009868DE">
        <w:rPr>
          <w:iCs/>
        </w:rPr>
        <w:t xml:space="preserve">būtų galima </w:t>
      </w:r>
      <w:r w:rsidR="00D033FF">
        <w:rPr>
          <w:iCs/>
        </w:rPr>
        <w:t xml:space="preserve">pagrįstai spręsti, kad </w:t>
      </w:r>
      <w:bookmarkStart w:id="57" w:name="Buk_79"/>
      <w:r w:rsidR="006D7B6C" w:rsidRPr="006D7B6C">
        <w:rPr>
          <w:iCs/>
        </w:rPr>
        <w:t xml:space="preserve">A. D. </w:t>
      </w:r>
      <w:bookmarkEnd w:id="57"/>
      <w:r w:rsidR="00D033FF">
        <w:rPr>
          <w:iCs/>
        </w:rPr>
        <w:t>žinojo</w:t>
      </w:r>
      <w:r w:rsidR="00DA7677">
        <w:rPr>
          <w:iCs/>
        </w:rPr>
        <w:t xml:space="preserve"> apie seife laikomų </w:t>
      </w:r>
      <w:r w:rsidR="00F91F00">
        <w:rPr>
          <w:iCs/>
        </w:rPr>
        <w:t xml:space="preserve">ginklų ir šovinių </w:t>
      </w:r>
      <w:r w:rsidR="00995B22">
        <w:rPr>
          <w:iCs/>
        </w:rPr>
        <w:t>kiek</w:t>
      </w:r>
      <w:r w:rsidR="00DA7677">
        <w:rPr>
          <w:iCs/>
        </w:rPr>
        <w:t>į</w:t>
      </w:r>
      <w:r w:rsidR="00D033FF">
        <w:rPr>
          <w:iCs/>
        </w:rPr>
        <w:t>, kategorij</w:t>
      </w:r>
      <w:r w:rsidR="00A94A14">
        <w:rPr>
          <w:iCs/>
        </w:rPr>
        <w:t>as</w:t>
      </w:r>
      <w:r w:rsidR="00D033FF">
        <w:rPr>
          <w:iCs/>
        </w:rPr>
        <w:t xml:space="preserve"> </w:t>
      </w:r>
      <w:r w:rsidR="008E037A">
        <w:rPr>
          <w:iCs/>
        </w:rPr>
        <w:t>ir</w:t>
      </w:r>
      <w:r w:rsidR="00E1787C">
        <w:rPr>
          <w:iCs/>
        </w:rPr>
        <w:t xml:space="preserve"> </w:t>
      </w:r>
      <w:r w:rsidR="00DB3873">
        <w:rPr>
          <w:iCs/>
        </w:rPr>
        <w:t xml:space="preserve">jų laikymo </w:t>
      </w:r>
      <w:r w:rsidR="00D033FF">
        <w:rPr>
          <w:iCs/>
        </w:rPr>
        <w:t>teisėtumo reikalavim</w:t>
      </w:r>
      <w:r w:rsidR="00DB3873">
        <w:rPr>
          <w:iCs/>
        </w:rPr>
        <w:t>us</w:t>
      </w:r>
      <w:r w:rsidR="008E037A">
        <w:rPr>
          <w:iCs/>
        </w:rPr>
        <w:t>.</w:t>
      </w:r>
      <w:r w:rsidR="00D033FF">
        <w:rPr>
          <w:iCs/>
        </w:rPr>
        <w:t xml:space="preserve"> </w:t>
      </w:r>
    </w:p>
    <w:p w14:paraId="62520642" w14:textId="4775EB4F" w:rsidR="00D033FF" w:rsidRDefault="00DB3873" w:rsidP="00D033FF">
      <w:pPr>
        <w:pStyle w:val="Pagrindinistekstas"/>
        <w:spacing w:after="120"/>
        <w:ind w:firstLine="709"/>
        <w:rPr>
          <w:iCs/>
        </w:rPr>
      </w:pPr>
      <w:r>
        <w:rPr>
          <w:iCs/>
        </w:rPr>
        <w:t xml:space="preserve">15. Teisėjų kolegijos vertinimu, </w:t>
      </w:r>
      <w:r w:rsidR="00D033FF">
        <w:rPr>
          <w:iCs/>
        </w:rPr>
        <w:t xml:space="preserve">bylos aplinkybės nepatvirtina, kad </w:t>
      </w:r>
      <w:bookmarkStart w:id="58" w:name="Buk_80"/>
      <w:r w:rsidR="006D7B6C" w:rsidRPr="006D7B6C">
        <w:rPr>
          <w:iCs/>
        </w:rPr>
        <w:t xml:space="preserve">A. D. </w:t>
      </w:r>
      <w:bookmarkEnd w:id="58"/>
      <w:r w:rsidR="00D033FF">
        <w:rPr>
          <w:iCs/>
        </w:rPr>
        <w:t xml:space="preserve">po vyro mirties </w:t>
      </w:r>
      <w:r w:rsidR="00181331">
        <w:rPr>
          <w:iCs/>
        </w:rPr>
        <w:t xml:space="preserve">būtų </w:t>
      </w:r>
      <w:r w:rsidR="00F0328B">
        <w:rPr>
          <w:iCs/>
        </w:rPr>
        <w:t>sąmoningai apsisprend</w:t>
      </w:r>
      <w:r w:rsidR="00181331">
        <w:rPr>
          <w:iCs/>
        </w:rPr>
        <w:t>usi</w:t>
      </w:r>
      <w:r w:rsidR="00F0328B">
        <w:rPr>
          <w:iCs/>
        </w:rPr>
        <w:t xml:space="preserve"> </w:t>
      </w:r>
      <w:r w:rsidR="00181331">
        <w:rPr>
          <w:iCs/>
        </w:rPr>
        <w:t xml:space="preserve">tęsti mirusio sutuoktinio pavojingą veiką – </w:t>
      </w:r>
      <w:r w:rsidR="00F0328B">
        <w:rPr>
          <w:iCs/>
        </w:rPr>
        <w:t xml:space="preserve">toliau neteisėtai laikyti namuose </w:t>
      </w:r>
      <w:r w:rsidR="00D033FF">
        <w:rPr>
          <w:iCs/>
        </w:rPr>
        <w:t>lik</w:t>
      </w:r>
      <w:r w:rsidR="008F0510">
        <w:rPr>
          <w:iCs/>
        </w:rPr>
        <w:t>usi</w:t>
      </w:r>
      <w:r w:rsidR="00F0328B">
        <w:rPr>
          <w:iCs/>
        </w:rPr>
        <w:t>us</w:t>
      </w:r>
      <w:r w:rsidR="00D033FF">
        <w:rPr>
          <w:iCs/>
        </w:rPr>
        <w:t xml:space="preserve"> vyro ginkl</w:t>
      </w:r>
      <w:r w:rsidR="00F0328B">
        <w:rPr>
          <w:iCs/>
        </w:rPr>
        <w:t>us</w:t>
      </w:r>
      <w:r w:rsidR="000E799D">
        <w:rPr>
          <w:iCs/>
        </w:rPr>
        <w:t xml:space="preserve"> </w:t>
      </w:r>
      <w:r w:rsidR="00D033FF">
        <w:rPr>
          <w:iCs/>
        </w:rPr>
        <w:t>ir šovini</w:t>
      </w:r>
      <w:r w:rsidR="00F0328B">
        <w:rPr>
          <w:iCs/>
        </w:rPr>
        <w:t>us</w:t>
      </w:r>
      <w:r w:rsidR="000E799D">
        <w:rPr>
          <w:iCs/>
        </w:rPr>
        <w:t xml:space="preserve">. </w:t>
      </w:r>
      <w:r w:rsidR="00181331">
        <w:rPr>
          <w:iCs/>
        </w:rPr>
        <w:t xml:space="preserve">Vien tik </w:t>
      </w:r>
      <w:r w:rsidR="00150E08">
        <w:rPr>
          <w:iCs/>
        </w:rPr>
        <w:t>žinojim</w:t>
      </w:r>
      <w:r w:rsidR="00DA7677">
        <w:rPr>
          <w:iCs/>
        </w:rPr>
        <w:t>as</w:t>
      </w:r>
      <w:r w:rsidR="00150E08">
        <w:rPr>
          <w:iCs/>
        </w:rPr>
        <w:t xml:space="preserve"> apie tai, kad vyras laikė seife ginklus</w:t>
      </w:r>
      <w:r w:rsidR="00B51428">
        <w:rPr>
          <w:iCs/>
        </w:rPr>
        <w:t>,</w:t>
      </w:r>
      <w:r w:rsidR="00150E08">
        <w:rPr>
          <w:iCs/>
        </w:rPr>
        <w:t xml:space="preserve"> ir </w:t>
      </w:r>
      <w:r>
        <w:rPr>
          <w:iCs/>
        </w:rPr>
        <w:t xml:space="preserve">po jo mirties </w:t>
      </w:r>
      <w:r w:rsidR="00150E08">
        <w:rPr>
          <w:iCs/>
        </w:rPr>
        <w:t>nesiėmim</w:t>
      </w:r>
      <w:r w:rsidR="00DA7677">
        <w:rPr>
          <w:iCs/>
        </w:rPr>
        <w:t>as</w:t>
      </w:r>
      <w:r w:rsidR="00150E08">
        <w:rPr>
          <w:iCs/>
        </w:rPr>
        <w:t xml:space="preserve"> </w:t>
      </w:r>
      <w:r w:rsidR="00181331">
        <w:rPr>
          <w:iCs/>
        </w:rPr>
        <w:t xml:space="preserve">pastangų išspręsti </w:t>
      </w:r>
      <w:r w:rsidR="00150E08">
        <w:rPr>
          <w:iCs/>
        </w:rPr>
        <w:t xml:space="preserve">jų </w:t>
      </w:r>
      <w:r w:rsidR="00736D4D">
        <w:rPr>
          <w:iCs/>
        </w:rPr>
        <w:t>laikymo</w:t>
      </w:r>
      <w:r w:rsidR="00150E08">
        <w:rPr>
          <w:iCs/>
        </w:rPr>
        <w:t xml:space="preserve"> teisėtumo </w:t>
      </w:r>
      <w:r w:rsidR="00181331">
        <w:rPr>
          <w:iCs/>
        </w:rPr>
        <w:t xml:space="preserve">klausimą, </w:t>
      </w:r>
      <w:r w:rsidR="00DA7677">
        <w:rPr>
          <w:iCs/>
        </w:rPr>
        <w:t xml:space="preserve">atsižvelgiant į visą bylos </w:t>
      </w:r>
      <w:r w:rsidR="00DA7677">
        <w:rPr>
          <w:iCs/>
        </w:rPr>
        <w:lastRenderedPageBreak/>
        <w:t xml:space="preserve">aplinkybių kontekstą, </w:t>
      </w:r>
      <w:r w:rsidR="00181331">
        <w:rPr>
          <w:iCs/>
        </w:rPr>
        <w:t xml:space="preserve">šiuo atveju neleidžia daryti išvados, </w:t>
      </w:r>
      <w:r w:rsidR="00150E08">
        <w:rPr>
          <w:iCs/>
        </w:rPr>
        <w:t xml:space="preserve">jog </w:t>
      </w:r>
      <w:bookmarkStart w:id="59" w:name="Buk_81"/>
      <w:r w:rsidR="006D7B6C" w:rsidRPr="006D7B6C">
        <w:rPr>
          <w:iCs/>
        </w:rPr>
        <w:t xml:space="preserve">A. D. </w:t>
      </w:r>
      <w:bookmarkEnd w:id="59"/>
      <w:r w:rsidR="00181331">
        <w:rPr>
          <w:iCs/>
        </w:rPr>
        <w:t xml:space="preserve">suvokė tokio </w:t>
      </w:r>
      <w:r w:rsidR="00DA7677">
        <w:rPr>
          <w:iCs/>
        </w:rPr>
        <w:t xml:space="preserve">savo </w:t>
      </w:r>
      <w:r w:rsidR="00181331">
        <w:rPr>
          <w:iCs/>
        </w:rPr>
        <w:t xml:space="preserve">neveikimo pavojingumą visuomenei. </w:t>
      </w:r>
      <w:r w:rsidR="0058622A">
        <w:rPr>
          <w:iCs/>
        </w:rPr>
        <w:t xml:space="preserve">Toks konstatavimas reiškia, kad jos veikoje nėra tiesioginės tyčios, kaip būtino subjektyviojo </w:t>
      </w:r>
      <w:r w:rsidR="0058622A" w:rsidRPr="0058622A">
        <w:rPr>
          <w:iCs/>
        </w:rPr>
        <w:t>BK</w:t>
      </w:r>
      <w:r w:rsidR="00C5788B">
        <w:rPr>
          <w:iCs/>
        </w:rPr>
        <w:t> </w:t>
      </w:r>
      <w:r w:rsidR="0058622A" w:rsidRPr="0058622A">
        <w:rPr>
          <w:iCs/>
        </w:rPr>
        <w:t>253</w:t>
      </w:r>
      <w:r w:rsidR="00C5788B">
        <w:rPr>
          <w:iCs/>
        </w:rPr>
        <w:t> </w:t>
      </w:r>
      <w:r w:rsidR="0058622A" w:rsidRPr="0058622A">
        <w:rPr>
          <w:iCs/>
        </w:rPr>
        <w:t>straipsnio</w:t>
      </w:r>
      <w:r w:rsidR="0058622A">
        <w:rPr>
          <w:iCs/>
        </w:rPr>
        <w:t xml:space="preserve"> 2 dalyje nustatytos nusikalstamos veikos sudėties požymio. </w:t>
      </w:r>
    </w:p>
    <w:p w14:paraId="11B75C5B" w14:textId="0A4392D6" w:rsidR="00946584" w:rsidRPr="00FF2A3B" w:rsidRDefault="009F64EF" w:rsidP="009F64EF">
      <w:pPr>
        <w:pStyle w:val="Pagrindinistekstas"/>
        <w:ind w:firstLine="709"/>
        <w:rPr>
          <w:iCs/>
        </w:rPr>
      </w:pPr>
      <w:r>
        <w:rPr>
          <w:iCs/>
        </w:rPr>
        <w:t>1</w:t>
      </w:r>
      <w:r w:rsidR="00736D4D">
        <w:rPr>
          <w:iCs/>
        </w:rPr>
        <w:t>6</w:t>
      </w:r>
      <w:r>
        <w:rPr>
          <w:iCs/>
        </w:rPr>
        <w:t xml:space="preserve">. </w:t>
      </w:r>
      <w:r w:rsidR="00946584">
        <w:rPr>
          <w:iCs/>
        </w:rPr>
        <w:t>Atsižvelgiant į aptartas aplinkybes, konstatuotina, kad a</w:t>
      </w:r>
      <w:r w:rsidR="00946584" w:rsidRPr="00946584">
        <w:rPr>
          <w:iCs/>
        </w:rPr>
        <w:t>peliacinės instancijos teismas</w:t>
      </w:r>
      <w:r w:rsidR="00946584">
        <w:rPr>
          <w:iCs/>
        </w:rPr>
        <w:t xml:space="preserve">, priimdamas apkaltinamąjį nuosprendį </w:t>
      </w:r>
      <w:bookmarkStart w:id="60" w:name="Buk_87"/>
      <w:r w:rsidR="006D7B6C" w:rsidRPr="006D7B6C">
        <w:rPr>
          <w:iCs/>
        </w:rPr>
        <w:t xml:space="preserve">A. D. </w:t>
      </w:r>
      <w:bookmarkEnd w:id="60"/>
      <w:r w:rsidR="00946584">
        <w:rPr>
          <w:iCs/>
        </w:rPr>
        <w:t xml:space="preserve">pagal BK 253 straipsnio 2 dalį, netinkamai pritaikė baudžiamąjį įstatymą (BPK 369 straipsnio </w:t>
      </w:r>
      <w:r w:rsidR="009868DE">
        <w:rPr>
          <w:iCs/>
        </w:rPr>
        <w:t>1</w:t>
      </w:r>
      <w:r w:rsidR="00946584">
        <w:rPr>
          <w:iCs/>
        </w:rPr>
        <w:t xml:space="preserve"> dali</w:t>
      </w:r>
      <w:r w:rsidR="009868DE">
        <w:rPr>
          <w:iCs/>
        </w:rPr>
        <w:t>e</w:t>
      </w:r>
      <w:r w:rsidR="00946584">
        <w:rPr>
          <w:iCs/>
        </w:rPr>
        <w:t>s</w:t>
      </w:r>
      <w:r w:rsidR="009868DE">
        <w:rPr>
          <w:iCs/>
        </w:rPr>
        <w:t xml:space="preserve"> 1 punktas, 2 dalis</w:t>
      </w:r>
      <w:r w:rsidR="00946584">
        <w:rPr>
          <w:iCs/>
        </w:rPr>
        <w:t>), todėl šis nuosprendis naikintinas paliekant galioti pirmosios instancijos teismo išteisinamąjį nuosprendį</w:t>
      </w:r>
      <w:r w:rsidR="009868DE">
        <w:rPr>
          <w:iCs/>
        </w:rPr>
        <w:t xml:space="preserve"> be pakeitimų</w:t>
      </w:r>
      <w:r w:rsidR="00946584">
        <w:rPr>
          <w:iCs/>
        </w:rPr>
        <w:t>.</w:t>
      </w:r>
    </w:p>
    <w:p w14:paraId="5E8B4FD7" w14:textId="77777777" w:rsidR="00A66BEF" w:rsidRDefault="00A66BEF" w:rsidP="009F64EF">
      <w:pPr>
        <w:pStyle w:val="Pagrindiniotekstotrauka"/>
        <w:ind w:firstLine="0"/>
      </w:pPr>
    </w:p>
    <w:p w14:paraId="2475392A" w14:textId="22503DEE" w:rsidR="00E839F1" w:rsidRPr="006C2AA6" w:rsidRDefault="00E839F1" w:rsidP="00E839F1">
      <w:pPr>
        <w:ind w:firstLine="720"/>
        <w:jc w:val="both"/>
        <w:rPr>
          <w:lang w:val="lt-LT"/>
        </w:rPr>
      </w:pPr>
      <w:r w:rsidRPr="006C2AA6">
        <w:rPr>
          <w:lang w:val="lt-LT"/>
        </w:rPr>
        <w:t>Teisėjų kolegija, atsižvelgd</w:t>
      </w:r>
      <w:r w:rsidR="00015B83">
        <w:rPr>
          <w:lang w:val="lt-LT"/>
        </w:rPr>
        <w:t>ama į išdėstytus argumentus ir</w:t>
      </w:r>
      <w:r w:rsidRPr="006C2AA6">
        <w:rPr>
          <w:lang w:val="lt-LT"/>
        </w:rPr>
        <w:t xml:space="preserve"> vadovaudamasi Lietuvos Respublikos baudžiamojo </w:t>
      </w:r>
      <w:r w:rsidR="00015B83">
        <w:rPr>
          <w:lang w:val="lt-LT"/>
        </w:rPr>
        <w:t>proceso kodekso 382 straipsnio</w:t>
      </w:r>
      <w:r w:rsidR="009F64EF">
        <w:rPr>
          <w:lang w:val="lt-LT"/>
        </w:rPr>
        <w:t xml:space="preserve"> 4</w:t>
      </w:r>
      <w:r w:rsidRPr="006C2AA6">
        <w:rPr>
          <w:lang w:val="lt-LT"/>
        </w:rPr>
        <w:t xml:space="preserve"> punktu,</w:t>
      </w:r>
    </w:p>
    <w:p w14:paraId="401ECF4F" w14:textId="3EE897EE" w:rsidR="00E839F1" w:rsidRPr="006C2AA6" w:rsidRDefault="00E839F1" w:rsidP="00E839F1">
      <w:pPr>
        <w:ind w:firstLine="720"/>
        <w:jc w:val="both"/>
        <w:rPr>
          <w:lang w:val="lt-LT"/>
        </w:rPr>
      </w:pPr>
    </w:p>
    <w:p w14:paraId="7903D560" w14:textId="77777777" w:rsidR="00E839F1" w:rsidRPr="006C2AA6" w:rsidRDefault="00E839F1" w:rsidP="00E839F1">
      <w:pPr>
        <w:jc w:val="both"/>
        <w:rPr>
          <w:lang w:val="lt-LT"/>
        </w:rPr>
      </w:pPr>
      <w:r w:rsidRPr="006C2AA6">
        <w:rPr>
          <w:lang w:val="lt-LT"/>
        </w:rPr>
        <w:t>n u t a r i a :</w:t>
      </w:r>
    </w:p>
    <w:p w14:paraId="231DAF40" w14:textId="7104086D" w:rsidR="003F39CD" w:rsidRPr="006C2AA6" w:rsidRDefault="00E839F1" w:rsidP="009F64EF">
      <w:pPr>
        <w:jc w:val="both"/>
        <w:rPr>
          <w:lang w:val="lt-LT"/>
        </w:rPr>
      </w:pPr>
      <w:r w:rsidRPr="006C2AA6">
        <w:rPr>
          <w:lang w:val="lt-LT"/>
        </w:rPr>
        <w:tab/>
      </w:r>
    </w:p>
    <w:p w14:paraId="2CD50184" w14:textId="0245A84D" w:rsidR="00E839F1" w:rsidRDefault="009F64EF" w:rsidP="009F64EF">
      <w:pPr>
        <w:ind w:firstLine="709"/>
        <w:jc w:val="both"/>
        <w:rPr>
          <w:lang w:val="lt-LT"/>
        </w:rPr>
      </w:pPr>
      <w:r>
        <w:rPr>
          <w:lang w:val="lt-LT"/>
        </w:rPr>
        <w:t>P</w:t>
      </w:r>
      <w:r w:rsidRPr="009F64EF">
        <w:rPr>
          <w:lang w:val="lt-LT"/>
        </w:rPr>
        <w:t>anaikinti Lietuvos apeliacinio teismo Baudžiamųjų bylų skyriaus teisėjų kolegijos 2024 m. lapkričio 14 d. nuosprend</w:t>
      </w:r>
      <w:r>
        <w:rPr>
          <w:lang w:val="lt-LT"/>
        </w:rPr>
        <w:t xml:space="preserve">į ir </w:t>
      </w:r>
      <w:r w:rsidRPr="009F64EF">
        <w:rPr>
          <w:lang w:val="lt-LT"/>
        </w:rPr>
        <w:t>palikti galioti Klaipėdos apygardos teismo 2024 m. rugpjūčio 2 d. nuosprend</w:t>
      </w:r>
      <w:r>
        <w:rPr>
          <w:lang w:val="lt-LT"/>
        </w:rPr>
        <w:t>į</w:t>
      </w:r>
      <w:r w:rsidRPr="009F64EF">
        <w:rPr>
          <w:lang w:val="lt-LT"/>
        </w:rPr>
        <w:t xml:space="preserve"> </w:t>
      </w:r>
      <w:bookmarkStart w:id="61" w:name="Buk_88"/>
      <w:r w:rsidR="006D7B6C" w:rsidRPr="006D7B6C">
        <w:rPr>
          <w:lang w:val="lt-LT"/>
        </w:rPr>
        <w:t xml:space="preserve">A. D. </w:t>
      </w:r>
      <w:bookmarkEnd w:id="61"/>
      <w:r w:rsidRPr="009F64EF">
        <w:rPr>
          <w:lang w:val="lt-LT"/>
        </w:rPr>
        <w:t>be pakeitimų</w:t>
      </w:r>
      <w:r>
        <w:rPr>
          <w:lang w:val="lt-LT"/>
        </w:rPr>
        <w:t>.</w:t>
      </w:r>
    </w:p>
    <w:p w14:paraId="1F39ABD5" w14:textId="77777777" w:rsidR="009F64EF" w:rsidRDefault="009F64EF" w:rsidP="006D67AB">
      <w:pPr>
        <w:spacing w:after="120"/>
        <w:contextualSpacing/>
        <w:jc w:val="both"/>
        <w:rPr>
          <w:color w:val="000000"/>
          <w:lang w:val="lt-LT" w:eastAsia="lt-LT"/>
        </w:rPr>
      </w:pPr>
    </w:p>
    <w:p w14:paraId="490F2D31" w14:textId="77777777" w:rsidR="009F64EF" w:rsidRDefault="009F64EF" w:rsidP="006D67AB">
      <w:pPr>
        <w:spacing w:after="120"/>
        <w:contextualSpacing/>
        <w:jc w:val="both"/>
        <w:rPr>
          <w:color w:val="000000"/>
          <w:lang w:val="lt-LT" w:eastAsia="lt-LT"/>
        </w:rPr>
      </w:pPr>
    </w:p>
    <w:p w14:paraId="6D6826C3" w14:textId="77777777" w:rsidR="008F0510" w:rsidRDefault="006D67AB" w:rsidP="008F0510">
      <w:pPr>
        <w:spacing w:after="120"/>
        <w:contextualSpacing/>
        <w:jc w:val="both"/>
        <w:rPr>
          <w:color w:val="000000"/>
          <w:lang w:val="lt-LT" w:eastAsia="lt-LT"/>
        </w:rPr>
      </w:pPr>
      <w:r w:rsidRPr="006D67AB">
        <w:rPr>
          <w:color w:val="000000"/>
          <w:lang w:val="lt-LT" w:eastAsia="lt-LT"/>
        </w:rPr>
        <w:t>Teisėjai</w:t>
      </w:r>
      <w:r w:rsidRPr="006D67AB">
        <w:rPr>
          <w:color w:val="000000"/>
          <w:lang w:val="lt-LT" w:eastAsia="lt-LT"/>
        </w:rPr>
        <w:tab/>
      </w:r>
      <w:r w:rsidRPr="006D67AB">
        <w:rPr>
          <w:color w:val="000000"/>
          <w:lang w:val="lt-LT" w:eastAsia="lt-LT"/>
        </w:rPr>
        <w:tab/>
      </w:r>
      <w:r w:rsidRPr="006D67AB">
        <w:rPr>
          <w:color w:val="000000"/>
          <w:lang w:val="lt-LT" w:eastAsia="lt-LT"/>
        </w:rPr>
        <w:tab/>
      </w:r>
      <w:r w:rsidRPr="006D67AB">
        <w:rPr>
          <w:color w:val="000000"/>
          <w:lang w:val="lt-LT" w:eastAsia="lt-LT"/>
        </w:rPr>
        <w:tab/>
      </w:r>
      <w:r w:rsidRPr="006D67AB">
        <w:rPr>
          <w:color w:val="000000"/>
          <w:lang w:val="lt-LT" w:eastAsia="lt-LT"/>
        </w:rPr>
        <w:tab/>
      </w:r>
      <w:r>
        <w:rPr>
          <w:color w:val="000000"/>
          <w:lang w:val="lt-LT" w:eastAsia="lt-LT"/>
        </w:rPr>
        <w:t>Arūnas Budrys</w:t>
      </w:r>
    </w:p>
    <w:p w14:paraId="5FE06313" w14:textId="77777777" w:rsidR="008F0510" w:rsidRDefault="008F0510" w:rsidP="008F0510">
      <w:pPr>
        <w:spacing w:after="120"/>
        <w:contextualSpacing/>
        <w:jc w:val="both"/>
        <w:rPr>
          <w:color w:val="000000"/>
          <w:lang w:val="lt-LT" w:eastAsia="lt-LT"/>
        </w:rPr>
      </w:pPr>
    </w:p>
    <w:p w14:paraId="1D2D79A2" w14:textId="77777777" w:rsidR="008F0510" w:rsidRDefault="006D67AB" w:rsidP="008F0510">
      <w:pPr>
        <w:spacing w:after="120"/>
        <w:ind w:left="5192" w:firstLine="1298"/>
        <w:contextualSpacing/>
        <w:jc w:val="both"/>
        <w:rPr>
          <w:lang w:val="lt-LT"/>
        </w:rPr>
      </w:pPr>
      <w:r w:rsidRPr="006D67AB">
        <w:rPr>
          <w:lang w:val="lt-LT"/>
        </w:rPr>
        <w:t>Eligijus Gladutis</w:t>
      </w:r>
    </w:p>
    <w:p w14:paraId="3B6A449D" w14:textId="324EBDCF" w:rsidR="008F0510" w:rsidRDefault="008F0510" w:rsidP="008F0510">
      <w:pPr>
        <w:spacing w:after="120"/>
        <w:ind w:left="5192" w:firstLine="1298"/>
        <w:contextualSpacing/>
        <w:jc w:val="both"/>
        <w:rPr>
          <w:lang w:val="lt-LT"/>
        </w:rPr>
      </w:pPr>
    </w:p>
    <w:p w14:paraId="58BA4DB0" w14:textId="11B30E04" w:rsidR="006D67AB" w:rsidRPr="006D67AB" w:rsidRDefault="009F64EF" w:rsidP="008F0510">
      <w:pPr>
        <w:spacing w:after="120"/>
        <w:ind w:left="5192" w:firstLine="1298"/>
        <w:contextualSpacing/>
        <w:jc w:val="both"/>
        <w:rPr>
          <w:iCs/>
          <w:color w:val="000000"/>
          <w:lang w:val="en-US" w:eastAsia="lt-LT"/>
        </w:rPr>
      </w:pPr>
      <w:r>
        <w:rPr>
          <w:color w:val="000000"/>
          <w:lang w:val="lt-LT" w:eastAsia="lt-LT"/>
        </w:rPr>
        <w:t>Ol</w:t>
      </w:r>
      <w:r w:rsidR="006D67AB">
        <w:rPr>
          <w:color w:val="000000"/>
          <w:lang w:val="lt-LT" w:eastAsia="lt-LT"/>
        </w:rPr>
        <w:t>egas Fedosiukas</w:t>
      </w:r>
    </w:p>
    <w:sectPr w:rsidR="006D67AB" w:rsidRPr="006D67AB" w:rsidSect="00970EF4">
      <w:headerReference w:type="even" r:id="rId8"/>
      <w:headerReference w:type="default" r:id="rId9"/>
      <w:headerReference w:type="firs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D89888" w14:textId="77777777" w:rsidR="00276FBA" w:rsidRDefault="00276FBA" w:rsidP="00E839F1">
      <w:r>
        <w:separator/>
      </w:r>
    </w:p>
  </w:endnote>
  <w:endnote w:type="continuationSeparator" w:id="0">
    <w:p w14:paraId="404068EA" w14:textId="77777777" w:rsidR="00276FBA" w:rsidRDefault="00276FBA" w:rsidP="00E83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3D0F6" w14:textId="77777777" w:rsidR="00276FBA" w:rsidRDefault="00276FBA" w:rsidP="00E839F1">
      <w:r>
        <w:separator/>
      </w:r>
    </w:p>
  </w:footnote>
  <w:footnote w:type="continuationSeparator" w:id="0">
    <w:p w14:paraId="25F0CC4E" w14:textId="77777777" w:rsidR="00276FBA" w:rsidRDefault="00276FBA" w:rsidP="00E839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934A0" w14:textId="77777777" w:rsidR="000929AD" w:rsidRDefault="003D6BD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BC4DD21" w14:textId="77777777" w:rsidR="000929AD" w:rsidRDefault="000929AD">
    <w:pPr>
      <w:pStyle w:val="Antrats"/>
    </w:pPr>
  </w:p>
  <w:p w14:paraId="3D5F5E77" w14:textId="77777777" w:rsidR="000929AD" w:rsidRDefault="000929A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6272" w14:textId="77777777" w:rsidR="000929AD" w:rsidRDefault="003D6BD4">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7C0E1C">
      <w:rPr>
        <w:rStyle w:val="Puslapionumeris"/>
        <w:noProof/>
      </w:rPr>
      <w:t>5</w:t>
    </w:r>
    <w:r>
      <w:rPr>
        <w:rStyle w:val="Puslapionumeris"/>
      </w:rPr>
      <w:fldChar w:fldCharType="end"/>
    </w:r>
  </w:p>
  <w:p w14:paraId="077499E4" w14:textId="77777777" w:rsidR="000929AD" w:rsidRDefault="000929AD">
    <w:pPr>
      <w:pStyle w:val="Antrats"/>
      <w:jc w:val="center"/>
    </w:pPr>
  </w:p>
  <w:p w14:paraId="1BE5DA05" w14:textId="77777777" w:rsidR="000929AD" w:rsidRDefault="000929A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6C768" w14:textId="036FB58D" w:rsidR="000929AD" w:rsidRPr="00E839F1" w:rsidRDefault="000929AD" w:rsidP="00C90426">
    <w:pPr>
      <w:tabs>
        <w:tab w:val="center" w:pos="4153"/>
        <w:tab w:val="right" w:pos="8306"/>
      </w:tabs>
      <w:jc w:val="both"/>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06672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8212C21"/>
    <w:multiLevelType w:val="multilevel"/>
    <w:tmpl w:val="6204C2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92152637">
    <w:abstractNumId w:val="0"/>
  </w:num>
  <w:num w:numId="2" w16cid:durableId="14979144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129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5B32"/>
    <w:rsid w:val="000004DE"/>
    <w:rsid w:val="00001B84"/>
    <w:rsid w:val="00015B83"/>
    <w:rsid w:val="00034826"/>
    <w:rsid w:val="00036769"/>
    <w:rsid w:val="00037865"/>
    <w:rsid w:val="00052BF2"/>
    <w:rsid w:val="00056D04"/>
    <w:rsid w:val="0006144B"/>
    <w:rsid w:val="00063C65"/>
    <w:rsid w:val="00080D37"/>
    <w:rsid w:val="0008577C"/>
    <w:rsid w:val="000929AD"/>
    <w:rsid w:val="000A1A46"/>
    <w:rsid w:val="000A3905"/>
    <w:rsid w:val="000A726F"/>
    <w:rsid w:val="000D05E6"/>
    <w:rsid w:val="000D3D0E"/>
    <w:rsid w:val="000D7270"/>
    <w:rsid w:val="000E03F3"/>
    <w:rsid w:val="000E799D"/>
    <w:rsid w:val="000F49CA"/>
    <w:rsid w:val="00103DE5"/>
    <w:rsid w:val="00121B55"/>
    <w:rsid w:val="00123F5C"/>
    <w:rsid w:val="00126C2E"/>
    <w:rsid w:val="00136E2D"/>
    <w:rsid w:val="001403DA"/>
    <w:rsid w:val="00150E08"/>
    <w:rsid w:val="00161713"/>
    <w:rsid w:val="00166051"/>
    <w:rsid w:val="0017530A"/>
    <w:rsid w:val="00181331"/>
    <w:rsid w:val="00181B59"/>
    <w:rsid w:val="001834A2"/>
    <w:rsid w:val="00190F09"/>
    <w:rsid w:val="001923A7"/>
    <w:rsid w:val="0019765B"/>
    <w:rsid w:val="001B6525"/>
    <w:rsid w:val="001C0E6F"/>
    <w:rsid w:val="001D2923"/>
    <w:rsid w:val="001F3E9E"/>
    <w:rsid w:val="001F5503"/>
    <w:rsid w:val="00244C41"/>
    <w:rsid w:val="00257FBC"/>
    <w:rsid w:val="00264321"/>
    <w:rsid w:val="00276FBA"/>
    <w:rsid w:val="00295DDE"/>
    <w:rsid w:val="002E13E3"/>
    <w:rsid w:val="002F4E54"/>
    <w:rsid w:val="00313595"/>
    <w:rsid w:val="00326BA1"/>
    <w:rsid w:val="0033170B"/>
    <w:rsid w:val="00331F4B"/>
    <w:rsid w:val="00340267"/>
    <w:rsid w:val="0034785A"/>
    <w:rsid w:val="00366BA3"/>
    <w:rsid w:val="00366EB1"/>
    <w:rsid w:val="00384CA2"/>
    <w:rsid w:val="00387E5D"/>
    <w:rsid w:val="00387E76"/>
    <w:rsid w:val="00396914"/>
    <w:rsid w:val="003B0C7F"/>
    <w:rsid w:val="003B5AD6"/>
    <w:rsid w:val="003D6BD4"/>
    <w:rsid w:val="003F007E"/>
    <w:rsid w:val="003F39CD"/>
    <w:rsid w:val="00406DDE"/>
    <w:rsid w:val="004257AD"/>
    <w:rsid w:val="004354F1"/>
    <w:rsid w:val="00442EAC"/>
    <w:rsid w:val="00454048"/>
    <w:rsid w:val="004668D2"/>
    <w:rsid w:val="00474D20"/>
    <w:rsid w:val="004A1E70"/>
    <w:rsid w:val="004A209F"/>
    <w:rsid w:val="004B43EF"/>
    <w:rsid w:val="004C529A"/>
    <w:rsid w:val="004D6587"/>
    <w:rsid w:val="004F722A"/>
    <w:rsid w:val="004F79CD"/>
    <w:rsid w:val="00505B32"/>
    <w:rsid w:val="00510A4E"/>
    <w:rsid w:val="005266AF"/>
    <w:rsid w:val="0053279A"/>
    <w:rsid w:val="00546DBA"/>
    <w:rsid w:val="00552712"/>
    <w:rsid w:val="00552C9F"/>
    <w:rsid w:val="00554E32"/>
    <w:rsid w:val="00574C57"/>
    <w:rsid w:val="0058622A"/>
    <w:rsid w:val="005A3614"/>
    <w:rsid w:val="005B6697"/>
    <w:rsid w:val="005C35AE"/>
    <w:rsid w:val="005D5412"/>
    <w:rsid w:val="005D7012"/>
    <w:rsid w:val="005F7A1A"/>
    <w:rsid w:val="00611A71"/>
    <w:rsid w:val="006265DA"/>
    <w:rsid w:val="00644F50"/>
    <w:rsid w:val="00647F48"/>
    <w:rsid w:val="006638A3"/>
    <w:rsid w:val="006708A6"/>
    <w:rsid w:val="00675D10"/>
    <w:rsid w:val="006B3698"/>
    <w:rsid w:val="006C0057"/>
    <w:rsid w:val="006C2993"/>
    <w:rsid w:val="006D00E1"/>
    <w:rsid w:val="006D5B6A"/>
    <w:rsid w:val="006D67AB"/>
    <w:rsid w:val="006D7B6C"/>
    <w:rsid w:val="006F0CAF"/>
    <w:rsid w:val="006F3DFF"/>
    <w:rsid w:val="00736D4D"/>
    <w:rsid w:val="007409CE"/>
    <w:rsid w:val="00740FA1"/>
    <w:rsid w:val="00750BE8"/>
    <w:rsid w:val="00755840"/>
    <w:rsid w:val="0075616D"/>
    <w:rsid w:val="007616F5"/>
    <w:rsid w:val="00776B3B"/>
    <w:rsid w:val="00797312"/>
    <w:rsid w:val="007C0E1C"/>
    <w:rsid w:val="007C7CEE"/>
    <w:rsid w:val="007D2A2F"/>
    <w:rsid w:val="007E6192"/>
    <w:rsid w:val="0080364A"/>
    <w:rsid w:val="00843DE8"/>
    <w:rsid w:val="00857AE8"/>
    <w:rsid w:val="00883DD1"/>
    <w:rsid w:val="008A5A0D"/>
    <w:rsid w:val="008A78D6"/>
    <w:rsid w:val="008B49C4"/>
    <w:rsid w:val="008B7A9A"/>
    <w:rsid w:val="008C50A9"/>
    <w:rsid w:val="008C5623"/>
    <w:rsid w:val="008D1040"/>
    <w:rsid w:val="008D32C8"/>
    <w:rsid w:val="008E037A"/>
    <w:rsid w:val="008E32C7"/>
    <w:rsid w:val="008E38C5"/>
    <w:rsid w:val="008E55B3"/>
    <w:rsid w:val="008F0510"/>
    <w:rsid w:val="008F2E11"/>
    <w:rsid w:val="008F597B"/>
    <w:rsid w:val="00900B7B"/>
    <w:rsid w:val="00903B62"/>
    <w:rsid w:val="0090567A"/>
    <w:rsid w:val="009157C7"/>
    <w:rsid w:val="00924841"/>
    <w:rsid w:val="00932971"/>
    <w:rsid w:val="00946584"/>
    <w:rsid w:val="00966278"/>
    <w:rsid w:val="00977ADE"/>
    <w:rsid w:val="00984097"/>
    <w:rsid w:val="009868DE"/>
    <w:rsid w:val="00987195"/>
    <w:rsid w:val="00991E8F"/>
    <w:rsid w:val="00995B22"/>
    <w:rsid w:val="009B223E"/>
    <w:rsid w:val="009B3060"/>
    <w:rsid w:val="009B69E5"/>
    <w:rsid w:val="009C2446"/>
    <w:rsid w:val="009C38A2"/>
    <w:rsid w:val="009E1979"/>
    <w:rsid w:val="009F64EF"/>
    <w:rsid w:val="00A160EE"/>
    <w:rsid w:val="00A26544"/>
    <w:rsid w:val="00A26F06"/>
    <w:rsid w:val="00A30615"/>
    <w:rsid w:val="00A3109B"/>
    <w:rsid w:val="00A35B02"/>
    <w:rsid w:val="00A56453"/>
    <w:rsid w:val="00A636DA"/>
    <w:rsid w:val="00A63857"/>
    <w:rsid w:val="00A65121"/>
    <w:rsid w:val="00A66BEF"/>
    <w:rsid w:val="00A71BEC"/>
    <w:rsid w:val="00A829C3"/>
    <w:rsid w:val="00A8535C"/>
    <w:rsid w:val="00A94A14"/>
    <w:rsid w:val="00AA1550"/>
    <w:rsid w:val="00AA2B81"/>
    <w:rsid w:val="00AB15BA"/>
    <w:rsid w:val="00AC70A6"/>
    <w:rsid w:val="00AD27C6"/>
    <w:rsid w:val="00AF4018"/>
    <w:rsid w:val="00B20689"/>
    <w:rsid w:val="00B511CA"/>
    <w:rsid w:val="00B51428"/>
    <w:rsid w:val="00B61BFB"/>
    <w:rsid w:val="00B66F59"/>
    <w:rsid w:val="00B9288B"/>
    <w:rsid w:val="00B92BA1"/>
    <w:rsid w:val="00BA2675"/>
    <w:rsid w:val="00BA3E06"/>
    <w:rsid w:val="00BA6C2C"/>
    <w:rsid w:val="00BC58A1"/>
    <w:rsid w:val="00BF07C7"/>
    <w:rsid w:val="00C04BB9"/>
    <w:rsid w:val="00C061A7"/>
    <w:rsid w:val="00C21DEB"/>
    <w:rsid w:val="00C25C4E"/>
    <w:rsid w:val="00C3526C"/>
    <w:rsid w:val="00C5788B"/>
    <w:rsid w:val="00C67007"/>
    <w:rsid w:val="00C726D6"/>
    <w:rsid w:val="00C73DA2"/>
    <w:rsid w:val="00C90426"/>
    <w:rsid w:val="00CA633C"/>
    <w:rsid w:val="00CA6C16"/>
    <w:rsid w:val="00CB6BEB"/>
    <w:rsid w:val="00CC52CD"/>
    <w:rsid w:val="00CE60F4"/>
    <w:rsid w:val="00D0221B"/>
    <w:rsid w:val="00D033FF"/>
    <w:rsid w:val="00D03ED6"/>
    <w:rsid w:val="00D0776E"/>
    <w:rsid w:val="00D137D4"/>
    <w:rsid w:val="00D22A99"/>
    <w:rsid w:val="00D31719"/>
    <w:rsid w:val="00D50844"/>
    <w:rsid w:val="00D561A8"/>
    <w:rsid w:val="00D56EF2"/>
    <w:rsid w:val="00D66187"/>
    <w:rsid w:val="00D70E6F"/>
    <w:rsid w:val="00D73DB9"/>
    <w:rsid w:val="00D801E1"/>
    <w:rsid w:val="00D826D0"/>
    <w:rsid w:val="00D94533"/>
    <w:rsid w:val="00D9692F"/>
    <w:rsid w:val="00DA11A4"/>
    <w:rsid w:val="00DA3C46"/>
    <w:rsid w:val="00DA7677"/>
    <w:rsid w:val="00DB22AF"/>
    <w:rsid w:val="00DB3873"/>
    <w:rsid w:val="00DC3F84"/>
    <w:rsid w:val="00DD4F44"/>
    <w:rsid w:val="00E01C4C"/>
    <w:rsid w:val="00E03F8F"/>
    <w:rsid w:val="00E105D0"/>
    <w:rsid w:val="00E1540D"/>
    <w:rsid w:val="00E15699"/>
    <w:rsid w:val="00E1787C"/>
    <w:rsid w:val="00E26910"/>
    <w:rsid w:val="00E352BF"/>
    <w:rsid w:val="00E430D9"/>
    <w:rsid w:val="00E839F1"/>
    <w:rsid w:val="00E93033"/>
    <w:rsid w:val="00E9601F"/>
    <w:rsid w:val="00E96DD3"/>
    <w:rsid w:val="00EB17FB"/>
    <w:rsid w:val="00EB44D7"/>
    <w:rsid w:val="00EC7A9C"/>
    <w:rsid w:val="00ED1A9F"/>
    <w:rsid w:val="00ED5DFD"/>
    <w:rsid w:val="00F0328B"/>
    <w:rsid w:val="00F06A9E"/>
    <w:rsid w:val="00F1651E"/>
    <w:rsid w:val="00F2208D"/>
    <w:rsid w:val="00F41640"/>
    <w:rsid w:val="00F457C9"/>
    <w:rsid w:val="00F53183"/>
    <w:rsid w:val="00F71CB8"/>
    <w:rsid w:val="00F80C0C"/>
    <w:rsid w:val="00F91F00"/>
    <w:rsid w:val="00F9792D"/>
    <w:rsid w:val="00FB059B"/>
    <w:rsid w:val="00FB1750"/>
    <w:rsid w:val="00FB37E8"/>
    <w:rsid w:val="00FD3EEC"/>
    <w:rsid w:val="00FD4449"/>
    <w:rsid w:val="00FE4DF4"/>
    <w:rsid w:val="00FF2A3B"/>
    <w:rsid w:val="00FF53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38CB7"/>
  <w15:chartTrackingRefBased/>
  <w15:docId w15:val="{3715AD6A-40DA-403D-A56D-3E5B93016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4A209F"/>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E839F1"/>
    <w:pPr>
      <w:tabs>
        <w:tab w:val="center" w:pos="4153"/>
        <w:tab w:val="right" w:pos="8306"/>
      </w:tabs>
    </w:pPr>
  </w:style>
  <w:style w:type="character" w:customStyle="1" w:styleId="AntratsDiagrama">
    <w:name w:val="Antraštės Diagrama"/>
    <w:basedOn w:val="Numatytasispastraiposriftas"/>
    <w:link w:val="Antrats"/>
    <w:rsid w:val="00E839F1"/>
    <w:rPr>
      <w:rFonts w:ascii="Times New Roman" w:eastAsia="Times New Roman" w:hAnsi="Times New Roman" w:cs="Times New Roman"/>
      <w:sz w:val="24"/>
      <w:szCs w:val="24"/>
      <w:lang w:val="en-GB"/>
    </w:rPr>
  </w:style>
  <w:style w:type="character" w:styleId="Puslapionumeris">
    <w:name w:val="page number"/>
    <w:basedOn w:val="Numatytasispastraiposriftas"/>
    <w:rsid w:val="00E839F1"/>
  </w:style>
  <w:style w:type="paragraph" w:styleId="Porat">
    <w:name w:val="footer"/>
    <w:basedOn w:val="prastasis"/>
    <w:link w:val="PoratDiagrama"/>
    <w:rsid w:val="00E839F1"/>
    <w:pPr>
      <w:tabs>
        <w:tab w:val="center" w:pos="4153"/>
        <w:tab w:val="right" w:pos="8306"/>
      </w:tabs>
    </w:pPr>
  </w:style>
  <w:style w:type="character" w:customStyle="1" w:styleId="PoratDiagrama">
    <w:name w:val="Poraštė Diagrama"/>
    <w:basedOn w:val="Numatytasispastraiposriftas"/>
    <w:link w:val="Porat"/>
    <w:rsid w:val="00E839F1"/>
    <w:rPr>
      <w:rFonts w:ascii="Times New Roman" w:eastAsia="Times New Roman" w:hAnsi="Times New Roman" w:cs="Times New Roman"/>
      <w:sz w:val="24"/>
      <w:szCs w:val="24"/>
      <w:lang w:val="en-GB"/>
    </w:rPr>
  </w:style>
  <w:style w:type="paragraph" w:styleId="Pagrindinistekstas">
    <w:name w:val="Body Text"/>
    <w:basedOn w:val="prastasis"/>
    <w:link w:val="PagrindinistekstasDiagrama"/>
    <w:rsid w:val="00E839F1"/>
    <w:pPr>
      <w:jc w:val="both"/>
    </w:pPr>
    <w:rPr>
      <w:lang w:val="lt-LT"/>
    </w:rPr>
  </w:style>
  <w:style w:type="character" w:customStyle="1" w:styleId="PagrindinistekstasDiagrama">
    <w:name w:val="Pagrindinis tekstas Diagrama"/>
    <w:basedOn w:val="Numatytasispastraiposriftas"/>
    <w:link w:val="Pagrindinistekstas"/>
    <w:rsid w:val="00E839F1"/>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rsid w:val="00E839F1"/>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E839F1"/>
    <w:rPr>
      <w:rFonts w:ascii="Times New Roman" w:eastAsia="Times New Roman" w:hAnsi="Times New Roman" w:cs="Times New Roman"/>
      <w:sz w:val="24"/>
      <w:szCs w:val="24"/>
    </w:rPr>
  </w:style>
  <w:style w:type="paragraph" w:styleId="Sraopastraipa">
    <w:name w:val="List Paragraph"/>
    <w:basedOn w:val="prastasis"/>
    <w:uiPriority w:val="34"/>
    <w:qFormat/>
    <w:rsid w:val="00E839F1"/>
    <w:pPr>
      <w:ind w:left="720"/>
      <w:contextualSpacing/>
    </w:pPr>
  </w:style>
  <w:style w:type="table" w:styleId="Lentelstinklelis">
    <w:name w:val="Table Grid"/>
    <w:basedOn w:val="prastojilentel"/>
    <w:uiPriority w:val="39"/>
    <w:rsid w:val="00E83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5266AF"/>
    <w:pPr>
      <w:spacing w:before="100" w:beforeAutospacing="1" w:after="100" w:afterAutospacing="1"/>
    </w:pPr>
    <w:rPr>
      <w:rFonts w:eastAsiaTheme="minorEastAsia"/>
      <w:lang w:val="lt-LT" w:eastAsia="lt-LT"/>
    </w:rPr>
  </w:style>
  <w:style w:type="character" w:customStyle="1" w:styleId="Bodytext2">
    <w:name w:val="Body text (2)_"/>
    <w:basedOn w:val="Numatytasispastraiposriftas"/>
    <w:link w:val="Bodytext20"/>
    <w:rsid w:val="00A26544"/>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A26544"/>
    <w:pPr>
      <w:widowControl w:val="0"/>
      <w:shd w:val="clear" w:color="auto" w:fill="FFFFFF"/>
      <w:spacing w:after="600" w:line="315" w:lineRule="exact"/>
      <w:ind w:hanging="520"/>
      <w:jc w:val="center"/>
    </w:pPr>
    <w:rPr>
      <w:sz w:val="22"/>
      <w:szCs w:val="22"/>
      <w:lang w:val="lt-LT"/>
    </w:rPr>
  </w:style>
  <w:style w:type="paragraph" w:customStyle="1" w:styleId="taltipfb">
    <w:name w:val="taltipfb"/>
    <w:basedOn w:val="prastasis"/>
    <w:rsid w:val="00384CA2"/>
    <w:pPr>
      <w:spacing w:before="100" w:beforeAutospacing="1" w:after="100" w:afterAutospacing="1"/>
    </w:pPr>
    <w:rPr>
      <w:lang w:val="en-US"/>
    </w:rPr>
  </w:style>
  <w:style w:type="paragraph" w:customStyle="1" w:styleId="tajtip">
    <w:name w:val="tajtip"/>
    <w:basedOn w:val="prastasis"/>
    <w:rsid w:val="00384CA2"/>
    <w:pPr>
      <w:spacing w:before="100" w:beforeAutospacing="1" w:after="100" w:afterAutospacing="1"/>
    </w:pPr>
    <w:rPr>
      <w:lang w:val="en-US"/>
    </w:rPr>
  </w:style>
  <w:style w:type="paragraph" w:styleId="Pataisymai">
    <w:name w:val="Revision"/>
    <w:hidden/>
    <w:uiPriority w:val="99"/>
    <w:semiHidden/>
    <w:rsid w:val="00750BE8"/>
    <w:pPr>
      <w:spacing w:after="0"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894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3813</Words>
  <Characters>21740</Characters>
  <Application>Microsoft Office Word</Application>
  <DocSecurity>0</DocSecurity>
  <Lines>181</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Povilas Likas</cp:lastModifiedBy>
  <cp:revision>2</cp:revision>
  <dcterms:created xsi:type="dcterms:W3CDTF">2025-06-10T09:16:00Z</dcterms:created>
  <dcterms:modified xsi:type="dcterms:W3CDTF">2025-06-10T09:16:00Z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4b24c465d28422e93a63d7458009225202506101207070">
    <vt:lpwstr>Ztyv8h+3rohymriMPaBozvCQ2vI=</vt:lpwstr>
  </property>
</Properties>
</file>