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E21C365" w14:textId="4FFCF3B1" w:rsidR="008A4CB3" w:rsidRDefault="008A4CB3" w:rsidP="008A4CB3">
      <w:pPr>
        <w:ind w:left="5103"/>
      </w:pPr>
      <w:r>
        <w:t xml:space="preserve">Civilinė byla Nr. </w:t>
      </w:r>
      <w:r w:rsidR="007A6532" w:rsidRPr="007A6532">
        <w:t>e3K-3-</w:t>
      </w:r>
      <w:r w:rsidR="00DC6B6A">
        <w:t>85</w:t>
      </w:r>
      <w:r w:rsidR="007A6532" w:rsidRPr="007A6532">
        <w:t>-701/2024</w:t>
      </w:r>
    </w:p>
    <w:p w14:paraId="4608A14F" w14:textId="45A6BC52" w:rsidR="00773BA7" w:rsidRPr="00446762" w:rsidRDefault="008A4CB3" w:rsidP="00F351F3">
      <w:pPr>
        <w:ind w:left="5103"/>
      </w:pPr>
      <w:r w:rsidRPr="00446762">
        <w:t xml:space="preserve">Teisminio proceso Nr. </w:t>
      </w:r>
      <w:r w:rsidR="00773BA7" w:rsidRPr="00446762">
        <w:t>2-70-3-02656-2022-7</w:t>
      </w:r>
    </w:p>
    <w:p w14:paraId="28B9DEAF" w14:textId="77777777" w:rsidR="000413E9" w:rsidRDefault="007C40D9" w:rsidP="000413E9">
      <w:pPr>
        <w:ind w:left="5103"/>
        <w:rPr>
          <w:color w:val="000000"/>
          <w:lang w:eastAsia="en-US"/>
        </w:rPr>
      </w:pPr>
      <w:r w:rsidRPr="00446762">
        <w:t>Procesinio sprendimo kategorij</w:t>
      </w:r>
      <w:r w:rsidR="00D97A8C" w:rsidRPr="00446762">
        <w:t>os</w:t>
      </w:r>
      <w:r w:rsidR="00D97A8C" w:rsidRPr="00BD7290">
        <w:t xml:space="preserve">: </w:t>
      </w:r>
      <w:r w:rsidR="00446762" w:rsidRPr="00BD7290">
        <w:rPr>
          <w:color w:val="000000"/>
          <w:lang w:eastAsia="en-US"/>
        </w:rPr>
        <w:t xml:space="preserve">1.3.2.1; 1.3.2.7.7; 2.1.5.2; </w:t>
      </w:r>
      <w:r w:rsidR="00AD7ED2" w:rsidRPr="00BD7290">
        <w:rPr>
          <w:color w:val="000000"/>
          <w:lang w:eastAsia="en-US"/>
        </w:rPr>
        <w:t xml:space="preserve">3.1.7.6; </w:t>
      </w:r>
      <w:r w:rsidR="00446762" w:rsidRPr="00BD7290">
        <w:rPr>
          <w:color w:val="000000"/>
          <w:lang w:eastAsia="en-US"/>
        </w:rPr>
        <w:t>3.2.4.11</w:t>
      </w:r>
    </w:p>
    <w:p w14:paraId="6A08DC7B" w14:textId="7DA0A33B" w:rsidR="008A4CB3" w:rsidRPr="000413E9" w:rsidRDefault="000413E9" w:rsidP="000413E9">
      <w:pPr>
        <w:ind w:left="5103"/>
      </w:pPr>
      <w:r w:rsidRPr="000413E9">
        <w:t xml:space="preserve">(S) </w:t>
      </w:r>
    </w:p>
    <w:p w14:paraId="1D8ACD6C" w14:textId="77777777" w:rsidR="000413E9" w:rsidRPr="008A4CB3" w:rsidRDefault="000413E9" w:rsidP="007130BC">
      <w:pPr>
        <w:ind w:left="5103"/>
        <w:rPr>
          <w:i/>
        </w:rPr>
      </w:pPr>
    </w:p>
    <w:p w14:paraId="49856CBA" w14:textId="77777777" w:rsidR="007C40D9" w:rsidRPr="000646EA" w:rsidRDefault="007C40D9" w:rsidP="007C40D9">
      <w:pPr>
        <w:jc w:val="center"/>
      </w:pPr>
      <w:r w:rsidRPr="000646EA">
        <w:rPr>
          <w:noProof/>
        </w:rPr>
        <w:drawing>
          <wp:inline distT="0" distB="0" distL="0" distR="0" wp14:anchorId="6F8BD85F" wp14:editId="62F8AE6B">
            <wp:extent cx="673100" cy="687705"/>
            <wp:effectExtent l="0" t="0" r="0" b="0"/>
            <wp:docPr id="1"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veikslėlis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73100" cy="687705"/>
                    </a:xfrm>
                    <a:prstGeom prst="rect">
                      <a:avLst/>
                    </a:prstGeom>
                    <a:noFill/>
                    <a:ln>
                      <a:noFill/>
                    </a:ln>
                  </pic:spPr>
                </pic:pic>
              </a:graphicData>
            </a:graphic>
          </wp:inline>
        </w:drawing>
      </w:r>
    </w:p>
    <w:p w14:paraId="1EA90080" w14:textId="77777777" w:rsidR="007C40D9" w:rsidRPr="000646EA" w:rsidRDefault="007C40D9" w:rsidP="007C40D9">
      <w:pPr>
        <w:jc w:val="center"/>
      </w:pPr>
    </w:p>
    <w:p w14:paraId="5484FBAD" w14:textId="77777777" w:rsidR="007C40D9" w:rsidRPr="000646EA" w:rsidRDefault="007C40D9" w:rsidP="007C40D9">
      <w:pPr>
        <w:keepNext/>
        <w:jc w:val="center"/>
        <w:outlineLvl w:val="0"/>
        <w:rPr>
          <w:b/>
          <w:bCs/>
          <w:sz w:val="32"/>
        </w:rPr>
      </w:pPr>
      <w:r w:rsidRPr="000646EA">
        <w:rPr>
          <w:b/>
          <w:bCs/>
          <w:sz w:val="32"/>
        </w:rPr>
        <w:t>LIETUVOS AUKŠČIAUSIASIS TEISMAS</w:t>
      </w:r>
    </w:p>
    <w:p w14:paraId="0CB7F923" w14:textId="77777777" w:rsidR="007C40D9" w:rsidRPr="000646EA" w:rsidRDefault="007C40D9" w:rsidP="007C40D9">
      <w:pPr>
        <w:keepNext/>
        <w:outlineLvl w:val="0"/>
        <w:rPr>
          <w:b/>
          <w:bCs/>
          <w:sz w:val="32"/>
        </w:rPr>
      </w:pPr>
    </w:p>
    <w:p w14:paraId="08DD6CAA" w14:textId="77777777" w:rsidR="007C40D9" w:rsidRPr="000646EA" w:rsidRDefault="007C40D9" w:rsidP="007C40D9">
      <w:pPr>
        <w:keepNext/>
        <w:jc w:val="center"/>
        <w:outlineLvl w:val="0"/>
        <w:rPr>
          <w:b/>
          <w:bCs/>
          <w:sz w:val="32"/>
        </w:rPr>
      </w:pPr>
      <w:r w:rsidRPr="000646EA">
        <w:rPr>
          <w:b/>
          <w:bCs/>
          <w:sz w:val="32"/>
        </w:rPr>
        <w:t>N U T A R T I S</w:t>
      </w:r>
    </w:p>
    <w:p w14:paraId="319E6B08" w14:textId="77777777" w:rsidR="007C40D9" w:rsidRPr="000646EA" w:rsidRDefault="007C40D9" w:rsidP="007C40D9">
      <w:pPr>
        <w:keepNext/>
        <w:jc w:val="center"/>
        <w:outlineLvl w:val="1"/>
        <w:rPr>
          <w:sz w:val="28"/>
        </w:rPr>
      </w:pPr>
      <w:r w:rsidRPr="000646EA">
        <w:t>LIETUVOS RESPUBLIKOS VARDU</w:t>
      </w:r>
    </w:p>
    <w:p w14:paraId="257CF15E" w14:textId="77777777" w:rsidR="007C40D9" w:rsidRPr="000646EA" w:rsidRDefault="007C40D9" w:rsidP="007C40D9"/>
    <w:p w14:paraId="4544665C" w14:textId="654DCC31" w:rsidR="007C40D9" w:rsidRPr="00BD7290" w:rsidRDefault="007C40D9" w:rsidP="007C40D9">
      <w:pPr>
        <w:keepNext/>
        <w:jc w:val="center"/>
        <w:outlineLvl w:val="0"/>
        <w:rPr>
          <w:bCs/>
        </w:rPr>
      </w:pPr>
      <w:r w:rsidRPr="00BD7290">
        <w:rPr>
          <w:bCs/>
        </w:rPr>
        <w:t>202</w:t>
      </w:r>
      <w:r w:rsidR="00E00B53" w:rsidRPr="00BD7290">
        <w:rPr>
          <w:bCs/>
        </w:rPr>
        <w:t>4</w:t>
      </w:r>
      <w:r w:rsidRPr="00BD7290">
        <w:rPr>
          <w:bCs/>
        </w:rPr>
        <w:t xml:space="preserve"> m. </w:t>
      </w:r>
      <w:r w:rsidR="00BD44C5" w:rsidRPr="00BD7290">
        <w:rPr>
          <w:bCs/>
        </w:rPr>
        <w:t>balandžio 4</w:t>
      </w:r>
      <w:r w:rsidR="007A6532" w:rsidRPr="00BD7290">
        <w:rPr>
          <w:bCs/>
        </w:rPr>
        <w:t xml:space="preserve"> </w:t>
      </w:r>
      <w:r w:rsidRPr="00BD7290">
        <w:rPr>
          <w:bCs/>
        </w:rPr>
        <w:t xml:space="preserve">d. </w:t>
      </w:r>
    </w:p>
    <w:p w14:paraId="6C17AEA3" w14:textId="77777777" w:rsidR="007C40D9" w:rsidRPr="000646EA" w:rsidRDefault="007C40D9" w:rsidP="007C40D9">
      <w:pPr>
        <w:jc w:val="center"/>
      </w:pPr>
      <w:r w:rsidRPr="00BD7290">
        <w:t>Vilnius</w:t>
      </w:r>
    </w:p>
    <w:p w14:paraId="63938D89" w14:textId="77777777" w:rsidR="007C40D9" w:rsidRPr="000646EA" w:rsidRDefault="007C40D9" w:rsidP="007C40D9"/>
    <w:p w14:paraId="64D32854" w14:textId="4A104D3C" w:rsidR="005F0D1F" w:rsidRDefault="007C40D9" w:rsidP="00455FBD">
      <w:pPr>
        <w:ind w:firstLine="720"/>
        <w:jc w:val="both"/>
        <w:rPr>
          <w:szCs w:val="20"/>
          <w:lang w:eastAsia="en-US"/>
        </w:rPr>
      </w:pPr>
      <w:r w:rsidRPr="00244E02">
        <w:t xml:space="preserve">Lietuvos Aukščiausiojo Teismo Civilinių bylų skyriaus teisėjų kolegija, susidedanti iš teisėjų </w:t>
      </w:r>
      <w:r w:rsidR="005F0D1F" w:rsidRPr="00455FBD">
        <w:rPr>
          <w:szCs w:val="20"/>
          <w:lang w:eastAsia="en-US"/>
        </w:rPr>
        <w:t>Virgilij</w:t>
      </w:r>
      <w:r w:rsidR="005F0D1F">
        <w:rPr>
          <w:szCs w:val="20"/>
          <w:lang w:eastAsia="en-US"/>
        </w:rPr>
        <w:t>a</w:t>
      </w:r>
      <w:r w:rsidR="005F0D1F" w:rsidRPr="00455FBD">
        <w:rPr>
          <w:szCs w:val="20"/>
          <w:lang w:eastAsia="en-US"/>
        </w:rPr>
        <w:t xml:space="preserve">us </w:t>
      </w:r>
      <w:proofErr w:type="spellStart"/>
      <w:r w:rsidR="005F0D1F" w:rsidRPr="00455FBD">
        <w:rPr>
          <w:szCs w:val="20"/>
          <w:lang w:eastAsia="en-US"/>
        </w:rPr>
        <w:t>Grabinsk</w:t>
      </w:r>
      <w:r w:rsidR="005F0D1F">
        <w:rPr>
          <w:szCs w:val="20"/>
          <w:lang w:eastAsia="en-US"/>
        </w:rPr>
        <w:t>o</w:t>
      </w:r>
      <w:proofErr w:type="spellEnd"/>
      <w:r w:rsidR="00204608">
        <w:rPr>
          <w:szCs w:val="20"/>
          <w:lang w:eastAsia="en-US"/>
        </w:rPr>
        <w:t>,</w:t>
      </w:r>
      <w:r w:rsidR="00204608" w:rsidRPr="00204608">
        <w:t xml:space="preserve"> </w:t>
      </w:r>
      <w:r w:rsidR="00531DA4" w:rsidRPr="00531DA4">
        <w:rPr>
          <w:szCs w:val="20"/>
          <w:lang w:eastAsia="en-US"/>
        </w:rPr>
        <w:tab/>
        <w:t>Sigit</w:t>
      </w:r>
      <w:r w:rsidR="00531DA4">
        <w:rPr>
          <w:szCs w:val="20"/>
          <w:lang w:eastAsia="en-US"/>
        </w:rPr>
        <w:t>os</w:t>
      </w:r>
      <w:r w:rsidR="00531DA4" w:rsidRPr="00531DA4">
        <w:rPr>
          <w:szCs w:val="20"/>
          <w:lang w:eastAsia="en-US"/>
        </w:rPr>
        <w:t xml:space="preserve"> </w:t>
      </w:r>
      <w:proofErr w:type="spellStart"/>
      <w:r w:rsidR="00531DA4" w:rsidRPr="00531DA4">
        <w:rPr>
          <w:szCs w:val="20"/>
          <w:lang w:eastAsia="en-US"/>
        </w:rPr>
        <w:t>Rudėnaitė</w:t>
      </w:r>
      <w:r w:rsidR="00531DA4">
        <w:rPr>
          <w:szCs w:val="20"/>
          <w:lang w:eastAsia="en-US"/>
        </w:rPr>
        <w:t>s</w:t>
      </w:r>
      <w:proofErr w:type="spellEnd"/>
      <w:r w:rsidR="00531DA4" w:rsidRPr="00531DA4">
        <w:rPr>
          <w:szCs w:val="20"/>
          <w:lang w:eastAsia="en-US"/>
        </w:rPr>
        <w:t xml:space="preserve"> </w:t>
      </w:r>
      <w:r w:rsidR="00204608">
        <w:rPr>
          <w:szCs w:val="20"/>
          <w:lang w:eastAsia="en-US"/>
        </w:rPr>
        <w:t xml:space="preserve">ir </w:t>
      </w:r>
      <w:r w:rsidR="00204608" w:rsidRPr="00204608">
        <w:rPr>
          <w:szCs w:val="20"/>
          <w:lang w:eastAsia="en-US"/>
        </w:rPr>
        <w:t>Antan</w:t>
      </w:r>
      <w:r w:rsidR="00204608">
        <w:rPr>
          <w:szCs w:val="20"/>
          <w:lang w:eastAsia="en-US"/>
        </w:rPr>
        <w:t>o</w:t>
      </w:r>
      <w:r w:rsidR="00204608" w:rsidRPr="00204608">
        <w:rPr>
          <w:szCs w:val="20"/>
          <w:lang w:eastAsia="en-US"/>
        </w:rPr>
        <w:t xml:space="preserve"> </w:t>
      </w:r>
      <w:proofErr w:type="spellStart"/>
      <w:r w:rsidR="00204608" w:rsidRPr="00204608">
        <w:rPr>
          <w:szCs w:val="20"/>
          <w:lang w:eastAsia="en-US"/>
        </w:rPr>
        <w:t>Simnišk</w:t>
      </w:r>
      <w:r w:rsidR="00204608">
        <w:rPr>
          <w:szCs w:val="20"/>
          <w:lang w:eastAsia="en-US"/>
        </w:rPr>
        <w:t>io</w:t>
      </w:r>
      <w:proofErr w:type="spellEnd"/>
      <w:r w:rsidR="00204608" w:rsidRPr="00204608">
        <w:rPr>
          <w:szCs w:val="20"/>
          <w:lang w:eastAsia="en-US"/>
        </w:rPr>
        <w:t xml:space="preserve"> </w:t>
      </w:r>
      <w:r w:rsidR="00F351F3" w:rsidRPr="00244E02">
        <w:t>(kolegijos pirminink</w:t>
      </w:r>
      <w:r w:rsidR="00F351F3">
        <w:t>as</w:t>
      </w:r>
      <w:r w:rsidR="00204608">
        <w:t xml:space="preserve"> </w:t>
      </w:r>
      <w:r w:rsidR="00F351F3">
        <w:t xml:space="preserve">ir </w:t>
      </w:r>
      <w:r w:rsidR="00204608">
        <w:t>pranešėjas),</w:t>
      </w:r>
    </w:p>
    <w:p w14:paraId="5E771FFE" w14:textId="4B67C2A8" w:rsidR="003150CD" w:rsidRDefault="007C40D9" w:rsidP="00913C5D">
      <w:pPr>
        <w:ind w:firstLine="720"/>
        <w:jc w:val="both"/>
        <w:rPr>
          <w:lang w:eastAsia="en-US"/>
        </w:rPr>
      </w:pPr>
      <w:r w:rsidRPr="00244E02">
        <w:rPr>
          <w:lang w:eastAsia="ar-SA"/>
        </w:rPr>
        <w:t xml:space="preserve">teismo posėdyje kasacine rašytinio proceso tvarka išnagrinėjo civilinę bylą pagal </w:t>
      </w:r>
      <w:bookmarkStart w:id="0" w:name="_Hlk156210615"/>
      <w:r w:rsidR="00AC4527" w:rsidRPr="00AC4527">
        <w:rPr>
          <w:b/>
          <w:lang w:eastAsia="en-US"/>
        </w:rPr>
        <w:t xml:space="preserve">ieškovo </w:t>
      </w:r>
      <w:bookmarkStart w:id="1" w:name="Buk_2"/>
      <w:r w:rsidR="000413E9" w:rsidRPr="000413E9">
        <w:rPr>
          <w:b/>
          <w:lang w:eastAsia="en-US"/>
        </w:rPr>
        <w:t xml:space="preserve">G. K. </w:t>
      </w:r>
      <w:bookmarkEnd w:id="1"/>
      <w:r w:rsidR="00FE106C" w:rsidRPr="00244E02">
        <w:rPr>
          <w:lang w:eastAsia="en-US"/>
        </w:rPr>
        <w:t xml:space="preserve">kasacinį </w:t>
      </w:r>
      <w:r w:rsidR="00FE106C" w:rsidRPr="00FE106C">
        <w:rPr>
          <w:rFonts w:eastAsia="Calibri"/>
          <w:lang w:eastAsia="en-US"/>
        </w:rPr>
        <w:t xml:space="preserve">skundą dėl </w:t>
      </w:r>
      <w:bookmarkStart w:id="2" w:name="_Hlk155605815"/>
      <w:bookmarkStart w:id="3" w:name="_Hlk155274932"/>
      <w:r w:rsidR="00AC4527" w:rsidRPr="00AC4527">
        <w:rPr>
          <w:rFonts w:eastAsia="Calibri"/>
          <w:lang w:eastAsia="en-US"/>
        </w:rPr>
        <w:t>Šiaulių apygardos teismo Civilinių bylų skyriaus teisėjų kolegij</w:t>
      </w:r>
      <w:r w:rsidR="00AC4527">
        <w:rPr>
          <w:rFonts w:eastAsia="Calibri"/>
          <w:lang w:eastAsia="en-US"/>
        </w:rPr>
        <w:t xml:space="preserve">os </w:t>
      </w:r>
      <w:r w:rsidR="00AC4527" w:rsidRPr="00AC4527">
        <w:rPr>
          <w:rFonts w:eastAsia="Calibri"/>
          <w:lang w:eastAsia="en-US"/>
        </w:rPr>
        <w:t>2023 m. spalio 4 d.</w:t>
      </w:r>
      <w:r w:rsidR="00AC4527">
        <w:rPr>
          <w:rFonts w:eastAsia="Calibri"/>
          <w:lang w:eastAsia="en-US"/>
        </w:rPr>
        <w:t xml:space="preserve"> </w:t>
      </w:r>
      <w:r w:rsidR="00AA52F7">
        <w:rPr>
          <w:rFonts w:eastAsia="Calibri"/>
          <w:lang w:eastAsia="en-US"/>
        </w:rPr>
        <w:t>nutarties</w:t>
      </w:r>
      <w:bookmarkEnd w:id="2"/>
      <w:r w:rsidR="00AA52F7">
        <w:rPr>
          <w:rFonts w:eastAsia="Calibri"/>
          <w:lang w:eastAsia="en-US"/>
        </w:rPr>
        <w:t xml:space="preserve"> </w:t>
      </w:r>
      <w:bookmarkEnd w:id="0"/>
      <w:bookmarkEnd w:id="3"/>
      <w:r w:rsidR="001F4552" w:rsidRPr="001F4552">
        <w:t xml:space="preserve">peržiūrėjimo </w:t>
      </w:r>
      <w:r w:rsidR="00AC4527" w:rsidRPr="00AC4527">
        <w:rPr>
          <w:lang w:eastAsia="ar-SA"/>
        </w:rPr>
        <w:t xml:space="preserve">civilinėje byloje pagal ieškovo </w:t>
      </w:r>
      <w:bookmarkStart w:id="4" w:name="Buk_3"/>
      <w:r w:rsidR="000413E9" w:rsidRPr="000413E9">
        <w:rPr>
          <w:lang w:eastAsia="ar-SA"/>
        </w:rPr>
        <w:t xml:space="preserve">G. K. </w:t>
      </w:r>
      <w:bookmarkEnd w:id="4"/>
      <w:r w:rsidR="00AC4527" w:rsidRPr="00AC4527">
        <w:rPr>
          <w:lang w:eastAsia="ar-SA"/>
        </w:rPr>
        <w:t>ieškinį atsakovei uždarajai akcinei bendrovei Šiaulių chirurginės pagalbos centr</w:t>
      </w:r>
      <w:r w:rsidR="0044068E">
        <w:rPr>
          <w:lang w:eastAsia="ar-SA"/>
        </w:rPr>
        <w:t>ui</w:t>
      </w:r>
      <w:r w:rsidR="00AC4527" w:rsidRPr="00AC4527">
        <w:rPr>
          <w:lang w:eastAsia="ar-SA"/>
        </w:rPr>
        <w:t xml:space="preserve"> dėl neišmokėto darbo užmokesčio ir netesybų priteisimo</w:t>
      </w:r>
      <w:r w:rsidR="00D4037D">
        <w:rPr>
          <w:lang w:eastAsia="en-US"/>
        </w:rPr>
        <w:t>.</w:t>
      </w:r>
    </w:p>
    <w:p w14:paraId="374D2F67" w14:textId="77777777" w:rsidR="00531DA4" w:rsidRDefault="00531DA4" w:rsidP="00913C5D">
      <w:pPr>
        <w:ind w:firstLine="720"/>
        <w:jc w:val="both"/>
        <w:rPr>
          <w:lang w:eastAsia="en-US"/>
        </w:rPr>
      </w:pPr>
    </w:p>
    <w:p w14:paraId="71536E82" w14:textId="77777777" w:rsidR="007C40D9" w:rsidRPr="000646EA" w:rsidRDefault="007C40D9" w:rsidP="007C40D9">
      <w:pPr>
        <w:ind w:firstLine="720"/>
        <w:jc w:val="both"/>
        <w:rPr>
          <w:b/>
          <w:bCs/>
        </w:rPr>
      </w:pPr>
      <w:r w:rsidRPr="000646EA">
        <w:t xml:space="preserve">Teisėjų kolegija </w:t>
      </w:r>
    </w:p>
    <w:p w14:paraId="28C359C1" w14:textId="77777777" w:rsidR="007C40D9" w:rsidRPr="000646EA" w:rsidRDefault="007C40D9" w:rsidP="007C40D9">
      <w:pPr>
        <w:ind w:firstLine="720"/>
        <w:jc w:val="both"/>
        <w:rPr>
          <w:b/>
          <w:bCs/>
        </w:rPr>
      </w:pPr>
    </w:p>
    <w:p w14:paraId="695711CF" w14:textId="77777777" w:rsidR="007C40D9" w:rsidRPr="000646EA" w:rsidRDefault="007C40D9" w:rsidP="007C40D9">
      <w:pPr>
        <w:jc w:val="both"/>
      </w:pPr>
      <w:r w:rsidRPr="000646EA">
        <w:t>n u s t a t ė :</w:t>
      </w:r>
    </w:p>
    <w:p w14:paraId="4C532417" w14:textId="77777777" w:rsidR="007C40D9" w:rsidRPr="000C09B9" w:rsidRDefault="007C40D9" w:rsidP="007C40D9">
      <w:pPr>
        <w:ind w:left="726" w:hanging="6"/>
        <w:jc w:val="both"/>
      </w:pPr>
    </w:p>
    <w:p w14:paraId="2C9C63CB" w14:textId="77777777" w:rsidR="007C40D9" w:rsidRPr="000C09B9" w:rsidRDefault="007C40D9" w:rsidP="007C40D9">
      <w:pPr>
        <w:spacing w:after="120"/>
        <w:jc w:val="center"/>
      </w:pPr>
      <w:r w:rsidRPr="000C09B9">
        <w:t>I. Ginčo esmė</w:t>
      </w:r>
    </w:p>
    <w:p w14:paraId="06AD29A2" w14:textId="77777777" w:rsidR="007C40D9" w:rsidRPr="000C09B9" w:rsidRDefault="007C40D9" w:rsidP="007C40D9">
      <w:pPr>
        <w:spacing w:after="120"/>
        <w:ind w:firstLine="720"/>
      </w:pPr>
    </w:p>
    <w:p w14:paraId="5F1BE865" w14:textId="0DB0204C" w:rsidR="006B7FE5" w:rsidRPr="003F4825" w:rsidRDefault="00380E0F" w:rsidP="009C2270">
      <w:pPr>
        <w:widowControl w:val="0"/>
        <w:numPr>
          <w:ilvl w:val="0"/>
          <w:numId w:val="1"/>
        </w:numPr>
        <w:tabs>
          <w:tab w:val="center" w:pos="4997"/>
          <w:tab w:val="right" w:pos="9638"/>
        </w:tabs>
        <w:autoSpaceDE w:val="0"/>
        <w:autoSpaceDN w:val="0"/>
        <w:adjustRightInd w:val="0"/>
        <w:spacing w:after="120"/>
        <w:jc w:val="both"/>
      </w:pPr>
      <w:r w:rsidRPr="003F4825">
        <w:t>Kasacinėje byloje sprendžiama dėl</w:t>
      </w:r>
      <w:r w:rsidR="007B50CB" w:rsidRPr="003F4825">
        <w:t xml:space="preserve"> </w:t>
      </w:r>
      <w:r w:rsidR="00C62567" w:rsidRPr="003F4825">
        <w:t>teisės normų, reglamentuojančių</w:t>
      </w:r>
      <w:r w:rsidR="007E375C" w:rsidRPr="003F4825">
        <w:t xml:space="preserve"> darbo sutarties sąlygų keitimą, </w:t>
      </w:r>
      <w:r w:rsidR="00EC1D24" w:rsidRPr="003F4825">
        <w:t xml:space="preserve">išskaitas iš darbo užmokesčio, </w:t>
      </w:r>
      <w:r w:rsidR="007E375C" w:rsidRPr="003F4825">
        <w:t xml:space="preserve">ieškinio senaties </w:t>
      </w:r>
      <w:r w:rsidR="004B4341" w:rsidRPr="003F4825">
        <w:t xml:space="preserve">termino </w:t>
      </w:r>
      <w:r w:rsidR="007E375C" w:rsidRPr="003F4825">
        <w:t xml:space="preserve">eigos pradžios momento nustatymą, </w:t>
      </w:r>
      <w:r w:rsidR="00B25C17" w:rsidRPr="003F4825">
        <w:t xml:space="preserve">įrodinėjimą ir įrodymų vertinimą, </w:t>
      </w:r>
      <w:r w:rsidR="00745C6F" w:rsidRPr="003F4825">
        <w:t xml:space="preserve">išlaidų advokato pagalbai apmokėti atlyginimą, </w:t>
      </w:r>
      <w:r w:rsidR="00C62567" w:rsidRPr="003F4825">
        <w:t>aiškinimo ir taikymo</w:t>
      </w:r>
      <w:r w:rsidR="005502C3" w:rsidRPr="003F4825">
        <w:t xml:space="preserve">. </w:t>
      </w:r>
      <w:bookmarkStart w:id="5" w:name="_Hlk103772909"/>
    </w:p>
    <w:p w14:paraId="5D878C76" w14:textId="04008914" w:rsidR="00AC4527" w:rsidRPr="003F4825" w:rsidRDefault="006B7FE5" w:rsidP="00AC4527">
      <w:pPr>
        <w:widowControl w:val="0"/>
        <w:numPr>
          <w:ilvl w:val="0"/>
          <w:numId w:val="1"/>
        </w:numPr>
        <w:tabs>
          <w:tab w:val="center" w:pos="4997"/>
          <w:tab w:val="right" w:pos="9638"/>
        </w:tabs>
        <w:autoSpaceDE w:val="0"/>
        <w:autoSpaceDN w:val="0"/>
        <w:adjustRightInd w:val="0"/>
        <w:spacing w:after="120"/>
        <w:jc w:val="both"/>
      </w:pPr>
      <w:r w:rsidRPr="003F4825">
        <w:tab/>
      </w:r>
      <w:r w:rsidR="00AC4527" w:rsidRPr="003F4825">
        <w:t xml:space="preserve">Ieškovas prašė teismo priteisti iš atsakovės 173 511,16 Eur neišmokėto darbo užmokesčio (neatskaičius mokesčių), netesybas už uždelstą atsiskaityti laiką ir bylinėjimosi išlaidų atlyginimą. </w:t>
      </w:r>
    </w:p>
    <w:p w14:paraId="60281A45" w14:textId="150E0AAF" w:rsidR="0004491F" w:rsidRPr="00FE0470" w:rsidRDefault="00AC4527" w:rsidP="007947C1">
      <w:pPr>
        <w:widowControl w:val="0"/>
        <w:numPr>
          <w:ilvl w:val="0"/>
          <w:numId w:val="1"/>
        </w:numPr>
        <w:tabs>
          <w:tab w:val="center" w:pos="4997"/>
          <w:tab w:val="right" w:pos="9638"/>
        </w:tabs>
        <w:autoSpaceDE w:val="0"/>
        <w:autoSpaceDN w:val="0"/>
        <w:adjustRightInd w:val="0"/>
        <w:spacing w:after="120"/>
        <w:jc w:val="both"/>
        <w:rPr>
          <w:i/>
          <w:sz w:val="20"/>
          <w:szCs w:val="20"/>
        </w:rPr>
      </w:pPr>
      <w:r w:rsidRPr="003F4825">
        <w:t xml:space="preserve">Ieškovas nurodė, kad </w:t>
      </w:r>
      <w:r w:rsidR="003A3591" w:rsidRPr="003F4825">
        <w:t xml:space="preserve">pagal </w:t>
      </w:r>
      <w:r w:rsidRPr="003F4825">
        <w:t>2002 m. kovo 18 d. darbo sutart</w:t>
      </w:r>
      <w:r w:rsidR="003A3591" w:rsidRPr="003F4825">
        <w:t xml:space="preserve">ies </w:t>
      </w:r>
      <w:r w:rsidRPr="003F4825">
        <w:t>2018 m. vasario 1 d. redakcij</w:t>
      </w:r>
      <w:r w:rsidR="003A3591" w:rsidRPr="003F4825">
        <w:t>ą</w:t>
      </w:r>
      <w:r w:rsidRPr="003F4825">
        <w:t xml:space="preserve"> dirbo atsakovės bendrovėje rekonstrukcinės</w:t>
      </w:r>
      <w:r w:rsidR="0044068E">
        <w:t xml:space="preserve"> ir </w:t>
      </w:r>
      <w:r w:rsidRPr="003F4825">
        <w:t>plastinės chirurgijos gydytoju, vaikų chirurgu.</w:t>
      </w:r>
      <w:r w:rsidR="003F5710" w:rsidRPr="003F4825">
        <w:t xml:space="preserve"> </w:t>
      </w:r>
      <w:r w:rsidR="00EC1D24" w:rsidRPr="003F4825">
        <w:t>Ieškovo skaičiavimais, l</w:t>
      </w:r>
      <w:r w:rsidRPr="003F4825">
        <w:t xml:space="preserve">aikotarpiu nuo 2018 m. vasario 1 d. iki 2021 m. birželio 28 d. </w:t>
      </w:r>
      <w:r w:rsidR="003F5710" w:rsidRPr="003F4825">
        <w:t xml:space="preserve">(toliau – ir </w:t>
      </w:r>
      <w:bookmarkStart w:id="6" w:name="_Hlk158021468"/>
      <w:r w:rsidR="003F5710" w:rsidRPr="003F4825">
        <w:t>ginčo laikotarpis</w:t>
      </w:r>
      <w:bookmarkEnd w:id="6"/>
      <w:r w:rsidR="003F5710" w:rsidRPr="003F4825">
        <w:t xml:space="preserve">) </w:t>
      </w:r>
      <w:r w:rsidR="003A3591" w:rsidRPr="003F4825">
        <w:t>jam turėjo būti išmokėtas</w:t>
      </w:r>
      <w:r w:rsidR="00EC1D24" w:rsidRPr="003F4825">
        <w:t xml:space="preserve">: </w:t>
      </w:r>
      <w:r w:rsidR="003A3591" w:rsidRPr="003F4825">
        <w:t>223 769,20 Eur darbo užmokestis</w:t>
      </w:r>
      <w:r w:rsidR="00C803C0" w:rsidRPr="003F4825">
        <w:t xml:space="preserve"> </w:t>
      </w:r>
      <w:r w:rsidR="00ED693A" w:rsidRPr="003F4825">
        <w:t>(</w:t>
      </w:r>
      <w:r w:rsidR="003A3591" w:rsidRPr="003F4825">
        <w:t>susidedantis iš 187 543,49 Eur bazinio darbo užmokesčio ir 36 225,71 Eur indeksuoto darbo užmokesčio</w:t>
      </w:r>
      <w:r w:rsidR="00ED693A" w:rsidRPr="003F4825">
        <w:t>)</w:t>
      </w:r>
      <w:r w:rsidR="00EC1D24" w:rsidRPr="003F4825">
        <w:t xml:space="preserve"> ir</w:t>
      </w:r>
      <w:r w:rsidR="00200FD8">
        <w:t> </w:t>
      </w:r>
      <w:r w:rsidR="00ED693A" w:rsidRPr="003F4825">
        <w:t>152</w:t>
      </w:r>
      <w:r w:rsidR="00200FD8">
        <w:t> </w:t>
      </w:r>
      <w:r w:rsidR="00ED693A" w:rsidRPr="003F4825">
        <w:t xml:space="preserve">414,49 Eur </w:t>
      </w:r>
      <w:r w:rsidR="00EC1D24" w:rsidRPr="003F4825">
        <w:t>darbo užmokestis už</w:t>
      </w:r>
      <w:r w:rsidR="006E2AA9" w:rsidRPr="003F4825">
        <w:t xml:space="preserve"> atliktas </w:t>
      </w:r>
      <w:r w:rsidRPr="003F4825">
        <w:t xml:space="preserve">estetines procedūras. </w:t>
      </w:r>
      <w:r w:rsidR="00EC1D24" w:rsidRPr="003F4825">
        <w:t>Taigi už g</w:t>
      </w:r>
      <w:r w:rsidRPr="003F4825">
        <w:t>inčo laikotarp</w:t>
      </w:r>
      <w:r w:rsidR="00EC1D24" w:rsidRPr="003F4825">
        <w:t>į</w:t>
      </w:r>
      <w:r w:rsidR="00200FD8">
        <w:t> </w:t>
      </w:r>
      <w:r w:rsidRPr="003F4825">
        <w:t xml:space="preserve">ieškovui turėjo būti sumokėtas 376 183,70 Eur darbo užmokestis (223 769,20 Eur + 152 414,49 Eur), kuris mažintinas 37 159 Eur suma už ieškovo užsakytus tyrimus bendrovėje </w:t>
      </w:r>
      <w:r w:rsidR="0044068E">
        <w:t>„</w:t>
      </w:r>
      <w:proofErr w:type="spellStart"/>
      <w:r w:rsidRPr="003F4825">
        <w:t>Rezus.lt</w:t>
      </w:r>
      <w:proofErr w:type="spellEnd"/>
      <w:r w:rsidR="0044068E">
        <w:t>“</w:t>
      </w:r>
      <w:r w:rsidRPr="003F4825">
        <w:t xml:space="preserve">. </w:t>
      </w:r>
      <w:r w:rsidR="00EC1D24" w:rsidRPr="003F4825">
        <w:t>Kadangi a</w:t>
      </w:r>
      <w:r w:rsidRPr="003F4825">
        <w:t>tsakovė apskaitė ieškovui 165 513,54 Eur darbo užmokesčio (įskaičiavus mokesčius), nepriemoka sudaro 173 511,16 Eur</w:t>
      </w:r>
      <w:r w:rsidR="003A3591" w:rsidRPr="003F4825">
        <w:t>. Be to, v</w:t>
      </w:r>
      <w:r w:rsidRPr="003F4825">
        <w:t xml:space="preserve">adovaujantis Lietuvos Respublikos darbo </w:t>
      </w:r>
      <w:r w:rsidRPr="003F4825">
        <w:lastRenderedPageBreak/>
        <w:t>kodekso (toliau – DK) 147 straipsnio 2 dalimi, atsakovė privalo sumokėti ieškovui netesybas</w:t>
      </w:r>
      <w:r w:rsidR="003A3591" w:rsidRPr="003F4825">
        <w:t>.</w:t>
      </w:r>
      <w:r w:rsidR="005E37F6" w:rsidRPr="003F4825">
        <w:t xml:space="preserve"> </w:t>
      </w:r>
      <w:r w:rsidR="00012CD8" w:rsidRPr="003F4825">
        <w:t xml:space="preserve"> </w:t>
      </w:r>
      <w:bookmarkEnd w:id="5"/>
    </w:p>
    <w:p w14:paraId="07379F7C" w14:textId="77777777" w:rsidR="00FE0470" w:rsidRPr="00855512" w:rsidRDefault="00FE0470" w:rsidP="00FE0470">
      <w:pPr>
        <w:widowControl w:val="0"/>
        <w:tabs>
          <w:tab w:val="center" w:pos="4997"/>
          <w:tab w:val="right" w:pos="9638"/>
        </w:tabs>
        <w:autoSpaceDE w:val="0"/>
        <w:autoSpaceDN w:val="0"/>
        <w:adjustRightInd w:val="0"/>
        <w:spacing w:after="120"/>
        <w:jc w:val="both"/>
        <w:rPr>
          <w:i/>
          <w:sz w:val="20"/>
          <w:szCs w:val="20"/>
        </w:rPr>
      </w:pPr>
    </w:p>
    <w:p w14:paraId="27EE46CE" w14:textId="77777777" w:rsidR="007C40D9" w:rsidRPr="003F4825" w:rsidRDefault="007C40D9" w:rsidP="007C40D9">
      <w:pPr>
        <w:spacing w:after="120"/>
        <w:jc w:val="center"/>
      </w:pPr>
      <w:r w:rsidRPr="003F4825">
        <w:t>II. Pirmosios ir apeliacinės instancijos teismų procesinių sprendimų esmė</w:t>
      </w:r>
    </w:p>
    <w:p w14:paraId="7B1F148A" w14:textId="77777777" w:rsidR="007C40D9" w:rsidRPr="003F4825" w:rsidRDefault="007C40D9" w:rsidP="007C40D9">
      <w:pPr>
        <w:spacing w:after="120"/>
        <w:ind w:firstLine="720"/>
        <w:jc w:val="both"/>
      </w:pPr>
    </w:p>
    <w:p w14:paraId="0AB55F18" w14:textId="3209E3AA" w:rsidR="00387B2B" w:rsidRPr="003F4825" w:rsidRDefault="00F1723D" w:rsidP="000C1BCB">
      <w:pPr>
        <w:pStyle w:val="Sraopastraipa"/>
        <w:numPr>
          <w:ilvl w:val="0"/>
          <w:numId w:val="1"/>
        </w:numPr>
        <w:spacing w:after="120" w:line="240" w:lineRule="auto"/>
        <w:contextualSpacing w:val="0"/>
        <w:jc w:val="both"/>
        <w:rPr>
          <w:rFonts w:ascii="Times New Roman" w:hAnsi="Times New Roman"/>
          <w:bCs/>
          <w:sz w:val="24"/>
          <w:szCs w:val="24"/>
        </w:rPr>
      </w:pPr>
      <w:bookmarkStart w:id="7" w:name="_Hlk162280795"/>
      <w:bookmarkStart w:id="8" w:name="_Hlk158022125"/>
      <w:r w:rsidRPr="003F4825">
        <w:rPr>
          <w:rFonts w:ascii="Times New Roman" w:hAnsi="Times New Roman"/>
          <w:bCs/>
          <w:sz w:val="24"/>
          <w:szCs w:val="24"/>
        </w:rPr>
        <w:t xml:space="preserve">Šiaulių apylinkės teismas 2023 m. kovo 20 d. </w:t>
      </w:r>
      <w:bookmarkEnd w:id="7"/>
      <w:r w:rsidRPr="003F4825">
        <w:rPr>
          <w:rFonts w:ascii="Times New Roman" w:hAnsi="Times New Roman"/>
          <w:bCs/>
          <w:sz w:val="24"/>
          <w:szCs w:val="24"/>
        </w:rPr>
        <w:t xml:space="preserve">sprendimu </w:t>
      </w:r>
      <w:bookmarkEnd w:id="8"/>
      <w:r w:rsidRPr="003F4825">
        <w:rPr>
          <w:rFonts w:ascii="Times New Roman" w:hAnsi="Times New Roman"/>
          <w:bCs/>
          <w:sz w:val="24"/>
          <w:szCs w:val="24"/>
        </w:rPr>
        <w:t xml:space="preserve">patikslintą ieškinį tenkino iš dalies: priteisė ieškovui iš atsakovės 1616,45 Eur neišmokėto darbo užmokesčio, 9698,70 Eur netesybų, </w:t>
      </w:r>
      <w:r w:rsidR="0044068E">
        <w:rPr>
          <w:rFonts w:ascii="Times New Roman" w:hAnsi="Times New Roman"/>
          <w:bCs/>
          <w:sz w:val="24"/>
          <w:szCs w:val="24"/>
        </w:rPr>
        <w:t>kit</w:t>
      </w:r>
      <w:r w:rsidRPr="003F4825">
        <w:rPr>
          <w:rFonts w:ascii="Times New Roman" w:hAnsi="Times New Roman"/>
          <w:bCs/>
          <w:sz w:val="24"/>
          <w:szCs w:val="24"/>
        </w:rPr>
        <w:t xml:space="preserve">ą ieškinio dalį atmetė, priteisė atsakovei iš ieškovo 3167,10 Eur išlaidų teisinei pagalbai atlyginimo, </w:t>
      </w:r>
      <w:r w:rsidR="00A972CC" w:rsidRPr="003F4825">
        <w:rPr>
          <w:rFonts w:ascii="Times New Roman" w:hAnsi="Times New Roman"/>
          <w:bCs/>
          <w:sz w:val="24"/>
          <w:szCs w:val="24"/>
        </w:rPr>
        <w:t xml:space="preserve">priteisė </w:t>
      </w:r>
      <w:r w:rsidRPr="003F4825">
        <w:rPr>
          <w:rFonts w:ascii="Times New Roman" w:hAnsi="Times New Roman"/>
          <w:bCs/>
          <w:sz w:val="24"/>
          <w:szCs w:val="24"/>
        </w:rPr>
        <w:t xml:space="preserve">valstybei iš atsakovės 254,59 Eur žyminio mokesčio. </w:t>
      </w:r>
    </w:p>
    <w:p w14:paraId="18A53B68" w14:textId="799B53F6" w:rsidR="00387B2B" w:rsidRPr="003F4825" w:rsidRDefault="00E51075" w:rsidP="002F6B81">
      <w:pPr>
        <w:pStyle w:val="Sraopastraipa"/>
        <w:numPr>
          <w:ilvl w:val="0"/>
          <w:numId w:val="1"/>
        </w:numPr>
        <w:spacing w:after="120" w:line="240" w:lineRule="auto"/>
        <w:contextualSpacing w:val="0"/>
        <w:jc w:val="both"/>
        <w:rPr>
          <w:rFonts w:ascii="Times New Roman" w:hAnsi="Times New Roman"/>
          <w:bCs/>
          <w:sz w:val="24"/>
          <w:szCs w:val="24"/>
        </w:rPr>
      </w:pPr>
      <w:bookmarkStart w:id="9" w:name="_Hlk162334948"/>
      <w:r w:rsidRPr="003F4825">
        <w:rPr>
          <w:rFonts w:ascii="Times New Roman" w:hAnsi="Times New Roman"/>
          <w:bCs/>
          <w:sz w:val="24"/>
          <w:szCs w:val="24"/>
        </w:rPr>
        <w:t xml:space="preserve">Teismas </w:t>
      </w:r>
      <w:r w:rsidR="00387B2B" w:rsidRPr="003F4825">
        <w:rPr>
          <w:rFonts w:ascii="Times New Roman" w:hAnsi="Times New Roman"/>
          <w:bCs/>
          <w:sz w:val="24"/>
          <w:szCs w:val="24"/>
        </w:rPr>
        <w:t>nustatė, kad</w:t>
      </w:r>
      <w:r w:rsidR="0044068E">
        <w:rPr>
          <w:rFonts w:ascii="Times New Roman" w:hAnsi="Times New Roman"/>
          <w:bCs/>
          <w:sz w:val="24"/>
          <w:szCs w:val="24"/>
        </w:rPr>
        <w:t>,</w:t>
      </w:r>
      <w:r w:rsidR="00387B2B" w:rsidRPr="003F4825">
        <w:rPr>
          <w:rFonts w:ascii="Times New Roman" w:hAnsi="Times New Roman"/>
          <w:bCs/>
          <w:sz w:val="24"/>
          <w:szCs w:val="24"/>
        </w:rPr>
        <w:t xml:space="preserve"> pagal 2018 m. vasario 1 d. redakcijos darbo sutarties 1.</w:t>
      </w:r>
      <w:r w:rsidR="003928F2" w:rsidRPr="003F4825">
        <w:rPr>
          <w:rFonts w:ascii="Times New Roman" w:hAnsi="Times New Roman"/>
          <w:bCs/>
          <w:sz w:val="24"/>
          <w:szCs w:val="24"/>
        </w:rPr>
        <w:t>3</w:t>
      </w:r>
      <w:r w:rsidR="00387B2B" w:rsidRPr="003F4825">
        <w:rPr>
          <w:rFonts w:ascii="Times New Roman" w:hAnsi="Times New Roman"/>
          <w:bCs/>
          <w:sz w:val="24"/>
          <w:szCs w:val="24"/>
        </w:rPr>
        <w:t xml:space="preserve"> punktą</w:t>
      </w:r>
      <w:r w:rsidR="0044068E">
        <w:rPr>
          <w:rFonts w:ascii="Times New Roman" w:hAnsi="Times New Roman"/>
          <w:bCs/>
          <w:sz w:val="24"/>
          <w:szCs w:val="24"/>
        </w:rPr>
        <w:t>,</w:t>
      </w:r>
      <w:r w:rsidR="00387B2B" w:rsidRPr="003F4825">
        <w:rPr>
          <w:rFonts w:ascii="Times New Roman" w:hAnsi="Times New Roman"/>
          <w:bCs/>
          <w:sz w:val="24"/>
          <w:szCs w:val="24"/>
        </w:rPr>
        <w:t xml:space="preserve"> ieškov</w:t>
      </w:r>
      <w:r w:rsidR="003928F2" w:rsidRPr="003F4825">
        <w:rPr>
          <w:rFonts w:ascii="Times New Roman" w:hAnsi="Times New Roman"/>
          <w:bCs/>
          <w:sz w:val="24"/>
          <w:szCs w:val="24"/>
        </w:rPr>
        <w:t xml:space="preserve">o, dirbusio pas atsakovę </w:t>
      </w:r>
      <w:r w:rsidR="00387B2B" w:rsidRPr="003F4825">
        <w:rPr>
          <w:rFonts w:ascii="Times New Roman" w:hAnsi="Times New Roman"/>
          <w:bCs/>
          <w:sz w:val="24"/>
          <w:szCs w:val="24"/>
        </w:rPr>
        <w:t>rekonstrukcinės</w:t>
      </w:r>
      <w:r w:rsidR="0044068E">
        <w:rPr>
          <w:rFonts w:ascii="Times New Roman" w:hAnsi="Times New Roman"/>
          <w:bCs/>
          <w:sz w:val="24"/>
          <w:szCs w:val="24"/>
        </w:rPr>
        <w:t xml:space="preserve"> ir </w:t>
      </w:r>
      <w:r w:rsidR="00387B2B" w:rsidRPr="003F4825">
        <w:rPr>
          <w:rFonts w:ascii="Times New Roman" w:hAnsi="Times New Roman"/>
          <w:bCs/>
          <w:sz w:val="24"/>
          <w:szCs w:val="24"/>
        </w:rPr>
        <w:t>plastinės chirurgijos gydytoju, vaikų chirurgu</w:t>
      </w:r>
      <w:r w:rsidR="003928F2" w:rsidRPr="003F4825">
        <w:rPr>
          <w:rFonts w:ascii="Times New Roman" w:hAnsi="Times New Roman"/>
          <w:bCs/>
          <w:sz w:val="24"/>
          <w:szCs w:val="24"/>
        </w:rPr>
        <w:t xml:space="preserve">, </w:t>
      </w:r>
      <w:r w:rsidR="00387B2B" w:rsidRPr="003F4825">
        <w:rPr>
          <w:rFonts w:ascii="Times New Roman" w:hAnsi="Times New Roman"/>
          <w:bCs/>
          <w:sz w:val="24"/>
          <w:szCs w:val="24"/>
        </w:rPr>
        <w:t xml:space="preserve">darbo užmokestį sudaro: 1) 30 proc. nuo uždirbamos sumos už paslaugas, teikiamas ir apmokamas iš </w:t>
      </w:r>
      <w:r w:rsidR="00EC529F" w:rsidRPr="003F4825">
        <w:rPr>
          <w:rFonts w:ascii="Times New Roman" w:hAnsi="Times New Roman"/>
          <w:bCs/>
          <w:iCs/>
          <w:sz w:val="24"/>
          <w:szCs w:val="24"/>
        </w:rPr>
        <w:t xml:space="preserve">Privalomojo socialinio draudimo fondo (toliau – </w:t>
      </w:r>
      <w:r w:rsidR="00EC529F" w:rsidRPr="003F4825">
        <w:rPr>
          <w:rFonts w:ascii="Times New Roman" w:hAnsi="Times New Roman"/>
          <w:bCs/>
          <w:sz w:val="24"/>
          <w:szCs w:val="24"/>
        </w:rPr>
        <w:t>PSDF)</w:t>
      </w:r>
      <w:r w:rsidR="00387B2B" w:rsidRPr="003F4825">
        <w:rPr>
          <w:rFonts w:ascii="Times New Roman" w:hAnsi="Times New Roman"/>
          <w:bCs/>
          <w:sz w:val="24"/>
          <w:szCs w:val="24"/>
        </w:rPr>
        <w:t xml:space="preserve"> lėšų, išskaičiavus </w:t>
      </w:r>
      <w:proofErr w:type="spellStart"/>
      <w:r w:rsidR="00387B2B" w:rsidRPr="003F4825">
        <w:rPr>
          <w:rFonts w:ascii="Times New Roman" w:hAnsi="Times New Roman"/>
          <w:bCs/>
          <w:sz w:val="24"/>
          <w:szCs w:val="24"/>
        </w:rPr>
        <w:t>pathistologinio</w:t>
      </w:r>
      <w:proofErr w:type="spellEnd"/>
      <w:r w:rsidR="00387B2B" w:rsidRPr="003F4825">
        <w:rPr>
          <w:rFonts w:ascii="Times New Roman" w:hAnsi="Times New Roman"/>
          <w:bCs/>
          <w:sz w:val="24"/>
          <w:szCs w:val="24"/>
        </w:rPr>
        <w:t xml:space="preserve"> ir citologinio tyrimo kainas; 2) kintamas priedas už mokamas procedūras (išskyrus estetines operacijas) – 50 proc. nuo uždirbtos sumos, išskaičiavus </w:t>
      </w:r>
      <w:proofErr w:type="spellStart"/>
      <w:r w:rsidR="00387B2B" w:rsidRPr="003F4825">
        <w:rPr>
          <w:rFonts w:ascii="Times New Roman" w:hAnsi="Times New Roman"/>
          <w:bCs/>
          <w:sz w:val="24"/>
          <w:szCs w:val="24"/>
        </w:rPr>
        <w:t>pathistologinio</w:t>
      </w:r>
      <w:proofErr w:type="spellEnd"/>
      <w:r w:rsidR="00387B2B" w:rsidRPr="003F4825">
        <w:rPr>
          <w:rFonts w:ascii="Times New Roman" w:hAnsi="Times New Roman"/>
          <w:bCs/>
          <w:sz w:val="24"/>
          <w:szCs w:val="24"/>
        </w:rPr>
        <w:t xml:space="preserve"> ir citologinio tyrimo kainas; 3) kintamas priedas už mokamas estetines procedūras – 30 proc. nuo uždirbtos sumos.</w:t>
      </w:r>
      <w:r w:rsidR="00095E65" w:rsidRPr="003F4825">
        <w:rPr>
          <w:rFonts w:ascii="Times New Roman" w:hAnsi="Times New Roman"/>
          <w:bCs/>
          <w:sz w:val="24"/>
          <w:szCs w:val="24"/>
        </w:rPr>
        <w:t xml:space="preserve"> </w:t>
      </w:r>
      <w:bookmarkStart w:id="10" w:name="_Hlk158034588"/>
      <w:r w:rsidR="00095E65" w:rsidRPr="003F4825">
        <w:rPr>
          <w:rFonts w:ascii="Times New Roman" w:hAnsi="Times New Roman"/>
          <w:bCs/>
          <w:sz w:val="24"/>
          <w:szCs w:val="24"/>
        </w:rPr>
        <w:t>2018 m. gegužės 29 d.</w:t>
      </w:r>
      <w:bookmarkEnd w:id="10"/>
      <w:r w:rsidR="00095E65" w:rsidRPr="003F4825">
        <w:rPr>
          <w:rFonts w:ascii="Times New Roman" w:hAnsi="Times New Roman"/>
          <w:bCs/>
          <w:sz w:val="24"/>
          <w:szCs w:val="24"/>
        </w:rPr>
        <w:t xml:space="preserve"> </w:t>
      </w:r>
      <w:bookmarkStart w:id="11" w:name="_Hlk161923092"/>
      <w:r w:rsidR="00095E65" w:rsidRPr="003F4825">
        <w:rPr>
          <w:rFonts w:ascii="Times New Roman" w:hAnsi="Times New Roman"/>
          <w:bCs/>
          <w:sz w:val="24"/>
          <w:szCs w:val="24"/>
        </w:rPr>
        <w:t xml:space="preserve">atsakovės direktoriaus </w:t>
      </w:r>
      <w:bookmarkEnd w:id="11"/>
      <w:r w:rsidR="00095E65" w:rsidRPr="003F4825">
        <w:rPr>
          <w:rFonts w:ascii="Times New Roman" w:hAnsi="Times New Roman"/>
          <w:bCs/>
          <w:sz w:val="24"/>
          <w:szCs w:val="24"/>
        </w:rPr>
        <w:t>įsakymu nurodyta nuo 2018 m. gegužės 1 d. kiekvieną mėnesį mokėti ieškovui 8 proc. dydžio priedą nuo jo įnešamos į klinikos kasą sumos už estetines operacijas</w:t>
      </w:r>
      <w:r w:rsidR="0033086B" w:rsidRPr="003F4825">
        <w:rPr>
          <w:rFonts w:ascii="Times New Roman" w:hAnsi="Times New Roman"/>
          <w:bCs/>
          <w:sz w:val="24"/>
          <w:szCs w:val="24"/>
        </w:rPr>
        <w:t>.</w:t>
      </w:r>
      <w:r w:rsidR="00095E65" w:rsidRPr="003F4825">
        <w:rPr>
          <w:rFonts w:ascii="Times New Roman" w:hAnsi="Times New Roman"/>
          <w:bCs/>
          <w:sz w:val="24"/>
          <w:szCs w:val="24"/>
        </w:rPr>
        <w:t xml:space="preserve"> 2018 m. gruodžio 21 d. </w:t>
      </w:r>
      <w:r w:rsidR="0033086B" w:rsidRPr="003F4825">
        <w:rPr>
          <w:rFonts w:ascii="Times New Roman" w:hAnsi="Times New Roman"/>
          <w:bCs/>
          <w:sz w:val="24"/>
          <w:szCs w:val="24"/>
        </w:rPr>
        <w:t xml:space="preserve">atsakovės direktoriaus </w:t>
      </w:r>
      <w:r w:rsidR="00095E65" w:rsidRPr="003F4825">
        <w:rPr>
          <w:rFonts w:ascii="Times New Roman" w:hAnsi="Times New Roman"/>
          <w:bCs/>
          <w:sz w:val="24"/>
          <w:szCs w:val="24"/>
        </w:rPr>
        <w:t xml:space="preserve">įsakymu </w:t>
      </w:r>
      <w:r w:rsidR="0033086B" w:rsidRPr="003F4825">
        <w:rPr>
          <w:rFonts w:ascii="Times New Roman" w:hAnsi="Times New Roman"/>
          <w:bCs/>
          <w:sz w:val="24"/>
          <w:szCs w:val="24"/>
        </w:rPr>
        <w:t xml:space="preserve">nurodyta </w:t>
      </w:r>
      <w:r w:rsidR="00095E65" w:rsidRPr="003F4825">
        <w:rPr>
          <w:rFonts w:ascii="Times New Roman" w:hAnsi="Times New Roman"/>
          <w:bCs/>
          <w:sz w:val="24"/>
          <w:szCs w:val="24"/>
        </w:rPr>
        <w:t>nuo 2019</w:t>
      </w:r>
      <w:r w:rsidR="00EC529F">
        <w:rPr>
          <w:rFonts w:ascii="Times New Roman" w:hAnsi="Times New Roman"/>
          <w:bCs/>
          <w:sz w:val="24"/>
          <w:szCs w:val="24"/>
        </w:rPr>
        <w:t> </w:t>
      </w:r>
      <w:r w:rsidR="00095E65" w:rsidRPr="003F4825">
        <w:rPr>
          <w:rFonts w:ascii="Times New Roman" w:hAnsi="Times New Roman"/>
          <w:bCs/>
          <w:sz w:val="24"/>
          <w:szCs w:val="24"/>
        </w:rPr>
        <w:t>m. sausio 1 d. nustatyti darbo užmokestį su mokesčiais taip: ieškovui kintami priedai, indeksuoti 1,289 koeficientu.</w:t>
      </w:r>
      <w:r w:rsidR="00243DC0" w:rsidRPr="003F4825">
        <w:rPr>
          <w:rFonts w:ascii="Times New Roman" w:hAnsi="Times New Roman"/>
          <w:bCs/>
          <w:sz w:val="24"/>
          <w:szCs w:val="24"/>
        </w:rPr>
        <w:t xml:space="preserve"> </w:t>
      </w:r>
      <w:bookmarkStart w:id="12" w:name="_Hlk158028117"/>
      <w:r w:rsidR="00722F4A" w:rsidRPr="003F4825">
        <w:rPr>
          <w:rFonts w:ascii="Times New Roman" w:hAnsi="Times New Roman"/>
          <w:bCs/>
          <w:sz w:val="24"/>
          <w:szCs w:val="24"/>
        </w:rPr>
        <w:t>2018 m. gruodžio 10 d. ats</w:t>
      </w:r>
      <w:r w:rsidR="0044068E">
        <w:rPr>
          <w:rFonts w:ascii="Times New Roman" w:hAnsi="Times New Roman"/>
          <w:bCs/>
          <w:sz w:val="24"/>
          <w:szCs w:val="24"/>
        </w:rPr>
        <w:t>a</w:t>
      </w:r>
      <w:r w:rsidR="00722F4A" w:rsidRPr="003F4825">
        <w:rPr>
          <w:rFonts w:ascii="Times New Roman" w:hAnsi="Times New Roman"/>
          <w:bCs/>
          <w:sz w:val="24"/>
          <w:szCs w:val="24"/>
        </w:rPr>
        <w:t xml:space="preserve">kovės direktoriaus įsakymu, gavus Teritorinės ligonių kasos (toliau – TLK) </w:t>
      </w:r>
      <w:r w:rsidR="0044068E" w:rsidRPr="003F4825">
        <w:rPr>
          <w:rFonts w:ascii="Times New Roman" w:hAnsi="Times New Roman"/>
          <w:bCs/>
          <w:sz w:val="24"/>
          <w:szCs w:val="24"/>
        </w:rPr>
        <w:t xml:space="preserve">lapkričio mėn. </w:t>
      </w:r>
      <w:r w:rsidR="00722F4A" w:rsidRPr="003F4825">
        <w:rPr>
          <w:rFonts w:ascii="Times New Roman" w:hAnsi="Times New Roman"/>
          <w:bCs/>
          <w:sz w:val="24"/>
          <w:szCs w:val="24"/>
        </w:rPr>
        <w:t>ataskaitą apie tai, kad sveikatos priežiūros paslaugų atsakovės bendrovėje buvo suteikta 2 kartus daugiau</w:t>
      </w:r>
      <w:r w:rsidR="0044068E">
        <w:rPr>
          <w:rFonts w:ascii="Times New Roman" w:hAnsi="Times New Roman"/>
          <w:bCs/>
          <w:sz w:val="24"/>
          <w:szCs w:val="24"/>
        </w:rPr>
        <w:t>,</w:t>
      </w:r>
      <w:r w:rsidR="00722F4A" w:rsidRPr="003F4825">
        <w:rPr>
          <w:rFonts w:ascii="Times New Roman" w:hAnsi="Times New Roman"/>
          <w:bCs/>
          <w:sz w:val="24"/>
          <w:szCs w:val="24"/>
        </w:rPr>
        <w:t xml:space="preserve"> nei skiriama iš </w:t>
      </w:r>
      <w:r w:rsidR="00722F4A" w:rsidRPr="003F4825">
        <w:rPr>
          <w:rFonts w:ascii="Times New Roman" w:hAnsi="Times New Roman"/>
          <w:bCs/>
          <w:iCs/>
          <w:sz w:val="24"/>
          <w:szCs w:val="24"/>
        </w:rPr>
        <w:t>P</w:t>
      </w:r>
      <w:r w:rsidR="00EC529F">
        <w:rPr>
          <w:rFonts w:ascii="Times New Roman" w:hAnsi="Times New Roman"/>
          <w:bCs/>
          <w:iCs/>
          <w:sz w:val="24"/>
          <w:szCs w:val="24"/>
        </w:rPr>
        <w:t>SDF</w:t>
      </w:r>
      <w:r w:rsidR="00722F4A" w:rsidRPr="003F4825">
        <w:rPr>
          <w:rFonts w:ascii="Times New Roman" w:hAnsi="Times New Roman"/>
          <w:bCs/>
          <w:sz w:val="24"/>
          <w:szCs w:val="24"/>
        </w:rPr>
        <w:t xml:space="preserve"> lėšų paslaugų išlaidoms apmokėti, nuo 2018 m. gruodžio 10 d. buvo pradėtas riboti dienos chirurgijos paslaugų skaičius, nustatant dienos chirurgijos paslaugų skaičiaus normą – ne daugiau </w:t>
      </w:r>
      <w:r w:rsidR="0044068E">
        <w:rPr>
          <w:rFonts w:ascii="Times New Roman" w:hAnsi="Times New Roman"/>
          <w:bCs/>
          <w:sz w:val="24"/>
          <w:szCs w:val="24"/>
        </w:rPr>
        <w:t xml:space="preserve">kaip </w:t>
      </w:r>
      <w:r w:rsidR="00722F4A" w:rsidRPr="003F4825">
        <w:rPr>
          <w:rFonts w:ascii="Times New Roman" w:hAnsi="Times New Roman"/>
          <w:bCs/>
          <w:sz w:val="24"/>
          <w:szCs w:val="24"/>
        </w:rPr>
        <w:t>4</w:t>
      </w:r>
      <w:r w:rsidR="00EC529F">
        <w:rPr>
          <w:rFonts w:ascii="Times New Roman" w:hAnsi="Times New Roman"/>
          <w:bCs/>
          <w:sz w:val="24"/>
          <w:szCs w:val="24"/>
        </w:rPr>
        <w:t> </w:t>
      </w:r>
      <w:r w:rsidR="00722F4A" w:rsidRPr="003F4825">
        <w:rPr>
          <w:rFonts w:ascii="Times New Roman" w:hAnsi="Times New Roman"/>
          <w:bCs/>
          <w:sz w:val="24"/>
          <w:szCs w:val="24"/>
        </w:rPr>
        <w:t>pacient</w:t>
      </w:r>
      <w:r w:rsidR="0044068E">
        <w:rPr>
          <w:rFonts w:ascii="Times New Roman" w:hAnsi="Times New Roman"/>
          <w:bCs/>
          <w:sz w:val="24"/>
          <w:szCs w:val="24"/>
        </w:rPr>
        <w:t>ai</w:t>
      </w:r>
      <w:r w:rsidR="00722F4A" w:rsidRPr="003F4825">
        <w:rPr>
          <w:rFonts w:ascii="Times New Roman" w:hAnsi="Times New Roman"/>
          <w:bCs/>
          <w:sz w:val="24"/>
          <w:szCs w:val="24"/>
        </w:rPr>
        <w:t xml:space="preserve"> per dieną.</w:t>
      </w:r>
      <w:r w:rsidR="00FB78FF" w:rsidRPr="003F4825">
        <w:rPr>
          <w:rFonts w:ascii="Times New Roman" w:hAnsi="Times New Roman"/>
          <w:bCs/>
          <w:sz w:val="24"/>
          <w:szCs w:val="24"/>
        </w:rPr>
        <w:t xml:space="preserve"> </w:t>
      </w:r>
      <w:bookmarkStart w:id="13" w:name="_Hlk162335855"/>
      <w:bookmarkEnd w:id="12"/>
      <w:r w:rsidR="003928F2" w:rsidRPr="003F4825">
        <w:rPr>
          <w:rFonts w:ascii="Times New Roman" w:hAnsi="Times New Roman"/>
          <w:bCs/>
          <w:sz w:val="24"/>
          <w:szCs w:val="24"/>
        </w:rPr>
        <w:t xml:space="preserve">2019 m. lapkričio 11 d. </w:t>
      </w:r>
      <w:bookmarkStart w:id="14" w:name="_Hlk161923975"/>
      <w:r w:rsidR="00FB78FF" w:rsidRPr="003F4825">
        <w:rPr>
          <w:rFonts w:ascii="Times New Roman" w:hAnsi="Times New Roman"/>
          <w:bCs/>
          <w:sz w:val="24"/>
          <w:szCs w:val="24"/>
        </w:rPr>
        <w:t xml:space="preserve">atsakovės direktoriaus </w:t>
      </w:r>
      <w:bookmarkEnd w:id="14"/>
      <w:r w:rsidR="003928F2" w:rsidRPr="003F4825">
        <w:rPr>
          <w:rFonts w:ascii="Times New Roman" w:hAnsi="Times New Roman"/>
          <w:bCs/>
          <w:sz w:val="24"/>
          <w:szCs w:val="24"/>
        </w:rPr>
        <w:t xml:space="preserve">įsakymu, gavus TLK </w:t>
      </w:r>
      <w:r w:rsidR="0044068E" w:rsidRPr="003F4825">
        <w:rPr>
          <w:rFonts w:ascii="Times New Roman" w:hAnsi="Times New Roman"/>
          <w:bCs/>
          <w:sz w:val="24"/>
          <w:szCs w:val="24"/>
        </w:rPr>
        <w:t>III</w:t>
      </w:r>
      <w:r w:rsidR="00EC529F">
        <w:rPr>
          <w:rFonts w:ascii="Times New Roman" w:hAnsi="Times New Roman"/>
          <w:bCs/>
          <w:sz w:val="24"/>
          <w:szCs w:val="24"/>
        </w:rPr>
        <w:t> </w:t>
      </w:r>
      <w:r w:rsidR="0044068E" w:rsidRPr="003F4825">
        <w:rPr>
          <w:rFonts w:ascii="Times New Roman" w:hAnsi="Times New Roman"/>
          <w:bCs/>
          <w:sz w:val="24"/>
          <w:szCs w:val="24"/>
        </w:rPr>
        <w:t>ketvir</w:t>
      </w:r>
      <w:r w:rsidR="0044068E">
        <w:rPr>
          <w:rFonts w:ascii="Times New Roman" w:hAnsi="Times New Roman"/>
          <w:bCs/>
          <w:sz w:val="24"/>
          <w:szCs w:val="24"/>
        </w:rPr>
        <w:t>čio</w:t>
      </w:r>
      <w:r w:rsidR="0044068E" w:rsidRPr="003F4825">
        <w:rPr>
          <w:rFonts w:ascii="Times New Roman" w:hAnsi="Times New Roman"/>
          <w:bCs/>
          <w:sz w:val="24"/>
          <w:szCs w:val="24"/>
        </w:rPr>
        <w:t xml:space="preserve"> </w:t>
      </w:r>
      <w:r w:rsidR="003928F2" w:rsidRPr="003F4825">
        <w:rPr>
          <w:rFonts w:ascii="Times New Roman" w:hAnsi="Times New Roman"/>
          <w:bCs/>
          <w:sz w:val="24"/>
          <w:szCs w:val="24"/>
        </w:rPr>
        <w:t>ataskaitą apie tai, jog sveikatos priežiūros paslaugų atsakovės bendrovėje buvo suteikta kelis kartus daugiau</w:t>
      </w:r>
      <w:r w:rsidR="0044068E">
        <w:rPr>
          <w:rFonts w:ascii="Times New Roman" w:hAnsi="Times New Roman"/>
          <w:bCs/>
          <w:sz w:val="24"/>
          <w:szCs w:val="24"/>
        </w:rPr>
        <w:t>,</w:t>
      </w:r>
      <w:r w:rsidR="003928F2" w:rsidRPr="003F4825">
        <w:rPr>
          <w:rFonts w:ascii="Times New Roman" w:hAnsi="Times New Roman"/>
          <w:bCs/>
          <w:sz w:val="24"/>
          <w:szCs w:val="24"/>
        </w:rPr>
        <w:t xml:space="preserve"> nei skiriama iš PSDF lėšų paslaugų išlaidoms apmokėti, nuo 2019</w:t>
      </w:r>
      <w:r w:rsidR="00EC529F">
        <w:rPr>
          <w:rFonts w:ascii="Times New Roman" w:hAnsi="Times New Roman"/>
          <w:bCs/>
          <w:sz w:val="24"/>
          <w:szCs w:val="24"/>
        </w:rPr>
        <w:t> </w:t>
      </w:r>
      <w:r w:rsidR="003928F2" w:rsidRPr="003F4825">
        <w:rPr>
          <w:rFonts w:ascii="Times New Roman" w:hAnsi="Times New Roman"/>
          <w:bCs/>
          <w:sz w:val="24"/>
          <w:szCs w:val="24"/>
        </w:rPr>
        <w:t xml:space="preserve">m. lapkričio 11 d. buvo pradėtas riboti dienos chirurgijos paslaugų skaičius, nustatant dienos chirurgijos paslaugų skaičiaus normą – ne daugiau </w:t>
      </w:r>
      <w:r w:rsidR="0044068E">
        <w:rPr>
          <w:rFonts w:ascii="Times New Roman" w:hAnsi="Times New Roman"/>
          <w:bCs/>
          <w:sz w:val="24"/>
          <w:szCs w:val="24"/>
        </w:rPr>
        <w:t xml:space="preserve">kaip </w:t>
      </w:r>
      <w:r w:rsidR="003928F2" w:rsidRPr="003F4825">
        <w:rPr>
          <w:rFonts w:ascii="Times New Roman" w:hAnsi="Times New Roman"/>
          <w:bCs/>
          <w:sz w:val="24"/>
          <w:szCs w:val="24"/>
        </w:rPr>
        <w:t>15 pacientų per mėnesį.</w:t>
      </w:r>
      <w:r w:rsidR="0028432E" w:rsidRPr="003F4825">
        <w:rPr>
          <w:rFonts w:ascii="Times New Roman" w:hAnsi="Times New Roman"/>
          <w:sz w:val="24"/>
          <w:szCs w:val="24"/>
        </w:rPr>
        <w:t xml:space="preserve"> </w:t>
      </w:r>
      <w:r w:rsidR="0028432E" w:rsidRPr="003F4825">
        <w:rPr>
          <w:rFonts w:ascii="Times New Roman" w:hAnsi="Times New Roman"/>
          <w:bCs/>
          <w:sz w:val="24"/>
          <w:szCs w:val="24"/>
        </w:rPr>
        <w:t xml:space="preserve">2021 m. birželio 28 d. </w:t>
      </w:r>
      <w:r w:rsidR="002F6B81" w:rsidRPr="003F4825">
        <w:rPr>
          <w:rFonts w:ascii="Times New Roman" w:hAnsi="Times New Roman"/>
          <w:bCs/>
          <w:sz w:val="24"/>
          <w:szCs w:val="24"/>
        </w:rPr>
        <w:t xml:space="preserve">atsakovės direktoriaus </w:t>
      </w:r>
      <w:r w:rsidR="0028432E" w:rsidRPr="003F4825">
        <w:rPr>
          <w:rFonts w:ascii="Times New Roman" w:hAnsi="Times New Roman"/>
          <w:bCs/>
          <w:sz w:val="24"/>
          <w:szCs w:val="24"/>
        </w:rPr>
        <w:t xml:space="preserve">įsakymu ieškovas nuo 2021 m. birželio 28 d. atleistas iš </w:t>
      </w:r>
      <w:r w:rsidR="0044068E">
        <w:rPr>
          <w:rFonts w:ascii="Times New Roman" w:hAnsi="Times New Roman"/>
          <w:bCs/>
          <w:sz w:val="24"/>
          <w:szCs w:val="24"/>
        </w:rPr>
        <w:t>ein</w:t>
      </w:r>
      <w:r w:rsidR="0028432E" w:rsidRPr="003F4825">
        <w:rPr>
          <w:rFonts w:ascii="Times New Roman" w:hAnsi="Times New Roman"/>
          <w:bCs/>
          <w:sz w:val="24"/>
          <w:szCs w:val="24"/>
        </w:rPr>
        <w:t>amų pareigų padarius šiurkštų darbo drausmės pažeidimą.</w:t>
      </w:r>
    </w:p>
    <w:bookmarkEnd w:id="9"/>
    <w:bookmarkEnd w:id="13"/>
    <w:p w14:paraId="6EA93888" w14:textId="56F0EC37" w:rsidR="00336159" w:rsidRPr="003F4825" w:rsidRDefault="00336159" w:rsidP="0024454A">
      <w:pPr>
        <w:pStyle w:val="Sraopastraipa"/>
        <w:numPr>
          <w:ilvl w:val="0"/>
          <w:numId w:val="1"/>
        </w:numPr>
        <w:spacing w:after="120" w:line="240" w:lineRule="auto"/>
        <w:contextualSpacing w:val="0"/>
        <w:jc w:val="both"/>
        <w:rPr>
          <w:rFonts w:ascii="Times New Roman" w:hAnsi="Times New Roman"/>
          <w:bCs/>
          <w:i/>
          <w:iCs/>
          <w:sz w:val="24"/>
          <w:szCs w:val="24"/>
        </w:rPr>
      </w:pPr>
      <w:r w:rsidRPr="003F4825">
        <w:rPr>
          <w:rFonts w:ascii="Times New Roman" w:hAnsi="Times New Roman"/>
          <w:bCs/>
          <w:iCs/>
          <w:sz w:val="24"/>
          <w:szCs w:val="24"/>
        </w:rPr>
        <w:t>T</w:t>
      </w:r>
      <w:r w:rsidR="00C72D26" w:rsidRPr="003F4825">
        <w:rPr>
          <w:rFonts w:ascii="Times New Roman" w:hAnsi="Times New Roman"/>
          <w:bCs/>
          <w:iCs/>
          <w:sz w:val="24"/>
          <w:szCs w:val="24"/>
        </w:rPr>
        <w:t xml:space="preserve">eismas nurodė, kad ieškovui </w:t>
      </w:r>
      <w:r w:rsidR="00C72D26" w:rsidRPr="003F4825">
        <w:rPr>
          <w:rFonts w:ascii="Times New Roman" w:hAnsi="Times New Roman"/>
          <w:bCs/>
          <w:sz w:val="24"/>
          <w:szCs w:val="24"/>
        </w:rPr>
        <w:t>darbo užmokestis buvo mokamas remiantis 2018 m. gruodžio 10</w:t>
      </w:r>
      <w:r w:rsidR="0044068E">
        <w:rPr>
          <w:rFonts w:ascii="Times New Roman" w:hAnsi="Times New Roman"/>
          <w:bCs/>
          <w:sz w:val="24"/>
          <w:szCs w:val="24"/>
        </w:rPr>
        <w:t> </w:t>
      </w:r>
      <w:r w:rsidR="00C72D26" w:rsidRPr="003F4825">
        <w:rPr>
          <w:rFonts w:ascii="Times New Roman" w:hAnsi="Times New Roman"/>
          <w:bCs/>
          <w:sz w:val="24"/>
          <w:szCs w:val="24"/>
        </w:rPr>
        <w:t xml:space="preserve">d. ir 2019 m. lapkričio 11 d. įsakymais, ieškovas </w:t>
      </w:r>
      <w:r w:rsidR="005A6490" w:rsidRPr="003F4825">
        <w:rPr>
          <w:rFonts w:ascii="Times New Roman" w:hAnsi="Times New Roman"/>
          <w:bCs/>
          <w:sz w:val="24"/>
          <w:szCs w:val="24"/>
        </w:rPr>
        <w:t xml:space="preserve">iki 2021 m. birželio 28 d. </w:t>
      </w:r>
      <w:r w:rsidR="00163948" w:rsidRPr="003F4825">
        <w:rPr>
          <w:rFonts w:ascii="Times New Roman" w:hAnsi="Times New Roman"/>
          <w:bCs/>
          <w:sz w:val="24"/>
          <w:szCs w:val="24"/>
        </w:rPr>
        <w:t xml:space="preserve">(atleidimo iš darbo </w:t>
      </w:r>
      <w:r w:rsidR="005A6490" w:rsidRPr="003F4825">
        <w:rPr>
          <w:rFonts w:ascii="Times New Roman" w:hAnsi="Times New Roman"/>
          <w:bCs/>
          <w:sz w:val="24"/>
          <w:szCs w:val="24"/>
        </w:rPr>
        <w:t>dienos) neginčijo užmokesčio dydžio, apskaičiavimo metodikos</w:t>
      </w:r>
      <w:r w:rsidR="00163948" w:rsidRPr="003F4825">
        <w:rPr>
          <w:rFonts w:ascii="Times New Roman" w:hAnsi="Times New Roman"/>
          <w:bCs/>
          <w:sz w:val="24"/>
          <w:szCs w:val="24"/>
        </w:rPr>
        <w:t xml:space="preserve">, </w:t>
      </w:r>
      <w:r w:rsidR="00C72D26" w:rsidRPr="003F4825">
        <w:rPr>
          <w:rFonts w:ascii="Times New Roman" w:hAnsi="Times New Roman"/>
          <w:bCs/>
          <w:sz w:val="24"/>
          <w:szCs w:val="24"/>
        </w:rPr>
        <w:t xml:space="preserve">ir </w:t>
      </w:r>
      <w:r w:rsidR="00163948" w:rsidRPr="003F4825">
        <w:rPr>
          <w:rFonts w:ascii="Times New Roman" w:hAnsi="Times New Roman"/>
          <w:bCs/>
          <w:sz w:val="24"/>
          <w:szCs w:val="24"/>
        </w:rPr>
        <w:t xml:space="preserve">padarė išvadą, kad </w:t>
      </w:r>
      <w:r w:rsidR="005A6490" w:rsidRPr="003F4825">
        <w:rPr>
          <w:rFonts w:ascii="Times New Roman" w:hAnsi="Times New Roman"/>
          <w:bCs/>
          <w:sz w:val="24"/>
          <w:szCs w:val="24"/>
        </w:rPr>
        <w:t xml:space="preserve">ieškovui, kaip atsakovės bendrovės akcininkui, </w:t>
      </w:r>
      <w:r w:rsidR="00163948" w:rsidRPr="003F4825">
        <w:rPr>
          <w:rFonts w:ascii="Times New Roman" w:hAnsi="Times New Roman"/>
          <w:bCs/>
          <w:sz w:val="24"/>
          <w:szCs w:val="24"/>
        </w:rPr>
        <w:t>šie</w:t>
      </w:r>
      <w:r w:rsidR="005A6490" w:rsidRPr="003F4825">
        <w:rPr>
          <w:rFonts w:ascii="Times New Roman" w:hAnsi="Times New Roman"/>
          <w:bCs/>
          <w:sz w:val="24"/>
          <w:szCs w:val="24"/>
        </w:rPr>
        <w:t xml:space="preserve"> įsakymai buvo žinomi</w:t>
      </w:r>
      <w:r w:rsidR="00163948" w:rsidRPr="003F4825">
        <w:rPr>
          <w:rFonts w:ascii="Times New Roman" w:hAnsi="Times New Roman"/>
          <w:bCs/>
          <w:sz w:val="24"/>
          <w:szCs w:val="24"/>
        </w:rPr>
        <w:t xml:space="preserve"> ir jis jų </w:t>
      </w:r>
      <w:r w:rsidR="005A6490" w:rsidRPr="003F4825">
        <w:rPr>
          <w:rFonts w:ascii="Times New Roman" w:hAnsi="Times New Roman"/>
          <w:bCs/>
          <w:sz w:val="24"/>
          <w:szCs w:val="24"/>
        </w:rPr>
        <w:t xml:space="preserve">neginčijo. </w:t>
      </w:r>
    </w:p>
    <w:p w14:paraId="0742D7E3" w14:textId="56BC13E4" w:rsidR="00071917" w:rsidRPr="003F4825" w:rsidRDefault="00336159" w:rsidP="001233D5">
      <w:pPr>
        <w:pStyle w:val="Sraopastraipa"/>
        <w:numPr>
          <w:ilvl w:val="0"/>
          <w:numId w:val="1"/>
        </w:numPr>
        <w:spacing w:after="120" w:line="240" w:lineRule="auto"/>
        <w:contextualSpacing w:val="0"/>
        <w:jc w:val="both"/>
        <w:rPr>
          <w:rFonts w:ascii="Times New Roman" w:hAnsi="Times New Roman"/>
          <w:bCs/>
          <w:i/>
          <w:iCs/>
          <w:sz w:val="24"/>
          <w:szCs w:val="24"/>
        </w:rPr>
      </w:pPr>
      <w:r w:rsidRPr="003F4825">
        <w:rPr>
          <w:rFonts w:ascii="Times New Roman" w:hAnsi="Times New Roman"/>
          <w:bCs/>
          <w:sz w:val="24"/>
          <w:szCs w:val="24"/>
        </w:rPr>
        <w:t>Spręsdamas dėl ieškovo suteikt</w:t>
      </w:r>
      <w:r w:rsidR="0044068E">
        <w:rPr>
          <w:rFonts w:ascii="Times New Roman" w:hAnsi="Times New Roman"/>
          <w:bCs/>
          <w:sz w:val="24"/>
          <w:szCs w:val="24"/>
        </w:rPr>
        <w:t>ų</w:t>
      </w:r>
      <w:r w:rsidRPr="003F4825">
        <w:rPr>
          <w:rFonts w:ascii="Times New Roman" w:hAnsi="Times New Roman"/>
          <w:bCs/>
          <w:sz w:val="24"/>
          <w:szCs w:val="24"/>
        </w:rPr>
        <w:t xml:space="preserve"> PSDF lėšomis apmokam</w:t>
      </w:r>
      <w:r w:rsidR="0044068E">
        <w:rPr>
          <w:rFonts w:ascii="Times New Roman" w:hAnsi="Times New Roman"/>
          <w:bCs/>
          <w:sz w:val="24"/>
          <w:szCs w:val="24"/>
        </w:rPr>
        <w:t>ų</w:t>
      </w:r>
      <w:r w:rsidRPr="003F4825">
        <w:rPr>
          <w:rFonts w:ascii="Times New Roman" w:hAnsi="Times New Roman"/>
          <w:bCs/>
          <w:sz w:val="24"/>
          <w:szCs w:val="24"/>
        </w:rPr>
        <w:t xml:space="preserve"> paslaug</w:t>
      </w:r>
      <w:r w:rsidR="0044068E">
        <w:rPr>
          <w:rFonts w:ascii="Times New Roman" w:hAnsi="Times New Roman"/>
          <w:bCs/>
          <w:sz w:val="24"/>
          <w:szCs w:val="24"/>
        </w:rPr>
        <w:t>ų</w:t>
      </w:r>
      <w:r w:rsidR="0044068E" w:rsidRPr="0044068E">
        <w:rPr>
          <w:rFonts w:ascii="Times New Roman" w:hAnsi="Times New Roman"/>
          <w:bCs/>
          <w:sz w:val="24"/>
          <w:szCs w:val="24"/>
        </w:rPr>
        <w:t xml:space="preserve"> </w:t>
      </w:r>
      <w:r w:rsidR="0044068E" w:rsidRPr="003F4825">
        <w:rPr>
          <w:rFonts w:ascii="Times New Roman" w:hAnsi="Times New Roman"/>
          <w:bCs/>
          <w:sz w:val="24"/>
          <w:szCs w:val="24"/>
        </w:rPr>
        <w:t>apmokėjimo</w:t>
      </w:r>
      <w:r w:rsidRPr="003F4825">
        <w:rPr>
          <w:rFonts w:ascii="Times New Roman" w:hAnsi="Times New Roman"/>
          <w:bCs/>
          <w:sz w:val="24"/>
          <w:szCs w:val="24"/>
        </w:rPr>
        <w:t xml:space="preserve">, teismas rėmėsi </w:t>
      </w:r>
      <w:r w:rsidR="0074503C" w:rsidRPr="003F4825">
        <w:rPr>
          <w:rFonts w:ascii="Times New Roman" w:hAnsi="Times New Roman"/>
          <w:bCs/>
          <w:sz w:val="24"/>
          <w:szCs w:val="24"/>
        </w:rPr>
        <w:t xml:space="preserve">atsakovės pateiktos ieškovo 2018 m. vasario – 2021 m. birželio mėnesių darbo užmokesčio sandaros lentelės </w:t>
      </w:r>
      <w:r w:rsidR="00C72D26" w:rsidRPr="003F4825">
        <w:rPr>
          <w:rFonts w:ascii="Times New Roman" w:hAnsi="Times New Roman"/>
          <w:bCs/>
          <w:sz w:val="24"/>
          <w:szCs w:val="24"/>
        </w:rPr>
        <w:t xml:space="preserve">(toliau – Lentelė) </w:t>
      </w:r>
      <w:r w:rsidR="0074503C" w:rsidRPr="003F4825">
        <w:rPr>
          <w:rFonts w:ascii="Times New Roman" w:hAnsi="Times New Roman"/>
          <w:bCs/>
          <w:sz w:val="24"/>
          <w:szCs w:val="24"/>
        </w:rPr>
        <w:t>11 skiltyje „TLK lėšos pateikta/apmokėta“ pateiktais duomenimis</w:t>
      </w:r>
      <w:r w:rsidR="00267F5F" w:rsidRPr="003F4825">
        <w:rPr>
          <w:rFonts w:ascii="Times New Roman" w:hAnsi="Times New Roman"/>
          <w:bCs/>
          <w:sz w:val="24"/>
          <w:szCs w:val="24"/>
        </w:rPr>
        <w:t xml:space="preserve">, </w:t>
      </w:r>
      <w:r w:rsidRPr="003F4825">
        <w:rPr>
          <w:rFonts w:ascii="Times New Roman" w:hAnsi="Times New Roman"/>
          <w:bCs/>
          <w:sz w:val="24"/>
          <w:szCs w:val="24"/>
        </w:rPr>
        <w:t>VLK pateiktais duomenimis. T</w:t>
      </w:r>
      <w:r w:rsidR="00C72D26" w:rsidRPr="003F4825">
        <w:rPr>
          <w:rFonts w:ascii="Times New Roman" w:hAnsi="Times New Roman"/>
          <w:bCs/>
          <w:sz w:val="24"/>
          <w:szCs w:val="24"/>
        </w:rPr>
        <w:t xml:space="preserve">eismas </w:t>
      </w:r>
      <w:r w:rsidR="0074503C" w:rsidRPr="003F4825">
        <w:rPr>
          <w:rFonts w:ascii="Times New Roman" w:hAnsi="Times New Roman"/>
          <w:sz w:val="24"/>
          <w:szCs w:val="20"/>
        </w:rPr>
        <w:t xml:space="preserve">nustatė, kad </w:t>
      </w:r>
      <w:r w:rsidR="00071917" w:rsidRPr="003F4825">
        <w:rPr>
          <w:rFonts w:ascii="Times New Roman" w:hAnsi="Times New Roman"/>
          <w:sz w:val="24"/>
          <w:szCs w:val="20"/>
        </w:rPr>
        <w:t>2018 m. vasario, kovo, spalio, lapkričio, 2019 m. sausio</w:t>
      </w:r>
      <w:r w:rsidR="005C3A2C">
        <w:rPr>
          <w:rFonts w:ascii="Times New Roman" w:hAnsi="Times New Roman"/>
          <w:sz w:val="24"/>
          <w:szCs w:val="20"/>
        </w:rPr>
        <w:t>–</w:t>
      </w:r>
      <w:r w:rsidR="00071917" w:rsidRPr="003F4825">
        <w:rPr>
          <w:rFonts w:ascii="Times New Roman" w:hAnsi="Times New Roman"/>
          <w:sz w:val="24"/>
          <w:szCs w:val="20"/>
        </w:rPr>
        <w:t>kovo, gegužės, spalio, lapkričio, 2020 m. sausio, vasario, 2021 m. gegužės mėnesiais ieškovas suteikė daugiau paslaugų</w:t>
      </w:r>
      <w:r w:rsidR="005C3A2C">
        <w:rPr>
          <w:rFonts w:ascii="Times New Roman" w:hAnsi="Times New Roman"/>
          <w:sz w:val="24"/>
          <w:szCs w:val="20"/>
        </w:rPr>
        <w:t>,</w:t>
      </w:r>
      <w:r w:rsidR="00071917" w:rsidRPr="003F4825">
        <w:rPr>
          <w:rFonts w:ascii="Times New Roman" w:hAnsi="Times New Roman"/>
          <w:sz w:val="24"/>
          <w:szCs w:val="20"/>
        </w:rPr>
        <w:t xml:space="preserve"> nei atsakovė, taikydama 2018 m. gruodžio 10 d. ir 2019 m. lapkričio 11 d. įsakymus, už jas ieškovui sumokėjo.</w:t>
      </w:r>
      <w:r w:rsidR="00D76878" w:rsidRPr="003F4825">
        <w:t xml:space="preserve"> </w:t>
      </w:r>
      <w:r w:rsidR="00D76878" w:rsidRPr="003F4825">
        <w:rPr>
          <w:rFonts w:ascii="Times New Roman" w:hAnsi="Times New Roman"/>
          <w:sz w:val="24"/>
          <w:szCs w:val="20"/>
        </w:rPr>
        <w:t xml:space="preserve">Nuo sumažintos sumos ieškovui buvo </w:t>
      </w:r>
      <w:proofErr w:type="spellStart"/>
      <w:r w:rsidR="00D76878" w:rsidRPr="003F4825">
        <w:rPr>
          <w:rFonts w:ascii="Times New Roman" w:hAnsi="Times New Roman"/>
          <w:sz w:val="24"/>
          <w:szCs w:val="20"/>
        </w:rPr>
        <w:t>išminusuojama</w:t>
      </w:r>
      <w:proofErr w:type="spellEnd"/>
      <w:r w:rsidR="00D76878" w:rsidRPr="003F4825">
        <w:rPr>
          <w:rFonts w:ascii="Times New Roman" w:hAnsi="Times New Roman"/>
          <w:sz w:val="24"/>
          <w:szCs w:val="20"/>
        </w:rPr>
        <w:t xml:space="preserve"> 70 proc. ir nuo likusios 30 proc. dalies skaičiuojamas darbo užmokestis. TLK už nurodytą laikotarpį išmokėjo atsakovei 464 525,60 Eur, o ieškovui tenkanti paslaugų, apmokamų PSDF lėšomis, sumažinta dalis sudaro 216 075,96 Eur (46,52 proc. visos TLK atsakovei išmokėtos sumos). </w:t>
      </w:r>
      <w:r w:rsidR="00F55967" w:rsidRPr="003F4825">
        <w:rPr>
          <w:rFonts w:ascii="Times New Roman" w:hAnsi="Times New Roman"/>
          <w:sz w:val="24"/>
          <w:szCs w:val="20"/>
        </w:rPr>
        <w:t>Įvertinęs tai, kad atsakovės suteiktų paslaugų, apmokamų PSDF lėšomis, sumą laikotarpiu nuo 2018 m. vasario mėn. iki 2021 m. birželio mėn. sudaro 1</w:t>
      </w:r>
      <w:r w:rsidR="005C3A2C">
        <w:rPr>
          <w:rFonts w:ascii="Times New Roman" w:hAnsi="Times New Roman"/>
          <w:sz w:val="24"/>
          <w:szCs w:val="20"/>
        </w:rPr>
        <w:t> </w:t>
      </w:r>
      <w:r w:rsidR="00F55967" w:rsidRPr="003F4825">
        <w:rPr>
          <w:rFonts w:ascii="Times New Roman" w:hAnsi="Times New Roman"/>
          <w:sz w:val="24"/>
          <w:szCs w:val="20"/>
        </w:rPr>
        <w:t>385</w:t>
      </w:r>
      <w:r w:rsidR="005C3A2C">
        <w:rPr>
          <w:rFonts w:ascii="Times New Roman" w:hAnsi="Times New Roman"/>
          <w:sz w:val="24"/>
          <w:szCs w:val="20"/>
        </w:rPr>
        <w:t> </w:t>
      </w:r>
      <w:r w:rsidR="00F55967" w:rsidRPr="003F4825">
        <w:rPr>
          <w:rFonts w:ascii="Times New Roman" w:hAnsi="Times New Roman"/>
          <w:sz w:val="24"/>
          <w:szCs w:val="20"/>
        </w:rPr>
        <w:t xml:space="preserve">401,63 Eur, o TLK pateikta apmokėti PSDF biudžeto suma už ieškovo suteiktas ambulatorines paslaugas ir gydymo stacionare paslaugas – 625 144,98 Eur (45,12 proc.), teismas </w:t>
      </w:r>
      <w:r w:rsidR="00F55967" w:rsidRPr="003F4825">
        <w:rPr>
          <w:rFonts w:ascii="Times New Roman" w:hAnsi="Times New Roman"/>
          <w:sz w:val="24"/>
          <w:szCs w:val="20"/>
        </w:rPr>
        <w:lastRenderedPageBreak/>
        <w:t>padarė išvadą, jog atsakovė teisėtai ir pagrįstai, vadovaudamasi 2018 m. gruodžio 10 d. ir 2019</w:t>
      </w:r>
      <w:r w:rsidR="005C3A2C">
        <w:rPr>
          <w:rFonts w:ascii="Times New Roman" w:hAnsi="Times New Roman"/>
          <w:sz w:val="24"/>
          <w:szCs w:val="20"/>
        </w:rPr>
        <w:t> </w:t>
      </w:r>
      <w:r w:rsidR="00F55967" w:rsidRPr="003F4825">
        <w:rPr>
          <w:rFonts w:ascii="Times New Roman" w:hAnsi="Times New Roman"/>
          <w:sz w:val="24"/>
          <w:szCs w:val="20"/>
        </w:rPr>
        <w:t xml:space="preserve">m. lapkričio 11 d. įsakymais, sumažino ieškovo suteiktų apmokėtinų paslaugų dalį, ieškovo interesų nepažeidė. </w:t>
      </w:r>
      <w:r w:rsidR="009D2AAC" w:rsidRPr="003F4825">
        <w:rPr>
          <w:rFonts w:ascii="Times New Roman" w:hAnsi="Times New Roman"/>
          <w:sz w:val="24"/>
          <w:szCs w:val="20"/>
        </w:rPr>
        <w:t xml:space="preserve">Teismas pažymėjo, </w:t>
      </w:r>
      <w:r w:rsidR="00AF26B3" w:rsidRPr="003F4825">
        <w:rPr>
          <w:rFonts w:ascii="Times New Roman" w:hAnsi="Times New Roman"/>
          <w:sz w:val="24"/>
          <w:szCs w:val="20"/>
        </w:rPr>
        <w:t>jog</w:t>
      </w:r>
      <w:r w:rsidR="009D2AAC" w:rsidRPr="003F4825">
        <w:rPr>
          <w:rFonts w:ascii="Times New Roman" w:hAnsi="Times New Roman"/>
          <w:sz w:val="24"/>
          <w:szCs w:val="20"/>
        </w:rPr>
        <w:t xml:space="preserve"> </w:t>
      </w:r>
      <w:r w:rsidR="00D51EAB" w:rsidRPr="003F4825">
        <w:rPr>
          <w:rFonts w:ascii="Times New Roman" w:hAnsi="Times New Roman"/>
          <w:sz w:val="24"/>
          <w:szCs w:val="20"/>
        </w:rPr>
        <w:t>patikslintame ieškinyje i</w:t>
      </w:r>
      <w:r w:rsidR="001233D5" w:rsidRPr="003F4825">
        <w:rPr>
          <w:rFonts w:ascii="Times New Roman" w:hAnsi="Times New Roman"/>
          <w:sz w:val="24"/>
          <w:szCs w:val="20"/>
        </w:rPr>
        <w:t xml:space="preserve">eškovas </w:t>
      </w:r>
      <w:r w:rsidR="000D7A15" w:rsidRPr="003F4825">
        <w:rPr>
          <w:rFonts w:ascii="Times New Roman" w:hAnsi="Times New Roman"/>
          <w:bCs/>
          <w:sz w:val="24"/>
          <w:szCs w:val="20"/>
        </w:rPr>
        <w:t>sutiko</w:t>
      </w:r>
      <w:r w:rsidR="001233D5" w:rsidRPr="003F4825">
        <w:rPr>
          <w:rFonts w:ascii="Times New Roman" w:hAnsi="Times New Roman"/>
          <w:bCs/>
          <w:sz w:val="24"/>
          <w:szCs w:val="20"/>
        </w:rPr>
        <w:t>, kad jo suteiktų paslaugų kaina sudaro 45,12 proc. visų atsakovės suteiktų paslaugų kainos, taigi nurodyta procentinė suteiktų paslaugų išraiška, kuri yra mažesnė nei 46,52 proc., jį tenkino.</w:t>
      </w:r>
    </w:p>
    <w:p w14:paraId="3839C897" w14:textId="77777777" w:rsidR="00EC4939" w:rsidRPr="003F4825" w:rsidRDefault="00DF3039" w:rsidP="00540766">
      <w:pPr>
        <w:pStyle w:val="Sraopastraipa"/>
        <w:numPr>
          <w:ilvl w:val="0"/>
          <w:numId w:val="1"/>
        </w:numPr>
        <w:spacing w:after="120" w:line="240" w:lineRule="auto"/>
        <w:contextualSpacing w:val="0"/>
        <w:jc w:val="both"/>
        <w:rPr>
          <w:rFonts w:ascii="Times New Roman" w:hAnsi="Times New Roman"/>
          <w:bCs/>
          <w:i/>
          <w:iCs/>
          <w:sz w:val="24"/>
          <w:szCs w:val="24"/>
        </w:rPr>
      </w:pPr>
      <w:r w:rsidRPr="003F4825">
        <w:rPr>
          <w:rFonts w:ascii="Times New Roman" w:hAnsi="Times New Roman"/>
          <w:bCs/>
          <w:sz w:val="24"/>
          <w:szCs w:val="20"/>
        </w:rPr>
        <w:t xml:space="preserve">Teismas </w:t>
      </w:r>
      <w:r w:rsidR="003206C4" w:rsidRPr="003F4825">
        <w:rPr>
          <w:rFonts w:ascii="Times New Roman" w:hAnsi="Times New Roman"/>
          <w:bCs/>
          <w:sz w:val="24"/>
          <w:szCs w:val="20"/>
        </w:rPr>
        <w:t>konstatavo, kad ieškovui mokėtinų sumų sumažinimai</w:t>
      </w:r>
      <w:r w:rsidR="00EC4939" w:rsidRPr="003F4825">
        <w:rPr>
          <w:rFonts w:ascii="Times New Roman" w:hAnsi="Times New Roman"/>
          <w:bCs/>
          <w:sz w:val="24"/>
          <w:szCs w:val="20"/>
        </w:rPr>
        <w:t xml:space="preserve">, kurie </w:t>
      </w:r>
      <w:r w:rsidR="003206C4" w:rsidRPr="003F4825">
        <w:rPr>
          <w:rFonts w:ascii="Times New Roman" w:hAnsi="Times New Roman"/>
          <w:bCs/>
          <w:sz w:val="24"/>
          <w:szCs w:val="20"/>
        </w:rPr>
        <w:t>padaryti iki 2018 m. gruodžio 10 d. įsakymo įsigaliojimo, nepagrįst</w:t>
      </w:r>
      <w:r w:rsidR="00EC4939" w:rsidRPr="003F4825">
        <w:rPr>
          <w:rFonts w:ascii="Times New Roman" w:hAnsi="Times New Roman"/>
          <w:bCs/>
          <w:sz w:val="24"/>
          <w:szCs w:val="20"/>
        </w:rPr>
        <w:t xml:space="preserve">i, </w:t>
      </w:r>
      <w:r w:rsidR="003206C4" w:rsidRPr="003F4825">
        <w:rPr>
          <w:rFonts w:ascii="Times New Roman" w:hAnsi="Times New Roman"/>
          <w:bCs/>
          <w:sz w:val="24"/>
          <w:szCs w:val="20"/>
        </w:rPr>
        <w:t xml:space="preserve">neišmokėtas darbo užmokestis už 2018 m. vasario, kovo, spalio, lapkričio mėnesius neatskaičius mokesčių – 5086,12 Eur. </w:t>
      </w:r>
    </w:p>
    <w:p w14:paraId="5D59A265" w14:textId="46767EEE" w:rsidR="00175129" w:rsidRPr="003F4825" w:rsidRDefault="004B4E8C" w:rsidP="00EC4939">
      <w:pPr>
        <w:pStyle w:val="Sraopastraipa"/>
        <w:numPr>
          <w:ilvl w:val="0"/>
          <w:numId w:val="1"/>
        </w:numPr>
        <w:spacing w:after="120" w:line="240" w:lineRule="auto"/>
        <w:contextualSpacing w:val="0"/>
        <w:jc w:val="both"/>
        <w:rPr>
          <w:rFonts w:ascii="Times New Roman" w:hAnsi="Times New Roman"/>
          <w:bCs/>
          <w:i/>
          <w:iCs/>
          <w:sz w:val="24"/>
          <w:szCs w:val="24"/>
        </w:rPr>
      </w:pPr>
      <w:r w:rsidRPr="003F4825">
        <w:rPr>
          <w:rFonts w:ascii="Times New Roman" w:hAnsi="Times New Roman"/>
          <w:bCs/>
          <w:sz w:val="24"/>
          <w:szCs w:val="24"/>
        </w:rPr>
        <w:t xml:space="preserve">Teismas nustatė, kad </w:t>
      </w:r>
      <w:r w:rsidR="00175129" w:rsidRPr="003F4825">
        <w:rPr>
          <w:rFonts w:ascii="Times New Roman" w:hAnsi="Times New Roman"/>
          <w:bCs/>
          <w:sz w:val="24"/>
          <w:szCs w:val="24"/>
        </w:rPr>
        <w:t>a</w:t>
      </w:r>
      <w:r w:rsidRPr="003F4825">
        <w:rPr>
          <w:rFonts w:ascii="Times New Roman" w:hAnsi="Times New Roman"/>
          <w:bCs/>
          <w:sz w:val="24"/>
          <w:szCs w:val="24"/>
        </w:rPr>
        <w:t>tsakov</w:t>
      </w:r>
      <w:r w:rsidR="00EC4939" w:rsidRPr="003F4825">
        <w:rPr>
          <w:rFonts w:ascii="Times New Roman" w:hAnsi="Times New Roman"/>
          <w:bCs/>
          <w:sz w:val="24"/>
          <w:szCs w:val="24"/>
        </w:rPr>
        <w:t>ei darbo užmokestį už 2018 m. vasario, kovo, spalio, lapkričio, 2019</w:t>
      </w:r>
      <w:r w:rsidR="005C3A2C">
        <w:rPr>
          <w:rFonts w:ascii="Times New Roman" w:hAnsi="Times New Roman"/>
          <w:bCs/>
          <w:sz w:val="24"/>
          <w:szCs w:val="24"/>
        </w:rPr>
        <w:t> </w:t>
      </w:r>
      <w:r w:rsidR="00EC4939" w:rsidRPr="003F4825">
        <w:rPr>
          <w:rFonts w:ascii="Times New Roman" w:hAnsi="Times New Roman"/>
          <w:bCs/>
          <w:sz w:val="24"/>
          <w:szCs w:val="24"/>
        </w:rPr>
        <w:t>m. sausio</w:t>
      </w:r>
      <w:r w:rsidR="00EC529F">
        <w:rPr>
          <w:rFonts w:ascii="Times New Roman" w:hAnsi="Times New Roman"/>
          <w:bCs/>
          <w:sz w:val="24"/>
          <w:szCs w:val="24"/>
        </w:rPr>
        <w:t>–</w:t>
      </w:r>
      <w:r w:rsidR="00EC4939" w:rsidRPr="003F4825">
        <w:rPr>
          <w:rFonts w:ascii="Times New Roman" w:hAnsi="Times New Roman"/>
          <w:bCs/>
          <w:sz w:val="24"/>
          <w:szCs w:val="24"/>
        </w:rPr>
        <w:t xml:space="preserve">kovo, gegužės, spalio, lapkričio, 2020 m. sausio, vasario, 2021 m. gegužės mėnesius skaičiavus nuo bazinės 614 840,92 Eur sumos (o ne nuo 625 144,98 Eur sumos), ją mažinant pagal įsakymais nustatytas normas, </w:t>
      </w:r>
      <w:r w:rsidRPr="003F4825">
        <w:rPr>
          <w:rFonts w:ascii="Times New Roman" w:hAnsi="Times New Roman"/>
          <w:bCs/>
          <w:sz w:val="24"/>
          <w:szCs w:val="24"/>
        </w:rPr>
        <w:t xml:space="preserve">į darbo užmokesčio apskaitą </w:t>
      </w:r>
      <w:r w:rsidR="00EC4939" w:rsidRPr="003F4825">
        <w:rPr>
          <w:rFonts w:ascii="Times New Roman" w:hAnsi="Times New Roman"/>
          <w:bCs/>
          <w:sz w:val="24"/>
          <w:szCs w:val="24"/>
        </w:rPr>
        <w:t xml:space="preserve">neįtraukta </w:t>
      </w:r>
      <w:r w:rsidRPr="003F4825">
        <w:rPr>
          <w:rFonts w:ascii="Times New Roman" w:hAnsi="Times New Roman"/>
          <w:bCs/>
          <w:sz w:val="24"/>
          <w:szCs w:val="24"/>
        </w:rPr>
        <w:t>5096,36 Eur sum</w:t>
      </w:r>
      <w:r w:rsidR="00EC4939" w:rsidRPr="003F4825">
        <w:rPr>
          <w:rFonts w:ascii="Times New Roman" w:hAnsi="Times New Roman"/>
          <w:bCs/>
          <w:sz w:val="24"/>
          <w:szCs w:val="24"/>
        </w:rPr>
        <w:t>a</w:t>
      </w:r>
      <w:r w:rsidRPr="003F4825">
        <w:rPr>
          <w:rFonts w:ascii="Times New Roman" w:hAnsi="Times New Roman"/>
          <w:bCs/>
          <w:sz w:val="24"/>
          <w:szCs w:val="24"/>
        </w:rPr>
        <w:t>, susidariusi laikotarpiu nuo 2018 m. vasario 1 d. iki 2018 m. gruodžio 31 d., ir 5207,70 Eur sum</w:t>
      </w:r>
      <w:r w:rsidR="00EC4939" w:rsidRPr="003F4825">
        <w:rPr>
          <w:rFonts w:ascii="Times New Roman" w:hAnsi="Times New Roman"/>
          <w:bCs/>
          <w:sz w:val="24"/>
          <w:szCs w:val="24"/>
        </w:rPr>
        <w:t>a</w:t>
      </w:r>
      <w:r w:rsidRPr="003F4825">
        <w:rPr>
          <w:rFonts w:ascii="Times New Roman" w:hAnsi="Times New Roman"/>
          <w:bCs/>
          <w:sz w:val="24"/>
          <w:szCs w:val="24"/>
        </w:rPr>
        <w:t>, susidariusi laikotarpiu nuo 2019 m. sausio 1 d. iki 2021 m. liepos 1 d., iš viso 10</w:t>
      </w:r>
      <w:r w:rsidR="00175129" w:rsidRPr="003F4825">
        <w:rPr>
          <w:rFonts w:ascii="Times New Roman" w:hAnsi="Times New Roman"/>
          <w:bCs/>
          <w:sz w:val="24"/>
          <w:szCs w:val="24"/>
        </w:rPr>
        <w:t xml:space="preserve"> </w:t>
      </w:r>
      <w:r w:rsidRPr="003F4825">
        <w:rPr>
          <w:rFonts w:ascii="Times New Roman" w:hAnsi="Times New Roman"/>
          <w:bCs/>
          <w:sz w:val="24"/>
          <w:szCs w:val="24"/>
        </w:rPr>
        <w:t>304,06</w:t>
      </w:r>
      <w:r w:rsidR="005C3A2C">
        <w:rPr>
          <w:rFonts w:ascii="Times New Roman" w:hAnsi="Times New Roman"/>
          <w:bCs/>
          <w:sz w:val="24"/>
          <w:szCs w:val="24"/>
        </w:rPr>
        <w:t> </w:t>
      </w:r>
      <w:r w:rsidRPr="003F4825">
        <w:rPr>
          <w:rFonts w:ascii="Times New Roman" w:hAnsi="Times New Roman"/>
          <w:bCs/>
          <w:sz w:val="24"/>
          <w:szCs w:val="24"/>
        </w:rPr>
        <w:t xml:space="preserve">Eur. Nuo 5096,36 Eur ir 5207,70 Eur sumų </w:t>
      </w:r>
      <w:proofErr w:type="spellStart"/>
      <w:r w:rsidRPr="003F4825">
        <w:rPr>
          <w:rFonts w:ascii="Times New Roman" w:hAnsi="Times New Roman"/>
          <w:bCs/>
          <w:sz w:val="24"/>
          <w:szCs w:val="24"/>
        </w:rPr>
        <w:t>išminusavus</w:t>
      </w:r>
      <w:proofErr w:type="spellEnd"/>
      <w:r w:rsidRPr="003F4825">
        <w:rPr>
          <w:rFonts w:ascii="Times New Roman" w:hAnsi="Times New Roman"/>
          <w:bCs/>
          <w:sz w:val="24"/>
          <w:szCs w:val="24"/>
        </w:rPr>
        <w:t xml:space="preserve"> 70 proc</w:t>
      </w:r>
      <w:r w:rsidR="00175129" w:rsidRPr="003F4825">
        <w:rPr>
          <w:rFonts w:ascii="Times New Roman" w:hAnsi="Times New Roman"/>
          <w:bCs/>
          <w:sz w:val="24"/>
          <w:szCs w:val="24"/>
        </w:rPr>
        <w:t>.</w:t>
      </w:r>
      <w:r w:rsidRPr="003F4825">
        <w:rPr>
          <w:rFonts w:ascii="Times New Roman" w:hAnsi="Times New Roman"/>
          <w:bCs/>
          <w:sz w:val="24"/>
          <w:szCs w:val="24"/>
        </w:rPr>
        <w:t>, ieškovui neišmokėtas darbo užmokestis sudaro atitinkamai 1528,91 Eur ir 1562,31 Eur neatskaičius mokesčių</w:t>
      </w:r>
      <w:r w:rsidR="00175129" w:rsidRPr="003F4825">
        <w:rPr>
          <w:rFonts w:ascii="Times New Roman" w:hAnsi="Times New Roman"/>
          <w:bCs/>
          <w:sz w:val="24"/>
          <w:szCs w:val="24"/>
        </w:rPr>
        <w:t>.</w:t>
      </w:r>
    </w:p>
    <w:p w14:paraId="63D3F1FE" w14:textId="2E5A41DB" w:rsidR="00B4067D" w:rsidRPr="003F4825" w:rsidRDefault="009E603E" w:rsidP="0064180D">
      <w:pPr>
        <w:numPr>
          <w:ilvl w:val="0"/>
          <w:numId w:val="1"/>
        </w:numPr>
        <w:suppressAutoHyphens/>
        <w:spacing w:before="120" w:after="120"/>
        <w:jc w:val="both"/>
        <w:rPr>
          <w:bCs/>
          <w:lang w:eastAsia="ar-SA"/>
        </w:rPr>
      </w:pPr>
      <w:r w:rsidRPr="003F4825">
        <w:rPr>
          <w:bCs/>
          <w:iCs/>
          <w:lang w:eastAsia="ar-SA"/>
        </w:rPr>
        <w:t xml:space="preserve">Spręsdamas dėl </w:t>
      </w:r>
      <w:r w:rsidR="003A1C92" w:rsidRPr="003F4825">
        <w:rPr>
          <w:bCs/>
          <w:iCs/>
          <w:lang w:eastAsia="ar-SA"/>
        </w:rPr>
        <w:t>ieškovo suteikt</w:t>
      </w:r>
      <w:r w:rsidR="005C3A2C">
        <w:rPr>
          <w:bCs/>
          <w:iCs/>
          <w:lang w:eastAsia="ar-SA"/>
        </w:rPr>
        <w:t>ų</w:t>
      </w:r>
      <w:r w:rsidR="003A1C92" w:rsidRPr="003F4825">
        <w:rPr>
          <w:bCs/>
          <w:iCs/>
          <w:lang w:eastAsia="ar-SA"/>
        </w:rPr>
        <w:t xml:space="preserve"> mokam</w:t>
      </w:r>
      <w:r w:rsidR="005C3A2C">
        <w:rPr>
          <w:bCs/>
          <w:iCs/>
          <w:lang w:eastAsia="ar-SA"/>
        </w:rPr>
        <w:t>ų</w:t>
      </w:r>
      <w:r w:rsidR="003A1C92" w:rsidRPr="003F4825">
        <w:rPr>
          <w:bCs/>
          <w:iCs/>
          <w:lang w:eastAsia="ar-SA"/>
        </w:rPr>
        <w:t xml:space="preserve"> paslaug</w:t>
      </w:r>
      <w:r w:rsidR="005C3A2C">
        <w:rPr>
          <w:bCs/>
          <w:iCs/>
          <w:lang w:eastAsia="ar-SA"/>
        </w:rPr>
        <w:t>ų</w:t>
      </w:r>
      <w:r w:rsidR="005C3A2C" w:rsidRPr="005C3A2C">
        <w:rPr>
          <w:bCs/>
          <w:iCs/>
          <w:lang w:eastAsia="ar-SA"/>
        </w:rPr>
        <w:t xml:space="preserve"> </w:t>
      </w:r>
      <w:r w:rsidR="005C3A2C" w:rsidRPr="003F4825">
        <w:rPr>
          <w:bCs/>
          <w:iCs/>
          <w:lang w:eastAsia="ar-SA"/>
        </w:rPr>
        <w:t>apmokėjimo</w:t>
      </w:r>
      <w:r w:rsidRPr="003F4825">
        <w:rPr>
          <w:bCs/>
          <w:iCs/>
          <w:lang w:eastAsia="ar-SA"/>
        </w:rPr>
        <w:t>, t</w:t>
      </w:r>
      <w:r w:rsidR="003E35C5" w:rsidRPr="003F4825">
        <w:rPr>
          <w:bCs/>
          <w:lang w:eastAsia="ar-SA"/>
        </w:rPr>
        <w:t>eismas</w:t>
      </w:r>
      <w:r w:rsidRPr="003F4825">
        <w:rPr>
          <w:bCs/>
          <w:lang w:eastAsia="ar-SA"/>
        </w:rPr>
        <w:t xml:space="preserve"> </w:t>
      </w:r>
      <w:r w:rsidR="003E35C5" w:rsidRPr="003F4825">
        <w:rPr>
          <w:bCs/>
          <w:lang w:eastAsia="ar-SA"/>
        </w:rPr>
        <w:t xml:space="preserve">vertino </w:t>
      </w:r>
      <w:r w:rsidR="003A1C92" w:rsidRPr="003F4825">
        <w:rPr>
          <w:bCs/>
          <w:lang w:eastAsia="ar-SA"/>
        </w:rPr>
        <w:t>Lentelė</w:t>
      </w:r>
      <w:r w:rsidRPr="003F4825">
        <w:rPr>
          <w:bCs/>
          <w:lang w:eastAsia="ar-SA"/>
        </w:rPr>
        <w:t>s</w:t>
      </w:r>
      <w:r w:rsidR="003A1C92" w:rsidRPr="003F4825">
        <w:rPr>
          <w:bCs/>
          <w:lang w:eastAsia="ar-SA"/>
        </w:rPr>
        <w:t xml:space="preserve"> </w:t>
      </w:r>
      <w:r w:rsidR="003E35C5" w:rsidRPr="003F4825">
        <w:rPr>
          <w:bCs/>
          <w:lang w:eastAsia="ar-SA"/>
        </w:rPr>
        <w:t>8</w:t>
      </w:r>
      <w:r w:rsidR="005C3A2C">
        <w:rPr>
          <w:bCs/>
          <w:lang w:eastAsia="ar-SA"/>
        </w:rPr>
        <w:t> </w:t>
      </w:r>
      <w:r w:rsidR="003E35C5" w:rsidRPr="003F4825">
        <w:rPr>
          <w:bCs/>
          <w:lang w:eastAsia="ar-SA"/>
        </w:rPr>
        <w:t>skilties „KPO mokamos paslaugos (30 proc.)“</w:t>
      </w:r>
      <w:r w:rsidR="006B111D" w:rsidRPr="003F4825">
        <w:rPr>
          <w:bCs/>
          <w:lang w:eastAsia="ar-SA"/>
        </w:rPr>
        <w:t>, 9 skilties „Konsultacijos (50 proc.)“ bei 10</w:t>
      </w:r>
      <w:r w:rsidR="005C3A2C">
        <w:rPr>
          <w:bCs/>
          <w:lang w:eastAsia="ar-SA"/>
        </w:rPr>
        <w:t> </w:t>
      </w:r>
      <w:r w:rsidR="006B111D" w:rsidRPr="003F4825">
        <w:rPr>
          <w:bCs/>
          <w:lang w:eastAsia="ar-SA"/>
        </w:rPr>
        <w:t xml:space="preserve">skilties „Estetinės“ duomenis </w:t>
      </w:r>
      <w:r w:rsidR="003E35C5" w:rsidRPr="003F4825">
        <w:rPr>
          <w:bCs/>
          <w:lang w:eastAsia="ar-SA"/>
        </w:rPr>
        <w:t>apie ieškovo suteiktas mokamas paslaugas</w:t>
      </w:r>
      <w:r w:rsidR="006B111D" w:rsidRPr="003F4825">
        <w:rPr>
          <w:bCs/>
          <w:lang w:eastAsia="ar-SA"/>
        </w:rPr>
        <w:t>, be kitų,</w:t>
      </w:r>
      <w:r w:rsidR="006B111D" w:rsidRPr="003F4825">
        <w:t xml:space="preserve"> </w:t>
      </w:r>
      <w:r w:rsidR="006B111D" w:rsidRPr="003F4825">
        <w:rPr>
          <w:bCs/>
          <w:lang w:eastAsia="ar-SA"/>
        </w:rPr>
        <w:t>estetin</w:t>
      </w:r>
      <w:r w:rsidR="005C3A2C">
        <w:rPr>
          <w:bCs/>
          <w:lang w:eastAsia="ar-SA"/>
        </w:rPr>
        <w:t>e</w:t>
      </w:r>
      <w:r w:rsidR="006B111D" w:rsidRPr="003F4825">
        <w:rPr>
          <w:bCs/>
          <w:lang w:eastAsia="ar-SA"/>
        </w:rPr>
        <w:t xml:space="preserve">s operacijas, </w:t>
      </w:r>
      <w:r w:rsidR="003E35C5" w:rsidRPr="003F4825">
        <w:rPr>
          <w:bCs/>
          <w:lang w:eastAsia="ar-SA"/>
        </w:rPr>
        <w:t>laikotarpiu nuo 2018 m. vasario mėn. iki 2021 m. birželio mėn.,</w:t>
      </w:r>
      <w:r w:rsidR="006B111D" w:rsidRPr="003F4825">
        <w:t xml:space="preserve"> </w:t>
      </w:r>
      <w:r w:rsidRPr="003F4825">
        <w:t xml:space="preserve">taip pat </w:t>
      </w:r>
      <w:r w:rsidR="003E35C5" w:rsidRPr="003F4825">
        <w:rPr>
          <w:bCs/>
          <w:lang w:eastAsia="ar-SA"/>
        </w:rPr>
        <w:t>rankraštin</w:t>
      </w:r>
      <w:r w:rsidRPr="003F4825">
        <w:rPr>
          <w:bCs/>
          <w:lang w:eastAsia="ar-SA"/>
        </w:rPr>
        <w:t>ių</w:t>
      </w:r>
      <w:r w:rsidR="003E35C5" w:rsidRPr="003F4825">
        <w:rPr>
          <w:bCs/>
          <w:lang w:eastAsia="ar-SA"/>
        </w:rPr>
        <w:t xml:space="preserve"> sąsiuvinių, kuriuose surašyti ieškovo klientai, jiems suteiktos mokamos paslaugos bei įkainiai, kasos pajamų orderių</w:t>
      </w:r>
      <w:r w:rsidR="006B111D" w:rsidRPr="003F4825">
        <w:rPr>
          <w:bCs/>
          <w:lang w:eastAsia="ar-SA"/>
        </w:rPr>
        <w:t xml:space="preserve">, ieškovo mokamų konsultacijų KPO lentelės </w:t>
      </w:r>
      <w:r w:rsidR="003E35C5" w:rsidRPr="003F4825">
        <w:rPr>
          <w:bCs/>
          <w:lang w:eastAsia="ar-SA"/>
        </w:rPr>
        <w:t>duomenis</w:t>
      </w:r>
      <w:r w:rsidR="006B111D" w:rsidRPr="003F4825">
        <w:rPr>
          <w:bCs/>
          <w:lang w:eastAsia="ar-SA"/>
        </w:rPr>
        <w:t xml:space="preserve">, </w:t>
      </w:r>
      <w:r w:rsidR="00F145CB" w:rsidRPr="003F4825">
        <w:rPr>
          <w:bCs/>
          <w:lang w:eastAsia="ar-SA"/>
        </w:rPr>
        <w:t>bankų sąskaitų išraš</w:t>
      </w:r>
      <w:r w:rsidR="00B4067D" w:rsidRPr="003F4825">
        <w:rPr>
          <w:bCs/>
          <w:lang w:eastAsia="ar-SA"/>
        </w:rPr>
        <w:t xml:space="preserve">us, </w:t>
      </w:r>
      <w:r w:rsidR="00F145CB" w:rsidRPr="003F4825">
        <w:rPr>
          <w:bCs/>
          <w:lang w:eastAsia="ar-SA"/>
        </w:rPr>
        <w:t>išrašų suvestin</w:t>
      </w:r>
      <w:r w:rsidR="00B4067D" w:rsidRPr="003F4825">
        <w:rPr>
          <w:bCs/>
          <w:lang w:eastAsia="ar-SA"/>
        </w:rPr>
        <w:t>es. Teismas konstatavo</w:t>
      </w:r>
      <w:r w:rsidR="005E1FF0" w:rsidRPr="003F4825">
        <w:rPr>
          <w:bCs/>
          <w:lang w:eastAsia="ar-SA"/>
        </w:rPr>
        <w:t>,</w:t>
      </w:r>
      <w:r w:rsidR="00B4067D" w:rsidRPr="003F4825">
        <w:rPr>
          <w:bCs/>
          <w:lang w:eastAsia="ar-SA"/>
        </w:rPr>
        <w:t xml:space="preserve"> kad </w:t>
      </w:r>
      <w:r w:rsidR="004938DD" w:rsidRPr="003F4825">
        <w:rPr>
          <w:bCs/>
          <w:lang w:eastAsia="ar-SA"/>
        </w:rPr>
        <w:t>2019 m. liepos mėn., 2020 m. kovo mėn., 2020</w:t>
      </w:r>
      <w:r w:rsidR="005C3A2C">
        <w:rPr>
          <w:bCs/>
          <w:lang w:eastAsia="ar-SA"/>
        </w:rPr>
        <w:t> </w:t>
      </w:r>
      <w:r w:rsidR="004938DD" w:rsidRPr="003F4825">
        <w:rPr>
          <w:bCs/>
          <w:lang w:eastAsia="ar-SA"/>
        </w:rPr>
        <w:t xml:space="preserve">m. rugpjūčio mėn. ir 2020 m. rugsėjo mėn. į apskaitą nepagrįstai neįtrauktos tam tikros sumos. Taip pat teismas konstatavo, kad </w:t>
      </w:r>
      <w:r w:rsidR="00E03212" w:rsidRPr="003F4825">
        <w:rPr>
          <w:bCs/>
          <w:lang w:eastAsia="ar-SA"/>
        </w:rPr>
        <w:t>2018 m. vasario</w:t>
      </w:r>
      <w:r w:rsidR="005C3A2C">
        <w:rPr>
          <w:bCs/>
          <w:lang w:eastAsia="ar-SA"/>
        </w:rPr>
        <w:t>–</w:t>
      </w:r>
      <w:r w:rsidR="00E03212" w:rsidRPr="003F4825">
        <w:rPr>
          <w:bCs/>
          <w:lang w:eastAsia="ar-SA"/>
        </w:rPr>
        <w:t>balandžio mėn. ieškovas atliko 22</w:t>
      </w:r>
      <w:r w:rsidR="005C3A2C">
        <w:rPr>
          <w:bCs/>
          <w:lang w:eastAsia="ar-SA"/>
        </w:rPr>
        <w:t> </w:t>
      </w:r>
      <w:r w:rsidR="00E03212" w:rsidRPr="003F4825">
        <w:rPr>
          <w:bCs/>
          <w:lang w:eastAsia="ar-SA"/>
        </w:rPr>
        <w:t xml:space="preserve">estetines operacijas, kurių bendra suma – 16 600 Eur, </w:t>
      </w:r>
      <w:r w:rsidR="004938DD" w:rsidRPr="003F4825">
        <w:rPr>
          <w:bCs/>
          <w:lang w:eastAsia="ar-SA"/>
        </w:rPr>
        <w:t xml:space="preserve">tačiau </w:t>
      </w:r>
      <w:r w:rsidR="00E03212" w:rsidRPr="003F4825">
        <w:rPr>
          <w:bCs/>
          <w:lang w:eastAsia="ar-SA"/>
        </w:rPr>
        <w:t>šios paslaugos neįrašytos į Lentelę ir nuo šios bazinės sumos ieškovui nea</w:t>
      </w:r>
      <w:r w:rsidR="005C3A2C">
        <w:rPr>
          <w:bCs/>
          <w:lang w:eastAsia="ar-SA"/>
        </w:rPr>
        <w:t>p</w:t>
      </w:r>
      <w:r w:rsidR="00E03212" w:rsidRPr="003F4825">
        <w:rPr>
          <w:bCs/>
          <w:lang w:eastAsia="ar-SA"/>
        </w:rPr>
        <w:t>skaičiuotas darbo užmokestis. Už plastines operacijas</w:t>
      </w:r>
      <w:r w:rsidR="005C3A2C">
        <w:rPr>
          <w:bCs/>
          <w:lang w:eastAsia="ar-SA"/>
        </w:rPr>
        <w:t>,</w:t>
      </w:r>
      <w:r w:rsidR="00E03212" w:rsidRPr="003F4825">
        <w:rPr>
          <w:bCs/>
          <w:lang w:eastAsia="ar-SA"/>
        </w:rPr>
        <w:t xml:space="preserve"> atliktas laikotarpiu nuo 2018 m. gegužės mėn. iki 2021 m. birželio 28 d</w:t>
      </w:r>
      <w:r w:rsidR="005C3A2C">
        <w:rPr>
          <w:bCs/>
          <w:lang w:eastAsia="ar-SA"/>
        </w:rPr>
        <w:t>.,</w:t>
      </w:r>
      <w:r w:rsidR="00E03212" w:rsidRPr="003F4825">
        <w:rPr>
          <w:bCs/>
          <w:lang w:eastAsia="ar-SA"/>
        </w:rPr>
        <w:t xml:space="preserve"> </w:t>
      </w:r>
      <w:r w:rsidR="005259E8" w:rsidRPr="003F4825">
        <w:rPr>
          <w:bCs/>
          <w:lang w:eastAsia="ar-SA"/>
        </w:rPr>
        <w:t xml:space="preserve">atsakovė </w:t>
      </w:r>
      <w:r w:rsidR="00E03212" w:rsidRPr="003F4825">
        <w:rPr>
          <w:bCs/>
          <w:lang w:eastAsia="ar-SA"/>
        </w:rPr>
        <w:t xml:space="preserve">ieškovui </w:t>
      </w:r>
      <w:r w:rsidR="005259E8" w:rsidRPr="003F4825">
        <w:rPr>
          <w:bCs/>
          <w:lang w:eastAsia="ar-SA"/>
        </w:rPr>
        <w:t>tinkamai apskaičiavo ir išmokėjo darbo užmokestį.</w:t>
      </w:r>
    </w:p>
    <w:p w14:paraId="4C8C0791" w14:textId="45A1FD3D" w:rsidR="003A1C92" w:rsidRPr="003F4825" w:rsidRDefault="006B66FF" w:rsidP="00724E82">
      <w:pPr>
        <w:numPr>
          <w:ilvl w:val="0"/>
          <w:numId w:val="1"/>
        </w:numPr>
        <w:suppressAutoHyphens/>
        <w:spacing w:before="120" w:after="120"/>
        <w:jc w:val="both"/>
        <w:rPr>
          <w:bCs/>
          <w:lang w:eastAsia="ar-SA"/>
        </w:rPr>
      </w:pPr>
      <w:r w:rsidRPr="003F4825">
        <w:rPr>
          <w:bCs/>
          <w:iCs/>
          <w:lang w:eastAsia="ar-SA"/>
        </w:rPr>
        <w:t>Dėl kitų ieškovo darbo užmokesčio a</w:t>
      </w:r>
      <w:r w:rsidR="005C3A2C">
        <w:rPr>
          <w:bCs/>
          <w:iCs/>
          <w:lang w:eastAsia="ar-SA"/>
        </w:rPr>
        <w:t>p</w:t>
      </w:r>
      <w:r w:rsidRPr="003F4825">
        <w:rPr>
          <w:bCs/>
          <w:iCs/>
          <w:lang w:eastAsia="ar-SA"/>
        </w:rPr>
        <w:t>skaičiavimų</w:t>
      </w:r>
      <w:r w:rsidRPr="003F4825">
        <w:rPr>
          <w:bCs/>
          <w:lang w:eastAsia="ar-SA"/>
        </w:rPr>
        <w:t xml:space="preserve"> </w:t>
      </w:r>
      <w:r w:rsidR="00330D03" w:rsidRPr="003F4825">
        <w:rPr>
          <w:bCs/>
          <w:lang w:eastAsia="ar-SA"/>
        </w:rPr>
        <w:t>teismas sprendė į</w:t>
      </w:r>
      <w:r w:rsidR="003A1C92" w:rsidRPr="003F4825">
        <w:rPr>
          <w:bCs/>
          <w:lang w:eastAsia="ar-SA"/>
        </w:rPr>
        <w:t>vertinęs Lentelės 7 skilties „Faktas pagal skaičiavimus (prieš mokesčius)“, 10 skilties „Estetinės nuo 201 805 (8 proc.)“ duomenis apie ieškovo darbo užmokesčiui apskaičiuotinas sumas</w:t>
      </w:r>
      <w:r w:rsidR="00330D03" w:rsidRPr="003F4825">
        <w:rPr>
          <w:bCs/>
          <w:lang w:eastAsia="ar-SA"/>
        </w:rPr>
        <w:t xml:space="preserve"> ir </w:t>
      </w:r>
      <w:r w:rsidR="003A1C92" w:rsidRPr="003F4825">
        <w:rPr>
          <w:bCs/>
          <w:lang w:eastAsia="ar-SA"/>
        </w:rPr>
        <w:t>padarė išvadą, kad jos atitinka 2018 m. gegužės 29 d.</w:t>
      </w:r>
      <w:r w:rsidR="003A1C92" w:rsidRPr="003F4825">
        <w:t xml:space="preserve"> ir </w:t>
      </w:r>
      <w:r w:rsidR="003A1C92" w:rsidRPr="003F4825">
        <w:rPr>
          <w:bCs/>
          <w:lang w:eastAsia="ar-SA"/>
        </w:rPr>
        <w:t>2018 m. gruodžio 21 d. įsakymus, ieškovo darbo užmokestis taikant 8</w:t>
      </w:r>
      <w:r w:rsidR="005C3A2C">
        <w:rPr>
          <w:bCs/>
          <w:lang w:eastAsia="ar-SA"/>
        </w:rPr>
        <w:t> </w:t>
      </w:r>
      <w:r w:rsidR="003A1C92" w:rsidRPr="003F4825">
        <w:rPr>
          <w:bCs/>
          <w:lang w:eastAsia="ar-SA"/>
        </w:rPr>
        <w:t xml:space="preserve">proc. priedą ir indeksavimą 1,289 koeficientu apskaičiuotas teisingai. </w:t>
      </w:r>
    </w:p>
    <w:p w14:paraId="4F571F02" w14:textId="2FABF19E" w:rsidR="003A1C92" w:rsidRPr="003F4825" w:rsidRDefault="006B66FF" w:rsidP="00724E82">
      <w:pPr>
        <w:numPr>
          <w:ilvl w:val="0"/>
          <w:numId w:val="1"/>
        </w:numPr>
        <w:suppressAutoHyphens/>
        <w:spacing w:before="120" w:after="120"/>
        <w:jc w:val="both"/>
        <w:rPr>
          <w:bCs/>
          <w:lang w:eastAsia="ar-SA"/>
        </w:rPr>
      </w:pPr>
      <w:r w:rsidRPr="003F4825">
        <w:rPr>
          <w:bCs/>
          <w:lang w:eastAsia="ar-SA"/>
        </w:rPr>
        <w:t xml:space="preserve">Teismas nustatė, kad nėra šalių ginčo dėl ieškovui tenkančios 37 159 Eur užsakytų </w:t>
      </w:r>
      <w:r w:rsidR="005C3A2C">
        <w:rPr>
          <w:bCs/>
          <w:lang w:eastAsia="ar-SA"/>
        </w:rPr>
        <w:t>„</w:t>
      </w:r>
      <w:proofErr w:type="spellStart"/>
      <w:r w:rsidRPr="003F4825">
        <w:rPr>
          <w:bCs/>
          <w:lang w:eastAsia="ar-SA"/>
        </w:rPr>
        <w:t>Rezus.lt</w:t>
      </w:r>
      <w:proofErr w:type="spellEnd"/>
      <w:r w:rsidR="005C3A2C">
        <w:rPr>
          <w:bCs/>
          <w:lang w:eastAsia="ar-SA"/>
        </w:rPr>
        <w:t>“</w:t>
      </w:r>
      <w:r w:rsidRPr="003F4825">
        <w:rPr>
          <w:bCs/>
          <w:lang w:eastAsia="ar-SA"/>
        </w:rPr>
        <w:t xml:space="preserve"> tyrimų dalies,</w:t>
      </w:r>
      <w:r w:rsidRPr="003F4825">
        <w:t xml:space="preserve"> </w:t>
      </w:r>
      <w:r w:rsidRPr="003F4825">
        <w:rPr>
          <w:bCs/>
          <w:lang w:eastAsia="ar-SA"/>
        </w:rPr>
        <w:t xml:space="preserve">kuri </w:t>
      </w:r>
      <w:proofErr w:type="spellStart"/>
      <w:r w:rsidRPr="003F4825">
        <w:rPr>
          <w:bCs/>
          <w:lang w:eastAsia="ar-SA"/>
        </w:rPr>
        <w:t>minusuojama</w:t>
      </w:r>
      <w:proofErr w:type="spellEnd"/>
      <w:r w:rsidRPr="003F4825">
        <w:rPr>
          <w:bCs/>
          <w:lang w:eastAsia="ar-SA"/>
        </w:rPr>
        <w:t xml:space="preserve"> iš jo suteiktų paslaugų sumos, apskaičiuojant mokėtiną darbo užmokestį. </w:t>
      </w:r>
    </w:p>
    <w:p w14:paraId="6BDB74DB" w14:textId="7A6A50C9" w:rsidR="00A53528" w:rsidRPr="003F4825" w:rsidRDefault="006B66FF" w:rsidP="00724E82">
      <w:pPr>
        <w:numPr>
          <w:ilvl w:val="0"/>
          <w:numId w:val="1"/>
        </w:numPr>
        <w:suppressAutoHyphens/>
        <w:spacing w:before="120" w:after="120"/>
        <w:jc w:val="both"/>
        <w:rPr>
          <w:bCs/>
          <w:lang w:eastAsia="ar-SA"/>
        </w:rPr>
      </w:pPr>
      <w:r w:rsidRPr="003F4825">
        <w:rPr>
          <w:bCs/>
          <w:lang w:eastAsia="ar-SA"/>
        </w:rPr>
        <w:t>Teismas konstatavo, kad nuo 2018 m. vasario 1 d. iki 2021 m. birželio 8 d.</w:t>
      </w:r>
      <w:r w:rsidRPr="003F4825">
        <w:t xml:space="preserve"> </w:t>
      </w:r>
      <w:r w:rsidRPr="003F4825">
        <w:rPr>
          <w:bCs/>
          <w:lang w:eastAsia="ar-SA"/>
        </w:rPr>
        <w:t xml:space="preserve">atsakovė pagrįstai ir teisėtai darė 500 Eur dydžio išskaitas iš ieškovo darbo užmokesčio, </w:t>
      </w:r>
      <w:r w:rsidR="005C3A2C">
        <w:rPr>
          <w:bCs/>
          <w:lang w:eastAsia="ar-SA"/>
        </w:rPr>
        <w:t>š</w:t>
      </w:r>
      <w:r w:rsidRPr="003F4825">
        <w:rPr>
          <w:bCs/>
          <w:lang w:eastAsia="ar-SA"/>
        </w:rPr>
        <w:t>ios fiksuotos Lentelės 6</w:t>
      </w:r>
      <w:r w:rsidR="005C3A2C">
        <w:rPr>
          <w:bCs/>
          <w:lang w:eastAsia="ar-SA"/>
        </w:rPr>
        <w:t> </w:t>
      </w:r>
      <w:r w:rsidRPr="003F4825">
        <w:rPr>
          <w:bCs/>
          <w:lang w:eastAsia="ar-SA"/>
        </w:rPr>
        <w:t xml:space="preserve">skiltyje „Pagal atlyginimo lapelį priskaičiuota iki mokesčių“. </w:t>
      </w:r>
      <w:r w:rsidR="005C3A2C">
        <w:rPr>
          <w:bCs/>
          <w:lang w:eastAsia="ar-SA"/>
        </w:rPr>
        <w:t>Kadangi i</w:t>
      </w:r>
      <w:r w:rsidRPr="003F4825">
        <w:rPr>
          <w:bCs/>
          <w:lang w:eastAsia="ar-SA"/>
        </w:rPr>
        <w:t>eškov</w:t>
      </w:r>
      <w:r w:rsidR="005C3A2C">
        <w:rPr>
          <w:bCs/>
          <w:lang w:eastAsia="ar-SA"/>
        </w:rPr>
        <w:t>as</w:t>
      </w:r>
      <w:r w:rsidRPr="003F4825">
        <w:rPr>
          <w:bCs/>
          <w:lang w:eastAsia="ar-SA"/>
        </w:rPr>
        <w:t xml:space="preserve"> klinikoje atlik</w:t>
      </w:r>
      <w:r w:rsidR="005C3A2C">
        <w:rPr>
          <w:bCs/>
          <w:lang w:eastAsia="ar-SA"/>
        </w:rPr>
        <w:t>davo</w:t>
      </w:r>
      <w:r w:rsidRPr="003F4825">
        <w:rPr>
          <w:bCs/>
          <w:lang w:eastAsia="ar-SA"/>
        </w:rPr>
        <w:t xml:space="preserve"> estetines procedūras (ne operacijas) ir naudo</w:t>
      </w:r>
      <w:r w:rsidR="005C3A2C">
        <w:rPr>
          <w:bCs/>
          <w:lang w:eastAsia="ar-SA"/>
        </w:rPr>
        <w:t>davosi</w:t>
      </w:r>
      <w:r w:rsidRPr="003F4825">
        <w:rPr>
          <w:bCs/>
          <w:lang w:eastAsia="ar-SA"/>
        </w:rPr>
        <w:t xml:space="preserve"> bendromis klinikos patalpomis bei medicininėmis priemonėmis</w:t>
      </w:r>
      <w:r w:rsidR="005C3A2C">
        <w:rPr>
          <w:bCs/>
          <w:lang w:eastAsia="ar-SA"/>
        </w:rPr>
        <w:t>,</w:t>
      </w:r>
      <w:r w:rsidRPr="003F4825">
        <w:t xml:space="preserve"> </w:t>
      </w:r>
      <w:r w:rsidRPr="003F4825">
        <w:rPr>
          <w:bCs/>
          <w:lang w:eastAsia="ar-SA"/>
        </w:rPr>
        <w:t xml:space="preserve">atsakovės akcininkai pasiūlė ieškovui mokėti nuomos mokestį ir 2018 m. vasario 1 d. atsakovės direktoriaus įsakymu nuo 2018 m. vasario 1 d. iš ieškovo pradėta išskaičiuoti </w:t>
      </w:r>
      <w:r w:rsidR="00A53528" w:rsidRPr="003F4825">
        <w:rPr>
          <w:bCs/>
          <w:lang w:eastAsia="ar-SA"/>
        </w:rPr>
        <w:t xml:space="preserve">po </w:t>
      </w:r>
      <w:r w:rsidRPr="003F4825">
        <w:rPr>
          <w:bCs/>
          <w:lang w:eastAsia="ar-SA"/>
        </w:rPr>
        <w:t xml:space="preserve">500 Eur </w:t>
      </w:r>
      <w:r w:rsidR="00A53528" w:rsidRPr="003F4825">
        <w:rPr>
          <w:bCs/>
          <w:lang w:eastAsia="ar-SA"/>
        </w:rPr>
        <w:t>kas mėnesį. 2018 m. vasario 1 d. įsakymą šalys susitarė panaikinti</w:t>
      </w:r>
      <w:r w:rsidR="00EC529F">
        <w:rPr>
          <w:bCs/>
          <w:lang w:eastAsia="ar-SA"/>
        </w:rPr>
        <w:t>,</w:t>
      </w:r>
      <w:r w:rsidR="00A53528" w:rsidRPr="003F4825">
        <w:t xml:space="preserve"> </w:t>
      </w:r>
      <w:r w:rsidR="00A53528" w:rsidRPr="003F4825">
        <w:rPr>
          <w:bCs/>
          <w:lang w:eastAsia="ar-SA"/>
        </w:rPr>
        <w:t xml:space="preserve">Šiaulių darbo ginčų komisijos darbo byloje (Nr. APS-110-9557/2021) 2021 m. birželio 8 d. sudariusios taikos sutartį nuo 2021 m. birželio 8 d. Taigi, iki panaikinimo </w:t>
      </w:r>
      <w:r w:rsidR="005C3A2C">
        <w:rPr>
          <w:bCs/>
          <w:lang w:eastAsia="ar-SA"/>
        </w:rPr>
        <w:t>įsakymas</w:t>
      </w:r>
      <w:r w:rsidR="00A53528" w:rsidRPr="003F4825">
        <w:rPr>
          <w:bCs/>
          <w:lang w:eastAsia="ar-SA"/>
        </w:rPr>
        <w:t xml:space="preserve"> galiojo ir turėjo būti vykdomas.</w:t>
      </w:r>
      <w:r w:rsidR="00D4012E" w:rsidRPr="003F4825">
        <w:rPr>
          <w:bCs/>
          <w:lang w:eastAsia="ar-SA"/>
        </w:rPr>
        <w:t xml:space="preserve"> Visos išskaitos padarytos teisingai.</w:t>
      </w:r>
    </w:p>
    <w:p w14:paraId="4C912B66" w14:textId="1816B217" w:rsidR="00F145CB" w:rsidRPr="003F4825" w:rsidRDefault="00CC4FCB" w:rsidP="001738DA">
      <w:pPr>
        <w:numPr>
          <w:ilvl w:val="0"/>
          <w:numId w:val="1"/>
        </w:numPr>
        <w:suppressAutoHyphens/>
        <w:spacing w:before="120" w:after="120"/>
        <w:jc w:val="both"/>
        <w:rPr>
          <w:bCs/>
          <w:lang w:eastAsia="ar-SA"/>
        </w:rPr>
      </w:pPr>
      <w:r w:rsidRPr="003F4825">
        <w:rPr>
          <w:bCs/>
          <w:lang w:eastAsia="ar-SA"/>
        </w:rPr>
        <w:t>Teismas nustatė, kad pagal byloje esančius įrodymus (</w:t>
      </w:r>
      <w:r w:rsidR="00192A46" w:rsidRPr="003F4825">
        <w:rPr>
          <w:bCs/>
          <w:lang w:eastAsia="ar-SA"/>
        </w:rPr>
        <w:t>Lentelės 6 skilties „Pagal atlyginimo lapelį priskaičiuota iki mokesčių“,</w:t>
      </w:r>
      <w:r w:rsidR="000002DB" w:rsidRPr="003F4825">
        <w:t xml:space="preserve"> </w:t>
      </w:r>
      <w:r w:rsidR="000002DB" w:rsidRPr="003F4825">
        <w:rPr>
          <w:bCs/>
          <w:lang w:eastAsia="ar-SA"/>
        </w:rPr>
        <w:t xml:space="preserve">AB „Swedbank“ sąskaitos išrašo, rankraštinio sąsiuvinio, Estetinių </w:t>
      </w:r>
      <w:r w:rsidR="000002DB" w:rsidRPr="003F4825">
        <w:rPr>
          <w:bCs/>
          <w:lang w:eastAsia="ar-SA"/>
        </w:rPr>
        <w:lastRenderedPageBreak/>
        <w:t xml:space="preserve">operacijų KPO ir banko lentelės duomenis) </w:t>
      </w:r>
      <w:r w:rsidRPr="003F4825">
        <w:rPr>
          <w:bCs/>
          <w:lang w:eastAsia="ar-SA"/>
        </w:rPr>
        <w:t xml:space="preserve">ieškovui darbo užmokestis už 2020 m. sausio mėn. buvo išmokėtas tinkamai, o 2020 m. balandžio mėn. ieškovas atostogavo ir jam buvo išmokėti atostoginiai.   </w:t>
      </w:r>
    </w:p>
    <w:p w14:paraId="164E3563" w14:textId="5BAA2CF9" w:rsidR="000002DB" w:rsidRPr="003F4825" w:rsidRDefault="006F09B0" w:rsidP="001738DA">
      <w:pPr>
        <w:numPr>
          <w:ilvl w:val="0"/>
          <w:numId w:val="1"/>
        </w:numPr>
        <w:suppressAutoHyphens/>
        <w:spacing w:before="120" w:after="120"/>
        <w:jc w:val="both"/>
        <w:rPr>
          <w:bCs/>
          <w:lang w:eastAsia="ar-SA"/>
        </w:rPr>
      </w:pPr>
      <w:r w:rsidRPr="003F4825">
        <w:rPr>
          <w:bCs/>
          <w:lang w:eastAsia="ar-SA"/>
        </w:rPr>
        <w:t>Teismas nurodė, kad ieškovo suteiktų paslaugų, už kurias į atsakovės sąskaitas buvo padaryti pavedimai, vidurkis (procentinė išraiška) iš esmės atitinka ieškovo atliktų mokamų paslaugų, už kurias sumokėta grynais</w:t>
      </w:r>
      <w:r w:rsidR="005C3A2C">
        <w:rPr>
          <w:bCs/>
          <w:lang w:eastAsia="ar-SA"/>
        </w:rPr>
        <w:t>iais</w:t>
      </w:r>
      <w:r w:rsidRPr="003F4825">
        <w:rPr>
          <w:bCs/>
          <w:lang w:eastAsia="ar-SA"/>
        </w:rPr>
        <w:t xml:space="preserve"> pinigais pagal kasos pajamų orderius, vidurk</w:t>
      </w:r>
      <w:r w:rsidR="005C3A2C">
        <w:rPr>
          <w:bCs/>
          <w:lang w:eastAsia="ar-SA"/>
        </w:rPr>
        <w:t>į</w:t>
      </w:r>
      <w:r w:rsidRPr="003F4825">
        <w:rPr>
          <w:bCs/>
          <w:lang w:eastAsia="ar-SA"/>
        </w:rPr>
        <w:t>, todėl spręstina, jog išmokėdama darbo užmokestį už atliktas plastines operacijas atsakovė tinkamai atsiskaitė su ieškovu, nepažeisdama jo interesų.</w:t>
      </w:r>
    </w:p>
    <w:p w14:paraId="2705B9BB" w14:textId="2A8C3356" w:rsidR="002F1706" w:rsidRPr="003F4825" w:rsidRDefault="00C01024" w:rsidP="003922FA">
      <w:pPr>
        <w:numPr>
          <w:ilvl w:val="0"/>
          <w:numId w:val="1"/>
        </w:numPr>
        <w:suppressAutoHyphens/>
        <w:spacing w:before="120" w:after="120"/>
        <w:jc w:val="both"/>
        <w:rPr>
          <w:bCs/>
          <w:lang w:eastAsia="ar-SA"/>
        </w:rPr>
      </w:pPr>
      <w:r w:rsidRPr="003F4825">
        <w:rPr>
          <w:bCs/>
          <w:lang w:eastAsia="ar-SA"/>
        </w:rPr>
        <w:t xml:space="preserve">Teismas vadovavosi DK 15 straipsnio 2 dalimi, nurodė, kad taikytinas trejų metų ieškinio senaties terminas. </w:t>
      </w:r>
      <w:r w:rsidR="002F1706" w:rsidRPr="003F4825">
        <w:rPr>
          <w:bCs/>
          <w:lang w:eastAsia="ar-SA"/>
        </w:rPr>
        <w:t xml:space="preserve">Ieškovas prašo priteisti iš atsakovės jam neišmokėtą darbo užmokestį už uždelstą atsiskaityti laikotarpį nuo 2018 m. vasario 1 d. iki 2021 m. birželio 28 d. </w:t>
      </w:r>
      <w:r w:rsidR="00DC4AA0" w:rsidRPr="003F4825">
        <w:rPr>
          <w:bCs/>
          <w:lang w:eastAsia="ar-SA"/>
        </w:rPr>
        <w:t>ir netesybas. Su analogišku prašymu į</w:t>
      </w:r>
      <w:r w:rsidR="002F1706" w:rsidRPr="003F4825">
        <w:rPr>
          <w:bCs/>
          <w:lang w:eastAsia="ar-SA"/>
        </w:rPr>
        <w:t xml:space="preserve"> darbo ginčų komisiją ieškovas kreipėsi 2022 m. balandžio 8 d. Teismas atskaitė trejų metų terminą nuo kreipimosi į darbo ginčų komisiją dienos ir konstatavo, kad ieškovas turi teisę reikšti reikalavimus dėl neišmokėto darbo užmokesčio ir netesybų priteisimo nuo 2019 m. balandžio 8 d.; reikalavimams nuo 2018 m. vasario 1 d. iki 2019 m. balandžio 7 d. taikytina ieškinio senatis.</w:t>
      </w:r>
      <w:r w:rsidR="003031AA" w:rsidRPr="003F4825">
        <w:rPr>
          <w:bCs/>
          <w:lang w:eastAsia="ar-SA"/>
        </w:rPr>
        <w:t xml:space="preserve"> Teismas vertino, kad</w:t>
      </w:r>
      <w:r w:rsidR="005C3A2C">
        <w:rPr>
          <w:bCs/>
          <w:lang w:eastAsia="ar-SA"/>
        </w:rPr>
        <w:t>,</w:t>
      </w:r>
      <w:r w:rsidR="003031AA" w:rsidRPr="003F4825">
        <w:rPr>
          <w:bCs/>
          <w:lang w:eastAsia="ar-SA"/>
        </w:rPr>
        <w:t xml:space="preserve"> </w:t>
      </w:r>
      <w:r w:rsidR="00DC4AA0" w:rsidRPr="003F4825">
        <w:rPr>
          <w:bCs/>
          <w:lang w:eastAsia="ar-SA"/>
        </w:rPr>
        <w:t>pritaikius senatį už laikotarpį nuo 2019 m. balandžio 8 d. iki 2021 m. birželio 28 d.</w:t>
      </w:r>
      <w:r w:rsidR="005C3A2C">
        <w:rPr>
          <w:bCs/>
          <w:lang w:eastAsia="ar-SA"/>
        </w:rPr>
        <w:t>,</w:t>
      </w:r>
      <w:r w:rsidR="00DC4AA0" w:rsidRPr="003F4825">
        <w:rPr>
          <w:bCs/>
          <w:lang w:eastAsia="ar-SA"/>
        </w:rPr>
        <w:t xml:space="preserve"> </w:t>
      </w:r>
      <w:r w:rsidR="003031AA" w:rsidRPr="003F4825">
        <w:rPr>
          <w:bCs/>
          <w:lang w:eastAsia="ar-SA"/>
        </w:rPr>
        <w:t xml:space="preserve">ieškovui iš atsakovės priteistinas 1616,45 Eur </w:t>
      </w:r>
      <w:r w:rsidR="00D5493C" w:rsidRPr="003F4825">
        <w:rPr>
          <w:bCs/>
          <w:lang w:eastAsia="ar-SA"/>
        </w:rPr>
        <w:t xml:space="preserve">neišmokėtas </w:t>
      </w:r>
      <w:r w:rsidR="003031AA" w:rsidRPr="003F4825">
        <w:rPr>
          <w:bCs/>
          <w:lang w:eastAsia="ar-SA"/>
        </w:rPr>
        <w:t>darbo užmokestis (1390,45 Eur neišmokėtas darbo užmokestis (neatskaičius mokesčių) laikotarpiu nuo 2019 m. balandžio 8 d. iki 2021 m. birželio 28 d.</w:t>
      </w:r>
      <w:r w:rsidR="003922FA" w:rsidRPr="003F4825">
        <w:rPr>
          <w:bCs/>
          <w:lang w:eastAsia="ar-SA"/>
        </w:rPr>
        <w:t xml:space="preserve"> (ši suma apskaičiuota atsižvelgus į tai, jog atsakovė neįtraukė į apskaitą 5207,70 Eur sumos, susidariusios laikotarpiu nuo 2019 m. sausio 1 d. iki 2021 m. liepos 1 d., skaičiuodama ieškovui darbo užmokestį</w:t>
      </w:r>
      <w:r w:rsidR="00B378E5" w:rsidRPr="003F4825">
        <w:rPr>
          <w:bCs/>
          <w:lang w:eastAsia="ar-SA"/>
        </w:rPr>
        <w:t>; nuo proporcingai</w:t>
      </w:r>
      <w:r w:rsidR="002B01EB" w:rsidRPr="003F4825">
        <w:rPr>
          <w:bCs/>
          <w:lang w:eastAsia="ar-SA"/>
        </w:rPr>
        <w:t>, taikant ieškinio senatį,</w:t>
      </w:r>
      <w:r w:rsidR="00B378E5" w:rsidRPr="003F4825">
        <w:rPr>
          <w:bCs/>
          <w:lang w:eastAsia="ar-SA"/>
        </w:rPr>
        <w:t xml:space="preserve"> gautos 4634,85 Eur sumos </w:t>
      </w:r>
      <w:proofErr w:type="spellStart"/>
      <w:r w:rsidR="00B378E5" w:rsidRPr="003F4825">
        <w:rPr>
          <w:bCs/>
          <w:lang w:eastAsia="ar-SA"/>
        </w:rPr>
        <w:t>išminusavus</w:t>
      </w:r>
      <w:proofErr w:type="spellEnd"/>
      <w:r w:rsidR="00B378E5" w:rsidRPr="003F4825">
        <w:rPr>
          <w:bCs/>
          <w:lang w:eastAsia="ar-SA"/>
        </w:rPr>
        <w:t xml:space="preserve"> 70 proc. dalį</w:t>
      </w:r>
      <w:r w:rsidR="003922FA" w:rsidRPr="003F4825">
        <w:rPr>
          <w:bCs/>
          <w:lang w:eastAsia="ar-SA"/>
        </w:rPr>
        <w:t>)</w:t>
      </w:r>
      <w:r w:rsidR="003031AA" w:rsidRPr="003F4825">
        <w:rPr>
          <w:bCs/>
          <w:lang w:eastAsia="ar-SA"/>
        </w:rPr>
        <w:t>; 186</w:t>
      </w:r>
      <w:r w:rsidR="005C3A2C">
        <w:rPr>
          <w:bCs/>
          <w:lang w:eastAsia="ar-SA"/>
        </w:rPr>
        <w:t> </w:t>
      </w:r>
      <w:r w:rsidR="003031AA" w:rsidRPr="003F4825">
        <w:rPr>
          <w:bCs/>
          <w:lang w:eastAsia="ar-SA"/>
        </w:rPr>
        <w:t xml:space="preserve">Eur už 2019 m. liepos mėn., 20 Eur – už 2020 m. kovo mėn., 10 Eur – už 2020 m. rugpjūčio mėn., 10 Eur – už 2020 m. rugsėjo mėn.) </w:t>
      </w:r>
    </w:p>
    <w:p w14:paraId="551A73DA" w14:textId="77777777" w:rsidR="00D5493C" w:rsidRPr="003F4825" w:rsidRDefault="009A6C35" w:rsidP="00C03A8D">
      <w:pPr>
        <w:numPr>
          <w:ilvl w:val="0"/>
          <w:numId w:val="1"/>
        </w:numPr>
        <w:suppressAutoHyphens/>
        <w:spacing w:before="120" w:after="120"/>
        <w:jc w:val="both"/>
        <w:rPr>
          <w:bCs/>
          <w:lang w:eastAsia="ar-SA"/>
        </w:rPr>
      </w:pPr>
      <w:r w:rsidRPr="003F4825">
        <w:rPr>
          <w:bCs/>
          <w:lang w:eastAsia="ar-SA"/>
        </w:rPr>
        <w:t xml:space="preserve">Vadovaudamasis DK 147 straipsnio 2 dalimi, </w:t>
      </w:r>
      <w:r w:rsidR="00D5493C" w:rsidRPr="003F4825">
        <w:rPr>
          <w:bCs/>
          <w:lang w:eastAsia="ar-SA"/>
        </w:rPr>
        <w:t xml:space="preserve">teismas konstatavo, kad ieškovui iš atsakovės už laiku neišmokėtą darbo užmokestį priteistina 9698,70 Eur netesybų. </w:t>
      </w:r>
    </w:p>
    <w:p w14:paraId="43C5F933" w14:textId="50FA88F3" w:rsidR="003E35C5" w:rsidRPr="003F4825" w:rsidRDefault="00D5493C" w:rsidP="00A65B21">
      <w:pPr>
        <w:numPr>
          <w:ilvl w:val="0"/>
          <w:numId w:val="1"/>
        </w:numPr>
        <w:suppressAutoHyphens/>
        <w:spacing w:before="120" w:after="120"/>
        <w:jc w:val="both"/>
        <w:rPr>
          <w:bCs/>
          <w:lang w:eastAsia="ar-SA"/>
        </w:rPr>
      </w:pPr>
      <w:r w:rsidRPr="003F4825">
        <w:rPr>
          <w:bCs/>
          <w:lang w:eastAsia="ar-SA"/>
        </w:rPr>
        <w:t xml:space="preserve">Spręsdamas bylinėjimosi išlaidų </w:t>
      </w:r>
      <w:r w:rsidR="00C27220" w:rsidRPr="003F4825">
        <w:rPr>
          <w:bCs/>
          <w:lang w:eastAsia="ar-SA"/>
        </w:rPr>
        <w:t>paskirstymo klausimą teismas nustatė, kad atsakovė patyrė 3388</w:t>
      </w:r>
      <w:r w:rsidR="005C3A2C">
        <w:rPr>
          <w:bCs/>
          <w:lang w:eastAsia="ar-SA"/>
        </w:rPr>
        <w:t> </w:t>
      </w:r>
      <w:r w:rsidR="00C27220" w:rsidRPr="003F4825">
        <w:rPr>
          <w:bCs/>
          <w:lang w:eastAsia="ar-SA"/>
        </w:rPr>
        <w:t>Eur išlaidų advokato pagalbai apmokėti</w:t>
      </w:r>
      <w:r w:rsidR="00153399" w:rsidRPr="003F4825">
        <w:rPr>
          <w:bCs/>
          <w:lang w:eastAsia="ar-SA"/>
        </w:rPr>
        <w:t xml:space="preserve">, kurios nesiekia </w:t>
      </w:r>
      <w:bookmarkStart w:id="15" w:name="_Hlk162441003"/>
      <w:r w:rsidR="00E2077E" w:rsidRPr="003F4825">
        <w:rPr>
          <w:bCs/>
          <w:lang w:eastAsia="ar-SA"/>
        </w:rPr>
        <w:t>Lietuvos Respublikos teisingumo ministro 2004 m. balandžio 2 d. įsakymu Nr. 1R-85 ir Lietuvos advokatų tarybos 2004 m. kovo 26 d. nutarimu patvirtintose Rekomendacijose</w:t>
      </w:r>
      <w:bookmarkEnd w:id="15"/>
      <w:r w:rsidR="00E2077E" w:rsidRPr="003F4825">
        <w:rPr>
          <w:bCs/>
          <w:lang w:eastAsia="ar-SA"/>
        </w:rPr>
        <w:t xml:space="preserve"> </w:t>
      </w:r>
      <w:r w:rsidR="00D01A22" w:rsidRPr="003F4825">
        <w:rPr>
          <w:bCs/>
          <w:lang w:eastAsia="ar-SA"/>
        </w:rPr>
        <w:t xml:space="preserve">(toliau </w:t>
      </w:r>
      <w:r w:rsidR="00EC529F">
        <w:rPr>
          <w:bCs/>
          <w:lang w:eastAsia="ar-SA"/>
        </w:rPr>
        <w:t xml:space="preserve">– </w:t>
      </w:r>
      <w:r w:rsidR="00D01A22" w:rsidRPr="003F4825">
        <w:rPr>
          <w:bCs/>
          <w:lang w:eastAsia="ar-SA"/>
        </w:rPr>
        <w:t xml:space="preserve">ir Rekomendacijos) </w:t>
      </w:r>
      <w:r w:rsidR="00E2077E" w:rsidRPr="003F4825">
        <w:rPr>
          <w:bCs/>
          <w:lang w:eastAsia="ar-SA"/>
        </w:rPr>
        <w:t xml:space="preserve">dėl civilinėse bylose priteistino užmokesčio už advokato ar advokato padėjėjo teikiamą pagalbą (redakcija, </w:t>
      </w:r>
      <w:r w:rsidR="00D609A0">
        <w:rPr>
          <w:bCs/>
          <w:lang w:eastAsia="ar-SA"/>
        </w:rPr>
        <w:t>įsi</w:t>
      </w:r>
      <w:r w:rsidR="00E2077E" w:rsidRPr="003F4825">
        <w:rPr>
          <w:bCs/>
          <w:lang w:eastAsia="ar-SA"/>
        </w:rPr>
        <w:t>galioj</w:t>
      </w:r>
      <w:r w:rsidR="00D609A0">
        <w:rPr>
          <w:bCs/>
          <w:lang w:eastAsia="ar-SA"/>
        </w:rPr>
        <w:t>usi</w:t>
      </w:r>
      <w:r w:rsidR="00E2077E" w:rsidRPr="003F4825">
        <w:rPr>
          <w:bCs/>
          <w:lang w:eastAsia="ar-SA"/>
        </w:rPr>
        <w:t xml:space="preserve"> nuo 2015 m. kovo 20 d.) nustatytų maksimalių dydžių. </w:t>
      </w:r>
      <w:r w:rsidR="002961A4" w:rsidRPr="003F4825">
        <w:rPr>
          <w:bCs/>
          <w:lang w:eastAsia="ar-SA"/>
        </w:rPr>
        <w:t>Ieškiniui esant patenkintam iš dalies, atmet</w:t>
      </w:r>
      <w:r w:rsidR="005C3A2C">
        <w:rPr>
          <w:bCs/>
          <w:lang w:eastAsia="ar-SA"/>
        </w:rPr>
        <w:t>ę</w:t>
      </w:r>
      <w:r w:rsidR="002961A4" w:rsidRPr="003F4825">
        <w:rPr>
          <w:bCs/>
          <w:lang w:eastAsia="ar-SA"/>
        </w:rPr>
        <w:t xml:space="preserve">s 93,48 proc. patikslinto ieškinio </w:t>
      </w:r>
      <w:r w:rsidR="005C3A2C">
        <w:rPr>
          <w:bCs/>
          <w:lang w:eastAsia="ar-SA"/>
        </w:rPr>
        <w:t>r</w:t>
      </w:r>
      <w:r w:rsidR="002961A4" w:rsidRPr="003F4825">
        <w:rPr>
          <w:bCs/>
          <w:lang w:eastAsia="ar-SA"/>
        </w:rPr>
        <w:t xml:space="preserve">eikalavimų, teismas </w:t>
      </w:r>
      <w:r w:rsidR="005C3A2C">
        <w:rPr>
          <w:bCs/>
          <w:lang w:eastAsia="ar-SA"/>
        </w:rPr>
        <w:t>nu</w:t>
      </w:r>
      <w:r w:rsidR="002961A4" w:rsidRPr="003F4825">
        <w:rPr>
          <w:bCs/>
          <w:lang w:eastAsia="ar-SA"/>
        </w:rPr>
        <w:t>sprendė atsakovei iš ieškovo priteisti 3167,10 Eur</w:t>
      </w:r>
      <w:r w:rsidR="00A926CA" w:rsidRPr="003F4825">
        <w:rPr>
          <w:bCs/>
          <w:lang w:eastAsia="ar-SA"/>
        </w:rPr>
        <w:t xml:space="preserve"> šių išlaidų atlyginimo</w:t>
      </w:r>
      <w:r w:rsidR="002961A4" w:rsidRPr="003F4825">
        <w:rPr>
          <w:bCs/>
          <w:lang w:eastAsia="ar-SA"/>
        </w:rPr>
        <w:t xml:space="preserve">. </w:t>
      </w:r>
    </w:p>
    <w:p w14:paraId="36FA8CFF" w14:textId="13C15B05" w:rsidR="00EE70BF" w:rsidRPr="003F4825" w:rsidRDefault="00F1723D" w:rsidP="00FE2AE0">
      <w:pPr>
        <w:numPr>
          <w:ilvl w:val="0"/>
          <w:numId w:val="1"/>
        </w:numPr>
        <w:suppressAutoHyphens/>
        <w:spacing w:before="120" w:after="120"/>
        <w:jc w:val="both"/>
        <w:rPr>
          <w:bCs/>
          <w:lang w:eastAsia="ar-SA"/>
        </w:rPr>
      </w:pPr>
      <w:r w:rsidRPr="003F4825">
        <w:rPr>
          <w:bCs/>
          <w:lang w:eastAsia="ar-SA"/>
        </w:rPr>
        <w:t>Šiaulių apygardos teismo Civilinių bylų skyriaus teisėjų kolegija</w:t>
      </w:r>
      <w:r w:rsidR="00EE70BF" w:rsidRPr="003F4825">
        <w:rPr>
          <w:bCs/>
          <w:lang w:eastAsia="ar-SA"/>
        </w:rPr>
        <w:t>, išnagrinėj</w:t>
      </w:r>
      <w:r w:rsidRPr="003F4825">
        <w:rPr>
          <w:bCs/>
          <w:lang w:eastAsia="ar-SA"/>
        </w:rPr>
        <w:t xml:space="preserve">usi </w:t>
      </w:r>
      <w:r w:rsidR="00857B92" w:rsidRPr="003F4825">
        <w:rPr>
          <w:bCs/>
          <w:lang w:eastAsia="ar-SA"/>
        </w:rPr>
        <w:t xml:space="preserve">bylą pagal </w:t>
      </w:r>
      <w:r w:rsidRPr="003F4825">
        <w:rPr>
          <w:bCs/>
          <w:lang w:eastAsia="ar-SA"/>
        </w:rPr>
        <w:t xml:space="preserve">ieškovo ir atsakovės apeliacinius skundus, 2023 m. spalio 4 d. </w:t>
      </w:r>
      <w:r w:rsidR="00EE70BF" w:rsidRPr="003F4825">
        <w:rPr>
          <w:bCs/>
          <w:lang w:eastAsia="ar-SA"/>
        </w:rPr>
        <w:t>nutarti</w:t>
      </w:r>
      <w:r w:rsidR="00FE2AE0" w:rsidRPr="003F4825">
        <w:rPr>
          <w:bCs/>
          <w:lang w:eastAsia="ar-SA"/>
        </w:rPr>
        <w:t xml:space="preserve">mi paliko nepakeistą </w:t>
      </w:r>
      <w:r w:rsidRPr="003F4825">
        <w:rPr>
          <w:bCs/>
          <w:lang w:eastAsia="ar-SA"/>
        </w:rPr>
        <w:t>Šiaulių apylinkės teismo 2023 m. kovo 20 d. sprendimą</w:t>
      </w:r>
      <w:r w:rsidR="00FE2AE0" w:rsidRPr="003F4825">
        <w:rPr>
          <w:bCs/>
          <w:lang w:eastAsia="ar-SA"/>
        </w:rPr>
        <w:t xml:space="preserve">. </w:t>
      </w:r>
    </w:p>
    <w:p w14:paraId="06FB0386" w14:textId="040F2B0C" w:rsidR="00E020A8" w:rsidRPr="003F4825" w:rsidRDefault="00095EB5" w:rsidP="00633185">
      <w:pPr>
        <w:pStyle w:val="Sraopastraipa"/>
        <w:numPr>
          <w:ilvl w:val="0"/>
          <w:numId w:val="1"/>
        </w:numPr>
        <w:pBdr>
          <w:top w:val="nil"/>
          <w:left w:val="nil"/>
          <w:bottom w:val="nil"/>
          <w:right w:val="nil"/>
          <w:between w:val="nil"/>
        </w:pBdr>
        <w:shd w:val="clear" w:color="auto" w:fill="FFFFFF"/>
        <w:spacing w:after="120" w:line="240" w:lineRule="auto"/>
        <w:contextualSpacing w:val="0"/>
        <w:jc w:val="both"/>
        <w:rPr>
          <w:rFonts w:ascii="Times New Roman" w:hAnsi="Times New Roman"/>
          <w:sz w:val="24"/>
          <w:szCs w:val="24"/>
        </w:rPr>
      </w:pPr>
      <w:r w:rsidRPr="003F4825">
        <w:rPr>
          <w:rFonts w:ascii="Times New Roman" w:hAnsi="Times New Roman"/>
          <w:sz w:val="24"/>
          <w:szCs w:val="24"/>
        </w:rPr>
        <w:t xml:space="preserve">Kolegija </w:t>
      </w:r>
      <w:r w:rsidR="00002AC7" w:rsidRPr="003F4825">
        <w:rPr>
          <w:rFonts w:ascii="Times New Roman" w:hAnsi="Times New Roman"/>
          <w:sz w:val="24"/>
          <w:szCs w:val="24"/>
        </w:rPr>
        <w:t xml:space="preserve">atmetė kaip nepagrįstus ieškovo argumentus dėl būtinumo taikyti </w:t>
      </w:r>
      <w:proofErr w:type="spellStart"/>
      <w:r w:rsidR="00002AC7" w:rsidRPr="003F4825">
        <w:rPr>
          <w:rFonts w:ascii="Times New Roman" w:hAnsi="Times New Roman"/>
          <w:i/>
          <w:iCs/>
          <w:sz w:val="24"/>
          <w:szCs w:val="24"/>
        </w:rPr>
        <w:t>contra</w:t>
      </w:r>
      <w:proofErr w:type="spellEnd"/>
      <w:r w:rsidR="00002AC7" w:rsidRPr="003F4825">
        <w:rPr>
          <w:rFonts w:ascii="Times New Roman" w:hAnsi="Times New Roman"/>
          <w:i/>
          <w:iCs/>
          <w:sz w:val="24"/>
          <w:szCs w:val="24"/>
        </w:rPr>
        <w:t xml:space="preserve"> </w:t>
      </w:r>
      <w:proofErr w:type="spellStart"/>
      <w:r w:rsidR="00002AC7" w:rsidRPr="003F4825">
        <w:rPr>
          <w:rFonts w:ascii="Times New Roman" w:hAnsi="Times New Roman"/>
          <w:i/>
          <w:iCs/>
          <w:sz w:val="24"/>
          <w:szCs w:val="24"/>
        </w:rPr>
        <w:t>spoliatorem</w:t>
      </w:r>
      <w:proofErr w:type="spellEnd"/>
      <w:r w:rsidR="00002AC7" w:rsidRPr="003F4825">
        <w:rPr>
          <w:rFonts w:ascii="Times New Roman" w:hAnsi="Times New Roman"/>
          <w:sz w:val="24"/>
          <w:szCs w:val="24"/>
        </w:rPr>
        <w:t xml:space="preserve"> prezumpciją, n</w:t>
      </w:r>
      <w:r w:rsidR="00A66C1B" w:rsidRPr="003F4825">
        <w:rPr>
          <w:rFonts w:ascii="Times New Roman" w:hAnsi="Times New Roman"/>
          <w:sz w:val="24"/>
          <w:szCs w:val="24"/>
        </w:rPr>
        <w:t>urodė, kad</w:t>
      </w:r>
      <w:r w:rsidR="005C3A2C">
        <w:rPr>
          <w:rFonts w:ascii="Times New Roman" w:hAnsi="Times New Roman"/>
          <w:sz w:val="24"/>
          <w:szCs w:val="24"/>
        </w:rPr>
        <w:t>,</w:t>
      </w:r>
      <w:r w:rsidR="00A66C1B" w:rsidRPr="003F4825">
        <w:t xml:space="preserve"> </w:t>
      </w:r>
      <w:r w:rsidR="00A66C1B" w:rsidRPr="003F4825">
        <w:rPr>
          <w:rFonts w:ascii="Times New Roman" w:hAnsi="Times New Roman"/>
          <w:sz w:val="24"/>
          <w:szCs w:val="24"/>
        </w:rPr>
        <w:t xml:space="preserve">kilus darbdavio ir darbuotojo ginčui dėl darbo užmokesčio ir kitų su darbo santykiais susijusių išmokų sumokėjimo fakto, vadovaujantis </w:t>
      </w:r>
      <w:r w:rsidR="00F4786F">
        <w:rPr>
          <w:rFonts w:ascii="Times New Roman" w:hAnsi="Times New Roman"/>
          <w:sz w:val="24"/>
          <w:szCs w:val="24"/>
        </w:rPr>
        <w:t xml:space="preserve">Lietuvos Respublikos civilinio proceso kodekso (toliau – ir </w:t>
      </w:r>
      <w:r w:rsidR="00A66C1B" w:rsidRPr="003F4825">
        <w:rPr>
          <w:rFonts w:ascii="Times New Roman" w:hAnsi="Times New Roman"/>
          <w:sz w:val="24"/>
          <w:szCs w:val="24"/>
        </w:rPr>
        <w:t>CPK</w:t>
      </w:r>
      <w:r w:rsidR="00F4786F">
        <w:rPr>
          <w:rFonts w:ascii="Times New Roman" w:hAnsi="Times New Roman"/>
          <w:sz w:val="24"/>
          <w:szCs w:val="24"/>
        </w:rPr>
        <w:t>)</w:t>
      </w:r>
      <w:r w:rsidR="00A66C1B" w:rsidRPr="003F4825">
        <w:rPr>
          <w:rFonts w:ascii="Times New Roman" w:hAnsi="Times New Roman"/>
          <w:sz w:val="24"/>
          <w:szCs w:val="24"/>
        </w:rPr>
        <w:t xml:space="preserve"> 178 straipsniu ir DK 214 straipsnio 3 dalimi, pareiga įrodyti, kad su atleistu darbuotoju atsiskaityta, tenka darbdaviui</w:t>
      </w:r>
      <w:r w:rsidR="00002AC7" w:rsidRPr="003F4825">
        <w:rPr>
          <w:rFonts w:ascii="Times New Roman" w:hAnsi="Times New Roman"/>
          <w:sz w:val="24"/>
          <w:szCs w:val="24"/>
        </w:rPr>
        <w:t xml:space="preserve"> (</w:t>
      </w:r>
      <w:r w:rsidR="00A66C1B" w:rsidRPr="003F4825">
        <w:rPr>
          <w:rFonts w:ascii="Times New Roman" w:hAnsi="Times New Roman"/>
          <w:sz w:val="24"/>
          <w:szCs w:val="24"/>
        </w:rPr>
        <w:t>nagrinėjamu atveju – atsakovei</w:t>
      </w:r>
      <w:r w:rsidR="00002AC7" w:rsidRPr="003F4825">
        <w:rPr>
          <w:rFonts w:ascii="Times New Roman" w:hAnsi="Times New Roman"/>
          <w:sz w:val="24"/>
          <w:szCs w:val="24"/>
        </w:rPr>
        <w:t>), t</w:t>
      </w:r>
      <w:r w:rsidR="00A66C1B" w:rsidRPr="003F4825">
        <w:rPr>
          <w:rFonts w:ascii="Times New Roman" w:hAnsi="Times New Roman"/>
          <w:sz w:val="24"/>
          <w:szCs w:val="24"/>
        </w:rPr>
        <w:t>ačiau tai savaime neatleidžia ieškovo (darbuotojo) nuo pareigos pagrįsti ieškinio reikalavimą.</w:t>
      </w:r>
      <w:r w:rsidR="00002AC7" w:rsidRPr="003F4825">
        <w:rPr>
          <w:rFonts w:ascii="Times New Roman" w:hAnsi="Times New Roman"/>
          <w:sz w:val="24"/>
          <w:szCs w:val="24"/>
        </w:rPr>
        <w:t xml:space="preserve"> Nagrinėjamu atveju, kolegijos vertinimu, negalima teigti, jog atsakovė sąmoningai, tyčia ar piktnaudžiaudama nepateikė kokių nors </w:t>
      </w:r>
      <w:r w:rsidR="005C3A2C">
        <w:rPr>
          <w:rFonts w:ascii="Times New Roman" w:hAnsi="Times New Roman"/>
          <w:sz w:val="24"/>
          <w:szCs w:val="24"/>
        </w:rPr>
        <w:t>savo</w:t>
      </w:r>
      <w:r w:rsidR="00002AC7" w:rsidRPr="003F4825">
        <w:rPr>
          <w:rFonts w:ascii="Times New Roman" w:hAnsi="Times New Roman"/>
          <w:sz w:val="24"/>
          <w:szCs w:val="24"/>
        </w:rPr>
        <w:t xml:space="preserve"> turimų įrodymų </w:t>
      </w:r>
      <w:r w:rsidR="005C3A2C">
        <w:rPr>
          <w:rFonts w:ascii="Times New Roman" w:hAnsi="Times New Roman"/>
          <w:sz w:val="24"/>
          <w:szCs w:val="24"/>
        </w:rPr>
        <w:t>ir</w:t>
      </w:r>
      <w:r w:rsidR="00002AC7" w:rsidRPr="003F4825">
        <w:rPr>
          <w:rFonts w:ascii="Times New Roman" w:hAnsi="Times New Roman"/>
          <w:sz w:val="24"/>
          <w:szCs w:val="24"/>
        </w:rPr>
        <w:t xml:space="preserve"> nesilaikė DK 214 straipsnio 3</w:t>
      </w:r>
      <w:r w:rsidR="00F47C5D">
        <w:rPr>
          <w:rFonts w:ascii="Times New Roman" w:hAnsi="Times New Roman"/>
          <w:sz w:val="24"/>
          <w:szCs w:val="24"/>
        </w:rPr>
        <w:t> </w:t>
      </w:r>
      <w:r w:rsidR="00002AC7" w:rsidRPr="003F4825">
        <w:rPr>
          <w:rFonts w:ascii="Times New Roman" w:hAnsi="Times New Roman"/>
          <w:sz w:val="24"/>
          <w:szCs w:val="24"/>
        </w:rPr>
        <w:t>dalies reikalavimų, juolab kad teismas tik siūlė, bet nebuvo įpareigojęs</w:t>
      </w:r>
      <w:r w:rsidR="004C4981" w:rsidRPr="003F4825">
        <w:rPr>
          <w:rFonts w:ascii="Times New Roman" w:hAnsi="Times New Roman"/>
          <w:sz w:val="24"/>
          <w:szCs w:val="24"/>
        </w:rPr>
        <w:t>,</w:t>
      </w:r>
      <w:r w:rsidR="00002AC7" w:rsidRPr="003F4825">
        <w:rPr>
          <w:rFonts w:ascii="Times New Roman" w:hAnsi="Times New Roman"/>
          <w:sz w:val="24"/>
          <w:szCs w:val="24"/>
        </w:rPr>
        <w:t xml:space="preserve"> atsakov</w:t>
      </w:r>
      <w:r w:rsidR="004C4981" w:rsidRPr="003F4825">
        <w:rPr>
          <w:rFonts w:ascii="Times New Roman" w:hAnsi="Times New Roman"/>
          <w:sz w:val="24"/>
          <w:szCs w:val="24"/>
        </w:rPr>
        <w:t>ei</w:t>
      </w:r>
      <w:r w:rsidR="00002AC7" w:rsidRPr="003F4825">
        <w:rPr>
          <w:rFonts w:ascii="Times New Roman" w:hAnsi="Times New Roman"/>
          <w:sz w:val="24"/>
          <w:szCs w:val="24"/>
        </w:rPr>
        <w:t xml:space="preserve"> pateikti įrodymus. </w:t>
      </w:r>
      <w:r w:rsidR="00E020A8" w:rsidRPr="003F4825">
        <w:rPr>
          <w:rFonts w:ascii="Times New Roman" w:hAnsi="Times New Roman"/>
          <w:sz w:val="24"/>
          <w:szCs w:val="24"/>
        </w:rPr>
        <w:t xml:space="preserve">Pirmosios instancijos teismas, atsakovei galimai pateikus ne visus įrodymus, sprendimą priėmė remdamasis į bylą pateiktų įrodymų visuma. </w:t>
      </w:r>
    </w:p>
    <w:p w14:paraId="48CD0CE2" w14:textId="2BF80124" w:rsidR="007A57C7" w:rsidRPr="003F4825" w:rsidRDefault="007777C3" w:rsidP="007A57C7">
      <w:pPr>
        <w:pStyle w:val="Sraopastraipa"/>
        <w:numPr>
          <w:ilvl w:val="0"/>
          <w:numId w:val="1"/>
        </w:numPr>
        <w:pBdr>
          <w:top w:val="nil"/>
          <w:left w:val="nil"/>
          <w:bottom w:val="nil"/>
          <w:right w:val="nil"/>
          <w:between w:val="nil"/>
        </w:pBdr>
        <w:shd w:val="clear" w:color="auto" w:fill="FFFFFF"/>
        <w:spacing w:after="120" w:line="240" w:lineRule="auto"/>
        <w:contextualSpacing w:val="0"/>
        <w:jc w:val="both"/>
        <w:rPr>
          <w:rFonts w:ascii="Times New Roman" w:hAnsi="Times New Roman"/>
          <w:sz w:val="24"/>
          <w:szCs w:val="24"/>
        </w:rPr>
      </w:pPr>
      <w:r w:rsidRPr="003F4825">
        <w:rPr>
          <w:rFonts w:ascii="Times New Roman" w:hAnsi="Times New Roman"/>
          <w:sz w:val="24"/>
          <w:szCs w:val="24"/>
        </w:rPr>
        <w:lastRenderedPageBreak/>
        <w:t>Kolegija</w:t>
      </w:r>
      <w:r w:rsidR="00D23046" w:rsidRPr="003F4825">
        <w:rPr>
          <w:rFonts w:ascii="Times New Roman" w:hAnsi="Times New Roman"/>
          <w:sz w:val="24"/>
          <w:szCs w:val="24"/>
        </w:rPr>
        <w:t>, atsižvelg</w:t>
      </w:r>
      <w:r w:rsidR="005C3A2C">
        <w:rPr>
          <w:rFonts w:ascii="Times New Roman" w:hAnsi="Times New Roman"/>
          <w:sz w:val="24"/>
          <w:szCs w:val="24"/>
        </w:rPr>
        <w:t>dama</w:t>
      </w:r>
      <w:r w:rsidR="00D23046" w:rsidRPr="003F4825">
        <w:rPr>
          <w:rFonts w:ascii="Times New Roman" w:hAnsi="Times New Roman"/>
          <w:sz w:val="24"/>
          <w:szCs w:val="24"/>
        </w:rPr>
        <w:t xml:space="preserve"> į pirmosios instancijos teismo 2022</w:t>
      </w:r>
      <w:r w:rsidR="00427E48" w:rsidRPr="003F4825">
        <w:rPr>
          <w:rFonts w:ascii="Times New Roman" w:hAnsi="Times New Roman"/>
          <w:sz w:val="24"/>
          <w:szCs w:val="24"/>
        </w:rPr>
        <w:t xml:space="preserve"> m.</w:t>
      </w:r>
      <w:r w:rsidR="00D23046" w:rsidRPr="003F4825">
        <w:rPr>
          <w:rFonts w:ascii="Times New Roman" w:hAnsi="Times New Roman"/>
          <w:sz w:val="24"/>
          <w:szCs w:val="24"/>
        </w:rPr>
        <w:t xml:space="preserve"> </w:t>
      </w:r>
      <w:r w:rsidR="00427E48" w:rsidRPr="003F4825">
        <w:rPr>
          <w:rFonts w:ascii="Times New Roman" w:hAnsi="Times New Roman"/>
          <w:sz w:val="24"/>
          <w:szCs w:val="24"/>
        </w:rPr>
        <w:t xml:space="preserve">rugpjūčio 3 d. protokolinę nutartį, </w:t>
      </w:r>
      <w:r w:rsidR="007C6BBD" w:rsidRPr="003F4825">
        <w:rPr>
          <w:rFonts w:ascii="Times New Roman" w:hAnsi="Times New Roman"/>
          <w:sz w:val="24"/>
          <w:szCs w:val="24"/>
        </w:rPr>
        <w:t>nurodė</w:t>
      </w:r>
      <w:r w:rsidRPr="003F4825">
        <w:rPr>
          <w:rFonts w:ascii="Times New Roman" w:hAnsi="Times New Roman"/>
          <w:sz w:val="24"/>
          <w:szCs w:val="24"/>
        </w:rPr>
        <w:t xml:space="preserve">, kad </w:t>
      </w:r>
      <w:r w:rsidR="00427E48" w:rsidRPr="003F4825">
        <w:rPr>
          <w:rFonts w:ascii="Times New Roman" w:hAnsi="Times New Roman"/>
          <w:sz w:val="24"/>
          <w:szCs w:val="24"/>
        </w:rPr>
        <w:t>į</w:t>
      </w:r>
      <w:r w:rsidR="00E020A8" w:rsidRPr="003F4825">
        <w:rPr>
          <w:rFonts w:ascii="Times New Roman" w:hAnsi="Times New Roman"/>
          <w:sz w:val="24"/>
          <w:szCs w:val="24"/>
        </w:rPr>
        <w:t xml:space="preserve"> nagrinėjamą bylą ne pirminių dokumentų pateikimas iš esmės buvo nulemtas pirmosios instancijos teismo įpareigojimo atsakovei pateikti susistemintus įrodymus. Kolegijos vertinimu, visų pirminių dokumentų į bylą pateikimas dėl tokių dokumentų apimties ir jų surinkimui bei visapusiškai analizei reikalingo laiko būtų </w:t>
      </w:r>
      <w:r w:rsidR="005C3A2C">
        <w:rPr>
          <w:rFonts w:ascii="Times New Roman" w:hAnsi="Times New Roman"/>
          <w:sz w:val="24"/>
          <w:szCs w:val="24"/>
        </w:rPr>
        <w:t>smark</w:t>
      </w:r>
      <w:r w:rsidR="00E020A8" w:rsidRPr="003F4825">
        <w:rPr>
          <w:rFonts w:ascii="Times New Roman" w:hAnsi="Times New Roman"/>
          <w:sz w:val="24"/>
          <w:szCs w:val="24"/>
        </w:rPr>
        <w:t>iai prailginęs bylos nagrinėjimą, o tai nesuderinama su teismo pareiga kuo operatyviau išnagrinėti bylą ir įvykdyti teisingumą. Be</w:t>
      </w:r>
      <w:r w:rsidR="00855512">
        <w:rPr>
          <w:rFonts w:ascii="Times New Roman" w:hAnsi="Times New Roman"/>
          <w:sz w:val="24"/>
          <w:szCs w:val="24"/>
        </w:rPr>
        <w:t> </w:t>
      </w:r>
      <w:r w:rsidR="00E020A8" w:rsidRPr="003F4825">
        <w:rPr>
          <w:rFonts w:ascii="Times New Roman" w:hAnsi="Times New Roman"/>
          <w:sz w:val="24"/>
          <w:szCs w:val="24"/>
        </w:rPr>
        <w:t>to, reikalavimas atsakovei pateikti visus tiesioginius įrodymus į bylą, atsižvelgiant į faktines bylos aplinkybes, reikštų per aukšto įrodinėjimo standarto taikymą</w:t>
      </w:r>
      <w:r w:rsidR="004C4981" w:rsidRPr="003F4825">
        <w:rPr>
          <w:rFonts w:ascii="Times New Roman" w:hAnsi="Times New Roman"/>
          <w:sz w:val="24"/>
          <w:szCs w:val="24"/>
        </w:rPr>
        <w:t>.</w:t>
      </w:r>
      <w:r w:rsidR="00E020A8" w:rsidRPr="003F4825">
        <w:rPr>
          <w:rFonts w:ascii="Times New Roman" w:hAnsi="Times New Roman"/>
          <w:sz w:val="24"/>
          <w:szCs w:val="24"/>
        </w:rPr>
        <w:t xml:space="preserve"> Pirmosios instancijos teismas rėmėsi ne tik atsakovės pateiktais susistemintais įrodymais, bet ir kasos pajamų dokumentais (orderiais, kvitais, kasos knygomis ir kt.), VLK pateiktais duomenimis, bankų sąskaitų išrašais, byloje dalyvaujančių asmenų paaiškinimais, šių įrodymų </w:t>
      </w:r>
      <w:proofErr w:type="spellStart"/>
      <w:r w:rsidR="00E020A8" w:rsidRPr="003F4825">
        <w:rPr>
          <w:rFonts w:ascii="Times New Roman" w:hAnsi="Times New Roman"/>
          <w:sz w:val="24"/>
          <w:szCs w:val="24"/>
        </w:rPr>
        <w:t>sąsajumą</w:t>
      </w:r>
      <w:proofErr w:type="spellEnd"/>
      <w:r w:rsidR="00E020A8" w:rsidRPr="003F4825">
        <w:rPr>
          <w:rFonts w:ascii="Times New Roman" w:hAnsi="Times New Roman"/>
          <w:sz w:val="24"/>
          <w:szCs w:val="24"/>
        </w:rPr>
        <w:t xml:space="preserve"> ir įrodomąją galią vertindamas kompleksiškai su byloje esančių įrodymų visuma. Taigi faktinės aplinkybės, sudarančios šios bylos nagrinėjimo dalyką, buvo įrodinėjamos ne vien netiesioginiais įrodymais.</w:t>
      </w:r>
      <w:r w:rsidR="007A57C7" w:rsidRPr="003F4825">
        <w:rPr>
          <w:rFonts w:ascii="Times New Roman" w:hAnsi="Times New Roman"/>
          <w:sz w:val="24"/>
          <w:szCs w:val="24"/>
        </w:rPr>
        <w:t xml:space="preserve"> Kolegija pažymėjo, kad rašytinių įrodymų formalūs trūkumai ar originalų nebuvimas turi įtakos tokių įrodymų vertinimui, tačiau leistinumo požiūriu tai nėra reikšminga. Priešingu atveju, pernelyg laikantis formalumo vertinant menkus rašytinių įrodymų trūkumus ar originalo nebuvimą, būtų nepagrįstai ribojama bylos šalies teisė į gynybą. Teismo įpareigojimo pagrindu atsakovės pateiktas dokumentas, pavadintas „</w:t>
      </w:r>
      <w:bookmarkStart w:id="16" w:name="Buk_4"/>
      <w:r w:rsidR="000413E9" w:rsidRPr="000413E9">
        <w:rPr>
          <w:rFonts w:ascii="Times New Roman" w:hAnsi="Times New Roman"/>
          <w:sz w:val="24"/>
          <w:szCs w:val="24"/>
        </w:rPr>
        <w:t xml:space="preserve">G. K. </w:t>
      </w:r>
      <w:bookmarkEnd w:id="16"/>
      <w:r w:rsidR="007A57C7" w:rsidRPr="003F4825">
        <w:rPr>
          <w:rFonts w:ascii="Times New Roman" w:hAnsi="Times New Roman"/>
          <w:sz w:val="24"/>
          <w:szCs w:val="24"/>
        </w:rPr>
        <w:t>2018 m. vasario mėn. - 2021 m. birželio mėn. darbo užmokesčio sandara iki mokesčių</w:t>
      </w:r>
      <w:r w:rsidR="00F47C5D">
        <w:rPr>
          <w:rFonts w:ascii="Times New Roman" w:hAnsi="Times New Roman"/>
          <w:sz w:val="24"/>
          <w:szCs w:val="24"/>
        </w:rPr>
        <w:t>“</w:t>
      </w:r>
      <w:r w:rsidR="007A57C7" w:rsidRPr="003F4825">
        <w:rPr>
          <w:rFonts w:ascii="Times New Roman" w:hAnsi="Times New Roman"/>
          <w:sz w:val="24"/>
          <w:szCs w:val="24"/>
        </w:rPr>
        <w:t>, bylos faktinių aplinkybių ir byloje esančių kitų įrodymų kontekste dera su kitais įrodymais, todėl teismas neturėjo teisinio pagrindo šio dokumento nelaikyti įrodymu ir jo nevertinti kartu su kitais įrodymais.</w:t>
      </w:r>
    </w:p>
    <w:p w14:paraId="62266B40" w14:textId="7C5BBC04" w:rsidR="007A57C7" w:rsidRPr="003F4825" w:rsidRDefault="007A57C7" w:rsidP="007A57C7">
      <w:pPr>
        <w:pStyle w:val="Sraopastraipa"/>
        <w:numPr>
          <w:ilvl w:val="0"/>
          <w:numId w:val="1"/>
        </w:numPr>
        <w:pBdr>
          <w:top w:val="nil"/>
          <w:left w:val="nil"/>
          <w:bottom w:val="nil"/>
          <w:right w:val="nil"/>
          <w:between w:val="nil"/>
        </w:pBdr>
        <w:shd w:val="clear" w:color="auto" w:fill="FFFFFF"/>
        <w:spacing w:after="120" w:line="240" w:lineRule="auto"/>
        <w:contextualSpacing w:val="0"/>
        <w:jc w:val="both"/>
        <w:rPr>
          <w:rFonts w:ascii="Times New Roman" w:hAnsi="Times New Roman"/>
          <w:sz w:val="24"/>
          <w:szCs w:val="24"/>
        </w:rPr>
      </w:pPr>
      <w:r w:rsidRPr="003F4825">
        <w:rPr>
          <w:rFonts w:ascii="Times New Roman" w:hAnsi="Times New Roman"/>
          <w:sz w:val="24"/>
          <w:szCs w:val="24"/>
        </w:rPr>
        <w:t xml:space="preserve">Dėl ieškovo argumento, kad jo pateikti skaičiavimai, susiję su jam priklausančio darbo užmokesčio nepriemoka, buvo grindžiami pirminiais rašytiniais įrodymais – Valstybinės ligonių kasos išduotais dokumentais, kurie yra oficialieji rašytiniai įrodymai, turintys didesnę įrodomąją galią, atsakovės banko sąskaitų išrašais ir pan., o atsakovė nepateikė įrodymų, paneigiančių ieškovo atliktus skaičiavimus, todėl teismas be pagrindo jais nesivadovavo, kolegija nurodė, kad oficialieji rašytiniai įrodymai, turintys didesnę įrodomąją galią, turi būti vertinami su kitais byloje surinktais faktiniais duomenimis. Oficialiųjų rašytinių įrodymų didesnė įrodomoji galia nereiškia, jog juose užfiksuotos aplinkybės negali būti paneigiamos, t. y. tokių įrodymų pateikimas nepaneigia teismo pareigos vertinti įrodymų visumą ir neužkerta galimybės iš leistinų įrodymų visumos padaryti išvadą, jog oficialiajame rašytiniame įrodyme nurodytos aplinkybės yra paneigtos. Nagrinėjamu atveju pirmosios instancijos teismas išsamiai ištyrė byloje esančius rašytinius įrodymus, byloje dalyvaujančių asmenų paaiškinimus, vertino ne tik ieškovo, bet ir atsakovės teikiamą poziciją bei įrodymus, visus įrodymus susiejo tarpusavyje ir padarė logiškas, pagrįstas išvadas, motyvuotai pasisakė, kodėl vienais įrodymais remiasi, o kitais – ne. </w:t>
      </w:r>
    </w:p>
    <w:p w14:paraId="17C71F1B" w14:textId="17DA72DF" w:rsidR="005F4D64" w:rsidRPr="003F4825" w:rsidRDefault="007A57C7" w:rsidP="00357B61">
      <w:pPr>
        <w:pStyle w:val="Sraopastraipa"/>
        <w:numPr>
          <w:ilvl w:val="0"/>
          <w:numId w:val="1"/>
        </w:numPr>
        <w:pBdr>
          <w:top w:val="nil"/>
          <w:left w:val="nil"/>
          <w:bottom w:val="nil"/>
          <w:right w:val="nil"/>
          <w:between w:val="nil"/>
        </w:pBdr>
        <w:shd w:val="clear" w:color="auto" w:fill="FFFFFF"/>
        <w:spacing w:after="120" w:line="240" w:lineRule="auto"/>
        <w:contextualSpacing w:val="0"/>
        <w:jc w:val="both"/>
        <w:rPr>
          <w:rFonts w:ascii="Times New Roman" w:hAnsi="Times New Roman"/>
          <w:sz w:val="24"/>
          <w:szCs w:val="24"/>
        </w:rPr>
      </w:pPr>
      <w:r w:rsidRPr="003F4825">
        <w:rPr>
          <w:rFonts w:ascii="Times New Roman" w:hAnsi="Times New Roman"/>
          <w:sz w:val="24"/>
          <w:szCs w:val="24"/>
        </w:rPr>
        <w:t xml:space="preserve">Dėl ieškovo argumento, kad </w:t>
      </w:r>
      <w:r w:rsidR="005F4D64" w:rsidRPr="003F4825">
        <w:rPr>
          <w:rFonts w:ascii="Times New Roman" w:hAnsi="Times New Roman"/>
          <w:sz w:val="24"/>
          <w:szCs w:val="24"/>
        </w:rPr>
        <w:t xml:space="preserve">dėl netinkamo teisės normų, reglamentuojančių darbo sąlygų keitimą darbdavio iniciatyva (DK 45 straipsnio 1 dalis), aiškinimo ir taikymo, </w:t>
      </w:r>
      <w:r w:rsidR="004C4981" w:rsidRPr="003F4825">
        <w:rPr>
          <w:rFonts w:ascii="Times New Roman" w:hAnsi="Times New Roman"/>
          <w:sz w:val="24"/>
          <w:szCs w:val="24"/>
        </w:rPr>
        <w:t>n</w:t>
      </w:r>
      <w:r w:rsidR="005F4D64" w:rsidRPr="003F4825">
        <w:rPr>
          <w:rFonts w:ascii="Times New Roman" w:hAnsi="Times New Roman"/>
          <w:sz w:val="24"/>
          <w:szCs w:val="24"/>
        </w:rPr>
        <w:t>egalimumo panaudoti darbo sutarties sąlygų pakeitim</w:t>
      </w:r>
      <w:r w:rsidR="00F47C5D">
        <w:rPr>
          <w:rFonts w:ascii="Times New Roman" w:hAnsi="Times New Roman"/>
          <w:sz w:val="24"/>
          <w:szCs w:val="24"/>
        </w:rPr>
        <w:t>ų</w:t>
      </w:r>
      <w:r w:rsidR="005F4D64" w:rsidRPr="003F4825">
        <w:rPr>
          <w:rFonts w:ascii="Times New Roman" w:hAnsi="Times New Roman"/>
          <w:sz w:val="24"/>
          <w:szCs w:val="24"/>
        </w:rPr>
        <w:t xml:space="preserve"> prieš ieškovą, nesant įrodymų, kurie patvirtintų, kad ieškovas davė rašytinį sutikimą dėl pakeitim</w:t>
      </w:r>
      <w:r w:rsidR="004C4981" w:rsidRPr="003F4825">
        <w:rPr>
          <w:rFonts w:ascii="Times New Roman" w:hAnsi="Times New Roman"/>
          <w:sz w:val="24"/>
          <w:szCs w:val="24"/>
        </w:rPr>
        <w:t>ų</w:t>
      </w:r>
      <w:r w:rsidR="005F4D64" w:rsidRPr="003F4825">
        <w:rPr>
          <w:rFonts w:ascii="Times New Roman" w:hAnsi="Times New Roman"/>
          <w:sz w:val="24"/>
          <w:szCs w:val="24"/>
        </w:rPr>
        <w:t xml:space="preserve">, </w:t>
      </w:r>
      <w:r w:rsidR="00903149">
        <w:rPr>
          <w:rFonts w:ascii="Times New Roman" w:hAnsi="Times New Roman"/>
          <w:sz w:val="24"/>
          <w:szCs w:val="24"/>
        </w:rPr>
        <w:t>jog</w:t>
      </w:r>
      <w:r w:rsidR="005F4D64" w:rsidRPr="003F4825">
        <w:rPr>
          <w:rFonts w:ascii="Times New Roman" w:hAnsi="Times New Roman"/>
          <w:sz w:val="24"/>
          <w:szCs w:val="24"/>
        </w:rPr>
        <w:t xml:space="preserve"> jis buvo supažindintas su atsakovės direktoriaus 2018</w:t>
      </w:r>
      <w:r w:rsidR="00903149">
        <w:rPr>
          <w:rFonts w:ascii="Times New Roman" w:hAnsi="Times New Roman"/>
          <w:sz w:val="24"/>
          <w:szCs w:val="24"/>
        </w:rPr>
        <w:t> </w:t>
      </w:r>
      <w:r w:rsidR="005F4D64" w:rsidRPr="003F4825">
        <w:rPr>
          <w:rFonts w:ascii="Times New Roman" w:hAnsi="Times New Roman"/>
          <w:sz w:val="24"/>
          <w:szCs w:val="24"/>
        </w:rPr>
        <w:t>m. gruodžio 10 d. ir 2019 m. lapkričio 11 d. įsakymais, kolegija nurodė, kad ieškovui, kaip atsakovės bendrovės akcininkui, šie įsakymai buvo žinomi, jais remiantis jam buvo mokamas darbo užmokestis iki atleidimo iš darbo, tačiau ieškovas iki atleidimo iš darbo dienos neginčijo nei mokamo darbo užmokesčio dydžio, nei jo apskaičiavimo metodikos. Pagal DK 45 straipsnio 1</w:t>
      </w:r>
      <w:r w:rsidR="00903149">
        <w:rPr>
          <w:rFonts w:ascii="Times New Roman" w:hAnsi="Times New Roman"/>
          <w:sz w:val="24"/>
          <w:szCs w:val="24"/>
        </w:rPr>
        <w:t> </w:t>
      </w:r>
      <w:r w:rsidR="005F4D64" w:rsidRPr="003F4825">
        <w:rPr>
          <w:rFonts w:ascii="Times New Roman" w:hAnsi="Times New Roman"/>
          <w:sz w:val="24"/>
          <w:szCs w:val="24"/>
        </w:rPr>
        <w:t>dalį</w:t>
      </w:r>
      <w:r w:rsidR="00903149">
        <w:rPr>
          <w:rFonts w:ascii="Times New Roman" w:hAnsi="Times New Roman"/>
          <w:sz w:val="24"/>
          <w:szCs w:val="24"/>
        </w:rPr>
        <w:t>,</w:t>
      </w:r>
      <w:r w:rsidR="005F4D64" w:rsidRPr="003F4825">
        <w:rPr>
          <w:rFonts w:ascii="Times New Roman" w:hAnsi="Times New Roman"/>
          <w:sz w:val="24"/>
          <w:szCs w:val="24"/>
        </w:rPr>
        <w:t xml:space="preserve"> </w:t>
      </w:r>
      <w:r w:rsidR="002C2163" w:rsidRPr="003F4825">
        <w:rPr>
          <w:rFonts w:ascii="Times New Roman" w:hAnsi="Times New Roman"/>
          <w:sz w:val="24"/>
          <w:szCs w:val="24"/>
        </w:rPr>
        <w:t xml:space="preserve">pakeisti </w:t>
      </w:r>
      <w:r w:rsidR="005F4D64" w:rsidRPr="003F4825">
        <w:rPr>
          <w:rFonts w:ascii="Times New Roman" w:hAnsi="Times New Roman"/>
          <w:sz w:val="24"/>
          <w:szCs w:val="24"/>
        </w:rPr>
        <w:t>būtinąsias darbo sutarties sąlygas, papildomas darbo sutarties sąlygas, nustatytą darbo laiko režimo rūšį ar perkelti darbuotoją dirbti į kitą vietovę darbdavio iniciatyva galima tik su darbuotojo rašytiniu sutikimu. 2018 m. gruodžio 10 d. ir 2019 m. lapkričio 11 d. įsakymais nustatytos dienos chirurgijos paslaugų skaičiaus normos nelaikytinos nei būtinųjų darbo sutarties sąlygų pakeitimu, nei papildomų darbo sutarties sąlygų nustatymu.</w:t>
      </w:r>
      <w:r w:rsidR="00FC4F35" w:rsidRPr="003F4825">
        <w:rPr>
          <w:rFonts w:ascii="Times New Roman" w:hAnsi="Times New Roman"/>
          <w:sz w:val="24"/>
          <w:szCs w:val="24"/>
        </w:rPr>
        <w:t xml:space="preserve"> Šie įsakymai yra bendrovės vidaus teisės aktai, kurie buvo taikomi visiems bendrovėje dirbantiems gydytojams. </w:t>
      </w:r>
    </w:p>
    <w:p w14:paraId="2B43430B" w14:textId="2FAA98BB" w:rsidR="00610E69" w:rsidRPr="003F4825" w:rsidRDefault="00C925EF" w:rsidP="00357B61">
      <w:pPr>
        <w:pStyle w:val="Sraopastraipa"/>
        <w:numPr>
          <w:ilvl w:val="0"/>
          <w:numId w:val="1"/>
        </w:numPr>
        <w:pBdr>
          <w:top w:val="nil"/>
          <w:left w:val="nil"/>
          <w:bottom w:val="nil"/>
          <w:right w:val="nil"/>
          <w:between w:val="nil"/>
        </w:pBdr>
        <w:shd w:val="clear" w:color="auto" w:fill="FFFFFF"/>
        <w:spacing w:after="120" w:line="240" w:lineRule="auto"/>
        <w:contextualSpacing w:val="0"/>
        <w:jc w:val="both"/>
        <w:rPr>
          <w:rFonts w:ascii="Times New Roman" w:hAnsi="Times New Roman"/>
          <w:sz w:val="24"/>
          <w:szCs w:val="24"/>
        </w:rPr>
      </w:pPr>
      <w:bookmarkStart w:id="17" w:name="_Hlk162361446"/>
      <w:r w:rsidRPr="003F4825">
        <w:rPr>
          <w:rFonts w:ascii="Times New Roman" w:hAnsi="Times New Roman"/>
          <w:sz w:val="24"/>
          <w:szCs w:val="24"/>
        </w:rPr>
        <w:t xml:space="preserve">Kolegija </w:t>
      </w:r>
      <w:r w:rsidR="004676D3" w:rsidRPr="003F4825">
        <w:rPr>
          <w:rFonts w:ascii="Times New Roman" w:hAnsi="Times New Roman"/>
          <w:sz w:val="24"/>
          <w:szCs w:val="24"/>
        </w:rPr>
        <w:t>nurodė, kad a</w:t>
      </w:r>
      <w:r w:rsidR="00610E69" w:rsidRPr="003F4825">
        <w:rPr>
          <w:rFonts w:ascii="Times New Roman" w:hAnsi="Times New Roman"/>
          <w:sz w:val="24"/>
          <w:szCs w:val="24"/>
        </w:rPr>
        <w:t xml:space="preserve">tsakovė į bylą yra pateikusi sutartis su TLK, sąskaitas bei atsakovės darbuotojų suteiktų paslaugų, apmokamų iš PSDF biudžeto lėšų, detalizaciją. </w:t>
      </w:r>
      <w:r w:rsidR="007169C6" w:rsidRPr="003F4825">
        <w:rPr>
          <w:rFonts w:ascii="Times New Roman" w:hAnsi="Times New Roman"/>
          <w:sz w:val="24"/>
          <w:szCs w:val="24"/>
        </w:rPr>
        <w:t>P</w:t>
      </w:r>
      <w:r w:rsidR="00610E69" w:rsidRPr="003F4825">
        <w:rPr>
          <w:rFonts w:ascii="Times New Roman" w:hAnsi="Times New Roman"/>
          <w:sz w:val="24"/>
          <w:szCs w:val="24"/>
        </w:rPr>
        <w:t xml:space="preserve">rie kiekvienos </w:t>
      </w:r>
      <w:r w:rsidR="00610E69" w:rsidRPr="003F4825">
        <w:rPr>
          <w:rFonts w:ascii="Times New Roman" w:hAnsi="Times New Roman"/>
          <w:sz w:val="24"/>
          <w:szCs w:val="24"/>
        </w:rPr>
        <w:lastRenderedPageBreak/>
        <w:t>sutarties su TLK yra pridėtas priedas, kuriame nustatytas atsakovės teikiamų paslaugų limitas. Taigi nepagrįsti ieškovo argumentai, kad atsakovė nepateikė įrodymų, jog TLK apskritai taikė bendrovei limitus ar bent kartą neapmokėjo dalies atsakovės suteiktų asmens sveikatos priežiūros paslaugų.</w:t>
      </w:r>
    </w:p>
    <w:bookmarkEnd w:id="17"/>
    <w:p w14:paraId="235DB1F7" w14:textId="6F03C51E" w:rsidR="006B3D89" w:rsidRPr="003F4825" w:rsidRDefault="00610E69" w:rsidP="000D6AED">
      <w:pPr>
        <w:pStyle w:val="Sraopastraipa"/>
        <w:widowControl w:val="0"/>
        <w:numPr>
          <w:ilvl w:val="0"/>
          <w:numId w:val="1"/>
        </w:numPr>
        <w:pBdr>
          <w:top w:val="nil"/>
          <w:left w:val="nil"/>
          <w:bottom w:val="nil"/>
          <w:right w:val="nil"/>
          <w:between w:val="nil"/>
        </w:pBdr>
        <w:shd w:val="clear" w:color="auto" w:fill="FFFFFF"/>
        <w:spacing w:after="120" w:line="240" w:lineRule="auto"/>
        <w:contextualSpacing w:val="0"/>
        <w:jc w:val="both"/>
        <w:rPr>
          <w:rFonts w:eastAsia="Calibri"/>
        </w:rPr>
      </w:pPr>
      <w:r w:rsidRPr="003F4825">
        <w:rPr>
          <w:rFonts w:ascii="Times New Roman" w:hAnsi="Times New Roman"/>
          <w:sz w:val="24"/>
          <w:szCs w:val="24"/>
        </w:rPr>
        <w:t>Dėl ieškovo argumento dėl netinkamo teisės normų, reglamentuojančių žalos išieškojimo iš darbuotojui priklausančio darbo užmokesčio tvarką (DK 156 straipsnio 1 dalis), aiški</w:t>
      </w:r>
      <w:r w:rsidR="00903149">
        <w:rPr>
          <w:rFonts w:ascii="Times New Roman" w:hAnsi="Times New Roman"/>
          <w:sz w:val="24"/>
          <w:szCs w:val="24"/>
        </w:rPr>
        <w:t>ni</w:t>
      </w:r>
      <w:r w:rsidRPr="003F4825">
        <w:rPr>
          <w:rFonts w:ascii="Times New Roman" w:hAnsi="Times New Roman"/>
          <w:sz w:val="24"/>
          <w:szCs w:val="24"/>
        </w:rPr>
        <w:t xml:space="preserve">mo ir taikymo kolegija nurodė, kad </w:t>
      </w:r>
      <w:r w:rsidR="001D6AE3" w:rsidRPr="003F4825">
        <w:rPr>
          <w:rFonts w:ascii="Times New Roman" w:hAnsi="Times New Roman"/>
          <w:sz w:val="24"/>
          <w:szCs w:val="24"/>
        </w:rPr>
        <w:t>2021 m. birželio 8 d. taikos sutartimi šalys susitarė 2018 m. vasario 1 d. įsakymą nuo 2021 m. birželio 8 d.</w:t>
      </w:r>
      <w:r w:rsidR="007169C6" w:rsidRPr="003F4825">
        <w:rPr>
          <w:rFonts w:ascii="Times New Roman" w:hAnsi="Times New Roman"/>
          <w:sz w:val="24"/>
          <w:szCs w:val="24"/>
        </w:rPr>
        <w:t xml:space="preserve"> panaikinti</w:t>
      </w:r>
      <w:r w:rsidR="001D6AE3" w:rsidRPr="003F4825">
        <w:rPr>
          <w:rFonts w:ascii="Times New Roman" w:hAnsi="Times New Roman"/>
          <w:sz w:val="24"/>
          <w:szCs w:val="24"/>
        </w:rPr>
        <w:t>, o ne pripažinti jį negaliojančiu nuo sudarymo momento (</w:t>
      </w:r>
      <w:r w:rsidR="00F4786F">
        <w:rPr>
          <w:rFonts w:ascii="Times New Roman" w:hAnsi="Times New Roman"/>
          <w:sz w:val="24"/>
          <w:szCs w:val="24"/>
        </w:rPr>
        <w:t xml:space="preserve">Lietuvos Respublikos civilinio kodekso (toliau – ir </w:t>
      </w:r>
      <w:r w:rsidR="001D6AE3" w:rsidRPr="003F4825">
        <w:rPr>
          <w:rFonts w:ascii="Times New Roman" w:hAnsi="Times New Roman"/>
          <w:sz w:val="24"/>
          <w:szCs w:val="24"/>
        </w:rPr>
        <w:t>CK</w:t>
      </w:r>
      <w:r w:rsidR="00F4786F">
        <w:rPr>
          <w:rFonts w:ascii="Times New Roman" w:hAnsi="Times New Roman"/>
          <w:sz w:val="24"/>
          <w:szCs w:val="24"/>
        </w:rPr>
        <w:t>)</w:t>
      </w:r>
      <w:r w:rsidR="001D6AE3" w:rsidRPr="003F4825">
        <w:rPr>
          <w:rFonts w:ascii="Times New Roman" w:hAnsi="Times New Roman"/>
          <w:sz w:val="24"/>
          <w:szCs w:val="24"/>
        </w:rPr>
        <w:t xml:space="preserve"> 1.95 straipsnio 1 dalis), taigi, iki panaikinimo </w:t>
      </w:r>
      <w:r w:rsidR="00903149">
        <w:rPr>
          <w:rFonts w:ascii="Times New Roman" w:hAnsi="Times New Roman"/>
          <w:sz w:val="24"/>
          <w:szCs w:val="24"/>
        </w:rPr>
        <w:t>įsakymas</w:t>
      </w:r>
      <w:r w:rsidR="001D6AE3" w:rsidRPr="003F4825">
        <w:rPr>
          <w:rFonts w:ascii="Times New Roman" w:hAnsi="Times New Roman"/>
          <w:sz w:val="24"/>
          <w:szCs w:val="24"/>
        </w:rPr>
        <w:t xml:space="preserve"> galiojo ir turėjo būti vykdomas, todėl atsakovė pagrįstai ir teisėtai darė 500 Eur per mėnesį išskaitas iš ieškovo darbo užmokesčio, šios išskaitos fiksuotos Lentelės 6</w:t>
      </w:r>
      <w:r w:rsidR="00F47C5D">
        <w:rPr>
          <w:rFonts w:ascii="Times New Roman" w:hAnsi="Times New Roman"/>
          <w:sz w:val="24"/>
          <w:szCs w:val="24"/>
        </w:rPr>
        <w:t> </w:t>
      </w:r>
      <w:r w:rsidR="001D6AE3" w:rsidRPr="003F4825">
        <w:rPr>
          <w:rFonts w:ascii="Times New Roman" w:hAnsi="Times New Roman"/>
          <w:sz w:val="24"/>
          <w:szCs w:val="24"/>
        </w:rPr>
        <w:t>skiltyje „Pagal atlyginimo lapelį priskaičiuota iki mokesčių“. Taikos sutartis patvirtinta Šiaulių darbo ginčų komisijos darbo byloje ir ši byla nutraukta. Darbo ginčų komisijos sprendimas, kuriuo patvirtinama taikos sutartis ir nutraukiama darbo byla, yra vykdomasis dokumentas, vykdomas CPK nustatyta tvarka (DK 298 straipsnio 2</w:t>
      </w:r>
      <w:r w:rsidR="00903149">
        <w:rPr>
          <w:rFonts w:ascii="Times New Roman" w:hAnsi="Times New Roman"/>
          <w:sz w:val="24"/>
          <w:szCs w:val="24"/>
        </w:rPr>
        <w:t> </w:t>
      </w:r>
      <w:r w:rsidR="001D6AE3" w:rsidRPr="003F4825">
        <w:rPr>
          <w:rFonts w:ascii="Times New Roman" w:hAnsi="Times New Roman"/>
          <w:sz w:val="24"/>
          <w:szCs w:val="24"/>
        </w:rPr>
        <w:t>dalis).</w:t>
      </w:r>
      <w:r w:rsidR="005076A9" w:rsidRPr="003F4825">
        <w:t xml:space="preserve"> </w:t>
      </w:r>
      <w:r w:rsidR="005076A9" w:rsidRPr="003F4825">
        <w:rPr>
          <w:rFonts w:ascii="Times New Roman" w:hAnsi="Times New Roman"/>
          <w:sz w:val="24"/>
          <w:szCs w:val="24"/>
        </w:rPr>
        <w:t xml:space="preserve">Kadangi aplinkybės, susijusios su 2018 m. vasario 1 d. direktoriaus įsakymu, buvo darbo ginčų komisijos nagrinėtos darbo bylos dalykas, išskaitų darymo teisėtumo klausimas nebegali būti kvestionuojamas. </w:t>
      </w:r>
    </w:p>
    <w:p w14:paraId="086A2E59" w14:textId="6D8DE707" w:rsidR="006B3D89" w:rsidRPr="003F4825" w:rsidRDefault="006B3D89" w:rsidP="000D6AED">
      <w:pPr>
        <w:pStyle w:val="Sraopastraipa"/>
        <w:widowControl w:val="0"/>
        <w:numPr>
          <w:ilvl w:val="0"/>
          <w:numId w:val="1"/>
        </w:numPr>
        <w:pBdr>
          <w:top w:val="nil"/>
          <w:left w:val="nil"/>
          <w:bottom w:val="nil"/>
          <w:right w:val="nil"/>
          <w:between w:val="nil"/>
        </w:pBdr>
        <w:shd w:val="clear" w:color="auto" w:fill="FFFFFF"/>
        <w:spacing w:after="120" w:line="240" w:lineRule="auto"/>
        <w:contextualSpacing w:val="0"/>
        <w:jc w:val="both"/>
        <w:rPr>
          <w:rFonts w:ascii="Times New Roman" w:eastAsia="Calibri" w:hAnsi="Times New Roman"/>
          <w:sz w:val="24"/>
          <w:szCs w:val="24"/>
        </w:rPr>
      </w:pPr>
      <w:bookmarkStart w:id="18" w:name="_Hlk161993931"/>
      <w:r w:rsidRPr="003F4825">
        <w:rPr>
          <w:rFonts w:ascii="Times New Roman" w:eastAsia="Calibri" w:hAnsi="Times New Roman"/>
          <w:sz w:val="24"/>
          <w:szCs w:val="24"/>
        </w:rPr>
        <w:t>Kolegija pažymėjo, kad iki pat atleidimo iš darbo (2021 m. birželio 28 d.) ieškovas neginčijo jam mokamo darbo užmokesčio dydžio, jo apskaičiavimo metodikos. Kaip apdairus ir protingas asmuo, būdamas atsakovės akcinink</w:t>
      </w:r>
      <w:r w:rsidR="00903149">
        <w:rPr>
          <w:rFonts w:ascii="Times New Roman" w:eastAsia="Calibri" w:hAnsi="Times New Roman"/>
          <w:sz w:val="24"/>
          <w:szCs w:val="24"/>
        </w:rPr>
        <w:t>as</w:t>
      </w:r>
      <w:r w:rsidRPr="003F4825">
        <w:rPr>
          <w:rFonts w:ascii="Times New Roman" w:eastAsia="Calibri" w:hAnsi="Times New Roman"/>
          <w:sz w:val="24"/>
          <w:szCs w:val="24"/>
        </w:rPr>
        <w:t xml:space="preserve">, ieškovas apie galimą savo teisių pažeidimą turėjo sužinoti ne vėliau nei gavęs darbo užmokestį už 2018 m. vasario mėn. Nors </w:t>
      </w:r>
      <w:r w:rsidR="00740251" w:rsidRPr="003F4825">
        <w:rPr>
          <w:rFonts w:ascii="Times New Roman" w:eastAsia="Calibri" w:hAnsi="Times New Roman"/>
          <w:sz w:val="24"/>
          <w:szCs w:val="24"/>
        </w:rPr>
        <w:t>ieškovas</w:t>
      </w:r>
      <w:r w:rsidRPr="003F4825">
        <w:rPr>
          <w:rFonts w:ascii="Times New Roman" w:eastAsia="Calibri" w:hAnsi="Times New Roman"/>
          <w:sz w:val="24"/>
          <w:szCs w:val="24"/>
        </w:rPr>
        <w:t xml:space="preserve"> nurodo, kad jis apie savo teisių pažeidimą sužinojo 2022 m. sausio 19 d., kai gavo atsakovės vadovo 2022 m. sausio 14 d. atsakymą, kuriuo jis pakartotinai nepateikė ieškovo reikalaujamos informacijos ir</w:t>
      </w:r>
      <w:r w:rsidR="00855512">
        <w:rPr>
          <w:rFonts w:ascii="Times New Roman" w:eastAsia="Calibri" w:hAnsi="Times New Roman"/>
          <w:sz w:val="24"/>
          <w:szCs w:val="24"/>
        </w:rPr>
        <w:t> </w:t>
      </w:r>
      <w:r w:rsidRPr="003F4825">
        <w:rPr>
          <w:rFonts w:ascii="Times New Roman" w:eastAsia="Calibri" w:hAnsi="Times New Roman"/>
          <w:sz w:val="24"/>
          <w:szCs w:val="24"/>
        </w:rPr>
        <w:t>nepagrindė ieškovui priklausiusio darbo užmokesčio dydžio, kolegija vertino, kad tai deklaratyvūs teiginiai. Ieškovas, būdamas atsakovės akcinink</w:t>
      </w:r>
      <w:r w:rsidR="00903149">
        <w:rPr>
          <w:rFonts w:ascii="Times New Roman" w:eastAsia="Calibri" w:hAnsi="Times New Roman"/>
          <w:sz w:val="24"/>
          <w:szCs w:val="24"/>
        </w:rPr>
        <w:t>as</w:t>
      </w:r>
      <w:r w:rsidRPr="003F4825">
        <w:rPr>
          <w:rFonts w:ascii="Times New Roman" w:eastAsia="Calibri" w:hAnsi="Times New Roman"/>
          <w:sz w:val="24"/>
          <w:szCs w:val="24"/>
        </w:rPr>
        <w:t xml:space="preserve">, apie galimą savo teisių pažeidimą galėjo sužinoti be specialaus tyrimo, audito ir pan., tiesiog susipažindamas su įmonės dokumentais </w:t>
      </w:r>
      <w:r w:rsidR="00903149">
        <w:rPr>
          <w:rFonts w:ascii="Times New Roman" w:eastAsia="Calibri" w:hAnsi="Times New Roman"/>
          <w:sz w:val="24"/>
          <w:szCs w:val="24"/>
        </w:rPr>
        <w:t>Lietuvos Respublikos a</w:t>
      </w:r>
      <w:r w:rsidRPr="003F4825">
        <w:rPr>
          <w:rFonts w:ascii="Times New Roman" w:eastAsia="Calibri" w:hAnsi="Times New Roman"/>
          <w:sz w:val="24"/>
          <w:szCs w:val="24"/>
        </w:rPr>
        <w:t>kcinių bendrovių įstatymo 18 straipsnio nustatyta tvarka. Kolegija konstatavo, kad</w:t>
      </w:r>
      <w:r w:rsidR="00903149">
        <w:rPr>
          <w:rFonts w:ascii="Times New Roman" w:eastAsia="Calibri" w:hAnsi="Times New Roman"/>
          <w:sz w:val="24"/>
          <w:szCs w:val="24"/>
        </w:rPr>
        <w:t>,</w:t>
      </w:r>
      <w:r w:rsidRPr="003F4825">
        <w:rPr>
          <w:rFonts w:ascii="Times New Roman" w:eastAsia="Calibri" w:hAnsi="Times New Roman"/>
          <w:sz w:val="24"/>
          <w:szCs w:val="24"/>
        </w:rPr>
        <w:t xml:space="preserve"> atskaičius trejų metų terminą (DK 15 straipsnio 2 dalis) nuo kreipimosi į darbo ginčų komisiją dienos (2022 m. balandžio 8 d.), ieškovas turi teisę reikšti reikalavimus dėl neišmokėto darbo užmokesčio ir netesybų priteisimo nuo 2019 m. balandžio 8 d., o</w:t>
      </w:r>
      <w:r w:rsidR="00855512">
        <w:rPr>
          <w:rFonts w:ascii="Times New Roman" w:eastAsia="Calibri" w:hAnsi="Times New Roman"/>
          <w:sz w:val="24"/>
          <w:szCs w:val="24"/>
        </w:rPr>
        <w:t> </w:t>
      </w:r>
      <w:r w:rsidRPr="003F4825">
        <w:rPr>
          <w:rFonts w:ascii="Times New Roman" w:eastAsia="Calibri" w:hAnsi="Times New Roman"/>
          <w:sz w:val="24"/>
          <w:szCs w:val="24"/>
        </w:rPr>
        <w:t>reikalavimams nuo 2018 m. vasario 1 d. iki 2019 m. balandžio 7 d., kaip teisingai nusprendė pirmosios instancijos teismas, taikytina ieškinio senatis.</w:t>
      </w:r>
    </w:p>
    <w:bookmarkEnd w:id="18"/>
    <w:p w14:paraId="289264F2" w14:textId="2CFA2B34" w:rsidR="00191E77" w:rsidRPr="00FE0470" w:rsidRDefault="008E41D1" w:rsidP="00C75BEE">
      <w:pPr>
        <w:pStyle w:val="Sraopastraipa"/>
        <w:widowControl w:val="0"/>
        <w:numPr>
          <w:ilvl w:val="0"/>
          <w:numId w:val="1"/>
        </w:numPr>
        <w:pBdr>
          <w:top w:val="nil"/>
          <w:left w:val="nil"/>
          <w:bottom w:val="nil"/>
          <w:right w:val="nil"/>
          <w:between w:val="nil"/>
        </w:pBdr>
        <w:shd w:val="clear" w:color="auto" w:fill="FFFFFF"/>
        <w:spacing w:after="120" w:line="240" w:lineRule="auto"/>
        <w:contextualSpacing w:val="0"/>
        <w:jc w:val="both"/>
        <w:rPr>
          <w:rFonts w:eastAsia="Calibri"/>
        </w:rPr>
      </w:pPr>
      <w:r w:rsidRPr="003F4825">
        <w:rPr>
          <w:rFonts w:ascii="Times New Roman" w:eastAsia="Calibri" w:hAnsi="Times New Roman"/>
          <w:sz w:val="24"/>
          <w:szCs w:val="24"/>
        </w:rPr>
        <w:t xml:space="preserve">Kolegija </w:t>
      </w:r>
      <w:r w:rsidR="00BF3D0C" w:rsidRPr="003F4825">
        <w:rPr>
          <w:rFonts w:ascii="Times New Roman" w:eastAsia="Calibri" w:hAnsi="Times New Roman"/>
          <w:sz w:val="24"/>
          <w:szCs w:val="24"/>
        </w:rPr>
        <w:t>nurodė</w:t>
      </w:r>
      <w:r w:rsidRPr="003F4825">
        <w:rPr>
          <w:rFonts w:ascii="Times New Roman" w:eastAsia="Calibri" w:hAnsi="Times New Roman"/>
          <w:sz w:val="24"/>
          <w:szCs w:val="24"/>
        </w:rPr>
        <w:t xml:space="preserve">, kad </w:t>
      </w:r>
      <w:r w:rsidR="00BF3D0C" w:rsidRPr="003F4825">
        <w:rPr>
          <w:rFonts w:ascii="Times New Roman" w:eastAsia="Calibri" w:hAnsi="Times New Roman"/>
          <w:sz w:val="24"/>
          <w:szCs w:val="24"/>
        </w:rPr>
        <w:t xml:space="preserve">klientui ir advokatui nedraudžiama susitarti, jog visą ar dalį atlyginimo už teisines paslaugas klientas advokatui ar advokato padėjėjui sumokės per tam tikrą terminą, kuris gali sueiti vėliau, nei išnagrinėjama byla. </w:t>
      </w:r>
      <w:r w:rsidR="00191E77" w:rsidRPr="003F4825">
        <w:rPr>
          <w:rFonts w:ascii="Times New Roman" w:eastAsia="Calibri" w:hAnsi="Times New Roman"/>
          <w:sz w:val="24"/>
          <w:szCs w:val="24"/>
        </w:rPr>
        <w:t>K</w:t>
      </w:r>
      <w:r w:rsidR="00BF3D0C" w:rsidRPr="003F4825">
        <w:rPr>
          <w:rFonts w:ascii="Times New Roman" w:eastAsia="Calibri" w:hAnsi="Times New Roman"/>
          <w:sz w:val="24"/>
          <w:szCs w:val="24"/>
        </w:rPr>
        <w:t>olegijos vertinimu, atsakovės pateiktų bylinėjimosi išlaidas pagrindžiančių įrodymų pirmosios instancijos teismui turėjo pakakti teisinių paslaugų suteikimo fakt</w:t>
      </w:r>
      <w:r w:rsidR="00191E77" w:rsidRPr="003F4825">
        <w:rPr>
          <w:rFonts w:ascii="Times New Roman" w:eastAsia="Calibri" w:hAnsi="Times New Roman"/>
          <w:sz w:val="24"/>
          <w:szCs w:val="24"/>
        </w:rPr>
        <w:t xml:space="preserve">ui ir užmokesčio už jas </w:t>
      </w:r>
      <w:r w:rsidR="00BF3D0C" w:rsidRPr="003F4825">
        <w:rPr>
          <w:rFonts w:ascii="Times New Roman" w:eastAsia="Calibri" w:hAnsi="Times New Roman"/>
          <w:sz w:val="24"/>
          <w:szCs w:val="24"/>
        </w:rPr>
        <w:t>atsakovės advokat</w:t>
      </w:r>
      <w:r w:rsidR="00191E77" w:rsidRPr="003F4825">
        <w:rPr>
          <w:rFonts w:ascii="Times New Roman" w:eastAsia="Calibri" w:hAnsi="Times New Roman"/>
          <w:sz w:val="24"/>
          <w:szCs w:val="24"/>
        </w:rPr>
        <w:t xml:space="preserve">ei </w:t>
      </w:r>
      <w:r w:rsidR="00BF3D0C" w:rsidRPr="003F4825">
        <w:rPr>
          <w:rFonts w:ascii="Times New Roman" w:eastAsia="Calibri" w:hAnsi="Times New Roman"/>
          <w:sz w:val="24"/>
          <w:szCs w:val="24"/>
        </w:rPr>
        <w:t>dyd</w:t>
      </w:r>
      <w:r w:rsidR="00191E77" w:rsidRPr="003F4825">
        <w:rPr>
          <w:rFonts w:ascii="Times New Roman" w:eastAsia="Calibri" w:hAnsi="Times New Roman"/>
          <w:sz w:val="24"/>
          <w:szCs w:val="24"/>
        </w:rPr>
        <w:t xml:space="preserve">žiui nustatyti. </w:t>
      </w:r>
      <w:r w:rsidR="00BF3D0C" w:rsidRPr="003F4825">
        <w:rPr>
          <w:rFonts w:ascii="Times New Roman" w:eastAsia="Calibri" w:hAnsi="Times New Roman"/>
          <w:sz w:val="24"/>
          <w:szCs w:val="24"/>
        </w:rPr>
        <w:t>Visų sąskaitų ir</w:t>
      </w:r>
      <w:r w:rsidR="00BF3D0C" w:rsidRPr="003F4825">
        <w:rPr>
          <w:rFonts w:ascii="Times New Roman" w:eastAsia="Calibri" w:hAnsi="Times New Roman"/>
          <w:b/>
          <w:bCs/>
          <w:sz w:val="24"/>
          <w:szCs w:val="24"/>
        </w:rPr>
        <w:t xml:space="preserve"> </w:t>
      </w:r>
      <w:r w:rsidR="00BF3D0C" w:rsidRPr="003F4825">
        <w:rPr>
          <w:rFonts w:ascii="Times New Roman" w:eastAsia="Calibri" w:hAnsi="Times New Roman"/>
          <w:sz w:val="24"/>
          <w:szCs w:val="24"/>
        </w:rPr>
        <w:t>mokėjimo dokumentų nepateikimas iki bylos nagrinėjimo iš esmės pabaigos negalėjo būti procesine kliūtimi spręsti atsakovės turėtų bylinėjimosi išlaidų atlyginimo klausimą. Esant procesinei situacijai, kai ieškovo ieškinys atsakovei buvo tenkintas iš dalies, nepaisant to, kad atsakovės 338 Eur išlaidos už advokatės pagalbą buvo patirtos ir apmokėtos jau po bylos nagrinėjimo iš esmės pabaigos, tačiau įrodymus</w:t>
      </w:r>
      <w:r w:rsidR="00903149">
        <w:rPr>
          <w:rFonts w:ascii="Times New Roman" w:eastAsia="Calibri" w:hAnsi="Times New Roman"/>
          <w:sz w:val="24"/>
          <w:szCs w:val="24"/>
        </w:rPr>
        <w:t>, pagrindžiančius</w:t>
      </w:r>
      <w:r w:rsidR="00BF3D0C" w:rsidRPr="003F4825">
        <w:rPr>
          <w:rFonts w:ascii="Times New Roman" w:eastAsia="Calibri" w:hAnsi="Times New Roman"/>
          <w:sz w:val="24"/>
          <w:szCs w:val="24"/>
        </w:rPr>
        <w:t xml:space="preserve"> patirtas bylinėjimosi išlaidas</w:t>
      </w:r>
      <w:r w:rsidR="00903149">
        <w:rPr>
          <w:rFonts w:ascii="Times New Roman" w:eastAsia="Calibri" w:hAnsi="Times New Roman"/>
          <w:sz w:val="24"/>
          <w:szCs w:val="24"/>
        </w:rPr>
        <w:t>,</w:t>
      </w:r>
      <w:r w:rsidR="00BF3D0C" w:rsidRPr="003F4825">
        <w:rPr>
          <w:rFonts w:ascii="Times New Roman" w:eastAsia="Calibri" w:hAnsi="Times New Roman"/>
          <w:sz w:val="24"/>
          <w:szCs w:val="24"/>
        </w:rPr>
        <w:t xml:space="preserve"> atsakovė pateikė iki skundžiamo sprendimo priėmimo, pirmosios instancijos teismas neturėjo pagrindo atmesti atsakovės prašym</w:t>
      </w:r>
      <w:r w:rsidR="00191E77" w:rsidRPr="003F4825">
        <w:rPr>
          <w:rFonts w:ascii="Times New Roman" w:eastAsia="Calibri" w:hAnsi="Times New Roman"/>
          <w:sz w:val="24"/>
          <w:szCs w:val="24"/>
        </w:rPr>
        <w:t>ą</w:t>
      </w:r>
      <w:r w:rsidR="00BF3D0C" w:rsidRPr="003F4825">
        <w:rPr>
          <w:rFonts w:ascii="Times New Roman" w:eastAsia="Calibri" w:hAnsi="Times New Roman"/>
          <w:sz w:val="24"/>
          <w:szCs w:val="24"/>
        </w:rPr>
        <w:t xml:space="preserve"> priteisti ši</w:t>
      </w:r>
      <w:r w:rsidR="00F47C5D">
        <w:rPr>
          <w:rFonts w:ascii="Times New Roman" w:eastAsia="Calibri" w:hAnsi="Times New Roman"/>
          <w:sz w:val="24"/>
          <w:szCs w:val="24"/>
        </w:rPr>
        <w:t>ų</w:t>
      </w:r>
      <w:r w:rsidR="00BF3D0C" w:rsidRPr="003F4825">
        <w:rPr>
          <w:rFonts w:ascii="Times New Roman" w:eastAsia="Calibri" w:hAnsi="Times New Roman"/>
          <w:sz w:val="24"/>
          <w:szCs w:val="24"/>
        </w:rPr>
        <w:t xml:space="preserve"> bylinėjimosi išlaid</w:t>
      </w:r>
      <w:r w:rsidR="00F47C5D">
        <w:rPr>
          <w:rFonts w:ascii="Times New Roman" w:eastAsia="Calibri" w:hAnsi="Times New Roman"/>
          <w:sz w:val="24"/>
          <w:szCs w:val="24"/>
        </w:rPr>
        <w:t>ų atlyginimą</w:t>
      </w:r>
      <w:r w:rsidR="00BF3D0C" w:rsidRPr="003F4825">
        <w:rPr>
          <w:rFonts w:ascii="Times New Roman" w:eastAsia="Calibri" w:hAnsi="Times New Roman"/>
          <w:sz w:val="24"/>
          <w:szCs w:val="24"/>
        </w:rPr>
        <w:t xml:space="preserve">. </w:t>
      </w:r>
      <w:r w:rsidR="00191E77" w:rsidRPr="003F4825">
        <w:rPr>
          <w:rFonts w:ascii="Times New Roman" w:eastAsia="Calibri" w:hAnsi="Times New Roman"/>
          <w:sz w:val="24"/>
          <w:szCs w:val="24"/>
        </w:rPr>
        <w:t>B</w:t>
      </w:r>
      <w:r w:rsidR="00BF3D0C" w:rsidRPr="003F4825">
        <w:rPr>
          <w:rFonts w:ascii="Times New Roman" w:eastAsia="Calibri" w:hAnsi="Times New Roman"/>
          <w:sz w:val="24"/>
          <w:szCs w:val="24"/>
        </w:rPr>
        <w:t>yloje esantys duomenys patvirtina, kad atsakovė patyrė 3388 Eur teisinių paslaugų išlaid</w:t>
      </w:r>
      <w:r w:rsidR="00903149">
        <w:rPr>
          <w:rFonts w:ascii="Times New Roman" w:eastAsia="Calibri" w:hAnsi="Times New Roman"/>
          <w:sz w:val="24"/>
          <w:szCs w:val="24"/>
        </w:rPr>
        <w:t>ų</w:t>
      </w:r>
      <w:r w:rsidR="00BF3D0C" w:rsidRPr="003F4825">
        <w:rPr>
          <w:rFonts w:ascii="Times New Roman" w:eastAsia="Calibri" w:hAnsi="Times New Roman"/>
          <w:sz w:val="24"/>
          <w:szCs w:val="24"/>
        </w:rPr>
        <w:t xml:space="preserve"> (1694 Eur </w:t>
      </w:r>
      <w:r w:rsidR="00191E77" w:rsidRPr="003F4825">
        <w:rPr>
          <w:rFonts w:ascii="Times New Roman" w:eastAsia="Calibri" w:hAnsi="Times New Roman"/>
          <w:sz w:val="24"/>
          <w:szCs w:val="24"/>
        </w:rPr>
        <w:t>su</w:t>
      </w:r>
      <w:r w:rsidR="00BF3D0C" w:rsidRPr="003F4825">
        <w:rPr>
          <w:rFonts w:ascii="Times New Roman" w:eastAsia="Calibri" w:hAnsi="Times New Roman"/>
          <w:sz w:val="24"/>
          <w:szCs w:val="24"/>
        </w:rPr>
        <w:t xml:space="preserve">mokėta 2022 m. rugpjūčio 31 d. mokėjimo nurodymu, 1101,10 Eur </w:t>
      </w:r>
      <w:r w:rsidR="00191E77" w:rsidRPr="003F4825">
        <w:rPr>
          <w:rFonts w:ascii="Times New Roman" w:eastAsia="Calibri" w:hAnsi="Times New Roman"/>
          <w:sz w:val="24"/>
          <w:szCs w:val="24"/>
        </w:rPr>
        <w:t xml:space="preserve">– </w:t>
      </w:r>
      <w:r w:rsidR="00BF3D0C" w:rsidRPr="003F4825">
        <w:rPr>
          <w:rFonts w:ascii="Times New Roman" w:eastAsia="Calibri" w:hAnsi="Times New Roman"/>
          <w:sz w:val="24"/>
          <w:szCs w:val="24"/>
        </w:rPr>
        <w:t xml:space="preserve">2022 m. gegužės 31 d. mokėjimo nurodymu, 254,10 Eur </w:t>
      </w:r>
      <w:r w:rsidR="00191E77" w:rsidRPr="003F4825">
        <w:rPr>
          <w:rFonts w:ascii="Times New Roman" w:eastAsia="Calibri" w:hAnsi="Times New Roman"/>
          <w:sz w:val="24"/>
          <w:szCs w:val="24"/>
        </w:rPr>
        <w:t xml:space="preserve">– </w:t>
      </w:r>
      <w:r w:rsidR="00BF3D0C" w:rsidRPr="003F4825">
        <w:rPr>
          <w:rFonts w:ascii="Times New Roman" w:eastAsia="Calibri" w:hAnsi="Times New Roman"/>
          <w:sz w:val="24"/>
          <w:szCs w:val="24"/>
        </w:rPr>
        <w:t xml:space="preserve">2023 m. vasario 2 d. mokėjimo nurodymu, 338,80 Eur </w:t>
      </w:r>
      <w:r w:rsidR="00191E77" w:rsidRPr="003F4825">
        <w:rPr>
          <w:rFonts w:ascii="Times New Roman" w:eastAsia="Calibri" w:hAnsi="Times New Roman"/>
          <w:sz w:val="24"/>
          <w:szCs w:val="24"/>
        </w:rPr>
        <w:t xml:space="preserve">– </w:t>
      </w:r>
      <w:r w:rsidR="00BF3D0C" w:rsidRPr="003F4825">
        <w:rPr>
          <w:rFonts w:ascii="Times New Roman" w:eastAsia="Calibri" w:hAnsi="Times New Roman"/>
          <w:sz w:val="24"/>
          <w:szCs w:val="24"/>
        </w:rPr>
        <w:t>2023 m. vasario 19 d.</w:t>
      </w:r>
      <w:r w:rsidR="00F47C5D">
        <w:rPr>
          <w:rFonts w:ascii="Times New Roman" w:eastAsia="Calibri" w:hAnsi="Times New Roman"/>
          <w:sz w:val="24"/>
          <w:szCs w:val="24"/>
        </w:rPr>
        <w:t xml:space="preserve"> mokėjimo nurodymu</w:t>
      </w:r>
      <w:r w:rsidR="00BF3D0C" w:rsidRPr="003F4825">
        <w:rPr>
          <w:rFonts w:ascii="Times New Roman" w:eastAsia="Calibri" w:hAnsi="Times New Roman"/>
          <w:sz w:val="24"/>
          <w:szCs w:val="24"/>
        </w:rPr>
        <w:t xml:space="preserve">). </w:t>
      </w:r>
    </w:p>
    <w:p w14:paraId="43E0ACB3" w14:textId="77777777" w:rsidR="00FE0470" w:rsidRPr="00FE0470" w:rsidRDefault="00FE0470" w:rsidP="00FE0470">
      <w:pPr>
        <w:widowControl w:val="0"/>
        <w:pBdr>
          <w:top w:val="nil"/>
          <w:left w:val="nil"/>
          <w:bottom w:val="nil"/>
          <w:right w:val="nil"/>
          <w:between w:val="nil"/>
        </w:pBdr>
        <w:shd w:val="clear" w:color="auto" w:fill="FFFFFF"/>
        <w:spacing w:after="120"/>
        <w:jc w:val="both"/>
        <w:rPr>
          <w:rFonts w:eastAsia="Calibri"/>
        </w:rPr>
      </w:pPr>
    </w:p>
    <w:p w14:paraId="50985E6F" w14:textId="27349DB1" w:rsidR="000939A2" w:rsidRPr="003F4825" w:rsidRDefault="00610E69" w:rsidP="00191E77">
      <w:pPr>
        <w:widowControl w:val="0"/>
        <w:pBdr>
          <w:top w:val="nil"/>
          <w:left w:val="nil"/>
          <w:bottom w:val="nil"/>
          <w:right w:val="nil"/>
          <w:between w:val="nil"/>
        </w:pBdr>
        <w:shd w:val="clear" w:color="auto" w:fill="FFFFFF"/>
        <w:spacing w:after="120"/>
        <w:jc w:val="both"/>
        <w:rPr>
          <w:rFonts w:eastAsia="Calibri"/>
        </w:rPr>
      </w:pPr>
      <w:r w:rsidRPr="003F4825">
        <w:t xml:space="preserve"> </w:t>
      </w:r>
    </w:p>
    <w:p w14:paraId="3E24689F" w14:textId="7B2242EF" w:rsidR="00923BBE" w:rsidRPr="003F4825" w:rsidRDefault="00923BBE" w:rsidP="00923BBE">
      <w:pPr>
        <w:shd w:val="clear" w:color="auto" w:fill="FFFFFF"/>
        <w:spacing w:after="120"/>
        <w:jc w:val="center"/>
      </w:pPr>
      <w:r w:rsidRPr="003F4825">
        <w:lastRenderedPageBreak/>
        <w:t>III. Kasacinio skundo teisiniai argumentai</w:t>
      </w:r>
    </w:p>
    <w:p w14:paraId="15CE7D06" w14:textId="77777777" w:rsidR="00923BBE" w:rsidRPr="003F4825" w:rsidRDefault="00923BBE" w:rsidP="00923BBE">
      <w:pPr>
        <w:spacing w:after="120"/>
        <w:ind w:firstLine="720"/>
        <w:jc w:val="both"/>
      </w:pPr>
    </w:p>
    <w:p w14:paraId="2B5D8A21" w14:textId="14583054" w:rsidR="009F10C3" w:rsidRPr="003F4825" w:rsidRDefault="0084069E" w:rsidP="00232E3C">
      <w:pPr>
        <w:pStyle w:val="statymopavad"/>
        <w:numPr>
          <w:ilvl w:val="0"/>
          <w:numId w:val="1"/>
        </w:numPr>
        <w:tabs>
          <w:tab w:val="left" w:pos="426"/>
        </w:tabs>
        <w:spacing w:before="0" w:beforeAutospacing="0" w:after="120" w:afterAutospacing="0"/>
        <w:jc w:val="both"/>
      </w:pPr>
      <w:r w:rsidRPr="003F4825">
        <w:rPr>
          <w:lang w:val="lt-LT"/>
        </w:rPr>
        <w:t>Kasacini</w:t>
      </w:r>
      <w:r w:rsidR="00687BE3" w:rsidRPr="003F4825">
        <w:rPr>
          <w:lang w:val="lt-LT"/>
        </w:rPr>
        <w:t>u</w:t>
      </w:r>
      <w:r w:rsidRPr="003F4825">
        <w:rPr>
          <w:lang w:val="lt-LT"/>
        </w:rPr>
        <w:t xml:space="preserve"> skund</w:t>
      </w:r>
      <w:r w:rsidR="00687BE3" w:rsidRPr="003F4825">
        <w:rPr>
          <w:lang w:val="lt-LT"/>
        </w:rPr>
        <w:t>u</w:t>
      </w:r>
      <w:r w:rsidR="00830856" w:rsidRPr="003F4825">
        <w:rPr>
          <w:lang w:val="lt-LT"/>
        </w:rPr>
        <w:t xml:space="preserve"> </w:t>
      </w:r>
      <w:r w:rsidR="00F1723D" w:rsidRPr="003F4825">
        <w:rPr>
          <w:lang w:val="lt-LT"/>
        </w:rPr>
        <w:t>ieškovas</w:t>
      </w:r>
      <w:r w:rsidR="00565A8C" w:rsidRPr="003F4825">
        <w:rPr>
          <w:lang w:val="lt-LT"/>
        </w:rPr>
        <w:t xml:space="preserve"> </w:t>
      </w:r>
      <w:r w:rsidR="00830856" w:rsidRPr="003F4825">
        <w:rPr>
          <w:lang w:val="lt-LT"/>
        </w:rPr>
        <w:t xml:space="preserve">prašo </w:t>
      </w:r>
      <w:r w:rsidR="00565A8C" w:rsidRPr="003F4825">
        <w:rPr>
          <w:lang w:val="lt-LT"/>
        </w:rPr>
        <w:t xml:space="preserve">panaikinti </w:t>
      </w:r>
      <w:bookmarkStart w:id="19" w:name="_Hlk158022082"/>
      <w:r w:rsidR="00F1723D" w:rsidRPr="003F4825">
        <w:rPr>
          <w:lang w:val="lt-LT"/>
        </w:rPr>
        <w:t xml:space="preserve">Šiaulių apygardos teismo Civilinių bylų skyriaus teisėjų kolegijos </w:t>
      </w:r>
      <w:bookmarkStart w:id="20" w:name="_Hlk158022142"/>
      <w:bookmarkEnd w:id="19"/>
      <w:r w:rsidR="00F1723D" w:rsidRPr="003F4825">
        <w:rPr>
          <w:lang w:val="lt-LT"/>
        </w:rPr>
        <w:t xml:space="preserve">2023 m. spalio 4 d. nutartį </w:t>
      </w:r>
      <w:bookmarkEnd w:id="20"/>
      <w:r w:rsidR="00F1723D" w:rsidRPr="003F4825">
        <w:rPr>
          <w:lang w:val="lt-LT"/>
        </w:rPr>
        <w:t xml:space="preserve">ir </w:t>
      </w:r>
      <w:r w:rsidR="00F1723D" w:rsidRPr="003F4825">
        <w:rPr>
          <w:lang w:val="lt-LT"/>
        </w:rPr>
        <w:tab/>
        <w:t xml:space="preserve">Šiaulių apylinkės teismo 2023 m. kovo 20 d. sprendimą </w:t>
      </w:r>
      <w:r w:rsidR="00903149">
        <w:rPr>
          <w:lang w:val="lt-LT"/>
        </w:rPr>
        <w:t>ir</w:t>
      </w:r>
      <w:r w:rsidR="00F1723D" w:rsidRPr="003F4825">
        <w:rPr>
          <w:lang w:val="lt-LT"/>
        </w:rPr>
        <w:t xml:space="preserve"> priimti naują sprendimą – ieškinį patenkinti arba perduoti bylą apeliacinės instancijos teismui nagrinėti iš naujo. </w:t>
      </w:r>
      <w:proofErr w:type="spellStart"/>
      <w:r w:rsidR="008630A9" w:rsidRPr="003F4825">
        <w:t>Kasacinis</w:t>
      </w:r>
      <w:proofErr w:type="spellEnd"/>
      <w:r w:rsidR="008630A9" w:rsidRPr="003F4825">
        <w:t xml:space="preserve"> </w:t>
      </w:r>
      <w:proofErr w:type="spellStart"/>
      <w:r w:rsidR="008630A9" w:rsidRPr="003F4825">
        <w:t>skundas</w:t>
      </w:r>
      <w:proofErr w:type="spellEnd"/>
      <w:r w:rsidR="008630A9" w:rsidRPr="003F4825">
        <w:t xml:space="preserve"> </w:t>
      </w:r>
      <w:proofErr w:type="spellStart"/>
      <w:r w:rsidR="008630A9" w:rsidRPr="003F4825">
        <w:t>grindžiamas</w:t>
      </w:r>
      <w:proofErr w:type="spellEnd"/>
      <w:r w:rsidR="008630A9" w:rsidRPr="003F4825">
        <w:t xml:space="preserve"> </w:t>
      </w:r>
      <w:proofErr w:type="spellStart"/>
      <w:r w:rsidR="008630A9" w:rsidRPr="003F4825">
        <w:t>šiais</w:t>
      </w:r>
      <w:proofErr w:type="spellEnd"/>
      <w:r w:rsidR="008630A9" w:rsidRPr="003F4825">
        <w:t xml:space="preserve"> </w:t>
      </w:r>
      <w:proofErr w:type="spellStart"/>
      <w:r w:rsidR="008630A9" w:rsidRPr="003F4825">
        <w:t>argumentais</w:t>
      </w:r>
      <w:proofErr w:type="spellEnd"/>
      <w:r w:rsidR="008630A9" w:rsidRPr="003F4825">
        <w:t>:</w:t>
      </w:r>
    </w:p>
    <w:p w14:paraId="01B8837D" w14:textId="21B87DAA" w:rsidR="002043BF" w:rsidRPr="003F4825" w:rsidRDefault="002043BF" w:rsidP="002043BF">
      <w:pPr>
        <w:pStyle w:val="Sraopastraipa"/>
        <w:numPr>
          <w:ilvl w:val="1"/>
          <w:numId w:val="1"/>
        </w:numPr>
        <w:spacing w:before="120" w:after="120" w:line="240" w:lineRule="auto"/>
        <w:ind w:left="788" w:hanging="431"/>
        <w:contextualSpacing w:val="0"/>
        <w:jc w:val="both"/>
        <w:rPr>
          <w:rFonts w:ascii="Times New Roman" w:hAnsi="Times New Roman"/>
          <w:bCs/>
          <w:sz w:val="24"/>
          <w:szCs w:val="24"/>
          <w:lang w:val="en-US" w:eastAsia="en-US"/>
        </w:rPr>
      </w:pPr>
      <w:bookmarkStart w:id="21" w:name="_Hlk161930433"/>
      <w:proofErr w:type="spellStart"/>
      <w:r w:rsidRPr="003F4825">
        <w:rPr>
          <w:rFonts w:ascii="Times New Roman" w:hAnsi="Times New Roman"/>
          <w:bCs/>
          <w:sz w:val="24"/>
          <w:szCs w:val="24"/>
          <w:lang w:val="en-US" w:eastAsia="en-US"/>
        </w:rPr>
        <w:t>Teismai</w:t>
      </w:r>
      <w:proofErr w:type="spellEnd"/>
      <w:r w:rsidRPr="003F4825">
        <w:rPr>
          <w:rFonts w:ascii="Times New Roman" w:hAnsi="Times New Roman"/>
          <w:bCs/>
          <w:sz w:val="24"/>
          <w:szCs w:val="24"/>
          <w:lang w:val="en-US" w:eastAsia="en-US"/>
        </w:rPr>
        <w:t xml:space="preserve"> </w:t>
      </w:r>
      <w:proofErr w:type="spellStart"/>
      <w:r w:rsidRPr="003F4825">
        <w:rPr>
          <w:rFonts w:ascii="Times New Roman" w:hAnsi="Times New Roman"/>
          <w:bCs/>
          <w:sz w:val="24"/>
          <w:szCs w:val="24"/>
          <w:lang w:val="en-US" w:eastAsia="en-US"/>
        </w:rPr>
        <w:t>netinkamai</w:t>
      </w:r>
      <w:proofErr w:type="spellEnd"/>
      <w:r w:rsidRPr="003F4825">
        <w:rPr>
          <w:rFonts w:ascii="Times New Roman" w:hAnsi="Times New Roman"/>
          <w:bCs/>
          <w:sz w:val="24"/>
          <w:szCs w:val="24"/>
          <w:lang w:val="en-US" w:eastAsia="en-US"/>
        </w:rPr>
        <w:t xml:space="preserve"> </w:t>
      </w:r>
      <w:proofErr w:type="spellStart"/>
      <w:r w:rsidRPr="003F4825">
        <w:rPr>
          <w:rFonts w:ascii="Times New Roman" w:hAnsi="Times New Roman"/>
          <w:bCs/>
          <w:sz w:val="24"/>
          <w:szCs w:val="24"/>
          <w:lang w:val="en-US" w:eastAsia="en-US"/>
        </w:rPr>
        <w:t>aiškino</w:t>
      </w:r>
      <w:proofErr w:type="spellEnd"/>
      <w:r w:rsidRPr="003F4825">
        <w:rPr>
          <w:rFonts w:ascii="Times New Roman" w:hAnsi="Times New Roman"/>
          <w:bCs/>
          <w:sz w:val="24"/>
          <w:szCs w:val="24"/>
          <w:lang w:val="en-US" w:eastAsia="en-US"/>
        </w:rPr>
        <w:t xml:space="preserve"> </w:t>
      </w:r>
      <w:proofErr w:type="spellStart"/>
      <w:r w:rsidRPr="003F4825">
        <w:rPr>
          <w:rFonts w:ascii="Times New Roman" w:hAnsi="Times New Roman"/>
          <w:bCs/>
          <w:sz w:val="24"/>
          <w:szCs w:val="24"/>
          <w:lang w:val="en-US" w:eastAsia="en-US"/>
        </w:rPr>
        <w:t>ir</w:t>
      </w:r>
      <w:proofErr w:type="spellEnd"/>
      <w:r w:rsidRPr="003F4825">
        <w:rPr>
          <w:rFonts w:ascii="Times New Roman" w:hAnsi="Times New Roman"/>
          <w:bCs/>
          <w:sz w:val="24"/>
          <w:szCs w:val="24"/>
          <w:lang w:val="en-US" w:eastAsia="en-US"/>
        </w:rPr>
        <w:t xml:space="preserve"> </w:t>
      </w:r>
      <w:proofErr w:type="spellStart"/>
      <w:r w:rsidRPr="003F4825">
        <w:rPr>
          <w:rFonts w:ascii="Times New Roman" w:hAnsi="Times New Roman"/>
          <w:bCs/>
          <w:sz w:val="24"/>
          <w:szCs w:val="24"/>
          <w:lang w:val="en-US" w:eastAsia="en-US"/>
        </w:rPr>
        <w:t>taikė</w:t>
      </w:r>
      <w:proofErr w:type="spellEnd"/>
      <w:r w:rsidRPr="003F4825">
        <w:rPr>
          <w:rFonts w:ascii="Times New Roman" w:hAnsi="Times New Roman"/>
          <w:bCs/>
          <w:sz w:val="24"/>
          <w:szCs w:val="24"/>
          <w:lang w:val="en-US" w:eastAsia="en-US"/>
        </w:rPr>
        <w:t xml:space="preserve"> </w:t>
      </w:r>
      <w:proofErr w:type="spellStart"/>
      <w:r w:rsidRPr="003F4825">
        <w:rPr>
          <w:rFonts w:ascii="Times New Roman" w:hAnsi="Times New Roman"/>
          <w:bCs/>
          <w:sz w:val="24"/>
          <w:szCs w:val="24"/>
          <w:lang w:val="en-US" w:eastAsia="en-US"/>
        </w:rPr>
        <w:t>teisės</w:t>
      </w:r>
      <w:proofErr w:type="spellEnd"/>
      <w:r w:rsidRPr="003F4825">
        <w:rPr>
          <w:rFonts w:ascii="Times New Roman" w:hAnsi="Times New Roman"/>
          <w:bCs/>
          <w:sz w:val="24"/>
          <w:szCs w:val="24"/>
          <w:lang w:val="en-US" w:eastAsia="en-US"/>
        </w:rPr>
        <w:t xml:space="preserve"> </w:t>
      </w:r>
      <w:proofErr w:type="spellStart"/>
      <w:r w:rsidRPr="003F4825">
        <w:rPr>
          <w:rFonts w:ascii="Times New Roman" w:hAnsi="Times New Roman"/>
          <w:bCs/>
          <w:sz w:val="24"/>
          <w:szCs w:val="24"/>
          <w:lang w:val="en-US" w:eastAsia="en-US"/>
        </w:rPr>
        <w:t>normas</w:t>
      </w:r>
      <w:proofErr w:type="spellEnd"/>
      <w:r w:rsidRPr="003F4825">
        <w:rPr>
          <w:rFonts w:ascii="Times New Roman" w:hAnsi="Times New Roman"/>
          <w:bCs/>
          <w:sz w:val="24"/>
          <w:szCs w:val="24"/>
          <w:lang w:val="en-US" w:eastAsia="en-US"/>
        </w:rPr>
        <w:t xml:space="preserve">, </w:t>
      </w:r>
      <w:proofErr w:type="spellStart"/>
      <w:r w:rsidRPr="003F4825">
        <w:rPr>
          <w:rFonts w:ascii="Times New Roman" w:hAnsi="Times New Roman"/>
          <w:bCs/>
          <w:sz w:val="24"/>
          <w:szCs w:val="24"/>
          <w:lang w:val="en-US" w:eastAsia="en-US"/>
        </w:rPr>
        <w:t>reglamentuojančias</w:t>
      </w:r>
      <w:proofErr w:type="spellEnd"/>
      <w:r w:rsidRPr="003F4825">
        <w:rPr>
          <w:rFonts w:ascii="Times New Roman" w:hAnsi="Times New Roman"/>
          <w:bCs/>
          <w:sz w:val="24"/>
          <w:szCs w:val="24"/>
          <w:lang w:val="en-US" w:eastAsia="en-US"/>
        </w:rPr>
        <w:t xml:space="preserve"> </w:t>
      </w:r>
      <w:proofErr w:type="spellStart"/>
      <w:r w:rsidRPr="003F4825">
        <w:rPr>
          <w:rFonts w:ascii="Times New Roman" w:hAnsi="Times New Roman"/>
          <w:bCs/>
          <w:sz w:val="24"/>
          <w:szCs w:val="24"/>
          <w:lang w:val="en-US" w:eastAsia="en-US"/>
        </w:rPr>
        <w:t>būtinųjų</w:t>
      </w:r>
      <w:proofErr w:type="spellEnd"/>
      <w:r w:rsidRPr="003F4825">
        <w:rPr>
          <w:rFonts w:ascii="Times New Roman" w:hAnsi="Times New Roman"/>
          <w:bCs/>
          <w:sz w:val="24"/>
          <w:szCs w:val="24"/>
          <w:lang w:val="en-US" w:eastAsia="en-US"/>
        </w:rPr>
        <w:t xml:space="preserve"> </w:t>
      </w:r>
      <w:proofErr w:type="spellStart"/>
      <w:r w:rsidRPr="003F4825">
        <w:rPr>
          <w:rFonts w:ascii="Times New Roman" w:hAnsi="Times New Roman"/>
          <w:bCs/>
          <w:sz w:val="24"/>
          <w:szCs w:val="24"/>
          <w:lang w:val="en-US" w:eastAsia="en-US"/>
        </w:rPr>
        <w:t>darbo</w:t>
      </w:r>
      <w:proofErr w:type="spellEnd"/>
      <w:r w:rsidRPr="003F4825">
        <w:rPr>
          <w:rFonts w:ascii="Times New Roman" w:hAnsi="Times New Roman"/>
          <w:bCs/>
          <w:sz w:val="24"/>
          <w:szCs w:val="24"/>
          <w:lang w:val="en-US" w:eastAsia="en-US"/>
        </w:rPr>
        <w:t xml:space="preserve"> </w:t>
      </w:r>
      <w:proofErr w:type="spellStart"/>
      <w:r w:rsidRPr="003F4825">
        <w:rPr>
          <w:rFonts w:ascii="Times New Roman" w:hAnsi="Times New Roman"/>
          <w:bCs/>
          <w:sz w:val="24"/>
          <w:szCs w:val="24"/>
          <w:lang w:val="en-US" w:eastAsia="en-US"/>
        </w:rPr>
        <w:t>sutarties</w:t>
      </w:r>
      <w:proofErr w:type="spellEnd"/>
      <w:r w:rsidRPr="003F4825">
        <w:rPr>
          <w:rFonts w:ascii="Times New Roman" w:hAnsi="Times New Roman"/>
          <w:bCs/>
          <w:sz w:val="24"/>
          <w:szCs w:val="24"/>
          <w:lang w:val="en-US" w:eastAsia="en-US"/>
        </w:rPr>
        <w:t xml:space="preserve"> </w:t>
      </w:r>
      <w:proofErr w:type="spellStart"/>
      <w:r w:rsidRPr="003F4825">
        <w:rPr>
          <w:rFonts w:ascii="Times New Roman" w:hAnsi="Times New Roman"/>
          <w:bCs/>
          <w:sz w:val="24"/>
          <w:szCs w:val="24"/>
          <w:lang w:val="en-US" w:eastAsia="en-US"/>
        </w:rPr>
        <w:t>sąlygų</w:t>
      </w:r>
      <w:proofErr w:type="spellEnd"/>
      <w:r w:rsidRPr="003F4825">
        <w:rPr>
          <w:rFonts w:ascii="Times New Roman" w:hAnsi="Times New Roman"/>
          <w:bCs/>
          <w:sz w:val="24"/>
          <w:szCs w:val="24"/>
          <w:lang w:val="en-US" w:eastAsia="en-US"/>
        </w:rPr>
        <w:t xml:space="preserve"> </w:t>
      </w:r>
      <w:proofErr w:type="spellStart"/>
      <w:r w:rsidRPr="003F4825">
        <w:rPr>
          <w:rFonts w:ascii="Times New Roman" w:hAnsi="Times New Roman"/>
          <w:bCs/>
          <w:sz w:val="24"/>
          <w:szCs w:val="24"/>
          <w:lang w:val="en-US" w:eastAsia="en-US"/>
        </w:rPr>
        <w:t>keitimą</w:t>
      </w:r>
      <w:proofErr w:type="spellEnd"/>
      <w:r w:rsidRPr="003F4825">
        <w:rPr>
          <w:rFonts w:ascii="Times New Roman" w:hAnsi="Times New Roman"/>
          <w:bCs/>
          <w:sz w:val="24"/>
          <w:szCs w:val="24"/>
          <w:lang w:val="en-US" w:eastAsia="en-US"/>
        </w:rPr>
        <w:t xml:space="preserve"> </w:t>
      </w:r>
      <w:proofErr w:type="spellStart"/>
      <w:r w:rsidRPr="003F4825">
        <w:rPr>
          <w:rFonts w:ascii="Times New Roman" w:hAnsi="Times New Roman"/>
          <w:bCs/>
          <w:sz w:val="24"/>
          <w:szCs w:val="24"/>
          <w:lang w:val="en-US" w:eastAsia="en-US"/>
        </w:rPr>
        <w:t>darbdavio</w:t>
      </w:r>
      <w:proofErr w:type="spellEnd"/>
      <w:r w:rsidRPr="003F4825">
        <w:rPr>
          <w:rFonts w:ascii="Times New Roman" w:hAnsi="Times New Roman"/>
          <w:bCs/>
          <w:sz w:val="24"/>
          <w:szCs w:val="24"/>
          <w:lang w:val="en-US" w:eastAsia="en-US"/>
        </w:rPr>
        <w:t xml:space="preserve"> </w:t>
      </w:r>
      <w:proofErr w:type="spellStart"/>
      <w:r w:rsidRPr="003F4825">
        <w:rPr>
          <w:rFonts w:ascii="Times New Roman" w:hAnsi="Times New Roman"/>
          <w:bCs/>
          <w:sz w:val="24"/>
          <w:szCs w:val="24"/>
          <w:lang w:val="en-US" w:eastAsia="en-US"/>
        </w:rPr>
        <w:t>iniciatyva</w:t>
      </w:r>
      <w:proofErr w:type="spellEnd"/>
      <w:r w:rsidRPr="003F4825">
        <w:rPr>
          <w:rFonts w:ascii="Times New Roman" w:hAnsi="Times New Roman"/>
          <w:bCs/>
          <w:sz w:val="24"/>
          <w:szCs w:val="24"/>
          <w:lang w:val="en-US" w:eastAsia="en-US"/>
        </w:rPr>
        <w:t xml:space="preserve"> (DK 45 </w:t>
      </w:r>
      <w:proofErr w:type="spellStart"/>
      <w:r w:rsidRPr="003F4825">
        <w:rPr>
          <w:rFonts w:ascii="Times New Roman" w:hAnsi="Times New Roman"/>
          <w:bCs/>
          <w:sz w:val="24"/>
          <w:szCs w:val="24"/>
          <w:lang w:val="en-US" w:eastAsia="en-US"/>
        </w:rPr>
        <w:t>straipsnio</w:t>
      </w:r>
      <w:proofErr w:type="spellEnd"/>
      <w:r w:rsidRPr="003F4825">
        <w:rPr>
          <w:rFonts w:ascii="Times New Roman" w:hAnsi="Times New Roman"/>
          <w:bCs/>
          <w:sz w:val="24"/>
          <w:szCs w:val="24"/>
          <w:lang w:val="en-US" w:eastAsia="en-US"/>
        </w:rPr>
        <w:t xml:space="preserve"> 1 </w:t>
      </w:r>
      <w:proofErr w:type="spellStart"/>
      <w:r w:rsidRPr="003F4825">
        <w:rPr>
          <w:rFonts w:ascii="Times New Roman" w:hAnsi="Times New Roman"/>
          <w:bCs/>
          <w:sz w:val="24"/>
          <w:szCs w:val="24"/>
          <w:lang w:val="en-US" w:eastAsia="en-US"/>
        </w:rPr>
        <w:t>dalis</w:t>
      </w:r>
      <w:proofErr w:type="spellEnd"/>
      <w:r w:rsidRPr="003F4825">
        <w:rPr>
          <w:rFonts w:ascii="Times New Roman" w:hAnsi="Times New Roman"/>
          <w:bCs/>
          <w:sz w:val="24"/>
          <w:szCs w:val="24"/>
          <w:lang w:val="en-US" w:eastAsia="en-US"/>
        </w:rPr>
        <w:t>)</w:t>
      </w:r>
      <w:r w:rsidR="0086188C" w:rsidRPr="003F4825">
        <w:rPr>
          <w:rFonts w:ascii="Times New Roman" w:hAnsi="Times New Roman"/>
          <w:bCs/>
          <w:sz w:val="24"/>
          <w:szCs w:val="24"/>
          <w:lang w:val="en-US" w:eastAsia="en-US"/>
        </w:rPr>
        <w:t>.</w:t>
      </w:r>
      <w:r w:rsidRPr="003F4825">
        <w:rPr>
          <w:rFonts w:ascii="Times New Roman" w:hAnsi="Times New Roman"/>
          <w:bCs/>
          <w:sz w:val="24"/>
          <w:szCs w:val="24"/>
          <w:lang w:val="en-US" w:eastAsia="en-US"/>
        </w:rPr>
        <w:t xml:space="preserve"> </w:t>
      </w:r>
      <w:proofErr w:type="spellStart"/>
      <w:r w:rsidR="0086188C" w:rsidRPr="003F4825">
        <w:rPr>
          <w:rFonts w:ascii="Times New Roman" w:hAnsi="Times New Roman"/>
          <w:bCs/>
          <w:sz w:val="24"/>
          <w:szCs w:val="24"/>
          <w:lang w:val="en-US" w:eastAsia="en-US"/>
        </w:rPr>
        <w:t>A</w:t>
      </w:r>
      <w:r w:rsidRPr="003F4825">
        <w:rPr>
          <w:rFonts w:ascii="Times New Roman" w:hAnsi="Times New Roman"/>
          <w:bCs/>
          <w:sz w:val="24"/>
          <w:szCs w:val="24"/>
          <w:lang w:val="en-US" w:eastAsia="en-US"/>
        </w:rPr>
        <w:t>peliacinės</w:t>
      </w:r>
      <w:proofErr w:type="spellEnd"/>
      <w:r w:rsidRPr="003F4825">
        <w:rPr>
          <w:rFonts w:ascii="Times New Roman" w:hAnsi="Times New Roman"/>
          <w:bCs/>
          <w:sz w:val="24"/>
          <w:szCs w:val="24"/>
          <w:lang w:val="en-US" w:eastAsia="en-US"/>
        </w:rPr>
        <w:t xml:space="preserve"> </w:t>
      </w:r>
      <w:proofErr w:type="spellStart"/>
      <w:r w:rsidRPr="003F4825">
        <w:rPr>
          <w:rFonts w:ascii="Times New Roman" w:hAnsi="Times New Roman"/>
          <w:bCs/>
          <w:sz w:val="24"/>
          <w:szCs w:val="24"/>
          <w:lang w:val="en-US" w:eastAsia="en-US"/>
        </w:rPr>
        <w:t>instancijos</w:t>
      </w:r>
      <w:proofErr w:type="spellEnd"/>
      <w:r w:rsidRPr="003F4825">
        <w:rPr>
          <w:rFonts w:ascii="Times New Roman" w:hAnsi="Times New Roman"/>
          <w:bCs/>
          <w:sz w:val="24"/>
          <w:szCs w:val="24"/>
          <w:lang w:val="en-US" w:eastAsia="en-US"/>
        </w:rPr>
        <w:t xml:space="preserve"> </w:t>
      </w:r>
      <w:proofErr w:type="spellStart"/>
      <w:r w:rsidRPr="003F4825">
        <w:rPr>
          <w:rFonts w:ascii="Times New Roman" w:hAnsi="Times New Roman"/>
          <w:bCs/>
          <w:sz w:val="24"/>
          <w:szCs w:val="24"/>
          <w:lang w:val="en-US" w:eastAsia="en-US"/>
        </w:rPr>
        <w:t>teismas</w:t>
      </w:r>
      <w:proofErr w:type="spellEnd"/>
      <w:r w:rsidRPr="003F4825">
        <w:rPr>
          <w:rFonts w:ascii="Times New Roman" w:hAnsi="Times New Roman"/>
          <w:bCs/>
          <w:sz w:val="24"/>
          <w:szCs w:val="24"/>
          <w:lang w:val="en-US" w:eastAsia="en-US"/>
        </w:rPr>
        <w:t xml:space="preserve"> </w:t>
      </w:r>
      <w:proofErr w:type="spellStart"/>
      <w:r w:rsidRPr="003F4825">
        <w:rPr>
          <w:rFonts w:ascii="Times New Roman" w:hAnsi="Times New Roman"/>
          <w:bCs/>
          <w:sz w:val="24"/>
          <w:szCs w:val="24"/>
          <w:lang w:val="en-US" w:eastAsia="en-US"/>
        </w:rPr>
        <w:t>nepagrįstai</w:t>
      </w:r>
      <w:proofErr w:type="spellEnd"/>
      <w:r w:rsidRPr="003F4825">
        <w:rPr>
          <w:rFonts w:ascii="Times New Roman" w:hAnsi="Times New Roman"/>
          <w:bCs/>
          <w:sz w:val="24"/>
          <w:szCs w:val="24"/>
          <w:lang w:val="en-US" w:eastAsia="en-US"/>
        </w:rPr>
        <w:t xml:space="preserve"> </w:t>
      </w:r>
      <w:proofErr w:type="spellStart"/>
      <w:r w:rsidRPr="003F4825">
        <w:rPr>
          <w:rFonts w:ascii="Times New Roman" w:hAnsi="Times New Roman"/>
          <w:bCs/>
          <w:sz w:val="24"/>
          <w:szCs w:val="24"/>
          <w:lang w:val="en-US" w:eastAsia="en-US"/>
        </w:rPr>
        <w:t>konstatavo</w:t>
      </w:r>
      <w:proofErr w:type="spellEnd"/>
      <w:r w:rsidRPr="003F4825">
        <w:rPr>
          <w:rFonts w:ascii="Times New Roman" w:hAnsi="Times New Roman"/>
          <w:bCs/>
          <w:sz w:val="24"/>
          <w:szCs w:val="24"/>
          <w:lang w:val="en-US" w:eastAsia="en-US"/>
        </w:rPr>
        <w:t xml:space="preserve">, jog </w:t>
      </w:r>
      <w:proofErr w:type="spellStart"/>
      <w:r w:rsidRPr="003F4825">
        <w:rPr>
          <w:rFonts w:ascii="Times New Roman" w:hAnsi="Times New Roman"/>
          <w:bCs/>
          <w:sz w:val="24"/>
          <w:szCs w:val="24"/>
          <w:lang w:val="en-US" w:eastAsia="en-US"/>
        </w:rPr>
        <w:t>dienos</w:t>
      </w:r>
      <w:proofErr w:type="spellEnd"/>
      <w:r w:rsidRPr="003F4825">
        <w:rPr>
          <w:rFonts w:ascii="Times New Roman" w:hAnsi="Times New Roman"/>
          <w:bCs/>
          <w:sz w:val="24"/>
          <w:szCs w:val="24"/>
          <w:lang w:val="en-US" w:eastAsia="en-US"/>
        </w:rPr>
        <w:t xml:space="preserve"> </w:t>
      </w:r>
      <w:proofErr w:type="spellStart"/>
      <w:r w:rsidRPr="003F4825">
        <w:rPr>
          <w:rFonts w:ascii="Times New Roman" w:hAnsi="Times New Roman"/>
          <w:bCs/>
          <w:sz w:val="24"/>
          <w:szCs w:val="24"/>
          <w:lang w:val="en-US" w:eastAsia="en-US"/>
        </w:rPr>
        <w:t>chirurgijos</w:t>
      </w:r>
      <w:proofErr w:type="spellEnd"/>
      <w:r w:rsidRPr="003F4825">
        <w:rPr>
          <w:rFonts w:ascii="Times New Roman" w:hAnsi="Times New Roman"/>
          <w:bCs/>
          <w:sz w:val="24"/>
          <w:szCs w:val="24"/>
          <w:lang w:val="en-US" w:eastAsia="en-US"/>
        </w:rPr>
        <w:t xml:space="preserve"> </w:t>
      </w:r>
      <w:proofErr w:type="spellStart"/>
      <w:r w:rsidRPr="003F4825">
        <w:rPr>
          <w:rFonts w:ascii="Times New Roman" w:hAnsi="Times New Roman"/>
          <w:bCs/>
          <w:sz w:val="24"/>
          <w:szCs w:val="24"/>
          <w:lang w:val="en-US" w:eastAsia="en-US"/>
        </w:rPr>
        <w:t>paslaugų</w:t>
      </w:r>
      <w:proofErr w:type="spellEnd"/>
      <w:r w:rsidRPr="003F4825">
        <w:rPr>
          <w:rFonts w:ascii="Times New Roman" w:hAnsi="Times New Roman"/>
          <w:bCs/>
          <w:sz w:val="24"/>
          <w:szCs w:val="24"/>
          <w:lang w:val="en-US" w:eastAsia="en-US"/>
        </w:rPr>
        <w:t xml:space="preserve"> </w:t>
      </w:r>
      <w:proofErr w:type="spellStart"/>
      <w:r w:rsidR="00F47C5D">
        <w:rPr>
          <w:rFonts w:ascii="Times New Roman" w:hAnsi="Times New Roman"/>
          <w:bCs/>
          <w:sz w:val="24"/>
          <w:szCs w:val="24"/>
          <w:lang w:val="en-US" w:eastAsia="en-US"/>
        </w:rPr>
        <w:t>skaičiaus</w:t>
      </w:r>
      <w:proofErr w:type="spellEnd"/>
      <w:r w:rsidRPr="003F4825">
        <w:rPr>
          <w:rFonts w:ascii="Times New Roman" w:hAnsi="Times New Roman"/>
          <w:bCs/>
          <w:sz w:val="24"/>
          <w:szCs w:val="24"/>
          <w:lang w:val="en-US" w:eastAsia="en-US"/>
        </w:rPr>
        <w:t xml:space="preserve"> </w:t>
      </w:r>
      <w:proofErr w:type="spellStart"/>
      <w:r w:rsidRPr="003F4825">
        <w:rPr>
          <w:rFonts w:ascii="Times New Roman" w:hAnsi="Times New Roman"/>
          <w:bCs/>
          <w:sz w:val="24"/>
          <w:szCs w:val="24"/>
          <w:lang w:val="en-US" w:eastAsia="en-US"/>
        </w:rPr>
        <w:t>normos</w:t>
      </w:r>
      <w:proofErr w:type="spellEnd"/>
      <w:r w:rsidRPr="003F4825">
        <w:rPr>
          <w:rFonts w:ascii="Times New Roman" w:hAnsi="Times New Roman"/>
          <w:bCs/>
          <w:sz w:val="24"/>
          <w:szCs w:val="24"/>
          <w:lang w:val="en-US" w:eastAsia="en-US"/>
        </w:rPr>
        <w:t xml:space="preserve"> </w:t>
      </w:r>
      <w:proofErr w:type="spellStart"/>
      <w:r w:rsidRPr="003F4825">
        <w:rPr>
          <w:rFonts w:ascii="Times New Roman" w:hAnsi="Times New Roman"/>
          <w:bCs/>
          <w:sz w:val="24"/>
          <w:szCs w:val="24"/>
          <w:lang w:val="en-US" w:eastAsia="en-US"/>
        </w:rPr>
        <w:t>mažinimai</w:t>
      </w:r>
      <w:proofErr w:type="spellEnd"/>
      <w:r w:rsidRPr="003F4825">
        <w:rPr>
          <w:rFonts w:ascii="Times New Roman" w:hAnsi="Times New Roman"/>
          <w:bCs/>
          <w:sz w:val="24"/>
          <w:szCs w:val="24"/>
          <w:lang w:val="en-US" w:eastAsia="en-US"/>
        </w:rPr>
        <w:t xml:space="preserve">, </w:t>
      </w:r>
      <w:proofErr w:type="spellStart"/>
      <w:r w:rsidRPr="003F4825">
        <w:rPr>
          <w:rFonts w:ascii="Times New Roman" w:hAnsi="Times New Roman"/>
          <w:bCs/>
          <w:sz w:val="24"/>
          <w:szCs w:val="24"/>
          <w:lang w:val="en-US" w:eastAsia="en-US"/>
        </w:rPr>
        <w:t>įforminti</w:t>
      </w:r>
      <w:proofErr w:type="spellEnd"/>
      <w:r w:rsidRPr="003F4825">
        <w:rPr>
          <w:rFonts w:ascii="Times New Roman" w:hAnsi="Times New Roman"/>
          <w:bCs/>
          <w:sz w:val="24"/>
          <w:szCs w:val="24"/>
          <w:lang w:val="en-US" w:eastAsia="en-US"/>
        </w:rPr>
        <w:t xml:space="preserve"> </w:t>
      </w:r>
      <w:proofErr w:type="spellStart"/>
      <w:r w:rsidRPr="003F4825">
        <w:rPr>
          <w:rFonts w:ascii="Times New Roman" w:hAnsi="Times New Roman"/>
          <w:bCs/>
          <w:sz w:val="24"/>
          <w:szCs w:val="24"/>
          <w:lang w:val="en-US" w:eastAsia="en-US"/>
        </w:rPr>
        <w:t>atsakovės</w:t>
      </w:r>
      <w:proofErr w:type="spellEnd"/>
      <w:r w:rsidRPr="003F4825">
        <w:rPr>
          <w:rFonts w:ascii="Times New Roman" w:hAnsi="Times New Roman"/>
          <w:bCs/>
          <w:sz w:val="24"/>
          <w:szCs w:val="24"/>
          <w:lang w:val="en-US" w:eastAsia="en-US"/>
        </w:rPr>
        <w:t xml:space="preserve"> </w:t>
      </w:r>
      <w:proofErr w:type="spellStart"/>
      <w:r w:rsidRPr="003F4825">
        <w:rPr>
          <w:rFonts w:ascii="Times New Roman" w:hAnsi="Times New Roman"/>
          <w:bCs/>
          <w:sz w:val="24"/>
          <w:szCs w:val="24"/>
          <w:lang w:val="en-US" w:eastAsia="en-US"/>
        </w:rPr>
        <w:t>direktoriaus</w:t>
      </w:r>
      <w:proofErr w:type="spellEnd"/>
      <w:r w:rsidRPr="003F4825">
        <w:rPr>
          <w:rFonts w:ascii="Times New Roman" w:hAnsi="Times New Roman"/>
          <w:bCs/>
          <w:sz w:val="24"/>
          <w:szCs w:val="24"/>
          <w:lang w:val="en-US" w:eastAsia="en-US"/>
        </w:rPr>
        <w:t xml:space="preserve"> 2018 m. </w:t>
      </w:r>
      <w:proofErr w:type="spellStart"/>
      <w:r w:rsidRPr="003F4825">
        <w:rPr>
          <w:rFonts w:ascii="Times New Roman" w:hAnsi="Times New Roman"/>
          <w:bCs/>
          <w:sz w:val="24"/>
          <w:szCs w:val="24"/>
          <w:lang w:val="en-US" w:eastAsia="en-US"/>
        </w:rPr>
        <w:t>gruodžio</w:t>
      </w:r>
      <w:proofErr w:type="spellEnd"/>
      <w:r w:rsidRPr="003F4825">
        <w:rPr>
          <w:rFonts w:ascii="Times New Roman" w:hAnsi="Times New Roman"/>
          <w:bCs/>
          <w:sz w:val="24"/>
          <w:szCs w:val="24"/>
          <w:lang w:val="en-US" w:eastAsia="en-US"/>
        </w:rPr>
        <w:t xml:space="preserve"> 10 d. </w:t>
      </w:r>
      <w:proofErr w:type="spellStart"/>
      <w:r w:rsidRPr="003F4825">
        <w:rPr>
          <w:rFonts w:ascii="Times New Roman" w:hAnsi="Times New Roman"/>
          <w:bCs/>
          <w:sz w:val="24"/>
          <w:szCs w:val="24"/>
          <w:lang w:val="en-US" w:eastAsia="en-US"/>
        </w:rPr>
        <w:t>ir</w:t>
      </w:r>
      <w:proofErr w:type="spellEnd"/>
      <w:r w:rsidRPr="003F4825">
        <w:rPr>
          <w:rFonts w:ascii="Times New Roman" w:hAnsi="Times New Roman"/>
          <w:bCs/>
          <w:sz w:val="24"/>
          <w:szCs w:val="24"/>
          <w:lang w:val="en-US" w:eastAsia="en-US"/>
        </w:rPr>
        <w:t xml:space="preserve"> 2019 m. </w:t>
      </w:r>
      <w:proofErr w:type="spellStart"/>
      <w:r w:rsidRPr="003F4825">
        <w:rPr>
          <w:rFonts w:ascii="Times New Roman" w:hAnsi="Times New Roman"/>
          <w:bCs/>
          <w:sz w:val="24"/>
          <w:szCs w:val="24"/>
          <w:lang w:val="en-US" w:eastAsia="en-US"/>
        </w:rPr>
        <w:t>lapkričio</w:t>
      </w:r>
      <w:proofErr w:type="spellEnd"/>
      <w:r w:rsidRPr="003F4825">
        <w:rPr>
          <w:rFonts w:ascii="Times New Roman" w:hAnsi="Times New Roman"/>
          <w:bCs/>
          <w:sz w:val="24"/>
          <w:szCs w:val="24"/>
          <w:lang w:val="en-US" w:eastAsia="en-US"/>
        </w:rPr>
        <w:t xml:space="preserve"> 11</w:t>
      </w:r>
      <w:r w:rsidR="00903149">
        <w:rPr>
          <w:rFonts w:ascii="Times New Roman" w:hAnsi="Times New Roman"/>
          <w:bCs/>
          <w:sz w:val="24"/>
          <w:szCs w:val="24"/>
          <w:lang w:val="en-US" w:eastAsia="en-US"/>
        </w:rPr>
        <w:t> </w:t>
      </w:r>
      <w:r w:rsidRPr="003F4825">
        <w:rPr>
          <w:rFonts w:ascii="Times New Roman" w:hAnsi="Times New Roman"/>
          <w:bCs/>
          <w:sz w:val="24"/>
          <w:szCs w:val="24"/>
          <w:lang w:val="en-US" w:eastAsia="en-US"/>
        </w:rPr>
        <w:t xml:space="preserve">d. </w:t>
      </w:r>
      <w:proofErr w:type="spellStart"/>
      <w:r w:rsidRPr="003F4825">
        <w:rPr>
          <w:rFonts w:ascii="Times New Roman" w:hAnsi="Times New Roman"/>
          <w:bCs/>
          <w:sz w:val="24"/>
          <w:szCs w:val="24"/>
          <w:lang w:val="en-US" w:eastAsia="en-US"/>
        </w:rPr>
        <w:t>įsakymais</w:t>
      </w:r>
      <w:proofErr w:type="spellEnd"/>
      <w:r w:rsidRPr="003F4825">
        <w:rPr>
          <w:rFonts w:ascii="Times New Roman" w:hAnsi="Times New Roman"/>
          <w:bCs/>
          <w:sz w:val="24"/>
          <w:szCs w:val="24"/>
          <w:lang w:val="en-US" w:eastAsia="en-US"/>
        </w:rPr>
        <w:t xml:space="preserve">, </w:t>
      </w:r>
      <w:proofErr w:type="spellStart"/>
      <w:r w:rsidRPr="003F4825">
        <w:rPr>
          <w:rFonts w:ascii="Times New Roman" w:hAnsi="Times New Roman"/>
          <w:bCs/>
          <w:sz w:val="24"/>
          <w:szCs w:val="24"/>
          <w:lang w:val="en-US" w:eastAsia="en-US"/>
        </w:rPr>
        <w:t>nelaikytini</w:t>
      </w:r>
      <w:proofErr w:type="spellEnd"/>
      <w:r w:rsidRPr="003F4825">
        <w:rPr>
          <w:rFonts w:ascii="Times New Roman" w:hAnsi="Times New Roman"/>
          <w:bCs/>
          <w:sz w:val="24"/>
          <w:szCs w:val="24"/>
          <w:lang w:val="en-US" w:eastAsia="en-US"/>
        </w:rPr>
        <w:t xml:space="preserve"> </w:t>
      </w:r>
      <w:proofErr w:type="spellStart"/>
      <w:r w:rsidRPr="003F4825">
        <w:rPr>
          <w:rFonts w:ascii="Times New Roman" w:hAnsi="Times New Roman"/>
          <w:bCs/>
          <w:sz w:val="24"/>
          <w:szCs w:val="24"/>
          <w:lang w:val="en-US" w:eastAsia="en-US"/>
        </w:rPr>
        <w:t>būtinųjų</w:t>
      </w:r>
      <w:proofErr w:type="spellEnd"/>
      <w:r w:rsidRPr="003F4825">
        <w:rPr>
          <w:rFonts w:ascii="Times New Roman" w:hAnsi="Times New Roman"/>
          <w:bCs/>
          <w:sz w:val="24"/>
          <w:szCs w:val="24"/>
          <w:lang w:val="en-US" w:eastAsia="en-US"/>
        </w:rPr>
        <w:t xml:space="preserve"> </w:t>
      </w:r>
      <w:proofErr w:type="spellStart"/>
      <w:r w:rsidRPr="003F4825">
        <w:rPr>
          <w:rFonts w:ascii="Times New Roman" w:hAnsi="Times New Roman"/>
          <w:bCs/>
          <w:sz w:val="24"/>
          <w:szCs w:val="24"/>
          <w:lang w:val="en-US" w:eastAsia="en-US"/>
        </w:rPr>
        <w:t>darbo</w:t>
      </w:r>
      <w:proofErr w:type="spellEnd"/>
      <w:r w:rsidRPr="003F4825">
        <w:rPr>
          <w:rFonts w:ascii="Times New Roman" w:hAnsi="Times New Roman"/>
          <w:bCs/>
          <w:sz w:val="24"/>
          <w:szCs w:val="24"/>
          <w:lang w:val="en-US" w:eastAsia="en-US"/>
        </w:rPr>
        <w:t xml:space="preserve"> </w:t>
      </w:r>
      <w:proofErr w:type="spellStart"/>
      <w:r w:rsidRPr="003F4825">
        <w:rPr>
          <w:rFonts w:ascii="Times New Roman" w:hAnsi="Times New Roman"/>
          <w:bCs/>
          <w:sz w:val="24"/>
          <w:szCs w:val="24"/>
          <w:lang w:val="en-US" w:eastAsia="en-US"/>
        </w:rPr>
        <w:t>sutarties</w:t>
      </w:r>
      <w:proofErr w:type="spellEnd"/>
      <w:r w:rsidRPr="003F4825">
        <w:rPr>
          <w:rFonts w:ascii="Times New Roman" w:hAnsi="Times New Roman"/>
          <w:bCs/>
          <w:sz w:val="24"/>
          <w:szCs w:val="24"/>
          <w:lang w:val="en-US" w:eastAsia="en-US"/>
        </w:rPr>
        <w:t xml:space="preserve"> </w:t>
      </w:r>
      <w:proofErr w:type="spellStart"/>
      <w:r w:rsidRPr="003F4825">
        <w:rPr>
          <w:rFonts w:ascii="Times New Roman" w:hAnsi="Times New Roman"/>
          <w:bCs/>
          <w:sz w:val="24"/>
          <w:szCs w:val="24"/>
          <w:lang w:val="en-US" w:eastAsia="en-US"/>
        </w:rPr>
        <w:t>sąlygų</w:t>
      </w:r>
      <w:proofErr w:type="spellEnd"/>
      <w:r w:rsidRPr="003F4825">
        <w:rPr>
          <w:rFonts w:ascii="Times New Roman" w:hAnsi="Times New Roman"/>
          <w:bCs/>
          <w:sz w:val="24"/>
          <w:szCs w:val="24"/>
          <w:lang w:val="en-US" w:eastAsia="en-US"/>
        </w:rPr>
        <w:t xml:space="preserve"> </w:t>
      </w:r>
      <w:proofErr w:type="spellStart"/>
      <w:r w:rsidRPr="003F4825">
        <w:rPr>
          <w:rFonts w:ascii="Times New Roman" w:hAnsi="Times New Roman"/>
          <w:bCs/>
          <w:sz w:val="24"/>
          <w:szCs w:val="24"/>
          <w:lang w:val="en-US" w:eastAsia="en-US"/>
        </w:rPr>
        <w:t>pakeitimu</w:t>
      </w:r>
      <w:proofErr w:type="spellEnd"/>
      <w:r w:rsidRPr="003F4825">
        <w:rPr>
          <w:rFonts w:ascii="Times New Roman" w:hAnsi="Times New Roman"/>
          <w:bCs/>
          <w:sz w:val="24"/>
          <w:szCs w:val="24"/>
          <w:lang w:val="en-US" w:eastAsia="en-US"/>
        </w:rPr>
        <w:t xml:space="preserve"> </w:t>
      </w:r>
      <w:proofErr w:type="spellStart"/>
      <w:r w:rsidRPr="003F4825">
        <w:rPr>
          <w:rFonts w:ascii="Times New Roman" w:hAnsi="Times New Roman"/>
          <w:bCs/>
          <w:sz w:val="24"/>
          <w:szCs w:val="24"/>
          <w:lang w:val="en-US" w:eastAsia="en-US"/>
        </w:rPr>
        <w:t>ar</w:t>
      </w:r>
      <w:proofErr w:type="spellEnd"/>
      <w:r w:rsidRPr="003F4825">
        <w:rPr>
          <w:rFonts w:ascii="Times New Roman" w:hAnsi="Times New Roman"/>
          <w:bCs/>
          <w:sz w:val="24"/>
          <w:szCs w:val="24"/>
          <w:lang w:val="en-US" w:eastAsia="en-US"/>
        </w:rPr>
        <w:t xml:space="preserve"> </w:t>
      </w:r>
      <w:proofErr w:type="spellStart"/>
      <w:r w:rsidRPr="003F4825">
        <w:rPr>
          <w:rFonts w:ascii="Times New Roman" w:hAnsi="Times New Roman"/>
          <w:bCs/>
          <w:sz w:val="24"/>
          <w:szCs w:val="24"/>
          <w:lang w:val="en-US" w:eastAsia="en-US"/>
        </w:rPr>
        <w:t>papildomų</w:t>
      </w:r>
      <w:proofErr w:type="spellEnd"/>
      <w:r w:rsidRPr="003F4825">
        <w:rPr>
          <w:rFonts w:ascii="Times New Roman" w:hAnsi="Times New Roman"/>
          <w:bCs/>
          <w:sz w:val="24"/>
          <w:szCs w:val="24"/>
          <w:lang w:val="en-US" w:eastAsia="en-US"/>
        </w:rPr>
        <w:t xml:space="preserve"> </w:t>
      </w:r>
      <w:proofErr w:type="spellStart"/>
      <w:r w:rsidRPr="003F4825">
        <w:rPr>
          <w:rFonts w:ascii="Times New Roman" w:hAnsi="Times New Roman"/>
          <w:bCs/>
          <w:sz w:val="24"/>
          <w:szCs w:val="24"/>
          <w:lang w:val="en-US" w:eastAsia="en-US"/>
        </w:rPr>
        <w:t>darbo</w:t>
      </w:r>
      <w:proofErr w:type="spellEnd"/>
      <w:r w:rsidRPr="003F4825">
        <w:rPr>
          <w:rFonts w:ascii="Times New Roman" w:hAnsi="Times New Roman"/>
          <w:bCs/>
          <w:sz w:val="24"/>
          <w:szCs w:val="24"/>
          <w:lang w:val="en-US" w:eastAsia="en-US"/>
        </w:rPr>
        <w:t xml:space="preserve"> </w:t>
      </w:r>
      <w:proofErr w:type="spellStart"/>
      <w:r w:rsidRPr="003F4825">
        <w:rPr>
          <w:rFonts w:ascii="Times New Roman" w:hAnsi="Times New Roman"/>
          <w:bCs/>
          <w:sz w:val="24"/>
          <w:szCs w:val="24"/>
          <w:lang w:val="en-US" w:eastAsia="en-US"/>
        </w:rPr>
        <w:t>sutarties</w:t>
      </w:r>
      <w:proofErr w:type="spellEnd"/>
      <w:r w:rsidRPr="003F4825">
        <w:rPr>
          <w:rFonts w:ascii="Times New Roman" w:hAnsi="Times New Roman"/>
          <w:bCs/>
          <w:sz w:val="24"/>
          <w:szCs w:val="24"/>
          <w:lang w:val="en-US" w:eastAsia="en-US"/>
        </w:rPr>
        <w:t xml:space="preserve"> </w:t>
      </w:r>
      <w:proofErr w:type="spellStart"/>
      <w:r w:rsidRPr="003F4825">
        <w:rPr>
          <w:rFonts w:ascii="Times New Roman" w:hAnsi="Times New Roman"/>
          <w:bCs/>
          <w:sz w:val="24"/>
          <w:szCs w:val="24"/>
          <w:lang w:val="en-US" w:eastAsia="en-US"/>
        </w:rPr>
        <w:t>sąlygų</w:t>
      </w:r>
      <w:proofErr w:type="spellEnd"/>
      <w:r w:rsidRPr="003F4825">
        <w:rPr>
          <w:rFonts w:ascii="Times New Roman" w:hAnsi="Times New Roman"/>
          <w:bCs/>
          <w:sz w:val="24"/>
          <w:szCs w:val="24"/>
          <w:lang w:val="en-US" w:eastAsia="en-US"/>
        </w:rPr>
        <w:t xml:space="preserve"> </w:t>
      </w:r>
      <w:proofErr w:type="spellStart"/>
      <w:r w:rsidRPr="003F4825">
        <w:rPr>
          <w:rFonts w:ascii="Times New Roman" w:hAnsi="Times New Roman"/>
          <w:bCs/>
          <w:sz w:val="24"/>
          <w:szCs w:val="24"/>
          <w:lang w:val="en-US" w:eastAsia="en-US"/>
        </w:rPr>
        <w:t>nustatymu</w:t>
      </w:r>
      <w:proofErr w:type="spellEnd"/>
      <w:r w:rsidRPr="003F4825">
        <w:rPr>
          <w:rFonts w:ascii="Times New Roman" w:hAnsi="Times New Roman"/>
          <w:bCs/>
          <w:sz w:val="24"/>
          <w:szCs w:val="24"/>
          <w:lang w:val="en-US" w:eastAsia="en-US"/>
        </w:rPr>
        <w:t xml:space="preserve">. </w:t>
      </w:r>
      <w:proofErr w:type="spellStart"/>
      <w:r w:rsidR="0086188C" w:rsidRPr="003F4825">
        <w:rPr>
          <w:rFonts w:ascii="Times New Roman" w:hAnsi="Times New Roman"/>
          <w:bCs/>
          <w:sz w:val="24"/>
          <w:szCs w:val="24"/>
          <w:lang w:val="en-US" w:eastAsia="en-US"/>
        </w:rPr>
        <w:t>I</w:t>
      </w:r>
      <w:r w:rsidRPr="003F4825">
        <w:rPr>
          <w:rFonts w:ascii="Times New Roman" w:hAnsi="Times New Roman"/>
          <w:bCs/>
          <w:sz w:val="24"/>
          <w:szCs w:val="24"/>
          <w:lang w:val="en-US" w:eastAsia="en-US"/>
        </w:rPr>
        <w:t>eškovo</w:t>
      </w:r>
      <w:proofErr w:type="spellEnd"/>
      <w:r w:rsidRPr="003F4825">
        <w:rPr>
          <w:rFonts w:ascii="Times New Roman" w:hAnsi="Times New Roman"/>
          <w:bCs/>
          <w:sz w:val="24"/>
          <w:szCs w:val="24"/>
          <w:lang w:val="en-US" w:eastAsia="en-US"/>
        </w:rPr>
        <w:t xml:space="preserve"> </w:t>
      </w:r>
      <w:proofErr w:type="spellStart"/>
      <w:r w:rsidRPr="003F4825">
        <w:rPr>
          <w:rFonts w:ascii="Times New Roman" w:hAnsi="Times New Roman"/>
          <w:bCs/>
          <w:sz w:val="24"/>
          <w:szCs w:val="24"/>
          <w:lang w:val="en-US" w:eastAsia="en-US"/>
        </w:rPr>
        <w:t>darbo</w:t>
      </w:r>
      <w:proofErr w:type="spellEnd"/>
      <w:r w:rsidRPr="003F4825">
        <w:rPr>
          <w:rFonts w:ascii="Times New Roman" w:hAnsi="Times New Roman"/>
          <w:bCs/>
          <w:sz w:val="24"/>
          <w:szCs w:val="24"/>
          <w:lang w:val="en-US" w:eastAsia="en-US"/>
        </w:rPr>
        <w:t xml:space="preserve"> </w:t>
      </w:r>
      <w:proofErr w:type="spellStart"/>
      <w:r w:rsidRPr="003F4825">
        <w:rPr>
          <w:rFonts w:ascii="Times New Roman" w:hAnsi="Times New Roman"/>
          <w:bCs/>
          <w:sz w:val="24"/>
          <w:szCs w:val="24"/>
          <w:lang w:val="en-US" w:eastAsia="en-US"/>
        </w:rPr>
        <w:t>užmokestis</w:t>
      </w:r>
      <w:proofErr w:type="spellEnd"/>
      <w:r w:rsidRPr="003F4825">
        <w:rPr>
          <w:rFonts w:ascii="Times New Roman" w:hAnsi="Times New Roman"/>
          <w:bCs/>
          <w:sz w:val="24"/>
          <w:szCs w:val="24"/>
          <w:lang w:val="en-US" w:eastAsia="en-US"/>
        </w:rPr>
        <w:t xml:space="preserve"> </w:t>
      </w:r>
      <w:proofErr w:type="spellStart"/>
      <w:r w:rsidRPr="003F4825">
        <w:rPr>
          <w:rFonts w:ascii="Times New Roman" w:hAnsi="Times New Roman"/>
          <w:bCs/>
          <w:sz w:val="24"/>
          <w:szCs w:val="24"/>
          <w:lang w:val="en-US" w:eastAsia="en-US"/>
        </w:rPr>
        <w:t>buvo</w:t>
      </w:r>
      <w:proofErr w:type="spellEnd"/>
      <w:r w:rsidRPr="003F4825">
        <w:rPr>
          <w:rFonts w:ascii="Times New Roman" w:hAnsi="Times New Roman"/>
          <w:bCs/>
          <w:sz w:val="24"/>
          <w:szCs w:val="24"/>
          <w:lang w:val="en-US" w:eastAsia="en-US"/>
        </w:rPr>
        <w:t xml:space="preserve"> </w:t>
      </w:r>
      <w:proofErr w:type="spellStart"/>
      <w:r w:rsidRPr="003F4825">
        <w:rPr>
          <w:rFonts w:ascii="Times New Roman" w:hAnsi="Times New Roman"/>
          <w:bCs/>
          <w:sz w:val="24"/>
          <w:szCs w:val="24"/>
          <w:lang w:val="en-US" w:eastAsia="en-US"/>
        </w:rPr>
        <w:t>išreikštas</w:t>
      </w:r>
      <w:proofErr w:type="spellEnd"/>
      <w:r w:rsidRPr="003F4825">
        <w:rPr>
          <w:rFonts w:ascii="Times New Roman" w:hAnsi="Times New Roman"/>
          <w:bCs/>
          <w:sz w:val="24"/>
          <w:szCs w:val="24"/>
          <w:lang w:val="en-US" w:eastAsia="en-US"/>
        </w:rPr>
        <w:t xml:space="preserve"> </w:t>
      </w:r>
      <w:proofErr w:type="spellStart"/>
      <w:r w:rsidRPr="003F4825">
        <w:rPr>
          <w:rFonts w:ascii="Times New Roman" w:hAnsi="Times New Roman"/>
          <w:bCs/>
          <w:sz w:val="24"/>
          <w:szCs w:val="24"/>
          <w:lang w:val="en-US" w:eastAsia="en-US"/>
        </w:rPr>
        <w:t>kaip</w:t>
      </w:r>
      <w:proofErr w:type="spellEnd"/>
      <w:r w:rsidRPr="003F4825">
        <w:rPr>
          <w:rFonts w:ascii="Times New Roman" w:hAnsi="Times New Roman"/>
          <w:bCs/>
          <w:sz w:val="24"/>
          <w:szCs w:val="24"/>
          <w:lang w:val="en-US" w:eastAsia="en-US"/>
        </w:rPr>
        <w:t xml:space="preserve"> </w:t>
      </w:r>
      <w:proofErr w:type="spellStart"/>
      <w:r w:rsidRPr="003F4825">
        <w:rPr>
          <w:rFonts w:ascii="Times New Roman" w:hAnsi="Times New Roman"/>
          <w:bCs/>
          <w:sz w:val="24"/>
          <w:szCs w:val="24"/>
          <w:lang w:val="en-US" w:eastAsia="en-US"/>
        </w:rPr>
        <w:t>kelių</w:t>
      </w:r>
      <w:proofErr w:type="spellEnd"/>
      <w:r w:rsidRPr="003F4825">
        <w:rPr>
          <w:rFonts w:ascii="Times New Roman" w:hAnsi="Times New Roman"/>
          <w:bCs/>
          <w:sz w:val="24"/>
          <w:szCs w:val="24"/>
          <w:lang w:val="en-US" w:eastAsia="en-US"/>
        </w:rPr>
        <w:t xml:space="preserve"> </w:t>
      </w:r>
      <w:proofErr w:type="spellStart"/>
      <w:r w:rsidRPr="003F4825">
        <w:rPr>
          <w:rFonts w:ascii="Times New Roman" w:hAnsi="Times New Roman"/>
          <w:bCs/>
          <w:sz w:val="24"/>
          <w:szCs w:val="24"/>
          <w:lang w:val="en-US" w:eastAsia="en-US"/>
        </w:rPr>
        <w:t>atskirų</w:t>
      </w:r>
      <w:proofErr w:type="spellEnd"/>
      <w:r w:rsidRPr="003F4825">
        <w:rPr>
          <w:rFonts w:ascii="Times New Roman" w:hAnsi="Times New Roman"/>
          <w:bCs/>
          <w:sz w:val="24"/>
          <w:szCs w:val="24"/>
          <w:lang w:val="en-US" w:eastAsia="en-US"/>
        </w:rPr>
        <w:t xml:space="preserve"> </w:t>
      </w:r>
      <w:proofErr w:type="spellStart"/>
      <w:r w:rsidRPr="003F4825">
        <w:rPr>
          <w:rFonts w:ascii="Times New Roman" w:hAnsi="Times New Roman"/>
          <w:bCs/>
          <w:sz w:val="24"/>
          <w:szCs w:val="24"/>
          <w:lang w:val="en-US" w:eastAsia="en-US"/>
        </w:rPr>
        <w:t>elementų</w:t>
      </w:r>
      <w:proofErr w:type="spellEnd"/>
      <w:r w:rsidRPr="003F4825">
        <w:rPr>
          <w:rFonts w:ascii="Times New Roman" w:hAnsi="Times New Roman"/>
          <w:bCs/>
          <w:sz w:val="24"/>
          <w:szCs w:val="24"/>
          <w:lang w:val="en-US" w:eastAsia="en-US"/>
        </w:rPr>
        <w:t xml:space="preserve"> </w:t>
      </w:r>
      <w:proofErr w:type="spellStart"/>
      <w:r w:rsidRPr="003F4825">
        <w:rPr>
          <w:rFonts w:ascii="Times New Roman" w:hAnsi="Times New Roman"/>
          <w:bCs/>
          <w:sz w:val="24"/>
          <w:szCs w:val="24"/>
          <w:lang w:val="en-US" w:eastAsia="en-US"/>
        </w:rPr>
        <w:t>junginys</w:t>
      </w:r>
      <w:proofErr w:type="spellEnd"/>
      <w:r w:rsidRPr="003F4825">
        <w:rPr>
          <w:rFonts w:ascii="Times New Roman" w:hAnsi="Times New Roman"/>
          <w:bCs/>
          <w:sz w:val="24"/>
          <w:szCs w:val="24"/>
          <w:lang w:val="en-US" w:eastAsia="en-US"/>
        </w:rPr>
        <w:t xml:space="preserve">, </w:t>
      </w:r>
      <w:proofErr w:type="spellStart"/>
      <w:r w:rsidRPr="003F4825">
        <w:rPr>
          <w:rFonts w:ascii="Times New Roman" w:hAnsi="Times New Roman"/>
          <w:bCs/>
          <w:sz w:val="24"/>
          <w:szCs w:val="24"/>
          <w:lang w:val="en-US" w:eastAsia="en-US"/>
        </w:rPr>
        <w:t>kurių</w:t>
      </w:r>
      <w:proofErr w:type="spellEnd"/>
      <w:r w:rsidRPr="003F4825">
        <w:rPr>
          <w:rFonts w:ascii="Times New Roman" w:hAnsi="Times New Roman"/>
          <w:bCs/>
          <w:sz w:val="24"/>
          <w:szCs w:val="24"/>
          <w:lang w:val="en-US" w:eastAsia="en-US"/>
        </w:rPr>
        <w:t xml:space="preserve"> </w:t>
      </w:r>
      <w:proofErr w:type="spellStart"/>
      <w:r w:rsidRPr="003F4825">
        <w:rPr>
          <w:rFonts w:ascii="Times New Roman" w:hAnsi="Times New Roman"/>
          <w:bCs/>
          <w:sz w:val="24"/>
          <w:szCs w:val="24"/>
          <w:lang w:val="en-US" w:eastAsia="en-US"/>
        </w:rPr>
        <w:t>kiekvieno</w:t>
      </w:r>
      <w:proofErr w:type="spellEnd"/>
      <w:r w:rsidRPr="003F4825">
        <w:rPr>
          <w:rFonts w:ascii="Times New Roman" w:hAnsi="Times New Roman"/>
          <w:bCs/>
          <w:sz w:val="24"/>
          <w:szCs w:val="24"/>
          <w:lang w:val="en-US" w:eastAsia="en-US"/>
        </w:rPr>
        <w:t xml:space="preserve"> </w:t>
      </w:r>
      <w:proofErr w:type="spellStart"/>
      <w:r w:rsidRPr="003F4825">
        <w:rPr>
          <w:rFonts w:ascii="Times New Roman" w:hAnsi="Times New Roman"/>
          <w:bCs/>
          <w:sz w:val="24"/>
          <w:szCs w:val="24"/>
          <w:lang w:val="en-US" w:eastAsia="en-US"/>
        </w:rPr>
        <w:t>dedamoji</w:t>
      </w:r>
      <w:proofErr w:type="spellEnd"/>
      <w:r w:rsidRPr="003F4825">
        <w:rPr>
          <w:rFonts w:ascii="Times New Roman" w:hAnsi="Times New Roman"/>
          <w:bCs/>
          <w:sz w:val="24"/>
          <w:szCs w:val="24"/>
          <w:lang w:val="en-US" w:eastAsia="en-US"/>
        </w:rPr>
        <w:t xml:space="preserve"> </w:t>
      </w:r>
      <w:proofErr w:type="spellStart"/>
      <w:r w:rsidRPr="003F4825">
        <w:rPr>
          <w:rFonts w:ascii="Times New Roman" w:hAnsi="Times New Roman"/>
          <w:bCs/>
          <w:sz w:val="24"/>
          <w:szCs w:val="24"/>
          <w:lang w:val="en-US" w:eastAsia="en-US"/>
        </w:rPr>
        <w:t>dalis</w:t>
      </w:r>
      <w:proofErr w:type="spellEnd"/>
      <w:r w:rsidRPr="003F4825">
        <w:rPr>
          <w:rFonts w:ascii="Times New Roman" w:hAnsi="Times New Roman"/>
          <w:bCs/>
          <w:sz w:val="24"/>
          <w:szCs w:val="24"/>
          <w:lang w:val="en-US" w:eastAsia="en-US"/>
        </w:rPr>
        <w:t xml:space="preserve"> – </w:t>
      </w:r>
      <w:proofErr w:type="spellStart"/>
      <w:r w:rsidRPr="003F4825">
        <w:rPr>
          <w:rFonts w:ascii="Times New Roman" w:hAnsi="Times New Roman"/>
          <w:bCs/>
          <w:sz w:val="24"/>
          <w:szCs w:val="24"/>
          <w:lang w:val="en-US" w:eastAsia="en-US"/>
        </w:rPr>
        <w:t>pacientams</w:t>
      </w:r>
      <w:proofErr w:type="spellEnd"/>
      <w:r w:rsidRPr="003F4825">
        <w:rPr>
          <w:rFonts w:ascii="Times New Roman" w:hAnsi="Times New Roman"/>
          <w:bCs/>
          <w:sz w:val="24"/>
          <w:szCs w:val="24"/>
          <w:lang w:val="en-US" w:eastAsia="en-US"/>
        </w:rPr>
        <w:t xml:space="preserve"> </w:t>
      </w:r>
      <w:proofErr w:type="spellStart"/>
      <w:r w:rsidRPr="003F4825">
        <w:rPr>
          <w:rFonts w:ascii="Times New Roman" w:hAnsi="Times New Roman"/>
          <w:bCs/>
          <w:sz w:val="24"/>
          <w:szCs w:val="24"/>
          <w:lang w:val="en-US" w:eastAsia="en-US"/>
        </w:rPr>
        <w:t>suteiktų</w:t>
      </w:r>
      <w:proofErr w:type="spellEnd"/>
      <w:r w:rsidRPr="003F4825">
        <w:rPr>
          <w:rFonts w:ascii="Times New Roman" w:hAnsi="Times New Roman"/>
          <w:bCs/>
          <w:sz w:val="24"/>
          <w:szCs w:val="24"/>
          <w:lang w:val="en-US" w:eastAsia="en-US"/>
        </w:rPr>
        <w:t xml:space="preserve"> </w:t>
      </w:r>
      <w:proofErr w:type="spellStart"/>
      <w:r w:rsidRPr="003F4825">
        <w:rPr>
          <w:rFonts w:ascii="Times New Roman" w:hAnsi="Times New Roman"/>
          <w:bCs/>
          <w:sz w:val="24"/>
          <w:szCs w:val="24"/>
          <w:lang w:val="en-US" w:eastAsia="en-US"/>
        </w:rPr>
        <w:t>paslaugų</w:t>
      </w:r>
      <w:proofErr w:type="spellEnd"/>
      <w:r w:rsidRPr="003F4825">
        <w:rPr>
          <w:rFonts w:ascii="Times New Roman" w:hAnsi="Times New Roman"/>
          <w:bCs/>
          <w:sz w:val="24"/>
          <w:szCs w:val="24"/>
          <w:lang w:val="en-US" w:eastAsia="en-US"/>
        </w:rPr>
        <w:t xml:space="preserve"> </w:t>
      </w:r>
      <w:proofErr w:type="spellStart"/>
      <w:r w:rsidR="00903149">
        <w:rPr>
          <w:rFonts w:ascii="Times New Roman" w:hAnsi="Times New Roman"/>
          <w:bCs/>
          <w:sz w:val="24"/>
          <w:szCs w:val="24"/>
          <w:lang w:val="en-US" w:eastAsia="en-US"/>
        </w:rPr>
        <w:t>skaičius</w:t>
      </w:r>
      <w:proofErr w:type="spellEnd"/>
      <w:r w:rsidRPr="003F4825">
        <w:rPr>
          <w:rFonts w:ascii="Times New Roman" w:hAnsi="Times New Roman"/>
          <w:bCs/>
          <w:sz w:val="24"/>
          <w:szCs w:val="24"/>
          <w:lang w:val="en-US" w:eastAsia="en-US"/>
        </w:rPr>
        <w:t xml:space="preserve"> (</w:t>
      </w:r>
      <w:proofErr w:type="spellStart"/>
      <w:r w:rsidRPr="003F4825">
        <w:rPr>
          <w:rFonts w:ascii="Times New Roman" w:hAnsi="Times New Roman"/>
          <w:bCs/>
          <w:sz w:val="24"/>
          <w:szCs w:val="24"/>
          <w:lang w:val="en-US" w:eastAsia="en-US"/>
        </w:rPr>
        <w:t>atliktų</w:t>
      </w:r>
      <w:proofErr w:type="spellEnd"/>
      <w:r w:rsidRPr="003F4825">
        <w:rPr>
          <w:rFonts w:ascii="Times New Roman" w:hAnsi="Times New Roman"/>
          <w:bCs/>
          <w:sz w:val="24"/>
          <w:szCs w:val="24"/>
          <w:lang w:val="en-US" w:eastAsia="en-US"/>
        </w:rPr>
        <w:t xml:space="preserve"> </w:t>
      </w:r>
      <w:proofErr w:type="spellStart"/>
      <w:r w:rsidRPr="003F4825">
        <w:rPr>
          <w:rFonts w:ascii="Times New Roman" w:hAnsi="Times New Roman"/>
          <w:bCs/>
          <w:sz w:val="24"/>
          <w:szCs w:val="24"/>
          <w:lang w:val="en-US" w:eastAsia="en-US"/>
        </w:rPr>
        <w:t>procedūrų</w:t>
      </w:r>
      <w:proofErr w:type="spellEnd"/>
      <w:r w:rsidRPr="003F4825">
        <w:rPr>
          <w:rFonts w:ascii="Times New Roman" w:hAnsi="Times New Roman"/>
          <w:bCs/>
          <w:sz w:val="24"/>
          <w:szCs w:val="24"/>
          <w:lang w:val="en-US" w:eastAsia="en-US"/>
        </w:rPr>
        <w:t xml:space="preserve"> </w:t>
      </w:r>
      <w:proofErr w:type="spellStart"/>
      <w:r w:rsidRPr="003F4825">
        <w:rPr>
          <w:rFonts w:ascii="Times New Roman" w:hAnsi="Times New Roman"/>
          <w:bCs/>
          <w:sz w:val="24"/>
          <w:szCs w:val="24"/>
          <w:lang w:val="en-US" w:eastAsia="en-US"/>
        </w:rPr>
        <w:t>skaičius</w:t>
      </w:r>
      <w:proofErr w:type="spellEnd"/>
      <w:r w:rsidRPr="003F4825">
        <w:rPr>
          <w:rFonts w:ascii="Times New Roman" w:hAnsi="Times New Roman"/>
          <w:bCs/>
          <w:sz w:val="24"/>
          <w:szCs w:val="24"/>
          <w:lang w:val="en-US" w:eastAsia="en-US"/>
        </w:rPr>
        <w:t xml:space="preserve">). Taigi </w:t>
      </w:r>
      <w:proofErr w:type="spellStart"/>
      <w:r w:rsidRPr="003F4825">
        <w:rPr>
          <w:rFonts w:ascii="Times New Roman" w:hAnsi="Times New Roman"/>
          <w:bCs/>
          <w:sz w:val="24"/>
          <w:szCs w:val="24"/>
          <w:lang w:val="en-US" w:eastAsia="en-US"/>
        </w:rPr>
        <w:t>kiekvieno</w:t>
      </w:r>
      <w:proofErr w:type="spellEnd"/>
      <w:r w:rsidRPr="003F4825">
        <w:rPr>
          <w:rFonts w:ascii="Times New Roman" w:hAnsi="Times New Roman"/>
          <w:bCs/>
          <w:sz w:val="24"/>
          <w:szCs w:val="24"/>
          <w:lang w:val="en-US" w:eastAsia="en-US"/>
        </w:rPr>
        <w:t xml:space="preserve"> </w:t>
      </w:r>
      <w:proofErr w:type="spellStart"/>
      <w:r w:rsidRPr="003F4825">
        <w:rPr>
          <w:rFonts w:ascii="Times New Roman" w:hAnsi="Times New Roman"/>
          <w:bCs/>
          <w:sz w:val="24"/>
          <w:szCs w:val="24"/>
          <w:lang w:val="en-US" w:eastAsia="en-US"/>
        </w:rPr>
        <w:t>elemento</w:t>
      </w:r>
      <w:proofErr w:type="spellEnd"/>
      <w:r w:rsidRPr="003F4825">
        <w:rPr>
          <w:rFonts w:ascii="Times New Roman" w:hAnsi="Times New Roman"/>
          <w:bCs/>
          <w:sz w:val="24"/>
          <w:szCs w:val="24"/>
          <w:lang w:val="en-US" w:eastAsia="en-US"/>
        </w:rPr>
        <w:t xml:space="preserve">, </w:t>
      </w:r>
      <w:proofErr w:type="spellStart"/>
      <w:r w:rsidRPr="003F4825">
        <w:rPr>
          <w:rFonts w:ascii="Times New Roman" w:hAnsi="Times New Roman"/>
          <w:bCs/>
          <w:sz w:val="24"/>
          <w:szCs w:val="24"/>
          <w:lang w:val="en-US" w:eastAsia="en-US"/>
        </w:rPr>
        <w:t>sudarančio</w:t>
      </w:r>
      <w:proofErr w:type="spellEnd"/>
      <w:r w:rsidRPr="003F4825">
        <w:rPr>
          <w:rFonts w:ascii="Times New Roman" w:hAnsi="Times New Roman"/>
          <w:bCs/>
          <w:sz w:val="24"/>
          <w:szCs w:val="24"/>
          <w:lang w:val="en-US" w:eastAsia="en-US"/>
        </w:rPr>
        <w:t xml:space="preserve"> </w:t>
      </w:r>
      <w:proofErr w:type="spellStart"/>
      <w:r w:rsidRPr="003F4825">
        <w:rPr>
          <w:rFonts w:ascii="Times New Roman" w:hAnsi="Times New Roman"/>
          <w:bCs/>
          <w:sz w:val="24"/>
          <w:szCs w:val="24"/>
          <w:lang w:val="en-US" w:eastAsia="en-US"/>
        </w:rPr>
        <w:t>ieškovo</w:t>
      </w:r>
      <w:proofErr w:type="spellEnd"/>
      <w:r w:rsidRPr="003F4825">
        <w:rPr>
          <w:rFonts w:ascii="Times New Roman" w:hAnsi="Times New Roman"/>
          <w:bCs/>
          <w:sz w:val="24"/>
          <w:szCs w:val="24"/>
          <w:lang w:val="en-US" w:eastAsia="en-US"/>
        </w:rPr>
        <w:t xml:space="preserve"> </w:t>
      </w:r>
      <w:proofErr w:type="spellStart"/>
      <w:r w:rsidRPr="003F4825">
        <w:rPr>
          <w:rFonts w:ascii="Times New Roman" w:hAnsi="Times New Roman"/>
          <w:bCs/>
          <w:sz w:val="24"/>
          <w:szCs w:val="24"/>
          <w:lang w:val="en-US" w:eastAsia="en-US"/>
        </w:rPr>
        <w:t>darbo</w:t>
      </w:r>
      <w:proofErr w:type="spellEnd"/>
      <w:r w:rsidRPr="003F4825">
        <w:rPr>
          <w:rFonts w:ascii="Times New Roman" w:hAnsi="Times New Roman"/>
          <w:bCs/>
          <w:sz w:val="24"/>
          <w:szCs w:val="24"/>
          <w:lang w:val="en-US" w:eastAsia="en-US"/>
        </w:rPr>
        <w:t xml:space="preserve"> </w:t>
      </w:r>
      <w:proofErr w:type="spellStart"/>
      <w:r w:rsidRPr="003F4825">
        <w:rPr>
          <w:rFonts w:ascii="Times New Roman" w:hAnsi="Times New Roman"/>
          <w:bCs/>
          <w:sz w:val="24"/>
          <w:szCs w:val="24"/>
          <w:lang w:val="en-US" w:eastAsia="en-US"/>
        </w:rPr>
        <w:t>užmokestį</w:t>
      </w:r>
      <w:proofErr w:type="spellEnd"/>
      <w:r w:rsidRPr="003F4825">
        <w:rPr>
          <w:rFonts w:ascii="Times New Roman" w:hAnsi="Times New Roman"/>
          <w:bCs/>
          <w:sz w:val="24"/>
          <w:szCs w:val="24"/>
          <w:lang w:val="en-US" w:eastAsia="en-US"/>
        </w:rPr>
        <w:t xml:space="preserve">, </w:t>
      </w:r>
      <w:proofErr w:type="spellStart"/>
      <w:r w:rsidRPr="003F4825">
        <w:rPr>
          <w:rFonts w:ascii="Times New Roman" w:hAnsi="Times New Roman"/>
          <w:bCs/>
          <w:sz w:val="24"/>
          <w:szCs w:val="24"/>
          <w:lang w:val="en-US" w:eastAsia="en-US"/>
        </w:rPr>
        <w:t>nustatymas</w:t>
      </w:r>
      <w:proofErr w:type="spellEnd"/>
      <w:r w:rsidRPr="003F4825">
        <w:rPr>
          <w:rFonts w:ascii="Times New Roman" w:hAnsi="Times New Roman"/>
          <w:bCs/>
          <w:sz w:val="24"/>
          <w:szCs w:val="24"/>
          <w:lang w:val="en-US" w:eastAsia="en-US"/>
        </w:rPr>
        <w:t xml:space="preserve"> (</w:t>
      </w:r>
      <w:proofErr w:type="spellStart"/>
      <w:r w:rsidRPr="003F4825">
        <w:rPr>
          <w:rFonts w:ascii="Times New Roman" w:hAnsi="Times New Roman"/>
          <w:bCs/>
          <w:sz w:val="24"/>
          <w:szCs w:val="24"/>
          <w:lang w:val="en-US" w:eastAsia="en-US"/>
        </w:rPr>
        <w:t>apskaičiavimas</w:t>
      </w:r>
      <w:proofErr w:type="spellEnd"/>
      <w:r w:rsidRPr="003F4825">
        <w:rPr>
          <w:rFonts w:ascii="Times New Roman" w:hAnsi="Times New Roman"/>
          <w:bCs/>
          <w:sz w:val="24"/>
          <w:szCs w:val="24"/>
          <w:lang w:val="en-US" w:eastAsia="en-US"/>
        </w:rPr>
        <w:t xml:space="preserve">) </w:t>
      </w:r>
      <w:proofErr w:type="spellStart"/>
      <w:r w:rsidRPr="003F4825">
        <w:rPr>
          <w:rFonts w:ascii="Times New Roman" w:hAnsi="Times New Roman"/>
          <w:bCs/>
          <w:sz w:val="24"/>
          <w:szCs w:val="24"/>
          <w:lang w:val="en-US" w:eastAsia="en-US"/>
        </w:rPr>
        <w:t>tiesiogiai</w:t>
      </w:r>
      <w:proofErr w:type="spellEnd"/>
      <w:r w:rsidRPr="003F4825">
        <w:rPr>
          <w:rFonts w:ascii="Times New Roman" w:hAnsi="Times New Roman"/>
          <w:bCs/>
          <w:sz w:val="24"/>
          <w:szCs w:val="24"/>
          <w:lang w:val="en-US" w:eastAsia="en-US"/>
        </w:rPr>
        <w:t xml:space="preserve"> </w:t>
      </w:r>
      <w:proofErr w:type="spellStart"/>
      <w:r w:rsidRPr="003F4825">
        <w:rPr>
          <w:rFonts w:ascii="Times New Roman" w:hAnsi="Times New Roman"/>
          <w:bCs/>
          <w:sz w:val="24"/>
          <w:szCs w:val="24"/>
          <w:lang w:val="en-US" w:eastAsia="en-US"/>
        </w:rPr>
        <w:t>priklausė</w:t>
      </w:r>
      <w:proofErr w:type="spellEnd"/>
      <w:r w:rsidRPr="003F4825">
        <w:rPr>
          <w:rFonts w:ascii="Times New Roman" w:hAnsi="Times New Roman"/>
          <w:bCs/>
          <w:sz w:val="24"/>
          <w:szCs w:val="24"/>
          <w:lang w:val="en-US" w:eastAsia="en-US"/>
        </w:rPr>
        <w:t xml:space="preserve"> </w:t>
      </w:r>
      <w:proofErr w:type="spellStart"/>
      <w:r w:rsidRPr="003F4825">
        <w:rPr>
          <w:rFonts w:ascii="Times New Roman" w:hAnsi="Times New Roman"/>
          <w:bCs/>
          <w:sz w:val="24"/>
          <w:szCs w:val="24"/>
          <w:lang w:val="en-US" w:eastAsia="en-US"/>
        </w:rPr>
        <w:t>nuo</w:t>
      </w:r>
      <w:proofErr w:type="spellEnd"/>
      <w:r w:rsidRPr="003F4825">
        <w:rPr>
          <w:rFonts w:ascii="Times New Roman" w:hAnsi="Times New Roman"/>
          <w:bCs/>
          <w:sz w:val="24"/>
          <w:szCs w:val="24"/>
          <w:lang w:val="en-US" w:eastAsia="en-US"/>
        </w:rPr>
        <w:t xml:space="preserve"> </w:t>
      </w:r>
      <w:proofErr w:type="spellStart"/>
      <w:r w:rsidRPr="003F4825">
        <w:rPr>
          <w:rFonts w:ascii="Times New Roman" w:hAnsi="Times New Roman"/>
          <w:bCs/>
          <w:sz w:val="24"/>
          <w:szCs w:val="24"/>
          <w:lang w:val="en-US" w:eastAsia="en-US"/>
        </w:rPr>
        <w:t>pacientams</w:t>
      </w:r>
      <w:proofErr w:type="spellEnd"/>
      <w:r w:rsidRPr="003F4825">
        <w:rPr>
          <w:rFonts w:ascii="Times New Roman" w:hAnsi="Times New Roman"/>
          <w:bCs/>
          <w:sz w:val="24"/>
          <w:szCs w:val="24"/>
          <w:lang w:val="en-US" w:eastAsia="en-US"/>
        </w:rPr>
        <w:t xml:space="preserve"> </w:t>
      </w:r>
      <w:proofErr w:type="spellStart"/>
      <w:r w:rsidRPr="003F4825">
        <w:rPr>
          <w:rFonts w:ascii="Times New Roman" w:hAnsi="Times New Roman"/>
          <w:bCs/>
          <w:sz w:val="24"/>
          <w:szCs w:val="24"/>
          <w:lang w:val="en-US" w:eastAsia="en-US"/>
        </w:rPr>
        <w:t>suteiktų</w:t>
      </w:r>
      <w:proofErr w:type="spellEnd"/>
      <w:r w:rsidRPr="003F4825">
        <w:rPr>
          <w:rFonts w:ascii="Times New Roman" w:hAnsi="Times New Roman"/>
          <w:bCs/>
          <w:sz w:val="24"/>
          <w:szCs w:val="24"/>
          <w:lang w:val="en-US" w:eastAsia="en-US"/>
        </w:rPr>
        <w:t xml:space="preserve"> </w:t>
      </w:r>
      <w:proofErr w:type="spellStart"/>
      <w:r w:rsidRPr="003F4825">
        <w:rPr>
          <w:rFonts w:ascii="Times New Roman" w:hAnsi="Times New Roman"/>
          <w:bCs/>
          <w:sz w:val="24"/>
          <w:szCs w:val="24"/>
          <w:lang w:val="en-US" w:eastAsia="en-US"/>
        </w:rPr>
        <w:t>paslaugų</w:t>
      </w:r>
      <w:proofErr w:type="spellEnd"/>
      <w:r w:rsidRPr="003F4825">
        <w:rPr>
          <w:rFonts w:ascii="Times New Roman" w:hAnsi="Times New Roman"/>
          <w:bCs/>
          <w:sz w:val="24"/>
          <w:szCs w:val="24"/>
          <w:lang w:val="en-US" w:eastAsia="en-US"/>
        </w:rPr>
        <w:t xml:space="preserve"> </w:t>
      </w:r>
      <w:proofErr w:type="spellStart"/>
      <w:r w:rsidR="00903149">
        <w:rPr>
          <w:rFonts w:ascii="Times New Roman" w:hAnsi="Times New Roman"/>
          <w:bCs/>
          <w:sz w:val="24"/>
          <w:szCs w:val="24"/>
          <w:lang w:val="en-US" w:eastAsia="en-US"/>
        </w:rPr>
        <w:t>skaičiaus</w:t>
      </w:r>
      <w:proofErr w:type="spellEnd"/>
      <w:r w:rsidRPr="003F4825">
        <w:rPr>
          <w:rFonts w:ascii="Times New Roman" w:hAnsi="Times New Roman"/>
          <w:bCs/>
          <w:sz w:val="24"/>
          <w:szCs w:val="24"/>
          <w:lang w:val="en-US" w:eastAsia="en-US"/>
        </w:rPr>
        <w:t xml:space="preserve"> (</w:t>
      </w:r>
      <w:proofErr w:type="spellStart"/>
      <w:r w:rsidRPr="003F4825">
        <w:rPr>
          <w:rFonts w:ascii="Times New Roman" w:hAnsi="Times New Roman"/>
          <w:bCs/>
          <w:sz w:val="24"/>
          <w:szCs w:val="24"/>
          <w:lang w:val="en-US" w:eastAsia="en-US"/>
        </w:rPr>
        <w:t>atliktų</w:t>
      </w:r>
      <w:proofErr w:type="spellEnd"/>
      <w:r w:rsidRPr="003F4825">
        <w:rPr>
          <w:rFonts w:ascii="Times New Roman" w:hAnsi="Times New Roman"/>
          <w:bCs/>
          <w:sz w:val="24"/>
          <w:szCs w:val="24"/>
          <w:lang w:val="en-US" w:eastAsia="en-US"/>
        </w:rPr>
        <w:t xml:space="preserve"> </w:t>
      </w:r>
      <w:proofErr w:type="spellStart"/>
      <w:r w:rsidRPr="003F4825">
        <w:rPr>
          <w:rFonts w:ascii="Times New Roman" w:hAnsi="Times New Roman"/>
          <w:bCs/>
          <w:sz w:val="24"/>
          <w:szCs w:val="24"/>
          <w:lang w:val="en-US" w:eastAsia="en-US"/>
        </w:rPr>
        <w:t>procedūrų</w:t>
      </w:r>
      <w:proofErr w:type="spellEnd"/>
      <w:r w:rsidRPr="003F4825">
        <w:rPr>
          <w:rFonts w:ascii="Times New Roman" w:hAnsi="Times New Roman"/>
          <w:bCs/>
          <w:sz w:val="24"/>
          <w:szCs w:val="24"/>
          <w:lang w:val="en-US" w:eastAsia="en-US"/>
        </w:rPr>
        <w:t xml:space="preserve"> </w:t>
      </w:r>
      <w:proofErr w:type="spellStart"/>
      <w:r w:rsidRPr="003F4825">
        <w:rPr>
          <w:rFonts w:ascii="Times New Roman" w:hAnsi="Times New Roman"/>
          <w:bCs/>
          <w:sz w:val="24"/>
          <w:szCs w:val="24"/>
          <w:lang w:val="en-US" w:eastAsia="en-US"/>
        </w:rPr>
        <w:t>skaičiaus</w:t>
      </w:r>
      <w:proofErr w:type="spellEnd"/>
      <w:r w:rsidRPr="003F4825">
        <w:rPr>
          <w:rFonts w:ascii="Times New Roman" w:hAnsi="Times New Roman"/>
          <w:bCs/>
          <w:sz w:val="24"/>
          <w:szCs w:val="24"/>
          <w:lang w:val="en-US" w:eastAsia="en-US"/>
        </w:rPr>
        <w:t xml:space="preserve">). </w:t>
      </w:r>
      <w:proofErr w:type="spellStart"/>
      <w:r w:rsidRPr="003F4825">
        <w:rPr>
          <w:rFonts w:ascii="Times New Roman" w:hAnsi="Times New Roman"/>
          <w:bCs/>
          <w:sz w:val="24"/>
          <w:szCs w:val="24"/>
          <w:lang w:val="en-US" w:eastAsia="en-US"/>
        </w:rPr>
        <w:t>Šalys</w:t>
      </w:r>
      <w:proofErr w:type="spellEnd"/>
      <w:r w:rsidR="00903149">
        <w:rPr>
          <w:rFonts w:ascii="Times New Roman" w:hAnsi="Times New Roman"/>
          <w:bCs/>
          <w:sz w:val="24"/>
          <w:szCs w:val="24"/>
          <w:lang w:val="en-US" w:eastAsia="en-US"/>
        </w:rPr>
        <w:t>,</w:t>
      </w:r>
      <w:r w:rsidRPr="003F4825">
        <w:rPr>
          <w:rFonts w:ascii="Times New Roman" w:hAnsi="Times New Roman"/>
          <w:bCs/>
          <w:sz w:val="24"/>
          <w:szCs w:val="24"/>
          <w:lang w:val="en-US" w:eastAsia="en-US"/>
        </w:rPr>
        <w:t xml:space="preserve"> </w:t>
      </w:r>
      <w:proofErr w:type="spellStart"/>
      <w:r w:rsidRPr="003F4825">
        <w:rPr>
          <w:rFonts w:ascii="Times New Roman" w:hAnsi="Times New Roman"/>
          <w:bCs/>
          <w:sz w:val="24"/>
          <w:szCs w:val="24"/>
          <w:lang w:val="en-US" w:eastAsia="en-US"/>
        </w:rPr>
        <w:t>sudarydamos</w:t>
      </w:r>
      <w:proofErr w:type="spellEnd"/>
      <w:r w:rsidRPr="003F4825">
        <w:rPr>
          <w:rFonts w:ascii="Times New Roman" w:hAnsi="Times New Roman"/>
          <w:bCs/>
          <w:sz w:val="24"/>
          <w:szCs w:val="24"/>
          <w:lang w:val="en-US" w:eastAsia="en-US"/>
        </w:rPr>
        <w:t xml:space="preserve"> </w:t>
      </w:r>
      <w:proofErr w:type="spellStart"/>
      <w:r w:rsidRPr="003F4825">
        <w:rPr>
          <w:rFonts w:ascii="Times New Roman" w:hAnsi="Times New Roman"/>
          <w:bCs/>
          <w:sz w:val="24"/>
          <w:szCs w:val="24"/>
          <w:lang w:val="en-US" w:eastAsia="en-US"/>
        </w:rPr>
        <w:t>darbo</w:t>
      </w:r>
      <w:proofErr w:type="spellEnd"/>
      <w:r w:rsidRPr="003F4825">
        <w:rPr>
          <w:rFonts w:ascii="Times New Roman" w:hAnsi="Times New Roman"/>
          <w:bCs/>
          <w:sz w:val="24"/>
          <w:szCs w:val="24"/>
          <w:lang w:val="en-US" w:eastAsia="en-US"/>
        </w:rPr>
        <w:t xml:space="preserve"> </w:t>
      </w:r>
      <w:proofErr w:type="spellStart"/>
      <w:r w:rsidRPr="003F4825">
        <w:rPr>
          <w:rFonts w:ascii="Times New Roman" w:hAnsi="Times New Roman"/>
          <w:bCs/>
          <w:sz w:val="24"/>
          <w:szCs w:val="24"/>
          <w:lang w:val="en-US" w:eastAsia="en-US"/>
        </w:rPr>
        <w:t>sutartį</w:t>
      </w:r>
      <w:proofErr w:type="spellEnd"/>
      <w:r w:rsidRPr="003F4825">
        <w:rPr>
          <w:rFonts w:ascii="Times New Roman" w:hAnsi="Times New Roman"/>
          <w:bCs/>
          <w:sz w:val="24"/>
          <w:szCs w:val="24"/>
          <w:lang w:val="en-US" w:eastAsia="en-US"/>
        </w:rPr>
        <w:t xml:space="preserve">, </w:t>
      </w:r>
      <w:proofErr w:type="spellStart"/>
      <w:r w:rsidRPr="003F4825">
        <w:rPr>
          <w:rFonts w:ascii="Times New Roman" w:hAnsi="Times New Roman"/>
          <w:bCs/>
          <w:sz w:val="24"/>
          <w:szCs w:val="24"/>
          <w:lang w:val="en-US" w:eastAsia="en-US"/>
        </w:rPr>
        <w:t>nesitarė</w:t>
      </w:r>
      <w:proofErr w:type="spellEnd"/>
      <w:r w:rsidRPr="003F4825">
        <w:rPr>
          <w:rFonts w:ascii="Times New Roman" w:hAnsi="Times New Roman"/>
          <w:bCs/>
          <w:sz w:val="24"/>
          <w:szCs w:val="24"/>
          <w:lang w:val="en-US" w:eastAsia="en-US"/>
        </w:rPr>
        <w:t xml:space="preserve"> </w:t>
      </w:r>
      <w:proofErr w:type="spellStart"/>
      <w:r w:rsidRPr="003F4825">
        <w:rPr>
          <w:rFonts w:ascii="Times New Roman" w:hAnsi="Times New Roman"/>
          <w:bCs/>
          <w:sz w:val="24"/>
          <w:szCs w:val="24"/>
          <w:lang w:val="en-US" w:eastAsia="en-US"/>
        </w:rPr>
        <w:t>dėl</w:t>
      </w:r>
      <w:proofErr w:type="spellEnd"/>
      <w:r w:rsidRPr="003F4825">
        <w:rPr>
          <w:rFonts w:ascii="Times New Roman" w:hAnsi="Times New Roman"/>
          <w:bCs/>
          <w:sz w:val="24"/>
          <w:szCs w:val="24"/>
          <w:lang w:val="en-US" w:eastAsia="en-US"/>
        </w:rPr>
        <w:t xml:space="preserve"> </w:t>
      </w:r>
      <w:proofErr w:type="spellStart"/>
      <w:r w:rsidRPr="003F4825">
        <w:rPr>
          <w:rFonts w:ascii="Times New Roman" w:hAnsi="Times New Roman"/>
          <w:bCs/>
          <w:sz w:val="24"/>
          <w:szCs w:val="24"/>
          <w:lang w:val="en-US" w:eastAsia="en-US"/>
        </w:rPr>
        <w:t>asmens</w:t>
      </w:r>
      <w:proofErr w:type="spellEnd"/>
      <w:r w:rsidRPr="003F4825">
        <w:rPr>
          <w:rFonts w:ascii="Times New Roman" w:hAnsi="Times New Roman"/>
          <w:bCs/>
          <w:sz w:val="24"/>
          <w:szCs w:val="24"/>
          <w:lang w:val="en-US" w:eastAsia="en-US"/>
        </w:rPr>
        <w:t xml:space="preserve"> </w:t>
      </w:r>
      <w:proofErr w:type="spellStart"/>
      <w:r w:rsidRPr="003F4825">
        <w:rPr>
          <w:rFonts w:ascii="Times New Roman" w:hAnsi="Times New Roman"/>
          <w:bCs/>
          <w:sz w:val="24"/>
          <w:szCs w:val="24"/>
          <w:lang w:val="en-US" w:eastAsia="en-US"/>
        </w:rPr>
        <w:t>sveikatos</w:t>
      </w:r>
      <w:proofErr w:type="spellEnd"/>
      <w:r w:rsidRPr="003F4825">
        <w:rPr>
          <w:rFonts w:ascii="Times New Roman" w:hAnsi="Times New Roman"/>
          <w:bCs/>
          <w:sz w:val="24"/>
          <w:szCs w:val="24"/>
          <w:lang w:val="en-US" w:eastAsia="en-US"/>
        </w:rPr>
        <w:t xml:space="preserve"> </w:t>
      </w:r>
      <w:proofErr w:type="spellStart"/>
      <w:r w:rsidRPr="003F4825">
        <w:rPr>
          <w:rFonts w:ascii="Times New Roman" w:hAnsi="Times New Roman"/>
          <w:bCs/>
          <w:sz w:val="24"/>
          <w:szCs w:val="24"/>
          <w:lang w:val="en-US" w:eastAsia="en-US"/>
        </w:rPr>
        <w:t>priežiūros</w:t>
      </w:r>
      <w:proofErr w:type="spellEnd"/>
      <w:r w:rsidRPr="003F4825">
        <w:rPr>
          <w:rFonts w:ascii="Times New Roman" w:hAnsi="Times New Roman"/>
          <w:bCs/>
          <w:sz w:val="24"/>
          <w:szCs w:val="24"/>
          <w:lang w:val="en-US" w:eastAsia="en-US"/>
        </w:rPr>
        <w:t xml:space="preserve"> </w:t>
      </w:r>
      <w:proofErr w:type="spellStart"/>
      <w:r w:rsidRPr="003F4825">
        <w:rPr>
          <w:rFonts w:ascii="Times New Roman" w:hAnsi="Times New Roman"/>
          <w:bCs/>
          <w:sz w:val="24"/>
          <w:szCs w:val="24"/>
          <w:lang w:val="en-US" w:eastAsia="en-US"/>
        </w:rPr>
        <w:t>paslaugų</w:t>
      </w:r>
      <w:proofErr w:type="spellEnd"/>
      <w:r w:rsidRPr="003F4825">
        <w:rPr>
          <w:rFonts w:ascii="Times New Roman" w:hAnsi="Times New Roman"/>
          <w:bCs/>
          <w:sz w:val="24"/>
          <w:szCs w:val="24"/>
          <w:lang w:val="en-US" w:eastAsia="en-US"/>
        </w:rPr>
        <w:t xml:space="preserve">, </w:t>
      </w:r>
      <w:proofErr w:type="spellStart"/>
      <w:r w:rsidRPr="003F4825">
        <w:rPr>
          <w:rFonts w:ascii="Times New Roman" w:hAnsi="Times New Roman"/>
          <w:bCs/>
          <w:sz w:val="24"/>
          <w:szCs w:val="24"/>
          <w:lang w:val="en-US" w:eastAsia="en-US"/>
        </w:rPr>
        <w:t>nuo</w:t>
      </w:r>
      <w:proofErr w:type="spellEnd"/>
      <w:r w:rsidRPr="003F4825">
        <w:rPr>
          <w:rFonts w:ascii="Times New Roman" w:hAnsi="Times New Roman"/>
          <w:bCs/>
          <w:sz w:val="24"/>
          <w:szCs w:val="24"/>
          <w:lang w:val="en-US" w:eastAsia="en-US"/>
        </w:rPr>
        <w:t xml:space="preserve"> </w:t>
      </w:r>
      <w:proofErr w:type="spellStart"/>
      <w:r w:rsidRPr="003F4825">
        <w:rPr>
          <w:rFonts w:ascii="Times New Roman" w:hAnsi="Times New Roman"/>
          <w:bCs/>
          <w:sz w:val="24"/>
          <w:szCs w:val="24"/>
          <w:lang w:val="en-US" w:eastAsia="en-US"/>
        </w:rPr>
        <w:t>kurių</w:t>
      </w:r>
      <w:proofErr w:type="spellEnd"/>
      <w:r w:rsidRPr="003F4825">
        <w:rPr>
          <w:rFonts w:ascii="Times New Roman" w:hAnsi="Times New Roman"/>
          <w:bCs/>
          <w:sz w:val="24"/>
          <w:szCs w:val="24"/>
          <w:lang w:val="en-US" w:eastAsia="en-US"/>
        </w:rPr>
        <w:t xml:space="preserve"> </w:t>
      </w:r>
      <w:proofErr w:type="spellStart"/>
      <w:r w:rsidRPr="003F4825">
        <w:rPr>
          <w:rFonts w:ascii="Times New Roman" w:hAnsi="Times New Roman"/>
          <w:bCs/>
          <w:sz w:val="24"/>
          <w:szCs w:val="24"/>
          <w:lang w:val="en-US" w:eastAsia="en-US"/>
        </w:rPr>
        <w:t>priklausė</w:t>
      </w:r>
      <w:proofErr w:type="spellEnd"/>
      <w:r w:rsidRPr="003F4825">
        <w:rPr>
          <w:rFonts w:ascii="Times New Roman" w:hAnsi="Times New Roman"/>
          <w:bCs/>
          <w:sz w:val="24"/>
          <w:szCs w:val="24"/>
          <w:lang w:val="en-US" w:eastAsia="en-US"/>
        </w:rPr>
        <w:t xml:space="preserve"> </w:t>
      </w:r>
      <w:proofErr w:type="spellStart"/>
      <w:r w:rsidRPr="003F4825">
        <w:rPr>
          <w:rFonts w:ascii="Times New Roman" w:hAnsi="Times New Roman"/>
          <w:bCs/>
          <w:sz w:val="24"/>
          <w:szCs w:val="24"/>
          <w:lang w:val="en-US" w:eastAsia="en-US"/>
        </w:rPr>
        <w:t>ieškovo</w:t>
      </w:r>
      <w:proofErr w:type="spellEnd"/>
      <w:r w:rsidRPr="003F4825">
        <w:rPr>
          <w:rFonts w:ascii="Times New Roman" w:hAnsi="Times New Roman"/>
          <w:bCs/>
          <w:sz w:val="24"/>
          <w:szCs w:val="24"/>
          <w:lang w:val="en-US" w:eastAsia="en-US"/>
        </w:rPr>
        <w:t xml:space="preserve"> </w:t>
      </w:r>
      <w:proofErr w:type="spellStart"/>
      <w:r w:rsidRPr="003F4825">
        <w:rPr>
          <w:rFonts w:ascii="Times New Roman" w:hAnsi="Times New Roman"/>
          <w:bCs/>
          <w:sz w:val="24"/>
          <w:szCs w:val="24"/>
          <w:lang w:val="en-US" w:eastAsia="en-US"/>
        </w:rPr>
        <w:t>darbo</w:t>
      </w:r>
      <w:proofErr w:type="spellEnd"/>
      <w:r w:rsidRPr="003F4825">
        <w:rPr>
          <w:rFonts w:ascii="Times New Roman" w:hAnsi="Times New Roman"/>
          <w:bCs/>
          <w:sz w:val="24"/>
          <w:szCs w:val="24"/>
          <w:lang w:val="en-US" w:eastAsia="en-US"/>
        </w:rPr>
        <w:t xml:space="preserve"> </w:t>
      </w:r>
      <w:proofErr w:type="spellStart"/>
      <w:r w:rsidRPr="003F4825">
        <w:rPr>
          <w:rFonts w:ascii="Times New Roman" w:hAnsi="Times New Roman"/>
          <w:bCs/>
          <w:sz w:val="24"/>
          <w:szCs w:val="24"/>
          <w:lang w:val="en-US" w:eastAsia="en-US"/>
        </w:rPr>
        <w:t>užmokestis</w:t>
      </w:r>
      <w:proofErr w:type="spellEnd"/>
      <w:r w:rsidRPr="003F4825">
        <w:rPr>
          <w:rFonts w:ascii="Times New Roman" w:hAnsi="Times New Roman"/>
          <w:bCs/>
          <w:sz w:val="24"/>
          <w:szCs w:val="24"/>
          <w:lang w:val="en-US" w:eastAsia="en-US"/>
        </w:rPr>
        <w:t xml:space="preserve">, </w:t>
      </w:r>
      <w:proofErr w:type="spellStart"/>
      <w:r w:rsidR="00903149">
        <w:rPr>
          <w:rFonts w:ascii="Times New Roman" w:hAnsi="Times New Roman"/>
          <w:bCs/>
          <w:sz w:val="24"/>
          <w:szCs w:val="24"/>
          <w:lang w:val="en-US" w:eastAsia="en-US"/>
        </w:rPr>
        <w:t>skaičiaus</w:t>
      </w:r>
      <w:proofErr w:type="spellEnd"/>
      <w:r w:rsidRPr="003F4825">
        <w:rPr>
          <w:rFonts w:ascii="Times New Roman" w:hAnsi="Times New Roman"/>
          <w:bCs/>
          <w:sz w:val="24"/>
          <w:szCs w:val="24"/>
          <w:lang w:val="en-US" w:eastAsia="en-US"/>
        </w:rPr>
        <w:t xml:space="preserve"> </w:t>
      </w:r>
      <w:proofErr w:type="spellStart"/>
      <w:r w:rsidRPr="003F4825">
        <w:rPr>
          <w:rFonts w:ascii="Times New Roman" w:hAnsi="Times New Roman"/>
          <w:bCs/>
          <w:sz w:val="24"/>
          <w:szCs w:val="24"/>
          <w:lang w:val="en-US" w:eastAsia="en-US"/>
        </w:rPr>
        <w:t>ribojimų</w:t>
      </w:r>
      <w:proofErr w:type="spellEnd"/>
      <w:r w:rsidRPr="003F4825">
        <w:rPr>
          <w:rFonts w:ascii="Times New Roman" w:hAnsi="Times New Roman"/>
          <w:bCs/>
          <w:sz w:val="24"/>
          <w:szCs w:val="24"/>
          <w:lang w:val="en-US" w:eastAsia="en-US"/>
        </w:rPr>
        <w:t xml:space="preserve">. </w:t>
      </w:r>
      <w:proofErr w:type="spellStart"/>
      <w:r w:rsidRPr="003F4825">
        <w:rPr>
          <w:rFonts w:ascii="Times New Roman" w:hAnsi="Times New Roman"/>
          <w:bCs/>
          <w:sz w:val="24"/>
          <w:szCs w:val="24"/>
          <w:lang w:val="en-US" w:eastAsia="en-US"/>
        </w:rPr>
        <w:t>Atsakovės</w:t>
      </w:r>
      <w:proofErr w:type="spellEnd"/>
      <w:r w:rsidRPr="003F4825">
        <w:rPr>
          <w:rFonts w:ascii="Times New Roman" w:hAnsi="Times New Roman"/>
          <w:bCs/>
          <w:sz w:val="24"/>
          <w:szCs w:val="24"/>
          <w:lang w:val="en-US" w:eastAsia="en-US"/>
        </w:rPr>
        <w:t xml:space="preserve"> </w:t>
      </w:r>
      <w:proofErr w:type="spellStart"/>
      <w:r w:rsidRPr="003F4825">
        <w:rPr>
          <w:rFonts w:ascii="Times New Roman" w:hAnsi="Times New Roman"/>
          <w:bCs/>
          <w:sz w:val="24"/>
          <w:szCs w:val="24"/>
          <w:lang w:val="en-US" w:eastAsia="en-US"/>
        </w:rPr>
        <w:t>direktoriaus</w:t>
      </w:r>
      <w:proofErr w:type="spellEnd"/>
      <w:r w:rsidRPr="003F4825">
        <w:rPr>
          <w:rFonts w:ascii="Times New Roman" w:hAnsi="Times New Roman"/>
          <w:bCs/>
          <w:sz w:val="24"/>
          <w:szCs w:val="24"/>
          <w:lang w:val="en-US" w:eastAsia="en-US"/>
        </w:rPr>
        <w:t xml:space="preserve"> 2018 m. </w:t>
      </w:r>
      <w:proofErr w:type="spellStart"/>
      <w:r w:rsidRPr="003F4825">
        <w:rPr>
          <w:rFonts w:ascii="Times New Roman" w:hAnsi="Times New Roman"/>
          <w:bCs/>
          <w:sz w:val="24"/>
          <w:szCs w:val="24"/>
          <w:lang w:val="en-US" w:eastAsia="en-US"/>
        </w:rPr>
        <w:t>gruodžio</w:t>
      </w:r>
      <w:proofErr w:type="spellEnd"/>
      <w:r w:rsidRPr="003F4825">
        <w:rPr>
          <w:rFonts w:ascii="Times New Roman" w:hAnsi="Times New Roman"/>
          <w:bCs/>
          <w:sz w:val="24"/>
          <w:szCs w:val="24"/>
          <w:lang w:val="en-US" w:eastAsia="en-US"/>
        </w:rPr>
        <w:t xml:space="preserve"> 10 d. </w:t>
      </w:r>
      <w:proofErr w:type="spellStart"/>
      <w:r w:rsidRPr="003F4825">
        <w:rPr>
          <w:rFonts w:ascii="Times New Roman" w:hAnsi="Times New Roman"/>
          <w:bCs/>
          <w:sz w:val="24"/>
          <w:szCs w:val="24"/>
          <w:lang w:val="en-US" w:eastAsia="en-US"/>
        </w:rPr>
        <w:t>ir</w:t>
      </w:r>
      <w:proofErr w:type="spellEnd"/>
      <w:r w:rsidRPr="003F4825">
        <w:rPr>
          <w:rFonts w:ascii="Times New Roman" w:hAnsi="Times New Roman"/>
          <w:bCs/>
          <w:sz w:val="24"/>
          <w:szCs w:val="24"/>
          <w:lang w:val="en-US" w:eastAsia="en-US"/>
        </w:rPr>
        <w:t xml:space="preserve"> 2019 m. </w:t>
      </w:r>
      <w:proofErr w:type="spellStart"/>
      <w:r w:rsidRPr="003F4825">
        <w:rPr>
          <w:rFonts w:ascii="Times New Roman" w:hAnsi="Times New Roman"/>
          <w:bCs/>
          <w:sz w:val="24"/>
          <w:szCs w:val="24"/>
          <w:lang w:val="en-US" w:eastAsia="en-US"/>
        </w:rPr>
        <w:t>lapkričio</w:t>
      </w:r>
      <w:proofErr w:type="spellEnd"/>
      <w:r w:rsidRPr="003F4825">
        <w:rPr>
          <w:rFonts w:ascii="Times New Roman" w:hAnsi="Times New Roman"/>
          <w:bCs/>
          <w:sz w:val="24"/>
          <w:szCs w:val="24"/>
          <w:lang w:val="en-US" w:eastAsia="en-US"/>
        </w:rPr>
        <w:t xml:space="preserve"> 11 d. </w:t>
      </w:r>
      <w:proofErr w:type="spellStart"/>
      <w:r w:rsidRPr="003F4825">
        <w:rPr>
          <w:rFonts w:ascii="Times New Roman" w:hAnsi="Times New Roman"/>
          <w:bCs/>
          <w:sz w:val="24"/>
          <w:szCs w:val="24"/>
          <w:lang w:val="en-US" w:eastAsia="en-US"/>
        </w:rPr>
        <w:t>įsakymais</w:t>
      </w:r>
      <w:proofErr w:type="spellEnd"/>
      <w:r w:rsidRPr="003F4825">
        <w:rPr>
          <w:rFonts w:ascii="Times New Roman" w:hAnsi="Times New Roman"/>
          <w:bCs/>
          <w:sz w:val="24"/>
          <w:szCs w:val="24"/>
          <w:lang w:val="en-US" w:eastAsia="en-US"/>
        </w:rPr>
        <w:t xml:space="preserve"> </w:t>
      </w:r>
      <w:proofErr w:type="spellStart"/>
      <w:r w:rsidRPr="003F4825">
        <w:rPr>
          <w:rFonts w:ascii="Times New Roman" w:hAnsi="Times New Roman"/>
          <w:bCs/>
          <w:sz w:val="24"/>
          <w:szCs w:val="24"/>
          <w:lang w:val="en-US" w:eastAsia="en-US"/>
        </w:rPr>
        <w:t>buvo</w:t>
      </w:r>
      <w:proofErr w:type="spellEnd"/>
      <w:r w:rsidRPr="003F4825">
        <w:rPr>
          <w:rFonts w:ascii="Times New Roman" w:hAnsi="Times New Roman"/>
          <w:bCs/>
          <w:sz w:val="24"/>
          <w:szCs w:val="24"/>
          <w:lang w:val="en-US" w:eastAsia="en-US"/>
        </w:rPr>
        <w:t xml:space="preserve"> </w:t>
      </w:r>
      <w:proofErr w:type="spellStart"/>
      <w:r w:rsidRPr="003F4825">
        <w:rPr>
          <w:rFonts w:ascii="Times New Roman" w:hAnsi="Times New Roman"/>
          <w:bCs/>
          <w:sz w:val="24"/>
          <w:szCs w:val="24"/>
          <w:lang w:val="en-US" w:eastAsia="en-US"/>
        </w:rPr>
        <w:t>nustatytos</w:t>
      </w:r>
      <w:proofErr w:type="spellEnd"/>
      <w:r w:rsidRPr="003F4825">
        <w:rPr>
          <w:rFonts w:ascii="Times New Roman" w:hAnsi="Times New Roman"/>
          <w:bCs/>
          <w:sz w:val="24"/>
          <w:szCs w:val="24"/>
          <w:lang w:val="en-US" w:eastAsia="en-US"/>
        </w:rPr>
        <w:t xml:space="preserve"> </w:t>
      </w:r>
      <w:proofErr w:type="spellStart"/>
      <w:r w:rsidRPr="003F4825">
        <w:rPr>
          <w:rFonts w:ascii="Times New Roman" w:hAnsi="Times New Roman"/>
          <w:bCs/>
          <w:sz w:val="24"/>
          <w:szCs w:val="24"/>
          <w:lang w:val="en-US" w:eastAsia="en-US"/>
        </w:rPr>
        <w:t>būtent</w:t>
      </w:r>
      <w:proofErr w:type="spellEnd"/>
      <w:r w:rsidRPr="003F4825">
        <w:rPr>
          <w:rFonts w:ascii="Times New Roman" w:hAnsi="Times New Roman"/>
          <w:bCs/>
          <w:sz w:val="24"/>
          <w:szCs w:val="24"/>
          <w:lang w:val="en-US" w:eastAsia="en-US"/>
        </w:rPr>
        <w:t xml:space="preserve"> </w:t>
      </w:r>
      <w:proofErr w:type="spellStart"/>
      <w:r w:rsidRPr="003F4825">
        <w:rPr>
          <w:rFonts w:ascii="Times New Roman" w:hAnsi="Times New Roman"/>
          <w:bCs/>
          <w:sz w:val="24"/>
          <w:szCs w:val="24"/>
          <w:lang w:val="en-US" w:eastAsia="en-US"/>
        </w:rPr>
        <w:t>tų</w:t>
      </w:r>
      <w:proofErr w:type="spellEnd"/>
      <w:r w:rsidRPr="003F4825">
        <w:rPr>
          <w:rFonts w:ascii="Times New Roman" w:hAnsi="Times New Roman"/>
          <w:bCs/>
          <w:sz w:val="24"/>
          <w:szCs w:val="24"/>
          <w:lang w:val="en-US" w:eastAsia="en-US"/>
        </w:rPr>
        <w:t xml:space="preserve"> </w:t>
      </w:r>
      <w:proofErr w:type="spellStart"/>
      <w:r w:rsidRPr="003F4825">
        <w:rPr>
          <w:rFonts w:ascii="Times New Roman" w:hAnsi="Times New Roman"/>
          <w:bCs/>
          <w:sz w:val="24"/>
          <w:szCs w:val="24"/>
          <w:lang w:val="en-US" w:eastAsia="en-US"/>
        </w:rPr>
        <w:t>asmens</w:t>
      </w:r>
      <w:proofErr w:type="spellEnd"/>
      <w:r w:rsidRPr="003F4825">
        <w:rPr>
          <w:rFonts w:ascii="Times New Roman" w:hAnsi="Times New Roman"/>
          <w:bCs/>
          <w:sz w:val="24"/>
          <w:szCs w:val="24"/>
          <w:lang w:val="en-US" w:eastAsia="en-US"/>
        </w:rPr>
        <w:t xml:space="preserve"> </w:t>
      </w:r>
      <w:proofErr w:type="spellStart"/>
      <w:r w:rsidRPr="003F4825">
        <w:rPr>
          <w:rFonts w:ascii="Times New Roman" w:hAnsi="Times New Roman"/>
          <w:bCs/>
          <w:sz w:val="24"/>
          <w:szCs w:val="24"/>
          <w:lang w:val="en-US" w:eastAsia="en-US"/>
        </w:rPr>
        <w:t>sveikatos</w:t>
      </w:r>
      <w:proofErr w:type="spellEnd"/>
      <w:r w:rsidRPr="003F4825">
        <w:rPr>
          <w:rFonts w:ascii="Times New Roman" w:hAnsi="Times New Roman"/>
          <w:bCs/>
          <w:sz w:val="24"/>
          <w:szCs w:val="24"/>
          <w:lang w:val="en-US" w:eastAsia="en-US"/>
        </w:rPr>
        <w:t xml:space="preserve"> </w:t>
      </w:r>
      <w:proofErr w:type="spellStart"/>
      <w:r w:rsidRPr="003F4825">
        <w:rPr>
          <w:rFonts w:ascii="Times New Roman" w:hAnsi="Times New Roman"/>
          <w:bCs/>
          <w:sz w:val="24"/>
          <w:szCs w:val="24"/>
          <w:lang w:val="en-US" w:eastAsia="en-US"/>
        </w:rPr>
        <w:t>priežiūros</w:t>
      </w:r>
      <w:proofErr w:type="spellEnd"/>
      <w:r w:rsidRPr="003F4825">
        <w:rPr>
          <w:rFonts w:ascii="Times New Roman" w:hAnsi="Times New Roman"/>
          <w:bCs/>
          <w:sz w:val="24"/>
          <w:szCs w:val="24"/>
          <w:lang w:val="en-US" w:eastAsia="en-US"/>
        </w:rPr>
        <w:t xml:space="preserve"> </w:t>
      </w:r>
      <w:proofErr w:type="spellStart"/>
      <w:r w:rsidRPr="003F4825">
        <w:rPr>
          <w:rFonts w:ascii="Times New Roman" w:hAnsi="Times New Roman"/>
          <w:bCs/>
          <w:sz w:val="24"/>
          <w:szCs w:val="24"/>
          <w:lang w:val="en-US" w:eastAsia="en-US"/>
        </w:rPr>
        <w:t>paslaugų</w:t>
      </w:r>
      <w:proofErr w:type="spellEnd"/>
      <w:r w:rsidRPr="003F4825">
        <w:rPr>
          <w:rFonts w:ascii="Times New Roman" w:hAnsi="Times New Roman"/>
          <w:bCs/>
          <w:sz w:val="24"/>
          <w:szCs w:val="24"/>
          <w:lang w:val="en-US" w:eastAsia="en-US"/>
        </w:rPr>
        <w:t xml:space="preserve">, </w:t>
      </w:r>
      <w:proofErr w:type="spellStart"/>
      <w:r w:rsidRPr="003F4825">
        <w:rPr>
          <w:rFonts w:ascii="Times New Roman" w:hAnsi="Times New Roman"/>
          <w:bCs/>
          <w:sz w:val="24"/>
          <w:szCs w:val="24"/>
          <w:lang w:val="en-US" w:eastAsia="en-US"/>
        </w:rPr>
        <w:t>kurias</w:t>
      </w:r>
      <w:proofErr w:type="spellEnd"/>
      <w:r w:rsidRPr="003F4825">
        <w:rPr>
          <w:rFonts w:ascii="Times New Roman" w:hAnsi="Times New Roman"/>
          <w:bCs/>
          <w:sz w:val="24"/>
          <w:szCs w:val="24"/>
          <w:lang w:val="en-US" w:eastAsia="en-US"/>
        </w:rPr>
        <w:t xml:space="preserve"> </w:t>
      </w:r>
      <w:proofErr w:type="spellStart"/>
      <w:r w:rsidRPr="003F4825">
        <w:rPr>
          <w:rFonts w:ascii="Times New Roman" w:hAnsi="Times New Roman"/>
          <w:bCs/>
          <w:sz w:val="24"/>
          <w:szCs w:val="24"/>
          <w:lang w:val="en-US" w:eastAsia="en-US"/>
        </w:rPr>
        <w:t>teikė</w:t>
      </w:r>
      <w:proofErr w:type="spellEnd"/>
      <w:r w:rsidRPr="003F4825">
        <w:rPr>
          <w:rFonts w:ascii="Times New Roman" w:hAnsi="Times New Roman"/>
          <w:bCs/>
          <w:sz w:val="24"/>
          <w:szCs w:val="24"/>
          <w:lang w:val="en-US" w:eastAsia="en-US"/>
        </w:rPr>
        <w:t xml:space="preserve"> </w:t>
      </w:r>
      <w:proofErr w:type="spellStart"/>
      <w:r w:rsidRPr="003F4825">
        <w:rPr>
          <w:rFonts w:ascii="Times New Roman" w:hAnsi="Times New Roman"/>
          <w:bCs/>
          <w:sz w:val="24"/>
          <w:szCs w:val="24"/>
          <w:lang w:val="en-US" w:eastAsia="en-US"/>
        </w:rPr>
        <w:t>ieškovas</w:t>
      </w:r>
      <w:proofErr w:type="spellEnd"/>
      <w:r w:rsidRPr="003F4825">
        <w:rPr>
          <w:rFonts w:ascii="Times New Roman" w:hAnsi="Times New Roman"/>
          <w:bCs/>
          <w:sz w:val="24"/>
          <w:szCs w:val="24"/>
          <w:lang w:val="en-US" w:eastAsia="en-US"/>
        </w:rPr>
        <w:t xml:space="preserve">, </w:t>
      </w:r>
      <w:proofErr w:type="spellStart"/>
      <w:r w:rsidR="00903149">
        <w:rPr>
          <w:rFonts w:ascii="Times New Roman" w:hAnsi="Times New Roman"/>
          <w:bCs/>
          <w:sz w:val="24"/>
          <w:szCs w:val="24"/>
          <w:lang w:val="en-US" w:eastAsia="en-US"/>
        </w:rPr>
        <w:t>skaičiaus</w:t>
      </w:r>
      <w:proofErr w:type="spellEnd"/>
      <w:r w:rsidRPr="003F4825">
        <w:rPr>
          <w:rFonts w:ascii="Times New Roman" w:hAnsi="Times New Roman"/>
          <w:bCs/>
          <w:sz w:val="24"/>
          <w:szCs w:val="24"/>
          <w:lang w:val="en-US" w:eastAsia="en-US"/>
        </w:rPr>
        <w:t xml:space="preserve"> </w:t>
      </w:r>
      <w:proofErr w:type="spellStart"/>
      <w:r w:rsidRPr="003F4825">
        <w:rPr>
          <w:rFonts w:ascii="Times New Roman" w:hAnsi="Times New Roman"/>
          <w:bCs/>
          <w:sz w:val="24"/>
          <w:szCs w:val="24"/>
          <w:lang w:val="en-US" w:eastAsia="en-US"/>
        </w:rPr>
        <w:t>normos</w:t>
      </w:r>
      <w:proofErr w:type="spellEnd"/>
      <w:r w:rsidRPr="003F4825">
        <w:rPr>
          <w:rFonts w:ascii="Times New Roman" w:hAnsi="Times New Roman"/>
          <w:bCs/>
          <w:sz w:val="24"/>
          <w:szCs w:val="24"/>
          <w:lang w:val="en-US" w:eastAsia="en-US"/>
        </w:rPr>
        <w:t xml:space="preserve">. </w:t>
      </w:r>
      <w:proofErr w:type="spellStart"/>
      <w:r w:rsidRPr="003F4825">
        <w:rPr>
          <w:rFonts w:ascii="Times New Roman" w:hAnsi="Times New Roman"/>
          <w:bCs/>
          <w:sz w:val="24"/>
          <w:szCs w:val="24"/>
          <w:lang w:val="en-US" w:eastAsia="en-US"/>
        </w:rPr>
        <w:t>Paslaugų</w:t>
      </w:r>
      <w:proofErr w:type="spellEnd"/>
      <w:r w:rsidRPr="003F4825">
        <w:rPr>
          <w:rFonts w:ascii="Times New Roman" w:hAnsi="Times New Roman"/>
          <w:bCs/>
          <w:sz w:val="24"/>
          <w:szCs w:val="24"/>
          <w:lang w:val="en-US" w:eastAsia="en-US"/>
        </w:rPr>
        <w:t xml:space="preserve"> </w:t>
      </w:r>
      <w:proofErr w:type="spellStart"/>
      <w:r w:rsidRPr="003F4825">
        <w:rPr>
          <w:rFonts w:ascii="Times New Roman" w:hAnsi="Times New Roman"/>
          <w:bCs/>
          <w:sz w:val="24"/>
          <w:szCs w:val="24"/>
          <w:lang w:val="en-US" w:eastAsia="en-US"/>
        </w:rPr>
        <w:t>teikimo</w:t>
      </w:r>
      <w:proofErr w:type="spellEnd"/>
      <w:r w:rsidRPr="003F4825">
        <w:rPr>
          <w:rFonts w:ascii="Times New Roman" w:hAnsi="Times New Roman"/>
          <w:bCs/>
          <w:sz w:val="24"/>
          <w:szCs w:val="24"/>
          <w:lang w:val="en-US" w:eastAsia="en-US"/>
        </w:rPr>
        <w:t xml:space="preserve"> </w:t>
      </w:r>
      <w:proofErr w:type="spellStart"/>
      <w:r w:rsidRPr="003F4825">
        <w:rPr>
          <w:rFonts w:ascii="Times New Roman" w:hAnsi="Times New Roman"/>
          <w:bCs/>
          <w:sz w:val="24"/>
          <w:szCs w:val="24"/>
          <w:lang w:val="en-US" w:eastAsia="en-US"/>
        </w:rPr>
        <w:t>normų</w:t>
      </w:r>
      <w:proofErr w:type="spellEnd"/>
      <w:r w:rsidRPr="003F4825">
        <w:rPr>
          <w:rFonts w:ascii="Times New Roman" w:hAnsi="Times New Roman"/>
          <w:bCs/>
          <w:sz w:val="24"/>
          <w:szCs w:val="24"/>
          <w:lang w:val="en-US" w:eastAsia="en-US"/>
        </w:rPr>
        <w:t xml:space="preserve"> </w:t>
      </w:r>
      <w:proofErr w:type="spellStart"/>
      <w:r w:rsidRPr="003F4825">
        <w:rPr>
          <w:rFonts w:ascii="Times New Roman" w:hAnsi="Times New Roman"/>
          <w:bCs/>
          <w:sz w:val="24"/>
          <w:szCs w:val="24"/>
          <w:lang w:val="en-US" w:eastAsia="en-US"/>
        </w:rPr>
        <w:t>nustatymas</w:t>
      </w:r>
      <w:proofErr w:type="spellEnd"/>
      <w:r w:rsidRPr="003F4825">
        <w:rPr>
          <w:rFonts w:ascii="Times New Roman" w:hAnsi="Times New Roman"/>
          <w:bCs/>
          <w:sz w:val="24"/>
          <w:szCs w:val="24"/>
          <w:lang w:val="en-US" w:eastAsia="en-US"/>
        </w:rPr>
        <w:t xml:space="preserve"> </w:t>
      </w:r>
      <w:proofErr w:type="spellStart"/>
      <w:r w:rsidRPr="003F4825">
        <w:rPr>
          <w:rFonts w:ascii="Times New Roman" w:hAnsi="Times New Roman"/>
          <w:bCs/>
          <w:sz w:val="24"/>
          <w:szCs w:val="24"/>
          <w:lang w:val="en-US" w:eastAsia="en-US"/>
        </w:rPr>
        <w:t>įsakymais</w:t>
      </w:r>
      <w:proofErr w:type="spellEnd"/>
      <w:r w:rsidRPr="003F4825">
        <w:rPr>
          <w:rFonts w:ascii="Times New Roman" w:hAnsi="Times New Roman"/>
          <w:bCs/>
          <w:sz w:val="24"/>
          <w:szCs w:val="24"/>
          <w:lang w:val="en-US" w:eastAsia="en-US"/>
        </w:rPr>
        <w:t xml:space="preserve"> </w:t>
      </w:r>
      <w:proofErr w:type="spellStart"/>
      <w:r w:rsidRPr="003F4825">
        <w:rPr>
          <w:rFonts w:ascii="Times New Roman" w:hAnsi="Times New Roman"/>
          <w:bCs/>
          <w:sz w:val="24"/>
          <w:szCs w:val="24"/>
          <w:lang w:val="en-US" w:eastAsia="en-US"/>
        </w:rPr>
        <w:t>pakeitė</w:t>
      </w:r>
      <w:proofErr w:type="spellEnd"/>
      <w:r w:rsidRPr="003F4825">
        <w:rPr>
          <w:rFonts w:ascii="Times New Roman" w:hAnsi="Times New Roman"/>
          <w:bCs/>
          <w:sz w:val="24"/>
          <w:szCs w:val="24"/>
          <w:lang w:val="en-US" w:eastAsia="en-US"/>
        </w:rPr>
        <w:t xml:space="preserve"> </w:t>
      </w:r>
      <w:proofErr w:type="spellStart"/>
      <w:r w:rsidRPr="003F4825">
        <w:rPr>
          <w:rFonts w:ascii="Times New Roman" w:hAnsi="Times New Roman"/>
          <w:bCs/>
          <w:sz w:val="24"/>
          <w:szCs w:val="24"/>
          <w:lang w:val="en-US" w:eastAsia="en-US"/>
        </w:rPr>
        <w:t>ieškovo</w:t>
      </w:r>
      <w:proofErr w:type="spellEnd"/>
      <w:r w:rsidRPr="003F4825">
        <w:rPr>
          <w:rFonts w:ascii="Times New Roman" w:hAnsi="Times New Roman"/>
          <w:bCs/>
          <w:sz w:val="24"/>
          <w:szCs w:val="24"/>
          <w:lang w:val="en-US" w:eastAsia="en-US"/>
        </w:rPr>
        <w:t xml:space="preserve"> </w:t>
      </w:r>
      <w:proofErr w:type="spellStart"/>
      <w:r w:rsidRPr="003F4825">
        <w:rPr>
          <w:rFonts w:ascii="Times New Roman" w:hAnsi="Times New Roman"/>
          <w:bCs/>
          <w:sz w:val="24"/>
          <w:szCs w:val="24"/>
          <w:lang w:val="en-US" w:eastAsia="en-US"/>
        </w:rPr>
        <w:t>darbo</w:t>
      </w:r>
      <w:proofErr w:type="spellEnd"/>
      <w:r w:rsidRPr="003F4825">
        <w:rPr>
          <w:rFonts w:ascii="Times New Roman" w:hAnsi="Times New Roman"/>
          <w:bCs/>
          <w:sz w:val="24"/>
          <w:szCs w:val="24"/>
          <w:lang w:val="en-US" w:eastAsia="en-US"/>
        </w:rPr>
        <w:t xml:space="preserve"> </w:t>
      </w:r>
      <w:proofErr w:type="spellStart"/>
      <w:r w:rsidRPr="003F4825">
        <w:rPr>
          <w:rFonts w:ascii="Times New Roman" w:hAnsi="Times New Roman"/>
          <w:bCs/>
          <w:sz w:val="24"/>
          <w:szCs w:val="24"/>
          <w:lang w:val="en-US" w:eastAsia="en-US"/>
        </w:rPr>
        <w:t>užmokestį</w:t>
      </w:r>
      <w:proofErr w:type="spellEnd"/>
      <w:r w:rsidRPr="003F4825">
        <w:rPr>
          <w:rFonts w:ascii="Times New Roman" w:hAnsi="Times New Roman"/>
          <w:bCs/>
          <w:sz w:val="24"/>
          <w:szCs w:val="24"/>
          <w:lang w:val="en-US" w:eastAsia="en-US"/>
        </w:rPr>
        <w:t xml:space="preserve"> – </w:t>
      </w:r>
      <w:proofErr w:type="spellStart"/>
      <w:r w:rsidRPr="003F4825">
        <w:rPr>
          <w:rFonts w:ascii="Times New Roman" w:hAnsi="Times New Roman"/>
          <w:bCs/>
          <w:sz w:val="24"/>
          <w:szCs w:val="24"/>
          <w:lang w:val="en-US" w:eastAsia="en-US"/>
        </w:rPr>
        <w:t>lėmė</w:t>
      </w:r>
      <w:proofErr w:type="spellEnd"/>
      <w:r w:rsidRPr="003F4825">
        <w:rPr>
          <w:rFonts w:ascii="Times New Roman" w:hAnsi="Times New Roman"/>
          <w:bCs/>
          <w:sz w:val="24"/>
          <w:szCs w:val="24"/>
          <w:lang w:val="en-US" w:eastAsia="en-US"/>
        </w:rPr>
        <w:t xml:space="preserve"> jo </w:t>
      </w:r>
      <w:proofErr w:type="spellStart"/>
      <w:r w:rsidRPr="003F4825">
        <w:rPr>
          <w:rFonts w:ascii="Times New Roman" w:hAnsi="Times New Roman"/>
          <w:bCs/>
          <w:sz w:val="24"/>
          <w:szCs w:val="24"/>
          <w:lang w:val="en-US" w:eastAsia="en-US"/>
        </w:rPr>
        <w:t>sumažėjimą</w:t>
      </w:r>
      <w:proofErr w:type="spellEnd"/>
      <w:r w:rsidRPr="003F4825">
        <w:rPr>
          <w:rFonts w:ascii="Times New Roman" w:hAnsi="Times New Roman"/>
          <w:bCs/>
          <w:sz w:val="24"/>
          <w:szCs w:val="24"/>
          <w:lang w:val="en-US" w:eastAsia="en-US"/>
        </w:rPr>
        <w:t xml:space="preserve">. </w:t>
      </w:r>
      <w:proofErr w:type="spellStart"/>
      <w:r w:rsidRPr="003F4825">
        <w:rPr>
          <w:rFonts w:ascii="Times New Roman" w:hAnsi="Times New Roman"/>
          <w:bCs/>
          <w:sz w:val="24"/>
          <w:szCs w:val="24"/>
          <w:lang w:val="en-US" w:eastAsia="en-US"/>
        </w:rPr>
        <w:t>Įsakymai</w:t>
      </w:r>
      <w:proofErr w:type="spellEnd"/>
      <w:r w:rsidRPr="003F4825">
        <w:rPr>
          <w:rFonts w:ascii="Times New Roman" w:hAnsi="Times New Roman"/>
          <w:bCs/>
          <w:sz w:val="24"/>
          <w:szCs w:val="24"/>
          <w:lang w:val="en-US" w:eastAsia="en-US"/>
        </w:rPr>
        <w:t xml:space="preserve"> </w:t>
      </w:r>
      <w:proofErr w:type="spellStart"/>
      <w:r w:rsidRPr="003F4825">
        <w:rPr>
          <w:rFonts w:ascii="Times New Roman" w:hAnsi="Times New Roman"/>
          <w:bCs/>
          <w:sz w:val="24"/>
          <w:szCs w:val="24"/>
          <w:lang w:val="en-US" w:eastAsia="en-US"/>
        </w:rPr>
        <w:t>kvalifikuotini</w:t>
      </w:r>
      <w:proofErr w:type="spellEnd"/>
      <w:r w:rsidRPr="003F4825">
        <w:rPr>
          <w:rFonts w:ascii="Times New Roman" w:hAnsi="Times New Roman"/>
          <w:bCs/>
          <w:sz w:val="24"/>
          <w:szCs w:val="24"/>
          <w:lang w:val="en-US" w:eastAsia="en-US"/>
        </w:rPr>
        <w:t xml:space="preserve"> </w:t>
      </w:r>
      <w:proofErr w:type="spellStart"/>
      <w:r w:rsidRPr="003F4825">
        <w:rPr>
          <w:rFonts w:ascii="Times New Roman" w:hAnsi="Times New Roman"/>
          <w:bCs/>
          <w:sz w:val="24"/>
          <w:szCs w:val="24"/>
          <w:lang w:val="en-US" w:eastAsia="en-US"/>
        </w:rPr>
        <w:t>kaip</w:t>
      </w:r>
      <w:proofErr w:type="spellEnd"/>
      <w:r w:rsidRPr="003F4825">
        <w:rPr>
          <w:rFonts w:ascii="Times New Roman" w:hAnsi="Times New Roman"/>
          <w:bCs/>
          <w:sz w:val="24"/>
          <w:szCs w:val="24"/>
          <w:lang w:val="en-US" w:eastAsia="en-US"/>
        </w:rPr>
        <w:t xml:space="preserve"> </w:t>
      </w:r>
      <w:proofErr w:type="spellStart"/>
      <w:r w:rsidRPr="003F4825">
        <w:rPr>
          <w:rFonts w:ascii="Times New Roman" w:hAnsi="Times New Roman"/>
          <w:bCs/>
          <w:sz w:val="24"/>
          <w:szCs w:val="24"/>
          <w:lang w:val="en-US" w:eastAsia="en-US"/>
        </w:rPr>
        <w:t>darbdavio</w:t>
      </w:r>
      <w:proofErr w:type="spellEnd"/>
      <w:r w:rsidRPr="003F4825">
        <w:rPr>
          <w:rFonts w:ascii="Times New Roman" w:hAnsi="Times New Roman"/>
          <w:bCs/>
          <w:sz w:val="24"/>
          <w:szCs w:val="24"/>
          <w:lang w:val="en-US" w:eastAsia="en-US"/>
        </w:rPr>
        <w:t xml:space="preserve"> </w:t>
      </w:r>
      <w:proofErr w:type="spellStart"/>
      <w:r w:rsidRPr="003F4825">
        <w:rPr>
          <w:rFonts w:ascii="Times New Roman" w:hAnsi="Times New Roman"/>
          <w:bCs/>
          <w:sz w:val="24"/>
          <w:szCs w:val="24"/>
          <w:lang w:val="en-US" w:eastAsia="en-US"/>
        </w:rPr>
        <w:t>sprendimai</w:t>
      </w:r>
      <w:proofErr w:type="spellEnd"/>
      <w:r w:rsidRPr="003F4825">
        <w:rPr>
          <w:rFonts w:ascii="Times New Roman" w:hAnsi="Times New Roman"/>
          <w:bCs/>
          <w:sz w:val="24"/>
          <w:szCs w:val="24"/>
          <w:lang w:val="en-US" w:eastAsia="en-US"/>
        </w:rPr>
        <w:t xml:space="preserve">, </w:t>
      </w:r>
      <w:proofErr w:type="spellStart"/>
      <w:r w:rsidRPr="003F4825">
        <w:rPr>
          <w:rFonts w:ascii="Times New Roman" w:hAnsi="Times New Roman"/>
          <w:bCs/>
          <w:sz w:val="24"/>
          <w:szCs w:val="24"/>
          <w:lang w:val="en-US" w:eastAsia="en-US"/>
        </w:rPr>
        <w:t>kuriais</w:t>
      </w:r>
      <w:proofErr w:type="spellEnd"/>
      <w:r w:rsidRPr="003F4825">
        <w:rPr>
          <w:rFonts w:ascii="Times New Roman" w:hAnsi="Times New Roman"/>
          <w:bCs/>
          <w:sz w:val="24"/>
          <w:szCs w:val="24"/>
          <w:lang w:val="en-US" w:eastAsia="en-US"/>
        </w:rPr>
        <w:t xml:space="preserve"> </w:t>
      </w:r>
      <w:proofErr w:type="spellStart"/>
      <w:r w:rsidRPr="003F4825">
        <w:rPr>
          <w:rFonts w:ascii="Times New Roman" w:hAnsi="Times New Roman"/>
          <w:bCs/>
          <w:sz w:val="24"/>
          <w:szCs w:val="24"/>
          <w:lang w:val="en-US" w:eastAsia="en-US"/>
        </w:rPr>
        <w:t>įforminti</w:t>
      </w:r>
      <w:proofErr w:type="spellEnd"/>
      <w:r w:rsidRPr="003F4825">
        <w:rPr>
          <w:rFonts w:ascii="Times New Roman" w:hAnsi="Times New Roman"/>
          <w:bCs/>
          <w:sz w:val="24"/>
          <w:szCs w:val="24"/>
          <w:lang w:val="en-US" w:eastAsia="en-US"/>
        </w:rPr>
        <w:t xml:space="preserve"> </w:t>
      </w:r>
      <w:proofErr w:type="spellStart"/>
      <w:r w:rsidRPr="003F4825">
        <w:rPr>
          <w:rFonts w:ascii="Times New Roman" w:hAnsi="Times New Roman"/>
          <w:bCs/>
          <w:sz w:val="24"/>
          <w:szCs w:val="24"/>
          <w:lang w:val="en-US" w:eastAsia="en-US"/>
        </w:rPr>
        <w:t>darbo</w:t>
      </w:r>
      <w:proofErr w:type="spellEnd"/>
      <w:r w:rsidRPr="003F4825">
        <w:rPr>
          <w:rFonts w:ascii="Times New Roman" w:hAnsi="Times New Roman"/>
          <w:bCs/>
          <w:sz w:val="24"/>
          <w:szCs w:val="24"/>
          <w:lang w:val="en-US" w:eastAsia="en-US"/>
        </w:rPr>
        <w:t xml:space="preserve"> </w:t>
      </w:r>
      <w:proofErr w:type="spellStart"/>
      <w:r w:rsidRPr="003F4825">
        <w:rPr>
          <w:rFonts w:ascii="Times New Roman" w:hAnsi="Times New Roman"/>
          <w:bCs/>
          <w:sz w:val="24"/>
          <w:szCs w:val="24"/>
          <w:lang w:val="en-US" w:eastAsia="en-US"/>
        </w:rPr>
        <w:t>apmokėjimo</w:t>
      </w:r>
      <w:proofErr w:type="spellEnd"/>
      <w:r w:rsidRPr="003F4825">
        <w:rPr>
          <w:rFonts w:ascii="Times New Roman" w:hAnsi="Times New Roman"/>
          <w:bCs/>
          <w:sz w:val="24"/>
          <w:szCs w:val="24"/>
          <w:lang w:val="en-US" w:eastAsia="en-US"/>
        </w:rPr>
        <w:t xml:space="preserve"> </w:t>
      </w:r>
      <w:proofErr w:type="spellStart"/>
      <w:r w:rsidRPr="003F4825">
        <w:rPr>
          <w:rFonts w:ascii="Times New Roman" w:hAnsi="Times New Roman"/>
          <w:bCs/>
          <w:sz w:val="24"/>
          <w:szCs w:val="24"/>
          <w:lang w:val="en-US" w:eastAsia="en-US"/>
        </w:rPr>
        <w:t>sąlygų</w:t>
      </w:r>
      <w:proofErr w:type="spellEnd"/>
      <w:r w:rsidRPr="003F4825">
        <w:rPr>
          <w:rFonts w:ascii="Times New Roman" w:hAnsi="Times New Roman"/>
          <w:bCs/>
          <w:sz w:val="24"/>
          <w:szCs w:val="24"/>
          <w:lang w:val="en-US" w:eastAsia="en-US"/>
        </w:rPr>
        <w:t xml:space="preserve"> (</w:t>
      </w:r>
      <w:proofErr w:type="spellStart"/>
      <w:r w:rsidRPr="003F4825">
        <w:rPr>
          <w:rFonts w:ascii="Times New Roman" w:hAnsi="Times New Roman"/>
          <w:bCs/>
          <w:sz w:val="24"/>
          <w:szCs w:val="24"/>
          <w:lang w:val="en-US" w:eastAsia="en-US"/>
        </w:rPr>
        <w:t>darbo</w:t>
      </w:r>
      <w:proofErr w:type="spellEnd"/>
      <w:r w:rsidRPr="003F4825">
        <w:rPr>
          <w:rFonts w:ascii="Times New Roman" w:hAnsi="Times New Roman"/>
          <w:bCs/>
          <w:sz w:val="24"/>
          <w:szCs w:val="24"/>
          <w:lang w:val="en-US" w:eastAsia="en-US"/>
        </w:rPr>
        <w:t xml:space="preserve"> </w:t>
      </w:r>
      <w:proofErr w:type="spellStart"/>
      <w:r w:rsidRPr="003F4825">
        <w:rPr>
          <w:rFonts w:ascii="Times New Roman" w:hAnsi="Times New Roman"/>
          <w:bCs/>
          <w:sz w:val="24"/>
          <w:szCs w:val="24"/>
          <w:lang w:val="en-US" w:eastAsia="en-US"/>
        </w:rPr>
        <w:t>užmokesčio</w:t>
      </w:r>
      <w:proofErr w:type="spellEnd"/>
      <w:r w:rsidRPr="003F4825">
        <w:rPr>
          <w:rFonts w:ascii="Times New Roman" w:hAnsi="Times New Roman"/>
          <w:bCs/>
          <w:sz w:val="24"/>
          <w:szCs w:val="24"/>
          <w:lang w:val="en-US" w:eastAsia="en-US"/>
        </w:rPr>
        <w:t xml:space="preserve">), </w:t>
      </w:r>
      <w:proofErr w:type="spellStart"/>
      <w:r w:rsidRPr="003F4825">
        <w:rPr>
          <w:rFonts w:ascii="Times New Roman" w:hAnsi="Times New Roman"/>
          <w:bCs/>
          <w:sz w:val="24"/>
          <w:szCs w:val="24"/>
          <w:lang w:val="en-US" w:eastAsia="en-US"/>
        </w:rPr>
        <w:t>kaip</w:t>
      </w:r>
      <w:proofErr w:type="spellEnd"/>
      <w:r w:rsidRPr="003F4825">
        <w:rPr>
          <w:rFonts w:ascii="Times New Roman" w:hAnsi="Times New Roman"/>
          <w:bCs/>
          <w:sz w:val="24"/>
          <w:szCs w:val="24"/>
          <w:lang w:val="en-US" w:eastAsia="en-US"/>
        </w:rPr>
        <w:t xml:space="preserve"> </w:t>
      </w:r>
      <w:proofErr w:type="spellStart"/>
      <w:r w:rsidRPr="003F4825">
        <w:rPr>
          <w:rFonts w:ascii="Times New Roman" w:hAnsi="Times New Roman"/>
          <w:bCs/>
          <w:sz w:val="24"/>
          <w:szCs w:val="24"/>
          <w:lang w:val="en-US" w:eastAsia="en-US"/>
        </w:rPr>
        <w:t>būtinųjų</w:t>
      </w:r>
      <w:proofErr w:type="spellEnd"/>
      <w:r w:rsidRPr="003F4825">
        <w:rPr>
          <w:rFonts w:ascii="Times New Roman" w:hAnsi="Times New Roman"/>
          <w:bCs/>
          <w:sz w:val="24"/>
          <w:szCs w:val="24"/>
          <w:lang w:val="en-US" w:eastAsia="en-US"/>
        </w:rPr>
        <w:t xml:space="preserve"> </w:t>
      </w:r>
      <w:proofErr w:type="spellStart"/>
      <w:r w:rsidRPr="003F4825">
        <w:rPr>
          <w:rFonts w:ascii="Times New Roman" w:hAnsi="Times New Roman"/>
          <w:bCs/>
          <w:sz w:val="24"/>
          <w:szCs w:val="24"/>
          <w:lang w:val="en-US" w:eastAsia="en-US"/>
        </w:rPr>
        <w:t>darbo</w:t>
      </w:r>
      <w:proofErr w:type="spellEnd"/>
      <w:r w:rsidRPr="003F4825">
        <w:rPr>
          <w:rFonts w:ascii="Times New Roman" w:hAnsi="Times New Roman"/>
          <w:bCs/>
          <w:sz w:val="24"/>
          <w:szCs w:val="24"/>
          <w:lang w:val="en-US" w:eastAsia="en-US"/>
        </w:rPr>
        <w:t xml:space="preserve"> </w:t>
      </w:r>
      <w:proofErr w:type="spellStart"/>
      <w:r w:rsidRPr="003F4825">
        <w:rPr>
          <w:rFonts w:ascii="Times New Roman" w:hAnsi="Times New Roman"/>
          <w:bCs/>
          <w:sz w:val="24"/>
          <w:szCs w:val="24"/>
          <w:lang w:val="en-US" w:eastAsia="en-US"/>
        </w:rPr>
        <w:t>sutarties</w:t>
      </w:r>
      <w:proofErr w:type="spellEnd"/>
      <w:r w:rsidRPr="003F4825">
        <w:rPr>
          <w:rFonts w:ascii="Times New Roman" w:hAnsi="Times New Roman"/>
          <w:bCs/>
          <w:sz w:val="24"/>
          <w:szCs w:val="24"/>
          <w:lang w:val="en-US" w:eastAsia="en-US"/>
        </w:rPr>
        <w:t xml:space="preserve"> </w:t>
      </w:r>
      <w:proofErr w:type="spellStart"/>
      <w:r w:rsidRPr="003F4825">
        <w:rPr>
          <w:rFonts w:ascii="Times New Roman" w:hAnsi="Times New Roman"/>
          <w:bCs/>
          <w:sz w:val="24"/>
          <w:szCs w:val="24"/>
          <w:lang w:val="en-US" w:eastAsia="en-US"/>
        </w:rPr>
        <w:t>sąlygų</w:t>
      </w:r>
      <w:proofErr w:type="spellEnd"/>
      <w:r w:rsidRPr="003F4825">
        <w:rPr>
          <w:rFonts w:ascii="Times New Roman" w:hAnsi="Times New Roman"/>
          <w:bCs/>
          <w:sz w:val="24"/>
          <w:szCs w:val="24"/>
          <w:lang w:val="en-US" w:eastAsia="en-US"/>
        </w:rPr>
        <w:t xml:space="preserve">, </w:t>
      </w:r>
      <w:proofErr w:type="spellStart"/>
      <w:r w:rsidRPr="003F4825">
        <w:rPr>
          <w:rFonts w:ascii="Times New Roman" w:hAnsi="Times New Roman"/>
          <w:bCs/>
          <w:sz w:val="24"/>
          <w:szCs w:val="24"/>
          <w:lang w:val="en-US" w:eastAsia="en-US"/>
        </w:rPr>
        <w:t>pakeitimai</w:t>
      </w:r>
      <w:proofErr w:type="spellEnd"/>
      <w:r w:rsidRPr="003F4825">
        <w:rPr>
          <w:rFonts w:ascii="Times New Roman" w:hAnsi="Times New Roman"/>
          <w:bCs/>
          <w:sz w:val="24"/>
          <w:szCs w:val="24"/>
          <w:lang w:val="en-US" w:eastAsia="en-US"/>
        </w:rPr>
        <w:t xml:space="preserve">, </w:t>
      </w:r>
      <w:proofErr w:type="spellStart"/>
      <w:r w:rsidRPr="003F4825">
        <w:rPr>
          <w:rFonts w:ascii="Times New Roman" w:hAnsi="Times New Roman"/>
          <w:bCs/>
          <w:sz w:val="24"/>
          <w:szCs w:val="24"/>
          <w:lang w:val="en-US" w:eastAsia="en-US"/>
        </w:rPr>
        <w:t>kurie</w:t>
      </w:r>
      <w:proofErr w:type="spellEnd"/>
      <w:r w:rsidRPr="003F4825">
        <w:rPr>
          <w:rFonts w:ascii="Times New Roman" w:hAnsi="Times New Roman"/>
          <w:bCs/>
          <w:sz w:val="24"/>
          <w:szCs w:val="24"/>
          <w:lang w:val="en-US" w:eastAsia="en-US"/>
        </w:rPr>
        <w:t xml:space="preserve"> </w:t>
      </w:r>
      <w:proofErr w:type="spellStart"/>
      <w:r w:rsidRPr="003F4825">
        <w:rPr>
          <w:rFonts w:ascii="Times New Roman" w:hAnsi="Times New Roman"/>
          <w:bCs/>
          <w:sz w:val="24"/>
          <w:szCs w:val="24"/>
          <w:lang w:val="en-US" w:eastAsia="en-US"/>
        </w:rPr>
        <w:t>galimi</w:t>
      </w:r>
      <w:proofErr w:type="spellEnd"/>
      <w:r w:rsidRPr="003F4825">
        <w:rPr>
          <w:rFonts w:ascii="Times New Roman" w:hAnsi="Times New Roman"/>
          <w:bCs/>
          <w:sz w:val="24"/>
          <w:szCs w:val="24"/>
          <w:lang w:val="en-US" w:eastAsia="en-US"/>
        </w:rPr>
        <w:t xml:space="preserve"> tik </w:t>
      </w:r>
      <w:proofErr w:type="spellStart"/>
      <w:r w:rsidRPr="003F4825">
        <w:rPr>
          <w:rFonts w:ascii="Times New Roman" w:hAnsi="Times New Roman"/>
          <w:bCs/>
          <w:sz w:val="24"/>
          <w:szCs w:val="24"/>
          <w:lang w:val="en-US" w:eastAsia="en-US"/>
        </w:rPr>
        <w:t>su</w:t>
      </w:r>
      <w:proofErr w:type="spellEnd"/>
      <w:r w:rsidRPr="003F4825">
        <w:rPr>
          <w:rFonts w:ascii="Times New Roman" w:hAnsi="Times New Roman"/>
          <w:bCs/>
          <w:sz w:val="24"/>
          <w:szCs w:val="24"/>
          <w:lang w:val="en-US" w:eastAsia="en-US"/>
        </w:rPr>
        <w:t xml:space="preserve"> </w:t>
      </w:r>
      <w:proofErr w:type="spellStart"/>
      <w:r w:rsidRPr="003F4825">
        <w:rPr>
          <w:rFonts w:ascii="Times New Roman" w:hAnsi="Times New Roman"/>
          <w:bCs/>
          <w:sz w:val="24"/>
          <w:szCs w:val="24"/>
          <w:lang w:val="en-US" w:eastAsia="en-US"/>
        </w:rPr>
        <w:t>darbuotojo</w:t>
      </w:r>
      <w:proofErr w:type="spellEnd"/>
      <w:r w:rsidRPr="003F4825">
        <w:rPr>
          <w:rFonts w:ascii="Times New Roman" w:hAnsi="Times New Roman"/>
          <w:bCs/>
          <w:sz w:val="24"/>
          <w:szCs w:val="24"/>
          <w:lang w:val="en-US" w:eastAsia="en-US"/>
        </w:rPr>
        <w:t xml:space="preserve"> </w:t>
      </w:r>
      <w:proofErr w:type="spellStart"/>
      <w:r w:rsidRPr="003F4825">
        <w:rPr>
          <w:rFonts w:ascii="Times New Roman" w:hAnsi="Times New Roman"/>
          <w:bCs/>
          <w:sz w:val="24"/>
          <w:szCs w:val="24"/>
          <w:lang w:val="en-US" w:eastAsia="en-US"/>
        </w:rPr>
        <w:t>rašytiniu</w:t>
      </w:r>
      <w:proofErr w:type="spellEnd"/>
      <w:r w:rsidRPr="003F4825">
        <w:rPr>
          <w:rFonts w:ascii="Times New Roman" w:hAnsi="Times New Roman"/>
          <w:bCs/>
          <w:sz w:val="24"/>
          <w:szCs w:val="24"/>
          <w:lang w:val="en-US" w:eastAsia="en-US"/>
        </w:rPr>
        <w:t xml:space="preserve"> </w:t>
      </w:r>
      <w:proofErr w:type="spellStart"/>
      <w:r w:rsidRPr="003F4825">
        <w:rPr>
          <w:rFonts w:ascii="Times New Roman" w:hAnsi="Times New Roman"/>
          <w:bCs/>
          <w:sz w:val="24"/>
          <w:szCs w:val="24"/>
          <w:lang w:val="en-US" w:eastAsia="en-US"/>
        </w:rPr>
        <w:t>sutikimu</w:t>
      </w:r>
      <w:proofErr w:type="spellEnd"/>
      <w:r w:rsidRPr="003F4825">
        <w:rPr>
          <w:rFonts w:ascii="Times New Roman" w:hAnsi="Times New Roman"/>
          <w:bCs/>
          <w:sz w:val="24"/>
          <w:szCs w:val="24"/>
          <w:lang w:val="en-US" w:eastAsia="en-US"/>
        </w:rPr>
        <w:t xml:space="preserve">. </w:t>
      </w:r>
      <w:bookmarkStart w:id="22" w:name="_Hlk162437696"/>
      <w:proofErr w:type="spellStart"/>
      <w:r w:rsidRPr="003F4825">
        <w:rPr>
          <w:rFonts w:ascii="Times New Roman" w:hAnsi="Times New Roman"/>
          <w:bCs/>
          <w:sz w:val="24"/>
          <w:szCs w:val="24"/>
          <w:lang w:val="en-US" w:eastAsia="en-US"/>
        </w:rPr>
        <w:t>Atsakovė</w:t>
      </w:r>
      <w:proofErr w:type="spellEnd"/>
      <w:r w:rsidRPr="003F4825">
        <w:rPr>
          <w:rFonts w:ascii="Times New Roman" w:hAnsi="Times New Roman"/>
          <w:bCs/>
          <w:sz w:val="24"/>
          <w:szCs w:val="24"/>
          <w:lang w:val="en-US" w:eastAsia="en-US"/>
        </w:rPr>
        <w:t xml:space="preserve"> </w:t>
      </w:r>
      <w:proofErr w:type="spellStart"/>
      <w:r w:rsidRPr="003F4825">
        <w:rPr>
          <w:rFonts w:ascii="Times New Roman" w:hAnsi="Times New Roman"/>
          <w:bCs/>
          <w:sz w:val="24"/>
          <w:szCs w:val="24"/>
          <w:lang w:val="en-US" w:eastAsia="en-US"/>
        </w:rPr>
        <w:t>nepateikė</w:t>
      </w:r>
      <w:proofErr w:type="spellEnd"/>
      <w:r w:rsidRPr="003F4825">
        <w:rPr>
          <w:rFonts w:ascii="Times New Roman" w:hAnsi="Times New Roman"/>
          <w:bCs/>
          <w:sz w:val="24"/>
          <w:szCs w:val="24"/>
          <w:lang w:val="en-US" w:eastAsia="en-US"/>
        </w:rPr>
        <w:t xml:space="preserve"> </w:t>
      </w:r>
      <w:proofErr w:type="spellStart"/>
      <w:r w:rsidRPr="003F4825">
        <w:rPr>
          <w:rFonts w:ascii="Times New Roman" w:hAnsi="Times New Roman"/>
          <w:bCs/>
          <w:sz w:val="24"/>
          <w:szCs w:val="24"/>
          <w:lang w:val="en-US" w:eastAsia="en-US"/>
        </w:rPr>
        <w:t>įrodymų</w:t>
      </w:r>
      <w:proofErr w:type="spellEnd"/>
      <w:r w:rsidRPr="003F4825">
        <w:rPr>
          <w:rFonts w:ascii="Times New Roman" w:hAnsi="Times New Roman"/>
          <w:bCs/>
          <w:sz w:val="24"/>
          <w:szCs w:val="24"/>
          <w:lang w:val="en-US" w:eastAsia="en-US"/>
        </w:rPr>
        <w:t xml:space="preserve">, </w:t>
      </w:r>
      <w:proofErr w:type="spellStart"/>
      <w:r w:rsidRPr="003F4825">
        <w:rPr>
          <w:rFonts w:ascii="Times New Roman" w:hAnsi="Times New Roman"/>
          <w:bCs/>
          <w:sz w:val="24"/>
          <w:szCs w:val="24"/>
          <w:lang w:val="en-US" w:eastAsia="en-US"/>
        </w:rPr>
        <w:t>kurie</w:t>
      </w:r>
      <w:proofErr w:type="spellEnd"/>
      <w:r w:rsidRPr="003F4825">
        <w:rPr>
          <w:rFonts w:ascii="Times New Roman" w:hAnsi="Times New Roman"/>
          <w:bCs/>
          <w:sz w:val="24"/>
          <w:szCs w:val="24"/>
          <w:lang w:val="en-US" w:eastAsia="en-US"/>
        </w:rPr>
        <w:t xml:space="preserve"> </w:t>
      </w:r>
      <w:proofErr w:type="spellStart"/>
      <w:r w:rsidRPr="003F4825">
        <w:rPr>
          <w:rFonts w:ascii="Times New Roman" w:hAnsi="Times New Roman"/>
          <w:bCs/>
          <w:sz w:val="24"/>
          <w:szCs w:val="24"/>
          <w:lang w:val="en-US" w:eastAsia="en-US"/>
        </w:rPr>
        <w:t>patvirtintų</w:t>
      </w:r>
      <w:proofErr w:type="spellEnd"/>
      <w:r w:rsidRPr="003F4825">
        <w:rPr>
          <w:rFonts w:ascii="Times New Roman" w:hAnsi="Times New Roman"/>
          <w:bCs/>
          <w:sz w:val="24"/>
          <w:szCs w:val="24"/>
          <w:lang w:val="en-US" w:eastAsia="en-US"/>
        </w:rPr>
        <w:t xml:space="preserve">, </w:t>
      </w:r>
      <w:proofErr w:type="spellStart"/>
      <w:r w:rsidRPr="003F4825">
        <w:rPr>
          <w:rFonts w:ascii="Times New Roman" w:hAnsi="Times New Roman"/>
          <w:bCs/>
          <w:sz w:val="24"/>
          <w:szCs w:val="24"/>
          <w:lang w:val="en-US" w:eastAsia="en-US"/>
        </w:rPr>
        <w:t>kad</w:t>
      </w:r>
      <w:proofErr w:type="spellEnd"/>
      <w:r w:rsidRPr="003F4825">
        <w:rPr>
          <w:rFonts w:ascii="Times New Roman" w:hAnsi="Times New Roman"/>
          <w:bCs/>
          <w:sz w:val="24"/>
          <w:szCs w:val="24"/>
          <w:lang w:val="en-US" w:eastAsia="en-US"/>
        </w:rPr>
        <w:t xml:space="preserve"> </w:t>
      </w:r>
      <w:proofErr w:type="spellStart"/>
      <w:r w:rsidRPr="003F4825">
        <w:rPr>
          <w:rFonts w:ascii="Times New Roman" w:hAnsi="Times New Roman"/>
          <w:bCs/>
          <w:sz w:val="24"/>
          <w:szCs w:val="24"/>
          <w:lang w:val="en-US" w:eastAsia="en-US"/>
        </w:rPr>
        <w:t>ieškovas</w:t>
      </w:r>
      <w:proofErr w:type="spellEnd"/>
      <w:r w:rsidRPr="003F4825">
        <w:rPr>
          <w:rFonts w:ascii="Times New Roman" w:hAnsi="Times New Roman"/>
          <w:bCs/>
          <w:sz w:val="24"/>
          <w:szCs w:val="24"/>
          <w:lang w:val="en-US" w:eastAsia="en-US"/>
        </w:rPr>
        <w:t xml:space="preserve"> </w:t>
      </w:r>
      <w:proofErr w:type="spellStart"/>
      <w:r w:rsidRPr="003F4825">
        <w:rPr>
          <w:rFonts w:ascii="Times New Roman" w:hAnsi="Times New Roman"/>
          <w:bCs/>
          <w:sz w:val="24"/>
          <w:szCs w:val="24"/>
          <w:lang w:val="en-US" w:eastAsia="en-US"/>
        </w:rPr>
        <w:t>davė</w:t>
      </w:r>
      <w:proofErr w:type="spellEnd"/>
      <w:r w:rsidRPr="003F4825">
        <w:rPr>
          <w:rFonts w:ascii="Times New Roman" w:hAnsi="Times New Roman"/>
          <w:bCs/>
          <w:sz w:val="24"/>
          <w:szCs w:val="24"/>
          <w:lang w:val="en-US" w:eastAsia="en-US"/>
        </w:rPr>
        <w:t xml:space="preserve"> </w:t>
      </w:r>
      <w:proofErr w:type="spellStart"/>
      <w:r w:rsidRPr="003F4825">
        <w:rPr>
          <w:rFonts w:ascii="Times New Roman" w:hAnsi="Times New Roman"/>
          <w:bCs/>
          <w:sz w:val="24"/>
          <w:szCs w:val="24"/>
          <w:lang w:val="en-US" w:eastAsia="en-US"/>
        </w:rPr>
        <w:t>rašytinį</w:t>
      </w:r>
      <w:proofErr w:type="spellEnd"/>
      <w:r w:rsidRPr="003F4825">
        <w:rPr>
          <w:rFonts w:ascii="Times New Roman" w:hAnsi="Times New Roman"/>
          <w:bCs/>
          <w:sz w:val="24"/>
          <w:szCs w:val="24"/>
          <w:lang w:val="en-US" w:eastAsia="en-US"/>
        </w:rPr>
        <w:t xml:space="preserve"> </w:t>
      </w:r>
      <w:proofErr w:type="spellStart"/>
      <w:r w:rsidRPr="003F4825">
        <w:rPr>
          <w:rFonts w:ascii="Times New Roman" w:hAnsi="Times New Roman"/>
          <w:bCs/>
          <w:sz w:val="24"/>
          <w:szCs w:val="24"/>
          <w:lang w:val="en-US" w:eastAsia="en-US"/>
        </w:rPr>
        <w:t>sutikimą</w:t>
      </w:r>
      <w:proofErr w:type="spellEnd"/>
      <w:r w:rsidRPr="003F4825">
        <w:rPr>
          <w:rFonts w:ascii="Times New Roman" w:hAnsi="Times New Roman"/>
          <w:bCs/>
          <w:sz w:val="24"/>
          <w:szCs w:val="24"/>
          <w:lang w:val="en-US" w:eastAsia="en-US"/>
        </w:rPr>
        <w:t xml:space="preserve"> </w:t>
      </w:r>
      <w:proofErr w:type="spellStart"/>
      <w:r w:rsidRPr="003F4825">
        <w:rPr>
          <w:rFonts w:ascii="Times New Roman" w:hAnsi="Times New Roman"/>
          <w:bCs/>
          <w:sz w:val="24"/>
          <w:szCs w:val="24"/>
          <w:lang w:val="en-US" w:eastAsia="en-US"/>
        </w:rPr>
        <w:t>dėl</w:t>
      </w:r>
      <w:proofErr w:type="spellEnd"/>
      <w:r w:rsidRPr="003F4825">
        <w:rPr>
          <w:rFonts w:ascii="Times New Roman" w:hAnsi="Times New Roman"/>
          <w:bCs/>
          <w:sz w:val="24"/>
          <w:szCs w:val="24"/>
          <w:lang w:val="en-US" w:eastAsia="en-US"/>
        </w:rPr>
        <w:t xml:space="preserve"> </w:t>
      </w:r>
      <w:proofErr w:type="spellStart"/>
      <w:r w:rsidRPr="003F4825">
        <w:rPr>
          <w:rFonts w:ascii="Times New Roman" w:hAnsi="Times New Roman"/>
          <w:bCs/>
          <w:sz w:val="24"/>
          <w:szCs w:val="24"/>
          <w:lang w:val="en-US" w:eastAsia="en-US"/>
        </w:rPr>
        <w:t>dienos</w:t>
      </w:r>
      <w:proofErr w:type="spellEnd"/>
      <w:r w:rsidRPr="003F4825">
        <w:rPr>
          <w:rFonts w:ascii="Times New Roman" w:hAnsi="Times New Roman"/>
          <w:bCs/>
          <w:sz w:val="24"/>
          <w:szCs w:val="24"/>
          <w:lang w:val="en-US" w:eastAsia="en-US"/>
        </w:rPr>
        <w:t xml:space="preserve"> </w:t>
      </w:r>
      <w:proofErr w:type="spellStart"/>
      <w:r w:rsidRPr="003F4825">
        <w:rPr>
          <w:rFonts w:ascii="Times New Roman" w:hAnsi="Times New Roman"/>
          <w:bCs/>
          <w:sz w:val="24"/>
          <w:szCs w:val="24"/>
          <w:lang w:val="en-US" w:eastAsia="en-US"/>
        </w:rPr>
        <w:t>chirurgijos</w:t>
      </w:r>
      <w:proofErr w:type="spellEnd"/>
      <w:r w:rsidRPr="003F4825">
        <w:rPr>
          <w:rFonts w:ascii="Times New Roman" w:hAnsi="Times New Roman"/>
          <w:bCs/>
          <w:sz w:val="24"/>
          <w:szCs w:val="24"/>
          <w:lang w:val="en-US" w:eastAsia="en-US"/>
        </w:rPr>
        <w:t xml:space="preserve"> </w:t>
      </w:r>
      <w:proofErr w:type="spellStart"/>
      <w:r w:rsidRPr="003F4825">
        <w:rPr>
          <w:rFonts w:ascii="Times New Roman" w:hAnsi="Times New Roman"/>
          <w:bCs/>
          <w:sz w:val="24"/>
          <w:szCs w:val="24"/>
          <w:lang w:val="en-US" w:eastAsia="en-US"/>
        </w:rPr>
        <w:t>paslaugų</w:t>
      </w:r>
      <w:proofErr w:type="spellEnd"/>
      <w:r w:rsidRPr="003F4825">
        <w:rPr>
          <w:rFonts w:ascii="Times New Roman" w:hAnsi="Times New Roman"/>
          <w:bCs/>
          <w:sz w:val="24"/>
          <w:szCs w:val="24"/>
          <w:lang w:val="en-US" w:eastAsia="en-US"/>
        </w:rPr>
        <w:t xml:space="preserve"> </w:t>
      </w:r>
      <w:proofErr w:type="spellStart"/>
      <w:r w:rsidR="00903149">
        <w:rPr>
          <w:rFonts w:ascii="Times New Roman" w:hAnsi="Times New Roman"/>
          <w:bCs/>
          <w:sz w:val="24"/>
          <w:szCs w:val="24"/>
          <w:lang w:val="en-US" w:eastAsia="en-US"/>
        </w:rPr>
        <w:t>skaičiaus</w:t>
      </w:r>
      <w:proofErr w:type="spellEnd"/>
      <w:r w:rsidRPr="003F4825">
        <w:rPr>
          <w:rFonts w:ascii="Times New Roman" w:hAnsi="Times New Roman"/>
          <w:bCs/>
          <w:sz w:val="24"/>
          <w:szCs w:val="24"/>
          <w:lang w:val="en-US" w:eastAsia="en-US"/>
        </w:rPr>
        <w:t xml:space="preserve"> </w:t>
      </w:r>
      <w:proofErr w:type="spellStart"/>
      <w:r w:rsidRPr="003F4825">
        <w:rPr>
          <w:rFonts w:ascii="Times New Roman" w:hAnsi="Times New Roman"/>
          <w:bCs/>
          <w:sz w:val="24"/>
          <w:szCs w:val="24"/>
          <w:lang w:val="en-US" w:eastAsia="en-US"/>
        </w:rPr>
        <w:t>normų</w:t>
      </w:r>
      <w:proofErr w:type="spellEnd"/>
      <w:r w:rsidRPr="003F4825">
        <w:rPr>
          <w:rFonts w:ascii="Times New Roman" w:hAnsi="Times New Roman"/>
          <w:bCs/>
          <w:sz w:val="24"/>
          <w:szCs w:val="24"/>
          <w:lang w:val="en-US" w:eastAsia="en-US"/>
        </w:rPr>
        <w:t xml:space="preserve"> </w:t>
      </w:r>
      <w:proofErr w:type="spellStart"/>
      <w:r w:rsidRPr="003F4825">
        <w:rPr>
          <w:rFonts w:ascii="Times New Roman" w:hAnsi="Times New Roman"/>
          <w:bCs/>
          <w:sz w:val="24"/>
          <w:szCs w:val="24"/>
          <w:lang w:val="en-US" w:eastAsia="en-US"/>
        </w:rPr>
        <w:t>nustatymo</w:t>
      </w:r>
      <w:proofErr w:type="spellEnd"/>
      <w:r w:rsidRPr="003F4825">
        <w:rPr>
          <w:rFonts w:ascii="Times New Roman" w:hAnsi="Times New Roman"/>
          <w:bCs/>
          <w:sz w:val="24"/>
          <w:szCs w:val="24"/>
          <w:lang w:val="en-US" w:eastAsia="en-US"/>
        </w:rPr>
        <w:t xml:space="preserve">, </w:t>
      </w:r>
      <w:proofErr w:type="spellStart"/>
      <w:r w:rsidRPr="003F4825">
        <w:rPr>
          <w:rFonts w:ascii="Times New Roman" w:hAnsi="Times New Roman"/>
          <w:bCs/>
          <w:sz w:val="24"/>
          <w:szCs w:val="24"/>
          <w:lang w:val="en-US" w:eastAsia="en-US"/>
        </w:rPr>
        <w:t>kaip</w:t>
      </w:r>
      <w:proofErr w:type="spellEnd"/>
      <w:r w:rsidRPr="003F4825">
        <w:rPr>
          <w:rFonts w:ascii="Times New Roman" w:hAnsi="Times New Roman"/>
          <w:bCs/>
          <w:sz w:val="24"/>
          <w:szCs w:val="24"/>
          <w:lang w:val="en-US" w:eastAsia="en-US"/>
        </w:rPr>
        <w:t xml:space="preserve"> </w:t>
      </w:r>
      <w:proofErr w:type="spellStart"/>
      <w:r w:rsidRPr="003F4825">
        <w:rPr>
          <w:rFonts w:ascii="Times New Roman" w:hAnsi="Times New Roman"/>
          <w:bCs/>
          <w:sz w:val="24"/>
          <w:szCs w:val="24"/>
          <w:lang w:val="en-US" w:eastAsia="en-US"/>
        </w:rPr>
        <w:t>būtinosios</w:t>
      </w:r>
      <w:proofErr w:type="spellEnd"/>
      <w:r w:rsidRPr="003F4825">
        <w:rPr>
          <w:rFonts w:ascii="Times New Roman" w:hAnsi="Times New Roman"/>
          <w:bCs/>
          <w:sz w:val="24"/>
          <w:szCs w:val="24"/>
          <w:lang w:val="en-US" w:eastAsia="en-US"/>
        </w:rPr>
        <w:t xml:space="preserve"> </w:t>
      </w:r>
      <w:proofErr w:type="spellStart"/>
      <w:r w:rsidRPr="003F4825">
        <w:rPr>
          <w:rFonts w:ascii="Times New Roman" w:hAnsi="Times New Roman"/>
          <w:bCs/>
          <w:sz w:val="24"/>
          <w:szCs w:val="24"/>
          <w:lang w:val="en-US" w:eastAsia="en-US"/>
        </w:rPr>
        <w:t>darbo</w:t>
      </w:r>
      <w:proofErr w:type="spellEnd"/>
      <w:r w:rsidRPr="003F4825">
        <w:rPr>
          <w:rFonts w:ascii="Times New Roman" w:hAnsi="Times New Roman"/>
          <w:bCs/>
          <w:sz w:val="24"/>
          <w:szCs w:val="24"/>
          <w:lang w:val="en-US" w:eastAsia="en-US"/>
        </w:rPr>
        <w:t xml:space="preserve"> </w:t>
      </w:r>
      <w:proofErr w:type="spellStart"/>
      <w:r w:rsidRPr="003F4825">
        <w:rPr>
          <w:rFonts w:ascii="Times New Roman" w:hAnsi="Times New Roman"/>
          <w:bCs/>
          <w:sz w:val="24"/>
          <w:szCs w:val="24"/>
          <w:lang w:val="en-US" w:eastAsia="en-US"/>
        </w:rPr>
        <w:t>sutarties</w:t>
      </w:r>
      <w:proofErr w:type="spellEnd"/>
      <w:r w:rsidRPr="003F4825">
        <w:rPr>
          <w:rFonts w:ascii="Times New Roman" w:hAnsi="Times New Roman"/>
          <w:bCs/>
          <w:sz w:val="24"/>
          <w:szCs w:val="24"/>
          <w:lang w:val="en-US" w:eastAsia="en-US"/>
        </w:rPr>
        <w:t xml:space="preserve"> </w:t>
      </w:r>
      <w:proofErr w:type="spellStart"/>
      <w:r w:rsidRPr="003F4825">
        <w:rPr>
          <w:rFonts w:ascii="Times New Roman" w:hAnsi="Times New Roman"/>
          <w:bCs/>
          <w:sz w:val="24"/>
          <w:szCs w:val="24"/>
          <w:lang w:val="en-US" w:eastAsia="en-US"/>
        </w:rPr>
        <w:t>sąlygos</w:t>
      </w:r>
      <w:proofErr w:type="spellEnd"/>
      <w:r w:rsidRPr="003F4825">
        <w:rPr>
          <w:rFonts w:ascii="Times New Roman" w:hAnsi="Times New Roman"/>
          <w:bCs/>
          <w:sz w:val="24"/>
          <w:szCs w:val="24"/>
          <w:lang w:val="en-US" w:eastAsia="en-US"/>
        </w:rPr>
        <w:t xml:space="preserve"> </w:t>
      </w:r>
      <w:proofErr w:type="spellStart"/>
      <w:r w:rsidRPr="003F4825">
        <w:rPr>
          <w:rFonts w:ascii="Times New Roman" w:hAnsi="Times New Roman"/>
          <w:bCs/>
          <w:sz w:val="24"/>
          <w:szCs w:val="24"/>
          <w:lang w:val="en-US" w:eastAsia="en-US"/>
        </w:rPr>
        <w:t>pakeitimo</w:t>
      </w:r>
      <w:proofErr w:type="spellEnd"/>
      <w:r w:rsidRPr="003F4825">
        <w:rPr>
          <w:rFonts w:ascii="Times New Roman" w:hAnsi="Times New Roman"/>
          <w:bCs/>
          <w:sz w:val="24"/>
          <w:szCs w:val="24"/>
          <w:lang w:val="en-US" w:eastAsia="en-US"/>
        </w:rPr>
        <w:t xml:space="preserve"> – </w:t>
      </w:r>
      <w:proofErr w:type="spellStart"/>
      <w:r w:rsidRPr="003F4825">
        <w:rPr>
          <w:rFonts w:ascii="Times New Roman" w:hAnsi="Times New Roman"/>
          <w:bCs/>
          <w:sz w:val="24"/>
          <w:szCs w:val="24"/>
          <w:lang w:val="en-US" w:eastAsia="en-US"/>
        </w:rPr>
        <w:t>ieškovo</w:t>
      </w:r>
      <w:proofErr w:type="spellEnd"/>
      <w:r w:rsidRPr="003F4825">
        <w:rPr>
          <w:rFonts w:ascii="Times New Roman" w:hAnsi="Times New Roman"/>
          <w:bCs/>
          <w:sz w:val="24"/>
          <w:szCs w:val="24"/>
          <w:lang w:val="en-US" w:eastAsia="en-US"/>
        </w:rPr>
        <w:t xml:space="preserve"> </w:t>
      </w:r>
      <w:proofErr w:type="spellStart"/>
      <w:r w:rsidRPr="003F4825">
        <w:rPr>
          <w:rFonts w:ascii="Times New Roman" w:hAnsi="Times New Roman"/>
          <w:bCs/>
          <w:sz w:val="24"/>
          <w:szCs w:val="24"/>
          <w:lang w:val="en-US" w:eastAsia="en-US"/>
        </w:rPr>
        <w:t>darbo</w:t>
      </w:r>
      <w:proofErr w:type="spellEnd"/>
      <w:r w:rsidRPr="003F4825">
        <w:rPr>
          <w:rFonts w:ascii="Times New Roman" w:hAnsi="Times New Roman"/>
          <w:bCs/>
          <w:sz w:val="24"/>
          <w:szCs w:val="24"/>
          <w:lang w:val="en-US" w:eastAsia="en-US"/>
        </w:rPr>
        <w:t xml:space="preserve"> </w:t>
      </w:r>
      <w:proofErr w:type="spellStart"/>
      <w:r w:rsidRPr="003F4825">
        <w:rPr>
          <w:rFonts w:ascii="Times New Roman" w:hAnsi="Times New Roman"/>
          <w:bCs/>
          <w:sz w:val="24"/>
          <w:szCs w:val="24"/>
          <w:lang w:val="en-US" w:eastAsia="en-US"/>
        </w:rPr>
        <w:t>užmokesčio</w:t>
      </w:r>
      <w:proofErr w:type="spellEnd"/>
      <w:r w:rsidRPr="003F4825">
        <w:rPr>
          <w:rFonts w:ascii="Times New Roman" w:hAnsi="Times New Roman"/>
          <w:bCs/>
          <w:sz w:val="24"/>
          <w:szCs w:val="24"/>
          <w:lang w:val="en-US" w:eastAsia="en-US"/>
        </w:rPr>
        <w:t xml:space="preserve"> </w:t>
      </w:r>
      <w:proofErr w:type="spellStart"/>
      <w:r w:rsidRPr="003F4825">
        <w:rPr>
          <w:rFonts w:ascii="Times New Roman" w:hAnsi="Times New Roman"/>
          <w:bCs/>
          <w:sz w:val="24"/>
          <w:szCs w:val="24"/>
          <w:lang w:val="en-US" w:eastAsia="en-US"/>
        </w:rPr>
        <w:t>sumažinimo</w:t>
      </w:r>
      <w:proofErr w:type="spellEnd"/>
      <w:r w:rsidRPr="003F4825">
        <w:rPr>
          <w:rFonts w:ascii="Times New Roman" w:hAnsi="Times New Roman"/>
          <w:bCs/>
          <w:sz w:val="24"/>
          <w:szCs w:val="24"/>
          <w:lang w:val="en-US" w:eastAsia="en-US"/>
        </w:rPr>
        <w:t xml:space="preserve"> – </w:t>
      </w:r>
      <w:proofErr w:type="spellStart"/>
      <w:r w:rsidRPr="003F4825">
        <w:rPr>
          <w:rFonts w:ascii="Times New Roman" w:hAnsi="Times New Roman"/>
          <w:bCs/>
          <w:sz w:val="24"/>
          <w:szCs w:val="24"/>
          <w:lang w:val="en-US" w:eastAsia="en-US"/>
        </w:rPr>
        <w:t>pagrindo</w:t>
      </w:r>
      <w:proofErr w:type="spellEnd"/>
      <w:r w:rsidRPr="003F4825">
        <w:rPr>
          <w:rFonts w:ascii="Times New Roman" w:hAnsi="Times New Roman"/>
          <w:bCs/>
          <w:sz w:val="24"/>
          <w:szCs w:val="24"/>
          <w:lang w:val="en-US" w:eastAsia="en-US"/>
        </w:rPr>
        <w:t xml:space="preserve">, </w:t>
      </w:r>
      <w:proofErr w:type="spellStart"/>
      <w:r w:rsidRPr="003F4825">
        <w:rPr>
          <w:rFonts w:ascii="Times New Roman" w:hAnsi="Times New Roman"/>
          <w:bCs/>
          <w:sz w:val="24"/>
          <w:szCs w:val="24"/>
          <w:lang w:val="en-US" w:eastAsia="en-US"/>
        </w:rPr>
        <w:t>ar</w:t>
      </w:r>
      <w:proofErr w:type="spellEnd"/>
      <w:r w:rsidRPr="003F4825">
        <w:rPr>
          <w:rFonts w:ascii="Times New Roman" w:hAnsi="Times New Roman"/>
          <w:bCs/>
          <w:sz w:val="24"/>
          <w:szCs w:val="24"/>
          <w:lang w:val="en-US" w:eastAsia="en-US"/>
        </w:rPr>
        <w:t xml:space="preserve"> </w:t>
      </w:r>
      <w:proofErr w:type="spellStart"/>
      <w:r w:rsidRPr="003F4825">
        <w:rPr>
          <w:rFonts w:ascii="Times New Roman" w:hAnsi="Times New Roman"/>
          <w:bCs/>
          <w:sz w:val="24"/>
          <w:szCs w:val="24"/>
          <w:lang w:val="en-US" w:eastAsia="en-US"/>
        </w:rPr>
        <w:t>kad</w:t>
      </w:r>
      <w:proofErr w:type="spellEnd"/>
      <w:r w:rsidRPr="003F4825">
        <w:rPr>
          <w:rFonts w:ascii="Times New Roman" w:hAnsi="Times New Roman"/>
          <w:bCs/>
          <w:sz w:val="24"/>
          <w:szCs w:val="24"/>
          <w:lang w:val="en-US" w:eastAsia="en-US"/>
        </w:rPr>
        <w:t xml:space="preserve"> bent </w:t>
      </w:r>
      <w:proofErr w:type="spellStart"/>
      <w:r w:rsidRPr="003F4825">
        <w:rPr>
          <w:rFonts w:ascii="Times New Roman" w:hAnsi="Times New Roman"/>
          <w:bCs/>
          <w:sz w:val="24"/>
          <w:szCs w:val="24"/>
          <w:lang w:val="en-US" w:eastAsia="en-US"/>
        </w:rPr>
        <w:t>jau</w:t>
      </w:r>
      <w:proofErr w:type="spellEnd"/>
      <w:r w:rsidRPr="003F4825">
        <w:rPr>
          <w:rFonts w:ascii="Times New Roman" w:hAnsi="Times New Roman"/>
          <w:bCs/>
          <w:sz w:val="24"/>
          <w:szCs w:val="24"/>
          <w:lang w:val="en-US" w:eastAsia="en-US"/>
        </w:rPr>
        <w:t xml:space="preserve"> </w:t>
      </w:r>
      <w:proofErr w:type="spellStart"/>
      <w:r w:rsidRPr="003F4825">
        <w:rPr>
          <w:rFonts w:ascii="Times New Roman" w:hAnsi="Times New Roman"/>
          <w:bCs/>
          <w:sz w:val="24"/>
          <w:szCs w:val="24"/>
          <w:lang w:val="en-US" w:eastAsia="en-US"/>
        </w:rPr>
        <w:t>buvo</w:t>
      </w:r>
      <w:proofErr w:type="spellEnd"/>
      <w:r w:rsidRPr="003F4825">
        <w:rPr>
          <w:rFonts w:ascii="Times New Roman" w:hAnsi="Times New Roman"/>
          <w:bCs/>
          <w:sz w:val="24"/>
          <w:szCs w:val="24"/>
          <w:lang w:val="en-US" w:eastAsia="en-US"/>
        </w:rPr>
        <w:t xml:space="preserve"> </w:t>
      </w:r>
      <w:proofErr w:type="spellStart"/>
      <w:r w:rsidRPr="003F4825">
        <w:rPr>
          <w:rFonts w:ascii="Times New Roman" w:hAnsi="Times New Roman"/>
          <w:bCs/>
          <w:sz w:val="24"/>
          <w:szCs w:val="24"/>
          <w:lang w:val="en-US" w:eastAsia="en-US"/>
        </w:rPr>
        <w:t>supažindintas</w:t>
      </w:r>
      <w:proofErr w:type="spellEnd"/>
      <w:r w:rsidRPr="003F4825">
        <w:rPr>
          <w:rFonts w:ascii="Times New Roman" w:hAnsi="Times New Roman"/>
          <w:bCs/>
          <w:sz w:val="24"/>
          <w:szCs w:val="24"/>
          <w:lang w:val="en-US" w:eastAsia="en-US"/>
        </w:rPr>
        <w:t xml:space="preserve"> </w:t>
      </w:r>
      <w:proofErr w:type="spellStart"/>
      <w:r w:rsidRPr="003F4825">
        <w:rPr>
          <w:rFonts w:ascii="Times New Roman" w:hAnsi="Times New Roman"/>
          <w:bCs/>
          <w:sz w:val="24"/>
          <w:szCs w:val="24"/>
          <w:lang w:val="en-US" w:eastAsia="en-US"/>
        </w:rPr>
        <w:t>su</w:t>
      </w:r>
      <w:proofErr w:type="spellEnd"/>
      <w:r w:rsidRPr="003F4825">
        <w:rPr>
          <w:rFonts w:ascii="Times New Roman" w:hAnsi="Times New Roman"/>
          <w:bCs/>
          <w:sz w:val="24"/>
          <w:szCs w:val="24"/>
          <w:lang w:val="en-US" w:eastAsia="en-US"/>
        </w:rPr>
        <w:t xml:space="preserve"> </w:t>
      </w:r>
      <w:proofErr w:type="spellStart"/>
      <w:r w:rsidRPr="003F4825">
        <w:rPr>
          <w:rFonts w:ascii="Times New Roman" w:hAnsi="Times New Roman"/>
          <w:bCs/>
          <w:sz w:val="24"/>
          <w:szCs w:val="24"/>
          <w:lang w:val="en-US" w:eastAsia="en-US"/>
        </w:rPr>
        <w:t>įsakymais</w:t>
      </w:r>
      <w:proofErr w:type="spellEnd"/>
      <w:r w:rsidRPr="003F4825">
        <w:rPr>
          <w:rFonts w:ascii="Times New Roman" w:hAnsi="Times New Roman"/>
          <w:bCs/>
          <w:sz w:val="24"/>
          <w:szCs w:val="24"/>
          <w:lang w:val="en-US" w:eastAsia="en-US"/>
        </w:rPr>
        <w:t xml:space="preserve">. </w:t>
      </w:r>
      <w:bookmarkEnd w:id="22"/>
      <w:proofErr w:type="spellStart"/>
      <w:r w:rsidRPr="003F4825">
        <w:rPr>
          <w:rFonts w:ascii="Times New Roman" w:hAnsi="Times New Roman"/>
          <w:bCs/>
          <w:sz w:val="24"/>
          <w:szCs w:val="24"/>
          <w:lang w:val="en-US" w:eastAsia="en-US"/>
        </w:rPr>
        <w:t>Nepagrįsta</w:t>
      </w:r>
      <w:proofErr w:type="spellEnd"/>
      <w:r w:rsidRPr="003F4825">
        <w:rPr>
          <w:rFonts w:ascii="Times New Roman" w:hAnsi="Times New Roman"/>
          <w:bCs/>
          <w:sz w:val="24"/>
          <w:szCs w:val="24"/>
          <w:lang w:val="en-US" w:eastAsia="en-US"/>
        </w:rPr>
        <w:t xml:space="preserve"> </w:t>
      </w:r>
      <w:proofErr w:type="spellStart"/>
      <w:r w:rsidRPr="003F4825">
        <w:rPr>
          <w:rFonts w:ascii="Times New Roman" w:hAnsi="Times New Roman"/>
          <w:bCs/>
          <w:sz w:val="24"/>
          <w:szCs w:val="24"/>
          <w:lang w:val="en-US" w:eastAsia="en-US"/>
        </w:rPr>
        <w:t>teismų</w:t>
      </w:r>
      <w:proofErr w:type="spellEnd"/>
      <w:r w:rsidRPr="003F4825">
        <w:rPr>
          <w:rFonts w:ascii="Times New Roman" w:hAnsi="Times New Roman"/>
          <w:bCs/>
          <w:sz w:val="24"/>
          <w:szCs w:val="24"/>
          <w:lang w:val="en-US" w:eastAsia="en-US"/>
        </w:rPr>
        <w:t xml:space="preserve"> </w:t>
      </w:r>
      <w:proofErr w:type="spellStart"/>
      <w:r w:rsidRPr="003F4825">
        <w:rPr>
          <w:rFonts w:ascii="Times New Roman" w:hAnsi="Times New Roman"/>
          <w:bCs/>
          <w:sz w:val="24"/>
          <w:szCs w:val="24"/>
          <w:lang w:val="en-US" w:eastAsia="en-US"/>
        </w:rPr>
        <w:t>išvada</w:t>
      </w:r>
      <w:proofErr w:type="spellEnd"/>
      <w:r w:rsidRPr="003F4825">
        <w:rPr>
          <w:rFonts w:ascii="Times New Roman" w:hAnsi="Times New Roman"/>
          <w:bCs/>
          <w:sz w:val="24"/>
          <w:szCs w:val="24"/>
          <w:lang w:val="en-US" w:eastAsia="en-US"/>
        </w:rPr>
        <w:t xml:space="preserve">, </w:t>
      </w:r>
      <w:proofErr w:type="spellStart"/>
      <w:r w:rsidRPr="003F4825">
        <w:rPr>
          <w:rFonts w:ascii="Times New Roman" w:hAnsi="Times New Roman"/>
          <w:bCs/>
          <w:sz w:val="24"/>
          <w:szCs w:val="24"/>
          <w:lang w:val="en-US" w:eastAsia="en-US"/>
        </w:rPr>
        <w:t>kad</w:t>
      </w:r>
      <w:proofErr w:type="spellEnd"/>
      <w:r w:rsidRPr="003F4825">
        <w:rPr>
          <w:rFonts w:ascii="Times New Roman" w:hAnsi="Times New Roman"/>
          <w:bCs/>
          <w:sz w:val="24"/>
          <w:szCs w:val="24"/>
          <w:lang w:val="en-US" w:eastAsia="en-US"/>
        </w:rPr>
        <w:t xml:space="preserve"> </w:t>
      </w:r>
      <w:proofErr w:type="spellStart"/>
      <w:r w:rsidRPr="003F4825">
        <w:rPr>
          <w:rFonts w:ascii="Times New Roman" w:hAnsi="Times New Roman"/>
          <w:bCs/>
          <w:sz w:val="24"/>
          <w:szCs w:val="24"/>
          <w:lang w:val="en-US" w:eastAsia="en-US"/>
        </w:rPr>
        <w:t>ieškovas</w:t>
      </w:r>
      <w:proofErr w:type="spellEnd"/>
      <w:r w:rsidRPr="003F4825">
        <w:rPr>
          <w:rFonts w:ascii="Times New Roman" w:hAnsi="Times New Roman"/>
          <w:bCs/>
          <w:sz w:val="24"/>
          <w:szCs w:val="24"/>
          <w:lang w:val="en-US" w:eastAsia="en-US"/>
        </w:rPr>
        <w:t xml:space="preserve"> </w:t>
      </w:r>
      <w:proofErr w:type="spellStart"/>
      <w:r w:rsidRPr="003F4825">
        <w:rPr>
          <w:rFonts w:ascii="Times New Roman" w:hAnsi="Times New Roman"/>
          <w:bCs/>
          <w:sz w:val="24"/>
          <w:szCs w:val="24"/>
          <w:lang w:val="en-US" w:eastAsia="en-US"/>
        </w:rPr>
        <w:t>apie</w:t>
      </w:r>
      <w:proofErr w:type="spellEnd"/>
      <w:r w:rsidRPr="003F4825">
        <w:rPr>
          <w:rFonts w:ascii="Times New Roman" w:hAnsi="Times New Roman"/>
          <w:bCs/>
          <w:sz w:val="24"/>
          <w:szCs w:val="24"/>
          <w:lang w:val="en-US" w:eastAsia="en-US"/>
        </w:rPr>
        <w:t xml:space="preserve"> </w:t>
      </w:r>
      <w:proofErr w:type="spellStart"/>
      <w:r w:rsidRPr="003F4825">
        <w:rPr>
          <w:rFonts w:ascii="Times New Roman" w:hAnsi="Times New Roman"/>
          <w:bCs/>
          <w:sz w:val="24"/>
          <w:szCs w:val="24"/>
          <w:lang w:val="en-US" w:eastAsia="en-US"/>
        </w:rPr>
        <w:t>juos</w:t>
      </w:r>
      <w:proofErr w:type="spellEnd"/>
      <w:r w:rsidRPr="003F4825">
        <w:rPr>
          <w:rFonts w:ascii="Times New Roman" w:hAnsi="Times New Roman"/>
          <w:bCs/>
          <w:sz w:val="24"/>
          <w:szCs w:val="24"/>
          <w:lang w:val="en-US" w:eastAsia="en-US"/>
        </w:rPr>
        <w:t xml:space="preserve"> </w:t>
      </w:r>
      <w:proofErr w:type="spellStart"/>
      <w:r w:rsidRPr="003F4825">
        <w:rPr>
          <w:rFonts w:ascii="Times New Roman" w:hAnsi="Times New Roman"/>
          <w:bCs/>
          <w:sz w:val="24"/>
          <w:szCs w:val="24"/>
          <w:lang w:val="en-US" w:eastAsia="en-US"/>
        </w:rPr>
        <w:t>žinojo</w:t>
      </w:r>
      <w:proofErr w:type="spellEnd"/>
      <w:r w:rsidRPr="003F4825">
        <w:rPr>
          <w:rFonts w:ascii="Times New Roman" w:hAnsi="Times New Roman"/>
          <w:bCs/>
          <w:sz w:val="24"/>
          <w:szCs w:val="24"/>
          <w:lang w:val="en-US" w:eastAsia="en-US"/>
        </w:rPr>
        <w:t xml:space="preserve">, </w:t>
      </w:r>
      <w:proofErr w:type="spellStart"/>
      <w:r w:rsidRPr="003F4825">
        <w:rPr>
          <w:rFonts w:ascii="Times New Roman" w:hAnsi="Times New Roman"/>
          <w:bCs/>
          <w:sz w:val="24"/>
          <w:szCs w:val="24"/>
          <w:lang w:val="en-US" w:eastAsia="en-US"/>
        </w:rPr>
        <w:t>nes</w:t>
      </w:r>
      <w:proofErr w:type="spellEnd"/>
      <w:r w:rsidRPr="003F4825">
        <w:rPr>
          <w:rFonts w:ascii="Times New Roman" w:hAnsi="Times New Roman"/>
          <w:bCs/>
          <w:sz w:val="24"/>
          <w:szCs w:val="24"/>
          <w:lang w:val="en-US" w:eastAsia="en-US"/>
        </w:rPr>
        <w:t xml:space="preserve"> </w:t>
      </w:r>
      <w:proofErr w:type="spellStart"/>
      <w:r w:rsidRPr="003F4825">
        <w:rPr>
          <w:rFonts w:ascii="Times New Roman" w:hAnsi="Times New Roman"/>
          <w:bCs/>
          <w:sz w:val="24"/>
          <w:szCs w:val="24"/>
          <w:lang w:val="en-US" w:eastAsia="en-US"/>
        </w:rPr>
        <w:t>jis</w:t>
      </w:r>
      <w:proofErr w:type="spellEnd"/>
      <w:r w:rsidRPr="003F4825">
        <w:rPr>
          <w:rFonts w:ascii="Times New Roman" w:hAnsi="Times New Roman"/>
          <w:bCs/>
          <w:sz w:val="24"/>
          <w:szCs w:val="24"/>
          <w:lang w:val="en-US" w:eastAsia="en-US"/>
        </w:rPr>
        <w:t xml:space="preserve"> </w:t>
      </w:r>
      <w:proofErr w:type="spellStart"/>
      <w:r w:rsidRPr="003F4825">
        <w:rPr>
          <w:rFonts w:ascii="Times New Roman" w:hAnsi="Times New Roman"/>
          <w:bCs/>
          <w:sz w:val="24"/>
          <w:szCs w:val="24"/>
          <w:lang w:val="en-US" w:eastAsia="en-US"/>
        </w:rPr>
        <w:t>iki</w:t>
      </w:r>
      <w:proofErr w:type="spellEnd"/>
      <w:r w:rsidRPr="003F4825">
        <w:rPr>
          <w:rFonts w:ascii="Times New Roman" w:hAnsi="Times New Roman"/>
          <w:bCs/>
          <w:sz w:val="24"/>
          <w:szCs w:val="24"/>
          <w:lang w:val="en-US" w:eastAsia="en-US"/>
        </w:rPr>
        <w:t xml:space="preserve"> pat </w:t>
      </w:r>
      <w:proofErr w:type="spellStart"/>
      <w:r w:rsidRPr="003F4825">
        <w:rPr>
          <w:rFonts w:ascii="Times New Roman" w:hAnsi="Times New Roman"/>
          <w:bCs/>
          <w:sz w:val="24"/>
          <w:szCs w:val="24"/>
          <w:lang w:val="en-US" w:eastAsia="en-US"/>
        </w:rPr>
        <w:t>atleidimo</w:t>
      </w:r>
      <w:proofErr w:type="spellEnd"/>
      <w:r w:rsidRPr="003F4825">
        <w:rPr>
          <w:rFonts w:ascii="Times New Roman" w:hAnsi="Times New Roman"/>
          <w:bCs/>
          <w:sz w:val="24"/>
          <w:szCs w:val="24"/>
          <w:lang w:val="en-US" w:eastAsia="en-US"/>
        </w:rPr>
        <w:t xml:space="preserve"> </w:t>
      </w:r>
      <w:proofErr w:type="spellStart"/>
      <w:r w:rsidRPr="003F4825">
        <w:rPr>
          <w:rFonts w:ascii="Times New Roman" w:hAnsi="Times New Roman"/>
          <w:bCs/>
          <w:sz w:val="24"/>
          <w:szCs w:val="24"/>
          <w:lang w:val="en-US" w:eastAsia="en-US"/>
        </w:rPr>
        <w:t>iš</w:t>
      </w:r>
      <w:proofErr w:type="spellEnd"/>
      <w:r w:rsidRPr="003F4825">
        <w:rPr>
          <w:rFonts w:ascii="Times New Roman" w:hAnsi="Times New Roman"/>
          <w:bCs/>
          <w:sz w:val="24"/>
          <w:szCs w:val="24"/>
          <w:lang w:val="en-US" w:eastAsia="en-US"/>
        </w:rPr>
        <w:t xml:space="preserve"> </w:t>
      </w:r>
      <w:proofErr w:type="spellStart"/>
      <w:r w:rsidRPr="003F4825">
        <w:rPr>
          <w:rFonts w:ascii="Times New Roman" w:hAnsi="Times New Roman"/>
          <w:bCs/>
          <w:sz w:val="24"/>
          <w:szCs w:val="24"/>
          <w:lang w:val="en-US" w:eastAsia="en-US"/>
        </w:rPr>
        <w:t>darbo</w:t>
      </w:r>
      <w:proofErr w:type="spellEnd"/>
      <w:r w:rsidRPr="003F4825">
        <w:rPr>
          <w:rFonts w:ascii="Times New Roman" w:hAnsi="Times New Roman"/>
          <w:bCs/>
          <w:sz w:val="24"/>
          <w:szCs w:val="24"/>
          <w:lang w:val="en-US" w:eastAsia="en-US"/>
        </w:rPr>
        <w:t xml:space="preserve"> </w:t>
      </w:r>
      <w:proofErr w:type="spellStart"/>
      <w:r w:rsidRPr="003F4825">
        <w:rPr>
          <w:rFonts w:ascii="Times New Roman" w:hAnsi="Times New Roman"/>
          <w:bCs/>
          <w:sz w:val="24"/>
          <w:szCs w:val="24"/>
          <w:lang w:val="en-US" w:eastAsia="en-US"/>
        </w:rPr>
        <w:t>dienos</w:t>
      </w:r>
      <w:proofErr w:type="spellEnd"/>
      <w:r w:rsidRPr="003F4825">
        <w:rPr>
          <w:rFonts w:ascii="Times New Roman" w:hAnsi="Times New Roman"/>
          <w:bCs/>
          <w:sz w:val="24"/>
          <w:szCs w:val="24"/>
          <w:lang w:val="en-US" w:eastAsia="en-US"/>
        </w:rPr>
        <w:t xml:space="preserve"> </w:t>
      </w:r>
      <w:proofErr w:type="spellStart"/>
      <w:r w:rsidRPr="003F4825">
        <w:rPr>
          <w:rFonts w:ascii="Times New Roman" w:hAnsi="Times New Roman"/>
          <w:bCs/>
          <w:sz w:val="24"/>
          <w:szCs w:val="24"/>
          <w:lang w:val="en-US" w:eastAsia="en-US"/>
        </w:rPr>
        <w:t>neginčijo</w:t>
      </w:r>
      <w:proofErr w:type="spellEnd"/>
      <w:r w:rsidRPr="003F4825">
        <w:rPr>
          <w:rFonts w:ascii="Times New Roman" w:hAnsi="Times New Roman"/>
          <w:bCs/>
          <w:sz w:val="24"/>
          <w:szCs w:val="24"/>
          <w:lang w:val="en-US" w:eastAsia="en-US"/>
        </w:rPr>
        <w:t xml:space="preserve"> jam </w:t>
      </w:r>
      <w:proofErr w:type="spellStart"/>
      <w:r w:rsidRPr="003F4825">
        <w:rPr>
          <w:rFonts w:ascii="Times New Roman" w:hAnsi="Times New Roman"/>
          <w:bCs/>
          <w:sz w:val="24"/>
          <w:szCs w:val="24"/>
          <w:lang w:val="en-US" w:eastAsia="en-US"/>
        </w:rPr>
        <w:t>mokamo</w:t>
      </w:r>
      <w:proofErr w:type="spellEnd"/>
      <w:r w:rsidRPr="003F4825">
        <w:rPr>
          <w:rFonts w:ascii="Times New Roman" w:hAnsi="Times New Roman"/>
          <w:bCs/>
          <w:sz w:val="24"/>
          <w:szCs w:val="24"/>
          <w:lang w:val="en-US" w:eastAsia="en-US"/>
        </w:rPr>
        <w:t xml:space="preserve"> </w:t>
      </w:r>
      <w:proofErr w:type="spellStart"/>
      <w:r w:rsidRPr="003F4825">
        <w:rPr>
          <w:rFonts w:ascii="Times New Roman" w:hAnsi="Times New Roman"/>
          <w:bCs/>
          <w:sz w:val="24"/>
          <w:szCs w:val="24"/>
          <w:lang w:val="en-US" w:eastAsia="en-US"/>
        </w:rPr>
        <w:t>darbo</w:t>
      </w:r>
      <w:proofErr w:type="spellEnd"/>
      <w:r w:rsidRPr="003F4825">
        <w:rPr>
          <w:rFonts w:ascii="Times New Roman" w:hAnsi="Times New Roman"/>
          <w:bCs/>
          <w:sz w:val="24"/>
          <w:szCs w:val="24"/>
          <w:lang w:val="en-US" w:eastAsia="en-US"/>
        </w:rPr>
        <w:t xml:space="preserve"> </w:t>
      </w:r>
      <w:proofErr w:type="spellStart"/>
      <w:r w:rsidRPr="003F4825">
        <w:rPr>
          <w:rFonts w:ascii="Times New Roman" w:hAnsi="Times New Roman"/>
          <w:bCs/>
          <w:sz w:val="24"/>
          <w:szCs w:val="24"/>
          <w:lang w:val="en-US" w:eastAsia="en-US"/>
        </w:rPr>
        <w:t>užmokesčio</w:t>
      </w:r>
      <w:proofErr w:type="spellEnd"/>
      <w:r w:rsidRPr="003F4825">
        <w:rPr>
          <w:rFonts w:ascii="Times New Roman" w:hAnsi="Times New Roman"/>
          <w:bCs/>
          <w:sz w:val="24"/>
          <w:szCs w:val="24"/>
          <w:lang w:val="en-US" w:eastAsia="en-US"/>
        </w:rPr>
        <w:t xml:space="preserve">, be to, </w:t>
      </w:r>
      <w:proofErr w:type="spellStart"/>
      <w:r w:rsidRPr="003F4825">
        <w:rPr>
          <w:rFonts w:ascii="Times New Roman" w:hAnsi="Times New Roman"/>
          <w:bCs/>
          <w:sz w:val="24"/>
          <w:szCs w:val="24"/>
          <w:lang w:val="en-US" w:eastAsia="en-US"/>
        </w:rPr>
        <w:t>jis</w:t>
      </w:r>
      <w:proofErr w:type="spellEnd"/>
      <w:r w:rsidRPr="003F4825">
        <w:rPr>
          <w:rFonts w:ascii="Times New Roman" w:hAnsi="Times New Roman"/>
          <w:bCs/>
          <w:sz w:val="24"/>
          <w:szCs w:val="24"/>
          <w:lang w:val="en-US" w:eastAsia="en-US"/>
        </w:rPr>
        <w:t xml:space="preserve"> </w:t>
      </w:r>
      <w:proofErr w:type="spellStart"/>
      <w:r w:rsidRPr="003F4825">
        <w:rPr>
          <w:rFonts w:ascii="Times New Roman" w:hAnsi="Times New Roman"/>
          <w:bCs/>
          <w:sz w:val="24"/>
          <w:szCs w:val="24"/>
          <w:lang w:val="en-US" w:eastAsia="en-US"/>
        </w:rPr>
        <w:t>yra</w:t>
      </w:r>
      <w:proofErr w:type="spellEnd"/>
      <w:r w:rsidRPr="003F4825">
        <w:rPr>
          <w:rFonts w:ascii="Times New Roman" w:hAnsi="Times New Roman"/>
          <w:bCs/>
          <w:sz w:val="24"/>
          <w:szCs w:val="24"/>
          <w:lang w:val="en-US" w:eastAsia="en-US"/>
        </w:rPr>
        <w:t xml:space="preserve"> </w:t>
      </w:r>
      <w:proofErr w:type="spellStart"/>
      <w:r w:rsidRPr="003F4825">
        <w:rPr>
          <w:rFonts w:ascii="Times New Roman" w:hAnsi="Times New Roman"/>
          <w:bCs/>
          <w:sz w:val="24"/>
          <w:szCs w:val="24"/>
          <w:lang w:val="en-US" w:eastAsia="en-US"/>
        </w:rPr>
        <w:t>atsakovės</w:t>
      </w:r>
      <w:proofErr w:type="spellEnd"/>
      <w:r w:rsidRPr="003F4825">
        <w:rPr>
          <w:rFonts w:ascii="Times New Roman" w:hAnsi="Times New Roman"/>
          <w:bCs/>
          <w:sz w:val="24"/>
          <w:szCs w:val="24"/>
          <w:lang w:val="en-US" w:eastAsia="en-US"/>
        </w:rPr>
        <w:t xml:space="preserve"> </w:t>
      </w:r>
      <w:proofErr w:type="spellStart"/>
      <w:r w:rsidRPr="003F4825">
        <w:rPr>
          <w:rFonts w:ascii="Times New Roman" w:hAnsi="Times New Roman"/>
          <w:bCs/>
          <w:sz w:val="24"/>
          <w:szCs w:val="24"/>
          <w:lang w:val="en-US" w:eastAsia="en-US"/>
        </w:rPr>
        <w:t>akcininkas</w:t>
      </w:r>
      <w:proofErr w:type="spellEnd"/>
      <w:r w:rsidRPr="003F4825">
        <w:rPr>
          <w:rFonts w:ascii="Times New Roman" w:hAnsi="Times New Roman"/>
          <w:bCs/>
          <w:sz w:val="24"/>
          <w:szCs w:val="24"/>
          <w:lang w:val="en-US" w:eastAsia="en-US"/>
        </w:rPr>
        <w:t xml:space="preserve">. </w:t>
      </w:r>
      <w:proofErr w:type="spellStart"/>
      <w:r w:rsidRPr="003F4825">
        <w:rPr>
          <w:rFonts w:ascii="Times New Roman" w:hAnsi="Times New Roman"/>
          <w:bCs/>
          <w:sz w:val="24"/>
          <w:szCs w:val="24"/>
          <w:lang w:val="en-US" w:eastAsia="en-US"/>
        </w:rPr>
        <w:t>Žinojimas</w:t>
      </w:r>
      <w:proofErr w:type="spellEnd"/>
      <w:r w:rsidRPr="003F4825">
        <w:rPr>
          <w:rFonts w:ascii="Times New Roman" w:hAnsi="Times New Roman"/>
          <w:bCs/>
          <w:sz w:val="24"/>
          <w:szCs w:val="24"/>
          <w:lang w:val="en-US" w:eastAsia="en-US"/>
        </w:rPr>
        <w:t xml:space="preserve"> </w:t>
      </w:r>
      <w:proofErr w:type="spellStart"/>
      <w:r w:rsidRPr="003F4825">
        <w:rPr>
          <w:rFonts w:ascii="Times New Roman" w:hAnsi="Times New Roman"/>
          <w:bCs/>
          <w:sz w:val="24"/>
          <w:szCs w:val="24"/>
          <w:lang w:val="en-US" w:eastAsia="en-US"/>
        </w:rPr>
        <w:t>apie</w:t>
      </w:r>
      <w:proofErr w:type="spellEnd"/>
      <w:r w:rsidRPr="003F4825">
        <w:rPr>
          <w:rFonts w:ascii="Times New Roman" w:hAnsi="Times New Roman"/>
          <w:bCs/>
          <w:sz w:val="24"/>
          <w:szCs w:val="24"/>
          <w:lang w:val="en-US" w:eastAsia="en-US"/>
        </w:rPr>
        <w:t xml:space="preserve"> </w:t>
      </w:r>
      <w:proofErr w:type="spellStart"/>
      <w:r w:rsidRPr="003F4825">
        <w:rPr>
          <w:rFonts w:ascii="Times New Roman" w:hAnsi="Times New Roman"/>
          <w:bCs/>
          <w:sz w:val="24"/>
          <w:szCs w:val="24"/>
          <w:lang w:val="en-US" w:eastAsia="en-US"/>
        </w:rPr>
        <w:t>darbo</w:t>
      </w:r>
      <w:proofErr w:type="spellEnd"/>
      <w:r w:rsidRPr="003F4825">
        <w:rPr>
          <w:rFonts w:ascii="Times New Roman" w:hAnsi="Times New Roman"/>
          <w:bCs/>
          <w:sz w:val="24"/>
          <w:szCs w:val="24"/>
          <w:lang w:val="en-US" w:eastAsia="en-US"/>
        </w:rPr>
        <w:t xml:space="preserve"> </w:t>
      </w:r>
      <w:proofErr w:type="spellStart"/>
      <w:r w:rsidRPr="003F4825">
        <w:rPr>
          <w:rFonts w:ascii="Times New Roman" w:hAnsi="Times New Roman"/>
          <w:bCs/>
          <w:sz w:val="24"/>
          <w:szCs w:val="24"/>
          <w:lang w:val="en-US" w:eastAsia="en-US"/>
        </w:rPr>
        <w:t>sutarties</w:t>
      </w:r>
      <w:proofErr w:type="spellEnd"/>
      <w:r w:rsidRPr="003F4825">
        <w:rPr>
          <w:rFonts w:ascii="Times New Roman" w:hAnsi="Times New Roman"/>
          <w:bCs/>
          <w:sz w:val="24"/>
          <w:szCs w:val="24"/>
          <w:lang w:val="en-US" w:eastAsia="en-US"/>
        </w:rPr>
        <w:t xml:space="preserve"> </w:t>
      </w:r>
      <w:proofErr w:type="spellStart"/>
      <w:r w:rsidRPr="003F4825">
        <w:rPr>
          <w:rFonts w:ascii="Times New Roman" w:hAnsi="Times New Roman"/>
          <w:bCs/>
          <w:sz w:val="24"/>
          <w:szCs w:val="24"/>
          <w:lang w:val="en-US" w:eastAsia="en-US"/>
        </w:rPr>
        <w:t>sąlygos</w:t>
      </w:r>
      <w:proofErr w:type="spellEnd"/>
      <w:r w:rsidRPr="003F4825">
        <w:rPr>
          <w:rFonts w:ascii="Times New Roman" w:hAnsi="Times New Roman"/>
          <w:bCs/>
          <w:sz w:val="24"/>
          <w:szCs w:val="24"/>
          <w:lang w:val="en-US" w:eastAsia="en-US"/>
        </w:rPr>
        <w:t xml:space="preserve"> </w:t>
      </w:r>
      <w:proofErr w:type="spellStart"/>
      <w:r w:rsidRPr="003F4825">
        <w:rPr>
          <w:rFonts w:ascii="Times New Roman" w:hAnsi="Times New Roman"/>
          <w:bCs/>
          <w:sz w:val="24"/>
          <w:szCs w:val="24"/>
          <w:lang w:val="en-US" w:eastAsia="en-US"/>
        </w:rPr>
        <w:t>pakeitimą</w:t>
      </w:r>
      <w:proofErr w:type="spellEnd"/>
      <w:r w:rsidRPr="003F4825">
        <w:rPr>
          <w:rFonts w:ascii="Times New Roman" w:hAnsi="Times New Roman"/>
          <w:bCs/>
          <w:sz w:val="24"/>
          <w:szCs w:val="24"/>
          <w:lang w:val="en-US" w:eastAsia="en-US"/>
        </w:rPr>
        <w:t xml:space="preserve"> </w:t>
      </w:r>
      <w:proofErr w:type="spellStart"/>
      <w:r w:rsidRPr="003F4825">
        <w:rPr>
          <w:rFonts w:ascii="Times New Roman" w:hAnsi="Times New Roman"/>
          <w:bCs/>
          <w:sz w:val="24"/>
          <w:szCs w:val="24"/>
          <w:lang w:val="en-US" w:eastAsia="en-US"/>
        </w:rPr>
        <w:t>negali</w:t>
      </w:r>
      <w:proofErr w:type="spellEnd"/>
      <w:r w:rsidRPr="003F4825">
        <w:rPr>
          <w:rFonts w:ascii="Times New Roman" w:hAnsi="Times New Roman"/>
          <w:bCs/>
          <w:sz w:val="24"/>
          <w:szCs w:val="24"/>
          <w:lang w:val="en-US" w:eastAsia="en-US"/>
        </w:rPr>
        <w:t xml:space="preserve"> </w:t>
      </w:r>
      <w:proofErr w:type="spellStart"/>
      <w:r w:rsidRPr="003F4825">
        <w:rPr>
          <w:rFonts w:ascii="Times New Roman" w:hAnsi="Times New Roman"/>
          <w:bCs/>
          <w:sz w:val="24"/>
          <w:szCs w:val="24"/>
          <w:lang w:val="en-US" w:eastAsia="en-US"/>
        </w:rPr>
        <w:t>būti</w:t>
      </w:r>
      <w:proofErr w:type="spellEnd"/>
      <w:r w:rsidRPr="003F4825">
        <w:rPr>
          <w:rFonts w:ascii="Times New Roman" w:hAnsi="Times New Roman"/>
          <w:bCs/>
          <w:sz w:val="24"/>
          <w:szCs w:val="24"/>
          <w:lang w:val="en-US" w:eastAsia="en-US"/>
        </w:rPr>
        <w:t xml:space="preserve"> </w:t>
      </w:r>
      <w:proofErr w:type="spellStart"/>
      <w:r w:rsidRPr="003F4825">
        <w:rPr>
          <w:rFonts w:ascii="Times New Roman" w:hAnsi="Times New Roman"/>
          <w:bCs/>
          <w:sz w:val="24"/>
          <w:szCs w:val="24"/>
          <w:lang w:val="en-US" w:eastAsia="en-US"/>
        </w:rPr>
        <w:t>vertinamas</w:t>
      </w:r>
      <w:proofErr w:type="spellEnd"/>
      <w:r w:rsidRPr="003F4825">
        <w:rPr>
          <w:rFonts w:ascii="Times New Roman" w:hAnsi="Times New Roman"/>
          <w:bCs/>
          <w:sz w:val="24"/>
          <w:szCs w:val="24"/>
          <w:lang w:val="en-US" w:eastAsia="en-US"/>
        </w:rPr>
        <w:t xml:space="preserve"> </w:t>
      </w:r>
      <w:proofErr w:type="spellStart"/>
      <w:r w:rsidRPr="003F4825">
        <w:rPr>
          <w:rFonts w:ascii="Times New Roman" w:hAnsi="Times New Roman"/>
          <w:bCs/>
          <w:sz w:val="24"/>
          <w:szCs w:val="24"/>
          <w:lang w:val="en-US" w:eastAsia="en-US"/>
        </w:rPr>
        <w:t>kaip</w:t>
      </w:r>
      <w:proofErr w:type="spellEnd"/>
      <w:r w:rsidRPr="003F4825">
        <w:rPr>
          <w:rFonts w:ascii="Times New Roman" w:hAnsi="Times New Roman"/>
          <w:bCs/>
          <w:sz w:val="24"/>
          <w:szCs w:val="24"/>
          <w:lang w:val="en-US" w:eastAsia="en-US"/>
        </w:rPr>
        <w:t xml:space="preserve"> </w:t>
      </w:r>
      <w:proofErr w:type="spellStart"/>
      <w:r w:rsidRPr="003F4825">
        <w:rPr>
          <w:rFonts w:ascii="Times New Roman" w:hAnsi="Times New Roman"/>
          <w:bCs/>
          <w:sz w:val="24"/>
          <w:szCs w:val="24"/>
          <w:lang w:val="en-US" w:eastAsia="en-US"/>
        </w:rPr>
        <w:t>rašytinis</w:t>
      </w:r>
      <w:proofErr w:type="spellEnd"/>
      <w:r w:rsidRPr="003F4825">
        <w:rPr>
          <w:rFonts w:ascii="Times New Roman" w:hAnsi="Times New Roman"/>
          <w:bCs/>
          <w:sz w:val="24"/>
          <w:szCs w:val="24"/>
          <w:lang w:val="en-US" w:eastAsia="en-US"/>
        </w:rPr>
        <w:t xml:space="preserve"> </w:t>
      </w:r>
      <w:proofErr w:type="spellStart"/>
      <w:r w:rsidRPr="003F4825">
        <w:rPr>
          <w:rFonts w:ascii="Times New Roman" w:hAnsi="Times New Roman"/>
          <w:bCs/>
          <w:sz w:val="24"/>
          <w:szCs w:val="24"/>
          <w:lang w:val="en-US" w:eastAsia="en-US"/>
        </w:rPr>
        <w:t>sutikimas</w:t>
      </w:r>
      <w:proofErr w:type="spellEnd"/>
      <w:r w:rsidRPr="003F4825">
        <w:rPr>
          <w:rFonts w:ascii="Times New Roman" w:hAnsi="Times New Roman"/>
          <w:bCs/>
          <w:sz w:val="24"/>
          <w:szCs w:val="24"/>
          <w:lang w:val="en-US" w:eastAsia="en-US"/>
        </w:rPr>
        <w:t xml:space="preserve"> </w:t>
      </w:r>
      <w:proofErr w:type="spellStart"/>
      <w:r w:rsidRPr="003F4825">
        <w:rPr>
          <w:rFonts w:ascii="Times New Roman" w:hAnsi="Times New Roman"/>
          <w:bCs/>
          <w:sz w:val="24"/>
          <w:szCs w:val="24"/>
          <w:lang w:val="en-US" w:eastAsia="en-US"/>
        </w:rPr>
        <w:t>su</w:t>
      </w:r>
      <w:proofErr w:type="spellEnd"/>
      <w:r w:rsidRPr="003F4825">
        <w:rPr>
          <w:rFonts w:ascii="Times New Roman" w:hAnsi="Times New Roman"/>
          <w:bCs/>
          <w:sz w:val="24"/>
          <w:szCs w:val="24"/>
          <w:lang w:val="en-US" w:eastAsia="en-US"/>
        </w:rPr>
        <w:t xml:space="preserve"> </w:t>
      </w:r>
      <w:proofErr w:type="spellStart"/>
      <w:r w:rsidRPr="003F4825">
        <w:rPr>
          <w:rFonts w:ascii="Times New Roman" w:hAnsi="Times New Roman"/>
          <w:bCs/>
          <w:sz w:val="24"/>
          <w:szCs w:val="24"/>
          <w:lang w:val="en-US" w:eastAsia="en-US"/>
        </w:rPr>
        <w:t>tokiu</w:t>
      </w:r>
      <w:proofErr w:type="spellEnd"/>
      <w:r w:rsidRPr="003F4825">
        <w:rPr>
          <w:rFonts w:ascii="Times New Roman" w:hAnsi="Times New Roman"/>
          <w:bCs/>
          <w:sz w:val="24"/>
          <w:szCs w:val="24"/>
          <w:lang w:val="en-US" w:eastAsia="en-US"/>
        </w:rPr>
        <w:t xml:space="preserve"> </w:t>
      </w:r>
      <w:proofErr w:type="spellStart"/>
      <w:r w:rsidRPr="003F4825">
        <w:rPr>
          <w:rFonts w:ascii="Times New Roman" w:hAnsi="Times New Roman"/>
          <w:bCs/>
          <w:sz w:val="24"/>
          <w:szCs w:val="24"/>
          <w:lang w:val="en-US" w:eastAsia="en-US"/>
        </w:rPr>
        <w:t>pakeitimu</w:t>
      </w:r>
      <w:proofErr w:type="spellEnd"/>
      <w:r w:rsidRPr="003F4825">
        <w:rPr>
          <w:rFonts w:ascii="Times New Roman" w:hAnsi="Times New Roman"/>
          <w:bCs/>
          <w:sz w:val="24"/>
          <w:szCs w:val="24"/>
          <w:lang w:val="en-US" w:eastAsia="en-US"/>
        </w:rPr>
        <w:t xml:space="preserve">. </w:t>
      </w:r>
      <w:proofErr w:type="spellStart"/>
      <w:r w:rsidRPr="003F4825">
        <w:rPr>
          <w:rFonts w:ascii="Times New Roman" w:hAnsi="Times New Roman"/>
          <w:bCs/>
          <w:sz w:val="24"/>
          <w:szCs w:val="24"/>
          <w:lang w:val="en-US" w:eastAsia="en-US"/>
        </w:rPr>
        <w:t>Ieškovui</w:t>
      </w:r>
      <w:proofErr w:type="spellEnd"/>
      <w:r w:rsidRPr="003F4825">
        <w:rPr>
          <w:rFonts w:ascii="Times New Roman" w:hAnsi="Times New Roman"/>
          <w:bCs/>
          <w:sz w:val="24"/>
          <w:szCs w:val="24"/>
          <w:lang w:val="en-US" w:eastAsia="en-US"/>
        </w:rPr>
        <w:t xml:space="preserve"> </w:t>
      </w:r>
      <w:proofErr w:type="spellStart"/>
      <w:r w:rsidRPr="003F4825">
        <w:rPr>
          <w:rFonts w:ascii="Times New Roman" w:hAnsi="Times New Roman"/>
          <w:bCs/>
          <w:sz w:val="24"/>
          <w:szCs w:val="24"/>
          <w:lang w:val="en-US" w:eastAsia="en-US"/>
        </w:rPr>
        <w:t>buvo</w:t>
      </w:r>
      <w:proofErr w:type="spellEnd"/>
      <w:r w:rsidRPr="003F4825">
        <w:rPr>
          <w:rFonts w:ascii="Times New Roman" w:hAnsi="Times New Roman"/>
          <w:bCs/>
          <w:sz w:val="24"/>
          <w:szCs w:val="24"/>
          <w:lang w:val="en-US" w:eastAsia="en-US"/>
        </w:rPr>
        <w:t xml:space="preserve"> </w:t>
      </w:r>
      <w:proofErr w:type="spellStart"/>
      <w:r w:rsidRPr="003F4825">
        <w:rPr>
          <w:rFonts w:ascii="Times New Roman" w:hAnsi="Times New Roman"/>
          <w:bCs/>
          <w:sz w:val="24"/>
          <w:szCs w:val="24"/>
          <w:lang w:val="en-US" w:eastAsia="en-US"/>
        </w:rPr>
        <w:t>nuolat</w:t>
      </w:r>
      <w:proofErr w:type="spellEnd"/>
      <w:r w:rsidRPr="003F4825">
        <w:rPr>
          <w:rFonts w:ascii="Times New Roman" w:hAnsi="Times New Roman"/>
          <w:bCs/>
          <w:sz w:val="24"/>
          <w:szCs w:val="24"/>
          <w:lang w:val="en-US" w:eastAsia="en-US"/>
        </w:rPr>
        <w:t xml:space="preserve"> </w:t>
      </w:r>
      <w:proofErr w:type="spellStart"/>
      <w:r w:rsidRPr="003F4825">
        <w:rPr>
          <w:rFonts w:ascii="Times New Roman" w:hAnsi="Times New Roman"/>
          <w:bCs/>
          <w:sz w:val="24"/>
          <w:szCs w:val="24"/>
          <w:lang w:val="en-US" w:eastAsia="en-US"/>
        </w:rPr>
        <w:t>mokamas</w:t>
      </w:r>
      <w:proofErr w:type="spellEnd"/>
      <w:r w:rsidRPr="003F4825">
        <w:rPr>
          <w:rFonts w:ascii="Times New Roman" w:hAnsi="Times New Roman"/>
          <w:bCs/>
          <w:sz w:val="24"/>
          <w:szCs w:val="24"/>
          <w:lang w:val="en-US" w:eastAsia="en-US"/>
        </w:rPr>
        <w:t xml:space="preserve"> </w:t>
      </w:r>
      <w:proofErr w:type="spellStart"/>
      <w:r w:rsidRPr="003F4825">
        <w:rPr>
          <w:rFonts w:ascii="Times New Roman" w:hAnsi="Times New Roman"/>
          <w:bCs/>
          <w:sz w:val="24"/>
          <w:szCs w:val="24"/>
          <w:lang w:val="en-US" w:eastAsia="en-US"/>
        </w:rPr>
        <w:t>kintamas</w:t>
      </w:r>
      <w:proofErr w:type="spellEnd"/>
      <w:r w:rsidRPr="003F4825">
        <w:rPr>
          <w:rFonts w:ascii="Times New Roman" w:hAnsi="Times New Roman"/>
          <w:bCs/>
          <w:sz w:val="24"/>
          <w:szCs w:val="24"/>
          <w:lang w:val="en-US" w:eastAsia="en-US"/>
        </w:rPr>
        <w:t xml:space="preserve"> </w:t>
      </w:r>
      <w:proofErr w:type="spellStart"/>
      <w:r w:rsidRPr="003F4825">
        <w:rPr>
          <w:rFonts w:ascii="Times New Roman" w:hAnsi="Times New Roman"/>
          <w:bCs/>
          <w:sz w:val="24"/>
          <w:szCs w:val="24"/>
          <w:lang w:val="en-US" w:eastAsia="en-US"/>
        </w:rPr>
        <w:t>darbo</w:t>
      </w:r>
      <w:proofErr w:type="spellEnd"/>
      <w:r w:rsidRPr="003F4825">
        <w:rPr>
          <w:rFonts w:ascii="Times New Roman" w:hAnsi="Times New Roman"/>
          <w:bCs/>
          <w:sz w:val="24"/>
          <w:szCs w:val="24"/>
          <w:lang w:val="en-US" w:eastAsia="en-US"/>
        </w:rPr>
        <w:t xml:space="preserve"> </w:t>
      </w:r>
      <w:proofErr w:type="spellStart"/>
      <w:r w:rsidRPr="003F4825">
        <w:rPr>
          <w:rFonts w:ascii="Times New Roman" w:hAnsi="Times New Roman"/>
          <w:bCs/>
          <w:sz w:val="24"/>
          <w:szCs w:val="24"/>
          <w:lang w:val="en-US" w:eastAsia="en-US"/>
        </w:rPr>
        <w:t>užmokestis</w:t>
      </w:r>
      <w:proofErr w:type="spellEnd"/>
      <w:r w:rsidRPr="003F4825">
        <w:rPr>
          <w:rFonts w:ascii="Times New Roman" w:hAnsi="Times New Roman"/>
          <w:bCs/>
          <w:sz w:val="24"/>
          <w:szCs w:val="24"/>
          <w:lang w:val="en-US" w:eastAsia="en-US"/>
        </w:rPr>
        <w:t xml:space="preserve">, jam </w:t>
      </w:r>
      <w:proofErr w:type="spellStart"/>
      <w:r w:rsidRPr="003F4825">
        <w:rPr>
          <w:rFonts w:ascii="Times New Roman" w:hAnsi="Times New Roman"/>
          <w:bCs/>
          <w:sz w:val="24"/>
          <w:szCs w:val="24"/>
          <w:lang w:val="en-US" w:eastAsia="en-US"/>
        </w:rPr>
        <w:t>apskaičiuoti</w:t>
      </w:r>
      <w:proofErr w:type="spellEnd"/>
      <w:r w:rsidRPr="003F4825">
        <w:rPr>
          <w:rFonts w:ascii="Times New Roman" w:hAnsi="Times New Roman"/>
          <w:bCs/>
          <w:sz w:val="24"/>
          <w:szCs w:val="24"/>
          <w:lang w:val="en-US" w:eastAsia="en-US"/>
        </w:rPr>
        <w:t xml:space="preserve"> </w:t>
      </w:r>
      <w:proofErr w:type="spellStart"/>
      <w:r w:rsidRPr="003F4825">
        <w:rPr>
          <w:rFonts w:ascii="Times New Roman" w:hAnsi="Times New Roman"/>
          <w:bCs/>
          <w:sz w:val="24"/>
          <w:szCs w:val="24"/>
          <w:lang w:val="en-US" w:eastAsia="en-US"/>
        </w:rPr>
        <w:t>buvo</w:t>
      </w:r>
      <w:proofErr w:type="spellEnd"/>
      <w:r w:rsidRPr="003F4825">
        <w:rPr>
          <w:rFonts w:ascii="Times New Roman" w:hAnsi="Times New Roman"/>
          <w:bCs/>
          <w:sz w:val="24"/>
          <w:szCs w:val="24"/>
          <w:lang w:val="en-US" w:eastAsia="en-US"/>
        </w:rPr>
        <w:t xml:space="preserve"> </w:t>
      </w:r>
      <w:proofErr w:type="spellStart"/>
      <w:r w:rsidRPr="003F4825">
        <w:rPr>
          <w:rFonts w:ascii="Times New Roman" w:hAnsi="Times New Roman"/>
          <w:bCs/>
          <w:sz w:val="24"/>
          <w:szCs w:val="24"/>
          <w:lang w:val="en-US" w:eastAsia="en-US"/>
        </w:rPr>
        <w:t>taikoma</w:t>
      </w:r>
      <w:proofErr w:type="spellEnd"/>
      <w:r w:rsidRPr="003F4825">
        <w:rPr>
          <w:rFonts w:ascii="Times New Roman" w:hAnsi="Times New Roman"/>
          <w:bCs/>
          <w:sz w:val="24"/>
          <w:szCs w:val="24"/>
          <w:lang w:val="en-US" w:eastAsia="en-US"/>
        </w:rPr>
        <w:t xml:space="preserve"> </w:t>
      </w:r>
      <w:proofErr w:type="spellStart"/>
      <w:r w:rsidRPr="003F4825">
        <w:rPr>
          <w:rFonts w:ascii="Times New Roman" w:hAnsi="Times New Roman"/>
          <w:bCs/>
          <w:sz w:val="24"/>
          <w:szCs w:val="24"/>
          <w:lang w:val="en-US" w:eastAsia="en-US"/>
        </w:rPr>
        <w:t>sudėtinga</w:t>
      </w:r>
      <w:proofErr w:type="spellEnd"/>
      <w:r w:rsidRPr="003F4825">
        <w:rPr>
          <w:rFonts w:ascii="Times New Roman" w:hAnsi="Times New Roman"/>
          <w:bCs/>
          <w:sz w:val="24"/>
          <w:szCs w:val="24"/>
          <w:lang w:val="en-US" w:eastAsia="en-US"/>
        </w:rPr>
        <w:t xml:space="preserve">, </w:t>
      </w:r>
      <w:proofErr w:type="spellStart"/>
      <w:r w:rsidRPr="003F4825">
        <w:rPr>
          <w:rFonts w:ascii="Times New Roman" w:hAnsi="Times New Roman"/>
          <w:bCs/>
          <w:sz w:val="24"/>
          <w:szCs w:val="24"/>
          <w:lang w:val="en-US" w:eastAsia="en-US"/>
        </w:rPr>
        <w:t>kompleksinė</w:t>
      </w:r>
      <w:proofErr w:type="spellEnd"/>
      <w:r w:rsidRPr="003F4825">
        <w:rPr>
          <w:rFonts w:ascii="Times New Roman" w:hAnsi="Times New Roman"/>
          <w:bCs/>
          <w:sz w:val="24"/>
          <w:szCs w:val="24"/>
          <w:lang w:val="en-US" w:eastAsia="en-US"/>
        </w:rPr>
        <w:t xml:space="preserve"> </w:t>
      </w:r>
      <w:proofErr w:type="spellStart"/>
      <w:r w:rsidRPr="003F4825">
        <w:rPr>
          <w:rFonts w:ascii="Times New Roman" w:hAnsi="Times New Roman"/>
          <w:bCs/>
          <w:sz w:val="24"/>
          <w:szCs w:val="24"/>
          <w:lang w:val="en-US" w:eastAsia="en-US"/>
        </w:rPr>
        <w:t>tvarka</w:t>
      </w:r>
      <w:proofErr w:type="spellEnd"/>
      <w:r w:rsidRPr="003F4825">
        <w:rPr>
          <w:rFonts w:ascii="Times New Roman" w:hAnsi="Times New Roman"/>
          <w:bCs/>
          <w:sz w:val="24"/>
          <w:szCs w:val="24"/>
          <w:lang w:val="en-US" w:eastAsia="en-US"/>
        </w:rPr>
        <w:t xml:space="preserve">, </w:t>
      </w:r>
      <w:proofErr w:type="spellStart"/>
      <w:r w:rsidRPr="003F4825">
        <w:rPr>
          <w:rFonts w:ascii="Times New Roman" w:hAnsi="Times New Roman"/>
          <w:bCs/>
          <w:sz w:val="24"/>
          <w:szCs w:val="24"/>
          <w:lang w:val="en-US" w:eastAsia="en-US"/>
        </w:rPr>
        <w:t>užmokesčio</w:t>
      </w:r>
      <w:proofErr w:type="spellEnd"/>
      <w:r w:rsidRPr="003F4825">
        <w:rPr>
          <w:rFonts w:ascii="Times New Roman" w:hAnsi="Times New Roman"/>
          <w:bCs/>
          <w:sz w:val="24"/>
          <w:szCs w:val="24"/>
          <w:lang w:val="en-US" w:eastAsia="en-US"/>
        </w:rPr>
        <w:t xml:space="preserve"> </w:t>
      </w:r>
      <w:proofErr w:type="spellStart"/>
      <w:r w:rsidRPr="003F4825">
        <w:rPr>
          <w:rFonts w:ascii="Times New Roman" w:hAnsi="Times New Roman"/>
          <w:bCs/>
          <w:sz w:val="24"/>
          <w:szCs w:val="24"/>
          <w:lang w:val="en-US" w:eastAsia="en-US"/>
        </w:rPr>
        <w:t>dydis</w:t>
      </w:r>
      <w:proofErr w:type="spellEnd"/>
      <w:r w:rsidRPr="003F4825">
        <w:rPr>
          <w:rFonts w:ascii="Times New Roman" w:hAnsi="Times New Roman"/>
          <w:bCs/>
          <w:sz w:val="24"/>
          <w:szCs w:val="24"/>
          <w:lang w:val="en-US" w:eastAsia="en-US"/>
        </w:rPr>
        <w:t xml:space="preserve"> </w:t>
      </w:r>
      <w:proofErr w:type="spellStart"/>
      <w:r w:rsidRPr="003F4825">
        <w:rPr>
          <w:rFonts w:ascii="Times New Roman" w:hAnsi="Times New Roman"/>
          <w:bCs/>
          <w:sz w:val="24"/>
          <w:szCs w:val="24"/>
          <w:lang w:val="en-US" w:eastAsia="en-US"/>
        </w:rPr>
        <w:t>priklausė</w:t>
      </w:r>
      <w:proofErr w:type="spellEnd"/>
      <w:r w:rsidRPr="003F4825">
        <w:rPr>
          <w:rFonts w:ascii="Times New Roman" w:hAnsi="Times New Roman"/>
          <w:bCs/>
          <w:sz w:val="24"/>
          <w:szCs w:val="24"/>
          <w:lang w:val="en-US" w:eastAsia="en-US"/>
        </w:rPr>
        <w:t xml:space="preserve"> </w:t>
      </w:r>
      <w:proofErr w:type="spellStart"/>
      <w:r w:rsidRPr="003F4825">
        <w:rPr>
          <w:rFonts w:ascii="Times New Roman" w:hAnsi="Times New Roman"/>
          <w:bCs/>
          <w:sz w:val="24"/>
          <w:szCs w:val="24"/>
          <w:lang w:val="en-US" w:eastAsia="en-US"/>
        </w:rPr>
        <w:t>nuo</w:t>
      </w:r>
      <w:proofErr w:type="spellEnd"/>
      <w:r w:rsidRPr="003F4825">
        <w:rPr>
          <w:rFonts w:ascii="Times New Roman" w:hAnsi="Times New Roman"/>
          <w:bCs/>
          <w:sz w:val="24"/>
          <w:szCs w:val="24"/>
          <w:lang w:val="en-US" w:eastAsia="en-US"/>
        </w:rPr>
        <w:t xml:space="preserve"> </w:t>
      </w:r>
      <w:proofErr w:type="spellStart"/>
      <w:r w:rsidRPr="003F4825">
        <w:rPr>
          <w:rFonts w:ascii="Times New Roman" w:hAnsi="Times New Roman"/>
          <w:bCs/>
          <w:sz w:val="24"/>
          <w:szCs w:val="24"/>
          <w:lang w:val="en-US" w:eastAsia="en-US"/>
        </w:rPr>
        <w:t>įvairių</w:t>
      </w:r>
      <w:proofErr w:type="spellEnd"/>
      <w:r w:rsidRPr="003F4825">
        <w:rPr>
          <w:rFonts w:ascii="Times New Roman" w:hAnsi="Times New Roman"/>
          <w:bCs/>
          <w:sz w:val="24"/>
          <w:szCs w:val="24"/>
          <w:lang w:val="en-US" w:eastAsia="en-US"/>
        </w:rPr>
        <w:t xml:space="preserve"> </w:t>
      </w:r>
      <w:proofErr w:type="spellStart"/>
      <w:r w:rsidRPr="003F4825">
        <w:rPr>
          <w:rFonts w:ascii="Times New Roman" w:hAnsi="Times New Roman"/>
          <w:bCs/>
          <w:sz w:val="24"/>
          <w:szCs w:val="24"/>
          <w:lang w:val="en-US" w:eastAsia="en-US"/>
        </w:rPr>
        <w:t>subjektyvios</w:t>
      </w:r>
      <w:proofErr w:type="spellEnd"/>
      <w:r w:rsidRPr="003F4825">
        <w:rPr>
          <w:rFonts w:ascii="Times New Roman" w:hAnsi="Times New Roman"/>
          <w:bCs/>
          <w:sz w:val="24"/>
          <w:szCs w:val="24"/>
          <w:lang w:val="en-US" w:eastAsia="en-US"/>
        </w:rPr>
        <w:t xml:space="preserve"> </w:t>
      </w:r>
      <w:proofErr w:type="spellStart"/>
      <w:r w:rsidRPr="003F4825">
        <w:rPr>
          <w:rFonts w:ascii="Times New Roman" w:hAnsi="Times New Roman"/>
          <w:bCs/>
          <w:sz w:val="24"/>
          <w:szCs w:val="24"/>
          <w:lang w:val="en-US" w:eastAsia="en-US"/>
        </w:rPr>
        <w:t>prigimties</w:t>
      </w:r>
      <w:proofErr w:type="spellEnd"/>
      <w:r w:rsidRPr="003F4825">
        <w:rPr>
          <w:rFonts w:ascii="Times New Roman" w:hAnsi="Times New Roman"/>
          <w:bCs/>
          <w:sz w:val="24"/>
          <w:szCs w:val="24"/>
          <w:lang w:val="en-US" w:eastAsia="en-US"/>
        </w:rPr>
        <w:t xml:space="preserve"> </w:t>
      </w:r>
      <w:proofErr w:type="spellStart"/>
      <w:r w:rsidRPr="003F4825">
        <w:rPr>
          <w:rFonts w:ascii="Times New Roman" w:hAnsi="Times New Roman"/>
          <w:bCs/>
          <w:sz w:val="24"/>
          <w:szCs w:val="24"/>
          <w:lang w:val="en-US" w:eastAsia="en-US"/>
        </w:rPr>
        <w:t>kriterijų</w:t>
      </w:r>
      <w:proofErr w:type="spellEnd"/>
      <w:r w:rsidRPr="003F4825">
        <w:rPr>
          <w:rFonts w:ascii="Times New Roman" w:hAnsi="Times New Roman"/>
          <w:bCs/>
          <w:sz w:val="24"/>
          <w:szCs w:val="24"/>
          <w:lang w:val="en-US" w:eastAsia="en-US"/>
        </w:rPr>
        <w:t xml:space="preserve">, </w:t>
      </w:r>
      <w:proofErr w:type="spellStart"/>
      <w:r w:rsidRPr="003F4825">
        <w:rPr>
          <w:rFonts w:ascii="Times New Roman" w:hAnsi="Times New Roman"/>
          <w:bCs/>
          <w:sz w:val="24"/>
          <w:szCs w:val="24"/>
          <w:lang w:val="en-US" w:eastAsia="en-US"/>
        </w:rPr>
        <w:t>todėl</w:t>
      </w:r>
      <w:proofErr w:type="spellEnd"/>
      <w:r w:rsidRPr="003F4825">
        <w:rPr>
          <w:rFonts w:ascii="Times New Roman" w:hAnsi="Times New Roman"/>
          <w:bCs/>
          <w:sz w:val="24"/>
          <w:szCs w:val="24"/>
          <w:lang w:val="en-US" w:eastAsia="en-US"/>
        </w:rPr>
        <w:t xml:space="preserve"> </w:t>
      </w:r>
      <w:proofErr w:type="spellStart"/>
      <w:r w:rsidRPr="003F4825">
        <w:rPr>
          <w:rFonts w:ascii="Times New Roman" w:hAnsi="Times New Roman"/>
          <w:bCs/>
          <w:sz w:val="24"/>
          <w:szCs w:val="24"/>
          <w:lang w:val="en-US" w:eastAsia="en-US"/>
        </w:rPr>
        <w:t>ieškovas</w:t>
      </w:r>
      <w:proofErr w:type="spellEnd"/>
      <w:r w:rsidRPr="003F4825">
        <w:rPr>
          <w:rFonts w:ascii="Times New Roman" w:hAnsi="Times New Roman"/>
          <w:bCs/>
          <w:sz w:val="24"/>
          <w:szCs w:val="24"/>
          <w:lang w:val="en-US" w:eastAsia="en-US"/>
        </w:rPr>
        <w:t xml:space="preserve"> </w:t>
      </w:r>
      <w:proofErr w:type="spellStart"/>
      <w:r w:rsidRPr="003F4825">
        <w:rPr>
          <w:rFonts w:ascii="Times New Roman" w:hAnsi="Times New Roman"/>
          <w:bCs/>
          <w:sz w:val="24"/>
          <w:szCs w:val="24"/>
          <w:lang w:val="en-US" w:eastAsia="en-US"/>
        </w:rPr>
        <w:t>savaime</w:t>
      </w:r>
      <w:proofErr w:type="spellEnd"/>
      <w:r w:rsidRPr="003F4825">
        <w:rPr>
          <w:rFonts w:ascii="Times New Roman" w:hAnsi="Times New Roman"/>
          <w:bCs/>
          <w:sz w:val="24"/>
          <w:szCs w:val="24"/>
          <w:lang w:val="en-US" w:eastAsia="en-US"/>
        </w:rPr>
        <w:t xml:space="preserve"> </w:t>
      </w:r>
      <w:proofErr w:type="spellStart"/>
      <w:r w:rsidRPr="003F4825">
        <w:rPr>
          <w:rFonts w:ascii="Times New Roman" w:hAnsi="Times New Roman"/>
          <w:bCs/>
          <w:sz w:val="24"/>
          <w:szCs w:val="24"/>
          <w:lang w:val="en-US" w:eastAsia="en-US"/>
        </w:rPr>
        <w:t>negalėjo</w:t>
      </w:r>
      <w:proofErr w:type="spellEnd"/>
      <w:r w:rsidRPr="003F4825">
        <w:rPr>
          <w:rFonts w:ascii="Times New Roman" w:hAnsi="Times New Roman"/>
          <w:bCs/>
          <w:sz w:val="24"/>
          <w:szCs w:val="24"/>
          <w:lang w:val="en-US" w:eastAsia="en-US"/>
        </w:rPr>
        <w:t xml:space="preserve"> </w:t>
      </w:r>
      <w:proofErr w:type="spellStart"/>
      <w:r w:rsidRPr="003F4825">
        <w:rPr>
          <w:rFonts w:ascii="Times New Roman" w:hAnsi="Times New Roman"/>
          <w:bCs/>
          <w:sz w:val="24"/>
          <w:szCs w:val="24"/>
          <w:lang w:val="en-US" w:eastAsia="en-US"/>
        </w:rPr>
        <w:t>identifikuoti</w:t>
      </w:r>
      <w:proofErr w:type="spellEnd"/>
      <w:r w:rsidRPr="003F4825">
        <w:rPr>
          <w:rFonts w:ascii="Times New Roman" w:hAnsi="Times New Roman"/>
          <w:bCs/>
          <w:sz w:val="24"/>
          <w:szCs w:val="24"/>
          <w:lang w:val="en-US" w:eastAsia="en-US"/>
        </w:rPr>
        <w:t xml:space="preserve"> jo </w:t>
      </w:r>
      <w:proofErr w:type="spellStart"/>
      <w:r w:rsidRPr="003F4825">
        <w:rPr>
          <w:rFonts w:ascii="Times New Roman" w:hAnsi="Times New Roman"/>
          <w:bCs/>
          <w:sz w:val="24"/>
          <w:szCs w:val="24"/>
          <w:lang w:val="en-US" w:eastAsia="en-US"/>
        </w:rPr>
        <w:t>darbo</w:t>
      </w:r>
      <w:proofErr w:type="spellEnd"/>
      <w:r w:rsidRPr="003F4825">
        <w:rPr>
          <w:rFonts w:ascii="Times New Roman" w:hAnsi="Times New Roman"/>
          <w:bCs/>
          <w:sz w:val="24"/>
          <w:szCs w:val="24"/>
          <w:lang w:val="en-US" w:eastAsia="en-US"/>
        </w:rPr>
        <w:t xml:space="preserve"> </w:t>
      </w:r>
      <w:proofErr w:type="spellStart"/>
      <w:r w:rsidRPr="003F4825">
        <w:rPr>
          <w:rFonts w:ascii="Times New Roman" w:hAnsi="Times New Roman"/>
          <w:bCs/>
          <w:sz w:val="24"/>
          <w:szCs w:val="24"/>
          <w:lang w:val="en-US" w:eastAsia="en-US"/>
        </w:rPr>
        <w:t>sutarties</w:t>
      </w:r>
      <w:proofErr w:type="spellEnd"/>
      <w:r w:rsidRPr="003F4825">
        <w:rPr>
          <w:rFonts w:ascii="Times New Roman" w:hAnsi="Times New Roman"/>
          <w:bCs/>
          <w:sz w:val="24"/>
          <w:szCs w:val="24"/>
          <w:lang w:val="en-US" w:eastAsia="en-US"/>
        </w:rPr>
        <w:t xml:space="preserve"> </w:t>
      </w:r>
      <w:proofErr w:type="spellStart"/>
      <w:r w:rsidRPr="003F4825">
        <w:rPr>
          <w:rFonts w:ascii="Times New Roman" w:hAnsi="Times New Roman"/>
          <w:bCs/>
          <w:sz w:val="24"/>
          <w:szCs w:val="24"/>
          <w:lang w:val="en-US" w:eastAsia="en-US"/>
        </w:rPr>
        <w:t>sąlygos</w:t>
      </w:r>
      <w:proofErr w:type="spellEnd"/>
      <w:r w:rsidRPr="003F4825">
        <w:rPr>
          <w:rFonts w:ascii="Times New Roman" w:hAnsi="Times New Roman"/>
          <w:bCs/>
          <w:sz w:val="24"/>
          <w:szCs w:val="24"/>
          <w:lang w:val="en-US" w:eastAsia="en-US"/>
        </w:rPr>
        <w:t xml:space="preserve"> </w:t>
      </w:r>
      <w:proofErr w:type="spellStart"/>
      <w:r w:rsidRPr="003F4825">
        <w:rPr>
          <w:rFonts w:ascii="Times New Roman" w:hAnsi="Times New Roman"/>
          <w:bCs/>
          <w:sz w:val="24"/>
          <w:szCs w:val="24"/>
          <w:lang w:val="en-US" w:eastAsia="en-US"/>
        </w:rPr>
        <w:t>pakeitimų</w:t>
      </w:r>
      <w:proofErr w:type="spellEnd"/>
      <w:r w:rsidRPr="003F4825">
        <w:rPr>
          <w:rFonts w:ascii="Times New Roman" w:hAnsi="Times New Roman"/>
          <w:bCs/>
          <w:sz w:val="24"/>
          <w:szCs w:val="24"/>
          <w:lang w:val="en-US" w:eastAsia="en-US"/>
        </w:rPr>
        <w:t xml:space="preserve"> </w:t>
      </w:r>
      <w:proofErr w:type="spellStart"/>
      <w:r w:rsidRPr="003F4825">
        <w:rPr>
          <w:rFonts w:ascii="Times New Roman" w:hAnsi="Times New Roman"/>
          <w:bCs/>
          <w:sz w:val="24"/>
          <w:szCs w:val="24"/>
          <w:lang w:val="en-US" w:eastAsia="en-US"/>
        </w:rPr>
        <w:t>įsakymais</w:t>
      </w:r>
      <w:proofErr w:type="spellEnd"/>
      <w:r w:rsidRPr="003F4825">
        <w:rPr>
          <w:rFonts w:ascii="Times New Roman" w:hAnsi="Times New Roman"/>
          <w:bCs/>
          <w:sz w:val="24"/>
          <w:szCs w:val="24"/>
          <w:lang w:val="en-US" w:eastAsia="en-US"/>
        </w:rPr>
        <w:t xml:space="preserve">. </w:t>
      </w:r>
      <w:proofErr w:type="spellStart"/>
      <w:r w:rsidRPr="003F4825">
        <w:rPr>
          <w:rFonts w:ascii="Times New Roman" w:hAnsi="Times New Roman"/>
          <w:bCs/>
          <w:sz w:val="24"/>
          <w:szCs w:val="24"/>
          <w:lang w:val="en-US" w:eastAsia="en-US"/>
        </w:rPr>
        <w:t>Atsakovės</w:t>
      </w:r>
      <w:proofErr w:type="spellEnd"/>
      <w:r w:rsidRPr="003F4825">
        <w:rPr>
          <w:rFonts w:ascii="Times New Roman" w:hAnsi="Times New Roman"/>
          <w:bCs/>
          <w:sz w:val="24"/>
          <w:szCs w:val="24"/>
          <w:lang w:val="en-US" w:eastAsia="en-US"/>
        </w:rPr>
        <w:t xml:space="preserve"> </w:t>
      </w:r>
      <w:proofErr w:type="spellStart"/>
      <w:r w:rsidRPr="003F4825">
        <w:rPr>
          <w:rFonts w:ascii="Times New Roman" w:hAnsi="Times New Roman"/>
          <w:bCs/>
          <w:sz w:val="24"/>
          <w:szCs w:val="24"/>
          <w:lang w:val="en-US" w:eastAsia="en-US"/>
        </w:rPr>
        <w:t>akcininko</w:t>
      </w:r>
      <w:proofErr w:type="spellEnd"/>
      <w:r w:rsidRPr="003F4825">
        <w:rPr>
          <w:rFonts w:ascii="Times New Roman" w:hAnsi="Times New Roman"/>
          <w:bCs/>
          <w:sz w:val="24"/>
          <w:szCs w:val="24"/>
          <w:lang w:val="en-US" w:eastAsia="en-US"/>
        </w:rPr>
        <w:t xml:space="preserve"> </w:t>
      </w:r>
      <w:proofErr w:type="spellStart"/>
      <w:r w:rsidRPr="003F4825">
        <w:rPr>
          <w:rFonts w:ascii="Times New Roman" w:hAnsi="Times New Roman"/>
          <w:bCs/>
          <w:sz w:val="24"/>
          <w:szCs w:val="24"/>
          <w:lang w:val="en-US" w:eastAsia="en-US"/>
        </w:rPr>
        <w:t>statusas</w:t>
      </w:r>
      <w:proofErr w:type="spellEnd"/>
      <w:r w:rsidRPr="003F4825">
        <w:rPr>
          <w:rFonts w:ascii="Times New Roman" w:hAnsi="Times New Roman"/>
          <w:bCs/>
          <w:sz w:val="24"/>
          <w:szCs w:val="24"/>
          <w:lang w:val="en-US" w:eastAsia="en-US"/>
        </w:rPr>
        <w:t xml:space="preserve"> </w:t>
      </w:r>
      <w:proofErr w:type="spellStart"/>
      <w:r w:rsidRPr="003F4825">
        <w:rPr>
          <w:rFonts w:ascii="Times New Roman" w:hAnsi="Times New Roman"/>
          <w:bCs/>
          <w:sz w:val="24"/>
          <w:szCs w:val="24"/>
          <w:lang w:val="en-US" w:eastAsia="en-US"/>
        </w:rPr>
        <w:t>savaime</w:t>
      </w:r>
      <w:proofErr w:type="spellEnd"/>
      <w:r w:rsidRPr="003F4825">
        <w:rPr>
          <w:rFonts w:ascii="Times New Roman" w:hAnsi="Times New Roman"/>
          <w:bCs/>
          <w:sz w:val="24"/>
          <w:szCs w:val="24"/>
          <w:lang w:val="en-US" w:eastAsia="en-US"/>
        </w:rPr>
        <w:t xml:space="preserve"> </w:t>
      </w:r>
      <w:proofErr w:type="spellStart"/>
      <w:r w:rsidRPr="003F4825">
        <w:rPr>
          <w:rFonts w:ascii="Times New Roman" w:hAnsi="Times New Roman"/>
          <w:bCs/>
          <w:sz w:val="24"/>
          <w:szCs w:val="24"/>
          <w:lang w:val="en-US" w:eastAsia="en-US"/>
        </w:rPr>
        <w:t>nesuteikia</w:t>
      </w:r>
      <w:proofErr w:type="spellEnd"/>
      <w:r w:rsidRPr="003F4825">
        <w:rPr>
          <w:rFonts w:ascii="Times New Roman" w:hAnsi="Times New Roman"/>
          <w:bCs/>
          <w:sz w:val="24"/>
          <w:szCs w:val="24"/>
          <w:lang w:val="en-US" w:eastAsia="en-US"/>
        </w:rPr>
        <w:t xml:space="preserve"> </w:t>
      </w:r>
      <w:proofErr w:type="spellStart"/>
      <w:r w:rsidRPr="003F4825">
        <w:rPr>
          <w:rFonts w:ascii="Times New Roman" w:hAnsi="Times New Roman"/>
          <w:bCs/>
          <w:sz w:val="24"/>
          <w:szCs w:val="24"/>
          <w:lang w:val="en-US" w:eastAsia="en-US"/>
        </w:rPr>
        <w:t>prieigos</w:t>
      </w:r>
      <w:proofErr w:type="spellEnd"/>
      <w:r w:rsidRPr="003F4825">
        <w:rPr>
          <w:rFonts w:ascii="Times New Roman" w:hAnsi="Times New Roman"/>
          <w:bCs/>
          <w:sz w:val="24"/>
          <w:szCs w:val="24"/>
          <w:lang w:val="en-US" w:eastAsia="en-US"/>
        </w:rPr>
        <w:t xml:space="preserve"> </w:t>
      </w:r>
      <w:proofErr w:type="spellStart"/>
      <w:r w:rsidRPr="003F4825">
        <w:rPr>
          <w:rFonts w:ascii="Times New Roman" w:hAnsi="Times New Roman"/>
          <w:bCs/>
          <w:sz w:val="24"/>
          <w:szCs w:val="24"/>
          <w:lang w:val="en-US" w:eastAsia="en-US"/>
        </w:rPr>
        <w:t>prie</w:t>
      </w:r>
      <w:proofErr w:type="spellEnd"/>
      <w:r w:rsidRPr="003F4825">
        <w:rPr>
          <w:rFonts w:ascii="Times New Roman" w:hAnsi="Times New Roman"/>
          <w:bCs/>
          <w:sz w:val="24"/>
          <w:szCs w:val="24"/>
          <w:lang w:val="en-US" w:eastAsia="en-US"/>
        </w:rPr>
        <w:t xml:space="preserve"> </w:t>
      </w:r>
      <w:proofErr w:type="spellStart"/>
      <w:r w:rsidRPr="003F4825">
        <w:rPr>
          <w:rFonts w:ascii="Times New Roman" w:hAnsi="Times New Roman"/>
          <w:bCs/>
          <w:sz w:val="24"/>
          <w:szCs w:val="24"/>
          <w:lang w:val="en-US" w:eastAsia="en-US"/>
        </w:rPr>
        <w:t>informacijos</w:t>
      </w:r>
      <w:proofErr w:type="spellEnd"/>
      <w:r w:rsidRPr="003F4825">
        <w:rPr>
          <w:rFonts w:ascii="Times New Roman" w:hAnsi="Times New Roman"/>
          <w:bCs/>
          <w:sz w:val="24"/>
          <w:szCs w:val="24"/>
          <w:lang w:val="en-US" w:eastAsia="en-US"/>
        </w:rPr>
        <w:t xml:space="preserve"> </w:t>
      </w:r>
      <w:proofErr w:type="spellStart"/>
      <w:r w:rsidRPr="003F4825">
        <w:rPr>
          <w:rFonts w:ascii="Times New Roman" w:hAnsi="Times New Roman"/>
          <w:bCs/>
          <w:sz w:val="24"/>
          <w:szCs w:val="24"/>
          <w:lang w:val="en-US" w:eastAsia="en-US"/>
        </w:rPr>
        <w:t>apie</w:t>
      </w:r>
      <w:proofErr w:type="spellEnd"/>
      <w:r w:rsidRPr="003F4825">
        <w:rPr>
          <w:rFonts w:ascii="Times New Roman" w:hAnsi="Times New Roman"/>
          <w:bCs/>
          <w:sz w:val="24"/>
          <w:szCs w:val="24"/>
          <w:lang w:val="en-US" w:eastAsia="en-US"/>
        </w:rPr>
        <w:t xml:space="preserve"> </w:t>
      </w:r>
      <w:proofErr w:type="spellStart"/>
      <w:r w:rsidRPr="003F4825">
        <w:rPr>
          <w:rFonts w:ascii="Times New Roman" w:hAnsi="Times New Roman"/>
          <w:bCs/>
          <w:sz w:val="24"/>
          <w:szCs w:val="24"/>
          <w:lang w:val="en-US" w:eastAsia="en-US"/>
        </w:rPr>
        <w:t>atsakovę</w:t>
      </w:r>
      <w:proofErr w:type="spellEnd"/>
      <w:r w:rsidRPr="003F4825">
        <w:rPr>
          <w:rFonts w:ascii="Times New Roman" w:hAnsi="Times New Roman"/>
          <w:bCs/>
          <w:sz w:val="24"/>
          <w:szCs w:val="24"/>
          <w:lang w:val="en-US" w:eastAsia="en-US"/>
        </w:rPr>
        <w:t xml:space="preserve">. </w:t>
      </w:r>
      <w:proofErr w:type="spellStart"/>
      <w:r w:rsidR="0086188C" w:rsidRPr="003F4825">
        <w:rPr>
          <w:rFonts w:ascii="Times New Roman" w:hAnsi="Times New Roman"/>
          <w:bCs/>
          <w:sz w:val="24"/>
          <w:szCs w:val="24"/>
          <w:lang w:val="en-US" w:eastAsia="en-US"/>
        </w:rPr>
        <w:t>A</w:t>
      </w:r>
      <w:r w:rsidRPr="003F4825">
        <w:rPr>
          <w:rFonts w:ascii="Times New Roman" w:hAnsi="Times New Roman"/>
          <w:bCs/>
          <w:sz w:val="24"/>
          <w:szCs w:val="24"/>
          <w:lang w:val="en-US" w:eastAsia="en-US"/>
        </w:rPr>
        <w:t>tsakovė</w:t>
      </w:r>
      <w:proofErr w:type="spellEnd"/>
      <w:r w:rsidRPr="003F4825">
        <w:rPr>
          <w:rFonts w:ascii="Times New Roman" w:hAnsi="Times New Roman"/>
          <w:bCs/>
          <w:sz w:val="24"/>
          <w:szCs w:val="24"/>
          <w:lang w:val="en-US" w:eastAsia="en-US"/>
        </w:rPr>
        <w:t xml:space="preserve"> </w:t>
      </w:r>
      <w:proofErr w:type="spellStart"/>
      <w:r w:rsidRPr="003F4825">
        <w:rPr>
          <w:rFonts w:ascii="Times New Roman" w:hAnsi="Times New Roman"/>
          <w:bCs/>
          <w:sz w:val="24"/>
          <w:szCs w:val="24"/>
          <w:lang w:val="en-US" w:eastAsia="en-US"/>
        </w:rPr>
        <w:t>neteisėtai</w:t>
      </w:r>
      <w:proofErr w:type="spellEnd"/>
      <w:r w:rsidRPr="003F4825">
        <w:rPr>
          <w:rFonts w:ascii="Times New Roman" w:hAnsi="Times New Roman"/>
          <w:bCs/>
          <w:sz w:val="24"/>
          <w:szCs w:val="24"/>
          <w:lang w:val="en-US" w:eastAsia="en-US"/>
        </w:rPr>
        <w:t xml:space="preserve">, t. y. be </w:t>
      </w:r>
      <w:proofErr w:type="spellStart"/>
      <w:r w:rsidRPr="003F4825">
        <w:rPr>
          <w:rFonts w:ascii="Times New Roman" w:hAnsi="Times New Roman"/>
          <w:bCs/>
          <w:sz w:val="24"/>
          <w:szCs w:val="24"/>
          <w:lang w:val="en-US" w:eastAsia="en-US"/>
        </w:rPr>
        <w:t>ieškovo</w:t>
      </w:r>
      <w:proofErr w:type="spellEnd"/>
      <w:r w:rsidRPr="003F4825">
        <w:rPr>
          <w:rFonts w:ascii="Times New Roman" w:hAnsi="Times New Roman"/>
          <w:bCs/>
          <w:sz w:val="24"/>
          <w:szCs w:val="24"/>
          <w:lang w:val="en-US" w:eastAsia="en-US"/>
        </w:rPr>
        <w:t xml:space="preserve"> </w:t>
      </w:r>
      <w:proofErr w:type="spellStart"/>
      <w:r w:rsidRPr="003F4825">
        <w:rPr>
          <w:rFonts w:ascii="Times New Roman" w:hAnsi="Times New Roman"/>
          <w:bCs/>
          <w:sz w:val="24"/>
          <w:szCs w:val="24"/>
          <w:lang w:val="en-US" w:eastAsia="en-US"/>
        </w:rPr>
        <w:t>rašytinio</w:t>
      </w:r>
      <w:proofErr w:type="spellEnd"/>
      <w:r w:rsidRPr="003F4825">
        <w:rPr>
          <w:rFonts w:ascii="Times New Roman" w:hAnsi="Times New Roman"/>
          <w:bCs/>
          <w:sz w:val="24"/>
          <w:szCs w:val="24"/>
          <w:lang w:val="en-US" w:eastAsia="en-US"/>
        </w:rPr>
        <w:t xml:space="preserve"> </w:t>
      </w:r>
      <w:proofErr w:type="spellStart"/>
      <w:r w:rsidRPr="003F4825">
        <w:rPr>
          <w:rFonts w:ascii="Times New Roman" w:hAnsi="Times New Roman"/>
          <w:bCs/>
          <w:sz w:val="24"/>
          <w:szCs w:val="24"/>
          <w:lang w:val="en-US" w:eastAsia="en-US"/>
        </w:rPr>
        <w:t>sutikimo</w:t>
      </w:r>
      <w:proofErr w:type="spellEnd"/>
      <w:r w:rsidRPr="003F4825">
        <w:rPr>
          <w:rFonts w:ascii="Times New Roman" w:hAnsi="Times New Roman"/>
          <w:bCs/>
          <w:sz w:val="24"/>
          <w:szCs w:val="24"/>
          <w:lang w:val="en-US" w:eastAsia="en-US"/>
        </w:rPr>
        <w:t xml:space="preserve">, </w:t>
      </w:r>
      <w:proofErr w:type="spellStart"/>
      <w:r w:rsidRPr="003F4825">
        <w:rPr>
          <w:rFonts w:ascii="Times New Roman" w:hAnsi="Times New Roman"/>
          <w:bCs/>
          <w:sz w:val="24"/>
          <w:szCs w:val="24"/>
          <w:lang w:val="en-US" w:eastAsia="en-US"/>
        </w:rPr>
        <w:t>pakeitė</w:t>
      </w:r>
      <w:proofErr w:type="spellEnd"/>
      <w:r w:rsidRPr="003F4825">
        <w:rPr>
          <w:rFonts w:ascii="Times New Roman" w:hAnsi="Times New Roman"/>
          <w:bCs/>
          <w:sz w:val="24"/>
          <w:szCs w:val="24"/>
          <w:lang w:val="en-US" w:eastAsia="en-US"/>
        </w:rPr>
        <w:t xml:space="preserve"> </w:t>
      </w:r>
      <w:proofErr w:type="spellStart"/>
      <w:r w:rsidRPr="003F4825">
        <w:rPr>
          <w:rFonts w:ascii="Times New Roman" w:hAnsi="Times New Roman"/>
          <w:bCs/>
          <w:sz w:val="24"/>
          <w:szCs w:val="24"/>
          <w:lang w:val="en-US" w:eastAsia="en-US"/>
        </w:rPr>
        <w:t>būtinąją</w:t>
      </w:r>
      <w:proofErr w:type="spellEnd"/>
      <w:r w:rsidRPr="003F4825">
        <w:rPr>
          <w:rFonts w:ascii="Times New Roman" w:hAnsi="Times New Roman"/>
          <w:bCs/>
          <w:sz w:val="24"/>
          <w:szCs w:val="24"/>
          <w:lang w:val="en-US" w:eastAsia="en-US"/>
        </w:rPr>
        <w:t xml:space="preserve"> </w:t>
      </w:r>
      <w:proofErr w:type="spellStart"/>
      <w:r w:rsidRPr="003F4825">
        <w:rPr>
          <w:rFonts w:ascii="Times New Roman" w:hAnsi="Times New Roman"/>
          <w:bCs/>
          <w:sz w:val="24"/>
          <w:szCs w:val="24"/>
          <w:lang w:val="en-US" w:eastAsia="en-US"/>
        </w:rPr>
        <w:t>ieškovo</w:t>
      </w:r>
      <w:proofErr w:type="spellEnd"/>
      <w:r w:rsidRPr="003F4825">
        <w:rPr>
          <w:rFonts w:ascii="Times New Roman" w:hAnsi="Times New Roman"/>
          <w:bCs/>
          <w:sz w:val="24"/>
          <w:szCs w:val="24"/>
          <w:lang w:val="en-US" w:eastAsia="en-US"/>
        </w:rPr>
        <w:t xml:space="preserve"> </w:t>
      </w:r>
      <w:proofErr w:type="spellStart"/>
      <w:r w:rsidRPr="003F4825">
        <w:rPr>
          <w:rFonts w:ascii="Times New Roman" w:hAnsi="Times New Roman"/>
          <w:bCs/>
          <w:sz w:val="24"/>
          <w:szCs w:val="24"/>
          <w:lang w:val="en-US" w:eastAsia="en-US"/>
        </w:rPr>
        <w:t>darbo</w:t>
      </w:r>
      <w:proofErr w:type="spellEnd"/>
      <w:r w:rsidRPr="003F4825">
        <w:rPr>
          <w:rFonts w:ascii="Times New Roman" w:hAnsi="Times New Roman"/>
          <w:bCs/>
          <w:sz w:val="24"/>
          <w:szCs w:val="24"/>
          <w:lang w:val="en-US" w:eastAsia="en-US"/>
        </w:rPr>
        <w:t xml:space="preserve"> </w:t>
      </w:r>
      <w:proofErr w:type="spellStart"/>
      <w:r w:rsidRPr="003F4825">
        <w:rPr>
          <w:rFonts w:ascii="Times New Roman" w:hAnsi="Times New Roman"/>
          <w:bCs/>
          <w:sz w:val="24"/>
          <w:szCs w:val="24"/>
          <w:lang w:val="en-US" w:eastAsia="en-US"/>
        </w:rPr>
        <w:t>sutarties</w:t>
      </w:r>
      <w:proofErr w:type="spellEnd"/>
      <w:r w:rsidRPr="003F4825">
        <w:rPr>
          <w:rFonts w:ascii="Times New Roman" w:hAnsi="Times New Roman"/>
          <w:bCs/>
          <w:sz w:val="24"/>
          <w:szCs w:val="24"/>
          <w:lang w:val="en-US" w:eastAsia="en-US"/>
        </w:rPr>
        <w:t xml:space="preserve"> </w:t>
      </w:r>
      <w:proofErr w:type="spellStart"/>
      <w:r w:rsidRPr="003F4825">
        <w:rPr>
          <w:rFonts w:ascii="Times New Roman" w:hAnsi="Times New Roman"/>
          <w:bCs/>
          <w:sz w:val="24"/>
          <w:szCs w:val="24"/>
          <w:lang w:val="en-US" w:eastAsia="en-US"/>
        </w:rPr>
        <w:t>sąlygą</w:t>
      </w:r>
      <w:proofErr w:type="spellEnd"/>
      <w:r w:rsidRPr="003F4825">
        <w:rPr>
          <w:rFonts w:ascii="Times New Roman" w:hAnsi="Times New Roman"/>
          <w:bCs/>
          <w:sz w:val="24"/>
          <w:szCs w:val="24"/>
          <w:lang w:val="en-US" w:eastAsia="en-US"/>
        </w:rPr>
        <w:t xml:space="preserve">, t. y. </w:t>
      </w:r>
      <w:proofErr w:type="spellStart"/>
      <w:r w:rsidRPr="003F4825">
        <w:rPr>
          <w:rFonts w:ascii="Times New Roman" w:hAnsi="Times New Roman"/>
          <w:bCs/>
          <w:sz w:val="24"/>
          <w:szCs w:val="24"/>
          <w:lang w:val="en-US" w:eastAsia="en-US"/>
        </w:rPr>
        <w:t>sumažino</w:t>
      </w:r>
      <w:proofErr w:type="spellEnd"/>
      <w:r w:rsidRPr="003F4825">
        <w:rPr>
          <w:rFonts w:ascii="Times New Roman" w:hAnsi="Times New Roman"/>
          <w:bCs/>
          <w:sz w:val="24"/>
          <w:szCs w:val="24"/>
          <w:lang w:val="en-US" w:eastAsia="en-US"/>
        </w:rPr>
        <w:t xml:space="preserve"> jo </w:t>
      </w:r>
      <w:proofErr w:type="spellStart"/>
      <w:r w:rsidRPr="003F4825">
        <w:rPr>
          <w:rFonts w:ascii="Times New Roman" w:hAnsi="Times New Roman"/>
          <w:bCs/>
          <w:sz w:val="24"/>
          <w:szCs w:val="24"/>
          <w:lang w:val="en-US" w:eastAsia="en-US"/>
        </w:rPr>
        <w:t>darbo</w:t>
      </w:r>
      <w:proofErr w:type="spellEnd"/>
      <w:r w:rsidRPr="003F4825">
        <w:rPr>
          <w:rFonts w:ascii="Times New Roman" w:hAnsi="Times New Roman"/>
          <w:bCs/>
          <w:sz w:val="24"/>
          <w:szCs w:val="24"/>
          <w:lang w:val="en-US" w:eastAsia="en-US"/>
        </w:rPr>
        <w:t xml:space="preserve"> </w:t>
      </w:r>
      <w:proofErr w:type="spellStart"/>
      <w:r w:rsidRPr="003F4825">
        <w:rPr>
          <w:rFonts w:ascii="Times New Roman" w:hAnsi="Times New Roman"/>
          <w:bCs/>
          <w:sz w:val="24"/>
          <w:szCs w:val="24"/>
          <w:lang w:val="en-US" w:eastAsia="en-US"/>
        </w:rPr>
        <w:t>užmokestį</w:t>
      </w:r>
      <w:proofErr w:type="spellEnd"/>
      <w:r w:rsidRPr="003F4825">
        <w:rPr>
          <w:rFonts w:ascii="Times New Roman" w:hAnsi="Times New Roman"/>
          <w:bCs/>
          <w:sz w:val="24"/>
          <w:szCs w:val="24"/>
          <w:lang w:val="en-US" w:eastAsia="en-US"/>
        </w:rPr>
        <w:t>.</w:t>
      </w:r>
    </w:p>
    <w:bookmarkEnd w:id="21"/>
    <w:p w14:paraId="6EC3ABF3" w14:textId="5E3B5BF2" w:rsidR="00354AB2" w:rsidRPr="003F4825" w:rsidRDefault="00C82BE9" w:rsidP="002C5BB4">
      <w:pPr>
        <w:pStyle w:val="statymopavad"/>
        <w:numPr>
          <w:ilvl w:val="1"/>
          <w:numId w:val="1"/>
        </w:numPr>
        <w:tabs>
          <w:tab w:val="left" w:pos="426"/>
        </w:tabs>
        <w:spacing w:before="120" w:beforeAutospacing="0" w:after="120" w:afterAutospacing="0"/>
        <w:ind w:left="788" w:hanging="431"/>
        <w:jc w:val="both"/>
        <w:rPr>
          <w:bCs/>
        </w:rPr>
      </w:pPr>
      <w:proofErr w:type="spellStart"/>
      <w:r w:rsidRPr="003F4825">
        <w:rPr>
          <w:bCs/>
        </w:rPr>
        <w:t>Teismai</w:t>
      </w:r>
      <w:proofErr w:type="spellEnd"/>
      <w:r w:rsidRPr="003F4825">
        <w:rPr>
          <w:bCs/>
        </w:rPr>
        <w:t xml:space="preserve"> </w:t>
      </w:r>
      <w:proofErr w:type="spellStart"/>
      <w:r w:rsidRPr="003F4825">
        <w:rPr>
          <w:bCs/>
        </w:rPr>
        <w:t>netinkamai</w:t>
      </w:r>
      <w:proofErr w:type="spellEnd"/>
      <w:r w:rsidRPr="003F4825">
        <w:rPr>
          <w:bCs/>
        </w:rPr>
        <w:t xml:space="preserve"> </w:t>
      </w:r>
      <w:proofErr w:type="spellStart"/>
      <w:r w:rsidRPr="003F4825">
        <w:rPr>
          <w:bCs/>
        </w:rPr>
        <w:t>aiškino</w:t>
      </w:r>
      <w:proofErr w:type="spellEnd"/>
      <w:r w:rsidRPr="003F4825">
        <w:rPr>
          <w:bCs/>
        </w:rPr>
        <w:t xml:space="preserve"> </w:t>
      </w:r>
      <w:proofErr w:type="spellStart"/>
      <w:r w:rsidRPr="003F4825">
        <w:rPr>
          <w:bCs/>
        </w:rPr>
        <w:t>ir</w:t>
      </w:r>
      <w:proofErr w:type="spellEnd"/>
      <w:r w:rsidRPr="003F4825">
        <w:rPr>
          <w:bCs/>
        </w:rPr>
        <w:t xml:space="preserve"> </w:t>
      </w:r>
      <w:proofErr w:type="spellStart"/>
      <w:r w:rsidRPr="003F4825">
        <w:rPr>
          <w:bCs/>
        </w:rPr>
        <w:t>taikė</w:t>
      </w:r>
      <w:proofErr w:type="spellEnd"/>
      <w:r w:rsidRPr="003F4825">
        <w:rPr>
          <w:bCs/>
        </w:rPr>
        <w:t xml:space="preserve"> </w:t>
      </w:r>
      <w:proofErr w:type="spellStart"/>
      <w:r w:rsidRPr="003F4825">
        <w:rPr>
          <w:bCs/>
        </w:rPr>
        <w:t>teisės</w:t>
      </w:r>
      <w:proofErr w:type="spellEnd"/>
      <w:r w:rsidRPr="003F4825">
        <w:rPr>
          <w:bCs/>
        </w:rPr>
        <w:t xml:space="preserve"> </w:t>
      </w:r>
      <w:proofErr w:type="spellStart"/>
      <w:r w:rsidRPr="003F4825">
        <w:rPr>
          <w:bCs/>
        </w:rPr>
        <w:t>normas</w:t>
      </w:r>
      <w:proofErr w:type="spellEnd"/>
      <w:r w:rsidRPr="003F4825">
        <w:rPr>
          <w:bCs/>
        </w:rPr>
        <w:t xml:space="preserve">, </w:t>
      </w:r>
      <w:proofErr w:type="spellStart"/>
      <w:r w:rsidRPr="003F4825">
        <w:rPr>
          <w:bCs/>
        </w:rPr>
        <w:t>reglamentuojančias</w:t>
      </w:r>
      <w:proofErr w:type="spellEnd"/>
      <w:r w:rsidRPr="003F4825">
        <w:rPr>
          <w:bCs/>
        </w:rPr>
        <w:t xml:space="preserve"> </w:t>
      </w:r>
      <w:proofErr w:type="spellStart"/>
      <w:r w:rsidRPr="003F4825">
        <w:rPr>
          <w:bCs/>
        </w:rPr>
        <w:t>išskaitų</w:t>
      </w:r>
      <w:proofErr w:type="spellEnd"/>
      <w:r w:rsidRPr="003F4825">
        <w:rPr>
          <w:bCs/>
        </w:rPr>
        <w:t xml:space="preserve"> </w:t>
      </w:r>
      <w:proofErr w:type="spellStart"/>
      <w:r w:rsidRPr="003F4825">
        <w:rPr>
          <w:bCs/>
        </w:rPr>
        <w:t>iš</w:t>
      </w:r>
      <w:proofErr w:type="spellEnd"/>
      <w:r w:rsidRPr="003F4825">
        <w:rPr>
          <w:bCs/>
        </w:rPr>
        <w:t xml:space="preserve"> </w:t>
      </w:r>
      <w:proofErr w:type="spellStart"/>
      <w:r w:rsidRPr="003F4825">
        <w:rPr>
          <w:bCs/>
        </w:rPr>
        <w:t>darbo</w:t>
      </w:r>
      <w:proofErr w:type="spellEnd"/>
      <w:r w:rsidRPr="003F4825">
        <w:rPr>
          <w:bCs/>
        </w:rPr>
        <w:t xml:space="preserve"> </w:t>
      </w:r>
      <w:proofErr w:type="spellStart"/>
      <w:r w:rsidRPr="003F4825">
        <w:rPr>
          <w:bCs/>
        </w:rPr>
        <w:t>užmokesčio</w:t>
      </w:r>
      <w:proofErr w:type="spellEnd"/>
      <w:r w:rsidRPr="003F4825">
        <w:rPr>
          <w:bCs/>
        </w:rPr>
        <w:t xml:space="preserve"> </w:t>
      </w:r>
      <w:proofErr w:type="spellStart"/>
      <w:r w:rsidRPr="003F4825">
        <w:rPr>
          <w:bCs/>
        </w:rPr>
        <w:t>darymo</w:t>
      </w:r>
      <w:proofErr w:type="spellEnd"/>
      <w:r w:rsidRPr="003F4825">
        <w:rPr>
          <w:bCs/>
        </w:rPr>
        <w:t xml:space="preserve"> </w:t>
      </w:r>
      <w:proofErr w:type="spellStart"/>
      <w:r w:rsidRPr="003F4825">
        <w:rPr>
          <w:bCs/>
        </w:rPr>
        <w:t>pagrindus</w:t>
      </w:r>
      <w:proofErr w:type="spellEnd"/>
      <w:r w:rsidRPr="003F4825">
        <w:rPr>
          <w:bCs/>
        </w:rPr>
        <w:t xml:space="preserve"> </w:t>
      </w:r>
      <w:proofErr w:type="spellStart"/>
      <w:r w:rsidRPr="003F4825">
        <w:rPr>
          <w:bCs/>
        </w:rPr>
        <w:t>ir</w:t>
      </w:r>
      <w:proofErr w:type="spellEnd"/>
      <w:r w:rsidRPr="003F4825">
        <w:rPr>
          <w:bCs/>
        </w:rPr>
        <w:t xml:space="preserve"> </w:t>
      </w:r>
      <w:proofErr w:type="spellStart"/>
      <w:r w:rsidRPr="003F4825">
        <w:rPr>
          <w:bCs/>
        </w:rPr>
        <w:t>tvarką</w:t>
      </w:r>
      <w:proofErr w:type="spellEnd"/>
      <w:r w:rsidRPr="003F4825">
        <w:rPr>
          <w:bCs/>
        </w:rPr>
        <w:t xml:space="preserve"> (DK 150 </w:t>
      </w:r>
      <w:proofErr w:type="spellStart"/>
      <w:r w:rsidRPr="003F4825">
        <w:rPr>
          <w:bCs/>
        </w:rPr>
        <w:t>ir</w:t>
      </w:r>
      <w:proofErr w:type="spellEnd"/>
      <w:r w:rsidRPr="003F4825">
        <w:rPr>
          <w:bCs/>
        </w:rPr>
        <w:t xml:space="preserve"> 156 </w:t>
      </w:r>
      <w:proofErr w:type="spellStart"/>
      <w:r w:rsidRPr="003F4825">
        <w:rPr>
          <w:bCs/>
        </w:rPr>
        <w:t>straipsniai</w:t>
      </w:r>
      <w:proofErr w:type="spellEnd"/>
      <w:r w:rsidRPr="003F4825">
        <w:rPr>
          <w:bCs/>
        </w:rPr>
        <w:t xml:space="preserve">), </w:t>
      </w:r>
      <w:bookmarkStart w:id="23" w:name="_Hlk158044937"/>
      <w:proofErr w:type="spellStart"/>
      <w:r w:rsidRPr="003F4825">
        <w:rPr>
          <w:bCs/>
        </w:rPr>
        <w:t>nukrypo</w:t>
      </w:r>
      <w:proofErr w:type="spellEnd"/>
      <w:r w:rsidRPr="003F4825">
        <w:rPr>
          <w:bCs/>
        </w:rPr>
        <w:t xml:space="preserve"> </w:t>
      </w:r>
      <w:proofErr w:type="spellStart"/>
      <w:r w:rsidRPr="003F4825">
        <w:rPr>
          <w:bCs/>
        </w:rPr>
        <w:t>nuo</w:t>
      </w:r>
      <w:proofErr w:type="spellEnd"/>
      <w:r w:rsidRPr="003F4825">
        <w:rPr>
          <w:bCs/>
        </w:rPr>
        <w:t xml:space="preserve"> </w:t>
      </w:r>
      <w:proofErr w:type="spellStart"/>
      <w:r w:rsidRPr="003F4825">
        <w:rPr>
          <w:bCs/>
        </w:rPr>
        <w:t>kasacinio</w:t>
      </w:r>
      <w:proofErr w:type="spellEnd"/>
      <w:r w:rsidRPr="003F4825">
        <w:rPr>
          <w:bCs/>
        </w:rPr>
        <w:t xml:space="preserve"> </w:t>
      </w:r>
      <w:proofErr w:type="spellStart"/>
      <w:r w:rsidRPr="003F4825">
        <w:rPr>
          <w:bCs/>
        </w:rPr>
        <w:t>teismo</w:t>
      </w:r>
      <w:proofErr w:type="spellEnd"/>
      <w:r w:rsidRPr="003F4825">
        <w:rPr>
          <w:bCs/>
        </w:rPr>
        <w:t xml:space="preserve"> </w:t>
      </w:r>
      <w:proofErr w:type="spellStart"/>
      <w:r w:rsidRPr="003F4825">
        <w:rPr>
          <w:bCs/>
        </w:rPr>
        <w:t>praktikos</w:t>
      </w:r>
      <w:bookmarkEnd w:id="23"/>
      <w:proofErr w:type="spellEnd"/>
      <w:r w:rsidRPr="003F4825">
        <w:rPr>
          <w:bCs/>
        </w:rPr>
        <w:t>.</w:t>
      </w:r>
      <w:r w:rsidR="00BD4FCA" w:rsidRPr="003F4825">
        <w:t xml:space="preserve"> </w:t>
      </w:r>
      <w:r w:rsidR="00BD4FCA" w:rsidRPr="003F4825">
        <w:rPr>
          <w:bCs/>
        </w:rPr>
        <w:t xml:space="preserve">DK 150 </w:t>
      </w:r>
      <w:proofErr w:type="spellStart"/>
      <w:r w:rsidR="00BD4FCA" w:rsidRPr="003F4825">
        <w:rPr>
          <w:bCs/>
        </w:rPr>
        <w:t>straipnio</w:t>
      </w:r>
      <w:proofErr w:type="spellEnd"/>
      <w:r w:rsidR="00BD4FCA" w:rsidRPr="003F4825">
        <w:rPr>
          <w:bCs/>
        </w:rPr>
        <w:t xml:space="preserve"> 2 </w:t>
      </w:r>
      <w:proofErr w:type="spellStart"/>
      <w:r w:rsidR="00BD4FCA" w:rsidRPr="003F4825">
        <w:rPr>
          <w:bCs/>
        </w:rPr>
        <w:t>dalyje</w:t>
      </w:r>
      <w:proofErr w:type="spellEnd"/>
      <w:r w:rsidR="00BD4FCA" w:rsidRPr="003F4825">
        <w:rPr>
          <w:bCs/>
        </w:rPr>
        <w:t xml:space="preserve"> </w:t>
      </w:r>
      <w:proofErr w:type="spellStart"/>
      <w:r w:rsidR="00BD4FCA" w:rsidRPr="003F4825">
        <w:rPr>
          <w:bCs/>
        </w:rPr>
        <w:t>pateiktas</w:t>
      </w:r>
      <w:proofErr w:type="spellEnd"/>
      <w:r w:rsidR="00BD4FCA" w:rsidRPr="003F4825">
        <w:rPr>
          <w:bCs/>
        </w:rPr>
        <w:t xml:space="preserve"> </w:t>
      </w:r>
      <w:proofErr w:type="spellStart"/>
      <w:r w:rsidR="00BD4FCA" w:rsidRPr="003F4825">
        <w:rPr>
          <w:bCs/>
        </w:rPr>
        <w:t>baigtinis</w:t>
      </w:r>
      <w:proofErr w:type="spellEnd"/>
      <w:r w:rsidR="00BD4FCA" w:rsidRPr="003F4825">
        <w:rPr>
          <w:bCs/>
        </w:rPr>
        <w:t xml:space="preserve"> </w:t>
      </w:r>
      <w:proofErr w:type="spellStart"/>
      <w:r w:rsidR="00BD4FCA" w:rsidRPr="003F4825">
        <w:rPr>
          <w:bCs/>
        </w:rPr>
        <w:t>išskaitų</w:t>
      </w:r>
      <w:proofErr w:type="spellEnd"/>
      <w:r w:rsidR="00BD4FCA" w:rsidRPr="003F4825">
        <w:rPr>
          <w:bCs/>
        </w:rPr>
        <w:t xml:space="preserve"> </w:t>
      </w:r>
      <w:proofErr w:type="spellStart"/>
      <w:r w:rsidR="00BD4FCA" w:rsidRPr="003F4825">
        <w:rPr>
          <w:bCs/>
        </w:rPr>
        <w:t>iš</w:t>
      </w:r>
      <w:proofErr w:type="spellEnd"/>
      <w:r w:rsidR="00BD4FCA" w:rsidRPr="003F4825">
        <w:rPr>
          <w:bCs/>
        </w:rPr>
        <w:t xml:space="preserve"> </w:t>
      </w:r>
      <w:proofErr w:type="spellStart"/>
      <w:r w:rsidR="00BD4FCA" w:rsidRPr="003F4825">
        <w:rPr>
          <w:bCs/>
        </w:rPr>
        <w:t>darbo</w:t>
      </w:r>
      <w:proofErr w:type="spellEnd"/>
      <w:r w:rsidR="00BD4FCA" w:rsidRPr="003F4825">
        <w:rPr>
          <w:bCs/>
        </w:rPr>
        <w:t xml:space="preserve"> </w:t>
      </w:r>
      <w:proofErr w:type="spellStart"/>
      <w:r w:rsidR="00BD4FCA" w:rsidRPr="003F4825">
        <w:rPr>
          <w:bCs/>
        </w:rPr>
        <w:t>užmokesčio</w:t>
      </w:r>
      <w:proofErr w:type="spellEnd"/>
      <w:r w:rsidR="00BD4FCA" w:rsidRPr="003F4825">
        <w:rPr>
          <w:bCs/>
        </w:rPr>
        <w:t xml:space="preserve"> </w:t>
      </w:r>
      <w:proofErr w:type="spellStart"/>
      <w:r w:rsidR="00BD4FCA" w:rsidRPr="003F4825">
        <w:rPr>
          <w:bCs/>
        </w:rPr>
        <w:t>darymo</w:t>
      </w:r>
      <w:proofErr w:type="spellEnd"/>
      <w:r w:rsidR="00BD4FCA" w:rsidRPr="003F4825">
        <w:rPr>
          <w:bCs/>
        </w:rPr>
        <w:t xml:space="preserve"> </w:t>
      </w:r>
      <w:proofErr w:type="spellStart"/>
      <w:r w:rsidR="00BD4FCA" w:rsidRPr="003F4825">
        <w:rPr>
          <w:bCs/>
        </w:rPr>
        <w:t>pagrindų</w:t>
      </w:r>
      <w:proofErr w:type="spellEnd"/>
      <w:r w:rsidR="00BD4FCA" w:rsidRPr="003F4825">
        <w:rPr>
          <w:bCs/>
        </w:rPr>
        <w:t xml:space="preserve"> </w:t>
      </w:r>
      <w:proofErr w:type="spellStart"/>
      <w:r w:rsidR="00BD4FCA" w:rsidRPr="003F4825">
        <w:rPr>
          <w:bCs/>
        </w:rPr>
        <w:t>sąrašas</w:t>
      </w:r>
      <w:proofErr w:type="spellEnd"/>
      <w:r w:rsidR="00BD4FCA" w:rsidRPr="003F4825">
        <w:rPr>
          <w:bCs/>
        </w:rPr>
        <w:t xml:space="preserve"> (</w:t>
      </w:r>
      <w:proofErr w:type="spellStart"/>
      <w:r w:rsidR="00BD4FCA" w:rsidRPr="003F4825">
        <w:rPr>
          <w:bCs/>
        </w:rPr>
        <w:t>Lietuvos</w:t>
      </w:r>
      <w:proofErr w:type="spellEnd"/>
      <w:r w:rsidR="00BD4FCA" w:rsidRPr="003F4825">
        <w:rPr>
          <w:bCs/>
        </w:rPr>
        <w:t xml:space="preserve"> </w:t>
      </w:r>
      <w:proofErr w:type="spellStart"/>
      <w:r w:rsidR="00BD4FCA" w:rsidRPr="003F4825">
        <w:rPr>
          <w:bCs/>
        </w:rPr>
        <w:t>Aukščiausiojo</w:t>
      </w:r>
      <w:proofErr w:type="spellEnd"/>
      <w:r w:rsidR="00BD4FCA" w:rsidRPr="003F4825">
        <w:rPr>
          <w:bCs/>
        </w:rPr>
        <w:t xml:space="preserve"> </w:t>
      </w:r>
      <w:proofErr w:type="spellStart"/>
      <w:r w:rsidR="00BD4FCA" w:rsidRPr="003F4825">
        <w:rPr>
          <w:bCs/>
        </w:rPr>
        <w:t>Teismo</w:t>
      </w:r>
      <w:proofErr w:type="spellEnd"/>
      <w:r w:rsidR="00BD4FCA" w:rsidRPr="003F4825">
        <w:rPr>
          <w:bCs/>
        </w:rPr>
        <w:t xml:space="preserve"> 2023 m. </w:t>
      </w:r>
      <w:proofErr w:type="spellStart"/>
      <w:r w:rsidR="00BD4FCA" w:rsidRPr="003F4825">
        <w:rPr>
          <w:bCs/>
        </w:rPr>
        <w:t>lapkričio</w:t>
      </w:r>
      <w:proofErr w:type="spellEnd"/>
      <w:r w:rsidR="00BD4FCA" w:rsidRPr="003F4825">
        <w:rPr>
          <w:bCs/>
        </w:rPr>
        <w:t xml:space="preserve"> 27 d. </w:t>
      </w:r>
      <w:proofErr w:type="spellStart"/>
      <w:r w:rsidR="00BD4FCA" w:rsidRPr="003F4825">
        <w:rPr>
          <w:bCs/>
        </w:rPr>
        <w:t>nutartis</w:t>
      </w:r>
      <w:proofErr w:type="spellEnd"/>
      <w:r w:rsidR="00BD4FCA" w:rsidRPr="003F4825">
        <w:rPr>
          <w:bCs/>
        </w:rPr>
        <w:t xml:space="preserve"> </w:t>
      </w:r>
      <w:proofErr w:type="spellStart"/>
      <w:r w:rsidR="00BD4FCA" w:rsidRPr="003F4825">
        <w:rPr>
          <w:bCs/>
        </w:rPr>
        <w:t>civilinėje</w:t>
      </w:r>
      <w:proofErr w:type="spellEnd"/>
      <w:r w:rsidR="00BD4FCA" w:rsidRPr="003F4825">
        <w:rPr>
          <w:bCs/>
        </w:rPr>
        <w:t xml:space="preserve"> </w:t>
      </w:r>
      <w:proofErr w:type="spellStart"/>
      <w:r w:rsidR="00BD4FCA" w:rsidRPr="003F4825">
        <w:rPr>
          <w:bCs/>
        </w:rPr>
        <w:t>byloje</w:t>
      </w:r>
      <w:proofErr w:type="spellEnd"/>
      <w:r w:rsidR="00BD4FCA" w:rsidRPr="003F4825">
        <w:rPr>
          <w:bCs/>
        </w:rPr>
        <w:t xml:space="preserve"> Nr. e3K-3-301-1120/2023).</w:t>
      </w:r>
      <w:r w:rsidR="00354AB2" w:rsidRPr="003F4825">
        <w:rPr>
          <w:bCs/>
        </w:rPr>
        <w:t xml:space="preserve"> </w:t>
      </w:r>
      <w:proofErr w:type="spellStart"/>
      <w:r w:rsidR="00354AB2" w:rsidRPr="003F4825">
        <w:rPr>
          <w:bCs/>
        </w:rPr>
        <w:t>Sisteminė</w:t>
      </w:r>
      <w:proofErr w:type="spellEnd"/>
      <w:r w:rsidR="00354AB2" w:rsidRPr="003F4825">
        <w:rPr>
          <w:bCs/>
        </w:rPr>
        <w:t xml:space="preserve"> DK 150 </w:t>
      </w:r>
      <w:proofErr w:type="spellStart"/>
      <w:r w:rsidR="00354AB2" w:rsidRPr="003F4825">
        <w:rPr>
          <w:bCs/>
        </w:rPr>
        <w:t>straipsnio</w:t>
      </w:r>
      <w:proofErr w:type="spellEnd"/>
      <w:r w:rsidR="00354AB2" w:rsidRPr="003F4825">
        <w:rPr>
          <w:bCs/>
        </w:rPr>
        <w:t xml:space="preserve"> 2 </w:t>
      </w:r>
      <w:proofErr w:type="spellStart"/>
      <w:r w:rsidR="00354AB2" w:rsidRPr="003F4825">
        <w:rPr>
          <w:bCs/>
        </w:rPr>
        <w:t>dalies</w:t>
      </w:r>
      <w:proofErr w:type="spellEnd"/>
      <w:r w:rsidR="00354AB2" w:rsidRPr="003F4825">
        <w:rPr>
          <w:bCs/>
        </w:rPr>
        <w:t xml:space="preserve"> 3 </w:t>
      </w:r>
      <w:proofErr w:type="spellStart"/>
      <w:r w:rsidR="00354AB2" w:rsidRPr="003F4825">
        <w:rPr>
          <w:bCs/>
        </w:rPr>
        <w:t>punkto</w:t>
      </w:r>
      <w:proofErr w:type="spellEnd"/>
      <w:r w:rsidR="00354AB2" w:rsidRPr="003F4825">
        <w:rPr>
          <w:bCs/>
        </w:rPr>
        <w:t xml:space="preserve">, 151 </w:t>
      </w:r>
      <w:proofErr w:type="spellStart"/>
      <w:r w:rsidR="00354AB2" w:rsidRPr="003F4825">
        <w:rPr>
          <w:bCs/>
        </w:rPr>
        <w:t>straipsnio</w:t>
      </w:r>
      <w:proofErr w:type="spellEnd"/>
      <w:r w:rsidR="00354AB2" w:rsidRPr="003F4825">
        <w:rPr>
          <w:bCs/>
        </w:rPr>
        <w:t xml:space="preserve"> </w:t>
      </w:r>
      <w:proofErr w:type="spellStart"/>
      <w:r w:rsidR="00354AB2" w:rsidRPr="003F4825">
        <w:rPr>
          <w:bCs/>
        </w:rPr>
        <w:t>ir</w:t>
      </w:r>
      <w:proofErr w:type="spellEnd"/>
      <w:r w:rsidR="00354AB2" w:rsidRPr="003F4825">
        <w:rPr>
          <w:bCs/>
        </w:rPr>
        <w:t xml:space="preserve"> 156 </w:t>
      </w:r>
      <w:proofErr w:type="spellStart"/>
      <w:r w:rsidR="00354AB2" w:rsidRPr="003F4825">
        <w:rPr>
          <w:bCs/>
        </w:rPr>
        <w:t>straipsnio</w:t>
      </w:r>
      <w:proofErr w:type="spellEnd"/>
      <w:r w:rsidR="00354AB2" w:rsidRPr="003F4825">
        <w:rPr>
          <w:bCs/>
        </w:rPr>
        <w:t xml:space="preserve"> 1 </w:t>
      </w:r>
      <w:proofErr w:type="spellStart"/>
      <w:r w:rsidR="00354AB2" w:rsidRPr="003F4825">
        <w:rPr>
          <w:bCs/>
        </w:rPr>
        <w:t>dalies</w:t>
      </w:r>
      <w:proofErr w:type="spellEnd"/>
      <w:r w:rsidR="00354AB2" w:rsidRPr="003F4825">
        <w:rPr>
          <w:bCs/>
        </w:rPr>
        <w:t xml:space="preserve"> </w:t>
      </w:r>
      <w:proofErr w:type="spellStart"/>
      <w:r w:rsidR="00354AB2" w:rsidRPr="003F4825">
        <w:rPr>
          <w:bCs/>
        </w:rPr>
        <w:t>nuostatų</w:t>
      </w:r>
      <w:proofErr w:type="spellEnd"/>
      <w:r w:rsidR="00354AB2" w:rsidRPr="003F4825">
        <w:rPr>
          <w:bCs/>
        </w:rPr>
        <w:t xml:space="preserve"> </w:t>
      </w:r>
      <w:proofErr w:type="spellStart"/>
      <w:r w:rsidR="00354AB2" w:rsidRPr="003F4825">
        <w:rPr>
          <w:bCs/>
        </w:rPr>
        <w:t>analizė</w:t>
      </w:r>
      <w:proofErr w:type="spellEnd"/>
      <w:r w:rsidR="00354AB2" w:rsidRPr="003F4825">
        <w:rPr>
          <w:bCs/>
        </w:rPr>
        <w:t xml:space="preserve">, </w:t>
      </w:r>
      <w:proofErr w:type="spellStart"/>
      <w:r w:rsidR="00354AB2" w:rsidRPr="003F4825">
        <w:rPr>
          <w:bCs/>
        </w:rPr>
        <w:t>ieškovo</w:t>
      </w:r>
      <w:proofErr w:type="spellEnd"/>
      <w:r w:rsidR="00354AB2" w:rsidRPr="003F4825">
        <w:rPr>
          <w:bCs/>
        </w:rPr>
        <w:t xml:space="preserve"> </w:t>
      </w:r>
      <w:proofErr w:type="spellStart"/>
      <w:r w:rsidR="00354AB2" w:rsidRPr="003F4825">
        <w:rPr>
          <w:bCs/>
        </w:rPr>
        <w:t>vertinimu</w:t>
      </w:r>
      <w:proofErr w:type="spellEnd"/>
      <w:r w:rsidR="00354AB2" w:rsidRPr="003F4825">
        <w:rPr>
          <w:bCs/>
        </w:rPr>
        <w:t xml:space="preserve">, </w:t>
      </w:r>
      <w:proofErr w:type="spellStart"/>
      <w:r w:rsidR="00354AB2" w:rsidRPr="003F4825">
        <w:rPr>
          <w:bCs/>
        </w:rPr>
        <w:t>teikia</w:t>
      </w:r>
      <w:proofErr w:type="spellEnd"/>
      <w:r w:rsidR="00354AB2" w:rsidRPr="003F4825">
        <w:rPr>
          <w:bCs/>
        </w:rPr>
        <w:t xml:space="preserve"> </w:t>
      </w:r>
      <w:proofErr w:type="spellStart"/>
      <w:r w:rsidR="00354AB2" w:rsidRPr="003F4825">
        <w:rPr>
          <w:bCs/>
        </w:rPr>
        <w:t>pagrindą</w:t>
      </w:r>
      <w:proofErr w:type="spellEnd"/>
      <w:r w:rsidR="00354AB2" w:rsidRPr="003F4825">
        <w:rPr>
          <w:bCs/>
        </w:rPr>
        <w:t xml:space="preserve"> </w:t>
      </w:r>
      <w:proofErr w:type="spellStart"/>
      <w:r w:rsidR="00354AB2" w:rsidRPr="003F4825">
        <w:rPr>
          <w:bCs/>
        </w:rPr>
        <w:t>konstatuoti</w:t>
      </w:r>
      <w:proofErr w:type="spellEnd"/>
      <w:r w:rsidR="00354AB2" w:rsidRPr="003F4825">
        <w:rPr>
          <w:bCs/>
        </w:rPr>
        <w:t xml:space="preserve">, </w:t>
      </w:r>
      <w:proofErr w:type="spellStart"/>
      <w:r w:rsidR="00354AB2" w:rsidRPr="003F4825">
        <w:rPr>
          <w:bCs/>
        </w:rPr>
        <w:t>kad</w:t>
      </w:r>
      <w:proofErr w:type="spellEnd"/>
      <w:r w:rsidR="00354AB2" w:rsidRPr="003F4825">
        <w:rPr>
          <w:bCs/>
        </w:rPr>
        <w:t xml:space="preserve"> </w:t>
      </w:r>
      <w:proofErr w:type="spellStart"/>
      <w:r w:rsidR="00354AB2" w:rsidRPr="003F4825">
        <w:rPr>
          <w:bCs/>
        </w:rPr>
        <w:t>išskaitos</w:t>
      </w:r>
      <w:proofErr w:type="spellEnd"/>
      <w:r w:rsidR="00354AB2" w:rsidRPr="003F4825">
        <w:rPr>
          <w:bCs/>
        </w:rPr>
        <w:t xml:space="preserve"> </w:t>
      </w:r>
      <w:proofErr w:type="spellStart"/>
      <w:r w:rsidR="00354AB2" w:rsidRPr="003F4825">
        <w:rPr>
          <w:bCs/>
        </w:rPr>
        <w:t>iš</w:t>
      </w:r>
      <w:proofErr w:type="spellEnd"/>
      <w:r w:rsidR="00354AB2" w:rsidRPr="003F4825">
        <w:rPr>
          <w:bCs/>
        </w:rPr>
        <w:t xml:space="preserve"> </w:t>
      </w:r>
      <w:proofErr w:type="spellStart"/>
      <w:r w:rsidR="00354AB2" w:rsidRPr="003F4825">
        <w:rPr>
          <w:bCs/>
        </w:rPr>
        <w:t>darbo</w:t>
      </w:r>
      <w:proofErr w:type="spellEnd"/>
      <w:r w:rsidR="00354AB2" w:rsidRPr="003F4825">
        <w:rPr>
          <w:bCs/>
        </w:rPr>
        <w:t xml:space="preserve"> </w:t>
      </w:r>
      <w:proofErr w:type="spellStart"/>
      <w:r w:rsidR="00354AB2" w:rsidRPr="003F4825">
        <w:rPr>
          <w:bCs/>
        </w:rPr>
        <w:t>užmokesčio</w:t>
      </w:r>
      <w:proofErr w:type="spellEnd"/>
      <w:r w:rsidR="00354AB2" w:rsidRPr="003F4825">
        <w:rPr>
          <w:bCs/>
        </w:rPr>
        <w:t xml:space="preserve"> </w:t>
      </w:r>
      <w:proofErr w:type="spellStart"/>
      <w:r w:rsidR="00354AB2" w:rsidRPr="003F4825">
        <w:rPr>
          <w:bCs/>
        </w:rPr>
        <w:t>gali</w:t>
      </w:r>
      <w:proofErr w:type="spellEnd"/>
      <w:r w:rsidR="00354AB2" w:rsidRPr="003F4825">
        <w:rPr>
          <w:bCs/>
        </w:rPr>
        <w:t xml:space="preserve"> </w:t>
      </w:r>
      <w:proofErr w:type="spellStart"/>
      <w:r w:rsidR="00354AB2" w:rsidRPr="003F4825">
        <w:rPr>
          <w:bCs/>
        </w:rPr>
        <w:t>būti</w:t>
      </w:r>
      <w:proofErr w:type="spellEnd"/>
      <w:r w:rsidR="00354AB2" w:rsidRPr="003F4825">
        <w:rPr>
          <w:bCs/>
        </w:rPr>
        <w:t xml:space="preserve"> </w:t>
      </w:r>
      <w:proofErr w:type="spellStart"/>
      <w:r w:rsidR="00354AB2" w:rsidRPr="003F4825">
        <w:rPr>
          <w:bCs/>
        </w:rPr>
        <w:t>daromos</w:t>
      </w:r>
      <w:proofErr w:type="spellEnd"/>
      <w:r w:rsidR="00354AB2" w:rsidRPr="003F4825">
        <w:rPr>
          <w:bCs/>
        </w:rPr>
        <w:t xml:space="preserve"> tik tai </w:t>
      </w:r>
      <w:proofErr w:type="spellStart"/>
      <w:r w:rsidR="00354AB2" w:rsidRPr="003F4825">
        <w:rPr>
          <w:bCs/>
        </w:rPr>
        <w:t>žalai</w:t>
      </w:r>
      <w:proofErr w:type="spellEnd"/>
      <w:r w:rsidR="00354AB2" w:rsidRPr="003F4825">
        <w:rPr>
          <w:bCs/>
        </w:rPr>
        <w:t xml:space="preserve">, </w:t>
      </w:r>
      <w:proofErr w:type="spellStart"/>
      <w:r w:rsidR="00354AB2" w:rsidRPr="003F4825">
        <w:rPr>
          <w:bCs/>
        </w:rPr>
        <w:t>kuri</w:t>
      </w:r>
      <w:proofErr w:type="spellEnd"/>
      <w:r w:rsidR="00354AB2" w:rsidRPr="003F4825">
        <w:rPr>
          <w:bCs/>
        </w:rPr>
        <w:t xml:space="preserve"> </w:t>
      </w:r>
      <w:proofErr w:type="spellStart"/>
      <w:r w:rsidR="00354AB2" w:rsidRPr="003F4825">
        <w:rPr>
          <w:bCs/>
        </w:rPr>
        <w:t>yra</w:t>
      </w:r>
      <w:proofErr w:type="spellEnd"/>
      <w:r w:rsidR="00354AB2" w:rsidRPr="003F4825">
        <w:rPr>
          <w:bCs/>
        </w:rPr>
        <w:t xml:space="preserve"> </w:t>
      </w:r>
      <w:proofErr w:type="spellStart"/>
      <w:r w:rsidR="00354AB2" w:rsidRPr="003F4825">
        <w:rPr>
          <w:bCs/>
        </w:rPr>
        <w:t>padaryta</w:t>
      </w:r>
      <w:proofErr w:type="spellEnd"/>
      <w:r w:rsidR="00354AB2" w:rsidRPr="003F4825">
        <w:rPr>
          <w:bCs/>
        </w:rPr>
        <w:t xml:space="preserve"> </w:t>
      </w:r>
      <w:proofErr w:type="spellStart"/>
      <w:r w:rsidR="00354AB2" w:rsidRPr="003F4825">
        <w:rPr>
          <w:bCs/>
        </w:rPr>
        <w:t>darbuotojo</w:t>
      </w:r>
      <w:proofErr w:type="spellEnd"/>
      <w:r w:rsidR="00354AB2" w:rsidRPr="003F4825">
        <w:rPr>
          <w:bCs/>
        </w:rPr>
        <w:t xml:space="preserve"> </w:t>
      </w:r>
      <w:proofErr w:type="spellStart"/>
      <w:r w:rsidR="00354AB2" w:rsidRPr="003F4825">
        <w:rPr>
          <w:bCs/>
        </w:rPr>
        <w:t>neteisėtais</w:t>
      </w:r>
      <w:proofErr w:type="spellEnd"/>
      <w:r w:rsidR="00354AB2" w:rsidRPr="003F4825">
        <w:rPr>
          <w:bCs/>
        </w:rPr>
        <w:t xml:space="preserve"> </w:t>
      </w:r>
      <w:proofErr w:type="spellStart"/>
      <w:r w:rsidR="00354AB2" w:rsidRPr="003F4825">
        <w:rPr>
          <w:bCs/>
        </w:rPr>
        <w:t>veiksmais</w:t>
      </w:r>
      <w:proofErr w:type="spellEnd"/>
      <w:r w:rsidR="00354AB2" w:rsidRPr="003F4825">
        <w:rPr>
          <w:bCs/>
        </w:rPr>
        <w:t xml:space="preserve">, </w:t>
      </w:r>
      <w:proofErr w:type="spellStart"/>
      <w:r w:rsidR="00354AB2" w:rsidRPr="003F4825">
        <w:rPr>
          <w:bCs/>
        </w:rPr>
        <w:t>pasireiškiančiais</w:t>
      </w:r>
      <w:proofErr w:type="spellEnd"/>
      <w:r w:rsidR="00354AB2" w:rsidRPr="003F4825">
        <w:rPr>
          <w:bCs/>
        </w:rPr>
        <w:t xml:space="preserve"> </w:t>
      </w:r>
      <w:proofErr w:type="spellStart"/>
      <w:r w:rsidR="00354AB2" w:rsidRPr="003F4825">
        <w:rPr>
          <w:bCs/>
        </w:rPr>
        <w:t>būtent</w:t>
      </w:r>
      <w:proofErr w:type="spellEnd"/>
      <w:r w:rsidR="00354AB2" w:rsidRPr="003F4825">
        <w:rPr>
          <w:bCs/>
        </w:rPr>
        <w:t xml:space="preserve"> jam </w:t>
      </w:r>
      <w:proofErr w:type="spellStart"/>
      <w:r w:rsidR="00354AB2" w:rsidRPr="003F4825">
        <w:rPr>
          <w:bCs/>
        </w:rPr>
        <w:t>tenkančių</w:t>
      </w:r>
      <w:proofErr w:type="spellEnd"/>
      <w:r w:rsidR="00354AB2" w:rsidRPr="003F4825">
        <w:rPr>
          <w:bCs/>
        </w:rPr>
        <w:t xml:space="preserve"> </w:t>
      </w:r>
      <w:proofErr w:type="spellStart"/>
      <w:r w:rsidR="00354AB2" w:rsidRPr="003F4825">
        <w:rPr>
          <w:bCs/>
        </w:rPr>
        <w:t>darbo</w:t>
      </w:r>
      <w:proofErr w:type="spellEnd"/>
      <w:r w:rsidR="00354AB2" w:rsidRPr="003F4825">
        <w:rPr>
          <w:bCs/>
        </w:rPr>
        <w:t xml:space="preserve"> </w:t>
      </w:r>
      <w:proofErr w:type="spellStart"/>
      <w:r w:rsidR="00354AB2" w:rsidRPr="003F4825">
        <w:rPr>
          <w:bCs/>
        </w:rPr>
        <w:t>pareigų</w:t>
      </w:r>
      <w:proofErr w:type="spellEnd"/>
      <w:r w:rsidR="00354AB2" w:rsidRPr="003F4825">
        <w:rPr>
          <w:bCs/>
        </w:rPr>
        <w:t xml:space="preserve"> </w:t>
      </w:r>
      <w:proofErr w:type="spellStart"/>
      <w:r w:rsidR="00354AB2" w:rsidRPr="003F4825">
        <w:rPr>
          <w:bCs/>
        </w:rPr>
        <w:t>pažeidimu</w:t>
      </w:r>
      <w:proofErr w:type="spellEnd"/>
      <w:r w:rsidR="00354AB2" w:rsidRPr="003F4825">
        <w:rPr>
          <w:bCs/>
        </w:rPr>
        <w:t xml:space="preserve">, </w:t>
      </w:r>
      <w:proofErr w:type="spellStart"/>
      <w:r w:rsidR="00354AB2" w:rsidRPr="003F4825">
        <w:rPr>
          <w:bCs/>
        </w:rPr>
        <w:t>atlyginti</w:t>
      </w:r>
      <w:proofErr w:type="spellEnd"/>
      <w:r w:rsidR="00354AB2" w:rsidRPr="003F4825">
        <w:rPr>
          <w:bCs/>
        </w:rPr>
        <w:t>.</w:t>
      </w:r>
      <w:r w:rsidR="00CE706D" w:rsidRPr="003F4825">
        <w:t xml:space="preserve"> </w:t>
      </w:r>
      <w:proofErr w:type="spellStart"/>
      <w:r w:rsidR="00CE706D" w:rsidRPr="003F4825">
        <w:t>I</w:t>
      </w:r>
      <w:r w:rsidR="00CE706D" w:rsidRPr="003F4825">
        <w:rPr>
          <w:bCs/>
        </w:rPr>
        <w:t>šskaitos</w:t>
      </w:r>
      <w:proofErr w:type="spellEnd"/>
      <w:r w:rsidR="00CE706D" w:rsidRPr="003F4825">
        <w:rPr>
          <w:bCs/>
        </w:rPr>
        <w:t xml:space="preserve"> </w:t>
      </w:r>
      <w:proofErr w:type="spellStart"/>
      <w:r w:rsidR="00CE706D" w:rsidRPr="003F4825">
        <w:rPr>
          <w:bCs/>
        </w:rPr>
        <w:t>iš</w:t>
      </w:r>
      <w:proofErr w:type="spellEnd"/>
      <w:r w:rsidR="00CE706D" w:rsidRPr="003F4825">
        <w:rPr>
          <w:bCs/>
        </w:rPr>
        <w:t xml:space="preserve"> </w:t>
      </w:r>
      <w:proofErr w:type="spellStart"/>
      <w:r w:rsidR="00CE706D" w:rsidRPr="003F4825">
        <w:rPr>
          <w:bCs/>
        </w:rPr>
        <w:t>ieškovui</w:t>
      </w:r>
      <w:proofErr w:type="spellEnd"/>
      <w:r w:rsidR="00CE706D" w:rsidRPr="003F4825">
        <w:rPr>
          <w:bCs/>
        </w:rPr>
        <w:t xml:space="preserve"> </w:t>
      </w:r>
      <w:proofErr w:type="spellStart"/>
      <w:r w:rsidR="00CE706D" w:rsidRPr="003F4825">
        <w:rPr>
          <w:bCs/>
        </w:rPr>
        <w:t>priklausančio</w:t>
      </w:r>
      <w:proofErr w:type="spellEnd"/>
      <w:r w:rsidR="00CE706D" w:rsidRPr="003F4825">
        <w:rPr>
          <w:bCs/>
        </w:rPr>
        <w:t xml:space="preserve"> </w:t>
      </w:r>
      <w:proofErr w:type="spellStart"/>
      <w:r w:rsidR="00CE706D" w:rsidRPr="003F4825">
        <w:rPr>
          <w:bCs/>
        </w:rPr>
        <w:t>darbo</w:t>
      </w:r>
      <w:proofErr w:type="spellEnd"/>
      <w:r w:rsidR="00CE706D" w:rsidRPr="003F4825">
        <w:rPr>
          <w:bCs/>
        </w:rPr>
        <w:t xml:space="preserve"> </w:t>
      </w:r>
      <w:proofErr w:type="spellStart"/>
      <w:r w:rsidR="00CE706D" w:rsidRPr="003F4825">
        <w:rPr>
          <w:bCs/>
        </w:rPr>
        <w:t>užmokesčio</w:t>
      </w:r>
      <w:proofErr w:type="spellEnd"/>
      <w:r w:rsidR="00CE706D" w:rsidRPr="003F4825">
        <w:rPr>
          <w:bCs/>
        </w:rPr>
        <w:t xml:space="preserve"> </w:t>
      </w:r>
      <w:proofErr w:type="spellStart"/>
      <w:r w:rsidR="00CE706D" w:rsidRPr="003F4825">
        <w:rPr>
          <w:bCs/>
        </w:rPr>
        <w:t>buvo</w:t>
      </w:r>
      <w:proofErr w:type="spellEnd"/>
      <w:r w:rsidR="00CE706D" w:rsidRPr="003F4825">
        <w:rPr>
          <w:bCs/>
        </w:rPr>
        <w:t xml:space="preserve"> </w:t>
      </w:r>
      <w:proofErr w:type="spellStart"/>
      <w:r w:rsidR="00CE706D" w:rsidRPr="003F4825">
        <w:rPr>
          <w:bCs/>
        </w:rPr>
        <w:t>daromos</w:t>
      </w:r>
      <w:proofErr w:type="spellEnd"/>
      <w:r w:rsidR="00CE706D" w:rsidRPr="003F4825">
        <w:rPr>
          <w:bCs/>
        </w:rPr>
        <w:t xml:space="preserve"> </w:t>
      </w:r>
      <w:proofErr w:type="spellStart"/>
      <w:r w:rsidR="00CE706D" w:rsidRPr="003F4825">
        <w:rPr>
          <w:bCs/>
        </w:rPr>
        <w:t>kaip</w:t>
      </w:r>
      <w:proofErr w:type="spellEnd"/>
      <w:r w:rsidR="00CE706D" w:rsidRPr="003F4825">
        <w:rPr>
          <w:bCs/>
        </w:rPr>
        <w:t xml:space="preserve"> </w:t>
      </w:r>
      <w:proofErr w:type="spellStart"/>
      <w:r w:rsidR="00CE706D" w:rsidRPr="003F4825">
        <w:rPr>
          <w:bCs/>
        </w:rPr>
        <w:t>nuomos</w:t>
      </w:r>
      <w:proofErr w:type="spellEnd"/>
      <w:r w:rsidR="00CE706D" w:rsidRPr="003F4825">
        <w:rPr>
          <w:bCs/>
        </w:rPr>
        <w:t xml:space="preserve"> </w:t>
      </w:r>
      <w:proofErr w:type="spellStart"/>
      <w:r w:rsidR="00CE706D" w:rsidRPr="003F4825">
        <w:rPr>
          <w:bCs/>
        </w:rPr>
        <w:t>mokesčio</w:t>
      </w:r>
      <w:proofErr w:type="spellEnd"/>
      <w:r w:rsidR="00CE706D" w:rsidRPr="003F4825">
        <w:rPr>
          <w:bCs/>
        </w:rPr>
        <w:t xml:space="preserve"> </w:t>
      </w:r>
      <w:proofErr w:type="spellStart"/>
      <w:r w:rsidR="00CE706D" w:rsidRPr="003F4825">
        <w:rPr>
          <w:bCs/>
        </w:rPr>
        <w:t>už</w:t>
      </w:r>
      <w:proofErr w:type="spellEnd"/>
      <w:r w:rsidR="00CE706D" w:rsidRPr="003F4825">
        <w:rPr>
          <w:bCs/>
        </w:rPr>
        <w:t xml:space="preserve"> </w:t>
      </w:r>
      <w:proofErr w:type="spellStart"/>
      <w:r w:rsidR="00CE706D" w:rsidRPr="003F4825">
        <w:rPr>
          <w:bCs/>
        </w:rPr>
        <w:t>bendrovės</w:t>
      </w:r>
      <w:proofErr w:type="spellEnd"/>
      <w:r w:rsidR="00CE706D" w:rsidRPr="003F4825">
        <w:rPr>
          <w:bCs/>
        </w:rPr>
        <w:t xml:space="preserve"> </w:t>
      </w:r>
      <w:proofErr w:type="spellStart"/>
      <w:r w:rsidR="00CE706D" w:rsidRPr="003F4825">
        <w:rPr>
          <w:bCs/>
        </w:rPr>
        <w:t>patalpų</w:t>
      </w:r>
      <w:proofErr w:type="spellEnd"/>
      <w:r w:rsidR="00CE706D" w:rsidRPr="003F4825">
        <w:rPr>
          <w:bCs/>
        </w:rPr>
        <w:t xml:space="preserve"> </w:t>
      </w:r>
      <w:proofErr w:type="spellStart"/>
      <w:r w:rsidR="00CE706D" w:rsidRPr="003F4825">
        <w:rPr>
          <w:bCs/>
        </w:rPr>
        <w:t>naudojimą</w:t>
      </w:r>
      <w:proofErr w:type="spellEnd"/>
      <w:r w:rsidR="00CE706D" w:rsidRPr="003F4825">
        <w:rPr>
          <w:bCs/>
        </w:rPr>
        <w:t xml:space="preserve"> </w:t>
      </w:r>
      <w:proofErr w:type="spellStart"/>
      <w:r w:rsidR="00CE706D" w:rsidRPr="003F4825">
        <w:rPr>
          <w:bCs/>
        </w:rPr>
        <w:t>atliekant</w:t>
      </w:r>
      <w:proofErr w:type="spellEnd"/>
      <w:r w:rsidR="00CE706D" w:rsidRPr="003F4825">
        <w:rPr>
          <w:bCs/>
        </w:rPr>
        <w:t xml:space="preserve"> </w:t>
      </w:r>
      <w:proofErr w:type="spellStart"/>
      <w:r w:rsidR="00CE706D" w:rsidRPr="003F4825">
        <w:rPr>
          <w:bCs/>
        </w:rPr>
        <w:t>estetines</w:t>
      </w:r>
      <w:proofErr w:type="spellEnd"/>
      <w:r w:rsidR="00CE706D" w:rsidRPr="003F4825">
        <w:rPr>
          <w:bCs/>
        </w:rPr>
        <w:t xml:space="preserve"> </w:t>
      </w:r>
      <w:proofErr w:type="spellStart"/>
      <w:r w:rsidR="00CE706D" w:rsidRPr="003F4825">
        <w:rPr>
          <w:bCs/>
        </w:rPr>
        <w:t>procedūras</w:t>
      </w:r>
      <w:proofErr w:type="spellEnd"/>
      <w:r w:rsidR="00CE706D" w:rsidRPr="003F4825">
        <w:rPr>
          <w:bCs/>
        </w:rPr>
        <w:t xml:space="preserve"> </w:t>
      </w:r>
      <w:proofErr w:type="spellStart"/>
      <w:r w:rsidR="00CE706D" w:rsidRPr="003F4825">
        <w:rPr>
          <w:bCs/>
        </w:rPr>
        <w:t>kompensacija</w:t>
      </w:r>
      <w:proofErr w:type="spellEnd"/>
      <w:r w:rsidR="00CE706D" w:rsidRPr="003F4825">
        <w:rPr>
          <w:bCs/>
        </w:rPr>
        <w:t xml:space="preserve">. Tai </w:t>
      </w:r>
      <w:proofErr w:type="spellStart"/>
      <w:r w:rsidR="00CE706D" w:rsidRPr="003F4825">
        <w:rPr>
          <w:bCs/>
        </w:rPr>
        <w:t>nebuvo</w:t>
      </w:r>
      <w:proofErr w:type="spellEnd"/>
      <w:r w:rsidR="00CE706D" w:rsidRPr="003F4825">
        <w:rPr>
          <w:bCs/>
        </w:rPr>
        <w:t xml:space="preserve"> </w:t>
      </w:r>
      <w:proofErr w:type="spellStart"/>
      <w:r w:rsidR="00CE706D" w:rsidRPr="003F4825">
        <w:rPr>
          <w:bCs/>
        </w:rPr>
        <w:t>ieškovo</w:t>
      </w:r>
      <w:proofErr w:type="spellEnd"/>
      <w:r w:rsidR="00CE706D" w:rsidRPr="003F4825">
        <w:rPr>
          <w:bCs/>
        </w:rPr>
        <w:t xml:space="preserve"> </w:t>
      </w:r>
      <w:proofErr w:type="spellStart"/>
      <w:r w:rsidR="00CE706D" w:rsidRPr="003F4825">
        <w:rPr>
          <w:bCs/>
        </w:rPr>
        <w:t>darbo</w:t>
      </w:r>
      <w:proofErr w:type="spellEnd"/>
      <w:r w:rsidR="00CE706D" w:rsidRPr="003F4825">
        <w:rPr>
          <w:bCs/>
        </w:rPr>
        <w:t xml:space="preserve"> </w:t>
      </w:r>
      <w:proofErr w:type="spellStart"/>
      <w:r w:rsidR="00CE706D" w:rsidRPr="003F4825">
        <w:rPr>
          <w:bCs/>
        </w:rPr>
        <w:t>pareigų</w:t>
      </w:r>
      <w:proofErr w:type="spellEnd"/>
      <w:r w:rsidR="00CE706D" w:rsidRPr="003F4825">
        <w:rPr>
          <w:bCs/>
        </w:rPr>
        <w:t xml:space="preserve"> </w:t>
      </w:r>
      <w:proofErr w:type="spellStart"/>
      <w:r w:rsidR="00CE706D" w:rsidRPr="003F4825">
        <w:rPr>
          <w:bCs/>
        </w:rPr>
        <w:t>pažeidimo</w:t>
      </w:r>
      <w:proofErr w:type="spellEnd"/>
      <w:r w:rsidR="00CE706D" w:rsidRPr="003F4825">
        <w:rPr>
          <w:bCs/>
        </w:rPr>
        <w:t xml:space="preserve"> </w:t>
      </w:r>
      <w:proofErr w:type="spellStart"/>
      <w:r w:rsidR="00CE706D" w:rsidRPr="003F4825">
        <w:rPr>
          <w:bCs/>
        </w:rPr>
        <w:t>rezultatas</w:t>
      </w:r>
      <w:proofErr w:type="spellEnd"/>
      <w:r w:rsidR="00CE706D" w:rsidRPr="003F4825">
        <w:rPr>
          <w:bCs/>
        </w:rPr>
        <w:t xml:space="preserve">. </w:t>
      </w:r>
      <w:proofErr w:type="spellStart"/>
      <w:r w:rsidR="00CE706D" w:rsidRPr="003F4825">
        <w:rPr>
          <w:bCs/>
        </w:rPr>
        <w:t>Peržengiamos</w:t>
      </w:r>
      <w:proofErr w:type="spellEnd"/>
      <w:r w:rsidR="00CE706D" w:rsidRPr="003F4825">
        <w:rPr>
          <w:bCs/>
        </w:rPr>
        <w:t xml:space="preserve"> </w:t>
      </w:r>
      <w:proofErr w:type="spellStart"/>
      <w:r w:rsidR="00CE706D" w:rsidRPr="003F4825">
        <w:rPr>
          <w:bCs/>
        </w:rPr>
        <w:t>darbo</w:t>
      </w:r>
      <w:proofErr w:type="spellEnd"/>
      <w:r w:rsidR="00CE706D" w:rsidRPr="003F4825">
        <w:rPr>
          <w:bCs/>
        </w:rPr>
        <w:t xml:space="preserve"> </w:t>
      </w:r>
      <w:proofErr w:type="spellStart"/>
      <w:r w:rsidR="00CE706D" w:rsidRPr="003F4825">
        <w:rPr>
          <w:bCs/>
        </w:rPr>
        <w:t>teisinių</w:t>
      </w:r>
      <w:proofErr w:type="spellEnd"/>
      <w:r w:rsidR="00CE706D" w:rsidRPr="003F4825">
        <w:rPr>
          <w:bCs/>
        </w:rPr>
        <w:t xml:space="preserve"> </w:t>
      </w:r>
      <w:proofErr w:type="spellStart"/>
      <w:r w:rsidR="00CE706D" w:rsidRPr="003F4825">
        <w:rPr>
          <w:bCs/>
        </w:rPr>
        <w:t>santykių</w:t>
      </w:r>
      <w:proofErr w:type="spellEnd"/>
      <w:r w:rsidR="00CE706D" w:rsidRPr="003F4825">
        <w:rPr>
          <w:bCs/>
        </w:rPr>
        <w:t xml:space="preserve"> </w:t>
      </w:r>
      <w:proofErr w:type="spellStart"/>
      <w:r w:rsidR="00CE706D" w:rsidRPr="003F4825">
        <w:rPr>
          <w:bCs/>
        </w:rPr>
        <w:t>ribos</w:t>
      </w:r>
      <w:proofErr w:type="spellEnd"/>
      <w:r w:rsidR="00CE706D" w:rsidRPr="003F4825">
        <w:rPr>
          <w:bCs/>
        </w:rPr>
        <w:t xml:space="preserve">. </w:t>
      </w:r>
      <w:proofErr w:type="spellStart"/>
      <w:r w:rsidR="00CE706D" w:rsidRPr="003F4825">
        <w:rPr>
          <w:bCs/>
        </w:rPr>
        <w:t>Atsakovė</w:t>
      </w:r>
      <w:proofErr w:type="spellEnd"/>
      <w:r w:rsidR="00CE706D" w:rsidRPr="003F4825">
        <w:rPr>
          <w:bCs/>
        </w:rPr>
        <w:t xml:space="preserve"> </w:t>
      </w:r>
      <w:proofErr w:type="spellStart"/>
      <w:r w:rsidR="00CE706D" w:rsidRPr="003F4825">
        <w:rPr>
          <w:bCs/>
        </w:rPr>
        <w:t>neturėjo</w:t>
      </w:r>
      <w:proofErr w:type="spellEnd"/>
      <w:r w:rsidR="00CE706D" w:rsidRPr="003F4825">
        <w:rPr>
          <w:bCs/>
        </w:rPr>
        <w:t xml:space="preserve"> </w:t>
      </w:r>
      <w:proofErr w:type="spellStart"/>
      <w:r w:rsidR="00CE706D" w:rsidRPr="003F4825">
        <w:rPr>
          <w:bCs/>
        </w:rPr>
        <w:t>teisės</w:t>
      </w:r>
      <w:proofErr w:type="spellEnd"/>
      <w:r w:rsidR="00CE706D" w:rsidRPr="003F4825">
        <w:rPr>
          <w:bCs/>
        </w:rPr>
        <w:t xml:space="preserve"> </w:t>
      </w:r>
      <w:proofErr w:type="spellStart"/>
      <w:r w:rsidR="00CE706D" w:rsidRPr="003F4825">
        <w:rPr>
          <w:bCs/>
        </w:rPr>
        <w:t>daryti</w:t>
      </w:r>
      <w:proofErr w:type="spellEnd"/>
      <w:r w:rsidR="00CE706D" w:rsidRPr="003F4825">
        <w:rPr>
          <w:bCs/>
        </w:rPr>
        <w:t xml:space="preserve"> </w:t>
      </w:r>
      <w:proofErr w:type="spellStart"/>
      <w:r w:rsidR="00CE706D" w:rsidRPr="003F4825">
        <w:rPr>
          <w:bCs/>
        </w:rPr>
        <w:t>toki</w:t>
      </w:r>
      <w:r w:rsidR="00BB66A0">
        <w:rPr>
          <w:bCs/>
        </w:rPr>
        <w:t>ų</w:t>
      </w:r>
      <w:proofErr w:type="spellEnd"/>
      <w:r w:rsidR="00CE706D" w:rsidRPr="003F4825">
        <w:rPr>
          <w:bCs/>
        </w:rPr>
        <w:t xml:space="preserve"> </w:t>
      </w:r>
      <w:proofErr w:type="spellStart"/>
      <w:r w:rsidR="00CE706D" w:rsidRPr="003F4825">
        <w:rPr>
          <w:bCs/>
        </w:rPr>
        <w:t>išskait</w:t>
      </w:r>
      <w:r w:rsidR="00BB66A0">
        <w:rPr>
          <w:bCs/>
        </w:rPr>
        <w:t>ų</w:t>
      </w:r>
      <w:proofErr w:type="spellEnd"/>
      <w:r w:rsidR="00CE706D" w:rsidRPr="003F4825">
        <w:rPr>
          <w:bCs/>
        </w:rPr>
        <w:t xml:space="preserve">, </w:t>
      </w:r>
      <w:proofErr w:type="spellStart"/>
      <w:r w:rsidR="00CE706D" w:rsidRPr="003F4825">
        <w:rPr>
          <w:bCs/>
        </w:rPr>
        <w:t>išskaityti</w:t>
      </w:r>
      <w:proofErr w:type="spellEnd"/>
      <w:r w:rsidR="00CE706D" w:rsidRPr="003F4825">
        <w:rPr>
          <w:bCs/>
        </w:rPr>
        <w:t xml:space="preserve"> 4500 Eur. </w:t>
      </w:r>
      <w:proofErr w:type="spellStart"/>
      <w:r w:rsidR="00CE706D" w:rsidRPr="003F4825">
        <w:rPr>
          <w:bCs/>
        </w:rPr>
        <w:t>Taikos</w:t>
      </w:r>
      <w:proofErr w:type="spellEnd"/>
      <w:r w:rsidR="00CE706D" w:rsidRPr="003F4825">
        <w:rPr>
          <w:bCs/>
        </w:rPr>
        <w:t xml:space="preserve"> </w:t>
      </w:r>
      <w:proofErr w:type="spellStart"/>
      <w:r w:rsidR="00CE706D" w:rsidRPr="003F4825">
        <w:rPr>
          <w:bCs/>
        </w:rPr>
        <w:t>sutartimi</w:t>
      </w:r>
      <w:proofErr w:type="spellEnd"/>
      <w:r w:rsidR="00CE706D" w:rsidRPr="003F4825">
        <w:rPr>
          <w:bCs/>
        </w:rPr>
        <w:t xml:space="preserve"> </w:t>
      </w:r>
      <w:proofErr w:type="spellStart"/>
      <w:r w:rsidR="00CE706D" w:rsidRPr="003F4825">
        <w:rPr>
          <w:bCs/>
        </w:rPr>
        <w:t>atsakovė</w:t>
      </w:r>
      <w:proofErr w:type="spellEnd"/>
      <w:r w:rsidR="00CE706D" w:rsidRPr="003F4825">
        <w:rPr>
          <w:bCs/>
        </w:rPr>
        <w:t xml:space="preserve"> </w:t>
      </w:r>
      <w:proofErr w:type="spellStart"/>
      <w:r w:rsidR="00CE706D" w:rsidRPr="003F4825">
        <w:rPr>
          <w:bCs/>
        </w:rPr>
        <w:t>pripažino</w:t>
      </w:r>
      <w:proofErr w:type="spellEnd"/>
      <w:r w:rsidR="00CE706D" w:rsidRPr="003F4825">
        <w:rPr>
          <w:bCs/>
        </w:rPr>
        <w:t xml:space="preserve"> </w:t>
      </w:r>
      <w:proofErr w:type="spellStart"/>
      <w:r w:rsidR="00CE706D" w:rsidRPr="003F4825">
        <w:rPr>
          <w:bCs/>
        </w:rPr>
        <w:t>savo</w:t>
      </w:r>
      <w:proofErr w:type="spellEnd"/>
      <w:r w:rsidR="00CE706D" w:rsidRPr="003F4825">
        <w:rPr>
          <w:bCs/>
        </w:rPr>
        <w:t xml:space="preserve"> </w:t>
      </w:r>
      <w:proofErr w:type="spellStart"/>
      <w:r w:rsidR="00CE706D" w:rsidRPr="003F4825">
        <w:rPr>
          <w:bCs/>
        </w:rPr>
        <w:t>neteisėtus</w:t>
      </w:r>
      <w:proofErr w:type="spellEnd"/>
      <w:r w:rsidR="00CE706D" w:rsidRPr="003F4825">
        <w:rPr>
          <w:bCs/>
        </w:rPr>
        <w:t xml:space="preserve"> </w:t>
      </w:r>
      <w:proofErr w:type="spellStart"/>
      <w:r w:rsidR="00CE706D" w:rsidRPr="003F4825">
        <w:rPr>
          <w:bCs/>
        </w:rPr>
        <w:t>veiksmus</w:t>
      </w:r>
      <w:proofErr w:type="spellEnd"/>
      <w:r w:rsidR="00CE706D" w:rsidRPr="003F4825">
        <w:rPr>
          <w:bCs/>
        </w:rPr>
        <w:t xml:space="preserve">.  </w:t>
      </w:r>
    </w:p>
    <w:p w14:paraId="34267A38" w14:textId="2643487A" w:rsidR="00C82BE9" w:rsidRPr="003F4825" w:rsidRDefault="00C82BE9" w:rsidP="002C5BB4">
      <w:pPr>
        <w:pStyle w:val="statymopavad"/>
        <w:numPr>
          <w:ilvl w:val="1"/>
          <w:numId w:val="1"/>
        </w:numPr>
        <w:tabs>
          <w:tab w:val="left" w:pos="426"/>
        </w:tabs>
        <w:spacing w:before="120" w:beforeAutospacing="0" w:after="120" w:afterAutospacing="0"/>
        <w:ind w:left="788" w:hanging="431"/>
        <w:jc w:val="both"/>
        <w:rPr>
          <w:bCs/>
          <w:lang w:val="lt-LT"/>
        </w:rPr>
      </w:pPr>
      <w:bookmarkStart w:id="24" w:name="_Hlk161930284"/>
      <w:proofErr w:type="spellStart"/>
      <w:r w:rsidRPr="003F4825">
        <w:rPr>
          <w:bCs/>
        </w:rPr>
        <w:lastRenderedPageBreak/>
        <w:t>Teismai</w:t>
      </w:r>
      <w:proofErr w:type="spellEnd"/>
      <w:r w:rsidRPr="003F4825">
        <w:rPr>
          <w:bCs/>
        </w:rPr>
        <w:t xml:space="preserve"> </w:t>
      </w:r>
      <w:proofErr w:type="spellStart"/>
      <w:r w:rsidRPr="003F4825">
        <w:rPr>
          <w:bCs/>
        </w:rPr>
        <w:t>netinkamai</w:t>
      </w:r>
      <w:proofErr w:type="spellEnd"/>
      <w:r w:rsidRPr="003F4825">
        <w:rPr>
          <w:bCs/>
        </w:rPr>
        <w:t xml:space="preserve"> </w:t>
      </w:r>
      <w:proofErr w:type="spellStart"/>
      <w:r w:rsidRPr="003F4825">
        <w:rPr>
          <w:bCs/>
        </w:rPr>
        <w:t>aiškino</w:t>
      </w:r>
      <w:proofErr w:type="spellEnd"/>
      <w:r w:rsidRPr="003F4825">
        <w:rPr>
          <w:bCs/>
        </w:rPr>
        <w:t xml:space="preserve"> </w:t>
      </w:r>
      <w:proofErr w:type="spellStart"/>
      <w:r w:rsidRPr="003F4825">
        <w:rPr>
          <w:bCs/>
        </w:rPr>
        <w:t>ir</w:t>
      </w:r>
      <w:proofErr w:type="spellEnd"/>
      <w:r w:rsidRPr="003F4825">
        <w:rPr>
          <w:bCs/>
        </w:rPr>
        <w:t xml:space="preserve"> </w:t>
      </w:r>
      <w:proofErr w:type="spellStart"/>
      <w:r w:rsidRPr="003F4825">
        <w:rPr>
          <w:bCs/>
        </w:rPr>
        <w:t>taikė</w:t>
      </w:r>
      <w:proofErr w:type="spellEnd"/>
      <w:r w:rsidRPr="003F4825">
        <w:rPr>
          <w:bCs/>
        </w:rPr>
        <w:t xml:space="preserve"> </w:t>
      </w:r>
      <w:proofErr w:type="spellStart"/>
      <w:r w:rsidRPr="003F4825">
        <w:rPr>
          <w:bCs/>
        </w:rPr>
        <w:t>teisės</w:t>
      </w:r>
      <w:proofErr w:type="spellEnd"/>
      <w:r w:rsidRPr="003F4825">
        <w:rPr>
          <w:bCs/>
        </w:rPr>
        <w:t xml:space="preserve"> </w:t>
      </w:r>
      <w:proofErr w:type="spellStart"/>
      <w:r w:rsidRPr="003F4825">
        <w:rPr>
          <w:bCs/>
        </w:rPr>
        <w:t>normas</w:t>
      </w:r>
      <w:proofErr w:type="spellEnd"/>
      <w:r w:rsidRPr="003F4825">
        <w:rPr>
          <w:bCs/>
        </w:rPr>
        <w:t xml:space="preserve">, </w:t>
      </w:r>
      <w:proofErr w:type="spellStart"/>
      <w:r w:rsidRPr="003F4825">
        <w:rPr>
          <w:bCs/>
        </w:rPr>
        <w:t>reglamentuojančias</w:t>
      </w:r>
      <w:proofErr w:type="spellEnd"/>
      <w:r w:rsidRPr="003F4825">
        <w:rPr>
          <w:bCs/>
        </w:rPr>
        <w:t xml:space="preserve"> </w:t>
      </w:r>
      <w:proofErr w:type="spellStart"/>
      <w:r w:rsidRPr="003F4825">
        <w:rPr>
          <w:bCs/>
        </w:rPr>
        <w:t>ieškinio</w:t>
      </w:r>
      <w:proofErr w:type="spellEnd"/>
      <w:r w:rsidRPr="003F4825">
        <w:rPr>
          <w:bCs/>
        </w:rPr>
        <w:t xml:space="preserve"> </w:t>
      </w:r>
      <w:proofErr w:type="spellStart"/>
      <w:r w:rsidRPr="003F4825">
        <w:rPr>
          <w:bCs/>
        </w:rPr>
        <w:t>senaties</w:t>
      </w:r>
      <w:proofErr w:type="spellEnd"/>
      <w:r w:rsidRPr="003F4825">
        <w:rPr>
          <w:bCs/>
        </w:rPr>
        <w:t xml:space="preserve"> </w:t>
      </w:r>
      <w:proofErr w:type="spellStart"/>
      <w:r w:rsidRPr="003F4825">
        <w:rPr>
          <w:bCs/>
        </w:rPr>
        <w:t>termino</w:t>
      </w:r>
      <w:proofErr w:type="spellEnd"/>
      <w:r w:rsidRPr="003F4825">
        <w:rPr>
          <w:bCs/>
        </w:rPr>
        <w:t xml:space="preserve"> </w:t>
      </w:r>
      <w:proofErr w:type="spellStart"/>
      <w:r w:rsidRPr="003F4825">
        <w:rPr>
          <w:bCs/>
        </w:rPr>
        <w:t>pradžią</w:t>
      </w:r>
      <w:proofErr w:type="spellEnd"/>
      <w:r w:rsidRPr="003F4825">
        <w:rPr>
          <w:bCs/>
        </w:rPr>
        <w:t xml:space="preserve"> (CK 1.127 </w:t>
      </w:r>
      <w:proofErr w:type="spellStart"/>
      <w:r w:rsidRPr="003F4825">
        <w:rPr>
          <w:bCs/>
        </w:rPr>
        <w:t>straipsnio</w:t>
      </w:r>
      <w:proofErr w:type="spellEnd"/>
      <w:r w:rsidRPr="003F4825">
        <w:rPr>
          <w:bCs/>
        </w:rPr>
        <w:t xml:space="preserve"> 1 </w:t>
      </w:r>
      <w:proofErr w:type="spellStart"/>
      <w:r w:rsidRPr="003F4825">
        <w:rPr>
          <w:bCs/>
        </w:rPr>
        <w:t>dalis</w:t>
      </w:r>
      <w:proofErr w:type="spellEnd"/>
      <w:r w:rsidRPr="003F4825">
        <w:rPr>
          <w:bCs/>
        </w:rPr>
        <w:t>),</w:t>
      </w:r>
      <w:r w:rsidRPr="003F4825">
        <w:rPr>
          <w:bCs/>
          <w:lang w:val="lt-LT" w:eastAsia="lt-LT"/>
        </w:rPr>
        <w:t xml:space="preserve"> </w:t>
      </w:r>
      <w:r w:rsidRPr="003F4825">
        <w:rPr>
          <w:bCs/>
          <w:lang w:val="lt-LT"/>
        </w:rPr>
        <w:t>nukrypo nuo kasacinio teismo praktikos</w:t>
      </w:r>
      <w:r w:rsidR="00EF748E" w:rsidRPr="003F4825">
        <w:rPr>
          <w:bCs/>
          <w:lang w:val="lt-LT"/>
        </w:rPr>
        <w:t xml:space="preserve"> </w:t>
      </w:r>
      <w:r w:rsidR="00EF748E" w:rsidRPr="003F4825">
        <w:t>(</w:t>
      </w:r>
      <w:proofErr w:type="spellStart"/>
      <w:r w:rsidR="00EF748E" w:rsidRPr="003F4825">
        <w:t>Lietuvos</w:t>
      </w:r>
      <w:proofErr w:type="spellEnd"/>
      <w:r w:rsidR="00EF748E" w:rsidRPr="003F4825">
        <w:t xml:space="preserve"> </w:t>
      </w:r>
      <w:proofErr w:type="spellStart"/>
      <w:r w:rsidR="00EF748E" w:rsidRPr="003F4825">
        <w:t>Aukščiausiojo</w:t>
      </w:r>
      <w:proofErr w:type="spellEnd"/>
      <w:r w:rsidR="00EF748E" w:rsidRPr="003F4825">
        <w:t xml:space="preserve"> </w:t>
      </w:r>
      <w:proofErr w:type="spellStart"/>
      <w:r w:rsidR="00EF748E" w:rsidRPr="003F4825">
        <w:t>Teismo</w:t>
      </w:r>
      <w:proofErr w:type="spellEnd"/>
      <w:r w:rsidR="00EF748E" w:rsidRPr="003F4825">
        <w:t xml:space="preserve"> 2010 m. </w:t>
      </w:r>
      <w:proofErr w:type="spellStart"/>
      <w:r w:rsidR="00EF748E" w:rsidRPr="003F4825">
        <w:t>sausio</w:t>
      </w:r>
      <w:proofErr w:type="spellEnd"/>
      <w:r w:rsidR="00EF748E" w:rsidRPr="003F4825">
        <w:t xml:space="preserve"> 5 d. </w:t>
      </w:r>
      <w:proofErr w:type="spellStart"/>
      <w:r w:rsidR="00EF748E" w:rsidRPr="003F4825">
        <w:t>nutartis</w:t>
      </w:r>
      <w:proofErr w:type="spellEnd"/>
      <w:r w:rsidR="00EF748E" w:rsidRPr="003F4825">
        <w:t xml:space="preserve"> </w:t>
      </w:r>
      <w:proofErr w:type="spellStart"/>
      <w:r w:rsidR="00EF748E" w:rsidRPr="003F4825">
        <w:t>civilinėje</w:t>
      </w:r>
      <w:proofErr w:type="spellEnd"/>
      <w:r w:rsidR="00EF748E" w:rsidRPr="003F4825">
        <w:t xml:space="preserve"> </w:t>
      </w:r>
      <w:proofErr w:type="spellStart"/>
      <w:r w:rsidR="00EF748E" w:rsidRPr="003F4825">
        <w:t>byloje</w:t>
      </w:r>
      <w:proofErr w:type="spellEnd"/>
      <w:r w:rsidR="00EF748E" w:rsidRPr="003F4825">
        <w:t xml:space="preserve"> Nr. 3K-3-11/2010; 2013 m. </w:t>
      </w:r>
      <w:proofErr w:type="spellStart"/>
      <w:r w:rsidR="00EF748E" w:rsidRPr="003F4825">
        <w:t>gruodžio</w:t>
      </w:r>
      <w:proofErr w:type="spellEnd"/>
      <w:r w:rsidR="00EF748E" w:rsidRPr="003F4825">
        <w:t xml:space="preserve"> 4 d. </w:t>
      </w:r>
      <w:proofErr w:type="spellStart"/>
      <w:r w:rsidR="00EF748E" w:rsidRPr="003F4825">
        <w:t>nutartis</w:t>
      </w:r>
      <w:proofErr w:type="spellEnd"/>
      <w:r w:rsidR="00EF748E" w:rsidRPr="003F4825">
        <w:t xml:space="preserve"> </w:t>
      </w:r>
      <w:proofErr w:type="spellStart"/>
      <w:r w:rsidR="00EF748E" w:rsidRPr="003F4825">
        <w:t>civilinėje</w:t>
      </w:r>
      <w:proofErr w:type="spellEnd"/>
      <w:r w:rsidR="00EF748E" w:rsidRPr="003F4825">
        <w:t xml:space="preserve"> </w:t>
      </w:r>
      <w:proofErr w:type="spellStart"/>
      <w:r w:rsidR="00EF748E" w:rsidRPr="003F4825">
        <w:t>byloje</w:t>
      </w:r>
      <w:proofErr w:type="spellEnd"/>
      <w:r w:rsidR="00EF748E" w:rsidRPr="003F4825">
        <w:t xml:space="preserve"> Nr. 3K-3-633/2013).</w:t>
      </w:r>
      <w:r w:rsidR="002D65D3" w:rsidRPr="003F4825">
        <w:rPr>
          <w:bCs/>
          <w:lang w:val="lt-LT"/>
        </w:rPr>
        <w:t xml:space="preserve"> Teismai netinkamai </w:t>
      </w:r>
      <w:r w:rsidR="00877138">
        <w:rPr>
          <w:bCs/>
          <w:lang w:val="lt-LT"/>
        </w:rPr>
        <w:t>nustatė</w:t>
      </w:r>
      <w:r w:rsidR="002D65D3" w:rsidRPr="003F4825">
        <w:rPr>
          <w:bCs/>
          <w:lang w:val="lt-LT"/>
        </w:rPr>
        <w:t xml:space="preserve"> ieškinio senaties termino eigos pradžios momentą</w:t>
      </w:r>
      <w:r w:rsidR="008635AF" w:rsidRPr="003F4825">
        <w:rPr>
          <w:bCs/>
          <w:lang w:val="lt-LT"/>
        </w:rPr>
        <w:t xml:space="preserve">, </w:t>
      </w:r>
      <w:r w:rsidR="00F85431" w:rsidRPr="003F4825">
        <w:rPr>
          <w:bCs/>
          <w:lang w:val="lt-LT"/>
        </w:rPr>
        <w:t>netyr</w:t>
      </w:r>
      <w:r w:rsidR="002C5BB4" w:rsidRPr="003F4825">
        <w:rPr>
          <w:bCs/>
          <w:lang w:val="lt-LT"/>
        </w:rPr>
        <w:t>ė</w:t>
      </w:r>
      <w:r w:rsidR="00F85431" w:rsidRPr="003F4825">
        <w:rPr>
          <w:bCs/>
          <w:lang w:val="lt-LT"/>
        </w:rPr>
        <w:t xml:space="preserve"> ir nevertin</w:t>
      </w:r>
      <w:r w:rsidR="002C5BB4" w:rsidRPr="003F4825">
        <w:rPr>
          <w:bCs/>
          <w:lang w:val="lt-LT"/>
        </w:rPr>
        <w:t>o</w:t>
      </w:r>
      <w:r w:rsidR="00F85431" w:rsidRPr="003F4825">
        <w:rPr>
          <w:bCs/>
          <w:lang w:val="lt-LT"/>
        </w:rPr>
        <w:t xml:space="preserve"> ieškovo</w:t>
      </w:r>
      <w:r w:rsidR="002C5BB4" w:rsidRPr="003F4825">
        <w:rPr>
          <w:bCs/>
          <w:lang w:val="lt-LT"/>
        </w:rPr>
        <w:t xml:space="preserve"> </w:t>
      </w:r>
      <w:r w:rsidR="00F85431" w:rsidRPr="003F4825">
        <w:rPr>
          <w:bCs/>
          <w:lang w:val="lt-LT"/>
        </w:rPr>
        <w:t>nurodytų faktinių aplinkybių, susijusių su sužinojimu ar turėjimu sužinoti apie savo teisės pažeidimą</w:t>
      </w:r>
      <w:r w:rsidR="002C5BB4" w:rsidRPr="003F4825">
        <w:rPr>
          <w:bCs/>
          <w:lang w:val="lt-LT"/>
        </w:rPr>
        <w:t xml:space="preserve">, </w:t>
      </w:r>
      <w:r w:rsidR="008635AF" w:rsidRPr="003F4825">
        <w:rPr>
          <w:bCs/>
          <w:lang w:val="lt-LT"/>
        </w:rPr>
        <w:t>neįvertino reikšmingų aplinkybių dėl ieškovo ribotų galimybių savo jėgomis sužinoti apie galimą darbo užmokesčio nepriemoką.</w:t>
      </w:r>
      <w:r w:rsidR="002D65D3" w:rsidRPr="003F4825">
        <w:rPr>
          <w:bCs/>
          <w:lang w:val="lt-LT"/>
        </w:rPr>
        <w:t xml:space="preserve"> </w:t>
      </w:r>
    </w:p>
    <w:p w14:paraId="5DA49F91" w14:textId="7E58B324" w:rsidR="00C82BE9" w:rsidRPr="00BD7290" w:rsidRDefault="00D734ED" w:rsidP="002C5BB4">
      <w:pPr>
        <w:pStyle w:val="statymopavad"/>
        <w:numPr>
          <w:ilvl w:val="1"/>
          <w:numId w:val="1"/>
        </w:numPr>
        <w:tabs>
          <w:tab w:val="left" w:pos="426"/>
        </w:tabs>
        <w:spacing w:before="120" w:beforeAutospacing="0" w:after="120" w:afterAutospacing="0"/>
        <w:ind w:left="788" w:hanging="431"/>
        <w:jc w:val="both"/>
        <w:rPr>
          <w:bCs/>
          <w:lang w:val="lt-LT"/>
        </w:rPr>
      </w:pPr>
      <w:bookmarkStart w:id="25" w:name="_Hlk162368021"/>
      <w:bookmarkEnd w:id="24"/>
      <w:r w:rsidRPr="00BD7290">
        <w:rPr>
          <w:lang w:val="lt-LT"/>
        </w:rPr>
        <w:t xml:space="preserve">Teismai netinkamai aiškino ir taikė proceso teisės normas, reglamentuojančias įrodinėjimo darbo bylos procese pareigą, šios pareigos turinį ir jos netinkamo vykdymo padarinius, taip pat įrodymų vertinimą (DK 214 straipsnio 3 dalis, CPK 185 straipsnis), nukrypo nuo kasacinio teismo praktikos. </w:t>
      </w:r>
      <w:r w:rsidRPr="007D0CE2">
        <w:rPr>
          <w:lang w:val="lt-LT"/>
        </w:rPr>
        <w:t>Darbdavys privalo patikimais įrodymais pagrįsti, koks yra darbuotojui priklausančio darbo užmokesčio dydis</w:t>
      </w:r>
      <w:r w:rsidR="00293689" w:rsidRPr="007D0CE2">
        <w:rPr>
          <w:lang w:val="lt-LT"/>
        </w:rPr>
        <w:t>,</w:t>
      </w:r>
      <w:r w:rsidRPr="007D0CE2">
        <w:rPr>
          <w:lang w:val="lt-LT"/>
        </w:rPr>
        <w:t xml:space="preserve"> </w:t>
      </w:r>
      <w:r w:rsidR="00293689" w:rsidRPr="007D0CE2">
        <w:rPr>
          <w:lang w:val="lt-LT"/>
        </w:rPr>
        <w:t>ir</w:t>
      </w:r>
      <w:r w:rsidRPr="007D0CE2">
        <w:rPr>
          <w:lang w:val="lt-LT"/>
        </w:rPr>
        <w:t xml:space="preserve"> įrodyti darbuotojui priklausančio darbo užmokesčio sumokėjimo faktą. Atsakovės (įskaitant ir patį ieškovą, kaip atsakovės darbuotoją) suteiktos asmens sveikatos priežiūros paslaugos ir tokių paslaugų kaina (vertė) turėjo esminę reikšmę nustatant ieškovui priklausančio darbo užmokesčio dydį. Pacientų registravimo dokumentai, kuriuos atsakovė privalėjo pildyti ir saugoti, yra pirminiai rašytiniai įrodymai faktinėms aplinkybėms dėl ieškovui priklausančio darbo užmokesčio dydžio ir tinkamo atsiskaitymo įrodinėti. Nustatę, kad atsakovė nepateikė pacientų registravimo dokumentų, teismai netinkamai kvalifikavo šių rašytinių įrodymų nepateikimo teisinius padarinius. Atsakovė neįrodinėjo, kad egzistuoja objektyvios priežastys, kliudančios juos pateikti. Pirmosios instancijos teismas padarė esminį proceso teisės normų pažeidimą, nulėmusį neteisingą bylos išsprendimą, nes nebuvo </w:t>
      </w:r>
      <w:proofErr w:type="spellStart"/>
      <w:r w:rsidRPr="007D0CE2">
        <w:rPr>
          <w:lang w:val="lt-LT"/>
        </w:rPr>
        <w:t>procesiškai</w:t>
      </w:r>
      <w:proofErr w:type="spellEnd"/>
      <w:r w:rsidRPr="007D0CE2">
        <w:rPr>
          <w:lang w:val="lt-LT"/>
        </w:rPr>
        <w:t xml:space="preserve"> aktyvus tiek, kiek</w:t>
      </w:r>
      <w:r w:rsidR="00855512" w:rsidRPr="007D0CE2">
        <w:rPr>
          <w:lang w:val="lt-LT"/>
        </w:rPr>
        <w:t> </w:t>
      </w:r>
      <w:r w:rsidRPr="007D0CE2">
        <w:rPr>
          <w:lang w:val="lt-LT"/>
        </w:rPr>
        <w:t>turėjo</w:t>
      </w:r>
      <w:r w:rsidR="00855512" w:rsidRPr="007D0CE2">
        <w:rPr>
          <w:lang w:val="lt-LT"/>
        </w:rPr>
        <w:t> </w:t>
      </w:r>
      <w:r w:rsidRPr="007D0CE2">
        <w:rPr>
          <w:lang w:val="lt-LT"/>
        </w:rPr>
        <w:t>būti</w:t>
      </w:r>
      <w:r w:rsidR="00855512" w:rsidRPr="007D0CE2">
        <w:rPr>
          <w:lang w:val="lt-LT"/>
        </w:rPr>
        <w:t> </w:t>
      </w:r>
      <w:proofErr w:type="spellStart"/>
      <w:r w:rsidRPr="007D0CE2">
        <w:rPr>
          <w:i/>
          <w:iCs/>
          <w:lang w:val="lt-LT"/>
        </w:rPr>
        <w:t>ex</w:t>
      </w:r>
      <w:proofErr w:type="spellEnd"/>
      <w:r w:rsidRPr="007D0CE2">
        <w:rPr>
          <w:i/>
          <w:iCs/>
          <w:lang w:val="lt-LT"/>
        </w:rPr>
        <w:t xml:space="preserve"> </w:t>
      </w:r>
      <w:proofErr w:type="spellStart"/>
      <w:r w:rsidRPr="007D0CE2">
        <w:rPr>
          <w:i/>
          <w:iCs/>
          <w:lang w:val="lt-LT"/>
        </w:rPr>
        <w:t>officio</w:t>
      </w:r>
      <w:proofErr w:type="spellEnd"/>
      <w:r w:rsidRPr="007D0CE2">
        <w:rPr>
          <w:lang w:val="lt-LT"/>
        </w:rPr>
        <w:t xml:space="preserve"> (pagal pareigas) (CPK 414 straipsnio 1 dalis, 415 straipsnio 1</w:t>
      </w:r>
      <w:r w:rsidR="00855512" w:rsidRPr="007D0CE2">
        <w:rPr>
          <w:lang w:val="lt-LT"/>
        </w:rPr>
        <w:t> </w:t>
      </w:r>
      <w:r w:rsidRPr="007D0CE2">
        <w:rPr>
          <w:lang w:val="lt-LT"/>
        </w:rPr>
        <w:t>dalis), t. y. neišreikalavo iš atsakovės pirminių rašytinių įrodymų</w:t>
      </w:r>
      <w:r w:rsidR="00293689" w:rsidRPr="007D0CE2">
        <w:rPr>
          <w:lang w:val="lt-LT"/>
        </w:rPr>
        <w:t xml:space="preserve"> –</w:t>
      </w:r>
      <w:r w:rsidRPr="007D0CE2">
        <w:rPr>
          <w:lang w:val="lt-LT"/>
        </w:rPr>
        <w:t xml:space="preserve"> pacientų registravimo dokumentų, kurie turėjo esminę reikšmę bylos faktinėms aplinkybėms nustatyti ir šiam darbo ginčui išspręsti, o apeliacinės instancijos teismas nepašalino šio pažeidimo. Nors atsakovė disponavo pirminiais rašytiniais įrodymais, faktinės aplinkybės, sudarančios šios bylos nagrinėjimo dalyką, buvo įrodinėjamos išimtinai tik netiesioginiais įrodymais, tuo tarpu pagal kasacinio teismo praktiką teismas gali vadovautis netiesioginiais įrodymais tik tais atvejais, jeigu nėra išlikę pirminiai įrodymai (Lietuvos Aukščiausiojo Teismo 2008 m. liepos 8 d. nutartis civilinėje byloje Nr. 3K-3-378/2008). Teismai turėjo atmesti atsakovės netiesioginius įrodymus ir pritaikyti negatyvųjį įrodinėjimo naštos aspektą</w:t>
      </w:r>
      <w:r w:rsidR="00293689" w:rsidRPr="007D0CE2">
        <w:rPr>
          <w:lang w:val="lt-LT"/>
        </w:rPr>
        <w:t>,</w:t>
      </w:r>
      <w:r w:rsidRPr="007D0CE2">
        <w:rPr>
          <w:lang w:val="lt-LT"/>
        </w:rPr>
        <w:t xml:space="preserve"> konstatuoti, kad atsakovė neįrodė tinkamo atsiskaitymo su ieškovu fakto (Lietuvos Aukščiausiojo Teismo 2020 m. liepos 2 d. nutartis civilinėje byloje Nr. e3K-3-215-823/2020, 39 punktas). Duomenys, kuriais atsakovė įrodinėjo tinkamo atsiskaitymo su ieškovu faktą (atsakovės sukompiliuoti apibendrinti duomenys, pavadinti „</w:t>
      </w:r>
      <w:bookmarkStart w:id="26" w:name="Buk_5"/>
      <w:r w:rsidR="000413E9" w:rsidRPr="000413E9">
        <w:rPr>
          <w:lang w:val="lt-LT"/>
        </w:rPr>
        <w:t xml:space="preserve">G. K. </w:t>
      </w:r>
      <w:bookmarkEnd w:id="26"/>
      <w:r w:rsidRPr="007D0CE2">
        <w:rPr>
          <w:lang w:val="lt-LT"/>
        </w:rPr>
        <w:t>2018 m. vasario mėn.–2021 m. birželio mėn. darbo užmokesčio sandara iki mokesčių</w:t>
      </w:r>
      <w:r w:rsidR="00293689" w:rsidRPr="007D0CE2">
        <w:rPr>
          <w:lang w:val="lt-LT"/>
        </w:rPr>
        <w:t>“</w:t>
      </w:r>
      <w:r w:rsidRPr="007D0CE2">
        <w:rPr>
          <w:lang w:val="lt-LT"/>
        </w:rPr>
        <w:t>, kasos pajamų orderių registracijos sąsiuviniai ir vidinių operacijų atlikimo žiniaraščiai), neatitinka įrodymams keliamų patikimumo, pakankamumo ir leistinumo reikalavimų, todėl jie apskritai negali būti laikomi įrodymais, kaip jie suprantami pagal CPK normas (</w:t>
      </w:r>
      <w:r w:rsidR="00BD7290" w:rsidRPr="007D0CE2">
        <w:rPr>
          <w:lang w:val="lt-LT"/>
        </w:rPr>
        <w:t xml:space="preserve">CPK </w:t>
      </w:r>
      <w:r w:rsidRPr="007D0CE2">
        <w:rPr>
          <w:lang w:val="lt-LT"/>
        </w:rPr>
        <w:t>177 straipsnio 1, 2 dalys, 180</w:t>
      </w:r>
      <w:r w:rsidR="00293689" w:rsidRPr="007D0CE2">
        <w:rPr>
          <w:lang w:val="lt-LT"/>
        </w:rPr>
        <w:t> </w:t>
      </w:r>
      <w:r w:rsidRPr="007D0CE2">
        <w:rPr>
          <w:lang w:val="lt-LT"/>
        </w:rPr>
        <w:t>straipsnis, 197 straipsnio 1 dalis ir 198 straipsnio 2 dalis)</w:t>
      </w:r>
      <w:r w:rsidR="00DF7B8C" w:rsidRPr="00BD7290">
        <w:rPr>
          <w:bCs/>
          <w:lang w:val="lt-LT"/>
        </w:rPr>
        <w:t>.</w:t>
      </w:r>
    </w:p>
    <w:p w14:paraId="3BF294A9" w14:textId="2BE6750D" w:rsidR="00246B26" w:rsidRPr="003F4825" w:rsidRDefault="00C82BE9" w:rsidP="00A3240B">
      <w:pPr>
        <w:pStyle w:val="statymopavad"/>
        <w:numPr>
          <w:ilvl w:val="1"/>
          <w:numId w:val="1"/>
        </w:numPr>
        <w:tabs>
          <w:tab w:val="left" w:pos="426"/>
        </w:tabs>
        <w:spacing w:before="0" w:beforeAutospacing="0" w:after="120" w:afterAutospacing="0"/>
        <w:jc w:val="both"/>
        <w:rPr>
          <w:bCs/>
          <w:lang w:val="lt-LT"/>
        </w:rPr>
      </w:pPr>
      <w:bookmarkStart w:id="27" w:name="_Hlk162030284"/>
      <w:bookmarkEnd w:id="25"/>
      <w:r w:rsidRPr="003F4825">
        <w:rPr>
          <w:bCs/>
          <w:lang w:val="lt-LT"/>
        </w:rPr>
        <w:t>Teismai netinkamai aiškino ir taikė proceso teisės normas, reglamentuojančias bylinėjimosi išlaidų paskirstymą ir atlyginimą (CPK 93 ir 98 straipsniai).</w:t>
      </w:r>
      <w:r w:rsidR="000269F2" w:rsidRPr="003F4825">
        <w:rPr>
          <w:lang w:val="lt-LT"/>
        </w:rPr>
        <w:t xml:space="preserve"> Išlaidoms yra keliamas pagrįstumo reikalavimas, be to, p</w:t>
      </w:r>
      <w:r w:rsidR="000269F2" w:rsidRPr="003F4825">
        <w:rPr>
          <w:bCs/>
          <w:lang w:val="lt-LT"/>
        </w:rPr>
        <w:t>rašymas dėl šių bylinėjimosi išlaidų atlyginimo priteisimo ir įrodymai, patvirtinantys šių išlaidų dydį, turi būti pateikti iki bylos išnagrinėjimo iš esmės pabaigos.</w:t>
      </w:r>
      <w:r w:rsidR="0056114E" w:rsidRPr="003F4825">
        <w:rPr>
          <w:bCs/>
          <w:lang w:val="lt-LT"/>
        </w:rPr>
        <w:t xml:space="preserve"> Nagrinėjamu atveju advokatė </w:t>
      </w:r>
      <w:bookmarkStart w:id="28" w:name="Buk_16"/>
      <w:r w:rsidR="000413E9" w:rsidRPr="000413E9">
        <w:rPr>
          <w:bCs/>
          <w:lang w:val="lt-LT"/>
        </w:rPr>
        <w:t>K. G.</w:t>
      </w:r>
      <w:bookmarkEnd w:id="28"/>
      <w:r w:rsidR="0056114E" w:rsidRPr="003F4825">
        <w:rPr>
          <w:bCs/>
          <w:lang w:val="lt-LT"/>
        </w:rPr>
        <w:t>, atstovaujanti atsakovės interes</w:t>
      </w:r>
      <w:r w:rsidR="00BB66A0">
        <w:rPr>
          <w:bCs/>
          <w:lang w:val="lt-LT"/>
        </w:rPr>
        <w:t>am</w:t>
      </w:r>
      <w:r w:rsidR="0056114E" w:rsidRPr="003F4825">
        <w:rPr>
          <w:bCs/>
          <w:lang w:val="lt-LT"/>
        </w:rPr>
        <w:t xml:space="preserve">s, 2023 m. vasario 8 d. pateikė prašymą dėl 592,90 Eur išlaidų už advokatės pagalbą atlyginimo. Aptariamas prašymas yra vienintelis, kuris buvo pateiktas </w:t>
      </w:r>
      <w:r w:rsidR="00375C97" w:rsidRPr="003F4825">
        <w:rPr>
          <w:bCs/>
          <w:lang w:val="lt-LT"/>
        </w:rPr>
        <w:t>atsakovės</w:t>
      </w:r>
      <w:r w:rsidR="0056114E" w:rsidRPr="003F4825">
        <w:rPr>
          <w:bCs/>
          <w:lang w:val="lt-LT"/>
        </w:rPr>
        <w:t xml:space="preserve"> dėl bylinėjimosi išlaidų, patirtų pirmosios instancijos teisme, atlyginimo. </w:t>
      </w:r>
      <w:r w:rsidR="00C63D88" w:rsidRPr="003F4825">
        <w:rPr>
          <w:bCs/>
          <w:lang w:val="lt-LT"/>
        </w:rPr>
        <w:t xml:space="preserve">Apeliacinės instancijos teismas nurodė, </w:t>
      </w:r>
      <w:r w:rsidR="00246B26" w:rsidRPr="003F4825">
        <w:rPr>
          <w:bCs/>
          <w:lang w:val="lt-LT"/>
        </w:rPr>
        <w:t>kad atsakovė</w:t>
      </w:r>
      <w:r w:rsidR="00C63D88" w:rsidRPr="003F4825">
        <w:rPr>
          <w:bCs/>
          <w:lang w:val="lt-LT"/>
        </w:rPr>
        <w:t xml:space="preserve">, be 2023 m. vasario 8 d. prašyme nurodytų 592,90 Eur išlaidų, papildomai patyrė </w:t>
      </w:r>
      <w:r w:rsidR="00C63D88" w:rsidRPr="003F4825">
        <w:rPr>
          <w:bCs/>
          <w:lang w:val="lt-LT"/>
        </w:rPr>
        <w:lastRenderedPageBreak/>
        <w:t>2795,10 Eur išlaid</w:t>
      </w:r>
      <w:r w:rsidR="00BB66A0">
        <w:rPr>
          <w:bCs/>
          <w:lang w:val="lt-LT"/>
        </w:rPr>
        <w:t>ų</w:t>
      </w:r>
      <w:r w:rsidR="00C63D88" w:rsidRPr="003F4825">
        <w:rPr>
          <w:bCs/>
          <w:lang w:val="lt-LT"/>
        </w:rPr>
        <w:t xml:space="preserve"> advokat</w:t>
      </w:r>
      <w:r w:rsidR="00246B26" w:rsidRPr="003F4825">
        <w:rPr>
          <w:bCs/>
          <w:lang w:val="lt-LT"/>
        </w:rPr>
        <w:t>o pagalbai apmokėti. T</w:t>
      </w:r>
      <w:r w:rsidR="00C63D88" w:rsidRPr="003F4825">
        <w:rPr>
          <w:bCs/>
          <w:lang w:val="lt-LT"/>
        </w:rPr>
        <w:t>arp bylos duomenų nėra 2022 m</w:t>
      </w:r>
      <w:r w:rsidR="00BB66A0">
        <w:rPr>
          <w:bCs/>
          <w:lang w:val="lt-LT"/>
        </w:rPr>
        <w:t>.</w:t>
      </w:r>
      <w:r w:rsidR="00C63D88" w:rsidRPr="003F4825">
        <w:rPr>
          <w:bCs/>
          <w:lang w:val="lt-LT"/>
        </w:rPr>
        <w:t xml:space="preserve"> gegužės 31 d. ir 2022 m. rugpjūčio 31 d. mokėjimo nurodymų</w:t>
      </w:r>
      <w:r w:rsidR="00246B26" w:rsidRPr="003F4825">
        <w:rPr>
          <w:bCs/>
          <w:lang w:val="lt-LT"/>
        </w:rPr>
        <w:t xml:space="preserve"> ar kitų </w:t>
      </w:r>
      <w:r w:rsidR="00C63D88" w:rsidRPr="003F4825">
        <w:rPr>
          <w:bCs/>
          <w:lang w:val="lt-LT"/>
        </w:rPr>
        <w:t xml:space="preserve">panašaus pobūdžio dokumentų, kurie patvirtintų, </w:t>
      </w:r>
      <w:r w:rsidR="00246B26" w:rsidRPr="003F4825">
        <w:rPr>
          <w:bCs/>
          <w:lang w:val="lt-LT"/>
        </w:rPr>
        <w:t xml:space="preserve">jog atsakovė </w:t>
      </w:r>
      <w:r w:rsidR="00C63D88" w:rsidRPr="003F4825">
        <w:rPr>
          <w:bCs/>
          <w:lang w:val="lt-LT"/>
        </w:rPr>
        <w:t>patyrė 2795,10 Eur bylinėjimosi išlaid</w:t>
      </w:r>
      <w:r w:rsidR="00BB66A0">
        <w:rPr>
          <w:bCs/>
          <w:lang w:val="lt-LT"/>
        </w:rPr>
        <w:t>ų</w:t>
      </w:r>
      <w:r w:rsidR="00C63D88" w:rsidRPr="003F4825">
        <w:rPr>
          <w:bCs/>
          <w:lang w:val="lt-LT"/>
        </w:rPr>
        <w:t xml:space="preserve"> už šios civilinės bylos procese suteiktą teisinę pagalbą. </w:t>
      </w:r>
      <w:r w:rsidR="007F2F86" w:rsidRPr="003F4825">
        <w:rPr>
          <w:bCs/>
          <w:lang w:val="lt-LT"/>
        </w:rPr>
        <w:t>Atsakovė</w:t>
      </w:r>
      <w:r w:rsidR="00C63D88" w:rsidRPr="003F4825">
        <w:rPr>
          <w:bCs/>
          <w:lang w:val="lt-LT"/>
        </w:rPr>
        <w:t xml:space="preserve"> 2023 m. vasario 8</w:t>
      </w:r>
      <w:r w:rsidR="00BB66A0">
        <w:rPr>
          <w:bCs/>
          <w:lang w:val="lt-LT"/>
        </w:rPr>
        <w:t> </w:t>
      </w:r>
      <w:r w:rsidR="00C63D88" w:rsidRPr="003F4825">
        <w:rPr>
          <w:bCs/>
          <w:lang w:val="lt-LT"/>
        </w:rPr>
        <w:t>d. prašym</w:t>
      </w:r>
      <w:r w:rsidR="007F2F86" w:rsidRPr="003F4825">
        <w:rPr>
          <w:bCs/>
          <w:lang w:val="lt-LT"/>
        </w:rPr>
        <w:t xml:space="preserve">u </w:t>
      </w:r>
      <w:r w:rsidR="00246B26" w:rsidRPr="003F4825">
        <w:rPr>
          <w:bCs/>
          <w:lang w:val="lt-LT"/>
        </w:rPr>
        <w:t xml:space="preserve">prašė priteisti </w:t>
      </w:r>
      <w:r w:rsidR="00BB66A0">
        <w:rPr>
          <w:bCs/>
          <w:lang w:val="lt-LT"/>
        </w:rPr>
        <w:t xml:space="preserve">atlyginti </w:t>
      </w:r>
      <w:r w:rsidR="00C63D88" w:rsidRPr="003F4825">
        <w:rPr>
          <w:bCs/>
          <w:lang w:val="lt-LT"/>
        </w:rPr>
        <w:t>mažesnį bylinėjimosi išlaidų dydį, ne</w:t>
      </w:r>
      <w:r w:rsidR="00246B26" w:rsidRPr="003F4825">
        <w:rPr>
          <w:bCs/>
          <w:lang w:val="lt-LT"/>
        </w:rPr>
        <w:t>i</w:t>
      </w:r>
      <w:r w:rsidR="00C63D88" w:rsidRPr="003F4825">
        <w:rPr>
          <w:bCs/>
          <w:lang w:val="lt-LT"/>
        </w:rPr>
        <w:t xml:space="preserve"> nustatė teismai</w:t>
      </w:r>
      <w:r w:rsidR="00246B26" w:rsidRPr="003F4825">
        <w:rPr>
          <w:bCs/>
          <w:lang w:val="lt-LT"/>
        </w:rPr>
        <w:t>. A</w:t>
      </w:r>
      <w:r w:rsidR="00C63D88" w:rsidRPr="003F4825">
        <w:rPr>
          <w:bCs/>
          <w:lang w:val="lt-LT"/>
        </w:rPr>
        <w:t xml:space="preserve">peliacinės instancijos teismo nurodytas </w:t>
      </w:r>
      <w:r w:rsidR="00246B26" w:rsidRPr="003F4825">
        <w:rPr>
          <w:bCs/>
          <w:lang w:val="lt-LT"/>
        </w:rPr>
        <w:t xml:space="preserve">2022 m. gegužės 31 d. </w:t>
      </w:r>
      <w:r w:rsidR="00C63D88" w:rsidRPr="003F4825">
        <w:rPr>
          <w:bCs/>
          <w:lang w:val="lt-LT"/>
        </w:rPr>
        <w:t>mokėjimas atliktas anksčiau</w:t>
      </w:r>
      <w:r w:rsidR="00246B26" w:rsidRPr="003F4825">
        <w:rPr>
          <w:bCs/>
          <w:lang w:val="lt-LT"/>
        </w:rPr>
        <w:t xml:space="preserve">, nei </w:t>
      </w:r>
      <w:r w:rsidR="00C63D88" w:rsidRPr="003F4825">
        <w:rPr>
          <w:bCs/>
          <w:lang w:val="lt-LT"/>
        </w:rPr>
        <w:t xml:space="preserve">ieškovas pareiškė ieškinį (2022 m. gegužės 11 d.) ir pirmosios instancijos teismas </w:t>
      </w:r>
      <w:r w:rsidR="00246B26" w:rsidRPr="003F4825">
        <w:rPr>
          <w:bCs/>
          <w:lang w:val="lt-LT"/>
        </w:rPr>
        <w:t xml:space="preserve">jį </w:t>
      </w:r>
      <w:r w:rsidR="00C63D88" w:rsidRPr="003F4825">
        <w:rPr>
          <w:bCs/>
          <w:lang w:val="lt-LT"/>
        </w:rPr>
        <w:t xml:space="preserve">priėmė (2022 m. liepos 4 d.), o </w:t>
      </w:r>
      <w:r w:rsidR="00246B26" w:rsidRPr="003F4825">
        <w:rPr>
          <w:bCs/>
          <w:lang w:val="lt-LT"/>
        </w:rPr>
        <w:t xml:space="preserve">2022 m. rugpjūčio 31 d. </w:t>
      </w:r>
      <w:r w:rsidR="00C63D88" w:rsidRPr="003F4825">
        <w:rPr>
          <w:bCs/>
          <w:lang w:val="lt-LT"/>
        </w:rPr>
        <w:t>mokėjimas atliktas anksčiau</w:t>
      </w:r>
      <w:r w:rsidR="00246B26" w:rsidRPr="003F4825">
        <w:rPr>
          <w:bCs/>
          <w:lang w:val="lt-LT"/>
        </w:rPr>
        <w:t>, nei a</w:t>
      </w:r>
      <w:r w:rsidR="00C63D88" w:rsidRPr="003F4825">
        <w:rPr>
          <w:bCs/>
          <w:lang w:val="lt-LT"/>
        </w:rPr>
        <w:t xml:space="preserve">dvokatė </w:t>
      </w:r>
      <w:bookmarkStart w:id="29" w:name="Buk_17"/>
      <w:r w:rsidR="000413E9" w:rsidRPr="000413E9">
        <w:rPr>
          <w:bCs/>
          <w:lang w:val="lt-LT"/>
        </w:rPr>
        <w:t xml:space="preserve">K. G. </w:t>
      </w:r>
      <w:bookmarkEnd w:id="29"/>
      <w:r w:rsidR="00C63D88" w:rsidRPr="003F4825">
        <w:rPr>
          <w:bCs/>
          <w:lang w:val="lt-LT"/>
        </w:rPr>
        <w:t xml:space="preserve">įstojo į šios civilinės bylos procesą (prašymas dėl prieigos suteikimo pateiktas 2022 m. rugsėjo 20 d.). Vadinasi, teisinės paslaugos, jeigu jos ir buvo faktiškai suteiktos </w:t>
      </w:r>
      <w:r w:rsidR="007F2F86" w:rsidRPr="003F4825">
        <w:rPr>
          <w:bCs/>
          <w:lang w:val="lt-LT"/>
        </w:rPr>
        <w:t>atsakovei</w:t>
      </w:r>
      <w:r w:rsidR="00C63D88" w:rsidRPr="003F4825">
        <w:rPr>
          <w:bCs/>
          <w:lang w:val="lt-LT"/>
        </w:rPr>
        <w:t>, objektyviai negalėjo būti suteiktos šios civilinės bylos procese</w:t>
      </w:r>
      <w:r w:rsidR="00246B26" w:rsidRPr="003F4825">
        <w:rPr>
          <w:bCs/>
          <w:lang w:val="lt-LT"/>
        </w:rPr>
        <w:t xml:space="preserve">. Ši byla pirmosios instancijos teisme buvo išnagrinėta 2023 m. vasario 8 d., įrodymas, patvirtinantis 338,80 Eur honoraro už suteiktas teisines paslaugas sumokėjimą, pateiktas </w:t>
      </w:r>
      <w:r w:rsidR="00877138">
        <w:rPr>
          <w:bCs/>
          <w:lang w:val="lt-LT"/>
        </w:rPr>
        <w:t>ir</w:t>
      </w:r>
      <w:r w:rsidR="00246B26" w:rsidRPr="003F4825">
        <w:rPr>
          <w:bCs/>
          <w:lang w:val="lt-LT"/>
        </w:rPr>
        <w:t xml:space="preserve"> honoraras sumokėtas (išlaidos patirtos) jau po bylos nagrinėjimo iš esmės pabaigos (teismui išnagrinėjus bylą ir išėjus priimti sprendimo</w:t>
      </w:r>
      <w:r w:rsidR="00101A3A" w:rsidRPr="003F4825">
        <w:rPr>
          <w:bCs/>
          <w:lang w:val="lt-LT"/>
        </w:rPr>
        <w:t>, atitinkamai 2023 m. vasario 28 d. ir 2023 m. vasario 19 d.</w:t>
      </w:r>
      <w:r w:rsidR="00246B26" w:rsidRPr="003F4825">
        <w:rPr>
          <w:bCs/>
          <w:lang w:val="lt-LT"/>
        </w:rPr>
        <w:t>). Todėl atsakovė apskritai neturi teisės į 338,80 Eur bylinėjimosi išlaidų už advokatės pagalbą atlyginimą, pirmosios instancijos teisme turėjo būti skirstomos tik</w:t>
      </w:r>
      <w:r w:rsidR="00855512">
        <w:rPr>
          <w:bCs/>
          <w:lang w:val="lt-LT"/>
        </w:rPr>
        <w:t> </w:t>
      </w:r>
      <w:r w:rsidR="00246B26" w:rsidRPr="003F4825">
        <w:rPr>
          <w:bCs/>
          <w:lang w:val="lt-LT"/>
        </w:rPr>
        <w:t>254,10</w:t>
      </w:r>
      <w:r w:rsidR="00BB66A0">
        <w:rPr>
          <w:bCs/>
          <w:lang w:val="lt-LT"/>
        </w:rPr>
        <w:t> </w:t>
      </w:r>
      <w:r w:rsidR="00246B26" w:rsidRPr="003F4825">
        <w:rPr>
          <w:bCs/>
          <w:lang w:val="lt-LT"/>
        </w:rPr>
        <w:t xml:space="preserve">Eur bylinėjimosi išlaidos už advokatės pagalbą. </w:t>
      </w:r>
    </w:p>
    <w:bookmarkEnd w:id="27"/>
    <w:p w14:paraId="6349BFFF" w14:textId="03FD3847" w:rsidR="0036243A" w:rsidRPr="003F4825" w:rsidRDefault="0036243A" w:rsidP="0036243A">
      <w:pPr>
        <w:pStyle w:val="statymopavad"/>
        <w:numPr>
          <w:ilvl w:val="0"/>
          <w:numId w:val="1"/>
        </w:numPr>
        <w:tabs>
          <w:tab w:val="left" w:pos="426"/>
        </w:tabs>
        <w:spacing w:before="0" w:beforeAutospacing="0" w:after="120" w:afterAutospacing="0"/>
        <w:jc w:val="both"/>
        <w:rPr>
          <w:bCs/>
          <w:lang w:val="lt-LT"/>
        </w:rPr>
      </w:pPr>
      <w:r w:rsidRPr="003F4825">
        <w:rPr>
          <w:bCs/>
          <w:lang w:val="lt-LT"/>
        </w:rPr>
        <w:t>Atsiliepim</w:t>
      </w:r>
      <w:r w:rsidR="002F7640">
        <w:rPr>
          <w:bCs/>
          <w:lang w:val="lt-LT"/>
        </w:rPr>
        <w:t>o</w:t>
      </w:r>
      <w:r w:rsidRPr="003F4825">
        <w:rPr>
          <w:bCs/>
          <w:lang w:val="lt-LT"/>
        </w:rPr>
        <w:t xml:space="preserve"> į kasacinį skundą CPK 351 straipsnio 1 dalyje nustatyta tvarka negauta.</w:t>
      </w:r>
    </w:p>
    <w:p w14:paraId="29E28C01" w14:textId="77777777" w:rsidR="00870A9F" w:rsidRPr="003F4825" w:rsidRDefault="00870A9F" w:rsidP="00870A9F">
      <w:pPr>
        <w:pStyle w:val="statymopavad"/>
        <w:tabs>
          <w:tab w:val="left" w:pos="426"/>
        </w:tabs>
        <w:spacing w:before="0" w:beforeAutospacing="0" w:after="120" w:afterAutospacing="0"/>
        <w:jc w:val="both"/>
        <w:rPr>
          <w:lang w:val="lt-LT"/>
        </w:rPr>
      </w:pPr>
    </w:p>
    <w:p w14:paraId="412FD813" w14:textId="77777777" w:rsidR="00504F37" w:rsidRPr="003F4825" w:rsidRDefault="00504F37" w:rsidP="00504F37">
      <w:pPr>
        <w:ind w:firstLine="720"/>
        <w:jc w:val="both"/>
        <w:rPr>
          <w:b/>
          <w:bCs/>
        </w:rPr>
      </w:pPr>
      <w:r w:rsidRPr="003F4825">
        <w:t xml:space="preserve">Teisėjų kolegija </w:t>
      </w:r>
    </w:p>
    <w:p w14:paraId="638131EF" w14:textId="77777777" w:rsidR="00504F37" w:rsidRPr="003F4825" w:rsidRDefault="00504F37" w:rsidP="00504F37">
      <w:pPr>
        <w:ind w:firstLine="720"/>
        <w:jc w:val="both"/>
        <w:rPr>
          <w:b/>
          <w:bCs/>
        </w:rPr>
      </w:pPr>
    </w:p>
    <w:p w14:paraId="3C6B2868" w14:textId="77777777" w:rsidR="000A58BB" w:rsidRPr="003F4825" w:rsidRDefault="000A58BB" w:rsidP="000A58BB">
      <w:pPr>
        <w:spacing w:after="120"/>
      </w:pPr>
      <w:r w:rsidRPr="003F4825">
        <w:t xml:space="preserve">k o n s t a t u o j a : </w:t>
      </w:r>
    </w:p>
    <w:p w14:paraId="75FA0375" w14:textId="77777777" w:rsidR="000A58BB" w:rsidRPr="003F4825" w:rsidRDefault="000A58BB" w:rsidP="000A58BB">
      <w:pPr>
        <w:spacing w:after="120"/>
        <w:ind w:firstLine="720"/>
      </w:pPr>
    </w:p>
    <w:p w14:paraId="13638C01" w14:textId="77777777" w:rsidR="000A58BB" w:rsidRPr="003F4825" w:rsidRDefault="000A58BB" w:rsidP="000A58BB">
      <w:pPr>
        <w:pStyle w:val="Sraopastraipa"/>
        <w:spacing w:after="120" w:line="240" w:lineRule="auto"/>
        <w:ind w:left="0"/>
        <w:contextualSpacing w:val="0"/>
        <w:jc w:val="center"/>
        <w:rPr>
          <w:rFonts w:ascii="Times New Roman" w:hAnsi="Times New Roman"/>
          <w:sz w:val="24"/>
          <w:szCs w:val="24"/>
        </w:rPr>
      </w:pPr>
      <w:r w:rsidRPr="003F4825">
        <w:rPr>
          <w:rFonts w:ascii="Times New Roman" w:hAnsi="Times New Roman"/>
          <w:sz w:val="24"/>
          <w:szCs w:val="24"/>
        </w:rPr>
        <w:t>IV. Kasacinio teismo argumentai ir išaiškinimai</w:t>
      </w:r>
    </w:p>
    <w:p w14:paraId="07565ACC" w14:textId="77777777" w:rsidR="00FB5560" w:rsidRDefault="00FB5560" w:rsidP="00FB5560">
      <w:pPr>
        <w:pStyle w:val="Sraopastraipa"/>
        <w:spacing w:after="120" w:line="240" w:lineRule="auto"/>
        <w:ind w:left="0" w:firstLine="720"/>
        <w:contextualSpacing w:val="0"/>
        <w:jc w:val="both"/>
        <w:rPr>
          <w:rFonts w:ascii="Times New Roman" w:hAnsi="Times New Roman"/>
          <w:iCs/>
          <w:sz w:val="24"/>
          <w:szCs w:val="24"/>
        </w:rPr>
      </w:pPr>
    </w:p>
    <w:p w14:paraId="20F3833A" w14:textId="6994A746" w:rsidR="003F158F" w:rsidRDefault="003F158F" w:rsidP="003F158F">
      <w:pPr>
        <w:spacing w:after="120"/>
        <w:ind w:firstLine="720"/>
        <w:jc w:val="both"/>
        <w:rPr>
          <w:i/>
          <w:iCs/>
        </w:rPr>
      </w:pPr>
      <w:r w:rsidRPr="008D20BC">
        <w:rPr>
          <w:i/>
          <w:iCs/>
        </w:rPr>
        <w:t>Dėl</w:t>
      </w:r>
      <w:r>
        <w:rPr>
          <w:i/>
          <w:iCs/>
        </w:rPr>
        <w:t xml:space="preserve"> </w:t>
      </w:r>
      <w:r w:rsidRPr="003F158F">
        <w:rPr>
          <w:i/>
          <w:iCs/>
        </w:rPr>
        <w:t>kasacinio nagrinėjimo dalyko ir bylos nagrinėjimo kasacine tvarka ribų</w:t>
      </w:r>
    </w:p>
    <w:p w14:paraId="38FE08BC" w14:textId="77777777" w:rsidR="003F158F" w:rsidRPr="008D20BC" w:rsidRDefault="003F158F" w:rsidP="003F158F">
      <w:pPr>
        <w:spacing w:after="120"/>
        <w:ind w:firstLine="720"/>
        <w:jc w:val="both"/>
        <w:rPr>
          <w:i/>
          <w:iCs/>
        </w:rPr>
      </w:pPr>
    </w:p>
    <w:p w14:paraId="026E7A2D" w14:textId="6905B286" w:rsidR="00FB5560" w:rsidRPr="00BD7290" w:rsidRDefault="00FB5560" w:rsidP="00FB5560">
      <w:pPr>
        <w:pStyle w:val="Sraopastraipa"/>
        <w:numPr>
          <w:ilvl w:val="0"/>
          <w:numId w:val="1"/>
        </w:numPr>
        <w:spacing w:after="120" w:line="240" w:lineRule="auto"/>
        <w:ind w:left="425" w:hanging="425"/>
        <w:contextualSpacing w:val="0"/>
        <w:jc w:val="both"/>
        <w:rPr>
          <w:rFonts w:ascii="Times New Roman" w:hAnsi="Times New Roman"/>
          <w:iCs/>
          <w:sz w:val="24"/>
          <w:szCs w:val="24"/>
        </w:rPr>
      </w:pPr>
      <w:r w:rsidRPr="00BD7290">
        <w:rPr>
          <w:rFonts w:ascii="Times New Roman" w:hAnsi="Times New Roman"/>
          <w:bCs/>
          <w:iCs/>
          <w:sz w:val="24"/>
          <w:szCs w:val="24"/>
        </w:rPr>
        <w:t xml:space="preserve">Bylos nagrinėjimo kasaciniame teisme ribas apibrėžia CPK 353 straipsnis. Pagal šio straipsnio pirmąją dalį, kasacinis teismas, neperžengdamas kasacinio skundo ribų, patikrina apskųstus sprendimus ir (ar) nutartis teisės taikymo aspektu; kasacinis teismas yra saistomas pirmosios ir apeliacinės instancijos teismų nustatytų aplinkybių. Toks bylos nagrinėjimo kasaciniame teisme ribų (ir kartu kasacinio proceso paskirties) apibrėžimas reiškia, kad kasacinis teismas sprendžia išimtinai teisės klausimus, be to, tik tokius klausimus, kurie yra tiesiogiai iškelti kasaciniame skunde (Lietuvos Aukščiausiojo Teismo 2021 m. vasario 24 d. nutartis civilinėje byloje Nr. e3K-3-2-684/2021, 19 punktas). Nuostatos, kad kasacinis teismas kasacijos funkciją vykdo neperžengdamas kasacinio skundo ribų, teisėjų kolegija laikosi nagrinėdama ieškovo </w:t>
      </w:r>
      <w:bookmarkStart w:id="30" w:name="Buk_6"/>
      <w:r w:rsidR="000413E9" w:rsidRPr="000413E9">
        <w:rPr>
          <w:rFonts w:ascii="Times New Roman" w:hAnsi="Times New Roman"/>
          <w:bCs/>
          <w:iCs/>
          <w:sz w:val="24"/>
          <w:szCs w:val="24"/>
        </w:rPr>
        <w:t xml:space="preserve">G. K. </w:t>
      </w:r>
      <w:bookmarkEnd w:id="30"/>
      <w:r w:rsidRPr="00BD7290">
        <w:rPr>
          <w:rFonts w:ascii="Times New Roman" w:hAnsi="Times New Roman"/>
          <w:bCs/>
          <w:iCs/>
          <w:sz w:val="24"/>
          <w:szCs w:val="24"/>
        </w:rPr>
        <w:t xml:space="preserve">kasacinį skundą, nes nenustatyta pagrindo peržengti kasacinio skundo ribas (CPK 353 straipsnio 1, 2 dalys). </w:t>
      </w:r>
    </w:p>
    <w:p w14:paraId="6351B7C2" w14:textId="77777777" w:rsidR="00FB5560" w:rsidRPr="00BD7290" w:rsidRDefault="00FB5560" w:rsidP="00FB5560">
      <w:pPr>
        <w:pStyle w:val="Sraopastraipa"/>
        <w:numPr>
          <w:ilvl w:val="0"/>
          <w:numId w:val="1"/>
        </w:numPr>
        <w:spacing w:after="120" w:line="240" w:lineRule="auto"/>
        <w:ind w:left="425" w:hanging="425"/>
        <w:contextualSpacing w:val="0"/>
        <w:jc w:val="both"/>
        <w:rPr>
          <w:rFonts w:ascii="Times New Roman" w:hAnsi="Times New Roman"/>
          <w:bCs/>
          <w:iCs/>
          <w:sz w:val="24"/>
          <w:szCs w:val="24"/>
        </w:rPr>
      </w:pPr>
      <w:bookmarkStart w:id="31" w:name="_Hlk159437522"/>
      <w:r w:rsidRPr="00BD7290">
        <w:rPr>
          <w:rFonts w:ascii="Times New Roman" w:hAnsi="Times New Roman"/>
          <w:bCs/>
          <w:iCs/>
          <w:sz w:val="24"/>
          <w:szCs w:val="24"/>
        </w:rPr>
        <w:t xml:space="preserve">Kasacinio nagrinėjimo dalykas yra kasatoriaus kasaciniame skunde nurodyti motyvuoti kasacijos pagrindai. CPK 347 straipsnio 1 dalies 3 punkte įtvirtintas reikalavimas kasaciniame skunde nurodyti išsamius teisinius argumentus, kurie patvirtintų CPK 346 straipsnyje nurodytų kasacijos pagrindų buvimą, reiškia, kad kasaciniame skunde nurodyti kasacijos pagrindai turi būti siejami su kasaciniu skundu skundžiamo apeliacinės instancijos teismo procesinio sprendimo motyvų ir teisinių argumentų klaidų ar pažeidimų atskleidimu. Kai kasatorius kasaciniame skunde nurodo kasacijos pagrindą, tačiau nepateikia jį patvirtinančių teisinių argumentų, arba pateikia atitinkamus argumentus, tačiau jų nesieja su konkrečiu kasacijos pagrindu, kasacinis skundas laikytinas netinkamai motyvuotu ir neatitinkančiu CPK 347 straipsnio 1 dalies 3 punkto </w:t>
      </w:r>
      <w:r w:rsidRPr="00BD7290">
        <w:rPr>
          <w:rFonts w:ascii="Times New Roman" w:hAnsi="Times New Roman"/>
          <w:bCs/>
          <w:iCs/>
          <w:sz w:val="24"/>
          <w:szCs w:val="24"/>
        </w:rPr>
        <w:lastRenderedPageBreak/>
        <w:t xml:space="preserve">reikalavimų. Kasacinio teismo teisėjų atrankos kolegijos padarytas kasacinio skundo apibendrintas vertinimas (kaip atitinkančio įstatymo reikalavimus) ne visada reiškia, kad kiekvienas skundo argumentas ar jų grupė atitinka įstatymo nustatytus reikalavimus – suformuluoja kasacinio nagrinėjimo dalyką. Detalų skundo argumentų vertinimą atlieka bylą kasacine tvarka nagrinėjanti teisėjų kolegija (Lietuvos Aukščiausiojo Teismo 2013 m. birželio 28 d. nutartis civilinėje byloje Nr. 3K-3-373/2013). </w:t>
      </w:r>
      <w:r w:rsidRPr="00BD7290">
        <w:rPr>
          <w:rFonts w:ascii="Times New Roman" w:hAnsi="Times New Roman"/>
          <w:sz w:val="24"/>
          <w:szCs w:val="24"/>
        </w:rPr>
        <w:t>Nagrinėjant bylą kasacine tvarka fakto klausimai netiriami, todėl kasaciniame skunde ir atsiliepime į jį pateikti faktinio pobūdžio argumentai nevertinami ir nauji faktai nenustatomi (Lietuvos Aukščiausiojo Teismo 2017 m. lapkričio 13 d. nutartis civilinėje byloje Nr. e3K-3-395-611/2017, 14 punktas).</w:t>
      </w:r>
    </w:p>
    <w:bookmarkEnd w:id="31"/>
    <w:p w14:paraId="2D9C04E5" w14:textId="47690051" w:rsidR="00B63274" w:rsidRPr="003F4825" w:rsidRDefault="008D20BC" w:rsidP="008D20BC">
      <w:pPr>
        <w:spacing w:after="120"/>
        <w:ind w:firstLine="720"/>
        <w:jc w:val="both"/>
        <w:rPr>
          <w:i/>
          <w:iCs/>
        </w:rPr>
      </w:pPr>
      <w:r w:rsidRPr="003F4825">
        <w:rPr>
          <w:i/>
          <w:iCs/>
        </w:rPr>
        <w:t>Dėl</w:t>
      </w:r>
      <w:r w:rsidR="00C723D8" w:rsidRPr="003F4825">
        <w:rPr>
          <w:i/>
          <w:iCs/>
        </w:rPr>
        <w:t xml:space="preserve"> </w:t>
      </w:r>
      <w:r w:rsidR="00AB21E7" w:rsidRPr="003F4825">
        <w:rPr>
          <w:i/>
          <w:iCs/>
        </w:rPr>
        <w:t xml:space="preserve">DK 45 straipsnio </w:t>
      </w:r>
      <w:r w:rsidR="00087DDD" w:rsidRPr="003F4825">
        <w:rPr>
          <w:i/>
          <w:iCs/>
        </w:rPr>
        <w:t>1 dalies aiškinimo ir taikymo nagrinė</w:t>
      </w:r>
      <w:r w:rsidR="000E5712" w:rsidRPr="003F4825">
        <w:rPr>
          <w:i/>
          <w:iCs/>
        </w:rPr>
        <w:t>jamoje byloje</w:t>
      </w:r>
    </w:p>
    <w:p w14:paraId="7244A553" w14:textId="77777777" w:rsidR="008D20BC" w:rsidRPr="003F4825" w:rsidRDefault="008D20BC" w:rsidP="008D20BC">
      <w:pPr>
        <w:spacing w:after="120"/>
        <w:ind w:firstLine="720"/>
        <w:jc w:val="both"/>
        <w:rPr>
          <w:i/>
          <w:iCs/>
        </w:rPr>
      </w:pPr>
    </w:p>
    <w:p w14:paraId="077DF163" w14:textId="1F93B2E6" w:rsidR="00E67B06" w:rsidRPr="003F4825" w:rsidRDefault="00153534" w:rsidP="00E67B06">
      <w:pPr>
        <w:pStyle w:val="Sraopastraipa"/>
        <w:numPr>
          <w:ilvl w:val="0"/>
          <w:numId w:val="1"/>
        </w:numPr>
        <w:spacing w:before="120" w:after="120" w:line="240" w:lineRule="auto"/>
        <w:contextualSpacing w:val="0"/>
        <w:jc w:val="both"/>
        <w:rPr>
          <w:rFonts w:ascii="Times New Roman" w:hAnsi="Times New Roman"/>
          <w:sz w:val="24"/>
          <w:szCs w:val="24"/>
          <w:lang w:eastAsia="en-US"/>
        </w:rPr>
      </w:pPr>
      <w:bookmarkStart w:id="32" w:name="_Hlk161930559"/>
      <w:bookmarkStart w:id="33" w:name="_Hlk162340268"/>
      <w:r w:rsidRPr="003F4825">
        <w:rPr>
          <w:rFonts w:ascii="Times New Roman" w:hAnsi="Times New Roman"/>
          <w:sz w:val="24"/>
          <w:szCs w:val="24"/>
          <w:lang w:eastAsia="en-US"/>
        </w:rPr>
        <w:t>K</w:t>
      </w:r>
      <w:r w:rsidR="003D1296" w:rsidRPr="003F4825">
        <w:rPr>
          <w:rFonts w:ascii="Times New Roman" w:hAnsi="Times New Roman"/>
          <w:sz w:val="24"/>
          <w:szCs w:val="24"/>
          <w:lang w:eastAsia="en-US"/>
        </w:rPr>
        <w:t>asaciniame skunde argumentuoja</w:t>
      </w:r>
      <w:r w:rsidR="00E12B23" w:rsidRPr="003F4825">
        <w:rPr>
          <w:rFonts w:ascii="Times New Roman" w:hAnsi="Times New Roman"/>
          <w:sz w:val="24"/>
          <w:szCs w:val="24"/>
          <w:lang w:eastAsia="en-US"/>
        </w:rPr>
        <w:t>ma</w:t>
      </w:r>
      <w:r w:rsidR="003D1296" w:rsidRPr="003F4825">
        <w:rPr>
          <w:rFonts w:ascii="Times New Roman" w:hAnsi="Times New Roman"/>
          <w:sz w:val="24"/>
          <w:szCs w:val="24"/>
          <w:lang w:eastAsia="en-US"/>
        </w:rPr>
        <w:t xml:space="preserve">, kad </w:t>
      </w:r>
      <w:bookmarkStart w:id="34" w:name="_Hlk162288390"/>
      <w:r w:rsidR="003D1296" w:rsidRPr="003F4825">
        <w:rPr>
          <w:rFonts w:ascii="Times New Roman" w:hAnsi="Times New Roman"/>
          <w:sz w:val="24"/>
          <w:szCs w:val="24"/>
          <w:lang w:eastAsia="en-US"/>
        </w:rPr>
        <w:t xml:space="preserve">teismai </w:t>
      </w:r>
      <w:bookmarkEnd w:id="32"/>
      <w:r w:rsidR="003D1296" w:rsidRPr="003F4825">
        <w:rPr>
          <w:rFonts w:ascii="Times New Roman" w:hAnsi="Times New Roman"/>
          <w:sz w:val="24"/>
          <w:szCs w:val="24"/>
          <w:lang w:eastAsia="en-US"/>
        </w:rPr>
        <w:t>netinkamai aiškino ir taikė teisės normas, reglamentuojančias būtinųjų darbo sutarties sąlygų keitimą darbdavio iniciatyva (DK</w:t>
      </w:r>
      <w:r w:rsidR="00621149">
        <w:rPr>
          <w:rFonts w:ascii="Times New Roman" w:hAnsi="Times New Roman"/>
          <w:sz w:val="24"/>
          <w:szCs w:val="24"/>
          <w:lang w:eastAsia="en-US"/>
        </w:rPr>
        <w:t> </w:t>
      </w:r>
      <w:r w:rsidR="003D1296" w:rsidRPr="003F4825">
        <w:rPr>
          <w:rFonts w:ascii="Times New Roman" w:hAnsi="Times New Roman"/>
          <w:sz w:val="24"/>
          <w:szCs w:val="24"/>
          <w:lang w:eastAsia="en-US"/>
        </w:rPr>
        <w:t>45</w:t>
      </w:r>
      <w:r w:rsidR="00BB66A0">
        <w:rPr>
          <w:rFonts w:ascii="Times New Roman" w:hAnsi="Times New Roman"/>
          <w:sz w:val="24"/>
          <w:szCs w:val="24"/>
          <w:lang w:eastAsia="en-US"/>
        </w:rPr>
        <w:t> </w:t>
      </w:r>
      <w:r w:rsidR="003D1296" w:rsidRPr="003F4825">
        <w:rPr>
          <w:rFonts w:ascii="Times New Roman" w:hAnsi="Times New Roman"/>
          <w:sz w:val="24"/>
          <w:szCs w:val="24"/>
          <w:lang w:eastAsia="en-US"/>
        </w:rPr>
        <w:t>straipsnio 1 dalis)</w:t>
      </w:r>
      <w:r w:rsidR="00722E86" w:rsidRPr="003F4825">
        <w:rPr>
          <w:rFonts w:ascii="Times New Roman" w:hAnsi="Times New Roman"/>
          <w:sz w:val="24"/>
          <w:szCs w:val="24"/>
          <w:lang w:eastAsia="en-US"/>
        </w:rPr>
        <w:t xml:space="preserve">, apeliacinės instancijos teismas nepagrįstai konstatavo, </w:t>
      </w:r>
      <w:r w:rsidR="00E12B23" w:rsidRPr="003F4825">
        <w:rPr>
          <w:rFonts w:ascii="Times New Roman" w:hAnsi="Times New Roman"/>
          <w:sz w:val="24"/>
          <w:szCs w:val="24"/>
          <w:lang w:eastAsia="en-US"/>
        </w:rPr>
        <w:t>jog</w:t>
      </w:r>
      <w:r w:rsidR="00722E86" w:rsidRPr="003F4825">
        <w:rPr>
          <w:rFonts w:ascii="Times New Roman" w:hAnsi="Times New Roman"/>
          <w:sz w:val="24"/>
          <w:szCs w:val="24"/>
          <w:lang w:eastAsia="en-US"/>
        </w:rPr>
        <w:t xml:space="preserve"> dienos chirurgijos paslaugų </w:t>
      </w:r>
      <w:r w:rsidR="00877138">
        <w:rPr>
          <w:rFonts w:ascii="Times New Roman" w:hAnsi="Times New Roman"/>
          <w:sz w:val="24"/>
          <w:szCs w:val="24"/>
          <w:lang w:eastAsia="en-US"/>
        </w:rPr>
        <w:t>skaičiaus</w:t>
      </w:r>
      <w:r w:rsidR="00722E86" w:rsidRPr="003F4825">
        <w:rPr>
          <w:rFonts w:ascii="Times New Roman" w:hAnsi="Times New Roman"/>
          <w:sz w:val="24"/>
          <w:szCs w:val="24"/>
          <w:lang w:eastAsia="en-US"/>
        </w:rPr>
        <w:t xml:space="preserve"> normos mažinimai, įforminti </w:t>
      </w:r>
      <w:r w:rsidR="00D65019" w:rsidRPr="003F4825">
        <w:rPr>
          <w:rFonts w:ascii="Times New Roman" w:hAnsi="Times New Roman"/>
          <w:sz w:val="24"/>
          <w:szCs w:val="24"/>
          <w:lang w:eastAsia="en-US"/>
        </w:rPr>
        <w:t xml:space="preserve">atsakovės direktoriaus </w:t>
      </w:r>
      <w:r w:rsidR="00722E86" w:rsidRPr="003F4825">
        <w:rPr>
          <w:rFonts w:ascii="Times New Roman" w:hAnsi="Times New Roman"/>
          <w:sz w:val="24"/>
          <w:szCs w:val="24"/>
          <w:lang w:eastAsia="en-US"/>
        </w:rPr>
        <w:t xml:space="preserve">2018 m. gruodžio 10 d. ir 2019 m. lapkričio 11 d. įsakymais, nelaikytini būtinųjų darbo sutarties sąlygų pakeitimu ar papildomų darbo sutarties sąlygų nustatymu. </w:t>
      </w:r>
      <w:r w:rsidR="00E12B23" w:rsidRPr="003F4825">
        <w:rPr>
          <w:rFonts w:ascii="Times New Roman" w:hAnsi="Times New Roman"/>
          <w:sz w:val="24"/>
          <w:szCs w:val="24"/>
          <w:lang w:eastAsia="en-US"/>
        </w:rPr>
        <w:t>Skunde nurodoma, kad i</w:t>
      </w:r>
      <w:r w:rsidR="00722E86" w:rsidRPr="003F4825">
        <w:rPr>
          <w:rFonts w:ascii="Times New Roman" w:hAnsi="Times New Roman"/>
          <w:sz w:val="24"/>
          <w:szCs w:val="24"/>
          <w:lang w:eastAsia="en-US"/>
        </w:rPr>
        <w:t xml:space="preserve">eškovo darbo užmokestis buvo išreikštas kaip kelių atskirų elementų junginys, kurių kiekvieno dedamoji dalis – pacientams suteiktų paslaugų </w:t>
      </w:r>
      <w:r w:rsidR="00877138">
        <w:rPr>
          <w:rFonts w:ascii="Times New Roman" w:hAnsi="Times New Roman"/>
          <w:sz w:val="24"/>
          <w:szCs w:val="24"/>
          <w:lang w:eastAsia="en-US"/>
        </w:rPr>
        <w:t>skaičius</w:t>
      </w:r>
      <w:r w:rsidR="00722E86" w:rsidRPr="003F4825">
        <w:rPr>
          <w:rFonts w:ascii="Times New Roman" w:hAnsi="Times New Roman"/>
          <w:sz w:val="24"/>
          <w:szCs w:val="24"/>
          <w:lang w:eastAsia="en-US"/>
        </w:rPr>
        <w:t xml:space="preserve"> (atliktų procedūrų skaičius). </w:t>
      </w:r>
      <w:r w:rsidR="00DC70B1" w:rsidRPr="003F4825">
        <w:rPr>
          <w:rFonts w:ascii="Times New Roman" w:hAnsi="Times New Roman"/>
          <w:sz w:val="24"/>
          <w:szCs w:val="24"/>
          <w:lang w:eastAsia="en-US"/>
        </w:rPr>
        <w:t>K</w:t>
      </w:r>
      <w:r w:rsidR="00722E86" w:rsidRPr="003F4825">
        <w:rPr>
          <w:rFonts w:ascii="Times New Roman" w:hAnsi="Times New Roman"/>
          <w:sz w:val="24"/>
          <w:szCs w:val="24"/>
          <w:lang w:eastAsia="en-US"/>
        </w:rPr>
        <w:t xml:space="preserve">iekvieno elemento, sudarančio ieškovo darbo užmokestį, nustatymas (apskaičiavimas) tiesiogiai priklausė nuo pacientams suteiktų paslaugų </w:t>
      </w:r>
      <w:r w:rsidR="00877138">
        <w:rPr>
          <w:rFonts w:ascii="Times New Roman" w:hAnsi="Times New Roman"/>
          <w:sz w:val="24"/>
          <w:szCs w:val="24"/>
          <w:lang w:eastAsia="en-US"/>
        </w:rPr>
        <w:t>skaičiaus</w:t>
      </w:r>
      <w:r w:rsidR="00722E86" w:rsidRPr="003F4825">
        <w:rPr>
          <w:rFonts w:ascii="Times New Roman" w:hAnsi="Times New Roman"/>
          <w:sz w:val="24"/>
          <w:szCs w:val="24"/>
          <w:lang w:eastAsia="en-US"/>
        </w:rPr>
        <w:t xml:space="preserve"> (atliktų procedūrų skaičiaus). Šalys</w:t>
      </w:r>
      <w:r w:rsidR="00787561">
        <w:rPr>
          <w:rFonts w:ascii="Times New Roman" w:hAnsi="Times New Roman"/>
          <w:sz w:val="24"/>
          <w:szCs w:val="24"/>
          <w:lang w:eastAsia="en-US"/>
        </w:rPr>
        <w:t>,</w:t>
      </w:r>
      <w:r w:rsidR="00722E86" w:rsidRPr="003F4825">
        <w:rPr>
          <w:rFonts w:ascii="Times New Roman" w:hAnsi="Times New Roman"/>
          <w:sz w:val="24"/>
          <w:szCs w:val="24"/>
          <w:lang w:eastAsia="en-US"/>
        </w:rPr>
        <w:t xml:space="preserve"> sudarydamos darbo sutartį, nesitarė dėl asmens sveikatos priežiūros paslaugų, nuo kurių priklausė ieškovo darbo užmokestis, </w:t>
      </w:r>
      <w:r w:rsidR="00877138">
        <w:rPr>
          <w:rFonts w:ascii="Times New Roman" w:hAnsi="Times New Roman"/>
          <w:sz w:val="24"/>
          <w:szCs w:val="24"/>
          <w:lang w:eastAsia="en-US"/>
        </w:rPr>
        <w:t>skaičiaus</w:t>
      </w:r>
      <w:r w:rsidR="00722E86" w:rsidRPr="003F4825">
        <w:rPr>
          <w:rFonts w:ascii="Times New Roman" w:hAnsi="Times New Roman"/>
          <w:sz w:val="24"/>
          <w:szCs w:val="24"/>
          <w:lang w:eastAsia="en-US"/>
        </w:rPr>
        <w:t xml:space="preserve"> ribojimų. Atsakovės direktoriaus 2018 m. gruodžio 10 d. ir 2019 m. lapkričio 11 d. įsakymais buvo nustatytos būtent tų asmens sveikatos priežiūros paslaugų, kurias teikė ieškovas, </w:t>
      </w:r>
      <w:r w:rsidR="00877138">
        <w:rPr>
          <w:rFonts w:ascii="Times New Roman" w:hAnsi="Times New Roman"/>
          <w:sz w:val="24"/>
          <w:szCs w:val="24"/>
          <w:lang w:eastAsia="en-US"/>
        </w:rPr>
        <w:t>skaičiaus</w:t>
      </w:r>
      <w:r w:rsidR="00722E86" w:rsidRPr="003F4825">
        <w:rPr>
          <w:rFonts w:ascii="Times New Roman" w:hAnsi="Times New Roman"/>
          <w:sz w:val="24"/>
          <w:szCs w:val="24"/>
          <w:lang w:eastAsia="en-US"/>
        </w:rPr>
        <w:t xml:space="preserve"> normos. Paslaugų teikimo normų nustatymas įsakymais pakeitė ieškovo darbo užmokestį – lėmė jo sumažėjimą. Įsakymai kvalifikuotini kaip darbdavio sprendimai, kuriais įforminti darbo apmokėjimo sąlygų (darbo užmokesčio), kaip būtinųjų darbo sutarties sąlygų, pakeitimai, kurie galimi tik su darbuotojo rašytiniu sutikimu. Atsakovė nepateikė įrodymų, kurie patvirtintų, kad ieškovas davė rašytinį sutikimą dėl dienos chirurgijos paslaugų </w:t>
      </w:r>
      <w:r w:rsidR="00877138">
        <w:rPr>
          <w:rFonts w:ascii="Times New Roman" w:hAnsi="Times New Roman"/>
          <w:sz w:val="24"/>
          <w:szCs w:val="24"/>
          <w:lang w:eastAsia="en-US"/>
        </w:rPr>
        <w:t>skaičiaus</w:t>
      </w:r>
      <w:r w:rsidR="00722E86" w:rsidRPr="003F4825">
        <w:rPr>
          <w:rFonts w:ascii="Times New Roman" w:hAnsi="Times New Roman"/>
          <w:sz w:val="24"/>
          <w:szCs w:val="24"/>
          <w:lang w:eastAsia="en-US"/>
        </w:rPr>
        <w:t xml:space="preserve"> normų nustatymo, kaip būtinosios darbo sutarties sąlygos pakeitimo – ieškovo darbo užmokesčio sumažinimo – pagrindo, ar kad bent jau buvo supažindintas su įsakymais. Nepagrįsta teismų išvada, kad ieškovas apie juos žinojo, nes </w:t>
      </w:r>
      <w:r w:rsidR="00C2750A" w:rsidRPr="003F4825">
        <w:rPr>
          <w:rFonts w:ascii="Times New Roman" w:hAnsi="Times New Roman"/>
          <w:sz w:val="24"/>
          <w:szCs w:val="24"/>
          <w:lang w:eastAsia="en-US"/>
        </w:rPr>
        <w:t xml:space="preserve">jis iki pat atleidimo iš darbo dienos </w:t>
      </w:r>
      <w:r w:rsidR="00722E86" w:rsidRPr="003F4825">
        <w:rPr>
          <w:rFonts w:ascii="Times New Roman" w:hAnsi="Times New Roman"/>
          <w:sz w:val="24"/>
          <w:szCs w:val="24"/>
          <w:lang w:eastAsia="en-US"/>
        </w:rPr>
        <w:t xml:space="preserve">neginčijo </w:t>
      </w:r>
      <w:r w:rsidR="008618E0" w:rsidRPr="003F4825">
        <w:rPr>
          <w:rFonts w:ascii="Times New Roman" w:hAnsi="Times New Roman"/>
          <w:sz w:val="24"/>
          <w:szCs w:val="24"/>
          <w:lang w:eastAsia="en-US"/>
        </w:rPr>
        <w:t xml:space="preserve">jam mokamo </w:t>
      </w:r>
      <w:r w:rsidR="00722E86" w:rsidRPr="003F4825">
        <w:rPr>
          <w:rFonts w:ascii="Times New Roman" w:hAnsi="Times New Roman"/>
          <w:sz w:val="24"/>
          <w:szCs w:val="24"/>
          <w:lang w:eastAsia="en-US"/>
        </w:rPr>
        <w:t xml:space="preserve">darbo užmokesčio, be to, </w:t>
      </w:r>
      <w:r w:rsidR="008618E0" w:rsidRPr="003F4825">
        <w:rPr>
          <w:rFonts w:ascii="Times New Roman" w:hAnsi="Times New Roman"/>
          <w:sz w:val="24"/>
          <w:szCs w:val="24"/>
          <w:lang w:eastAsia="en-US"/>
        </w:rPr>
        <w:t xml:space="preserve">jis </w:t>
      </w:r>
      <w:r w:rsidR="00722E86" w:rsidRPr="003F4825">
        <w:rPr>
          <w:rFonts w:ascii="Times New Roman" w:hAnsi="Times New Roman"/>
          <w:sz w:val="24"/>
          <w:szCs w:val="24"/>
          <w:lang w:eastAsia="en-US"/>
        </w:rPr>
        <w:t xml:space="preserve">yra atsakovės akcininkas. Žinojimas apie darbo sutarties sąlygos pakeitimą negali būti vertinamas kaip rašytinis sutikimas su tokiu pakeitimu. Ieškovui buvo nuolat mokamas kintamas darbo užmokestis, jam apskaičiuoti buvo taikoma sudėtinga, kompleksinė tvarka, užmokesčio dydis priklausė nuo įvairių subjektyvios prigimties kriterijų, todėl ieškovas savaime negalėjo identifikuoti jo darbo sutarties sąlygos pakeitimų įsakymais. Atsakovės akcininko statusas savaime nesuteikia prieigos prie informacijos apie atsakovę. </w:t>
      </w:r>
      <w:r w:rsidR="008618E0" w:rsidRPr="003F4825">
        <w:rPr>
          <w:rFonts w:ascii="Times New Roman" w:hAnsi="Times New Roman"/>
          <w:sz w:val="24"/>
          <w:szCs w:val="24"/>
          <w:lang w:eastAsia="en-US"/>
        </w:rPr>
        <w:t>Skunde teigiama, kad a</w:t>
      </w:r>
      <w:r w:rsidR="00722E86" w:rsidRPr="003F4825">
        <w:rPr>
          <w:rFonts w:ascii="Times New Roman" w:hAnsi="Times New Roman"/>
          <w:sz w:val="24"/>
          <w:szCs w:val="24"/>
          <w:lang w:eastAsia="en-US"/>
        </w:rPr>
        <w:t>tsakovė neteisėtai, t. y. be ieškovo rašytinio sutikimo, pakeitė būtinąją ieškovo darbo sutarties sąlygą, t.</w:t>
      </w:r>
      <w:r w:rsidR="00787561">
        <w:rPr>
          <w:rFonts w:ascii="Times New Roman" w:hAnsi="Times New Roman"/>
          <w:sz w:val="24"/>
          <w:szCs w:val="24"/>
          <w:lang w:eastAsia="en-US"/>
        </w:rPr>
        <w:t> </w:t>
      </w:r>
      <w:r w:rsidR="00722E86" w:rsidRPr="003F4825">
        <w:rPr>
          <w:rFonts w:ascii="Times New Roman" w:hAnsi="Times New Roman"/>
          <w:sz w:val="24"/>
          <w:szCs w:val="24"/>
          <w:lang w:eastAsia="en-US"/>
        </w:rPr>
        <w:t xml:space="preserve">y. sumažino </w:t>
      </w:r>
      <w:r w:rsidR="00722E86" w:rsidRPr="002F7640">
        <w:rPr>
          <w:rFonts w:ascii="Times New Roman" w:hAnsi="Times New Roman"/>
          <w:sz w:val="24"/>
          <w:szCs w:val="24"/>
          <w:lang w:eastAsia="en-US"/>
        </w:rPr>
        <w:t>jo darbo užmokestį.</w:t>
      </w:r>
      <w:r w:rsidR="00E67B06" w:rsidRPr="003F4825">
        <w:rPr>
          <w:rFonts w:ascii="Times New Roman" w:hAnsi="Times New Roman"/>
          <w:lang w:eastAsia="en-US"/>
        </w:rPr>
        <w:t xml:space="preserve"> </w:t>
      </w:r>
      <w:r w:rsidR="00E67B06" w:rsidRPr="003F4825">
        <w:rPr>
          <w:rFonts w:ascii="Times New Roman" w:hAnsi="Times New Roman"/>
          <w:iCs/>
          <w:sz w:val="24"/>
          <w:szCs w:val="24"/>
        </w:rPr>
        <w:t>Teisėjų kolegija neturi pagrindo sutikti su šiais kasacinio skundo argumentais.</w:t>
      </w:r>
    </w:p>
    <w:bookmarkEnd w:id="33"/>
    <w:bookmarkEnd w:id="34"/>
    <w:p w14:paraId="1F4D6C56" w14:textId="498FAE19" w:rsidR="0016175B" w:rsidRPr="003F4825" w:rsidRDefault="00982B49" w:rsidP="0016175B">
      <w:pPr>
        <w:pStyle w:val="Sraopastraipa"/>
        <w:numPr>
          <w:ilvl w:val="0"/>
          <w:numId w:val="1"/>
        </w:numPr>
        <w:spacing w:before="120" w:after="120" w:line="240" w:lineRule="auto"/>
        <w:contextualSpacing w:val="0"/>
        <w:jc w:val="both"/>
        <w:rPr>
          <w:rFonts w:ascii="Times New Roman" w:hAnsi="Times New Roman"/>
          <w:sz w:val="24"/>
          <w:szCs w:val="24"/>
          <w:lang w:eastAsia="en-US"/>
        </w:rPr>
      </w:pPr>
      <w:r w:rsidRPr="003F4825">
        <w:rPr>
          <w:rFonts w:ascii="Times New Roman" w:hAnsi="Times New Roman"/>
          <w:sz w:val="24"/>
          <w:szCs w:val="24"/>
          <w:lang w:eastAsia="en-US"/>
        </w:rPr>
        <w:t>DK 33 straipsnyje, reglamentuojančiame darbo sutarties turinį, nustatyta, kad</w:t>
      </w:r>
      <w:r w:rsidR="00CE6B13" w:rsidRPr="003F4825">
        <w:rPr>
          <w:rFonts w:ascii="Times New Roman" w:hAnsi="Times New Roman"/>
          <w:sz w:val="24"/>
          <w:szCs w:val="24"/>
          <w:lang w:eastAsia="en-US"/>
        </w:rPr>
        <w:t>:</w:t>
      </w:r>
      <w:r w:rsidRPr="003F4825">
        <w:rPr>
          <w:rFonts w:ascii="Times New Roman" w:hAnsi="Times New Roman"/>
          <w:sz w:val="24"/>
          <w:szCs w:val="24"/>
          <w:lang w:eastAsia="en-US"/>
        </w:rPr>
        <w:t xml:space="preserve"> </w:t>
      </w:r>
      <w:r w:rsidR="00CE6B13" w:rsidRPr="003F4825">
        <w:rPr>
          <w:rFonts w:ascii="Times New Roman" w:hAnsi="Times New Roman"/>
          <w:sz w:val="24"/>
          <w:szCs w:val="24"/>
          <w:lang w:eastAsia="en-US"/>
        </w:rPr>
        <w:t xml:space="preserve">darbo sutarties sąlygos yra būtinosios ir papildomos (1 dalis); </w:t>
      </w:r>
      <w:r w:rsidR="0016175B" w:rsidRPr="003F4825">
        <w:rPr>
          <w:rFonts w:ascii="Times New Roman" w:hAnsi="Times New Roman"/>
          <w:sz w:val="24"/>
          <w:szCs w:val="24"/>
          <w:lang w:eastAsia="en-US"/>
        </w:rPr>
        <w:t>būtinosios darbo sutarties sąlygos – sąlygos (darbo funkcija, darbo apmokėjimo sąlygos ir darbovietė), dėl kurių susitarus laikoma, kad darbo sutartis yra sudaryta (2 dalis); papildomos darbo sutarties sąlygos – darbo sutarties šalių susitarimu nustatomos darbo sąlygos, kurios sukonkretina darbo teisės normas arba įtvirtina joms neprieštaraujantį darbo sutarties šalių susitarimą dėl darbo</w:t>
      </w:r>
      <w:r w:rsidR="00786E13" w:rsidRPr="003F4825">
        <w:rPr>
          <w:rFonts w:ascii="Times New Roman" w:hAnsi="Times New Roman"/>
          <w:sz w:val="24"/>
          <w:szCs w:val="24"/>
          <w:lang w:eastAsia="en-US"/>
        </w:rPr>
        <w:t>; š</w:t>
      </w:r>
      <w:r w:rsidR="0016175B" w:rsidRPr="003F4825">
        <w:rPr>
          <w:rFonts w:ascii="Times New Roman" w:hAnsi="Times New Roman"/>
          <w:sz w:val="24"/>
          <w:szCs w:val="24"/>
          <w:lang w:eastAsia="en-US"/>
        </w:rPr>
        <w:t>ių sąlygų neprivaloma sulygti darbo sutartimi, tačiau jos tampa darbo sutarties šalims privalomos, kai dėl jų susitariama</w:t>
      </w:r>
      <w:r w:rsidR="00786E13" w:rsidRPr="003F4825">
        <w:rPr>
          <w:rFonts w:ascii="Times New Roman" w:hAnsi="Times New Roman"/>
          <w:sz w:val="24"/>
          <w:szCs w:val="24"/>
          <w:lang w:eastAsia="en-US"/>
        </w:rPr>
        <w:t xml:space="preserve"> (3 dalis).</w:t>
      </w:r>
    </w:p>
    <w:p w14:paraId="0203F501" w14:textId="0B0DFFBD" w:rsidR="0016175B" w:rsidRPr="003F4825" w:rsidRDefault="00786E13" w:rsidP="001220ED">
      <w:pPr>
        <w:pStyle w:val="Sraopastraipa"/>
        <w:numPr>
          <w:ilvl w:val="0"/>
          <w:numId w:val="1"/>
        </w:numPr>
        <w:spacing w:before="120" w:after="120" w:line="240" w:lineRule="auto"/>
        <w:contextualSpacing w:val="0"/>
        <w:jc w:val="both"/>
        <w:rPr>
          <w:rFonts w:ascii="Times New Roman" w:hAnsi="Times New Roman"/>
          <w:sz w:val="24"/>
          <w:szCs w:val="24"/>
          <w:lang w:eastAsia="en-US"/>
        </w:rPr>
      </w:pPr>
      <w:r w:rsidRPr="003F4825">
        <w:rPr>
          <w:rFonts w:ascii="Times New Roman" w:hAnsi="Times New Roman"/>
          <w:sz w:val="24"/>
          <w:szCs w:val="24"/>
          <w:lang w:eastAsia="en-US"/>
        </w:rPr>
        <w:t>DK 34 straipsnio</w:t>
      </w:r>
      <w:r w:rsidR="00833C7C" w:rsidRPr="003F4825">
        <w:rPr>
          <w:rFonts w:ascii="Times New Roman" w:hAnsi="Times New Roman"/>
          <w:sz w:val="24"/>
          <w:szCs w:val="24"/>
          <w:lang w:eastAsia="en-US"/>
        </w:rPr>
        <w:t xml:space="preserve">, reglamentuojančio būtinąsias darbo sutarties sąlygas, </w:t>
      </w:r>
      <w:r w:rsidR="00CE1989" w:rsidRPr="003F4825">
        <w:rPr>
          <w:rFonts w:ascii="Times New Roman" w:hAnsi="Times New Roman"/>
          <w:sz w:val="24"/>
          <w:szCs w:val="24"/>
          <w:lang w:eastAsia="en-US"/>
        </w:rPr>
        <w:t>įtvirtinta, kad</w:t>
      </w:r>
      <w:r w:rsidR="001220ED" w:rsidRPr="003F4825">
        <w:rPr>
          <w:rFonts w:ascii="Times New Roman" w:hAnsi="Times New Roman"/>
          <w:sz w:val="24"/>
          <w:szCs w:val="24"/>
          <w:lang w:eastAsia="en-US"/>
        </w:rPr>
        <w:t>:</w:t>
      </w:r>
      <w:r w:rsidR="00CE1989" w:rsidRPr="003F4825">
        <w:rPr>
          <w:rFonts w:ascii="Times New Roman" w:hAnsi="Times New Roman"/>
          <w:sz w:val="24"/>
          <w:szCs w:val="24"/>
          <w:lang w:eastAsia="en-US"/>
        </w:rPr>
        <w:t xml:space="preserve"> </w:t>
      </w:r>
      <w:r w:rsidR="00CE1989" w:rsidRPr="003F4825">
        <w:rPr>
          <w:rFonts w:ascii="Times New Roman" w:hAnsi="Times New Roman"/>
          <w:sz w:val="24"/>
          <w:szCs w:val="24"/>
        </w:rPr>
        <w:t xml:space="preserve">kiekvienoje darbo sutartyje turi būti susitarta dėl darbo funkcijos, darbo apmokėjimo ir </w:t>
      </w:r>
      <w:r w:rsidR="00CE1989" w:rsidRPr="003F4825">
        <w:rPr>
          <w:rFonts w:ascii="Times New Roman" w:hAnsi="Times New Roman"/>
          <w:sz w:val="24"/>
          <w:szCs w:val="24"/>
        </w:rPr>
        <w:lastRenderedPageBreak/>
        <w:t>darbovietės</w:t>
      </w:r>
      <w:r w:rsidR="001220ED" w:rsidRPr="003F4825">
        <w:rPr>
          <w:rFonts w:ascii="Times New Roman" w:hAnsi="Times New Roman"/>
          <w:sz w:val="24"/>
          <w:szCs w:val="24"/>
        </w:rPr>
        <w:t xml:space="preserve"> (1 dalis); </w:t>
      </w:r>
      <w:r w:rsidR="00E36E64" w:rsidRPr="003F4825">
        <w:rPr>
          <w:rFonts w:ascii="Times New Roman" w:hAnsi="Times New Roman"/>
          <w:sz w:val="24"/>
          <w:szCs w:val="24"/>
        </w:rPr>
        <w:t>darbo sutartyje šalys nustato darbo užmokestį per mėnesį (mėnesio algą) ar darbo valandą (valandinį atlygį), kuris negali būti mažesnis už Lietuvos Respublikos Vyriausybės patvirtintą minimaliąją mėnesinę algą ar minimalųjį valandinį atlygį; darbo sutarties šalys gali sulygti ir dėl priedų, priemokų, premijų ar kitokio papildomo apmokėjimo pagal įvairias darbo apmokėjimo sistemas (3 dalis).</w:t>
      </w:r>
    </w:p>
    <w:p w14:paraId="07A1315B" w14:textId="2D46BAFC" w:rsidR="00134FF9" w:rsidRPr="003F4825" w:rsidRDefault="00D46BAD" w:rsidP="00134FF9">
      <w:pPr>
        <w:pStyle w:val="Sraopastraipa"/>
        <w:numPr>
          <w:ilvl w:val="0"/>
          <w:numId w:val="1"/>
        </w:numPr>
        <w:spacing w:before="120" w:after="120" w:line="240" w:lineRule="auto"/>
        <w:ind w:left="357" w:hanging="357"/>
        <w:contextualSpacing w:val="0"/>
        <w:jc w:val="both"/>
        <w:rPr>
          <w:rFonts w:ascii="Times New Roman" w:hAnsi="Times New Roman"/>
          <w:sz w:val="24"/>
          <w:szCs w:val="24"/>
        </w:rPr>
      </w:pPr>
      <w:r w:rsidRPr="003F4825">
        <w:rPr>
          <w:rFonts w:ascii="Times New Roman" w:hAnsi="Times New Roman"/>
          <w:sz w:val="24"/>
          <w:szCs w:val="24"/>
          <w:lang w:eastAsia="en-US"/>
        </w:rPr>
        <w:t xml:space="preserve">DK 45 straipsnyje, reglamentuojančiame </w:t>
      </w:r>
      <w:r w:rsidR="00F0660D" w:rsidRPr="003F4825">
        <w:rPr>
          <w:rFonts w:ascii="Times New Roman" w:hAnsi="Times New Roman"/>
          <w:sz w:val="24"/>
          <w:szCs w:val="24"/>
          <w:lang w:eastAsia="en-US"/>
        </w:rPr>
        <w:t>d</w:t>
      </w:r>
      <w:r w:rsidR="00F0660D" w:rsidRPr="003F4825">
        <w:rPr>
          <w:rFonts w:ascii="Times New Roman" w:hAnsi="Times New Roman"/>
          <w:sz w:val="24"/>
          <w:szCs w:val="24"/>
        </w:rPr>
        <w:t xml:space="preserve">arbo sąlygų keitimą darbdavio iniciatyva, nustatyta, kad: </w:t>
      </w:r>
      <w:r w:rsidR="00134FF9" w:rsidRPr="003F4825">
        <w:rPr>
          <w:rFonts w:ascii="Times New Roman" w:hAnsi="Times New Roman"/>
          <w:sz w:val="24"/>
          <w:szCs w:val="24"/>
        </w:rPr>
        <w:t xml:space="preserve">pakeisti būtinąsias darbo sutarties sąlygas, papildomas darbo sutarties sąlygas, nustatytą darbo laiko režimo rūšį ar perkelti darbuotoją dirbti į kitą vietovę darbdavio iniciatyva galima tik su darbuotojo rašytiniu sutikimu (1 dalis); </w:t>
      </w:r>
      <w:r w:rsidR="00AE2309" w:rsidRPr="003F4825">
        <w:rPr>
          <w:rFonts w:ascii="Times New Roman" w:hAnsi="Times New Roman"/>
          <w:sz w:val="24"/>
          <w:szCs w:val="24"/>
        </w:rPr>
        <w:t>d</w:t>
      </w:r>
      <w:r w:rsidR="00134FF9" w:rsidRPr="003F4825">
        <w:rPr>
          <w:rFonts w:ascii="Times New Roman" w:hAnsi="Times New Roman"/>
          <w:sz w:val="24"/>
          <w:szCs w:val="24"/>
        </w:rPr>
        <w:t>arbuotojo sutikimas arba nesutikimas dirbti pasiūlytomis pakeistomis būtinosiomis ar papildomomis darbo sutarties sąlygomis, kitos rūšies darbo laiko režimu ar kitoje vietovėje turi būti išreikštas per darbdavio nustatytą terminą, kuris negali būti trumpesnis negu penkios darbo dienos</w:t>
      </w:r>
      <w:r w:rsidR="00AE2309" w:rsidRPr="003F4825">
        <w:rPr>
          <w:rFonts w:ascii="Times New Roman" w:hAnsi="Times New Roman"/>
          <w:sz w:val="24"/>
          <w:szCs w:val="24"/>
        </w:rPr>
        <w:t>; d</w:t>
      </w:r>
      <w:r w:rsidR="00134FF9" w:rsidRPr="003F4825">
        <w:rPr>
          <w:rFonts w:ascii="Times New Roman" w:hAnsi="Times New Roman"/>
          <w:sz w:val="24"/>
          <w:szCs w:val="24"/>
        </w:rPr>
        <w:t>arbuotojo atsisakymas dirbti pasiūlytomis pakeistomis sąlygomis gali būti laikomas priežastimi nutraukti darbo santykius darbdavio iniciatyva be darbuotojo kaltės šio kodekso 57 straipsnyje nustatyta tvarka</w:t>
      </w:r>
      <w:r w:rsidR="00AE2309" w:rsidRPr="003F4825">
        <w:rPr>
          <w:rFonts w:ascii="Times New Roman" w:hAnsi="Times New Roman"/>
          <w:sz w:val="24"/>
          <w:szCs w:val="24"/>
        </w:rPr>
        <w:t>; d</w:t>
      </w:r>
      <w:r w:rsidR="00134FF9" w:rsidRPr="003F4825">
        <w:rPr>
          <w:rFonts w:ascii="Times New Roman" w:hAnsi="Times New Roman"/>
          <w:sz w:val="24"/>
          <w:szCs w:val="24"/>
        </w:rPr>
        <w:t>arbuotojo atsisakymas dirbti už sumažintą darbo užmokestį negali būti laikomas teisėta priežastimi nutraukti darbo sutartį</w:t>
      </w:r>
      <w:r w:rsidR="00AE2309" w:rsidRPr="003F4825">
        <w:rPr>
          <w:rFonts w:ascii="Times New Roman" w:hAnsi="Times New Roman"/>
          <w:sz w:val="24"/>
          <w:szCs w:val="24"/>
        </w:rPr>
        <w:t xml:space="preserve"> (2 dalis); </w:t>
      </w:r>
      <w:r w:rsidR="005C0DD6" w:rsidRPr="003F4825">
        <w:rPr>
          <w:rFonts w:ascii="Times New Roman" w:hAnsi="Times New Roman"/>
          <w:sz w:val="24"/>
          <w:szCs w:val="24"/>
        </w:rPr>
        <w:t>dėl neteisėto darbo sutarties pakeitimo darbuotojas turi teisę kreiptis į darbo ginčus dėl teisės nagrinėjantį organą, prašydamas įpareigoti darbdavį vykdyti darbo sutartį ir atlyginti atsiradusią žalą; darbuotojui to nepadarius per tris mėnesius nuo to momento, kai darbuotojas sužinojo ar turėjo sužinoti apie jo teisių pažeidimą, laikoma, kad darbuotojas sutiko dirbti pasiūlytomis pakeistomis darbo sąlygomis (3 dalis).</w:t>
      </w:r>
    </w:p>
    <w:p w14:paraId="0A13D142" w14:textId="23239557" w:rsidR="00A37529" w:rsidRPr="003F4825" w:rsidRDefault="00FC3B4B" w:rsidP="00A37529">
      <w:pPr>
        <w:pStyle w:val="Sraopastraipa"/>
        <w:numPr>
          <w:ilvl w:val="0"/>
          <w:numId w:val="1"/>
        </w:numPr>
        <w:pBdr>
          <w:top w:val="nil"/>
          <w:left w:val="nil"/>
          <w:bottom w:val="nil"/>
          <w:right w:val="nil"/>
          <w:between w:val="nil"/>
        </w:pBdr>
        <w:shd w:val="clear" w:color="auto" w:fill="FFFFFF"/>
        <w:spacing w:after="120" w:line="240" w:lineRule="auto"/>
        <w:contextualSpacing w:val="0"/>
        <w:jc w:val="both"/>
        <w:rPr>
          <w:rFonts w:ascii="Times New Roman" w:hAnsi="Times New Roman"/>
          <w:sz w:val="24"/>
          <w:szCs w:val="24"/>
        </w:rPr>
      </w:pPr>
      <w:r w:rsidRPr="003F4825">
        <w:rPr>
          <w:rFonts w:ascii="Times New Roman" w:hAnsi="Times New Roman"/>
          <w:sz w:val="24"/>
          <w:szCs w:val="24"/>
          <w:lang w:eastAsia="en-US"/>
        </w:rPr>
        <w:t xml:space="preserve">Nagrinėjamoje byloje teismų nustatyta, </w:t>
      </w:r>
      <w:r w:rsidR="00C248EB" w:rsidRPr="003F4825">
        <w:rPr>
          <w:rFonts w:ascii="Times New Roman" w:hAnsi="Times New Roman"/>
          <w:sz w:val="24"/>
          <w:szCs w:val="24"/>
          <w:lang w:eastAsia="en-US"/>
        </w:rPr>
        <w:t>jog</w:t>
      </w:r>
      <w:r w:rsidR="00787561">
        <w:rPr>
          <w:rFonts w:ascii="Times New Roman" w:hAnsi="Times New Roman"/>
          <w:sz w:val="24"/>
          <w:szCs w:val="24"/>
          <w:lang w:eastAsia="en-US"/>
        </w:rPr>
        <w:t>,</w:t>
      </w:r>
      <w:r w:rsidRPr="003F4825">
        <w:rPr>
          <w:rFonts w:ascii="Times New Roman" w:hAnsi="Times New Roman"/>
          <w:sz w:val="24"/>
          <w:szCs w:val="24"/>
          <w:lang w:eastAsia="en-US"/>
        </w:rPr>
        <w:t xml:space="preserve"> </w:t>
      </w:r>
      <w:r w:rsidR="00B821CE" w:rsidRPr="003F4825">
        <w:rPr>
          <w:rFonts w:ascii="Times New Roman" w:hAnsi="Times New Roman"/>
          <w:bCs/>
          <w:sz w:val="24"/>
          <w:szCs w:val="24"/>
        </w:rPr>
        <w:t>pagal 2018 m. vasario 1 d. redakcijos darbo sutarties 1.3 punktą</w:t>
      </w:r>
      <w:r w:rsidR="00787561">
        <w:rPr>
          <w:rFonts w:ascii="Times New Roman" w:hAnsi="Times New Roman"/>
          <w:bCs/>
          <w:sz w:val="24"/>
          <w:szCs w:val="24"/>
        </w:rPr>
        <w:t>,</w:t>
      </w:r>
      <w:r w:rsidR="00B821CE" w:rsidRPr="003F4825">
        <w:rPr>
          <w:rFonts w:ascii="Times New Roman" w:hAnsi="Times New Roman"/>
          <w:bCs/>
          <w:sz w:val="24"/>
          <w:szCs w:val="24"/>
        </w:rPr>
        <w:t xml:space="preserve"> ieškovo, dirbusio pas atsakovę rekonstrukcinės</w:t>
      </w:r>
      <w:r w:rsidR="00787561">
        <w:rPr>
          <w:rFonts w:ascii="Times New Roman" w:hAnsi="Times New Roman"/>
          <w:bCs/>
          <w:sz w:val="24"/>
          <w:szCs w:val="24"/>
        </w:rPr>
        <w:t xml:space="preserve"> ir </w:t>
      </w:r>
      <w:r w:rsidR="00B821CE" w:rsidRPr="003F4825">
        <w:rPr>
          <w:rFonts w:ascii="Times New Roman" w:hAnsi="Times New Roman"/>
          <w:bCs/>
          <w:sz w:val="24"/>
          <w:szCs w:val="24"/>
        </w:rPr>
        <w:t xml:space="preserve">plastinės chirurgijos gydytoju, vaikų chirurgu, </w:t>
      </w:r>
      <w:bookmarkStart w:id="35" w:name="_Hlk162357289"/>
      <w:r w:rsidR="00B821CE" w:rsidRPr="003F4825">
        <w:rPr>
          <w:rFonts w:ascii="Times New Roman" w:hAnsi="Times New Roman"/>
          <w:bCs/>
          <w:sz w:val="24"/>
          <w:szCs w:val="24"/>
        </w:rPr>
        <w:t xml:space="preserve">darbo užmokestį </w:t>
      </w:r>
      <w:r w:rsidRPr="003F4825">
        <w:rPr>
          <w:rFonts w:ascii="Times New Roman" w:hAnsi="Times New Roman"/>
          <w:sz w:val="24"/>
          <w:szCs w:val="24"/>
          <w:lang w:eastAsia="en-US"/>
        </w:rPr>
        <w:t xml:space="preserve">sudaro: 1) 30 procentų nuo uždirbamos sumos už paslaugas, teikiamas ir apmokamas iš PSDF lėšų, išskaičiavus </w:t>
      </w:r>
      <w:proofErr w:type="spellStart"/>
      <w:r w:rsidRPr="003F4825">
        <w:rPr>
          <w:rFonts w:ascii="Times New Roman" w:hAnsi="Times New Roman"/>
          <w:sz w:val="24"/>
          <w:szCs w:val="24"/>
          <w:lang w:eastAsia="en-US"/>
        </w:rPr>
        <w:t>pathistologinio</w:t>
      </w:r>
      <w:proofErr w:type="spellEnd"/>
      <w:r w:rsidRPr="003F4825">
        <w:rPr>
          <w:rFonts w:ascii="Times New Roman" w:hAnsi="Times New Roman"/>
          <w:sz w:val="24"/>
          <w:szCs w:val="24"/>
          <w:lang w:eastAsia="en-US"/>
        </w:rPr>
        <w:t xml:space="preserve"> ir citologinio tyrimo kainas; </w:t>
      </w:r>
      <w:bookmarkEnd w:id="35"/>
      <w:r w:rsidRPr="003F4825">
        <w:rPr>
          <w:rFonts w:ascii="Times New Roman" w:hAnsi="Times New Roman"/>
          <w:sz w:val="24"/>
          <w:szCs w:val="24"/>
          <w:lang w:eastAsia="en-US"/>
        </w:rPr>
        <w:t xml:space="preserve">2) kintamas priedas už mokamas procedūras (išskyrus estetines operacijas) – 50 procentų nuo uždirbtos sumos, išskaičiavus </w:t>
      </w:r>
      <w:proofErr w:type="spellStart"/>
      <w:r w:rsidRPr="003F4825">
        <w:rPr>
          <w:rFonts w:ascii="Times New Roman" w:hAnsi="Times New Roman"/>
          <w:sz w:val="24"/>
          <w:szCs w:val="24"/>
          <w:lang w:eastAsia="en-US"/>
        </w:rPr>
        <w:t>pathistologinio</w:t>
      </w:r>
      <w:proofErr w:type="spellEnd"/>
      <w:r w:rsidRPr="003F4825">
        <w:rPr>
          <w:rFonts w:ascii="Times New Roman" w:hAnsi="Times New Roman"/>
          <w:sz w:val="24"/>
          <w:szCs w:val="24"/>
          <w:lang w:eastAsia="en-US"/>
        </w:rPr>
        <w:t xml:space="preserve"> ir citologinio tyrimo kainas; </w:t>
      </w:r>
      <w:r w:rsidR="00CD090B" w:rsidRPr="003F4825">
        <w:rPr>
          <w:rFonts w:ascii="Times New Roman" w:hAnsi="Times New Roman"/>
          <w:sz w:val="24"/>
          <w:szCs w:val="24"/>
          <w:lang w:eastAsia="en-US"/>
        </w:rPr>
        <w:t xml:space="preserve">3) </w:t>
      </w:r>
      <w:r w:rsidRPr="003F4825">
        <w:rPr>
          <w:rFonts w:ascii="Times New Roman" w:hAnsi="Times New Roman"/>
          <w:sz w:val="24"/>
          <w:szCs w:val="24"/>
          <w:lang w:eastAsia="en-US"/>
        </w:rPr>
        <w:t>kintamas priedas už mokamas estetines procedūras – 30 procentų nuo uždirbtos sumos</w:t>
      </w:r>
      <w:r w:rsidR="00CD090B" w:rsidRPr="003F4825">
        <w:rPr>
          <w:rFonts w:ascii="Times New Roman" w:hAnsi="Times New Roman"/>
          <w:sz w:val="24"/>
          <w:szCs w:val="24"/>
          <w:lang w:eastAsia="en-US"/>
        </w:rPr>
        <w:t>.</w:t>
      </w:r>
      <w:r w:rsidRPr="003F4825">
        <w:rPr>
          <w:rFonts w:ascii="Times New Roman" w:hAnsi="Times New Roman"/>
          <w:sz w:val="24"/>
          <w:szCs w:val="24"/>
          <w:lang w:eastAsia="en-US"/>
        </w:rPr>
        <w:t xml:space="preserve"> </w:t>
      </w:r>
      <w:bookmarkStart w:id="36" w:name="_Hlk162334596"/>
      <w:r w:rsidR="00086E25" w:rsidRPr="003F4825">
        <w:rPr>
          <w:rFonts w:ascii="Times New Roman" w:hAnsi="Times New Roman"/>
          <w:sz w:val="24"/>
          <w:szCs w:val="24"/>
          <w:lang w:eastAsia="en-US"/>
        </w:rPr>
        <w:t>A</w:t>
      </w:r>
      <w:r w:rsidRPr="003F4825">
        <w:rPr>
          <w:rFonts w:ascii="Times New Roman" w:hAnsi="Times New Roman"/>
          <w:sz w:val="24"/>
          <w:szCs w:val="24"/>
          <w:lang w:eastAsia="en-US"/>
        </w:rPr>
        <w:t xml:space="preserve">tsakovės direktoriaus </w:t>
      </w:r>
      <w:bookmarkEnd w:id="36"/>
      <w:r w:rsidR="00086E25" w:rsidRPr="003F4825">
        <w:rPr>
          <w:rFonts w:ascii="Times New Roman" w:hAnsi="Times New Roman"/>
          <w:sz w:val="24"/>
          <w:szCs w:val="24"/>
          <w:lang w:eastAsia="en-US"/>
        </w:rPr>
        <w:t xml:space="preserve">2018 m. gegužės 29 d. </w:t>
      </w:r>
      <w:r w:rsidRPr="003F4825">
        <w:rPr>
          <w:rFonts w:ascii="Times New Roman" w:hAnsi="Times New Roman"/>
          <w:sz w:val="24"/>
          <w:szCs w:val="24"/>
          <w:lang w:eastAsia="en-US"/>
        </w:rPr>
        <w:t xml:space="preserve">įsakymu nurodyta nuo 2018 m. gegužės 1 d. kiekvieną mėnesį mokėti </w:t>
      </w:r>
      <w:r w:rsidR="00546473" w:rsidRPr="003F4825">
        <w:rPr>
          <w:rFonts w:ascii="Times New Roman" w:hAnsi="Times New Roman"/>
          <w:sz w:val="24"/>
          <w:szCs w:val="24"/>
          <w:lang w:eastAsia="en-US"/>
        </w:rPr>
        <w:t>ieškovui</w:t>
      </w:r>
      <w:r w:rsidRPr="003F4825">
        <w:rPr>
          <w:rFonts w:ascii="Times New Roman" w:hAnsi="Times New Roman"/>
          <w:sz w:val="24"/>
          <w:szCs w:val="24"/>
          <w:lang w:eastAsia="en-US"/>
        </w:rPr>
        <w:t xml:space="preserve"> 8 procentų priedą nuo jo įnešamos į klinikos kasą sumos už estetines operacijas. </w:t>
      </w:r>
      <w:r w:rsidR="00DC126A" w:rsidRPr="003F4825">
        <w:rPr>
          <w:rFonts w:ascii="Times New Roman" w:hAnsi="Times New Roman"/>
          <w:sz w:val="24"/>
          <w:szCs w:val="24"/>
          <w:lang w:eastAsia="en-US"/>
        </w:rPr>
        <w:t xml:space="preserve">Atsakovės direktoriaus </w:t>
      </w:r>
      <w:r w:rsidRPr="003F4825">
        <w:rPr>
          <w:rFonts w:ascii="Times New Roman" w:hAnsi="Times New Roman"/>
          <w:sz w:val="24"/>
          <w:szCs w:val="24"/>
          <w:lang w:eastAsia="en-US"/>
        </w:rPr>
        <w:t>2018</w:t>
      </w:r>
      <w:r w:rsidR="005C7217">
        <w:rPr>
          <w:rFonts w:ascii="Times New Roman" w:hAnsi="Times New Roman"/>
          <w:sz w:val="24"/>
          <w:szCs w:val="24"/>
          <w:lang w:eastAsia="en-US"/>
        </w:rPr>
        <w:t> </w:t>
      </w:r>
      <w:r w:rsidRPr="003F4825">
        <w:rPr>
          <w:rFonts w:ascii="Times New Roman" w:hAnsi="Times New Roman"/>
          <w:sz w:val="24"/>
          <w:szCs w:val="24"/>
          <w:lang w:eastAsia="en-US"/>
        </w:rPr>
        <w:t xml:space="preserve">m. gruodžio 21 d. įsakymu </w:t>
      </w:r>
      <w:r w:rsidR="00546473" w:rsidRPr="003F4825">
        <w:rPr>
          <w:rFonts w:ascii="Times New Roman" w:hAnsi="Times New Roman"/>
          <w:sz w:val="24"/>
          <w:szCs w:val="24"/>
          <w:lang w:eastAsia="en-US"/>
        </w:rPr>
        <w:t>nurodyta</w:t>
      </w:r>
      <w:r w:rsidRPr="003F4825">
        <w:rPr>
          <w:rFonts w:ascii="Times New Roman" w:hAnsi="Times New Roman"/>
          <w:sz w:val="24"/>
          <w:szCs w:val="24"/>
          <w:lang w:eastAsia="en-US"/>
        </w:rPr>
        <w:t xml:space="preserve"> nuo 2019 m. sausio 1 d. darbuotojams nustatyti darbo užmokestį su mokesčiais taip: </w:t>
      </w:r>
      <w:r w:rsidR="007F28F3" w:rsidRPr="003F4825">
        <w:rPr>
          <w:rFonts w:ascii="Times New Roman" w:hAnsi="Times New Roman"/>
          <w:bCs/>
          <w:sz w:val="24"/>
          <w:szCs w:val="24"/>
        </w:rPr>
        <w:t>ieškovui kintami priedai, indeksuoti 1,289 koeficientu.</w:t>
      </w:r>
      <w:r w:rsidR="00AF5F78" w:rsidRPr="003F4825">
        <w:rPr>
          <w:rFonts w:ascii="Times New Roman" w:hAnsi="Times New Roman"/>
          <w:bCs/>
          <w:sz w:val="24"/>
          <w:szCs w:val="24"/>
        </w:rPr>
        <w:t xml:space="preserve"> </w:t>
      </w:r>
      <w:bookmarkStart w:id="37" w:name="_Hlk162362370"/>
      <w:r w:rsidR="00AF5F78" w:rsidRPr="003F4825">
        <w:rPr>
          <w:rFonts w:ascii="Times New Roman" w:hAnsi="Times New Roman"/>
          <w:color w:val="000000" w:themeColor="text1"/>
          <w:spacing w:val="-7"/>
          <w:sz w:val="24"/>
          <w:szCs w:val="24"/>
        </w:rPr>
        <w:t xml:space="preserve">Atsakovės direktoriaus </w:t>
      </w:r>
      <w:bookmarkStart w:id="38" w:name="_Hlk162336440"/>
      <w:r w:rsidR="00AF5F78" w:rsidRPr="003F4825">
        <w:rPr>
          <w:rFonts w:ascii="Times New Roman" w:hAnsi="Times New Roman"/>
          <w:color w:val="000000" w:themeColor="text1"/>
          <w:spacing w:val="-7"/>
          <w:sz w:val="24"/>
          <w:szCs w:val="24"/>
        </w:rPr>
        <w:t xml:space="preserve">2018 m. gruodžio 10 d. </w:t>
      </w:r>
      <w:bookmarkEnd w:id="38"/>
      <w:r w:rsidR="00AF5F78" w:rsidRPr="003F4825">
        <w:rPr>
          <w:rFonts w:ascii="Times New Roman" w:hAnsi="Times New Roman"/>
          <w:color w:val="000000" w:themeColor="text1"/>
          <w:spacing w:val="-7"/>
          <w:sz w:val="24"/>
          <w:szCs w:val="24"/>
        </w:rPr>
        <w:t xml:space="preserve">įsakymu, </w:t>
      </w:r>
      <w:r w:rsidR="00AF5F78" w:rsidRPr="003F4825">
        <w:rPr>
          <w:rFonts w:ascii="Times New Roman" w:hAnsi="Times New Roman"/>
          <w:bCs/>
          <w:sz w:val="24"/>
          <w:szCs w:val="24"/>
        </w:rPr>
        <w:t xml:space="preserve">gavus TLK </w:t>
      </w:r>
      <w:r w:rsidR="005C7217" w:rsidRPr="003F4825">
        <w:rPr>
          <w:rFonts w:ascii="Times New Roman" w:hAnsi="Times New Roman"/>
          <w:bCs/>
          <w:sz w:val="24"/>
          <w:szCs w:val="24"/>
        </w:rPr>
        <w:t xml:space="preserve">lapkričio mėn. </w:t>
      </w:r>
      <w:r w:rsidR="00AF5F78" w:rsidRPr="003F4825">
        <w:rPr>
          <w:rFonts w:ascii="Times New Roman" w:hAnsi="Times New Roman"/>
          <w:bCs/>
          <w:sz w:val="24"/>
          <w:szCs w:val="24"/>
        </w:rPr>
        <w:t>ataskaitą apie tai, kad sveikatos priežiūros paslaugų atsakovės bendrovėje buvo suteikta 2 kartus daugiau</w:t>
      </w:r>
      <w:r w:rsidR="005C7217">
        <w:rPr>
          <w:rFonts w:ascii="Times New Roman" w:hAnsi="Times New Roman"/>
          <w:bCs/>
          <w:sz w:val="24"/>
          <w:szCs w:val="24"/>
        </w:rPr>
        <w:t>,</w:t>
      </w:r>
      <w:r w:rsidR="00AF5F78" w:rsidRPr="003F4825">
        <w:rPr>
          <w:rFonts w:ascii="Times New Roman" w:hAnsi="Times New Roman"/>
          <w:bCs/>
          <w:sz w:val="24"/>
          <w:szCs w:val="24"/>
        </w:rPr>
        <w:t xml:space="preserve"> nei skiriama iš</w:t>
      </w:r>
      <w:r w:rsidR="00AF5F78" w:rsidRPr="003F4825">
        <w:rPr>
          <w:rFonts w:ascii="Times New Roman" w:hAnsi="Times New Roman"/>
          <w:bCs/>
          <w:iCs/>
          <w:sz w:val="24"/>
          <w:szCs w:val="24"/>
        </w:rPr>
        <w:t xml:space="preserve"> </w:t>
      </w:r>
      <w:r w:rsidR="00AF5F78" w:rsidRPr="003F4825">
        <w:rPr>
          <w:rFonts w:ascii="Times New Roman" w:hAnsi="Times New Roman"/>
          <w:bCs/>
          <w:sz w:val="24"/>
          <w:szCs w:val="24"/>
        </w:rPr>
        <w:t xml:space="preserve">PSDF lėšų paslaugų išlaidoms apmokėti, </w:t>
      </w:r>
      <w:r w:rsidR="0092581C" w:rsidRPr="003F4825">
        <w:rPr>
          <w:rFonts w:ascii="Times New Roman" w:hAnsi="Times New Roman"/>
          <w:bCs/>
          <w:sz w:val="24"/>
          <w:szCs w:val="24"/>
        </w:rPr>
        <w:t xml:space="preserve">nurodyta </w:t>
      </w:r>
      <w:r w:rsidR="00AF5F78" w:rsidRPr="003F4825">
        <w:rPr>
          <w:rFonts w:ascii="Times New Roman" w:hAnsi="Times New Roman"/>
          <w:bCs/>
          <w:sz w:val="24"/>
          <w:szCs w:val="24"/>
        </w:rPr>
        <w:t>nuo 2018 m. gruodžio 10 d. riboti dienos chirurgijos paslaugų ska</w:t>
      </w:r>
      <w:r w:rsidR="005C7217">
        <w:rPr>
          <w:rFonts w:ascii="Times New Roman" w:hAnsi="Times New Roman"/>
          <w:bCs/>
          <w:sz w:val="24"/>
          <w:szCs w:val="24"/>
        </w:rPr>
        <w:t>i</w:t>
      </w:r>
      <w:r w:rsidR="00121DB9" w:rsidRPr="003F4825">
        <w:rPr>
          <w:rFonts w:ascii="Times New Roman" w:hAnsi="Times New Roman"/>
          <w:bCs/>
          <w:sz w:val="24"/>
          <w:szCs w:val="24"/>
        </w:rPr>
        <w:t>čių</w:t>
      </w:r>
      <w:r w:rsidR="00AF5F78" w:rsidRPr="003F4825">
        <w:rPr>
          <w:rFonts w:ascii="Times New Roman" w:hAnsi="Times New Roman"/>
          <w:bCs/>
          <w:sz w:val="24"/>
          <w:szCs w:val="24"/>
        </w:rPr>
        <w:t>, nustat</w:t>
      </w:r>
      <w:r w:rsidR="00121DB9" w:rsidRPr="003F4825">
        <w:rPr>
          <w:rFonts w:ascii="Times New Roman" w:hAnsi="Times New Roman"/>
          <w:bCs/>
          <w:sz w:val="24"/>
          <w:szCs w:val="24"/>
        </w:rPr>
        <w:t>yta</w:t>
      </w:r>
      <w:r w:rsidR="00AF5F78" w:rsidRPr="003F4825">
        <w:rPr>
          <w:rFonts w:ascii="Times New Roman" w:hAnsi="Times New Roman"/>
          <w:bCs/>
          <w:sz w:val="24"/>
          <w:szCs w:val="24"/>
        </w:rPr>
        <w:t xml:space="preserve"> dienos chirurgijos paslaugų skaičiaus norm</w:t>
      </w:r>
      <w:r w:rsidR="005C7217">
        <w:rPr>
          <w:rFonts w:ascii="Times New Roman" w:hAnsi="Times New Roman"/>
          <w:bCs/>
          <w:sz w:val="24"/>
          <w:szCs w:val="24"/>
        </w:rPr>
        <w:t>a</w:t>
      </w:r>
      <w:r w:rsidR="00AF5F78" w:rsidRPr="003F4825">
        <w:rPr>
          <w:rFonts w:ascii="Times New Roman" w:hAnsi="Times New Roman"/>
          <w:bCs/>
          <w:sz w:val="24"/>
          <w:szCs w:val="24"/>
        </w:rPr>
        <w:t xml:space="preserve"> – ne daugiau </w:t>
      </w:r>
      <w:r w:rsidR="005C7217">
        <w:rPr>
          <w:rFonts w:ascii="Times New Roman" w:hAnsi="Times New Roman"/>
          <w:bCs/>
          <w:sz w:val="24"/>
          <w:szCs w:val="24"/>
        </w:rPr>
        <w:t xml:space="preserve">kaip </w:t>
      </w:r>
      <w:r w:rsidR="00AF5F78" w:rsidRPr="003F4825">
        <w:rPr>
          <w:rFonts w:ascii="Times New Roman" w:hAnsi="Times New Roman"/>
          <w:bCs/>
          <w:sz w:val="24"/>
          <w:szCs w:val="24"/>
        </w:rPr>
        <w:t>4 pacient</w:t>
      </w:r>
      <w:r w:rsidR="005C7217">
        <w:rPr>
          <w:rFonts w:ascii="Times New Roman" w:hAnsi="Times New Roman"/>
          <w:bCs/>
          <w:sz w:val="24"/>
          <w:szCs w:val="24"/>
        </w:rPr>
        <w:t>ai</w:t>
      </w:r>
      <w:r w:rsidR="00AF5F78" w:rsidRPr="003F4825">
        <w:rPr>
          <w:rFonts w:ascii="Times New Roman" w:hAnsi="Times New Roman"/>
          <w:bCs/>
          <w:sz w:val="24"/>
          <w:szCs w:val="24"/>
        </w:rPr>
        <w:t xml:space="preserve"> per dieną</w:t>
      </w:r>
      <w:r w:rsidR="00312828" w:rsidRPr="003F4825">
        <w:rPr>
          <w:rFonts w:ascii="Times New Roman" w:hAnsi="Times New Roman"/>
          <w:bCs/>
          <w:sz w:val="24"/>
          <w:szCs w:val="24"/>
        </w:rPr>
        <w:t>.</w:t>
      </w:r>
      <w:r w:rsidR="009B5BC8" w:rsidRPr="003F4825">
        <w:rPr>
          <w:rFonts w:ascii="Times New Roman" w:hAnsi="Times New Roman"/>
          <w:bCs/>
          <w:sz w:val="24"/>
          <w:szCs w:val="24"/>
        </w:rPr>
        <w:t xml:space="preserve"> </w:t>
      </w:r>
      <w:r w:rsidR="00D318B6" w:rsidRPr="003F4825">
        <w:rPr>
          <w:rFonts w:ascii="Times New Roman" w:hAnsi="Times New Roman"/>
          <w:color w:val="000000" w:themeColor="text1"/>
          <w:spacing w:val="-7"/>
          <w:sz w:val="24"/>
          <w:szCs w:val="24"/>
        </w:rPr>
        <w:t xml:space="preserve">Atsakovės direktoriaus </w:t>
      </w:r>
      <w:bookmarkStart w:id="39" w:name="_Hlk162336456"/>
      <w:r w:rsidR="00D318B6" w:rsidRPr="003F4825">
        <w:rPr>
          <w:rFonts w:ascii="Times New Roman" w:hAnsi="Times New Roman"/>
          <w:color w:val="000000" w:themeColor="text1"/>
          <w:spacing w:val="-7"/>
          <w:sz w:val="24"/>
          <w:szCs w:val="24"/>
        </w:rPr>
        <w:t>2019 m. lapkričio 11 d.</w:t>
      </w:r>
      <w:bookmarkEnd w:id="39"/>
      <w:r w:rsidR="00D318B6" w:rsidRPr="003F4825">
        <w:rPr>
          <w:rFonts w:ascii="Times New Roman" w:hAnsi="Times New Roman"/>
          <w:color w:val="000000" w:themeColor="text1"/>
          <w:spacing w:val="-7"/>
          <w:sz w:val="24"/>
          <w:szCs w:val="24"/>
        </w:rPr>
        <w:t xml:space="preserve"> įsakymu</w:t>
      </w:r>
      <w:r w:rsidR="00FD0F46" w:rsidRPr="003F4825">
        <w:rPr>
          <w:rFonts w:ascii="Times New Roman" w:hAnsi="Times New Roman"/>
          <w:color w:val="000000" w:themeColor="text1"/>
          <w:spacing w:val="-7"/>
          <w:sz w:val="24"/>
          <w:szCs w:val="24"/>
        </w:rPr>
        <w:t xml:space="preserve">, </w:t>
      </w:r>
      <w:r w:rsidR="00FD0F46" w:rsidRPr="003F4825">
        <w:rPr>
          <w:rFonts w:ascii="Times New Roman" w:hAnsi="Times New Roman"/>
          <w:bCs/>
          <w:sz w:val="24"/>
          <w:szCs w:val="24"/>
        </w:rPr>
        <w:t xml:space="preserve">gavus TLK </w:t>
      </w:r>
      <w:r w:rsidR="005C7217" w:rsidRPr="003F4825">
        <w:rPr>
          <w:rFonts w:ascii="Times New Roman" w:hAnsi="Times New Roman"/>
          <w:bCs/>
          <w:sz w:val="24"/>
          <w:szCs w:val="24"/>
        </w:rPr>
        <w:t>III</w:t>
      </w:r>
      <w:r w:rsidR="005C7217">
        <w:rPr>
          <w:rFonts w:ascii="Times New Roman" w:hAnsi="Times New Roman"/>
          <w:bCs/>
          <w:sz w:val="24"/>
          <w:szCs w:val="24"/>
        </w:rPr>
        <w:t> </w:t>
      </w:r>
      <w:r w:rsidR="005C7217" w:rsidRPr="003F4825">
        <w:rPr>
          <w:rFonts w:ascii="Times New Roman" w:hAnsi="Times New Roman"/>
          <w:bCs/>
          <w:sz w:val="24"/>
          <w:szCs w:val="24"/>
        </w:rPr>
        <w:t>ketvir</w:t>
      </w:r>
      <w:r w:rsidR="005C7217">
        <w:rPr>
          <w:rFonts w:ascii="Times New Roman" w:hAnsi="Times New Roman"/>
          <w:bCs/>
          <w:sz w:val="24"/>
          <w:szCs w:val="24"/>
        </w:rPr>
        <w:t>čio</w:t>
      </w:r>
      <w:r w:rsidR="005C7217" w:rsidRPr="003F4825">
        <w:rPr>
          <w:rFonts w:ascii="Times New Roman" w:hAnsi="Times New Roman"/>
          <w:bCs/>
          <w:sz w:val="24"/>
          <w:szCs w:val="24"/>
        </w:rPr>
        <w:t xml:space="preserve"> </w:t>
      </w:r>
      <w:r w:rsidR="00FD0F46" w:rsidRPr="003F4825">
        <w:rPr>
          <w:rFonts w:ascii="Times New Roman" w:hAnsi="Times New Roman"/>
          <w:bCs/>
          <w:sz w:val="24"/>
          <w:szCs w:val="24"/>
        </w:rPr>
        <w:t>ataskaitą apie tai, jog sveikatos priežiūros paslaugų atsakovės bendrovėje buvo suteikta kelis kartus daugiau</w:t>
      </w:r>
      <w:r w:rsidR="005C7217">
        <w:rPr>
          <w:rFonts w:ascii="Times New Roman" w:hAnsi="Times New Roman"/>
          <w:bCs/>
          <w:sz w:val="24"/>
          <w:szCs w:val="24"/>
        </w:rPr>
        <w:t>,</w:t>
      </w:r>
      <w:r w:rsidR="00FD0F46" w:rsidRPr="003F4825">
        <w:rPr>
          <w:rFonts w:ascii="Times New Roman" w:hAnsi="Times New Roman"/>
          <w:bCs/>
          <w:sz w:val="24"/>
          <w:szCs w:val="24"/>
        </w:rPr>
        <w:t xml:space="preserve"> nei skiriama iš PSDF lėšų paslaugų išlaidoms apmokėti, </w:t>
      </w:r>
      <w:r w:rsidR="00330179" w:rsidRPr="003F4825">
        <w:rPr>
          <w:rFonts w:ascii="Times New Roman" w:hAnsi="Times New Roman"/>
          <w:bCs/>
          <w:sz w:val="24"/>
          <w:szCs w:val="24"/>
        </w:rPr>
        <w:t xml:space="preserve">nurodyta </w:t>
      </w:r>
      <w:r w:rsidR="00FD0F46" w:rsidRPr="003F4825">
        <w:rPr>
          <w:rFonts w:ascii="Times New Roman" w:hAnsi="Times New Roman"/>
          <w:bCs/>
          <w:sz w:val="24"/>
          <w:szCs w:val="24"/>
        </w:rPr>
        <w:t>nuo 2019</w:t>
      </w:r>
      <w:r w:rsidR="005C7217">
        <w:rPr>
          <w:rFonts w:ascii="Times New Roman" w:hAnsi="Times New Roman"/>
          <w:bCs/>
          <w:sz w:val="24"/>
          <w:szCs w:val="24"/>
        </w:rPr>
        <w:t> </w:t>
      </w:r>
      <w:r w:rsidR="00FD0F46" w:rsidRPr="003F4825">
        <w:rPr>
          <w:rFonts w:ascii="Times New Roman" w:hAnsi="Times New Roman"/>
          <w:bCs/>
          <w:sz w:val="24"/>
          <w:szCs w:val="24"/>
        </w:rPr>
        <w:t>m. lapkričio 11 d. riboti dienos chirurgijos paslaugų skaiči</w:t>
      </w:r>
      <w:r w:rsidR="004F0162" w:rsidRPr="003F4825">
        <w:rPr>
          <w:rFonts w:ascii="Times New Roman" w:hAnsi="Times New Roman"/>
          <w:bCs/>
          <w:sz w:val="24"/>
          <w:szCs w:val="24"/>
        </w:rPr>
        <w:t>ų</w:t>
      </w:r>
      <w:r w:rsidR="00FD0F46" w:rsidRPr="003F4825">
        <w:rPr>
          <w:rFonts w:ascii="Times New Roman" w:hAnsi="Times New Roman"/>
          <w:bCs/>
          <w:sz w:val="24"/>
          <w:szCs w:val="24"/>
        </w:rPr>
        <w:t>, nusta</w:t>
      </w:r>
      <w:r w:rsidR="005C7217">
        <w:rPr>
          <w:rFonts w:ascii="Times New Roman" w:hAnsi="Times New Roman"/>
          <w:bCs/>
          <w:sz w:val="24"/>
          <w:szCs w:val="24"/>
        </w:rPr>
        <w:t>ty</w:t>
      </w:r>
      <w:r w:rsidR="00FD0F46" w:rsidRPr="003F4825">
        <w:rPr>
          <w:rFonts w:ascii="Times New Roman" w:hAnsi="Times New Roman"/>
          <w:bCs/>
          <w:sz w:val="24"/>
          <w:szCs w:val="24"/>
        </w:rPr>
        <w:t>t</w:t>
      </w:r>
      <w:r w:rsidR="004F0162" w:rsidRPr="003F4825">
        <w:rPr>
          <w:rFonts w:ascii="Times New Roman" w:hAnsi="Times New Roman"/>
          <w:bCs/>
          <w:sz w:val="24"/>
          <w:szCs w:val="24"/>
        </w:rPr>
        <w:t>a</w:t>
      </w:r>
      <w:r w:rsidR="00FD0F46" w:rsidRPr="003F4825">
        <w:rPr>
          <w:rFonts w:ascii="Times New Roman" w:hAnsi="Times New Roman"/>
          <w:bCs/>
          <w:sz w:val="24"/>
          <w:szCs w:val="24"/>
        </w:rPr>
        <w:t xml:space="preserve"> dienos chirurgijos paslaugų skaičiaus norm</w:t>
      </w:r>
      <w:r w:rsidR="004F0162" w:rsidRPr="003F4825">
        <w:rPr>
          <w:rFonts w:ascii="Times New Roman" w:hAnsi="Times New Roman"/>
          <w:bCs/>
          <w:sz w:val="24"/>
          <w:szCs w:val="24"/>
        </w:rPr>
        <w:t>a</w:t>
      </w:r>
      <w:r w:rsidR="00FD0F46" w:rsidRPr="003F4825">
        <w:rPr>
          <w:rFonts w:ascii="Times New Roman" w:hAnsi="Times New Roman"/>
          <w:bCs/>
          <w:sz w:val="24"/>
          <w:szCs w:val="24"/>
        </w:rPr>
        <w:t xml:space="preserve"> – </w:t>
      </w:r>
      <w:r w:rsidR="00FD0F46" w:rsidRPr="002F7640">
        <w:rPr>
          <w:rFonts w:ascii="Times New Roman" w:hAnsi="Times New Roman"/>
          <w:bCs/>
          <w:sz w:val="24"/>
          <w:szCs w:val="24"/>
        </w:rPr>
        <w:t xml:space="preserve">ne daugiau </w:t>
      </w:r>
      <w:r w:rsidR="005C7217" w:rsidRPr="002F7640">
        <w:rPr>
          <w:rFonts w:ascii="Times New Roman" w:hAnsi="Times New Roman"/>
          <w:bCs/>
          <w:sz w:val="24"/>
          <w:szCs w:val="24"/>
        </w:rPr>
        <w:t>ka</w:t>
      </w:r>
      <w:r w:rsidR="00183523" w:rsidRPr="002F7640">
        <w:rPr>
          <w:rFonts w:ascii="Times New Roman" w:hAnsi="Times New Roman"/>
          <w:bCs/>
          <w:sz w:val="24"/>
          <w:szCs w:val="24"/>
        </w:rPr>
        <w:t>i</w:t>
      </w:r>
      <w:r w:rsidR="005C7217" w:rsidRPr="002F7640">
        <w:rPr>
          <w:rFonts w:ascii="Times New Roman" w:hAnsi="Times New Roman"/>
          <w:bCs/>
          <w:sz w:val="24"/>
          <w:szCs w:val="24"/>
        </w:rPr>
        <w:t xml:space="preserve">p </w:t>
      </w:r>
      <w:r w:rsidR="00FD0F46" w:rsidRPr="002F7640">
        <w:rPr>
          <w:rFonts w:ascii="Times New Roman" w:hAnsi="Times New Roman"/>
          <w:bCs/>
          <w:sz w:val="24"/>
          <w:szCs w:val="24"/>
        </w:rPr>
        <w:t>15 pacientų per mėnesį.</w:t>
      </w:r>
      <w:r w:rsidR="00FD0F46" w:rsidRPr="002F7640">
        <w:rPr>
          <w:rFonts w:ascii="Times New Roman" w:hAnsi="Times New Roman"/>
          <w:sz w:val="24"/>
          <w:szCs w:val="24"/>
        </w:rPr>
        <w:t xml:space="preserve"> </w:t>
      </w:r>
      <w:bookmarkEnd w:id="37"/>
      <w:r w:rsidR="009D5AF1" w:rsidRPr="002F7640">
        <w:rPr>
          <w:rFonts w:ascii="Times New Roman" w:hAnsi="Times New Roman"/>
          <w:color w:val="000000" w:themeColor="text1"/>
          <w:spacing w:val="-7"/>
          <w:sz w:val="24"/>
          <w:szCs w:val="24"/>
        </w:rPr>
        <w:t xml:space="preserve">Atsakovės direktoriaus </w:t>
      </w:r>
      <w:r w:rsidR="009D5AF1" w:rsidRPr="002F7640">
        <w:rPr>
          <w:rFonts w:ascii="Times New Roman" w:hAnsi="Times New Roman"/>
          <w:bCs/>
          <w:sz w:val="24"/>
          <w:szCs w:val="24"/>
        </w:rPr>
        <w:t>2021</w:t>
      </w:r>
      <w:r w:rsidR="00621149">
        <w:rPr>
          <w:rFonts w:ascii="Times New Roman" w:hAnsi="Times New Roman"/>
          <w:bCs/>
          <w:sz w:val="24"/>
          <w:szCs w:val="24"/>
        </w:rPr>
        <w:t> </w:t>
      </w:r>
      <w:r w:rsidR="009D5AF1" w:rsidRPr="002F7640">
        <w:rPr>
          <w:rFonts w:ascii="Times New Roman" w:hAnsi="Times New Roman"/>
          <w:bCs/>
          <w:sz w:val="24"/>
          <w:szCs w:val="24"/>
        </w:rPr>
        <w:t xml:space="preserve">m. birželio 28 d. įsakymu ieškovas nuo 2021 m. birželio 28 d. atleistas iš </w:t>
      </w:r>
      <w:r w:rsidR="005C7217" w:rsidRPr="002F7640">
        <w:rPr>
          <w:rFonts w:ascii="Times New Roman" w:hAnsi="Times New Roman"/>
          <w:bCs/>
          <w:sz w:val="24"/>
          <w:szCs w:val="24"/>
        </w:rPr>
        <w:t>ein</w:t>
      </w:r>
      <w:r w:rsidR="009D5AF1" w:rsidRPr="002F7640">
        <w:rPr>
          <w:rFonts w:ascii="Times New Roman" w:hAnsi="Times New Roman"/>
          <w:bCs/>
          <w:sz w:val="24"/>
          <w:szCs w:val="24"/>
        </w:rPr>
        <w:t>amų pareigų padarius šiurkštų darbo drausmės pažeidimą.</w:t>
      </w:r>
      <w:r w:rsidR="00346BDA" w:rsidRPr="002F7640">
        <w:rPr>
          <w:rFonts w:ascii="Times New Roman" w:hAnsi="Times New Roman"/>
          <w:bCs/>
          <w:sz w:val="24"/>
          <w:szCs w:val="24"/>
        </w:rPr>
        <w:t xml:space="preserve"> Ieškovas</w:t>
      </w:r>
      <w:r w:rsidR="00346BDA" w:rsidRPr="003F4825">
        <w:rPr>
          <w:rFonts w:ascii="Times New Roman" w:hAnsi="Times New Roman"/>
          <w:bCs/>
          <w:sz w:val="24"/>
          <w:szCs w:val="24"/>
        </w:rPr>
        <w:t xml:space="preserve"> iki atleidimo iš darbo dienos neginčijo jam mokamo darbo užmokesčio dydžio, darbo užmokesčio apskaičiavimo metodikos</w:t>
      </w:r>
      <w:r w:rsidR="001D425E" w:rsidRPr="003F4825">
        <w:rPr>
          <w:rFonts w:ascii="Times New Roman" w:hAnsi="Times New Roman"/>
          <w:bCs/>
          <w:sz w:val="24"/>
          <w:szCs w:val="24"/>
        </w:rPr>
        <w:t xml:space="preserve">, atsakovės direktoriaus </w:t>
      </w:r>
      <w:r w:rsidR="004C2C47" w:rsidRPr="003F4825">
        <w:rPr>
          <w:rFonts w:ascii="Times New Roman" w:hAnsi="Times New Roman"/>
          <w:color w:val="000000" w:themeColor="text1"/>
          <w:spacing w:val="-7"/>
          <w:sz w:val="24"/>
          <w:szCs w:val="24"/>
        </w:rPr>
        <w:t>2018 m. gruodžio 10 d. ir 2019 m. lapkričio 11 d. įsakymų</w:t>
      </w:r>
      <w:r w:rsidR="00513470" w:rsidRPr="003F4825">
        <w:rPr>
          <w:rFonts w:ascii="Times New Roman" w:hAnsi="Times New Roman"/>
          <w:color w:val="000000" w:themeColor="text1"/>
          <w:spacing w:val="-7"/>
          <w:sz w:val="24"/>
          <w:szCs w:val="24"/>
        </w:rPr>
        <w:t>, šie įsakymai ieškovui, kaip atsakovės akcininkui, buvo žinomi.</w:t>
      </w:r>
      <w:r w:rsidR="00231C40" w:rsidRPr="003F4825">
        <w:rPr>
          <w:rFonts w:ascii="Times New Roman" w:hAnsi="Times New Roman"/>
          <w:color w:val="000000" w:themeColor="text1"/>
          <w:spacing w:val="-7"/>
          <w:sz w:val="24"/>
          <w:szCs w:val="24"/>
        </w:rPr>
        <w:t xml:space="preserve"> </w:t>
      </w:r>
      <w:bookmarkStart w:id="40" w:name="_Hlk162361518"/>
      <w:r w:rsidR="00EE200B" w:rsidRPr="003F4825">
        <w:rPr>
          <w:rFonts w:ascii="Times New Roman" w:hAnsi="Times New Roman"/>
          <w:color w:val="000000" w:themeColor="text1"/>
          <w:spacing w:val="-7"/>
          <w:sz w:val="24"/>
          <w:szCs w:val="24"/>
        </w:rPr>
        <w:t xml:space="preserve">Apeliacinės instancijos teismas </w:t>
      </w:r>
      <w:bookmarkEnd w:id="40"/>
      <w:r w:rsidR="00EE200B" w:rsidRPr="003F4825">
        <w:rPr>
          <w:rFonts w:ascii="Times New Roman" w:hAnsi="Times New Roman"/>
          <w:color w:val="000000" w:themeColor="text1"/>
          <w:spacing w:val="-7"/>
          <w:sz w:val="24"/>
          <w:szCs w:val="24"/>
        </w:rPr>
        <w:t xml:space="preserve">vertino, kad </w:t>
      </w:r>
      <w:r w:rsidR="00A37529" w:rsidRPr="003F4825">
        <w:rPr>
          <w:rFonts w:ascii="Times New Roman" w:hAnsi="Times New Roman"/>
          <w:color w:val="000000" w:themeColor="text1"/>
          <w:spacing w:val="-7"/>
          <w:sz w:val="24"/>
          <w:szCs w:val="24"/>
        </w:rPr>
        <w:t xml:space="preserve">atsakovės direktoriaus </w:t>
      </w:r>
      <w:r w:rsidR="00A37529" w:rsidRPr="003F4825">
        <w:rPr>
          <w:rFonts w:ascii="Times New Roman" w:hAnsi="Times New Roman"/>
          <w:sz w:val="24"/>
          <w:szCs w:val="24"/>
        </w:rPr>
        <w:t>2018 m. gruodžio 10 d. ir 2019 m. lapkričio 11 d. įsakymais nustatytos dienos chirurgijos paslaugų skaičiaus normos nelaikytinos nei būtinųjų darbo sutarties sąlygų pakeitimu, nei papildomų darbo sutarties sąlygų nustatymu</w:t>
      </w:r>
      <w:r w:rsidR="00146013" w:rsidRPr="003F4825">
        <w:rPr>
          <w:rFonts w:ascii="Times New Roman" w:hAnsi="Times New Roman"/>
          <w:sz w:val="24"/>
          <w:szCs w:val="24"/>
        </w:rPr>
        <w:t>, š</w:t>
      </w:r>
      <w:r w:rsidR="00A37529" w:rsidRPr="003F4825">
        <w:rPr>
          <w:rFonts w:ascii="Times New Roman" w:hAnsi="Times New Roman"/>
          <w:sz w:val="24"/>
          <w:szCs w:val="24"/>
        </w:rPr>
        <w:t xml:space="preserve">ie įsakymai yra </w:t>
      </w:r>
      <w:r w:rsidR="00146013" w:rsidRPr="003F4825">
        <w:rPr>
          <w:rFonts w:ascii="Times New Roman" w:hAnsi="Times New Roman"/>
          <w:sz w:val="24"/>
          <w:szCs w:val="24"/>
        </w:rPr>
        <w:t>atsakovės</w:t>
      </w:r>
      <w:r w:rsidR="00A37529" w:rsidRPr="003F4825">
        <w:rPr>
          <w:rFonts w:ascii="Times New Roman" w:hAnsi="Times New Roman"/>
          <w:sz w:val="24"/>
          <w:szCs w:val="24"/>
        </w:rPr>
        <w:t xml:space="preserve"> vidaus teisės aktai, kurie buvo taikomi visiems </w:t>
      </w:r>
      <w:r w:rsidR="00146013" w:rsidRPr="003F4825">
        <w:rPr>
          <w:rFonts w:ascii="Times New Roman" w:hAnsi="Times New Roman"/>
          <w:sz w:val="24"/>
          <w:szCs w:val="24"/>
        </w:rPr>
        <w:t xml:space="preserve">atsakovės </w:t>
      </w:r>
      <w:r w:rsidR="00A37529" w:rsidRPr="003F4825">
        <w:rPr>
          <w:rFonts w:ascii="Times New Roman" w:hAnsi="Times New Roman"/>
          <w:sz w:val="24"/>
          <w:szCs w:val="24"/>
        </w:rPr>
        <w:t xml:space="preserve">bendrovėje dirbantiems gydytojams. </w:t>
      </w:r>
      <w:bookmarkStart w:id="41" w:name="_Hlk162361841"/>
      <w:r w:rsidR="00AD1AB1" w:rsidRPr="003F4825">
        <w:rPr>
          <w:rFonts w:ascii="Times New Roman" w:hAnsi="Times New Roman"/>
          <w:color w:val="000000" w:themeColor="text1"/>
          <w:spacing w:val="-7"/>
          <w:sz w:val="24"/>
          <w:szCs w:val="24"/>
        </w:rPr>
        <w:t xml:space="preserve">Apeliacinės instancijos teismas taip pat nustatė, kad </w:t>
      </w:r>
      <w:r w:rsidR="00AF2BB9" w:rsidRPr="003F4825">
        <w:rPr>
          <w:rFonts w:ascii="Times New Roman" w:hAnsi="Times New Roman"/>
          <w:color w:val="000000" w:themeColor="text1"/>
          <w:spacing w:val="-7"/>
          <w:sz w:val="24"/>
          <w:szCs w:val="24"/>
        </w:rPr>
        <w:t xml:space="preserve">prie </w:t>
      </w:r>
      <w:r w:rsidR="00AB6768" w:rsidRPr="003F4825">
        <w:rPr>
          <w:rFonts w:ascii="Times New Roman" w:hAnsi="Times New Roman"/>
          <w:color w:val="000000" w:themeColor="text1"/>
          <w:spacing w:val="-7"/>
          <w:sz w:val="24"/>
          <w:szCs w:val="24"/>
        </w:rPr>
        <w:t xml:space="preserve">atsakovės ir </w:t>
      </w:r>
      <w:r w:rsidR="00AD1AB1" w:rsidRPr="003F4825">
        <w:rPr>
          <w:rFonts w:ascii="Times New Roman" w:hAnsi="Times New Roman"/>
          <w:sz w:val="24"/>
          <w:szCs w:val="24"/>
        </w:rPr>
        <w:t xml:space="preserve">TLK </w:t>
      </w:r>
      <w:r w:rsidR="005712DB" w:rsidRPr="003F4825">
        <w:rPr>
          <w:rFonts w:ascii="Times New Roman" w:hAnsi="Times New Roman"/>
          <w:sz w:val="24"/>
          <w:szCs w:val="24"/>
        </w:rPr>
        <w:t>sudaryt</w:t>
      </w:r>
      <w:r w:rsidR="00AF2BB9" w:rsidRPr="003F4825">
        <w:rPr>
          <w:rFonts w:ascii="Times New Roman" w:hAnsi="Times New Roman"/>
          <w:sz w:val="24"/>
          <w:szCs w:val="24"/>
        </w:rPr>
        <w:t>ų sutarčių yra pridėti priedai, kuriuose nustatyt</w:t>
      </w:r>
      <w:r w:rsidR="000540C3" w:rsidRPr="003F4825">
        <w:rPr>
          <w:rFonts w:ascii="Times New Roman" w:hAnsi="Times New Roman"/>
          <w:sz w:val="24"/>
          <w:szCs w:val="24"/>
        </w:rPr>
        <w:t>i</w:t>
      </w:r>
      <w:r w:rsidR="00AF2BB9" w:rsidRPr="003F4825">
        <w:rPr>
          <w:rFonts w:ascii="Times New Roman" w:hAnsi="Times New Roman"/>
          <w:sz w:val="24"/>
          <w:szCs w:val="24"/>
        </w:rPr>
        <w:t xml:space="preserve"> atsakovės teikiamų paslaugų limita</w:t>
      </w:r>
      <w:r w:rsidR="000540C3" w:rsidRPr="003F4825">
        <w:rPr>
          <w:rFonts w:ascii="Times New Roman" w:hAnsi="Times New Roman"/>
          <w:sz w:val="24"/>
          <w:szCs w:val="24"/>
        </w:rPr>
        <w:t>i</w:t>
      </w:r>
      <w:r w:rsidR="00AF2BB9" w:rsidRPr="003F4825">
        <w:rPr>
          <w:rFonts w:ascii="Times New Roman" w:hAnsi="Times New Roman"/>
          <w:sz w:val="24"/>
          <w:szCs w:val="24"/>
        </w:rPr>
        <w:t>.</w:t>
      </w:r>
    </w:p>
    <w:p w14:paraId="5B7DC0D8" w14:textId="51B28EC6" w:rsidR="009D5AF1" w:rsidRPr="003F4825" w:rsidRDefault="00CA749B" w:rsidP="009D5AF1">
      <w:pPr>
        <w:pStyle w:val="Sraopastraipa"/>
        <w:numPr>
          <w:ilvl w:val="0"/>
          <w:numId w:val="1"/>
        </w:numPr>
        <w:spacing w:before="120" w:after="120" w:line="240" w:lineRule="auto"/>
        <w:contextualSpacing w:val="0"/>
        <w:jc w:val="both"/>
        <w:rPr>
          <w:rFonts w:ascii="Times New Roman" w:hAnsi="Times New Roman"/>
          <w:bCs/>
          <w:sz w:val="24"/>
          <w:szCs w:val="24"/>
        </w:rPr>
      </w:pPr>
      <w:bookmarkStart w:id="42" w:name="_Hlk162344060"/>
      <w:bookmarkEnd w:id="41"/>
      <w:r w:rsidRPr="003F4825">
        <w:rPr>
          <w:rFonts w:ascii="Times New Roman" w:hAnsi="Times New Roman"/>
          <w:bCs/>
          <w:sz w:val="24"/>
          <w:szCs w:val="24"/>
        </w:rPr>
        <w:lastRenderedPageBreak/>
        <w:t xml:space="preserve">Ieškovas kasaciniame skunde </w:t>
      </w:r>
      <w:bookmarkEnd w:id="42"/>
      <w:r w:rsidR="00977296" w:rsidRPr="003F4825">
        <w:rPr>
          <w:rFonts w:ascii="Times New Roman" w:hAnsi="Times New Roman"/>
          <w:bCs/>
          <w:sz w:val="24"/>
          <w:szCs w:val="24"/>
        </w:rPr>
        <w:t xml:space="preserve">ginčija </w:t>
      </w:r>
      <w:bookmarkStart w:id="43" w:name="_Hlk162342776"/>
      <w:r w:rsidR="00977296" w:rsidRPr="003F4825">
        <w:rPr>
          <w:rFonts w:ascii="Times New Roman" w:hAnsi="Times New Roman"/>
          <w:bCs/>
          <w:sz w:val="24"/>
          <w:szCs w:val="24"/>
        </w:rPr>
        <w:t>teismų nustatytą aplinkybę</w:t>
      </w:r>
      <w:bookmarkEnd w:id="43"/>
      <w:r w:rsidR="00860304" w:rsidRPr="003F4825">
        <w:rPr>
          <w:rFonts w:ascii="Times New Roman" w:hAnsi="Times New Roman"/>
          <w:bCs/>
          <w:sz w:val="24"/>
          <w:szCs w:val="24"/>
        </w:rPr>
        <w:t xml:space="preserve">, kad jis žinojo apie atsakovės direktoriaus </w:t>
      </w:r>
      <w:r w:rsidR="00860304" w:rsidRPr="003F4825">
        <w:rPr>
          <w:rFonts w:ascii="Times New Roman" w:hAnsi="Times New Roman"/>
          <w:sz w:val="24"/>
          <w:szCs w:val="24"/>
        </w:rPr>
        <w:t xml:space="preserve">2018 m. gruodžio 10 d. ir 2019 m. lapkričio 11 d. įsakymus. </w:t>
      </w:r>
      <w:r w:rsidR="003A2583" w:rsidRPr="003F4825">
        <w:rPr>
          <w:rFonts w:ascii="Times New Roman" w:hAnsi="Times New Roman"/>
          <w:sz w:val="24"/>
          <w:szCs w:val="24"/>
        </w:rPr>
        <w:t>Ją ginčydamas, ieškovas kasaciniame skunde argumentuoja</w:t>
      </w:r>
      <w:r w:rsidR="005C7217">
        <w:rPr>
          <w:rFonts w:ascii="Times New Roman" w:hAnsi="Times New Roman"/>
          <w:sz w:val="24"/>
          <w:szCs w:val="24"/>
        </w:rPr>
        <w:t>, kad</w:t>
      </w:r>
      <w:r w:rsidR="003A2583" w:rsidRPr="003F4825">
        <w:rPr>
          <w:rFonts w:ascii="Times New Roman" w:hAnsi="Times New Roman"/>
          <w:sz w:val="24"/>
          <w:szCs w:val="24"/>
        </w:rPr>
        <w:t xml:space="preserve"> j</w:t>
      </w:r>
      <w:r w:rsidR="005C7217">
        <w:rPr>
          <w:rFonts w:ascii="Times New Roman" w:hAnsi="Times New Roman"/>
          <w:sz w:val="24"/>
          <w:szCs w:val="24"/>
        </w:rPr>
        <w:t>i</w:t>
      </w:r>
      <w:r w:rsidR="003A2583" w:rsidRPr="003F4825">
        <w:rPr>
          <w:rFonts w:ascii="Times New Roman" w:hAnsi="Times New Roman"/>
          <w:sz w:val="24"/>
          <w:szCs w:val="24"/>
        </w:rPr>
        <w:t xml:space="preserve"> </w:t>
      </w:r>
      <w:r w:rsidR="006B3411" w:rsidRPr="003F4825">
        <w:rPr>
          <w:rFonts w:ascii="Times New Roman" w:hAnsi="Times New Roman"/>
          <w:sz w:val="24"/>
          <w:szCs w:val="24"/>
        </w:rPr>
        <w:t>nepagrįst</w:t>
      </w:r>
      <w:r w:rsidR="005C7217">
        <w:rPr>
          <w:rFonts w:ascii="Times New Roman" w:hAnsi="Times New Roman"/>
          <w:sz w:val="24"/>
          <w:szCs w:val="24"/>
        </w:rPr>
        <w:t>a</w:t>
      </w:r>
      <w:r w:rsidR="006B3411" w:rsidRPr="003F4825">
        <w:rPr>
          <w:rFonts w:ascii="Times New Roman" w:hAnsi="Times New Roman"/>
          <w:sz w:val="24"/>
          <w:szCs w:val="24"/>
        </w:rPr>
        <w:t xml:space="preserve">, tačiau kaip kasacijos pagrindo nenurodo </w:t>
      </w:r>
      <w:r w:rsidR="00064B5D" w:rsidRPr="003F4825">
        <w:rPr>
          <w:rFonts w:ascii="Times New Roman" w:hAnsi="Times New Roman"/>
          <w:sz w:val="24"/>
          <w:szCs w:val="24"/>
        </w:rPr>
        <w:t xml:space="preserve">CPK normų, reglamentuojančių </w:t>
      </w:r>
      <w:r w:rsidR="000F4421" w:rsidRPr="003F4825">
        <w:rPr>
          <w:rFonts w:ascii="Times New Roman" w:hAnsi="Times New Roman"/>
          <w:sz w:val="24"/>
          <w:szCs w:val="24"/>
        </w:rPr>
        <w:t xml:space="preserve">įrodymus, </w:t>
      </w:r>
      <w:r w:rsidR="00064B5D" w:rsidRPr="003F4825">
        <w:rPr>
          <w:rFonts w:ascii="Times New Roman" w:hAnsi="Times New Roman"/>
          <w:sz w:val="24"/>
          <w:szCs w:val="24"/>
        </w:rPr>
        <w:t xml:space="preserve">įrodinėjimą ir įrodymų </w:t>
      </w:r>
      <w:r w:rsidR="000F4421" w:rsidRPr="003F4825">
        <w:rPr>
          <w:rFonts w:ascii="Times New Roman" w:hAnsi="Times New Roman"/>
          <w:sz w:val="24"/>
          <w:szCs w:val="24"/>
        </w:rPr>
        <w:t>vertinimą</w:t>
      </w:r>
      <w:r w:rsidR="00A477E0" w:rsidRPr="003F4825">
        <w:rPr>
          <w:rFonts w:ascii="Times New Roman" w:hAnsi="Times New Roman"/>
          <w:sz w:val="24"/>
          <w:szCs w:val="24"/>
        </w:rPr>
        <w:t>,</w:t>
      </w:r>
      <w:r w:rsidR="000F4421" w:rsidRPr="003F4825">
        <w:rPr>
          <w:rFonts w:ascii="Times New Roman" w:hAnsi="Times New Roman"/>
          <w:sz w:val="24"/>
          <w:szCs w:val="24"/>
        </w:rPr>
        <w:t xml:space="preserve"> netinkamo taikymo.</w:t>
      </w:r>
      <w:r w:rsidR="00095443" w:rsidRPr="003F4825">
        <w:rPr>
          <w:rFonts w:ascii="Times New Roman" w:hAnsi="Times New Roman"/>
          <w:sz w:val="24"/>
          <w:szCs w:val="24"/>
        </w:rPr>
        <w:t xml:space="preserve"> </w:t>
      </w:r>
      <w:r w:rsidR="00193558" w:rsidRPr="003F4825">
        <w:rPr>
          <w:rFonts w:ascii="Times New Roman" w:hAnsi="Times New Roman"/>
          <w:sz w:val="24"/>
          <w:szCs w:val="24"/>
        </w:rPr>
        <w:t>Aplinkybės dėl d</w:t>
      </w:r>
      <w:r w:rsidR="00B73BB0" w:rsidRPr="003F4825">
        <w:rPr>
          <w:rFonts w:ascii="Times New Roman" w:hAnsi="Times New Roman"/>
          <w:sz w:val="24"/>
          <w:szCs w:val="24"/>
        </w:rPr>
        <w:t>arbuotojo</w:t>
      </w:r>
      <w:r w:rsidR="00794229" w:rsidRPr="003F4825">
        <w:rPr>
          <w:rFonts w:ascii="Times New Roman" w:hAnsi="Times New Roman"/>
          <w:sz w:val="24"/>
          <w:szCs w:val="24"/>
        </w:rPr>
        <w:t xml:space="preserve"> (ne)žinojimo apie tam </w:t>
      </w:r>
      <w:r w:rsidR="005E2DBD" w:rsidRPr="003F4825">
        <w:rPr>
          <w:rFonts w:ascii="Times New Roman" w:hAnsi="Times New Roman"/>
          <w:sz w:val="24"/>
          <w:szCs w:val="24"/>
        </w:rPr>
        <w:t xml:space="preserve">tikrą </w:t>
      </w:r>
      <w:r w:rsidR="00B73BB0" w:rsidRPr="003F4825">
        <w:rPr>
          <w:rFonts w:ascii="Times New Roman" w:hAnsi="Times New Roman"/>
          <w:sz w:val="24"/>
          <w:szCs w:val="24"/>
        </w:rPr>
        <w:t xml:space="preserve">darbdavio įsakymą nustatymas yra fakto klausimas, </w:t>
      </w:r>
      <w:r w:rsidR="00193558" w:rsidRPr="003F4825">
        <w:rPr>
          <w:rFonts w:ascii="Times New Roman" w:hAnsi="Times New Roman"/>
          <w:sz w:val="24"/>
          <w:szCs w:val="24"/>
        </w:rPr>
        <w:t xml:space="preserve">dėl kurio sprendžiama pagal </w:t>
      </w:r>
      <w:r w:rsidR="002E4E49" w:rsidRPr="003F4825">
        <w:rPr>
          <w:rFonts w:ascii="Times New Roman" w:hAnsi="Times New Roman"/>
          <w:sz w:val="24"/>
          <w:szCs w:val="24"/>
        </w:rPr>
        <w:t>byloje</w:t>
      </w:r>
      <w:r w:rsidR="00193558" w:rsidRPr="003F4825">
        <w:rPr>
          <w:rFonts w:ascii="Times New Roman" w:hAnsi="Times New Roman"/>
          <w:sz w:val="24"/>
          <w:szCs w:val="24"/>
        </w:rPr>
        <w:t xml:space="preserve"> pateiktus </w:t>
      </w:r>
      <w:r w:rsidR="002E4E49" w:rsidRPr="003F4825">
        <w:rPr>
          <w:rFonts w:ascii="Times New Roman" w:hAnsi="Times New Roman"/>
          <w:sz w:val="24"/>
          <w:szCs w:val="24"/>
        </w:rPr>
        <w:t>įrodymus.</w:t>
      </w:r>
      <w:r w:rsidR="00CC78A3" w:rsidRPr="003F4825">
        <w:rPr>
          <w:rFonts w:ascii="Times New Roman" w:hAnsi="Times New Roman"/>
          <w:sz w:val="24"/>
          <w:szCs w:val="24"/>
        </w:rPr>
        <w:t xml:space="preserve"> </w:t>
      </w:r>
      <w:r w:rsidR="00A477E0" w:rsidRPr="003F4825">
        <w:rPr>
          <w:rFonts w:ascii="Times New Roman" w:hAnsi="Times New Roman"/>
          <w:sz w:val="24"/>
          <w:szCs w:val="24"/>
        </w:rPr>
        <w:t>T</w:t>
      </w:r>
      <w:r w:rsidR="00304E0E" w:rsidRPr="003F4825">
        <w:rPr>
          <w:rFonts w:ascii="Times New Roman" w:hAnsi="Times New Roman"/>
          <w:sz w:val="24"/>
          <w:szCs w:val="24"/>
        </w:rPr>
        <w:t>eisėjų kolegija</w:t>
      </w:r>
      <w:r w:rsidR="00A477E0" w:rsidRPr="003F4825">
        <w:rPr>
          <w:rFonts w:ascii="Times New Roman" w:hAnsi="Times New Roman"/>
          <w:sz w:val="24"/>
          <w:szCs w:val="24"/>
        </w:rPr>
        <w:t>, įvertinusi kasacinio skundo argumentus, padaro išvadą</w:t>
      </w:r>
      <w:r w:rsidR="00304E0E" w:rsidRPr="003F4825">
        <w:rPr>
          <w:rFonts w:ascii="Times New Roman" w:hAnsi="Times New Roman"/>
          <w:sz w:val="24"/>
          <w:szCs w:val="24"/>
        </w:rPr>
        <w:t xml:space="preserve">, kad </w:t>
      </w:r>
      <w:r w:rsidR="007E1D16" w:rsidRPr="003F4825">
        <w:rPr>
          <w:rFonts w:ascii="Times New Roman" w:hAnsi="Times New Roman"/>
          <w:sz w:val="24"/>
          <w:szCs w:val="24"/>
        </w:rPr>
        <w:t xml:space="preserve">ginčydamas nurodytą </w:t>
      </w:r>
      <w:r w:rsidR="00C830CF" w:rsidRPr="003F4825">
        <w:rPr>
          <w:rFonts w:ascii="Times New Roman" w:hAnsi="Times New Roman"/>
          <w:sz w:val="24"/>
          <w:szCs w:val="24"/>
        </w:rPr>
        <w:t xml:space="preserve">teismų nustatytą </w:t>
      </w:r>
      <w:r w:rsidR="007E1D16" w:rsidRPr="003F4825">
        <w:rPr>
          <w:rFonts w:ascii="Times New Roman" w:hAnsi="Times New Roman"/>
          <w:sz w:val="24"/>
          <w:szCs w:val="24"/>
        </w:rPr>
        <w:t xml:space="preserve">aplinkybę ieškovas </w:t>
      </w:r>
      <w:r w:rsidR="008934B2" w:rsidRPr="003F4825">
        <w:rPr>
          <w:rFonts w:ascii="Times New Roman" w:hAnsi="Times New Roman"/>
          <w:sz w:val="24"/>
          <w:szCs w:val="24"/>
        </w:rPr>
        <w:t xml:space="preserve">kasaciniame skunde </w:t>
      </w:r>
      <w:r w:rsidR="007E1D16" w:rsidRPr="003F4825">
        <w:rPr>
          <w:rFonts w:ascii="Times New Roman" w:hAnsi="Times New Roman"/>
          <w:sz w:val="24"/>
          <w:szCs w:val="24"/>
        </w:rPr>
        <w:t>kelia fakto</w:t>
      </w:r>
      <w:r w:rsidR="00FB0794" w:rsidRPr="003F4825">
        <w:rPr>
          <w:rFonts w:ascii="Times New Roman" w:hAnsi="Times New Roman"/>
          <w:sz w:val="24"/>
          <w:szCs w:val="24"/>
        </w:rPr>
        <w:t xml:space="preserve"> klausimą</w:t>
      </w:r>
      <w:r w:rsidR="00CD7B78" w:rsidRPr="003F4825">
        <w:rPr>
          <w:rFonts w:ascii="Times New Roman" w:hAnsi="Times New Roman"/>
          <w:sz w:val="24"/>
          <w:szCs w:val="24"/>
        </w:rPr>
        <w:t xml:space="preserve">, </w:t>
      </w:r>
      <w:r w:rsidR="008934B2" w:rsidRPr="003F4825">
        <w:rPr>
          <w:rFonts w:ascii="Times New Roman" w:hAnsi="Times New Roman"/>
          <w:sz w:val="24"/>
          <w:szCs w:val="24"/>
        </w:rPr>
        <w:t xml:space="preserve">nenurodo kasacijos pagrindo. </w:t>
      </w:r>
      <w:r w:rsidR="00CD7B78" w:rsidRPr="003F4825">
        <w:rPr>
          <w:rFonts w:ascii="Times New Roman" w:hAnsi="Times New Roman"/>
          <w:sz w:val="24"/>
          <w:szCs w:val="24"/>
        </w:rPr>
        <w:t>Kasacinis teismas</w:t>
      </w:r>
      <w:r w:rsidR="00BD0E0B" w:rsidRPr="003F4825">
        <w:rPr>
          <w:rFonts w:ascii="Times New Roman" w:hAnsi="Times New Roman"/>
          <w:sz w:val="24"/>
          <w:szCs w:val="24"/>
        </w:rPr>
        <w:t>,</w:t>
      </w:r>
      <w:r w:rsidR="00CD7B78" w:rsidRPr="003F4825">
        <w:rPr>
          <w:rFonts w:ascii="Times New Roman" w:hAnsi="Times New Roman"/>
          <w:sz w:val="24"/>
          <w:szCs w:val="24"/>
        </w:rPr>
        <w:t xml:space="preserve"> </w:t>
      </w:r>
      <w:bookmarkStart w:id="44" w:name="_Hlk162343000"/>
      <w:r w:rsidR="00AF549B" w:rsidRPr="003F4825">
        <w:rPr>
          <w:rFonts w:ascii="Times New Roman" w:hAnsi="Times New Roman"/>
          <w:sz w:val="24"/>
          <w:szCs w:val="24"/>
        </w:rPr>
        <w:t>nagrinėdamas bylą kasacine tvarka</w:t>
      </w:r>
      <w:bookmarkEnd w:id="44"/>
      <w:r w:rsidR="00BD0E0B" w:rsidRPr="003F4825">
        <w:rPr>
          <w:rFonts w:ascii="Times New Roman" w:hAnsi="Times New Roman"/>
          <w:sz w:val="24"/>
          <w:szCs w:val="24"/>
        </w:rPr>
        <w:t>,</w:t>
      </w:r>
      <w:r w:rsidR="00AF549B" w:rsidRPr="003F4825">
        <w:rPr>
          <w:rFonts w:ascii="Times New Roman" w:hAnsi="Times New Roman"/>
          <w:sz w:val="24"/>
          <w:szCs w:val="24"/>
        </w:rPr>
        <w:t xml:space="preserve"> </w:t>
      </w:r>
      <w:r w:rsidR="00CD7B78" w:rsidRPr="003F4825">
        <w:rPr>
          <w:rFonts w:ascii="Times New Roman" w:hAnsi="Times New Roman"/>
          <w:sz w:val="24"/>
          <w:szCs w:val="24"/>
        </w:rPr>
        <w:t>fakto klausimų ne</w:t>
      </w:r>
      <w:r w:rsidR="00953A2B" w:rsidRPr="003F4825">
        <w:rPr>
          <w:rFonts w:ascii="Times New Roman" w:hAnsi="Times New Roman"/>
          <w:sz w:val="24"/>
          <w:szCs w:val="24"/>
        </w:rPr>
        <w:t>sprendžia, yra saistomas pirmosios</w:t>
      </w:r>
      <w:r w:rsidR="00AF549B" w:rsidRPr="003F4825">
        <w:rPr>
          <w:rFonts w:ascii="Times New Roman" w:hAnsi="Times New Roman"/>
          <w:sz w:val="24"/>
          <w:szCs w:val="24"/>
        </w:rPr>
        <w:t xml:space="preserve"> ir apeliacinės instancijos teismų nustatytų aplinkybių (</w:t>
      </w:r>
      <w:bookmarkStart w:id="45" w:name="_Hlk162343052"/>
      <w:r w:rsidR="00AF549B" w:rsidRPr="003F4825">
        <w:rPr>
          <w:rFonts w:ascii="Times New Roman" w:hAnsi="Times New Roman"/>
          <w:sz w:val="24"/>
          <w:szCs w:val="24"/>
        </w:rPr>
        <w:t>CPK 353 straipsnio 1 dalis</w:t>
      </w:r>
      <w:bookmarkEnd w:id="45"/>
      <w:r w:rsidR="00AF549B" w:rsidRPr="003F4825">
        <w:rPr>
          <w:rFonts w:ascii="Times New Roman" w:hAnsi="Times New Roman"/>
          <w:sz w:val="24"/>
          <w:szCs w:val="24"/>
        </w:rPr>
        <w:t>)</w:t>
      </w:r>
      <w:r w:rsidR="00E74BB3" w:rsidRPr="003F4825">
        <w:rPr>
          <w:rFonts w:ascii="Times New Roman" w:hAnsi="Times New Roman"/>
          <w:sz w:val="24"/>
          <w:szCs w:val="24"/>
        </w:rPr>
        <w:t>. K</w:t>
      </w:r>
      <w:r w:rsidR="00BD0E0B" w:rsidRPr="003F4825">
        <w:rPr>
          <w:rFonts w:ascii="Times New Roman" w:hAnsi="Times New Roman"/>
          <w:bCs/>
          <w:iCs/>
          <w:sz w:val="24"/>
          <w:szCs w:val="24"/>
        </w:rPr>
        <w:t>asacinio nagrinėjimo dalykas yra kasatoriaus kasaciniame skunde nurodyti motyvuoti kasacijos pagrindai.</w:t>
      </w:r>
      <w:r w:rsidR="00FB0794" w:rsidRPr="003F4825">
        <w:rPr>
          <w:rFonts w:ascii="Times New Roman" w:hAnsi="Times New Roman"/>
          <w:bCs/>
          <w:iCs/>
          <w:sz w:val="24"/>
          <w:szCs w:val="24"/>
        </w:rPr>
        <w:t xml:space="preserve"> </w:t>
      </w:r>
      <w:r w:rsidR="00DB76B3" w:rsidRPr="003F4825">
        <w:rPr>
          <w:rFonts w:ascii="Times New Roman" w:hAnsi="Times New Roman"/>
          <w:bCs/>
          <w:iCs/>
          <w:sz w:val="24"/>
          <w:szCs w:val="24"/>
        </w:rPr>
        <w:t xml:space="preserve">Dėl to teisėjų kolegija konstatuoja, kad kasacinio skundo argumentai, kuriais </w:t>
      </w:r>
      <w:r w:rsidR="009E331D" w:rsidRPr="003F4825">
        <w:rPr>
          <w:rFonts w:ascii="Times New Roman" w:hAnsi="Times New Roman"/>
          <w:bCs/>
          <w:iCs/>
          <w:sz w:val="24"/>
          <w:szCs w:val="24"/>
        </w:rPr>
        <w:t xml:space="preserve">ginčijama </w:t>
      </w:r>
      <w:bookmarkStart w:id="46" w:name="_Hlk162343127"/>
      <w:r w:rsidR="009E331D" w:rsidRPr="003F4825">
        <w:rPr>
          <w:rFonts w:ascii="Times New Roman" w:hAnsi="Times New Roman"/>
          <w:bCs/>
          <w:iCs/>
          <w:sz w:val="24"/>
          <w:szCs w:val="24"/>
        </w:rPr>
        <w:t xml:space="preserve">nurodyta </w:t>
      </w:r>
      <w:r w:rsidR="009E331D" w:rsidRPr="003F4825">
        <w:rPr>
          <w:rFonts w:ascii="Times New Roman" w:hAnsi="Times New Roman"/>
          <w:bCs/>
          <w:sz w:val="24"/>
          <w:szCs w:val="24"/>
        </w:rPr>
        <w:t>teismų nustatyta aplinkybė</w:t>
      </w:r>
      <w:bookmarkEnd w:id="46"/>
      <w:r w:rsidR="009E331D" w:rsidRPr="003F4825">
        <w:rPr>
          <w:rFonts w:ascii="Times New Roman" w:hAnsi="Times New Roman"/>
          <w:bCs/>
          <w:sz w:val="24"/>
          <w:szCs w:val="24"/>
        </w:rPr>
        <w:t xml:space="preserve">, </w:t>
      </w:r>
      <w:r w:rsidR="00C1590C" w:rsidRPr="003F4825">
        <w:rPr>
          <w:rFonts w:ascii="Times New Roman" w:hAnsi="Times New Roman"/>
          <w:bCs/>
          <w:sz w:val="24"/>
          <w:szCs w:val="24"/>
        </w:rPr>
        <w:t>nesudaro kasacinio nagrinėjimo dalyko ir teisėjų kolegija dėl jų nepasisako</w:t>
      </w:r>
      <w:r w:rsidR="00521633" w:rsidRPr="003F4825">
        <w:rPr>
          <w:rFonts w:ascii="Times New Roman" w:hAnsi="Times New Roman"/>
          <w:bCs/>
          <w:sz w:val="24"/>
          <w:szCs w:val="24"/>
        </w:rPr>
        <w:t xml:space="preserve">. </w:t>
      </w:r>
      <w:r w:rsidR="004D68DC" w:rsidRPr="003F4825">
        <w:rPr>
          <w:rFonts w:ascii="Times New Roman" w:hAnsi="Times New Roman"/>
          <w:sz w:val="24"/>
          <w:szCs w:val="24"/>
        </w:rPr>
        <w:t>Nagrinėdama bylą kasacine tvarka teisėjų kolegija, vadovaudamasi CPK</w:t>
      </w:r>
      <w:r w:rsidR="00621149">
        <w:rPr>
          <w:rFonts w:ascii="Times New Roman" w:hAnsi="Times New Roman"/>
          <w:sz w:val="24"/>
          <w:szCs w:val="24"/>
        </w:rPr>
        <w:t> </w:t>
      </w:r>
      <w:r w:rsidR="004D68DC" w:rsidRPr="003F4825">
        <w:rPr>
          <w:rFonts w:ascii="Times New Roman" w:hAnsi="Times New Roman"/>
          <w:sz w:val="24"/>
          <w:szCs w:val="24"/>
        </w:rPr>
        <w:t>353</w:t>
      </w:r>
      <w:r w:rsidR="005C7217">
        <w:rPr>
          <w:rFonts w:ascii="Times New Roman" w:hAnsi="Times New Roman"/>
          <w:sz w:val="24"/>
          <w:szCs w:val="24"/>
        </w:rPr>
        <w:t> </w:t>
      </w:r>
      <w:r w:rsidR="004D68DC" w:rsidRPr="003F4825">
        <w:rPr>
          <w:rFonts w:ascii="Times New Roman" w:hAnsi="Times New Roman"/>
          <w:sz w:val="24"/>
          <w:szCs w:val="24"/>
        </w:rPr>
        <w:t xml:space="preserve">straipsnio 1 dalimi, remiasi </w:t>
      </w:r>
      <w:r w:rsidR="0024769A" w:rsidRPr="003F4825">
        <w:rPr>
          <w:rFonts w:ascii="Times New Roman" w:hAnsi="Times New Roman"/>
          <w:bCs/>
          <w:iCs/>
          <w:sz w:val="24"/>
          <w:szCs w:val="24"/>
        </w:rPr>
        <w:t xml:space="preserve">nurodyta </w:t>
      </w:r>
      <w:r w:rsidR="0024769A" w:rsidRPr="003F4825">
        <w:rPr>
          <w:rFonts w:ascii="Times New Roman" w:hAnsi="Times New Roman"/>
          <w:bCs/>
          <w:sz w:val="24"/>
          <w:szCs w:val="24"/>
        </w:rPr>
        <w:t>teismų nustatyta aplinkybe.</w:t>
      </w:r>
    </w:p>
    <w:p w14:paraId="6C31B84F" w14:textId="0AC9A13C" w:rsidR="00FC3B4B" w:rsidRPr="003F4825" w:rsidRDefault="00E67B06" w:rsidP="00A37326">
      <w:pPr>
        <w:pStyle w:val="Sraopastraipa"/>
        <w:numPr>
          <w:ilvl w:val="0"/>
          <w:numId w:val="1"/>
        </w:numPr>
        <w:spacing w:before="120" w:after="120" w:line="240" w:lineRule="auto"/>
        <w:contextualSpacing w:val="0"/>
        <w:jc w:val="both"/>
        <w:rPr>
          <w:rFonts w:ascii="Times New Roman" w:hAnsi="Times New Roman"/>
          <w:bCs/>
          <w:sz w:val="24"/>
          <w:szCs w:val="24"/>
          <w:lang w:eastAsia="en-US"/>
        </w:rPr>
      </w:pPr>
      <w:r w:rsidRPr="003F4825">
        <w:rPr>
          <w:rFonts w:ascii="Times New Roman" w:hAnsi="Times New Roman"/>
          <w:bCs/>
          <w:sz w:val="24"/>
          <w:szCs w:val="24"/>
        </w:rPr>
        <w:t xml:space="preserve">Ieškovas kasaciniame skunde kelia DK 45 straipsnio </w:t>
      </w:r>
      <w:r w:rsidR="00B912D8" w:rsidRPr="003F4825">
        <w:rPr>
          <w:rFonts w:ascii="Times New Roman" w:hAnsi="Times New Roman"/>
          <w:bCs/>
          <w:sz w:val="24"/>
          <w:szCs w:val="24"/>
        </w:rPr>
        <w:t>1 dalies aiškinimo klausimą</w:t>
      </w:r>
      <w:r w:rsidR="001E4FC8" w:rsidRPr="003F4825">
        <w:rPr>
          <w:rFonts w:ascii="Times New Roman" w:hAnsi="Times New Roman"/>
          <w:bCs/>
          <w:sz w:val="24"/>
          <w:szCs w:val="24"/>
        </w:rPr>
        <w:t xml:space="preserve">, teigia, kad </w:t>
      </w:r>
      <w:r w:rsidR="00B32A04" w:rsidRPr="003F4825">
        <w:rPr>
          <w:rFonts w:ascii="Times New Roman" w:hAnsi="Times New Roman"/>
          <w:bCs/>
          <w:sz w:val="24"/>
          <w:szCs w:val="24"/>
        </w:rPr>
        <w:t xml:space="preserve">būtinąją darbo sutarties sąlygą – </w:t>
      </w:r>
      <w:bookmarkStart w:id="47" w:name="_Hlk162346144"/>
      <w:r w:rsidR="00B32A04" w:rsidRPr="003F4825">
        <w:rPr>
          <w:rFonts w:ascii="Times New Roman" w:hAnsi="Times New Roman"/>
          <w:bCs/>
          <w:sz w:val="24"/>
          <w:szCs w:val="24"/>
        </w:rPr>
        <w:t>darbo apmokėjimo sąlyg</w:t>
      </w:r>
      <w:r w:rsidR="00AA29F6" w:rsidRPr="003F4825">
        <w:rPr>
          <w:rFonts w:ascii="Times New Roman" w:hAnsi="Times New Roman"/>
          <w:bCs/>
          <w:sz w:val="24"/>
          <w:szCs w:val="24"/>
        </w:rPr>
        <w:t>as</w:t>
      </w:r>
      <w:r w:rsidR="00672BC9" w:rsidRPr="003F4825">
        <w:rPr>
          <w:rFonts w:ascii="Times New Roman" w:hAnsi="Times New Roman"/>
          <w:bCs/>
          <w:sz w:val="24"/>
          <w:szCs w:val="24"/>
        </w:rPr>
        <w:t xml:space="preserve"> </w:t>
      </w:r>
      <w:bookmarkEnd w:id="47"/>
      <w:r w:rsidR="005C7217">
        <w:rPr>
          <w:rFonts w:ascii="Times New Roman" w:hAnsi="Times New Roman"/>
          <w:bCs/>
          <w:sz w:val="24"/>
          <w:szCs w:val="24"/>
        </w:rPr>
        <w:t xml:space="preserve">– </w:t>
      </w:r>
      <w:r w:rsidR="00672BC9" w:rsidRPr="003F4825">
        <w:rPr>
          <w:rFonts w:ascii="Times New Roman" w:hAnsi="Times New Roman"/>
          <w:bCs/>
          <w:sz w:val="24"/>
          <w:szCs w:val="24"/>
        </w:rPr>
        <w:t>atsakovė turėjo teisę pakeisti</w:t>
      </w:r>
      <w:r w:rsidR="007C0761" w:rsidRPr="003F4825">
        <w:rPr>
          <w:rFonts w:ascii="Times New Roman" w:hAnsi="Times New Roman"/>
          <w:bCs/>
          <w:sz w:val="24"/>
          <w:szCs w:val="24"/>
        </w:rPr>
        <w:t xml:space="preserve"> </w:t>
      </w:r>
      <w:r w:rsidR="00672BC9" w:rsidRPr="003F4825">
        <w:rPr>
          <w:rFonts w:ascii="Times New Roman" w:hAnsi="Times New Roman"/>
          <w:bCs/>
          <w:sz w:val="24"/>
          <w:szCs w:val="24"/>
        </w:rPr>
        <w:t xml:space="preserve">tik </w:t>
      </w:r>
      <w:r w:rsidR="007C431E" w:rsidRPr="003F4825">
        <w:rPr>
          <w:rFonts w:ascii="Times New Roman" w:hAnsi="Times New Roman"/>
          <w:bCs/>
          <w:sz w:val="24"/>
          <w:szCs w:val="24"/>
        </w:rPr>
        <w:t>su jo rašytiniu sutikimu</w:t>
      </w:r>
      <w:r w:rsidR="00A52999" w:rsidRPr="003F4825">
        <w:rPr>
          <w:rFonts w:ascii="Times New Roman" w:hAnsi="Times New Roman"/>
          <w:bCs/>
          <w:sz w:val="24"/>
          <w:szCs w:val="24"/>
        </w:rPr>
        <w:t>, darbuotojo darbo užmokesči</w:t>
      </w:r>
      <w:r w:rsidR="005C7217">
        <w:rPr>
          <w:rFonts w:ascii="Times New Roman" w:hAnsi="Times New Roman"/>
          <w:bCs/>
          <w:sz w:val="24"/>
          <w:szCs w:val="24"/>
        </w:rPr>
        <w:t>ui</w:t>
      </w:r>
      <w:r w:rsidR="00A52999" w:rsidRPr="003F4825">
        <w:rPr>
          <w:rFonts w:ascii="Times New Roman" w:hAnsi="Times New Roman"/>
          <w:bCs/>
          <w:sz w:val="24"/>
          <w:szCs w:val="24"/>
        </w:rPr>
        <w:t xml:space="preserve"> mažin</w:t>
      </w:r>
      <w:r w:rsidR="005C7217">
        <w:rPr>
          <w:rFonts w:ascii="Times New Roman" w:hAnsi="Times New Roman"/>
          <w:bCs/>
          <w:sz w:val="24"/>
          <w:szCs w:val="24"/>
        </w:rPr>
        <w:t>t</w:t>
      </w:r>
      <w:r w:rsidR="00A52999" w:rsidRPr="003F4825">
        <w:rPr>
          <w:rFonts w:ascii="Times New Roman" w:hAnsi="Times New Roman"/>
          <w:bCs/>
          <w:sz w:val="24"/>
          <w:szCs w:val="24"/>
        </w:rPr>
        <w:t xml:space="preserve">i visais atvejais yra būtinas paties darbuotojo rašytinis sutikimas. </w:t>
      </w:r>
      <w:r w:rsidR="007C431E" w:rsidRPr="003F4825">
        <w:rPr>
          <w:rFonts w:ascii="Times New Roman" w:hAnsi="Times New Roman"/>
          <w:sz w:val="24"/>
          <w:szCs w:val="24"/>
          <w:lang w:eastAsia="en-US"/>
        </w:rPr>
        <w:t>Teisėjų kolegija</w:t>
      </w:r>
      <w:r w:rsidR="00E51D18" w:rsidRPr="003F4825">
        <w:rPr>
          <w:rFonts w:ascii="Times New Roman" w:hAnsi="Times New Roman"/>
          <w:sz w:val="24"/>
          <w:szCs w:val="24"/>
          <w:lang w:eastAsia="en-US"/>
        </w:rPr>
        <w:t xml:space="preserve"> konstatuoja</w:t>
      </w:r>
      <w:r w:rsidR="00781F0C" w:rsidRPr="003F4825">
        <w:rPr>
          <w:rFonts w:ascii="Times New Roman" w:hAnsi="Times New Roman"/>
          <w:sz w:val="24"/>
          <w:szCs w:val="24"/>
          <w:lang w:eastAsia="en-US"/>
        </w:rPr>
        <w:t xml:space="preserve">, kad </w:t>
      </w:r>
      <w:bookmarkStart w:id="48" w:name="_Hlk162354268"/>
      <w:r w:rsidR="0066468C" w:rsidRPr="003F4825">
        <w:rPr>
          <w:rFonts w:ascii="Times New Roman" w:hAnsi="Times New Roman"/>
          <w:bCs/>
          <w:sz w:val="24"/>
          <w:szCs w:val="24"/>
        </w:rPr>
        <w:t xml:space="preserve">darbo </w:t>
      </w:r>
      <w:bookmarkStart w:id="49" w:name="_Hlk162347523"/>
      <w:r w:rsidR="0066468C" w:rsidRPr="003F4825">
        <w:rPr>
          <w:rFonts w:ascii="Times New Roman" w:hAnsi="Times New Roman"/>
          <w:bCs/>
          <w:sz w:val="24"/>
          <w:szCs w:val="24"/>
        </w:rPr>
        <w:t xml:space="preserve">apmokėjimo </w:t>
      </w:r>
      <w:bookmarkEnd w:id="48"/>
      <w:r w:rsidR="0066468C" w:rsidRPr="003F4825">
        <w:rPr>
          <w:rFonts w:ascii="Times New Roman" w:hAnsi="Times New Roman"/>
          <w:bCs/>
          <w:sz w:val="24"/>
          <w:szCs w:val="24"/>
        </w:rPr>
        <w:t>sąlyg</w:t>
      </w:r>
      <w:r w:rsidR="00DE53B3" w:rsidRPr="003F4825">
        <w:rPr>
          <w:rFonts w:ascii="Times New Roman" w:hAnsi="Times New Roman"/>
          <w:bCs/>
          <w:sz w:val="24"/>
          <w:szCs w:val="24"/>
        </w:rPr>
        <w:t>os</w:t>
      </w:r>
      <w:r w:rsidR="0066468C" w:rsidRPr="003F4825">
        <w:rPr>
          <w:rFonts w:ascii="Times New Roman" w:hAnsi="Times New Roman"/>
          <w:bCs/>
          <w:sz w:val="24"/>
          <w:szCs w:val="24"/>
        </w:rPr>
        <w:t xml:space="preserve"> yra viena iš būtinųjų darbo sutarties sąlygų</w:t>
      </w:r>
      <w:bookmarkEnd w:id="49"/>
      <w:r w:rsidR="0066468C" w:rsidRPr="003F4825">
        <w:rPr>
          <w:rFonts w:ascii="Times New Roman" w:hAnsi="Times New Roman"/>
          <w:bCs/>
          <w:sz w:val="24"/>
          <w:szCs w:val="24"/>
        </w:rPr>
        <w:t xml:space="preserve"> (DK </w:t>
      </w:r>
      <w:r w:rsidR="00264890" w:rsidRPr="003F4825">
        <w:rPr>
          <w:rFonts w:ascii="Times New Roman" w:hAnsi="Times New Roman"/>
          <w:bCs/>
          <w:sz w:val="24"/>
          <w:szCs w:val="24"/>
        </w:rPr>
        <w:t xml:space="preserve">33 straipsnio 2 dalis, 34 </w:t>
      </w:r>
      <w:proofErr w:type="spellStart"/>
      <w:r w:rsidR="00264890" w:rsidRPr="003F4825">
        <w:rPr>
          <w:rFonts w:ascii="Times New Roman" w:hAnsi="Times New Roman"/>
          <w:bCs/>
          <w:sz w:val="24"/>
          <w:szCs w:val="24"/>
        </w:rPr>
        <w:t>straipnio</w:t>
      </w:r>
      <w:proofErr w:type="spellEnd"/>
      <w:r w:rsidR="00264890" w:rsidRPr="003F4825">
        <w:rPr>
          <w:rFonts w:ascii="Times New Roman" w:hAnsi="Times New Roman"/>
          <w:bCs/>
          <w:sz w:val="24"/>
          <w:szCs w:val="24"/>
        </w:rPr>
        <w:t xml:space="preserve"> 1, </w:t>
      </w:r>
      <w:r w:rsidR="0000724C" w:rsidRPr="003F4825">
        <w:rPr>
          <w:rFonts w:ascii="Times New Roman" w:hAnsi="Times New Roman"/>
          <w:bCs/>
          <w:sz w:val="24"/>
          <w:szCs w:val="24"/>
        </w:rPr>
        <w:t>3 dalys)</w:t>
      </w:r>
      <w:r w:rsidR="00557B9F" w:rsidRPr="003F4825">
        <w:rPr>
          <w:rFonts w:ascii="Times New Roman" w:hAnsi="Times New Roman"/>
          <w:bCs/>
          <w:sz w:val="24"/>
          <w:szCs w:val="24"/>
        </w:rPr>
        <w:t xml:space="preserve">, </w:t>
      </w:r>
      <w:r w:rsidR="00322F5B" w:rsidRPr="003F4825">
        <w:rPr>
          <w:rFonts w:ascii="Times New Roman" w:hAnsi="Times New Roman"/>
          <w:bCs/>
          <w:sz w:val="24"/>
          <w:szCs w:val="24"/>
        </w:rPr>
        <w:t xml:space="preserve">taigi </w:t>
      </w:r>
      <w:r w:rsidR="00C1453B" w:rsidRPr="003F4825">
        <w:rPr>
          <w:rFonts w:ascii="Times New Roman" w:hAnsi="Times New Roman"/>
          <w:bCs/>
          <w:sz w:val="24"/>
          <w:szCs w:val="24"/>
        </w:rPr>
        <w:t xml:space="preserve">darbo apmokėjimo </w:t>
      </w:r>
      <w:r w:rsidR="00557B9F" w:rsidRPr="003F4825">
        <w:rPr>
          <w:rFonts w:ascii="Times New Roman" w:hAnsi="Times New Roman"/>
          <w:bCs/>
          <w:sz w:val="24"/>
          <w:szCs w:val="24"/>
        </w:rPr>
        <w:t>sąlyg</w:t>
      </w:r>
      <w:r w:rsidR="00C1453B" w:rsidRPr="003F4825">
        <w:rPr>
          <w:rFonts w:ascii="Times New Roman" w:hAnsi="Times New Roman"/>
          <w:bCs/>
          <w:sz w:val="24"/>
          <w:szCs w:val="24"/>
        </w:rPr>
        <w:t>ų</w:t>
      </w:r>
      <w:r w:rsidR="00557B9F" w:rsidRPr="003F4825">
        <w:rPr>
          <w:rFonts w:ascii="Times New Roman" w:hAnsi="Times New Roman"/>
          <w:bCs/>
          <w:sz w:val="24"/>
          <w:szCs w:val="24"/>
        </w:rPr>
        <w:t xml:space="preserve"> pakeitimui darbdavio iniciatyva </w:t>
      </w:r>
      <w:r w:rsidR="007A2D85" w:rsidRPr="003F4825">
        <w:rPr>
          <w:rFonts w:ascii="Times New Roman" w:hAnsi="Times New Roman"/>
          <w:bCs/>
          <w:sz w:val="24"/>
          <w:szCs w:val="24"/>
        </w:rPr>
        <w:t xml:space="preserve">yra </w:t>
      </w:r>
      <w:r w:rsidR="00E51D18" w:rsidRPr="003F4825">
        <w:rPr>
          <w:rFonts w:ascii="Times New Roman" w:hAnsi="Times New Roman"/>
          <w:bCs/>
          <w:sz w:val="24"/>
          <w:szCs w:val="24"/>
        </w:rPr>
        <w:t>taikomos DK 45 straipsnio 1</w:t>
      </w:r>
      <w:r w:rsidR="005C7217">
        <w:rPr>
          <w:rFonts w:ascii="Times New Roman" w:hAnsi="Times New Roman"/>
          <w:bCs/>
          <w:sz w:val="24"/>
          <w:szCs w:val="24"/>
        </w:rPr>
        <w:t>–</w:t>
      </w:r>
      <w:r w:rsidR="00E51D18" w:rsidRPr="003F4825">
        <w:rPr>
          <w:rFonts w:ascii="Times New Roman" w:hAnsi="Times New Roman"/>
          <w:bCs/>
          <w:sz w:val="24"/>
          <w:szCs w:val="24"/>
        </w:rPr>
        <w:t>3</w:t>
      </w:r>
      <w:r w:rsidR="00183523">
        <w:rPr>
          <w:rFonts w:ascii="Times New Roman" w:hAnsi="Times New Roman"/>
          <w:bCs/>
          <w:sz w:val="24"/>
          <w:szCs w:val="24"/>
        </w:rPr>
        <w:t> </w:t>
      </w:r>
      <w:r w:rsidR="00E51D18" w:rsidRPr="003F4825">
        <w:rPr>
          <w:rFonts w:ascii="Times New Roman" w:hAnsi="Times New Roman"/>
          <w:bCs/>
          <w:sz w:val="24"/>
          <w:szCs w:val="24"/>
        </w:rPr>
        <w:t>dalių nuostatos.</w:t>
      </w:r>
      <w:r w:rsidR="0000724C" w:rsidRPr="003F4825">
        <w:rPr>
          <w:rFonts w:ascii="Times New Roman" w:hAnsi="Times New Roman"/>
          <w:bCs/>
          <w:sz w:val="24"/>
          <w:szCs w:val="24"/>
        </w:rPr>
        <w:t xml:space="preserve"> </w:t>
      </w:r>
      <w:r w:rsidR="006C68CA" w:rsidRPr="003F4825">
        <w:rPr>
          <w:rFonts w:ascii="Times New Roman" w:hAnsi="Times New Roman"/>
          <w:bCs/>
          <w:sz w:val="24"/>
          <w:szCs w:val="24"/>
        </w:rPr>
        <w:t>Jos taikytinos ne bet koki</w:t>
      </w:r>
      <w:r w:rsidR="005C7217">
        <w:rPr>
          <w:rFonts w:ascii="Times New Roman" w:hAnsi="Times New Roman"/>
          <w:bCs/>
          <w:sz w:val="24"/>
          <w:szCs w:val="24"/>
        </w:rPr>
        <w:t>oms</w:t>
      </w:r>
      <w:r w:rsidR="006C68CA" w:rsidRPr="003F4825">
        <w:rPr>
          <w:rFonts w:ascii="Times New Roman" w:hAnsi="Times New Roman"/>
          <w:bCs/>
          <w:sz w:val="24"/>
          <w:szCs w:val="24"/>
        </w:rPr>
        <w:t xml:space="preserve">, o </w:t>
      </w:r>
      <w:r w:rsidR="00535D3C" w:rsidRPr="003F4825">
        <w:rPr>
          <w:rFonts w:ascii="Times New Roman" w:hAnsi="Times New Roman"/>
          <w:bCs/>
          <w:sz w:val="24"/>
          <w:szCs w:val="24"/>
        </w:rPr>
        <w:t>darbo sutartyje sulygt</w:t>
      </w:r>
      <w:r w:rsidR="005C7217">
        <w:rPr>
          <w:rFonts w:ascii="Times New Roman" w:hAnsi="Times New Roman"/>
          <w:bCs/>
          <w:sz w:val="24"/>
          <w:szCs w:val="24"/>
        </w:rPr>
        <w:t>oms</w:t>
      </w:r>
      <w:r w:rsidR="00535D3C" w:rsidRPr="003F4825">
        <w:rPr>
          <w:rFonts w:ascii="Times New Roman" w:hAnsi="Times New Roman"/>
          <w:bCs/>
          <w:sz w:val="24"/>
          <w:szCs w:val="24"/>
        </w:rPr>
        <w:t xml:space="preserve"> </w:t>
      </w:r>
      <w:r w:rsidR="00502F58" w:rsidRPr="003F4825">
        <w:rPr>
          <w:rFonts w:ascii="Times New Roman" w:hAnsi="Times New Roman"/>
          <w:bCs/>
          <w:sz w:val="24"/>
          <w:szCs w:val="24"/>
        </w:rPr>
        <w:t>dar</w:t>
      </w:r>
      <w:r w:rsidR="00535D3C" w:rsidRPr="003F4825">
        <w:rPr>
          <w:rFonts w:ascii="Times New Roman" w:hAnsi="Times New Roman"/>
          <w:bCs/>
          <w:sz w:val="24"/>
          <w:szCs w:val="24"/>
        </w:rPr>
        <w:t>bo apmokėjimo sąlyg</w:t>
      </w:r>
      <w:r w:rsidR="005C7217">
        <w:rPr>
          <w:rFonts w:ascii="Times New Roman" w:hAnsi="Times New Roman"/>
          <w:bCs/>
          <w:sz w:val="24"/>
          <w:szCs w:val="24"/>
        </w:rPr>
        <w:t>oms</w:t>
      </w:r>
      <w:r w:rsidR="00535D3C" w:rsidRPr="003F4825">
        <w:rPr>
          <w:rFonts w:ascii="Times New Roman" w:hAnsi="Times New Roman"/>
          <w:bCs/>
          <w:sz w:val="24"/>
          <w:szCs w:val="24"/>
        </w:rPr>
        <w:t xml:space="preserve"> pakei</w:t>
      </w:r>
      <w:r w:rsidR="005C7217">
        <w:rPr>
          <w:rFonts w:ascii="Times New Roman" w:hAnsi="Times New Roman"/>
          <w:bCs/>
          <w:sz w:val="24"/>
          <w:szCs w:val="24"/>
        </w:rPr>
        <w:t>s</w:t>
      </w:r>
      <w:r w:rsidR="00535D3C" w:rsidRPr="003F4825">
        <w:rPr>
          <w:rFonts w:ascii="Times New Roman" w:hAnsi="Times New Roman"/>
          <w:bCs/>
          <w:sz w:val="24"/>
          <w:szCs w:val="24"/>
        </w:rPr>
        <w:t>ti</w:t>
      </w:r>
      <w:r w:rsidR="00502F58" w:rsidRPr="003F4825">
        <w:rPr>
          <w:rFonts w:ascii="Times New Roman" w:hAnsi="Times New Roman"/>
          <w:bCs/>
          <w:sz w:val="24"/>
          <w:szCs w:val="24"/>
        </w:rPr>
        <w:t>.</w:t>
      </w:r>
      <w:r w:rsidR="00535D3C" w:rsidRPr="003F4825">
        <w:rPr>
          <w:rFonts w:ascii="Times New Roman" w:hAnsi="Times New Roman"/>
          <w:bCs/>
          <w:sz w:val="24"/>
          <w:szCs w:val="24"/>
        </w:rPr>
        <w:t xml:space="preserve"> </w:t>
      </w:r>
      <w:r w:rsidR="0000724C" w:rsidRPr="003F4825">
        <w:rPr>
          <w:rFonts w:ascii="Times New Roman" w:hAnsi="Times New Roman"/>
          <w:bCs/>
          <w:sz w:val="24"/>
          <w:szCs w:val="24"/>
        </w:rPr>
        <w:t>N</w:t>
      </w:r>
      <w:r w:rsidR="00C50EC8" w:rsidRPr="003F4825">
        <w:rPr>
          <w:rFonts w:ascii="Times New Roman" w:hAnsi="Times New Roman"/>
          <w:sz w:val="24"/>
          <w:szCs w:val="24"/>
          <w:lang w:eastAsia="en-US"/>
        </w:rPr>
        <w:t>agrinėjamos bylos aplinkybių kontekste</w:t>
      </w:r>
      <w:r w:rsidR="005C7217">
        <w:rPr>
          <w:rFonts w:ascii="Times New Roman" w:hAnsi="Times New Roman"/>
          <w:sz w:val="24"/>
          <w:szCs w:val="24"/>
          <w:lang w:eastAsia="en-US"/>
        </w:rPr>
        <w:t>,</w:t>
      </w:r>
      <w:r w:rsidR="00C50EC8" w:rsidRPr="003F4825">
        <w:rPr>
          <w:rFonts w:ascii="Times New Roman" w:hAnsi="Times New Roman"/>
          <w:sz w:val="24"/>
          <w:szCs w:val="24"/>
          <w:lang w:eastAsia="en-US"/>
        </w:rPr>
        <w:t xml:space="preserve"> aiškindama DK 45 straipsnio nuostatas, </w:t>
      </w:r>
      <w:r w:rsidR="0000724C" w:rsidRPr="003F4825">
        <w:rPr>
          <w:rFonts w:ascii="Times New Roman" w:hAnsi="Times New Roman"/>
          <w:sz w:val="24"/>
          <w:szCs w:val="24"/>
          <w:lang w:eastAsia="en-US"/>
        </w:rPr>
        <w:t xml:space="preserve">teisėjų kolegija </w:t>
      </w:r>
      <w:r w:rsidR="00146450" w:rsidRPr="003F4825">
        <w:rPr>
          <w:rFonts w:ascii="Times New Roman" w:hAnsi="Times New Roman"/>
          <w:sz w:val="24"/>
          <w:szCs w:val="24"/>
          <w:lang w:eastAsia="en-US"/>
        </w:rPr>
        <w:t xml:space="preserve">nurodo, kad </w:t>
      </w:r>
      <w:r w:rsidR="00A731F8" w:rsidRPr="003F4825">
        <w:rPr>
          <w:rFonts w:ascii="Times New Roman" w:hAnsi="Times New Roman"/>
          <w:sz w:val="24"/>
          <w:szCs w:val="24"/>
          <w:lang w:eastAsia="en-US"/>
        </w:rPr>
        <w:t>DK 45 str</w:t>
      </w:r>
      <w:r w:rsidR="00183523">
        <w:rPr>
          <w:rFonts w:ascii="Times New Roman" w:hAnsi="Times New Roman"/>
          <w:sz w:val="24"/>
          <w:szCs w:val="24"/>
          <w:lang w:eastAsia="en-US"/>
        </w:rPr>
        <w:t>a</w:t>
      </w:r>
      <w:r w:rsidR="00A731F8" w:rsidRPr="003F4825">
        <w:rPr>
          <w:rFonts w:ascii="Times New Roman" w:hAnsi="Times New Roman"/>
          <w:sz w:val="24"/>
          <w:szCs w:val="24"/>
          <w:lang w:eastAsia="en-US"/>
        </w:rPr>
        <w:t xml:space="preserve">ipsnio 1 dalyje </w:t>
      </w:r>
      <w:r w:rsidR="00322F5B" w:rsidRPr="003F4825">
        <w:rPr>
          <w:rFonts w:ascii="Times New Roman" w:hAnsi="Times New Roman"/>
          <w:sz w:val="24"/>
          <w:szCs w:val="24"/>
          <w:lang w:eastAsia="en-US"/>
        </w:rPr>
        <w:t>yra įtvirtinta bendr</w:t>
      </w:r>
      <w:r w:rsidR="003A404A" w:rsidRPr="003F4825">
        <w:rPr>
          <w:rFonts w:ascii="Times New Roman" w:hAnsi="Times New Roman"/>
          <w:sz w:val="24"/>
          <w:szCs w:val="24"/>
          <w:lang w:eastAsia="en-US"/>
        </w:rPr>
        <w:t>oji</w:t>
      </w:r>
      <w:r w:rsidR="00322F5B" w:rsidRPr="003F4825">
        <w:rPr>
          <w:rFonts w:ascii="Times New Roman" w:hAnsi="Times New Roman"/>
          <w:sz w:val="24"/>
          <w:szCs w:val="24"/>
          <w:lang w:eastAsia="en-US"/>
        </w:rPr>
        <w:t xml:space="preserve"> tais</w:t>
      </w:r>
      <w:r w:rsidR="002E6DE5" w:rsidRPr="003F4825">
        <w:rPr>
          <w:rFonts w:ascii="Times New Roman" w:hAnsi="Times New Roman"/>
          <w:sz w:val="24"/>
          <w:szCs w:val="24"/>
          <w:lang w:eastAsia="en-US"/>
        </w:rPr>
        <w:t xml:space="preserve">yklė, </w:t>
      </w:r>
      <w:r w:rsidR="00FD381D" w:rsidRPr="003F4825">
        <w:rPr>
          <w:rFonts w:ascii="Times New Roman" w:hAnsi="Times New Roman"/>
          <w:sz w:val="24"/>
          <w:szCs w:val="24"/>
          <w:lang w:eastAsia="en-US"/>
        </w:rPr>
        <w:t>jog</w:t>
      </w:r>
      <w:r w:rsidR="002E6DE5" w:rsidRPr="003F4825">
        <w:rPr>
          <w:rFonts w:ascii="Times New Roman" w:hAnsi="Times New Roman"/>
          <w:sz w:val="24"/>
          <w:szCs w:val="24"/>
          <w:lang w:eastAsia="en-US"/>
        </w:rPr>
        <w:t xml:space="preserve"> </w:t>
      </w:r>
      <w:bookmarkStart w:id="50" w:name="_Hlk162352201"/>
      <w:r w:rsidR="00FD381D" w:rsidRPr="003F4825">
        <w:rPr>
          <w:rFonts w:ascii="Times New Roman" w:hAnsi="Times New Roman"/>
          <w:sz w:val="24"/>
          <w:szCs w:val="24"/>
          <w:lang w:eastAsia="en-US"/>
        </w:rPr>
        <w:t xml:space="preserve">darbo </w:t>
      </w:r>
      <w:r w:rsidR="002E6DE5" w:rsidRPr="003F4825">
        <w:rPr>
          <w:rFonts w:ascii="Times New Roman" w:hAnsi="Times New Roman"/>
          <w:bCs/>
          <w:sz w:val="24"/>
          <w:szCs w:val="24"/>
        </w:rPr>
        <w:t>apmokėjimo sąlyg</w:t>
      </w:r>
      <w:bookmarkEnd w:id="50"/>
      <w:r w:rsidR="006E55BE" w:rsidRPr="003F4825">
        <w:rPr>
          <w:rFonts w:ascii="Times New Roman" w:hAnsi="Times New Roman"/>
          <w:bCs/>
          <w:sz w:val="24"/>
          <w:szCs w:val="24"/>
        </w:rPr>
        <w:t>as</w:t>
      </w:r>
      <w:r w:rsidR="002E6DE5" w:rsidRPr="003F4825">
        <w:rPr>
          <w:rFonts w:ascii="Times New Roman" w:hAnsi="Times New Roman"/>
          <w:bCs/>
          <w:sz w:val="24"/>
          <w:szCs w:val="24"/>
        </w:rPr>
        <w:t>, kaip vien</w:t>
      </w:r>
      <w:r w:rsidR="002275B9" w:rsidRPr="003F4825">
        <w:rPr>
          <w:rFonts w:ascii="Times New Roman" w:hAnsi="Times New Roman"/>
          <w:bCs/>
          <w:sz w:val="24"/>
          <w:szCs w:val="24"/>
        </w:rPr>
        <w:t>ą</w:t>
      </w:r>
      <w:r w:rsidR="002E6DE5" w:rsidRPr="003F4825">
        <w:rPr>
          <w:rFonts w:ascii="Times New Roman" w:hAnsi="Times New Roman"/>
          <w:bCs/>
          <w:sz w:val="24"/>
          <w:szCs w:val="24"/>
        </w:rPr>
        <w:t xml:space="preserve"> iš būtinųjų darbo sutarties sąlygų, </w:t>
      </w:r>
      <w:r w:rsidR="00FD381D" w:rsidRPr="003F4825">
        <w:rPr>
          <w:rFonts w:ascii="Times New Roman" w:hAnsi="Times New Roman"/>
          <w:bCs/>
          <w:sz w:val="24"/>
          <w:szCs w:val="24"/>
        </w:rPr>
        <w:t xml:space="preserve">darbdavio iniciatyva galima </w:t>
      </w:r>
      <w:r w:rsidR="002275B9" w:rsidRPr="003F4825">
        <w:rPr>
          <w:rFonts w:ascii="Times New Roman" w:hAnsi="Times New Roman"/>
          <w:bCs/>
          <w:sz w:val="24"/>
          <w:szCs w:val="24"/>
        </w:rPr>
        <w:t xml:space="preserve">pakeisti </w:t>
      </w:r>
      <w:r w:rsidR="00FD381D" w:rsidRPr="003F4825">
        <w:rPr>
          <w:rFonts w:ascii="Times New Roman" w:hAnsi="Times New Roman"/>
          <w:bCs/>
          <w:sz w:val="24"/>
          <w:szCs w:val="24"/>
        </w:rPr>
        <w:t>tik su darbuotojo rašytiniu sutikimu</w:t>
      </w:r>
      <w:r w:rsidR="00BC6884" w:rsidRPr="003F4825">
        <w:rPr>
          <w:rFonts w:ascii="Times New Roman" w:hAnsi="Times New Roman"/>
          <w:bCs/>
          <w:sz w:val="24"/>
          <w:szCs w:val="24"/>
        </w:rPr>
        <w:t xml:space="preserve">, o šio straipsnio 3 dalyje </w:t>
      </w:r>
      <w:r w:rsidR="004432A9" w:rsidRPr="003F4825">
        <w:rPr>
          <w:rFonts w:ascii="Times New Roman" w:hAnsi="Times New Roman"/>
          <w:bCs/>
          <w:sz w:val="24"/>
          <w:szCs w:val="24"/>
        </w:rPr>
        <w:t>reglamentuojami teisiniai padariniai</w:t>
      </w:r>
      <w:r w:rsidR="00A9632C" w:rsidRPr="003F4825">
        <w:rPr>
          <w:rFonts w:ascii="Times New Roman" w:hAnsi="Times New Roman"/>
          <w:bCs/>
          <w:sz w:val="24"/>
          <w:szCs w:val="24"/>
        </w:rPr>
        <w:t xml:space="preserve">, kylantys </w:t>
      </w:r>
      <w:bookmarkStart w:id="51" w:name="_Hlk162352896"/>
      <w:r w:rsidR="00311345" w:rsidRPr="003F4825">
        <w:rPr>
          <w:rFonts w:ascii="Times New Roman" w:hAnsi="Times New Roman"/>
          <w:sz w:val="24"/>
          <w:szCs w:val="24"/>
          <w:lang w:eastAsia="en-US"/>
        </w:rPr>
        <w:t xml:space="preserve">darbo </w:t>
      </w:r>
      <w:r w:rsidR="00311345" w:rsidRPr="003F4825">
        <w:rPr>
          <w:rFonts w:ascii="Times New Roman" w:hAnsi="Times New Roman"/>
          <w:bCs/>
          <w:sz w:val="24"/>
          <w:szCs w:val="24"/>
        </w:rPr>
        <w:t>apmokėjimo sąlyg</w:t>
      </w:r>
      <w:bookmarkEnd w:id="51"/>
      <w:r w:rsidR="006E55BE" w:rsidRPr="003F4825">
        <w:rPr>
          <w:rFonts w:ascii="Times New Roman" w:hAnsi="Times New Roman"/>
          <w:bCs/>
          <w:sz w:val="24"/>
          <w:szCs w:val="24"/>
        </w:rPr>
        <w:t>as</w:t>
      </w:r>
      <w:r w:rsidR="00311345" w:rsidRPr="003F4825">
        <w:rPr>
          <w:rFonts w:ascii="Times New Roman" w:hAnsi="Times New Roman"/>
          <w:bCs/>
          <w:sz w:val="24"/>
          <w:szCs w:val="24"/>
        </w:rPr>
        <w:t xml:space="preserve"> </w:t>
      </w:r>
      <w:r w:rsidR="00A9632C" w:rsidRPr="003F4825">
        <w:rPr>
          <w:rFonts w:ascii="Times New Roman" w:hAnsi="Times New Roman"/>
          <w:bCs/>
          <w:sz w:val="24"/>
          <w:szCs w:val="24"/>
        </w:rPr>
        <w:t>darbdavi</w:t>
      </w:r>
      <w:r w:rsidR="003A062D" w:rsidRPr="003F4825">
        <w:rPr>
          <w:rFonts w:ascii="Times New Roman" w:hAnsi="Times New Roman"/>
          <w:bCs/>
          <w:sz w:val="24"/>
          <w:szCs w:val="24"/>
        </w:rPr>
        <w:t>ui</w:t>
      </w:r>
      <w:r w:rsidR="005F483E" w:rsidRPr="003F4825">
        <w:rPr>
          <w:rFonts w:ascii="Times New Roman" w:hAnsi="Times New Roman"/>
          <w:bCs/>
          <w:sz w:val="24"/>
          <w:szCs w:val="24"/>
        </w:rPr>
        <w:t xml:space="preserve"> </w:t>
      </w:r>
      <w:r w:rsidR="002E14A9" w:rsidRPr="003F4825">
        <w:rPr>
          <w:rFonts w:ascii="Times New Roman" w:hAnsi="Times New Roman"/>
          <w:bCs/>
          <w:sz w:val="24"/>
          <w:szCs w:val="24"/>
        </w:rPr>
        <w:t xml:space="preserve">pakeitus </w:t>
      </w:r>
      <w:r w:rsidR="005F483E" w:rsidRPr="003F4825">
        <w:rPr>
          <w:rFonts w:ascii="Times New Roman" w:hAnsi="Times New Roman"/>
          <w:bCs/>
          <w:sz w:val="24"/>
          <w:szCs w:val="24"/>
        </w:rPr>
        <w:t xml:space="preserve">neteisėtai, </w:t>
      </w:r>
      <w:r w:rsidR="00F238A5" w:rsidRPr="003F4825">
        <w:rPr>
          <w:rFonts w:ascii="Times New Roman" w:hAnsi="Times New Roman"/>
          <w:bCs/>
          <w:sz w:val="24"/>
          <w:szCs w:val="24"/>
        </w:rPr>
        <w:t xml:space="preserve">vienašališkai, </w:t>
      </w:r>
      <w:r w:rsidR="005F483E" w:rsidRPr="003F4825">
        <w:rPr>
          <w:rFonts w:ascii="Times New Roman" w:hAnsi="Times New Roman"/>
          <w:bCs/>
          <w:sz w:val="24"/>
          <w:szCs w:val="24"/>
        </w:rPr>
        <w:t xml:space="preserve">nesilaikant </w:t>
      </w:r>
      <w:r w:rsidR="004F406D" w:rsidRPr="003F4825">
        <w:rPr>
          <w:rFonts w:ascii="Times New Roman" w:hAnsi="Times New Roman"/>
          <w:bCs/>
          <w:sz w:val="24"/>
          <w:szCs w:val="24"/>
        </w:rPr>
        <w:t>nurodytos bendrosios taisyklės</w:t>
      </w:r>
      <w:r w:rsidR="005C7217">
        <w:rPr>
          <w:rFonts w:ascii="Times New Roman" w:hAnsi="Times New Roman"/>
          <w:bCs/>
          <w:sz w:val="24"/>
          <w:szCs w:val="24"/>
        </w:rPr>
        <w:t>,</w:t>
      </w:r>
      <w:r w:rsidR="004F406D" w:rsidRPr="003F4825">
        <w:rPr>
          <w:rFonts w:ascii="Times New Roman" w:hAnsi="Times New Roman"/>
          <w:bCs/>
          <w:sz w:val="24"/>
          <w:szCs w:val="24"/>
        </w:rPr>
        <w:t xml:space="preserve"> </w:t>
      </w:r>
      <w:bookmarkStart w:id="52" w:name="_Hlk162352683"/>
      <w:r w:rsidR="00830664" w:rsidRPr="003F4825">
        <w:rPr>
          <w:rFonts w:ascii="Times New Roman" w:hAnsi="Times New Roman"/>
          <w:bCs/>
          <w:sz w:val="24"/>
          <w:szCs w:val="24"/>
        </w:rPr>
        <w:t xml:space="preserve">– tokiu atveju </w:t>
      </w:r>
      <w:r w:rsidR="00E312F6" w:rsidRPr="003F4825">
        <w:rPr>
          <w:rFonts w:ascii="Times New Roman" w:hAnsi="Times New Roman"/>
          <w:bCs/>
          <w:sz w:val="24"/>
          <w:szCs w:val="24"/>
        </w:rPr>
        <w:t xml:space="preserve">darbuotojas, nesutikdamas su </w:t>
      </w:r>
      <w:r w:rsidR="001F7A55" w:rsidRPr="003F4825">
        <w:rPr>
          <w:rFonts w:ascii="Times New Roman" w:hAnsi="Times New Roman"/>
          <w:bCs/>
          <w:sz w:val="24"/>
          <w:szCs w:val="24"/>
        </w:rPr>
        <w:t xml:space="preserve">neteisėtu </w:t>
      </w:r>
      <w:r w:rsidR="00E312F6" w:rsidRPr="003F4825">
        <w:rPr>
          <w:rFonts w:ascii="Times New Roman" w:hAnsi="Times New Roman"/>
          <w:sz w:val="24"/>
          <w:szCs w:val="24"/>
          <w:lang w:eastAsia="en-US"/>
        </w:rPr>
        <w:t xml:space="preserve">darbo </w:t>
      </w:r>
      <w:r w:rsidR="00E312F6" w:rsidRPr="003F4825">
        <w:rPr>
          <w:rFonts w:ascii="Times New Roman" w:hAnsi="Times New Roman"/>
          <w:bCs/>
          <w:sz w:val="24"/>
          <w:szCs w:val="24"/>
        </w:rPr>
        <w:t>apmokėjimo sąlyg</w:t>
      </w:r>
      <w:r w:rsidR="006E55BE" w:rsidRPr="003F4825">
        <w:rPr>
          <w:rFonts w:ascii="Times New Roman" w:hAnsi="Times New Roman"/>
          <w:bCs/>
          <w:sz w:val="24"/>
          <w:szCs w:val="24"/>
        </w:rPr>
        <w:t>ų</w:t>
      </w:r>
      <w:r w:rsidR="00E312F6" w:rsidRPr="003F4825">
        <w:rPr>
          <w:rFonts w:ascii="Times New Roman" w:hAnsi="Times New Roman"/>
          <w:bCs/>
          <w:sz w:val="24"/>
          <w:szCs w:val="24"/>
        </w:rPr>
        <w:t xml:space="preserve"> pakeitimu</w:t>
      </w:r>
      <w:r w:rsidR="001F7A55" w:rsidRPr="003F4825">
        <w:rPr>
          <w:rFonts w:ascii="Times New Roman" w:hAnsi="Times New Roman"/>
          <w:bCs/>
          <w:sz w:val="24"/>
          <w:szCs w:val="24"/>
        </w:rPr>
        <w:t>,</w:t>
      </w:r>
      <w:r w:rsidR="001F7A55" w:rsidRPr="003F4825">
        <w:rPr>
          <w:rFonts w:ascii="Times New Roman" w:hAnsi="Times New Roman"/>
          <w:sz w:val="24"/>
          <w:szCs w:val="24"/>
        </w:rPr>
        <w:t xml:space="preserve"> </w:t>
      </w:r>
      <w:r w:rsidR="001F7A55" w:rsidRPr="003F4825">
        <w:rPr>
          <w:rFonts w:ascii="Times New Roman" w:hAnsi="Times New Roman"/>
          <w:bCs/>
          <w:sz w:val="24"/>
          <w:szCs w:val="24"/>
        </w:rPr>
        <w:t>turi teisę kreiptis į darbo ginčus dėl teisės nagrinėjantį organą, prašydamas įpareigoti darbdavį vykdyti darbo sutartį ir atlyginti atsiradusią žalą</w:t>
      </w:r>
      <w:r w:rsidR="00273B09" w:rsidRPr="003F4825">
        <w:rPr>
          <w:rFonts w:ascii="Times New Roman" w:hAnsi="Times New Roman"/>
          <w:bCs/>
          <w:sz w:val="24"/>
          <w:szCs w:val="24"/>
        </w:rPr>
        <w:t>, o</w:t>
      </w:r>
      <w:r w:rsidR="001F7A55" w:rsidRPr="003F4825">
        <w:rPr>
          <w:rFonts w:ascii="Times New Roman" w:hAnsi="Times New Roman"/>
          <w:bCs/>
          <w:sz w:val="24"/>
          <w:szCs w:val="24"/>
        </w:rPr>
        <w:t xml:space="preserve"> </w:t>
      </w:r>
      <w:r w:rsidR="00273B09" w:rsidRPr="003F4825">
        <w:rPr>
          <w:rFonts w:ascii="Times New Roman" w:hAnsi="Times New Roman"/>
          <w:bCs/>
          <w:sz w:val="24"/>
          <w:szCs w:val="24"/>
        </w:rPr>
        <w:t>d</w:t>
      </w:r>
      <w:r w:rsidR="001F7A55" w:rsidRPr="003F4825">
        <w:rPr>
          <w:rFonts w:ascii="Times New Roman" w:hAnsi="Times New Roman"/>
          <w:bCs/>
          <w:sz w:val="24"/>
          <w:szCs w:val="24"/>
        </w:rPr>
        <w:t xml:space="preserve">arbuotojui to nepadarius per tris mėnesius nuo to momento, kai darbuotojas sužinojo ar turėjo sužinoti apie </w:t>
      </w:r>
      <w:r w:rsidR="005C7217">
        <w:rPr>
          <w:rFonts w:ascii="Times New Roman" w:hAnsi="Times New Roman"/>
          <w:bCs/>
          <w:sz w:val="24"/>
          <w:szCs w:val="24"/>
        </w:rPr>
        <w:t>savo</w:t>
      </w:r>
      <w:r w:rsidR="001F7A55" w:rsidRPr="003F4825">
        <w:rPr>
          <w:rFonts w:ascii="Times New Roman" w:hAnsi="Times New Roman"/>
          <w:bCs/>
          <w:sz w:val="24"/>
          <w:szCs w:val="24"/>
        </w:rPr>
        <w:t xml:space="preserve"> teisių pažeidimą, laikoma, kad darbuotojas sutiko dirbti pakeistomis </w:t>
      </w:r>
      <w:bookmarkStart w:id="53" w:name="_Hlk162354413"/>
      <w:r w:rsidR="00587C6E" w:rsidRPr="003F4825">
        <w:rPr>
          <w:rFonts w:ascii="Times New Roman" w:hAnsi="Times New Roman"/>
          <w:sz w:val="24"/>
          <w:szCs w:val="24"/>
          <w:lang w:eastAsia="en-US"/>
        </w:rPr>
        <w:t xml:space="preserve">darbo </w:t>
      </w:r>
      <w:r w:rsidR="00587C6E" w:rsidRPr="003F4825">
        <w:rPr>
          <w:rFonts w:ascii="Times New Roman" w:hAnsi="Times New Roman"/>
          <w:bCs/>
          <w:sz w:val="24"/>
          <w:szCs w:val="24"/>
        </w:rPr>
        <w:t>apmokėjimo sąlyg</w:t>
      </w:r>
      <w:r w:rsidR="00BB6553" w:rsidRPr="003F4825">
        <w:rPr>
          <w:rFonts w:ascii="Times New Roman" w:hAnsi="Times New Roman"/>
          <w:bCs/>
          <w:sz w:val="24"/>
          <w:szCs w:val="24"/>
        </w:rPr>
        <w:t>omis</w:t>
      </w:r>
      <w:bookmarkEnd w:id="53"/>
      <w:r w:rsidR="001F7A55" w:rsidRPr="003F4825">
        <w:rPr>
          <w:rFonts w:ascii="Times New Roman" w:hAnsi="Times New Roman"/>
          <w:bCs/>
          <w:sz w:val="24"/>
          <w:szCs w:val="24"/>
        </w:rPr>
        <w:t>.</w:t>
      </w:r>
      <w:r w:rsidR="00AC3709" w:rsidRPr="003F4825">
        <w:rPr>
          <w:rFonts w:ascii="Times New Roman" w:hAnsi="Times New Roman"/>
          <w:bCs/>
          <w:sz w:val="24"/>
          <w:szCs w:val="24"/>
        </w:rPr>
        <w:t xml:space="preserve"> Taigi</w:t>
      </w:r>
      <w:r w:rsidR="00C272AA" w:rsidRPr="003F4825">
        <w:rPr>
          <w:rFonts w:ascii="Times New Roman" w:hAnsi="Times New Roman"/>
          <w:bCs/>
          <w:sz w:val="24"/>
          <w:szCs w:val="24"/>
        </w:rPr>
        <w:t xml:space="preserve">, jeigu darbuotojas </w:t>
      </w:r>
      <w:r w:rsidR="00DA0E70" w:rsidRPr="003F4825">
        <w:rPr>
          <w:rFonts w:ascii="Times New Roman" w:hAnsi="Times New Roman"/>
          <w:bCs/>
          <w:sz w:val="24"/>
          <w:szCs w:val="24"/>
        </w:rPr>
        <w:t xml:space="preserve">nėra aktyvus, </w:t>
      </w:r>
      <w:r w:rsidR="00F238A5" w:rsidRPr="003F4825">
        <w:rPr>
          <w:rFonts w:ascii="Times New Roman" w:hAnsi="Times New Roman"/>
          <w:bCs/>
          <w:sz w:val="24"/>
          <w:szCs w:val="24"/>
        </w:rPr>
        <w:t xml:space="preserve">be pateisinamos </w:t>
      </w:r>
      <w:r w:rsidR="00CE2C56" w:rsidRPr="003F4825">
        <w:rPr>
          <w:rFonts w:ascii="Times New Roman" w:hAnsi="Times New Roman"/>
          <w:bCs/>
          <w:sz w:val="24"/>
          <w:szCs w:val="24"/>
        </w:rPr>
        <w:t>p</w:t>
      </w:r>
      <w:r w:rsidR="00F238A5" w:rsidRPr="003F4825">
        <w:rPr>
          <w:rFonts w:ascii="Times New Roman" w:hAnsi="Times New Roman"/>
          <w:bCs/>
          <w:sz w:val="24"/>
          <w:szCs w:val="24"/>
        </w:rPr>
        <w:t xml:space="preserve">riežasties </w:t>
      </w:r>
      <w:r w:rsidR="00CE2C56" w:rsidRPr="003F4825">
        <w:rPr>
          <w:rFonts w:ascii="Times New Roman" w:hAnsi="Times New Roman"/>
          <w:bCs/>
          <w:sz w:val="24"/>
          <w:szCs w:val="24"/>
        </w:rPr>
        <w:t xml:space="preserve">įstatyme nustatyta tvarka ir terminu </w:t>
      </w:r>
      <w:r w:rsidR="001B0CF3" w:rsidRPr="003F4825">
        <w:rPr>
          <w:rFonts w:ascii="Times New Roman" w:hAnsi="Times New Roman"/>
          <w:bCs/>
          <w:sz w:val="24"/>
          <w:szCs w:val="24"/>
        </w:rPr>
        <w:t>negina savo galbūt pažeistų teisių</w:t>
      </w:r>
      <w:r w:rsidR="00FF46F0" w:rsidRPr="003F4825">
        <w:rPr>
          <w:rFonts w:ascii="Times New Roman" w:hAnsi="Times New Roman"/>
          <w:sz w:val="24"/>
          <w:szCs w:val="24"/>
          <w:lang w:eastAsia="en-US"/>
        </w:rPr>
        <w:t xml:space="preserve"> dėl darbo </w:t>
      </w:r>
      <w:r w:rsidR="00FF46F0" w:rsidRPr="003F4825">
        <w:rPr>
          <w:rFonts w:ascii="Times New Roman" w:hAnsi="Times New Roman"/>
          <w:bCs/>
          <w:sz w:val="24"/>
          <w:szCs w:val="24"/>
        </w:rPr>
        <w:t>apmokėjimo sąlygų pakeitimo</w:t>
      </w:r>
      <w:r w:rsidR="001B0CF3" w:rsidRPr="003F4825">
        <w:rPr>
          <w:rFonts w:ascii="Times New Roman" w:hAnsi="Times New Roman"/>
          <w:bCs/>
          <w:sz w:val="24"/>
          <w:szCs w:val="24"/>
        </w:rPr>
        <w:t xml:space="preserve">, </w:t>
      </w:r>
      <w:r w:rsidR="00903D07" w:rsidRPr="003F4825">
        <w:rPr>
          <w:rFonts w:ascii="Times New Roman" w:hAnsi="Times New Roman"/>
          <w:bCs/>
          <w:sz w:val="24"/>
          <w:szCs w:val="24"/>
        </w:rPr>
        <w:t xml:space="preserve">pagal DK 45 straipsnio 3 dalyje įtvirtintą teisinį reglamentavimą </w:t>
      </w:r>
      <w:r w:rsidR="00627A41" w:rsidRPr="003F4825">
        <w:rPr>
          <w:rFonts w:ascii="Times New Roman" w:hAnsi="Times New Roman"/>
          <w:bCs/>
          <w:sz w:val="24"/>
          <w:szCs w:val="24"/>
        </w:rPr>
        <w:t xml:space="preserve">yra </w:t>
      </w:r>
      <w:r w:rsidR="001B0CF3" w:rsidRPr="003F4825">
        <w:rPr>
          <w:rFonts w:ascii="Times New Roman" w:hAnsi="Times New Roman"/>
          <w:bCs/>
          <w:sz w:val="24"/>
          <w:szCs w:val="24"/>
        </w:rPr>
        <w:t>laikoma</w:t>
      </w:r>
      <w:r w:rsidR="00627A41" w:rsidRPr="003F4825">
        <w:rPr>
          <w:rFonts w:ascii="Times New Roman" w:hAnsi="Times New Roman"/>
          <w:bCs/>
          <w:sz w:val="24"/>
          <w:szCs w:val="24"/>
        </w:rPr>
        <w:t xml:space="preserve">, </w:t>
      </w:r>
      <w:r w:rsidR="00763FF4" w:rsidRPr="003F4825">
        <w:rPr>
          <w:rFonts w:ascii="Times New Roman" w:hAnsi="Times New Roman"/>
          <w:bCs/>
          <w:sz w:val="24"/>
          <w:szCs w:val="24"/>
        </w:rPr>
        <w:t xml:space="preserve">kad darbuotojas sutiko dirbti pakeistomis </w:t>
      </w:r>
      <w:bookmarkStart w:id="54" w:name="_Hlk162354591"/>
      <w:r w:rsidR="00763FF4" w:rsidRPr="003F4825">
        <w:rPr>
          <w:rFonts w:ascii="Times New Roman" w:hAnsi="Times New Roman"/>
          <w:bCs/>
          <w:sz w:val="24"/>
          <w:szCs w:val="24"/>
        </w:rPr>
        <w:t xml:space="preserve">darbo </w:t>
      </w:r>
      <w:r w:rsidR="00FF46F0" w:rsidRPr="003F4825">
        <w:rPr>
          <w:rFonts w:ascii="Times New Roman" w:hAnsi="Times New Roman"/>
          <w:bCs/>
          <w:sz w:val="24"/>
          <w:szCs w:val="24"/>
        </w:rPr>
        <w:t xml:space="preserve">apmokėjimo </w:t>
      </w:r>
      <w:r w:rsidR="00763FF4" w:rsidRPr="003F4825">
        <w:rPr>
          <w:rFonts w:ascii="Times New Roman" w:hAnsi="Times New Roman"/>
          <w:bCs/>
          <w:sz w:val="24"/>
          <w:szCs w:val="24"/>
        </w:rPr>
        <w:t>sąlygomis</w:t>
      </w:r>
      <w:bookmarkEnd w:id="54"/>
      <w:r w:rsidR="00DF406A" w:rsidRPr="003F4825">
        <w:rPr>
          <w:rFonts w:ascii="Times New Roman" w:hAnsi="Times New Roman"/>
          <w:bCs/>
          <w:sz w:val="24"/>
          <w:szCs w:val="24"/>
        </w:rPr>
        <w:t>. T</w:t>
      </w:r>
      <w:r w:rsidR="00627A41" w:rsidRPr="003F4825">
        <w:rPr>
          <w:rFonts w:ascii="Times New Roman" w:hAnsi="Times New Roman"/>
          <w:bCs/>
          <w:sz w:val="24"/>
          <w:szCs w:val="24"/>
        </w:rPr>
        <w:t xml:space="preserve">okiu atveju nėra teisinio pagrindo </w:t>
      </w:r>
      <w:bookmarkStart w:id="55" w:name="_Hlk162356414"/>
      <w:r w:rsidR="00627A41" w:rsidRPr="003F4825">
        <w:rPr>
          <w:rFonts w:ascii="Times New Roman" w:hAnsi="Times New Roman"/>
          <w:bCs/>
          <w:sz w:val="24"/>
          <w:szCs w:val="24"/>
        </w:rPr>
        <w:t>darbo apmokėjimo sąlyg</w:t>
      </w:r>
      <w:r w:rsidR="00A332B9" w:rsidRPr="003F4825">
        <w:rPr>
          <w:rFonts w:ascii="Times New Roman" w:hAnsi="Times New Roman"/>
          <w:bCs/>
          <w:sz w:val="24"/>
          <w:szCs w:val="24"/>
        </w:rPr>
        <w:t xml:space="preserve">ų pakeitimą </w:t>
      </w:r>
      <w:bookmarkEnd w:id="55"/>
      <w:r w:rsidR="00A332B9" w:rsidRPr="003F4825">
        <w:rPr>
          <w:rFonts w:ascii="Times New Roman" w:hAnsi="Times New Roman"/>
          <w:bCs/>
          <w:sz w:val="24"/>
          <w:szCs w:val="24"/>
        </w:rPr>
        <w:t>pripažinti neteisėtu</w:t>
      </w:r>
      <w:r w:rsidR="00DF406A" w:rsidRPr="003F4825">
        <w:rPr>
          <w:rFonts w:ascii="Times New Roman" w:hAnsi="Times New Roman"/>
          <w:bCs/>
          <w:sz w:val="24"/>
          <w:szCs w:val="24"/>
        </w:rPr>
        <w:t>, nes įst</w:t>
      </w:r>
      <w:r w:rsidR="005C7217">
        <w:rPr>
          <w:rFonts w:ascii="Times New Roman" w:hAnsi="Times New Roman"/>
          <w:bCs/>
          <w:sz w:val="24"/>
          <w:szCs w:val="24"/>
        </w:rPr>
        <w:t>a</w:t>
      </w:r>
      <w:r w:rsidR="00DF406A" w:rsidRPr="003F4825">
        <w:rPr>
          <w:rFonts w:ascii="Times New Roman" w:hAnsi="Times New Roman"/>
          <w:bCs/>
          <w:sz w:val="24"/>
          <w:szCs w:val="24"/>
        </w:rPr>
        <w:t>tymų leidėjo valia yra preziumuojama</w:t>
      </w:r>
      <w:r w:rsidR="004377D3" w:rsidRPr="003F4825">
        <w:rPr>
          <w:rFonts w:ascii="Times New Roman" w:hAnsi="Times New Roman"/>
          <w:bCs/>
          <w:sz w:val="24"/>
          <w:szCs w:val="24"/>
        </w:rPr>
        <w:t xml:space="preserve">, kad </w:t>
      </w:r>
      <w:r w:rsidR="007969FF" w:rsidRPr="003F4825">
        <w:rPr>
          <w:rFonts w:ascii="Times New Roman" w:hAnsi="Times New Roman"/>
          <w:bCs/>
          <w:sz w:val="24"/>
          <w:szCs w:val="24"/>
        </w:rPr>
        <w:t xml:space="preserve">darbuotojo sutikimas </w:t>
      </w:r>
      <w:r w:rsidR="005C7217">
        <w:rPr>
          <w:rFonts w:ascii="Times New Roman" w:hAnsi="Times New Roman"/>
          <w:bCs/>
          <w:sz w:val="24"/>
          <w:szCs w:val="24"/>
        </w:rPr>
        <w:t xml:space="preserve">pakeisti </w:t>
      </w:r>
      <w:r w:rsidR="00642B42" w:rsidRPr="003F4825">
        <w:rPr>
          <w:rFonts w:ascii="Times New Roman" w:hAnsi="Times New Roman"/>
          <w:bCs/>
          <w:sz w:val="24"/>
          <w:szCs w:val="24"/>
        </w:rPr>
        <w:t>darbo apmokėjimo sąlyg</w:t>
      </w:r>
      <w:r w:rsidR="005C7217">
        <w:rPr>
          <w:rFonts w:ascii="Times New Roman" w:hAnsi="Times New Roman"/>
          <w:bCs/>
          <w:sz w:val="24"/>
          <w:szCs w:val="24"/>
        </w:rPr>
        <w:t>as</w:t>
      </w:r>
      <w:r w:rsidR="00642B42" w:rsidRPr="003F4825">
        <w:rPr>
          <w:rFonts w:ascii="Times New Roman" w:hAnsi="Times New Roman"/>
          <w:bCs/>
          <w:sz w:val="24"/>
          <w:szCs w:val="24"/>
        </w:rPr>
        <w:t xml:space="preserve"> </w:t>
      </w:r>
      <w:r w:rsidR="00985CF8" w:rsidRPr="003F4825">
        <w:rPr>
          <w:rFonts w:ascii="Times New Roman" w:hAnsi="Times New Roman"/>
          <w:bCs/>
          <w:sz w:val="24"/>
          <w:szCs w:val="24"/>
        </w:rPr>
        <w:t>darbdavio buvo gautas.</w:t>
      </w:r>
    </w:p>
    <w:p w14:paraId="049ABD68" w14:textId="2BB985D6" w:rsidR="00524AB7" w:rsidRPr="003F4825" w:rsidRDefault="00A37326" w:rsidP="00524AB7">
      <w:pPr>
        <w:pStyle w:val="Sraopastraipa"/>
        <w:numPr>
          <w:ilvl w:val="0"/>
          <w:numId w:val="1"/>
        </w:numPr>
        <w:pBdr>
          <w:top w:val="nil"/>
          <w:left w:val="nil"/>
          <w:bottom w:val="nil"/>
          <w:right w:val="nil"/>
          <w:between w:val="nil"/>
        </w:pBdr>
        <w:shd w:val="clear" w:color="auto" w:fill="FFFFFF"/>
        <w:spacing w:after="120" w:line="240" w:lineRule="auto"/>
        <w:contextualSpacing w:val="0"/>
        <w:jc w:val="both"/>
        <w:rPr>
          <w:rFonts w:ascii="Times New Roman" w:hAnsi="Times New Roman"/>
          <w:sz w:val="24"/>
          <w:szCs w:val="24"/>
        </w:rPr>
      </w:pPr>
      <w:r w:rsidRPr="003F4825">
        <w:rPr>
          <w:rFonts w:ascii="Times New Roman" w:hAnsi="Times New Roman"/>
          <w:bCs/>
          <w:sz w:val="24"/>
          <w:szCs w:val="24"/>
          <w:lang w:eastAsia="en-US"/>
        </w:rPr>
        <w:t xml:space="preserve">Vertindama </w:t>
      </w:r>
      <w:r w:rsidR="0049640A" w:rsidRPr="003F4825">
        <w:rPr>
          <w:rFonts w:ascii="Times New Roman" w:hAnsi="Times New Roman"/>
          <w:bCs/>
          <w:sz w:val="24"/>
          <w:szCs w:val="24"/>
          <w:lang w:eastAsia="en-US"/>
        </w:rPr>
        <w:t>kasacini</w:t>
      </w:r>
      <w:r w:rsidRPr="003F4825">
        <w:rPr>
          <w:rFonts w:ascii="Times New Roman" w:hAnsi="Times New Roman"/>
          <w:bCs/>
          <w:sz w:val="24"/>
          <w:szCs w:val="24"/>
          <w:lang w:eastAsia="en-US"/>
        </w:rPr>
        <w:t>o</w:t>
      </w:r>
      <w:r w:rsidR="0049640A" w:rsidRPr="003F4825">
        <w:rPr>
          <w:rFonts w:ascii="Times New Roman" w:hAnsi="Times New Roman"/>
          <w:bCs/>
          <w:sz w:val="24"/>
          <w:szCs w:val="24"/>
          <w:lang w:eastAsia="en-US"/>
        </w:rPr>
        <w:t xml:space="preserve"> skund</w:t>
      </w:r>
      <w:r w:rsidRPr="003F4825">
        <w:rPr>
          <w:rFonts w:ascii="Times New Roman" w:hAnsi="Times New Roman"/>
          <w:bCs/>
          <w:sz w:val="24"/>
          <w:szCs w:val="24"/>
          <w:lang w:eastAsia="en-US"/>
        </w:rPr>
        <w:t>o</w:t>
      </w:r>
      <w:r w:rsidR="0049640A" w:rsidRPr="003F4825">
        <w:rPr>
          <w:rFonts w:ascii="Times New Roman" w:hAnsi="Times New Roman"/>
          <w:bCs/>
          <w:sz w:val="24"/>
          <w:szCs w:val="24"/>
          <w:lang w:eastAsia="en-US"/>
        </w:rPr>
        <w:t xml:space="preserve"> </w:t>
      </w:r>
      <w:r w:rsidRPr="003F4825">
        <w:rPr>
          <w:rFonts w:ascii="Times New Roman" w:hAnsi="Times New Roman"/>
          <w:bCs/>
          <w:sz w:val="24"/>
          <w:szCs w:val="24"/>
          <w:lang w:eastAsia="en-US"/>
        </w:rPr>
        <w:t>argument</w:t>
      </w:r>
      <w:r w:rsidR="00AA3ACA" w:rsidRPr="003F4825">
        <w:rPr>
          <w:rFonts w:ascii="Times New Roman" w:hAnsi="Times New Roman"/>
          <w:bCs/>
          <w:sz w:val="24"/>
          <w:szCs w:val="24"/>
          <w:lang w:eastAsia="en-US"/>
        </w:rPr>
        <w:t xml:space="preserve">us, </w:t>
      </w:r>
      <w:r w:rsidR="0014347F" w:rsidRPr="003F4825">
        <w:rPr>
          <w:rFonts w:ascii="Times New Roman" w:hAnsi="Times New Roman"/>
          <w:bCs/>
          <w:sz w:val="24"/>
          <w:szCs w:val="24"/>
          <w:lang w:eastAsia="en-US"/>
        </w:rPr>
        <w:t>kad</w:t>
      </w:r>
      <w:r w:rsidR="0049640A" w:rsidRPr="003F4825">
        <w:rPr>
          <w:rFonts w:ascii="Times New Roman" w:hAnsi="Times New Roman"/>
          <w:bCs/>
          <w:sz w:val="24"/>
          <w:szCs w:val="24"/>
          <w:lang w:eastAsia="en-US"/>
        </w:rPr>
        <w:t xml:space="preserve"> </w:t>
      </w:r>
      <w:r w:rsidR="0049640A" w:rsidRPr="003F4825">
        <w:rPr>
          <w:rFonts w:ascii="Times New Roman" w:hAnsi="Times New Roman"/>
          <w:sz w:val="24"/>
          <w:szCs w:val="24"/>
          <w:lang w:eastAsia="en-US"/>
        </w:rPr>
        <w:t xml:space="preserve">apeliacinės instancijos teismas nepagrįstai konstatavo, jog dienos chirurgijos paslaugų </w:t>
      </w:r>
      <w:r w:rsidR="00F4786F">
        <w:rPr>
          <w:rFonts w:ascii="Times New Roman" w:hAnsi="Times New Roman"/>
          <w:sz w:val="24"/>
          <w:szCs w:val="24"/>
          <w:lang w:eastAsia="en-US"/>
        </w:rPr>
        <w:t>skaičiaus</w:t>
      </w:r>
      <w:r w:rsidR="0049640A" w:rsidRPr="003F4825">
        <w:rPr>
          <w:rFonts w:ascii="Times New Roman" w:hAnsi="Times New Roman"/>
          <w:sz w:val="24"/>
          <w:szCs w:val="24"/>
          <w:lang w:eastAsia="en-US"/>
        </w:rPr>
        <w:t xml:space="preserve"> normos mažinimai, įforminti atsakovės direktoriaus 2018 m. gruodžio 10 d. ir 2019 m. lapkričio 11 d. įsakymais, nelaikytini būtinųjų darbo sutarties sąlygų pakeitimu ar papildomų darbo sutarties sąlygų nustatymu</w:t>
      </w:r>
      <w:r w:rsidR="00F4786F">
        <w:rPr>
          <w:rFonts w:ascii="Times New Roman" w:hAnsi="Times New Roman"/>
          <w:sz w:val="24"/>
          <w:szCs w:val="24"/>
          <w:lang w:eastAsia="en-US"/>
        </w:rPr>
        <w:t>,</w:t>
      </w:r>
      <w:r w:rsidR="00AA3ACA" w:rsidRPr="003F4825">
        <w:rPr>
          <w:rFonts w:ascii="Times New Roman" w:hAnsi="Times New Roman"/>
          <w:sz w:val="24"/>
          <w:szCs w:val="24"/>
          <w:lang w:eastAsia="en-US"/>
        </w:rPr>
        <w:t xml:space="preserve"> teisėjų kolegija atkreipia dėmesį į tai, jog </w:t>
      </w:r>
      <w:r w:rsidR="00800DBB" w:rsidRPr="003F4825">
        <w:rPr>
          <w:rFonts w:ascii="Times New Roman" w:hAnsi="Times New Roman"/>
          <w:sz w:val="24"/>
          <w:szCs w:val="24"/>
          <w:lang w:eastAsia="en-US"/>
        </w:rPr>
        <w:t xml:space="preserve">šalys darbo sutartyje susitarė, kad ieškovo </w:t>
      </w:r>
      <w:r w:rsidR="00800DBB" w:rsidRPr="003F4825">
        <w:rPr>
          <w:rFonts w:ascii="Times New Roman" w:hAnsi="Times New Roman"/>
          <w:bCs/>
          <w:sz w:val="24"/>
          <w:szCs w:val="24"/>
        </w:rPr>
        <w:t>darbo užmokestį</w:t>
      </w:r>
      <w:r w:rsidR="00A706C6" w:rsidRPr="003F4825">
        <w:rPr>
          <w:rFonts w:ascii="Times New Roman" w:hAnsi="Times New Roman"/>
          <w:bCs/>
          <w:sz w:val="24"/>
          <w:szCs w:val="24"/>
        </w:rPr>
        <w:t>, be kita ko,</w:t>
      </w:r>
      <w:r w:rsidR="00800DBB" w:rsidRPr="003F4825">
        <w:rPr>
          <w:rFonts w:ascii="Times New Roman" w:hAnsi="Times New Roman"/>
          <w:bCs/>
          <w:sz w:val="24"/>
          <w:szCs w:val="24"/>
        </w:rPr>
        <w:t xml:space="preserve"> </w:t>
      </w:r>
      <w:r w:rsidR="00800DBB" w:rsidRPr="003F4825">
        <w:rPr>
          <w:rFonts w:ascii="Times New Roman" w:hAnsi="Times New Roman"/>
          <w:sz w:val="24"/>
          <w:szCs w:val="24"/>
          <w:lang w:eastAsia="en-US"/>
        </w:rPr>
        <w:t xml:space="preserve">sudaro 30 procentų nuo uždirbamos sumos už paslaugas, </w:t>
      </w:r>
      <w:bookmarkStart w:id="56" w:name="_Hlk162358385"/>
      <w:r w:rsidR="00800DBB" w:rsidRPr="003F4825">
        <w:rPr>
          <w:rFonts w:ascii="Times New Roman" w:hAnsi="Times New Roman"/>
          <w:sz w:val="24"/>
          <w:szCs w:val="24"/>
          <w:lang w:eastAsia="en-US"/>
        </w:rPr>
        <w:t xml:space="preserve">teikiamas ir apmokamas </w:t>
      </w:r>
      <w:bookmarkEnd w:id="56"/>
      <w:r w:rsidR="00800DBB" w:rsidRPr="003F4825">
        <w:rPr>
          <w:rFonts w:ascii="Times New Roman" w:hAnsi="Times New Roman"/>
          <w:sz w:val="24"/>
          <w:szCs w:val="24"/>
          <w:lang w:eastAsia="en-US"/>
        </w:rPr>
        <w:t xml:space="preserve">iš </w:t>
      </w:r>
      <w:bookmarkStart w:id="57" w:name="_Hlk162358336"/>
      <w:r w:rsidR="00800DBB" w:rsidRPr="003F4825">
        <w:rPr>
          <w:rFonts w:ascii="Times New Roman" w:hAnsi="Times New Roman"/>
          <w:sz w:val="24"/>
          <w:szCs w:val="24"/>
          <w:lang w:eastAsia="en-US"/>
        </w:rPr>
        <w:t>PSDF lėšų</w:t>
      </w:r>
      <w:bookmarkEnd w:id="57"/>
      <w:r w:rsidR="00800DBB" w:rsidRPr="003F4825">
        <w:rPr>
          <w:rFonts w:ascii="Times New Roman" w:hAnsi="Times New Roman"/>
          <w:sz w:val="24"/>
          <w:szCs w:val="24"/>
          <w:lang w:eastAsia="en-US"/>
        </w:rPr>
        <w:t xml:space="preserve">, išskaičiavus </w:t>
      </w:r>
      <w:proofErr w:type="spellStart"/>
      <w:r w:rsidR="00800DBB" w:rsidRPr="003F4825">
        <w:rPr>
          <w:rFonts w:ascii="Times New Roman" w:hAnsi="Times New Roman"/>
          <w:sz w:val="24"/>
          <w:szCs w:val="24"/>
          <w:lang w:eastAsia="en-US"/>
        </w:rPr>
        <w:t>pathistologinio</w:t>
      </w:r>
      <w:proofErr w:type="spellEnd"/>
      <w:r w:rsidR="00800DBB" w:rsidRPr="003F4825">
        <w:rPr>
          <w:rFonts w:ascii="Times New Roman" w:hAnsi="Times New Roman"/>
          <w:sz w:val="24"/>
          <w:szCs w:val="24"/>
          <w:lang w:eastAsia="en-US"/>
        </w:rPr>
        <w:t xml:space="preserve"> ir citologinio tyrimo kainas</w:t>
      </w:r>
      <w:r w:rsidR="00A706C6" w:rsidRPr="003F4825">
        <w:rPr>
          <w:rFonts w:ascii="Times New Roman" w:hAnsi="Times New Roman"/>
          <w:sz w:val="24"/>
          <w:szCs w:val="24"/>
          <w:lang w:eastAsia="en-US"/>
        </w:rPr>
        <w:t>.</w:t>
      </w:r>
      <w:r w:rsidR="005F7683" w:rsidRPr="003F4825">
        <w:rPr>
          <w:rFonts w:ascii="Times New Roman" w:hAnsi="Times New Roman"/>
          <w:sz w:val="24"/>
          <w:szCs w:val="24"/>
          <w:lang w:eastAsia="en-US"/>
        </w:rPr>
        <w:t xml:space="preserve"> </w:t>
      </w:r>
      <w:r w:rsidR="00BB090A" w:rsidRPr="003F4825">
        <w:rPr>
          <w:rFonts w:ascii="Times New Roman" w:hAnsi="Times New Roman"/>
          <w:sz w:val="24"/>
          <w:szCs w:val="24"/>
          <w:lang w:eastAsia="en-US"/>
        </w:rPr>
        <w:t xml:space="preserve">Tokiu būdu </w:t>
      </w:r>
      <w:r w:rsidR="008E6AEF" w:rsidRPr="003F4825">
        <w:rPr>
          <w:rFonts w:ascii="Times New Roman" w:hAnsi="Times New Roman"/>
          <w:sz w:val="24"/>
          <w:szCs w:val="24"/>
          <w:lang w:eastAsia="en-US"/>
        </w:rPr>
        <w:t xml:space="preserve">šalims </w:t>
      </w:r>
      <w:r w:rsidR="00BB090A" w:rsidRPr="003F4825">
        <w:rPr>
          <w:rFonts w:ascii="Times New Roman" w:hAnsi="Times New Roman"/>
          <w:sz w:val="24"/>
          <w:szCs w:val="24"/>
          <w:lang w:eastAsia="en-US"/>
        </w:rPr>
        <w:t xml:space="preserve">susitarus, </w:t>
      </w:r>
      <w:r w:rsidR="008E6AEF" w:rsidRPr="003F4825">
        <w:rPr>
          <w:rFonts w:ascii="Times New Roman" w:hAnsi="Times New Roman"/>
          <w:sz w:val="24"/>
          <w:szCs w:val="24"/>
          <w:lang w:eastAsia="en-US"/>
        </w:rPr>
        <w:t xml:space="preserve">konkretus darbo užmokestis, darbo norma </w:t>
      </w:r>
      <w:r w:rsidR="00767630" w:rsidRPr="003F4825">
        <w:rPr>
          <w:rFonts w:ascii="Times New Roman" w:hAnsi="Times New Roman"/>
          <w:sz w:val="24"/>
          <w:szCs w:val="24"/>
          <w:lang w:eastAsia="en-US"/>
        </w:rPr>
        <w:t>darbo sutartyje nebuvo nurodyti ir detalizuoti</w:t>
      </w:r>
      <w:r w:rsidR="0045079C" w:rsidRPr="003F4825">
        <w:rPr>
          <w:rFonts w:ascii="Times New Roman" w:hAnsi="Times New Roman"/>
          <w:sz w:val="24"/>
          <w:szCs w:val="24"/>
          <w:lang w:eastAsia="en-US"/>
        </w:rPr>
        <w:t xml:space="preserve">, o ši darbo apmokėjimo sąlyga šalių valia buvo susieta su </w:t>
      </w:r>
      <w:bookmarkStart w:id="58" w:name="_Hlk162365411"/>
      <w:r w:rsidR="00AD6264" w:rsidRPr="003F4825">
        <w:rPr>
          <w:rFonts w:ascii="Times New Roman" w:hAnsi="Times New Roman"/>
          <w:sz w:val="24"/>
          <w:szCs w:val="24"/>
          <w:lang w:eastAsia="en-US"/>
        </w:rPr>
        <w:t xml:space="preserve">iš </w:t>
      </w:r>
      <w:r w:rsidR="00BE7491" w:rsidRPr="003F4825">
        <w:rPr>
          <w:rFonts w:ascii="Times New Roman" w:hAnsi="Times New Roman"/>
          <w:sz w:val="24"/>
          <w:szCs w:val="24"/>
          <w:lang w:eastAsia="en-US"/>
        </w:rPr>
        <w:t>PSDF lėš</w:t>
      </w:r>
      <w:r w:rsidR="00AD6264" w:rsidRPr="003F4825">
        <w:rPr>
          <w:rFonts w:ascii="Times New Roman" w:hAnsi="Times New Roman"/>
          <w:sz w:val="24"/>
          <w:szCs w:val="24"/>
          <w:lang w:eastAsia="en-US"/>
        </w:rPr>
        <w:t>ų</w:t>
      </w:r>
      <w:r w:rsidR="00BE7491" w:rsidRPr="003F4825">
        <w:rPr>
          <w:rFonts w:ascii="Times New Roman" w:hAnsi="Times New Roman"/>
          <w:sz w:val="24"/>
          <w:szCs w:val="24"/>
          <w:lang w:eastAsia="en-US"/>
        </w:rPr>
        <w:t xml:space="preserve"> teikiam</w:t>
      </w:r>
      <w:r w:rsidR="00732FEA" w:rsidRPr="003F4825">
        <w:rPr>
          <w:rFonts w:ascii="Times New Roman" w:hAnsi="Times New Roman"/>
          <w:sz w:val="24"/>
          <w:szCs w:val="24"/>
          <w:lang w:eastAsia="en-US"/>
        </w:rPr>
        <w:t>omis</w:t>
      </w:r>
      <w:r w:rsidR="00BE7491" w:rsidRPr="003F4825">
        <w:rPr>
          <w:rFonts w:ascii="Times New Roman" w:hAnsi="Times New Roman"/>
          <w:sz w:val="24"/>
          <w:szCs w:val="24"/>
          <w:lang w:eastAsia="en-US"/>
        </w:rPr>
        <w:t xml:space="preserve"> ir apmoka</w:t>
      </w:r>
      <w:r w:rsidR="00732FEA" w:rsidRPr="003F4825">
        <w:rPr>
          <w:rFonts w:ascii="Times New Roman" w:hAnsi="Times New Roman"/>
          <w:sz w:val="24"/>
          <w:szCs w:val="24"/>
          <w:lang w:eastAsia="en-US"/>
        </w:rPr>
        <w:t>momis paslaugomis</w:t>
      </w:r>
      <w:bookmarkEnd w:id="58"/>
      <w:r w:rsidR="000C07A6" w:rsidRPr="003F4825">
        <w:rPr>
          <w:rFonts w:ascii="Times New Roman" w:hAnsi="Times New Roman"/>
          <w:sz w:val="24"/>
          <w:szCs w:val="24"/>
          <w:lang w:eastAsia="en-US"/>
        </w:rPr>
        <w:t xml:space="preserve">, </w:t>
      </w:r>
      <w:r w:rsidR="00C0205F" w:rsidRPr="003F4825">
        <w:rPr>
          <w:rFonts w:ascii="Times New Roman" w:hAnsi="Times New Roman"/>
          <w:sz w:val="24"/>
          <w:szCs w:val="24"/>
          <w:lang w:eastAsia="en-US"/>
        </w:rPr>
        <w:t>PSDF lėšų</w:t>
      </w:r>
      <w:r w:rsidR="007F227B" w:rsidRPr="003F4825">
        <w:rPr>
          <w:rFonts w:ascii="Times New Roman" w:hAnsi="Times New Roman"/>
          <w:sz w:val="24"/>
          <w:szCs w:val="24"/>
          <w:lang w:eastAsia="en-US"/>
        </w:rPr>
        <w:t>,</w:t>
      </w:r>
      <w:r w:rsidR="00C0205F" w:rsidRPr="003F4825">
        <w:rPr>
          <w:rFonts w:ascii="Times New Roman" w:hAnsi="Times New Roman"/>
          <w:sz w:val="24"/>
          <w:szCs w:val="24"/>
          <w:lang w:eastAsia="en-US"/>
        </w:rPr>
        <w:t xml:space="preserve"> </w:t>
      </w:r>
      <w:r w:rsidR="004007DD" w:rsidRPr="003F4825">
        <w:rPr>
          <w:rFonts w:ascii="Times New Roman" w:hAnsi="Times New Roman"/>
          <w:sz w:val="24"/>
          <w:szCs w:val="24"/>
          <w:lang w:eastAsia="en-US"/>
        </w:rPr>
        <w:t xml:space="preserve">apmokamų </w:t>
      </w:r>
      <w:r w:rsidR="00F4786F">
        <w:rPr>
          <w:rFonts w:ascii="Times New Roman" w:hAnsi="Times New Roman"/>
          <w:sz w:val="24"/>
          <w:szCs w:val="24"/>
          <w:lang w:eastAsia="en-US"/>
        </w:rPr>
        <w:t>(</w:t>
      </w:r>
      <w:r w:rsidR="003F5FED" w:rsidRPr="003F4825">
        <w:rPr>
          <w:rFonts w:ascii="Times New Roman" w:hAnsi="Times New Roman"/>
          <w:sz w:val="24"/>
          <w:szCs w:val="24"/>
          <w:lang w:eastAsia="en-US"/>
        </w:rPr>
        <w:t>ap</w:t>
      </w:r>
      <w:r w:rsidR="007C154F" w:rsidRPr="003F4825">
        <w:rPr>
          <w:rFonts w:ascii="Times New Roman" w:hAnsi="Times New Roman"/>
          <w:sz w:val="24"/>
          <w:szCs w:val="24"/>
          <w:lang w:eastAsia="en-US"/>
        </w:rPr>
        <w:t>mokėtų</w:t>
      </w:r>
      <w:r w:rsidR="00F4786F">
        <w:rPr>
          <w:rFonts w:ascii="Times New Roman" w:hAnsi="Times New Roman"/>
          <w:sz w:val="24"/>
          <w:szCs w:val="24"/>
          <w:lang w:eastAsia="en-US"/>
        </w:rPr>
        <w:t>)</w:t>
      </w:r>
      <w:r w:rsidR="007C154F" w:rsidRPr="003F4825">
        <w:rPr>
          <w:rFonts w:ascii="Times New Roman" w:hAnsi="Times New Roman"/>
          <w:sz w:val="24"/>
          <w:szCs w:val="24"/>
          <w:lang w:eastAsia="en-US"/>
        </w:rPr>
        <w:t xml:space="preserve"> </w:t>
      </w:r>
      <w:r w:rsidR="007A2D69" w:rsidRPr="003F4825">
        <w:rPr>
          <w:rFonts w:ascii="Times New Roman" w:hAnsi="Times New Roman"/>
          <w:sz w:val="24"/>
          <w:szCs w:val="24"/>
          <w:lang w:eastAsia="en-US"/>
        </w:rPr>
        <w:t>už t</w:t>
      </w:r>
      <w:r w:rsidR="00E65F36" w:rsidRPr="003F4825">
        <w:rPr>
          <w:rFonts w:ascii="Times New Roman" w:hAnsi="Times New Roman"/>
          <w:sz w:val="24"/>
          <w:szCs w:val="24"/>
          <w:lang w:eastAsia="en-US"/>
        </w:rPr>
        <w:t>okias paslaugas</w:t>
      </w:r>
      <w:r w:rsidR="007F227B" w:rsidRPr="003F4825">
        <w:rPr>
          <w:rFonts w:ascii="Times New Roman" w:hAnsi="Times New Roman"/>
          <w:sz w:val="24"/>
          <w:szCs w:val="24"/>
          <w:lang w:eastAsia="en-US"/>
        </w:rPr>
        <w:t>,</w:t>
      </w:r>
      <w:r w:rsidR="00E65F36" w:rsidRPr="003F4825">
        <w:rPr>
          <w:rFonts w:ascii="Times New Roman" w:hAnsi="Times New Roman"/>
          <w:sz w:val="24"/>
          <w:szCs w:val="24"/>
          <w:lang w:eastAsia="en-US"/>
        </w:rPr>
        <w:t xml:space="preserve"> </w:t>
      </w:r>
      <w:r w:rsidR="004B21DF" w:rsidRPr="003F4825">
        <w:rPr>
          <w:rFonts w:ascii="Times New Roman" w:hAnsi="Times New Roman"/>
          <w:sz w:val="24"/>
          <w:szCs w:val="24"/>
          <w:lang w:eastAsia="en-US"/>
        </w:rPr>
        <w:t>mastu</w:t>
      </w:r>
      <w:r w:rsidR="00C0205F" w:rsidRPr="003F4825">
        <w:rPr>
          <w:rFonts w:ascii="Times New Roman" w:hAnsi="Times New Roman"/>
          <w:sz w:val="24"/>
          <w:szCs w:val="24"/>
          <w:lang w:eastAsia="en-US"/>
        </w:rPr>
        <w:t>.</w:t>
      </w:r>
      <w:r w:rsidR="001765B7" w:rsidRPr="003F4825">
        <w:rPr>
          <w:rFonts w:ascii="Times New Roman" w:hAnsi="Times New Roman"/>
          <w:sz w:val="24"/>
          <w:szCs w:val="24"/>
          <w:lang w:eastAsia="en-US"/>
        </w:rPr>
        <w:t xml:space="preserve"> </w:t>
      </w:r>
      <w:r w:rsidR="005637CF" w:rsidRPr="003F4825">
        <w:rPr>
          <w:rFonts w:ascii="Times New Roman" w:hAnsi="Times New Roman"/>
          <w:sz w:val="24"/>
          <w:szCs w:val="24"/>
          <w:lang w:eastAsia="en-US"/>
        </w:rPr>
        <w:t xml:space="preserve">Tai atitiko šalių valią. </w:t>
      </w:r>
      <w:r w:rsidR="001144D9" w:rsidRPr="003F4825">
        <w:rPr>
          <w:rFonts w:ascii="Times New Roman" w:hAnsi="Times New Roman"/>
          <w:sz w:val="24"/>
          <w:szCs w:val="24"/>
          <w:lang w:eastAsia="en-US"/>
        </w:rPr>
        <w:t xml:space="preserve">Kaip minėta, </w:t>
      </w:r>
      <w:r w:rsidR="00776ECE" w:rsidRPr="003F4825">
        <w:rPr>
          <w:rFonts w:ascii="Times New Roman" w:hAnsi="Times New Roman"/>
          <w:color w:val="000000" w:themeColor="text1"/>
          <w:spacing w:val="-7"/>
          <w:sz w:val="24"/>
          <w:szCs w:val="24"/>
        </w:rPr>
        <w:t xml:space="preserve">prie atsakovės ir </w:t>
      </w:r>
      <w:r w:rsidR="00776ECE" w:rsidRPr="003F4825">
        <w:rPr>
          <w:rFonts w:ascii="Times New Roman" w:hAnsi="Times New Roman"/>
          <w:sz w:val="24"/>
          <w:szCs w:val="24"/>
        </w:rPr>
        <w:t>TLK sudarytų sutarčių yra pridėti priedai, kuriuose nustatyti atsakovės teikiamų paslaugų limitai</w:t>
      </w:r>
      <w:r w:rsidR="001144D9" w:rsidRPr="003F4825">
        <w:rPr>
          <w:rFonts w:ascii="Times New Roman" w:hAnsi="Times New Roman"/>
          <w:sz w:val="24"/>
          <w:szCs w:val="24"/>
        </w:rPr>
        <w:t>, o</w:t>
      </w:r>
      <w:r w:rsidR="003F5FED" w:rsidRPr="003F4825">
        <w:rPr>
          <w:rFonts w:ascii="Times New Roman" w:hAnsi="Times New Roman"/>
          <w:sz w:val="24"/>
          <w:szCs w:val="24"/>
        </w:rPr>
        <w:t xml:space="preserve"> </w:t>
      </w:r>
      <w:bookmarkStart w:id="59" w:name="_Hlk162364857"/>
      <w:r w:rsidR="003F5FED" w:rsidRPr="003F4825">
        <w:rPr>
          <w:rFonts w:ascii="Times New Roman" w:hAnsi="Times New Roman"/>
          <w:sz w:val="24"/>
          <w:szCs w:val="24"/>
        </w:rPr>
        <w:t xml:space="preserve">atsakovės direktoriaus </w:t>
      </w:r>
      <w:r w:rsidR="00C04A33" w:rsidRPr="003F4825">
        <w:rPr>
          <w:rFonts w:ascii="Times New Roman" w:hAnsi="Times New Roman"/>
          <w:sz w:val="24"/>
          <w:szCs w:val="24"/>
        </w:rPr>
        <w:t xml:space="preserve">2018 m. gruodžio 10 d. ir 2019 m. </w:t>
      </w:r>
      <w:r w:rsidR="00C04A33" w:rsidRPr="003F4825">
        <w:rPr>
          <w:rFonts w:ascii="Times New Roman" w:hAnsi="Times New Roman"/>
          <w:sz w:val="24"/>
          <w:szCs w:val="24"/>
        </w:rPr>
        <w:lastRenderedPageBreak/>
        <w:t>lapkričio 11 d. įsakymai</w:t>
      </w:r>
      <w:r w:rsidR="00FB24AE" w:rsidRPr="003F4825">
        <w:rPr>
          <w:rFonts w:ascii="Times New Roman" w:hAnsi="Times New Roman"/>
          <w:sz w:val="24"/>
          <w:szCs w:val="24"/>
        </w:rPr>
        <w:t xml:space="preserve"> </w:t>
      </w:r>
      <w:bookmarkEnd w:id="59"/>
      <w:r w:rsidR="00FB24AE" w:rsidRPr="003F4825">
        <w:rPr>
          <w:rFonts w:ascii="Times New Roman" w:hAnsi="Times New Roman"/>
          <w:sz w:val="24"/>
          <w:szCs w:val="24"/>
        </w:rPr>
        <w:t xml:space="preserve">yra priimti reaguojant į gautas </w:t>
      </w:r>
      <w:bookmarkStart w:id="60" w:name="_Hlk162364531"/>
      <w:r w:rsidR="00FB24AE" w:rsidRPr="003F4825">
        <w:rPr>
          <w:rFonts w:ascii="Times New Roman" w:hAnsi="Times New Roman"/>
          <w:bCs/>
          <w:sz w:val="24"/>
          <w:szCs w:val="24"/>
        </w:rPr>
        <w:t xml:space="preserve">TLK ataskaitas </w:t>
      </w:r>
      <w:bookmarkEnd w:id="60"/>
      <w:r w:rsidR="00FB24AE" w:rsidRPr="003F4825">
        <w:rPr>
          <w:rFonts w:ascii="Times New Roman" w:hAnsi="Times New Roman"/>
          <w:bCs/>
          <w:sz w:val="24"/>
          <w:szCs w:val="24"/>
        </w:rPr>
        <w:t>apie tai, jog sveikatos priežiūros paslaugų atsakovės bendrovėje buvo suteikta kelis kartus daugiau</w:t>
      </w:r>
      <w:r w:rsidR="00F4786F">
        <w:rPr>
          <w:rFonts w:ascii="Times New Roman" w:hAnsi="Times New Roman"/>
          <w:bCs/>
          <w:sz w:val="24"/>
          <w:szCs w:val="24"/>
        </w:rPr>
        <w:t>,</w:t>
      </w:r>
      <w:r w:rsidR="00FB24AE" w:rsidRPr="003F4825">
        <w:rPr>
          <w:rFonts w:ascii="Times New Roman" w:hAnsi="Times New Roman"/>
          <w:bCs/>
          <w:sz w:val="24"/>
          <w:szCs w:val="24"/>
        </w:rPr>
        <w:t xml:space="preserve"> nei skiriama iš PSDF lėšų paslaugų išlaidoms apmokėti</w:t>
      </w:r>
      <w:r w:rsidR="00732FA2" w:rsidRPr="003F4825">
        <w:rPr>
          <w:rFonts w:ascii="Times New Roman" w:hAnsi="Times New Roman"/>
          <w:bCs/>
          <w:sz w:val="24"/>
          <w:szCs w:val="24"/>
        </w:rPr>
        <w:t xml:space="preserve">. </w:t>
      </w:r>
      <w:r w:rsidR="00CC45DA" w:rsidRPr="003F4825">
        <w:rPr>
          <w:rFonts w:ascii="Times New Roman" w:hAnsi="Times New Roman"/>
          <w:bCs/>
          <w:sz w:val="24"/>
          <w:szCs w:val="24"/>
        </w:rPr>
        <w:t xml:space="preserve">Nurodytais </w:t>
      </w:r>
      <w:r w:rsidR="00E33ED1" w:rsidRPr="003F4825">
        <w:rPr>
          <w:rFonts w:ascii="Times New Roman" w:hAnsi="Times New Roman"/>
          <w:bCs/>
          <w:sz w:val="24"/>
          <w:szCs w:val="24"/>
        </w:rPr>
        <w:t>įsakymais b</w:t>
      </w:r>
      <w:r w:rsidR="00732FA2" w:rsidRPr="003F4825">
        <w:rPr>
          <w:rFonts w:ascii="Times New Roman" w:hAnsi="Times New Roman"/>
          <w:bCs/>
          <w:sz w:val="24"/>
          <w:szCs w:val="24"/>
        </w:rPr>
        <w:t xml:space="preserve">ūtent reaguojant </w:t>
      </w:r>
      <w:r w:rsidR="003E0244" w:rsidRPr="003F4825">
        <w:rPr>
          <w:rFonts w:ascii="Times New Roman" w:hAnsi="Times New Roman"/>
          <w:bCs/>
          <w:sz w:val="24"/>
          <w:szCs w:val="24"/>
        </w:rPr>
        <w:t xml:space="preserve">į TLK ataskaitas </w:t>
      </w:r>
      <w:r w:rsidR="00E33ED1" w:rsidRPr="003F4825">
        <w:rPr>
          <w:rFonts w:ascii="Times New Roman" w:hAnsi="Times New Roman"/>
          <w:bCs/>
          <w:sz w:val="24"/>
          <w:szCs w:val="24"/>
        </w:rPr>
        <w:t>buvo nurodyta riboti dienos chirurgijos paslaugų ska</w:t>
      </w:r>
      <w:r w:rsidR="00F4786F">
        <w:rPr>
          <w:rFonts w:ascii="Times New Roman" w:hAnsi="Times New Roman"/>
          <w:bCs/>
          <w:sz w:val="24"/>
          <w:szCs w:val="24"/>
        </w:rPr>
        <w:t>i</w:t>
      </w:r>
      <w:r w:rsidR="00E33ED1" w:rsidRPr="003F4825">
        <w:rPr>
          <w:rFonts w:ascii="Times New Roman" w:hAnsi="Times New Roman"/>
          <w:bCs/>
          <w:sz w:val="24"/>
          <w:szCs w:val="24"/>
        </w:rPr>
        <w:t>čių, nustatyta dienos chirurgijos paslaugų skaičiaus norma, š</w:t>
      </w:r>
      <w:r w:rsidR="00E33ED1" w:rsidRPr="003F4825">
        <w:rPr>
          <w:rFonts w:ascii="Times New Roman" w:hAnsi="Times New Roman"/>
          <w:sz w:val="24"/>
          <w:szCs w:val="24"/>
        </w:rPr>
        <w:t>ie įsakymai buvo taikomi visiems atsakovės bendrovėje dirbantiems gydytojams.</w:t>
      </w:r>
      <w:r w:rsidR="00524AB7" w:rsidRPr="003F4825">
        <w:rPr>
          <w:rFonts w:ascii="Times New Roman" w:hAnsi="Times New Roman"/>
          <w:sz w:val="24"/>
          <w:szCs w:val="24"/>
        </w:rPr>
        <w:t xml:space="preserve"> Teisėjų kolegija, atsižvelg</w:t>
      </w:r>
      <w:r w:rsidR="00F4786F">
        <w:rPr>
          <w:rFonts w:ascii="Times New Roman" w:hAnsi="Times New Roman"/>
          <w:sz w:val="24"/>
          <w:szCs w:val="24"/>
        </w:rPr>
        <w:t>dama</w:t>
      </w:r>
      <w:r w:rsidR="00524AB7" w:rsidRPr="003F4825">
        <w:rPr>
          <w:rFonts w:ascii="Times New Roman" w:hAnsi="Times New Roman"/>
          <w:sz w:val="24"/>
          <w:szCs w:val="24"/>
        </w:rPr>
        <w:t xml:space="preserve"> į </w:t>
      </w:r>
      <w:bookmarkStart w:id="61" w:name="_Hlk162367167"/>
      <w:r w:rsidR="00057876" w:rsidRPr="003F4825">
        <w:rPr>
          <w:rFonts w:ascii="Times New Roman" w:hAnsi="Times New Roman"/>
          <w:sz w:val="24"/>
          <w:szCs w:val="24"/>
        </w:rPr>
        <w:t xml:space="preserve">atsakovės direktoriaus 2018 m. gruodžio 10 d. ir 2019 m. lapkričio 11 d. įsakymų </w:t>
      </w:r>
      <w:bookmarkEnd w:id="61"/>
      <w:r w:rsidR="00057876" w:rsidRPr="003F4825">
        <w:rPr>
          <w:rFonts w:ascii="Times New Roman" w:hAnsi="Times New Roman"/>
          <w:sz w:val="24"/>
          <w:szCs w:val="24"/>
        </w:rPr>
        <w:t>turinį bei šalių darbo sutartyje sulygtas darbo apmokėjimo sąlygas,</w:t>
      </w:r>
      <w:r w:rsidR="00524AB7" w:rsidRPr="003F4825">
        <w:rPr>
          <w:rFonts w:ascii="Times New Roman" w:hAnsi="Times New Roman"/>
          <w:sz w:val="24"/>
          <w:szCs w:val="24"/>
        </w:rPr>
        <w:t xml:space="preserve"> vertina, kad šiais atsakovės direktoriaus įsakymais nebuvo pakeistos šalių darbo sutartyje sulygtos darbo apmokėjimo sąlygos, nes ir po nurodytų įsakymų priėmimo šalių darbo sutartyje sulygtos darbo apmokėjimo sąlygos </w:t>
      </w:r>
      <w:r w:rsidR="00B50354" w:rsidRPr="003F4825">
        <w:rPr>
          <w:rFonts w:ascii="Times New Roman" w:hAnsi="Times New Roman"/>
          <w:sz w:val="24"/>
          <w:szCs w:val="24"/>
        </w:rPr>
        <w:t xml:space="preserve">išliko </w:t>
      </w:r>
      <w:r w:rsidR="00524AB7" w:rsidRPr="003F4825">
        <w:rPr>
          <w:rFonts w:ascii="Times New Roman" w:hAnsi="Times New Roman"/>
          <w:sz w:val="24"/>
          <w:szCs w:val="24"/>
        </w:rPr>
        <w:t>nepakit</w:t>
      </w:r>
      <w:r w:rsidR="00B50354" w:rsidRPr="003F4825">
        <w:rPr>
          <w:rFonts w:ascii="Times New Roman" w:hAnsi="Times New Roman"/>
          <w:sz w:val="24"/>
          <w:szCs w:val="24"/>
        </w:rPr>
        <w:t>usios</w:t>
      </w:r>
      <w:r w:rsidR="00524AB7" w:rsidRPr="003F4825">
        <w:rPr>
          <w:rFonts w:ascii="Times New Roman" w:hAnsi="Times New Roman"/>
          <w:sz w:val="24"/>
          <w:szCs w:val="24"/>
        </w:rPr>
        <w:t xml:space="preserve">. </w:t>
      </w:r>
      <w:r w:rsidR="00FF216E" w:rsidRPr="003F4825">
        <w:rPr>
          <w:rFonts w:ascii="Times New Roman" w:hAnsi="Times New Roman"/>
          <w:sz w:val="24"/>
          <w:szCs w:val="24"/>
        </w:rPr>
        <w:t>Dėl to nėra pagrindo pripažinti pagrį</w:t>
      </w:r>
      <w:r w:rsidR="00FB5839" w:rsidRPr="003F4825">
        <w:rPr>
          <w:rFonts w:ascii="Times New Roman" w:hAnsi="Times New Roman"/>
          <w:sz w:val="24"/>
          <w:szCs w:val="24"/>
        </w:rPr>
        <w:t xml:space="preserve">stu kasacinio skundo argumento, kad </w:t>
      </w:r>
      <w:r w:rsidR="00E76D67" w:rsidRPr="003F4825">
        <w:rPr>
          <w:rFonts w:ascii="Times New Roman" w:hAnsi="Times New Roman"/>
          <w:sz w:val="24"/>
          <w:szCs w:val="24"/>
        </w:rPr>
        <w:t>nurodyti atsakovės direktoriaus į</w:t>
      </w:r>
      <w:r w:rsidR="00FF216E" w:rsidRPr="003F4825">
        <w:rPr>
          <w:rFonts w:ascii="Times New Roman" w:hAnsi="Times New Roman"/>
          <w:sz w:val="24"/>
          <w:szCs w:val="24"/>
          <w:lang w:eastAsia="en-US"/>
        </w:rPr>
        <w:t>sakymai kvalifikuotini kaip darbdavio sprendimai, kuriais įforminti darbo apmokėjimo sąlygų pakeitimai</w:t>
      </w:r>
      <w:r w:rsidR="00E76D67" w:rsidRPr="003F4825">
        <w:rPr>
          <w:rFonts w:ascii="Times New Roman" w:hAnsi="Times New Roman"/>
          <w:sz w:val="24"/>
          <w:szCs w:val="24"/>
          <w:lang w:eastAsia="en-US"/>
        </w:rPr>
        <w:t>.</w:t>
      </w:r>
      <w:r w:rsidR="00FF216E" w:rsidRPr="003F4825">
        <w:rPr>
          <w:rFonts w:ascii="Times New Roman" w:hAnsi="Times New Roman"/>
          <w:sz w:val="24"/>
          <w:szCs w:val="24"/>
        </w:rPr>
        <w:t xml:space="preserve"> </w:t>
      </w:r>
      <w:r w:rsidR="003A2178" w:rsidRPr="003F4825">
        <w:rPr>
          <w:rFonts w:ascii="Times New Roman" w:hAnsi="Times New Roman"/>
          <w:sz w:val="24"/>
          <w:szCs w:val="24"/>
        </w:rPr>
        <w:t>P</w:t>
      </w:r>
      <w:r w:rsidR="0013695C" w:rsidRPr="003F4825">
        <w:rPr>
          <w:rFonts w:ascii="Times New Roman" w:hAnsi="Times New Roman"/>
          <w:sz w:val="24"/>
          <w:szCs w:val="24"/>
        </w:rPr>
        <w:t xml:space="preserve">ripažintina pagrįsta </w:t>
      </w:r>
      <w:r w:rsidR="00E623C6" w:rsidRPr="003F4825">
        <w:rPr>
          <w:rFonts w:ascii="Times New Roman" w:hAnsi="Times New Roman"/>
          <w:sz w:val="24"/>
          <w:szCs w:val="24"/>
        </w:rPr>
        <w:t xml:space="preserve">apeliacinės instancijos teismo išvada, jog </w:t>
      </w:r>
      <w:r w:rsidR="004C6189" w:rsidRPr="003F4825">
        <w:rPr>
          <w:rFonts w:ascii="Times New Roman" w:hAnsi="Times New Roman"/>
          <w:sz w:val="24"/>
          <w:szCs w:val="24"/>
        </w:rPr>
        <w:t xml:space="preserve">atsakovės direktoriaus 2018 m. gruodžio 10 d. ir 2019 m. lapkričio 11 d. įsakymai </w:t>
      </w:r>
      <w:r w:rsidR="003A2178" w:rsidRPr="003F4825">
        <w:rPr>
          <w:rFonts w:ascii="Times New Roman" w:hAnsi="Times New Roman"/>
          <w:sz w:val="24"/>
          <w:szCs w:val="24"/>
        </w:rPr>
        <w:t>nelaikytin</w:t>
      </w:r>
      <w:r w:rsidR="00CB5DB7" w:rsidRPr="003F4825">
        <w:rPr>
          <w:rFonts w:ascii="Times New Roman" w:hAnsi="Times New Roman"/>
          <w:sz w:val="24"/>
          <w:szCs w:val="24"/>
        </w:rPr>
        <w:t>i</w:t>
      </w:r>
      <w:r w:rsidR="003A2178" w:rsidRPr="003F4825">
        <w:rPr>
          <w:rFonts w:ascii="Times New Roman" w:hAnsi="Times New Roman"/>
          <w:sz w:val="24"/>
          <w:szCs w:val="24"/>
        </w:rPr>
        <w:t xml:space="preserve"> nei </w:t>
      </w:r>
      <w:r w:rsidR="00CB5DB7" w:rsidRPr="003F4825">
        <w:rPr>
          <w:rFonts w:ascii="Times New Roman" w:hAnsi="Times New Roman"/>
          <w:sz w:val="24"/>
          <w:szCs w:val="24"/>
        </w:rPr>
        <w:t xml:space="preserve">ieškovo </w:t>
      </w:r>
      <w:r w:rsidR="003A2178" w:rsidRPr="003F4825">
        <w:rPr>
          <w:rFonts w:ascii="Times New Roman" w:hAnsi="Times New Roman"/>
          <w:sz w:val="24"/>
          <w:szCs w:val="24"/>
        </w:rPr>
        <w:t>būtinųjų darbo sutarties sąlygų pakeitimu, nei papildomų darbo sutarties sąlygų nustatymu.</w:t>
      </w:r>
    </w:p>
    <w:p w14:paraId="77F02A8F" w14:textId="77777777" w:rsidR="00BE7FA0" w:rsidRPr="003F4825" w:rsidRDefault="00BE7FA0" w:rsidP="00F86061">
      <w:pPr>
        <w:pStyle w:val="Sraopastraipa"/>
        <w:pBdr>
          <w:top w:val="nil"/>
          <w:left w:val="nil"/>
          <w:bottom w:val="nil"/>
          <w:right w:val="nil"/>
          <w:between w:val="nil"/>
        </w:pBdr>
        <w:shd w:val="clear" w:color="auto" w:fill="FFFFFF"/>
        <w:spacing w:after="120" w:line="240" w:lineRule="auto"/>
        <w:ind w:left="360"/>
        <w:contextualSpacing w:val="0"/>
        <w:jc w:val="both"/>
        <w:rPr>
          <w:rFonts w:ascii="Times New Roman" w:hAnsi="Times New Roman"/>
          <w:sz w:val="24"/>
          <w:szCs w:val="24"/>
        </w:rPr>
      </w:pPr>
    </w:p>
    <w:p w14:paraId="31868FD2" w14:textId="340BF838" w:rsidR="00667477" w:rsidRPr="002E2F78" w:rsidRDefault="00667477" w:rsidP="00667477">
      <w:pPr>
        <w:pStyle w:val="Sraopastraipa"/>
        <w:spacing w:before="120" w:after="120" w:line="240" w:lineRule="auto"/>
        <w:ind w:left="0" w:firstLine="709"/>
        <w:contextualSpacing w:val="0"/>
        <w:jc w:val="both"/>
        <w:rPr>
          <w:rFonts w:ascii="Times New Roman" w:hAnsi="Times New Roman"/>
          <w:i/>
          <w:iCs/>
          <w:sz w:val="24"/>
          <w:szCs w:val="24"/>
          <w:lang w:eastAsia="en-US"/>
        </w:rPr>
      </w:pPr>
      <w:bookmarkStart w:id="62" w:name="_Hlk162368114"/>
      <w:bookmarkEnd w:id="52"/>
      <w:r w:rsidRPr="002E2F78">
        <w:rPr>
          <w:rFonts w:ascii="Times New Roman" w:hAnsi="Times New Roman"/>
          <w:i/>
          <w:iCs/>
          <w:sz w:val="24"/>
          <w:szCs w:val="24"/>
          <w:lang w:eastAsia="en-US"/>
        </w:rPr>
        <w:t xml:space="preserve">Dėl išskaitų iš ieškovo darbo užmokesčio teisėtumo </w:t>
      </w:r>
    </w:p>
    <w:bookmarkEnd w:id="62"/>
    <w:p w14:paraId="1248486E" w14:textId="77777777" w:rsidR="00667477" w:rsidRPr="002E2F78" w:rsidRDefault="00667477" w:rsidP="00667477">
      <w:pPr>
        <w:pStyle w:val="Sraopastraipa"/>
        <w:spacing w:before="120" w:after="120" w:line="240" w:lineRule="auto"/>
        <w:ind w:left="360"/>
        <w:contextualSpacing w:val="0"/>
        <w:jc w:val="both"/>
        <w:rPr>
          <w:rFonts w:ascii="Times New Roman" w:hAnsi="Times New Roman"/>
          <w:sz w:val="24"/>
          <w:szCs w:val="24"/>
          <w:lang w:eastAsia="en-US"/>
        </w:rPr>
      </w:pPr>
    </w:p>
    <w:p w14:paraId="7A0F4EF7" w14:textId="7B2E37BC" w:rsidR="00667477" w:rsidRPr="002E2F78" w:rsidRDefault="00667477" w:rsidP="00667477">
      <w:pPr>
        <w:pStyle w:val="Sraopastraipa"/>
        <w:numPr>
          <w:ilvl w:val="0"/>
          <w:numId w:val="1"/>
        </w:numPr>
        <w:spacing w:before="120" w:after="120" w:line="240" w:lineRule="auto"/>
        <w:contextualSpacing w:val="0"/>
        <w:jc w:val="both"/>
        <w:rPr>
          <w:rFonts w:ascii="Times New Roman" w:hAnsi="Times New Roman"/>
          <w:sz w:val="24"/>
          <w:szCs w:val="24"/>
          <w:lang w:eastAsia="en-US"/>
        </w:rPr>
      </w:pPr>
      <w:r w:rsidRPr="002E2F78">
        <w:rPr>
          <w:rFonts w:ascii="Times New Roman" w:hAnsi="Times New Roman"/>
          <w:sz w:val="24"/>
          <w:szCs w:val="24"/>
          <w:lang w:eastAsia="en-US"/>
        </w:rPr>
        <w:t>Ieškovas kasaciniame skunde nurodo, kad teismai netinkamai aiškino ir taikė teisės normas, reglamentuojančias išskaitų iš darbo užmokesčio darymo pagrindus ir tvarką (DK 150, 156</w:t>
      </w:r>
      <w:r w:rsidR="000F7649" w:rsidRPr="002E2F78">
        <w:rPr>
          <w:rFonts w:ascii="Times New Roman" w:hAnsi="Times New Roman"/>
          <w:sz w:val="24"/>
          <w:szCs w:val="24"/>
          <w:lang w:eastAsia="en-US"/>
        </w:rPr>
        <w:t> </w:t>
      </w:r>
      <w:r w:rsidRPr="002E2F78">
        <w:rPr>
          <w:rFonts w:ascii="Times New Roman" w:hAnsi="Times New Roman"/>
          <w:sz w:val="24"/>
          <w:szCs w:val="24"/>
          <w:lang w:eastAsia="en-US"/>
        </w:rPr>
        <w:t>straipsniai), nukrypo nuo kasacinio teismo praktikos. DK 150 straipsnio 2 dalyje pateiktas baigtinis išskaitų iš darbo užmokesčio darymo pagrindų sąrašas (</w:t>
      </w:r>
      <w:bookmarkStart w:id="63" w:name="_Hlk162508992"/>
      <w:r w:rsidRPr="002E2F78">
        <w:rPr>
          <w:rFonts w:ascii="Times New Roman" w:hAnsi="Times New Roman"/>
          <w:sz w:val="24"/>
          <w:szCs w:val="24"/>
          <w:lang w:eastAsia="en-US"/>
        </w:rPr>
        <w:t xml:space="preserve">Lietuvos Aukščiausiojo Teismo </w:t>
      </w:r>
      <w:bookmarkStart w:id="64" w:name="_Hlk162440211"/>
      <w:r w:rsidRPr="002E2F78">
        <w:rPr>
          <w:rFonts w:ascii="Times New Roman" w:hAnsi="Times New Roman"/>
          <w:sz w:val="24"/>
          <w:szCs w:val="24"/>
          <w:lang w:eastAsia="en-US"/>
        </w:rPr>
        <w:t>2023 m. lapkričio 27 d. nutartis civilinėje byloje Nr. e3K-3-301-</w:t>
      </w:r>
      <w:r w:rsidRPr="00B51B26">
        <w:rPr>
          <w:rFonts w:ascii="Times New Roman" w:hAnsi="Times New Roman"/>
          <w:sz w:val="24"/>
          <w:szCs w:val="24"/>
          <w:lang w:eastAsia="en-US"/>
        </w:rPr>
        <w:t>1120/2023</w:t>
      </w:r>
      <w:bookmarkEnd w:id="64"/>
      <w:r w:rsidR="00B51B26" w:rsidRPr="00B51B26">
        <w:rPr>
          <w:rFonts w:ascii="Times New Roman" w:hAnsi="Times New Roman"/>
          <w:sz w:val="24"/>
          <w:szCs w:val="24"/>
          <w:lang w:eastAsia="en-US"/>
        </w:rPr>
        <w:t>, 28 punktas</w:t>
      </w:r>
      <w:r w:rsidRPr="002E2F78">
        <w:rPr>
          <w:rFonts w:ascii="Times New Roman" w:hAnsi="Times New Roman"/>
          <w:sz w:val="24"/>
          <w:szCs w:val="24"/>
          <w:lang w:eastAsia="en-US"/>
        </w:rPr>
        <w:t xml:space="preserve">). </w:t>
      </w:r>
      <w:bookmarkEnd w:id="63"/>
      <w:r w:rsidRPr="002E2F78">
        <w:rPr>
          <w:rFonts w:ascii="Times New Roman" w:hAnsi="Times New Roman"/>
          <w:sz w:val="24"/>
          <w:szCs w:val="24"/>
          <w:lang w:eastAsia="en-US"/>
        </w:rPr>
        <w:t>Sisteminė DK 150</w:t>
      </w:r>
      <w:r w:rsidR="000F7649" w:rsidRPr="002E2F78">
        <w:rPr>
          <w:rFonts w:ascii="Times New Roman" w:hAnsi="Times New Roman"/>
          <w:sz w:val="24"/>
          <w:szCs w:val="24"/>
          <w:lang w:eastAsia="en-US"/>
        </w:rPr>
        <w:t> </w:t>
      </w:r>
      <w:r w:rsidRPr="002E2F78">
        <w:rPr>
          <w:rFonts w:ascii="Times New Roman" w:hAnsi="Times New Roman"/>
          <w:sz w:val="24"/>
          <w:szCs w:val="24"/>
          <w:lang w:eastAsia="en-US"/>
        </w:rPr>
        <w:t xml:space="preserve">straipsnio 2 dalies 3 punkto, 151 straipsnio ir 156 straipsnio 1 dalies nuostatų analizė, ieškovo vertinimu, teikia pagrindą konstatuoti, kad išskaitos iš darbo užmokesčio gali būti daromos tik tai žalai, kuri yra padaryta darbuotojo neteisėtais veiksmais, pasireiškiančiais būtent jam tenkančių darbo pareigų pažeidimu, atlyginti. Ieškovas teigia, kad išskaitos iš jam priklausančio darbo užmokesčio buvo daromos kaip nuomos mokesčio už bendrovės patalpų naudojimą atliekant estetines procedūras kompensacija, tai nebuvo ieškovo darbo pareigų pažeidimo rezultatas ir nėra žala, kaip ji suprantama pagal DK normų nuostatas. Anot ieškovo, atsakovė neturėjo teisės daryti tokias išskaitas ir išskaityti 4500 Eur, taikos sutartimi ji pripažino savo neteisėtus veiksmus. </w:t>
      </w:r>
      <w:r w:rsidRPr="002E2F78">
        <w:rPr>
          <w:rFonts w:ascii="Times New Roman" w:hAnsi="Times New Roman"/>
          <w:iCs/>
          <w:sz w:val="24"/>
          <w:szCs w:val="24"/>
        </w:rPr>
        <w:t>Teisėjų kolegija šiuos kasacinio skundo argumentus atmeta kaip nepagrįstus.</w:t>
      </w:r>
    </w:p>
    <w:p w14:paraId="385563F9" w14:textId="361B42E9" w:rsidR="00667477" w:rsidRPr="002E2F78" w:rsidRDefault="00667477" w:rsidP="00667477">
      <w:pPr>
        <w:pStyle w:val="Pagrindinistekstas"/>
        <w:widowControl w:val="0"/>
        <w:numPr>
          <w:ilvl w:val="0"/>
          <w:numId w:val="1"/>
        </w:numPr>
        <w:tabs>
          <w:tab w:val="left" w:pos="720"/>
        </w:tabs>
        <w:spacing w:before="120" w:after="120"/>
        <w:rPr>
          <w:szCs w:val="24"/>
        </w:rPr>
      </w:pPr>
      <w:bookmarkStart w:id="65" w:name="_Hlk162439867"/>
      <w:r w:rsidRPr="002E2F78">
        <w:rPr>
          <w:szCs w:val="24"/>
        </w:rPr>
        <w:t>DK 150 straipsnio</w:t>
      </w:r>
      <w:bookmarkEnd w:id="65"/>
      <w:r w:rsidRPr="002E2F78">
        <w:rPr>
          <w:szCs w:val="24"/>
        </w:rPr>
        <w:t>, reglamentuojanči</w:t>
      </w:r>
      <w:r w:rsidR="001907A4" w:rsidRPr="002E2F78">
        <w:rPr>
          <w:szCs w:val="24"/>
        </w:rPr>
        <w:t>o</w:t>
      </w:r>
      <w:r w:rsidRPr="002E2F78">
        <w:rPr>
          <w:szCs w:val="24"/>
        </w:rPr>
        <w:t xml:space="preserve"> išskaitas iš darbo užmokesčio, 1 dalyje nustatyta, kad išskaitos iš darbuotojo darbo užmokesčio gali būti atliekamos tik šio kodekso ir kitų įstatymų nustatytais atvejais. Šio straipsnio 2 dalyje nurodyta, kad išskaitos gali būti daromos šiais atvejais: grąžinti perduotoms ir darbuotojo nepanaudotoms pagal paskirtį darbdavio pinigų sumoms (1</w:t>
      </w:r>
      <w:r w:rsidR="000F7649" w:rsidRPr="002E2F78">
        <w:rPr>
          <w:szCs w:val="24"/>
        </w:rPr>
        <w:t> </w:t>
      </w:r>
      <w:r w:rsidRPr="002E2F78">
        <w:rPr>
          <w:szCs w:val="24"/>
        </w:rPr>
        <w:t>punktas); grąžinti sumoms, permokėtoms dėl skaičiavimo klaidų (2 punktas); atlyginti žalai, kurią darbuotojas dėl savo kaltės padarė darbdaviui (3 punktas); išieškoti atostoginiams už suteiktas atostogas, viršijančias įgytą teisę į visos trukmės ar dalies kasmetines atostogas, darbo sutartį nutraukus darbuotojo iniciatyva be svarbių priežasčių arba dėl darbuotojo kaltės darbdavio iniciatyva (4 punktas).</w:t>
      </w:r>
    </w:p>
    <w:p w14:paraId="3EE9263E" w14:textId="77777777" w:rsidR="00667477" w:rsidRPr="002E2F78" w:rsidRDefault="00667477" w:rsidP="00667477">
      <w:pPr>
        <w:pStyle w:val="Pagrindinistekstas"/>
        <w:widowControl w:val="0"/>
        <w:numPr>
          <w:ilvl w:val="0"/>
          <w:numId w:val="1"/>
        </w:numPr>
        <w:tabs>
          <w:tab w:val="left" w:pos="720"/>
        </w:tabs>
        <w:spacing w:before="120" w:after="120"/>
        <w:rPr>
          <w:szCs w:val="24"/>
        </w:rPr>
      </w:pPr>
      <w:r w:rsidRPr="002E2F78">
        <w:rPr>
          <w:szCs w:val="24"/>
        </w:rPr>
        <w:t>DK 156 straipsnio, reglamentuojančio žalos išieškojimo tvarką, 1 dalyje įtvirtinta nuostata, kad darbuotojo padaryta ir jo gera valia šalių susitarimu natūra arba pinigais neatlyginta žala gali būti išskaitoma iš darbuotojui priklausančio darbo užmokesčio darbdavio rašytiniu nurodymu.</w:t>
      </w:r>
    </w:p>
    <w:p w14:paraId="116CE9C0" w14:textId="4EE2BDCF" w:rsidR="00667477" w:rsidRPr="002E2F78" w:rsidRDefault="00667477" w:rsidP="00667477">
      <w:pPr>
        <w:pStyle w:val="Sraopastraipa"/>
        <w:numPr>
          <w:ilvl w:val="0"/>
          <w:numId w:val="1"/>
        </w:numPr>
        <w:spacing w:before="120" w:after="120" w:line="240" w:lineRule="auto"/>
        <w:contextualSpacing w:val="0"/>
        <w:jc w:val="both"/>
        <w:rPr>
          <w:rFonts w:ascii="Times New Roman" w:hAnsi="Times New Roman"/>
          <w:sz w:val="24"/>
          <w:szCs w:val="24"/>
          <w:lang w:eastAsia="en-US"/>
        </w:rPr>
      </w:pPr>
      <w:r w:rsidRPr="002E2F78">
        <w:rPr>
          <w:rFonts w:ascii="Times New Roman" w:hAnsi="Times New Roman"/>
          <w:sz w:val="24"/>
          <w:szCs w:val="24"/>
          <w:lang w:eastAsia="en-US"/>
        </w:rPr>
        <w:t xml:space="preserve">Kasacinio teismo praktikoje išaiškinta, kad DK 150 straipsnio 1 dalyje nustatytos išsamios taisyklės, pagal kurias išskaitos iš darbuotojo darbo užmokesčio gali būti atliekamos tik įstatymų nustatytais atvejais. Normos formuluotė nesuteikia pagrindo jos vertinti kaip dispozityvios, kadangi ji aiškiai formuluoja draudimą atlikti išskaitas kitais nei įstatymuose nustatytais </w:t>
      </w:r>
      <w:r w:rsidRPr="002E2F78">
        <w:rPr>
          <w:rFonts w:ascii="Times New Roman" w:hAnsi="Times New Roman"/>
          <w:sz w:val="24"/>
          <w:szCs w:val="24"/>
          <w:lang w:eastAsia="en-US"/>
        </w:rPr>
        <w:lastRenderedPageBreak/>
        <w:t>pagrindais. DK 150 straipsnio 2 dalyje nurodytas baigtinis sąrašas atvejų, kai išskaitos gali būti daromos (Lietuvos Aukščiausiojo Teismo</w:t>
      </w:r>
      <w:r w:rsidR="000F7649" w:rsidRPr="002E2F78">
        <w:rPr>
          <w:rFonts w:ascii="Times New Roman" w:hAnsi="Times New Roman"/>
          <w:sz w:val="24"/>
          <w:szCs w:val="24"/>
          <w:lang w:eastAsia="en-US"/>
        </w:rPr>
        <w:t xml:space="preserve"> </w:t>
      </w:r>
      <w:r w:rsidRPr="002E2F78">
        <w:rPr>
          <w:rFonts w:ascii="Times New Roman" w:hAnsi="Times New Roman"/>
          <w:sz w:val="24"/>
          <w:szCs w:val="24"/>
          <w:lang w:eastAsia="en-US"/>
        </w:rPr>
        <w:t>2023 m. lapkričio 27 d. nutartis civilinėje byloje Nr.</w:t>
      </w:r>
      <w:r w:rsidR="000F7649" w:rsidRPr="002E2F78">
        <w:rPr>
          <w:rFonts w:ascii="Times New Roman" w:hAnsi="Times New Roman"/>
          <w:sz w:val="24"/>
          <w:szCs w:val="24"/>
          <w:lang w:eastAsia="en-US"/>
        </w:rPr>
        <w:t> </w:t>
      </w:r>
      <w:r w:rsidRPr="002E2F78">
        <w:rPr>
          <w:rFonts w:ascii="Times New Roman" w:hAnsi="Times New Roman"/>
          <w:sz w:val="24"/>
          <w:szCs w:val="24"/>
          <w:lang w:eastAsia="en-US"/>
        </w:rPr>
        <w:t>e3K-3-301-1120/2023, 28, 32 punktai).</w:t>
      </w:r>
    </w:p>
    <w:p w14:paraId="1A501A55" w14:textId="7906F928" w:rsidR="00667477" w:rsidRPr="002E2F78" w:rsidRDefault="00667477" w:rsidP="00667477">
      <w:pPr>
        <w:pStyle w:val="Sraopastraipa"/>
        <w:numPr>
          <w:ilvl w:val="0"/>
          <w:numId w:val="1"/>
        </w:numPr>
        <w:spacing w:before="120" w:after="120" w:line="240" w:lineRule="auto"/>
        <w:contextualSpacing w:val="0"/>
        <w:jc w:val="both"/>
        <w:rPr>
          <w:rFonts w:ascii="Times New Roman" w:hAnsi="Times New Roman"/>
          <w:sz w:val="24"/>
          <w:szCs w:val="24"/>
          <w:lang w:eastAsia="en-US"/>
        </w:rPr>
      </w:pPr>
      <w:r w:rsidRPr="002E2F78">
        <w:rPr>
          <w:rFonts w:ascii="Times New Roman" w:hAnsi="Times New Roman"/>
          <w:sz w:val="24"/>
          <w:szCs w:val="24"/>
          <w:lang w:eastAsia="en-US"/>
        </w:rPr>
        <w:t xml:space="preserve">Nagrinėjamoje byloje nustatyta, kad atsakovės akcininkų 2018 m. sausio 24 d. susirinkime, kuriame kaip akcininkas dalyvavo </w:t>
      </w:r>
      <w:r w:rsidRPr="005C1322">
        <w:rPr>
          <w:rFonts w:ascii="Times New Roman" w:hAnsi="Times New Roman"/>
          <w:sz w:val="24"/>
          <w:szCs w:val="24"/>
          <w:lang w:eastAsia="en-US"/>
        </w:rPr>
        <w:t xml:space="preserve">ir ieškovas, buvo svarstytas klausimas dėl ieškovo atliekamų estetinių procedūrų klinikos patalpose, nurodant, jog ieškovas, </w:t>
      </w:r>
      <w:bookmarkStart w:id="66" w:name="_Hlk162450023"/>
      <w:r w:rsidRPr="005C1322">
        <w:rPr>
          <w:rFonts w:ascii="Times New Roman" w:hAnsi="Times New Roman"/>
          <w:sz w:val="24"/>
          <w:szCs w:val="24"/>
          <w:lang w:eastAsia="en-US"/>
        </w:rPr>
        <w:t xml:space="preserve">klinikoje atlikdamas estetines procedūras (ne operacijas), naudojasi bendromis klinikos patalpomis ir medicininėmis priemonėmis, tokių procedūrų apskaita nėra vedama, klinika negauna pajamų, pacientams neišrašomi kasos pajamų orderiai. </w:t>
      </w:r>
      <w:bookmarkEnd w:id="66"/>
      <w:r w:rsidRPr="005C1322">
        <w:rPr>
          <w:rFonts w:ascii="Times New Roman" w:hAnsi="Times New Roman"/>
          <w:sz w:val="24"/>
          <w:szCs w:val="24"/>
          <w:lang w:eastAsia="en-US"/>
        </w:rPr>
        <w:t xml:space="preserve">Akcininkų susirinkime buvo pasiūlyta, kad ieškovas turi mokėti 500 Eur dydžio sutartą mokestį kas mėnesį už bendrų patalpų </w:t>
      </w:r>
      <w:r w:rsidRPr="007D0CE2">
        <w:rPr>
          <w:rFonts w:ascii="Times New Roman" w:hAnsi="Times New Roman"/>
          <w:sz w:val="24"/>
          <w:szCs w:val="24"/>
          <w:lang w:eastAsia="en-US"/>
        </w:rPr>
        <w:t xml:space="preserve">naudojimą, kaip </w:t>
      </w:r>
      <w:r w:rsidR="007D0CE2" w:rsidRPr="007D0CE2">
        <w:rPr>
          <w:rFonts w:ascii="Times New Roman" w:hAnsi="Times New Roman"/>
          <w:sz w:val="24"/>
          <w:szCs w:val="24"/>
          <w:lang w:eastAsia="en-US"/>
        </w:rPr>
        <w:t xml:space="preserve">ir </w:t>
      </w:r>
      <w:r w:rsidRPr="007D0CE2">
        <w:rPr>
          <w:rFonts w:ascii="Times New Roman" w:hAnsi="Times New Roman"/>
          <w:sz w:val="24"/>
          <w:szCs w:val="24"/>
          <w:lang w:eastAsia="en-US"/>
        </w:rPr>
        <w:t>nuomos mokest</w:t>
      </w:r>
      <w:r w:rsidR="007D0CE2" w:rsidRPr="007D0CE2">
        <w:rPr>
          <w:rFonts w:ascii="Times New Roman" w:hAnsi="Times New Roman"/>
          <w:sz w:val="24"/>
          <w:szCs w:val="24"/>
          <w:lang w:eastAsia="en-US"/>
        </w:rPr>
        <w:t>is šioje dalyje</w:t>
      </w:r>
      <w:r w:rsidR="00027E01" w:rsidRPr="007D0CE2">
        <w:rPr>
          <w:rFonts w:ascii="Times New Roman" w:hAnsi="Times New Roman"/>
          <w:sz w:val="24"/>
          <w:szCs w:val="24"/>
          <w:lang w:eastAsia="en-US"/>
        </w:rPr>
        <w:t xml:space="preserve">. </w:t>
      </w:r>
      <w:r w:rsidRPr="007D0CE2">
        <w:rPr>
          <w:rFonts w:ascii="Times New Roman" w:hAnsi="Times New Roman"/>
          <w:sz w:val="24"/>
          <w:szCs w:val="24"/>
          <w:lang w:eastAsia="en-US"/>
        </w:rPr>
        <w:t xml:space="preserve">Dėl nuomos mokesčio pasiūlymo buvo balsuojama, iš keturių akcininkų trys balsavo „už“, o vienas </w:t>
      </w:r>
      <w:r w:rsidR="000F7649" w:rsidRPr="007D0CE2">
        <w:rPr>
          <w:rFonts w:ascii="Times New Roman" w:hAnsi="Times New Roman"/>
          <w:sz w:val="24"/>
          <w:szCs w:val="24"/>
          <w:lang w:eastAsia="en-US"/>
        </w:rPr>
        <w:t>–</w:t>
      </w:r>
      <w:r w:rsidRPr="007D0CE2">
        <w:rPr>
          <w:rFonts w:ascii="Times New Roman" w:hAnsi="Times New Roman"/>
          <w:sz w:val="24"/>
          <w:szCs w:val="24"/>
          <w:lang w:eastAsia="en-US"/>
        </w:rPr>
        <w:t xml:space="preserve"> „prieš“. </w:t>
      </w:r>
      <w:bookmarkStart w:id="67" w:name="_Hlk162449663"/>
      <w:r w:rsidRPr="007D0CE2">
        <w:rPr>
          <w:rFonts w:ascii="Times New Roman" w:hAnsi="Times New Roman"/>
          <w:sz w:val="24"/>
          <w:szCs w:val="24"/>
          <w:lang w:eastAsia="en-US"/>
        </w:rPr>
        <w:t>Atsakovės direktoriaus 2018 m. vasario 1 d. įsakymu „Dėl</w:t>
      </w:r>
      <w:r w:rsidRPr="005C1322">
        <w:rPr>
          <w:rFonts w:ascii="Times New Roman" w:hAnsi="Times New Roman"/>
          <w:sz w:val="24"/>
          <w:szCs w:val="24"/>
          <w:lang w:eastAsia="en-US"/>
        </w:rPr>
        <w:t xml:space="preserve"> </w:t>
      </w:r>
      <w:bookmarkStart w:id="68" w:name="Buk_7"/>
      <w:r w:rsidR="000413E9" w:rsidRPr="000413E9">
        <w:rPr>
          <w:rFonts w:ascii="Times New Roman" w:hAnsi="Times New Roman"/>
          <w:sz w:val="24"/>
          <w:szCs w:val="24"/>
          <w:lang w:eastAsia="en-US"/>
        </w:rPr>
        <w:t xml:space="preserve">G. K. </w:t>
      </w:r>
      <w:bookmarkEnd w:id="68"/>
      <w:r w:rsidRPr="005C1322">
        <w:rPr>
          <w:rFonts w:ascii="Times New Roman" w:hAnsi="Times New Roman"/>
          <w:sz w:val="24"/>
          <w:szCs w:val="24"/>
          <w:lang w:eastAsia="en-US"/>
        </w:rPr>
        <w:t xml:space="preserve">atliekamų estetinių procedūrų klinikos patalpose“, </w:t>
      </w:r>
      <w:bookmarkEnd w:id="67"/>
      <w:r w:rsidRPr="005C1322">
        <w:rPr>
          <w:rFonts w:ascii="Times New Roman" w:hAnsi="Times New Roman"/>
          <w:sz w:val="24"/>
          <w:szCs w:val="24"/>
          <w:lang w:eastAsia="en-US"/>
        </w:rPr>
        <w:t xml:space="preserve">kurio priėmimo pagrindu nurodytas atsakovės akcininkų susirinkimo, </w:t>
      </w:r>
      <w:bookmarkStart w:id="69" w:name="_Hlk162449871"/>
      <w:r w:rsidRPr="005C1322">
        <w:rPr>
          <w:rFonts w:ascii="Times New Roman" w:hAnsi="Times New Roman"/>
          <w:sz w:val="24"/>
          <w:szCs w:val="24"/>
          <w:lang w:eastAsia="en-US"/>
        </w:rPr>
        <w:t>įvykusio 2018 m. sausio 24 d.</w:t>
      </w:r>
      <w:r w:rsidR="000F7649" w:rsidRPr="005C1322">
        <w:rPr>
          <w:rFonts w:ascii="Times New Roman" w:hAnsi="Times New Roman"/>
          <w:sz w:val="24"/>
          <w:szCs w:val="24"/>
          <w:lang w:eastAsia="en-US"/>
        </w:rPr>
        <w:t>,</w:t>
      </w:r>
      <w:r w:rsidRPr="005C1322">
        <w:rPr>
          <w:rFonts w:ascii="Times New Roman" w:hAnsi="Times New Roman"/>
          <w:sz w:val="24"/>
          <w:szCs w:val="24"/>
          <w:lang w:eastAsia="en-US"/>
        </w:rPr>
        <w:t xml:space="preserve"> protokolas</w:t>
      </w:r>
      <w:bookmarkEnd w:id="69"/>
      <w:r w:rsidRPr="005C1322">
        <w:rPr>
          <w:rFonts w:ascii="Times New Roman" w:hAnsi="Times New Roman"/>
          <w:sz w:val="24"/>
          <w:szCs w:val="24"/>
          <w:lang w:eastAsia="en-US"/>
        </w:rPr>
        <w:t>, nuo 2018 m. vasario 1 d. iš ieškovo pradėta išskaičiuoti</w:t>
      </w:r>
      <w:r w:rsidRPr="002E2F78">
        <w:rPr>
          <w:rFonts w:ascii="Times New Roman" w:hAnsi="Times New Roman"/>
          <w:sz w:val="24"/>
          <w:szCs w:val="24"/>
          <w:lang w:eastAsia="en-US"/>
        </w:rPr>
        <w:t xml:space="preserve"> 500 Eur suma už atliekamas estetines procedūras (ne operacijas) klinikos patalpose, išskaičiuotą sumą </w:t>
      </w:r>
      <w:r w:rsidR="000F7649" w:rsidRPr="002E2F78">
        <w:rPr>
          <w:rFonts w:ascii="Times New Roman" w:hAnsi="Times New Roman"/>
          <w:sz w:val="24"/>
          <w:szCs w:val="24"/>
          <w:lang w:eastAsia="en-US"/>
        </w:rPr>
        <w:t>įtraukiant į buhalteri</w:t>
      </w:r>
      <w:r w:rsidR="001907A4" w:rsidRPr="002E2F78">
        <w:rPr>
          <w:rFonts w:ascii="Times New Roman" w:hAnsi="Times New Roman"/>
          <w:sz w:val="24"/>
          <w:szCs w:val="24"/>
          <w:lang w:eastAsia="en-US"/>
        </w:rPr>
        <w:t>nę</w:t>
      </w:r>
      <w:r w:rsidR="000F7649" w:rsidRPr="002E2F78">
        <w:rPr>
          <w:rFonts w:ascii="Times New Roman" w:hAnsi="Times New Roman"/>
          <w:sz w:val="24"/>
          <w:szCs w:val="24"/>
          <w:lang w:eastAsia="en-US"/>
        </w:rPr>
        <w:t xml:space="preserve"> </w:t>
      </w:r>
      <w:r w:rsidRPr="002E2F78">
        <w:rPr>
          <w:rFonts w:ascii="Times New Roman" w:hAnsi="Times New Roman"/>
          <w:sz w:val="24"/>
          <w:szCs w:val="24"/>
          <w:lang w:eastAsia="en-US"/>
        </w:rPr>
        <w:t>apskait</w:t>
      </w:r>
      <w:r w:rsidR="000F7649" w:rsidRPr="002E2F78">
        <w:rPr>
          <w:rFonts w:ascii="Times New Roman" w:hAnsi="Times New Roman"/>
          <w:sz w:val="24"/>
          <w:szCs w:val="24"/>
          <w:lang w:eastAsia="en-US"/>
        </w:rPr>
        <w:t>ą</w:t>
      </w:r>
      <w:r w:rsidRPr="002E2F78">
        <w:rPr>
          <w:rFonts w:ascii="Times New Roman" w:hAnsi="Times New Roman"/>
          <w:sz w:val="24"/>
          <w:szCs w:val="24"/>
          <w:lang w:eastAsia="en-US"/>
        </w:rPr>
        <w:t xml:space="preserve">. </w:t>
      </w:r>
      <w:bookmarkStart w:id="70" w:name="_Hlk162461716"/>
      <w:r w:rsidRPr="002E2F78">
        <w:rPr>
          <w:rFonts w:ascii="Times New Roman" w:hAnsi="Times New Roman"/>
          <w:sz w:val="24"/>
          <w:szCs w:val="24"/>
          <w:lang w:eastAsia="en-US"/>
        </w:rPr>
        <w:t xml:space="preserve">Šiaulių darbo ginčų komisijos darbo byloje Nr. APS-110-9557/2021 </w:t>
      </w:r>
      <w:bookmarkEnd w:id="70"/>
      <w:r w:rsidRPr="002E2F78">
        <w:rPr>
          <w:rFonts w:ascii="Times New Roman" w:hAnsi="Times New Roman"/>
          <w:sz w:val="24"/>
          <w:szCs w:val="24"/>
          <w:lang w:eastAsia="en-US"/>
        </w:rPr>
        <w:t xml:space="preserve">pagal ieškovo </w:t>
      </w:r>
      <w:bookmarkStart w:id="71" w:name="Buk_8"/>
      <w:r w:rsidR="000413E9" w:rsidRPr="000413E9">
        <w:rPr>
          <w:rFonts w:ascii="Times New Roman" w:hAnsi="Times New Roman"/>
          <w:sz w:val="24"/>
          <w:szCs w:val="24"/>
          <w:lang w:eastAsia="en-US"/>
        </w:rPr>
        <w:t xml:space="preserve">G. K. </w:t>
      </w:r>
      <w:bookmarkEnd w:id="71"/>
      <w:r w:rsidRPr="002E2F78">
        <w:rPr>
          <w:rFonts w:ascii="Times New Roman" w:hAnsi="Times New Roman"/>
          <w:sz w:val="24"/>
          <w:szCs w:val="24"/>
          <w:lang w:eastAsia="en-US"/>
        </w:rPr>
        <w:t>2021</w:t>
      </w:r>
      <w:r w:rsidR="00621149">
        <w:rPr>
          <w:rFonts w:ascii="Times New Roman" w:hAnsi="Times New Roman"/>
          <w:sz w:val="24"/>
          <w:szCs w:val="24"/>
          <w:lang w:eastAsia="en-US"/>
        </w:rPr>
        <w:t> </w:t>
      </w:r>
      <w:r w:rsidRPr="002E2F78">
        <w:rPr>
          <w:rFonts w:ascii="Times New Roman" w:hAnsi="Times New Roman"/>
          <w:sz w:val="24"/>
          <w:szCs w:val="24"/>
          <w:lang w:eastAsia="en-US"/>
        </w:rPr>
        <w:t>m. gegužės 12 d. prašymą (skundą) atsakovei UAB Šiaulių chirurginės pagalbos centr</w:t>
      </w:r>
      <w:r w:rsidR="000F7649" w:rsidRPr="002E2F78">
        <w:rPr>
          <w:rFonts w:ascii="Times New Roman" w:hAnsi="Times New Roman"/>
          <w:sz w:val="24"/>
          <w:szCs w:val="24"/>
          <w:lang w:eastAsia="en-US"/>
        </w:rPr>
        <w:t>ui</w:t>
      </w:r>
      <w:r w:rsidRPr="002E2F78">
        <w:rPr>
          <w:rFonts w:ascii="Times New Roman" w:hAnsi="Times New Roman"/>
          <w:sz w:val="24"/>
          <w:szCs w:val="24"/>
          <w:lang w:eastAsia="en-US"/>
        </w:rPr>
        <w:t xml:space="preserve"> dėl 2018 m. vasario 1 d. atsakovės įsakymo panaikinimo – sustabdymo ginčo šalys 2021 m. birželio 8 d. taikos sutartimi nusprendė bylą baigti taikiai: atsakovė sutiko nuo 2021</w:t>
      </w:r>
      <w:r w:rsidR="001907A4" w:rsidRPr="002E2F78">
        <w:rPr>
          <w:rFonts w:ascii="Times New Roman" w:hAnsi="Times New Roman"/>
          <w:sz w:val="24"/>
          <w:szCs w:val="24"/>
          <w:lang w:eastAsia="en-US"/>
        </w:rPr>
        <w:t> </w:t>
      </w:r>
      <w:r w:rsidRPr="002E2F78">
        <w:rPr>
          <w:rFonts w:ascii="Times New Roman" w:hAnsi="Times New Roman"/>
          <w:sz w:val="24"/>
          <w:szCs w:val="24"/>
          <w:lang w:eastAsia="en-US"/>
        </w:rPr>
        <w:t xml:space="preserve">m. birželio 8 d. panaikinti 2018 m. vasario 1 d. įsakymą „Dėl </w:t>
      </w:r>
      <w:bookmarkStart w:id="72" w:name="Buk_9"/>
      <w:r w:rsidR="000413E9" w:rsidRPr="000413E9">
        <w:rPr>
          <w:rFonts w:ascii="Times New Roman" w:hAnsi="Times New Roman"/>
          <w:sz w:val="24"/>
          <w:szCs w:val="24"/>
          <w:lang w:eastAsia="en-US"/>
        </w:rPr>
        <w:t xml:space="preserve">G. K. </w:t>
      </w:r>
      <w:bookmarkEnd w:id="72"/>
      <w:r w:rsidRPr="002E2F78">
        <w:rPr>
          <w:rFonts w:ascii="Times New Roman" w:hAnsi="Times New Roman"/>
          <w:sz w:val="24"/>
          <w:szCs w:val="24"/>
          <w:lang w:eastAsia="en-US"/>
        </w:rPr>
        <w:t xml:space="preserve">atliekamų estetinių procedūrų klinikos patalpose“; šalys prašė patvirtinti taikos sutartį ir darbo bylą Nr. APS-110-9557/2021 nutraukti. </w:t>
      </w:r>
    </w:p>
    <w:p w14:paraId="0E0EEF78" w14:textId="37085463" w:rsidR="00667477" w:rsidRPr="002E2F78" w:rsidRDefault="00667477" w:rsidP="00667477">
      <w:pPr>
        <w:pStyle w:val="Sraopastraipa"/>
        <w:numPr>
          <w:ilvl w:val="0"/>
          <w:numId w:val="1"/>
        </w:numPr>
        <w:spacing w:before="120" w:after="120" w:line="240" w:lineRule="auto"/>
        <w:contextualSpacing w:val="0"/>
        <w:jc w:val="both"/>
        <w:rPr>
          <w:rFonts w:ascii="Times New Roman" w:hAnsi="Times New Roman"/>
          <w:sz w:val="24"/>
          <w:szCs w:val="24"/>
          <w:lang w:eastAsia="en-US"/>
        </w:rPr>
      </w:pPr>
      <w:bookmarkStart w:id="73" w:name="_Hlk162461650"/>
      <w:r w:rsidRPr="002E2F78">
        <w:rPr>
          <w:rFonts w:ascii="Times New Roman" w:hAnsi="Times New Roman"/>
          <w:sz w:val="24"/>
          <w:szCs w:val="24"/>
          <w:lang w:eastAsia="en-US"/>
        </w:rPr>
        <w:t>Bylą nagrinėję teismai, atsižvelg</w:t>
      </w:r>
      <w:r w:rsidR="000F7649" w:rsidRPr="002E2F78">
        <w:rPr>
          <w:rFonts w:ascii="Times New Roman" w:hAnsi="Times New Roman"/>
          <w:sz w:val="24"/>
          <w:szCs w:val="24"/>
          <w:lang w:eastAsia="en-US"/>
        </w:rPr>
        <w:t>dami</w:t>
      </w:r>
      <w:r w:rsidRPr="002E2F78">
        <w:rPr>
          <w:rFonts w:ascii="Times New Roman" w:hAnsi="Times New Roman"/>
          <w:sz w:val="24"/>
          <w:szCs w:val="24"/>
          <w:lang w:eastAsia="en-US"/>
        </w:rPr>
        <w:t xml:space="preserve"> į tai, kad </w:t>
      </w:r>
      <w:bookmarkStart w:id="74" w:name="_Hlk162461859"/>
      <w:r w:rsidRPr="002E2F78">
        <w:rPr>
          <w:rFonts w:ascii="Times New Roman" w:hAnsi="Times New Roman"/>
          <w:sz w:val="24"/>
          <w:szCs w:val="24"/>
          <w:lang w:eastAsia="en-US"/>
        </w:rPr>
        <w:t>Šiaulių darbo ginčų komisijos darbo byloje Nr.</w:t>
      </w:r>
      <w:r w:rsidR="00C44130" w:rsidRPr="002E2F78">
        <w:rPr>
          <w:rFonts w:ascii="Times New Roman" w:hAnsi="Times New Roman"/>
          <w:sz w:val="24"/>
          <w:szCs w:val="24"/>
          <w:lang w:eastAsia="en-US"/>
        </w:rPr>
        <w:t> </w:t>
      </w:r>
      <w:r w:rsidRPr="002E2F78">
        <w:rPr>
          <w:rFonts w:ascii="Times New Roman" w:hAnsi="Times New Roman"/>
          <w:sz w:val="24"/>
          <w:szCs w:val="24"/>
          <w:lang w:eastAsia="en-US"/>
        </w:rPr>
        <w:t>APS-110-9557/2021 šalys 2021 m. birželio 8 d. taikos sutartimi susitarė panaikinti atsakovės direktoriaus 2018 m. vasario 1 d. įsakymą nuo 2021 m. birželio 8 d., o ne pripažinti negaliojančiu nuo sudarymo momento (CK 1.95 straipsnio 1 dalis)</w:t>
      </w:r>
      <w:bookmarkEnd w:id="74"/>
      <w:r w:rsidRPr="002E2F78">
        <w:rPr>
          <w:rFonts w:ascii="Times New Roman" w:hAnsi="Times New Roman"/>
          <w:sz w:val="24"/>
          <w:szCs w:val="24"/>
          <w:lang w:eastAsia="en-US"/>
        </w:rPr>
        <w:t xml:space="preserve">, nusprendė, kad iki panaikinimo </w:t>
      </w:r>
      <w:r w:rsidR="00C44130" w:rsidRPr="002E2F78">
        <w:rPr>
          <w:rFonts w:ascii="Times New Roman" w:hAnsi="Times New Roman"/>
          <w:sz w:val="24"/>
          <w:szCs w:val="24"/>
          <w:lang w:eastAsia="en-US"/>
        </w:rPr>
        <w:t>įsakymas</w:t>
      </w:r>
      <w:r w:rsidRPr="002E2F78">
        <w:rPr>
          <w:rFonts w:ascii="Times New Roman" w:hAnsi="Times New Roman"/>
          <w:sz w:val="24"/>
          <w:szCs w:val="24"/>
          <w:lang w:eastAsia="en-US"/>
        </w:rPr>
        <w:t xml:space="preserve"> galiojo ir turėjo būti vykdomas, todėl atsakovė pagrįstai ir teisėtai darė </w:t>
      </w:r>
      <w:r w:rsidRPr="002E2F78">
        <w:rPr>
          <w:rFonts w:ascii="Times New Roman" w:hAnsi="Times New Roman"/>
          <w:sz w:val="24"/>
          <w:szCs w:val="24"/>
        </w:rPr>
        <w:t xml:space="preserve">500 Eur per mėnesį </w:t>
      </w:r>
      <w:r w:rsidRPr="002E2F78">
        <w:rPr>
          <w:rFonts w:ascii="Times New Roman" w:hAnsi="Times New Roman"/>
          <w:sz w:val="24"/>
          <w:szCs w:val="24"/>
          <w:lang w:eastAsia="en-US"/>
        </w:rPr>
        <w:t xml:space="preserve">išskaitas iš ieškovo darbo užmokesčio. </w:t>
      </w:r>
      <w:bookmarkEnd w:id="73"/>
      <w:r w:rsidRPr="002E2F78">
        <w:rPr>
          <w:rFonts w:ascii="Times New Roman" w:hAnsi="Times New Roman"/>
          <w:sz w:val="24"/>
          <w:szCs w:val="24"/>
          <w:lang w:eastAsia="en-US"/>
        </w:rPr>
        <w:t xml:space="preserve">Apeliacinės instancijos teismas nurodė, kad nors </w:t>
      </w:r>
      <w:bookmarkStart w:id="75" w:name="_Hlk162462970"/>
      <w:r w:rsidRPr="002E2F78">
        <w:rPr>
          <w:rFonts w:ascii="Times New Roman" w:hAnsi="Times New Roman"/>
          <w:sz w:val="24"/>
          <w:szCs w:val="24"/>
          <w:lang w:eastAsia="en-US"/>
        </w:rPr>
        <w:t>byloje nepateiktas darbo ginčų komisijos sprendimas darbo byloje Nr. APS-110-9557/2021</w:t>
      </w:r>
      <w:bookmarkEnd w:id="75"/>
      <w:r w:rsidRPr="002E2F78">
        <w:rPr>
          <w:rFonts w:ascii="Times New Roman" w:hAnsi="Times New Roman"/>
          <w:sz w:val="24"/>
          <w:szCs w:val="24"/>
          <w:lang w:eastAsia="en-US"/>
        </w:rPr>
        <w:t>, tačiau šalys nepateikė jokių argumentų, sudarančių pagrindą abejoti, jog vis</w:t>
      </w:r>
      <w:r w:rsidR="000F7649" w:rsidRPr="002E2F78">
        <w:rPr>
          <w:rFonts w:ascii="Times New Roman" w:hAnsi="Times New Roman"/>
          <w:sz w:val="24"/>
          <w:szCs w:val="24"/>
          <w:lang w:eastAsia="en-US"/>
        </w:rPr>
        <w:t xml:space="preserve"> dėlto</w:t>
      </w:r>
      <w:r w:rsidRPr="002E2F78">
        <w:rPr>
          <w:rFonts w:ascii="Times New Roman" w:hAnsi="Times New Roman"/>
          <w:sz w:val="24"/>
          <w:szCs w:val="24"/>
          <w:lang w:eastAsia="en-US"/>
        </w:rPr>
        <w:t xml:space="preserve"> šalių sudaryta taikos sutartis buvo patvirtinta ir darbo byla nutraukta. Įvertinęs, jog aplinkybės, susijusios su 2018 m. vasario 1 d. atsakovės direktoriaus įsakymu, buvo darbo ginčų komisijos nagrinėtos darbo bylos nagrinėjimo dalyku, </w:t>
      </w:r>
      <w:bookmarkStart w:id="76" w:name="_Hlk162462839"/>
      <w:r w:rsidRPr="002E2F78">
        <w:rPr>
          <w:rFonts w:ascii="Times New Roman" w:hAnsi="Times New Roman"/>
          <w:sz w:val="24"/>
          <w:szCs w:val="24"/>
          <w:lang w:eastAsia="en-US"/>
        </w:rPr>
        <w:t xml:space="preserve">apeliacinės instancijos teismas padarė išvadą, kad apeliaciniame skunde ieškovo keliamas klausimas dėl neteisėtų išskaitų darymo iš ieškovui priklausančio darbo užmokesčio pateko į šalių sudarytos ir darbo ginčų komisijos sprendimu patvirtintos taikos sutarties apimtį ir nebegali būti kvestionuojamas. </w:t>
      </w:r>
    </w:p>
    <w:bookmarkEnd w:id="76"/>
    <w:p w14:paraId="6E059819" w14:textId="34D2B353" w:rsidR="00667477" w:rsidRPr="002E2F78" w:rsidRDefault="00667477" w:rsidP="00667477">
      <w:pPr>
        <w:pStyle w:val="Sraopastraipa"/>
        <w:numPr>
          <w:ilvl w:val="0"/>
          <w:numId w:val="1"/>
        </w:numPr>
        <w:spacing w:before="120" w:after="120" w:line="240" w:lineRule="auto"/>
        <w:contextualSpacing w:val="0"/>
        <w:jc w:val="both"/>
        <w:rPr>
          <w:rFonts w:ascii="Times New Roman" w:hAnsi="Times New Roman"/>
          <w:sz w:val="24"/>
          <w:szCs w:val="24"/>
          <w:lang w:eastAsia="en-US"/>
        </w:rPr>
      </w:pPr>
      <w:r w:rsidRPr="002E2F78">
        <w:rPr>
          <w:rFonts w:ascii="Times New Roman" w:hAnsi="Times New Roman"/>
          <w:sz w:val="24"/>
          <w:szCs w:val="24"/>
          <w:lang w:eastAsia="en-US"/>
        </w:rPr>
        <w:t xml:space="preserve">Taigi, bylą nagrinėję teismai ginčui išspręsti netaikė DK 150, 156 straipsnių ir, teisėjų kolegijos vertinimu, kasacinio skundo argumentai neteikia pagrindo pripažinti, kad taip elgdamiesi pažeidė šias materialiosios teisės normas. Tokia išvada visų pirma darytina dėl to, kad, kaip matyti iš teismų nustatytų faktinių bylos aplinkybių, nagrinėjamu atveju šalis siejo tiek darbo teisiniai santykiai, tiek ir civiliniai – </w:t>
      </w:r>
      <w:bookmarkStart w:id="77" w:name="_Hlk162506473"/>
      <w:r w:rsidRPr="002E2F78">
        <w:rPr>
          <w:rFonts w:ascii="Times New Roman" w:hAnsi="Times New Roman"/>
          <w:sz w:val="24"/>
          <w:szCs w:val="24"/>
          <w:lang w:eastAsia="en-US"/>
        </w:rPr>
        <w:t xml:space="preserve">uždarosios akcinės bendrovės bei jos akcininko </w:t>
      </w:r>
      <w:r w:rsidR="000F7649" w:rsidRPr="002E2F78">
        <w:rPr>
          <w:rFonts w:ascii="Times New Roman" w:hAnsi="Times New Roman"/>
          <w:sz w:val="24"/>
          <w:szCs w:val="24"/>
          <w:lang w:eastAsia="en-US"/>
        </w:rPr>
        <w:t>–</w:t>
      </w:r>
      <w:r w:rsidRPr="002E2F78">
        <w:rPr>
          <w:rFonts w:ascii="Times New Roman" w:hAnsi="Times New Roman"/>
          <w:sz w:val="24"/>
          <w:szCs w:val="24"/>
          <w:lang w:eastAsia="en-US"/>
        </w:rPr>
        <w:t xml:space="preserve"> teisiniai santykiai. </w:t>
      </w:r>
      <w:bookmarkEnd w:id="77"/>
      <w:r w:rsidRPr="002E2F78">
        <w:rPr>
          <w:rFonts w:ascii="Times New Roman" w:hAnsi="Times New Roman"/>
          <w:sz w:val="24"/>
          <w:szCs w:val="24"/>
          <w:lang w:eastAsia="en-US"/>
        </w:rPr>
        <w:t xml:space="preserve">Vertintina, kad atsakovės direktoriaus 2018 m. vasario 1 d. įsakymas „Dėl </w:t>
      </w:r>
      <w:bookmarkStart w:id="78" w:name="Buk_10"/>
      <w:r w:rsidR="000413E9" w:rsidRPr="000413E9">
        <w:rPr>
          <w:rFonts w:ascii="Times New Roman" w:hAnsi="Times New Roman"/>
          <w:sz w:val="24"/>
          <w:szCs w:val="24"/>
          <w:lang w:eastAsia="en-US"/>
        </w:rPr>
        <w:t xml:space="preserve">G. K. </w:t>
      </w:r>
      <w:bookmarkEnd w:id="78"/>
      <w:r w:rsidRPr="002E2F78">
        <w:rPr>
          <w:rFonts w:ascii="Times New Roman" w:hAnsi="Times New Roman"/>
          <w:sz w:val="24"/>
          <w:szCs w:val="24"/>
          <w:lang w:eastAsia="en-US"/>
        </w:rPr>
        <w:t>atliekamų estetinių procedūrų klinikos patalpose“ patenka į pastarųjų civilinių teisinių santykių sritį, nes jis priimtas atsakovės visuotinio akcininkų susirinkimo, įvykusio 2018 m. sausio 24 d.</w:t>
      </w:r>
      <w:r w:rsidR="000F7649" w:rsidRPr="002E2F78">
        <w:rPr>
          <w:rFonts w:ascii="Times New Roman" w:hAnsi="Times New Roman"/>
          <w:sz w:val="24"/>
          <w:szCs w:val="24"/>
          <w:lang w:eastAsia="en-US"/>
        </w:rPr>
        <w:t>,</w:t>
      </w:r>
      <w:r w:rsidRPr="002E2F78">
        <w:rPr>
          <w:rFonts w:ascii="Times New Roman" w:hAnsi="Times New Roman"/>
          <w:sz w:val="24"/>
          <w:szCs w:val="24"/>
          <w:lang w:eastAsia="en-US"/>
        </w:rPr>
        <w:t xml:space="preserve"> protokolo pagrindu, ir dėl ieškovo</w:t>
      </w:r>
      <w:r w:rsidR="00087AEC" w:rsidRPr="002E2F78">
        <w:rPr>
          <w:rFonts w:ascii="Times New Roman" w:hAnsi="Times New Roman"/>
          <w:sz w:val="24"/>
          <w:szCs w:val="24"/>
          <w:lang w:eastAsia="en-US"/>
        </w:rPr>
        <w:t>,</w:t>
      </w:r>
      <w:r w:rsidRPr="002E2F78">
        <w:rPr>
          <w:rFonts w:ascii="Times New Roman" w:hAnsi="Times New Roman"/>
          <w:sz w:val="24"/>
          <w:szCs w:val="24"/>
          <w:lang w:eastAsia="en-US"/>
        </w:rPr>
        <w:t xml:space="preserve"> </w:t>
      </w:r>
      <w:r w:rsidR="00087AEC" w:rsidRPr="002E2F78">
        <w:rPr>
          <w:rFonts w:ascii="Times New Roman" w:hAnsi="Times New Roman"/>
          <w:sz w:val="24"/>
          <w:szCs w:val="24"/>
          <w:lang w:eastAsia="en-US"/>
        </w:rPr>
        <w:t xml:space="preserve">ne </w:t>
      </w:r>
      <w:r w:rsidRPr="002E2F78">
        <w:rPr>
          <w:rFonts w:ascii="Times New Roman" w:hAnsi="Times New Roman"/>
          <w:sz w:val="24"/>
          <w:szCs w:val="24"/>
          <w:lang w:eastAsia="en-US"/>
        </w:rPr>
        <w:t>kaip atsakovės darbuotojo, o kaip atsakovės akcininko, kuris, klinikoje atlikdamas estetines procedūras (ne operacijas), naudojasi bendromis klinikos patalpomis ir medicininėmis priemonėmis, o tokių procedūrų apskaita nėra vedama, klinika negauna pajamų, pacientams neišrašomi kasos pajamų orderiai. Įsakymo esmė – gauti bendrovei iš jos akcininko atitinkamą atlygį už šio naudojimąsi bendrovės turtu. Uždarosios akcinės bendrovės ir jos akcininko teisiniai santykiai nepatenka į DK reguliavimo dalyką (DK</w:t>
      </w:r>
      <w:r w:rsidR="00621149">
        <w:rPr>
          <w:rFonts w:ascii="Times New Roman" w:hAnsi="Times New Roman"/>
          <w:sz w:val="24"/>
          <w:szCs w:val="24"/>
          <w:lang w:eastAsia="en-US"/>
        </w:rPr>
        <w:t> </w:t>
      </w:r>
      <w:r w:rsidRPr="002E2F78">
        <w:rPr>
          <w:rFonts w:ascii="Times New Roman" w:hAnsi="Times New Roman"/>
          <w:sz w:val="24"/>
          <w:szCs w:val="24"/>
          <w:lang w:eastAsia="en-US"/>
        </w:rPr>
        <w:t>1</w:t>
      </w:r>
      <w:r w:rsidR="00087AEC" w:rsidRPr="002E2F78">
        <w:rPr>
          <w:rFonts w:ascii="Times New Roman" w:hAnsi="Times New Roman"/>
          <w:sz w:val="24"/>
          <w:szCs w:val="24"/>
          <w:lang w:eastAsia="en-US"/>
        </w:rPr>
        <w:t> </w:t>
      </w:r>
      <w:r w:rsidRPr="002E2F78">
        <w:rPr>
          <w:rFonts w:ascii="Times New Roman" w:hAnsi="Times New Roman"/>
          <w:sz w:val="24"/>
          <w:szCs w:val="24"/>
          <w:lang w:eastAsia="en-US"/>
        </w:rPr>
        <w:t>straipsnis). Antra, bylą nagrinėję teismai, atsižvelg</w:t>
      </w:r>
      <w:r w:rsidR="000F7649" w:rsidRPr="002E2F78">
        <w:rPr>
          <w:rFonts w:ascii="Times New Roman" w:hAnsi="Times New Roman"/>
          <w:sz w:val="24"/>
          <w:szCs w:val="24"/>
          <w:lang w:eastAsia="en-US"/>
        </w:rPr>
        <w:t>dami</w:t>
      </w:r>
      <w:r w:rsidRPr="002E2F78">
        <w:rPr>
          <w:rFonts w:ascii="Times New Roman" w:hAnsi="Times New Roman"/>
          <w:sz w:val="24"/>
          <w:szCs w:val="24"/>
          <w:lang w:eastAsia="en-US"/>
        </w:rPr>
        <w:t xml:space="preserve"> į tai, kad Šiaulių darbo ginčų </w:t>
      </w:r>
      <w:r w:rsidRPr="002E2F78">
        <w:rPr>
          <w:rFonts w:ascii="Times New Roman" w:hAnsi="Times New Roman"/>
          <w:sz w:val="24"/>
          <w:szCs w:val="24"/>
          <w:lang w:eastAsia="en-US"/>
        </w:rPr>
        <w:lastRenderedPageBreak/>
        <w:t xml:space="preserve">komisijos darbo byloje Nr. APS-110-9557/2021 šalys 2021 m. birželio 8 d. taikos sutartimi susitarė panaikinti atsakovės direktoriaus 2018 m. vasario 1 d. įsakymą nuo 2021 m. birželio 8 d., o ne pripažinti negaliojančiu nuo sudarymo momento (CK 1.95 straipsnio 1 dalis), nusprendė, kad iki panaikinimo </w:t>
      </w:r>
      <w:r w:rsidR="000F7649" w:rsidRPr="002E2F78">
        <w:rPr>
          <w:rFonts w:ascii="Times New Roman" w:hAnsi="Times New Roman"/>
          <w:sz w:val="24"/>
          <w:szCs w:val="24"/>
          <w:lang w:eastAsia="en-US"/>
        </w:rPr>
        <w:t>įsakymas</w:t>
      </w:r>
      <w:r w:rsidRPr="002E2F78">
        <w:rPr>
          <w:rFonts w:ascii="Times New Roman" w:hAnsi="Times New Roman"/>
          <w:sz w:val="24"/>
          <w:szCs w:val="24"/>
          <w:lang w:eastAsia="en-US"/>
        </w:rPr>
        <w:t xml:space="preserve"> galiojo ir turėjo būti vykdomas, todėl atsakovė pagrįstai ir teisėtai darė išskaitas iš ieškovo darbo užmokesčio. Ši teismų išvada kasaciniame skunde išdėstytais argumentais nėra ginčijama. Trečia, </w:t>
      </w:r>
      <w:bookmarkStart w:id="79" w:name="_Hlk162463151"/>
      <w:r w:rsidRPr="002E2F78">
        <w:rPr>
          <w:rFonts w:ascii="Times New Roman" w:hAnsi="Times New Roman"/>
          <w:sz w:val="24"/>
          <w:szCs w:val="24"/>
          <w:lang w:eastAsia="en-US"/>
        </w:rPr>
        <w:t>apeliacinės instancijos teismo išvada, kad ieškovo keliamas klausimas dėl neteisėtų išskaitų darymo iš ieškovui priklausančio darbo užmokesčio pateko į šalių sudarytos ir darbo ginčų komisijos sprendimu patvirtintos taikos sutarties apimtį ir nebegali būti kvestionuojamas,</w:t>
      </w:r>
      <w:bookmarkEnd w:id="79"/>
      <w:r w:rsidRPr="002E2F78">
        <w:rPr>
          <w:rFonts w:ascii="Times New Roman" w:hAnsi="Times New Roman"/>
          <w:sz w:val="24"/>
          <w:szCs w:val="24"/>
          <w:lang w:eastAsia="en-US"/>
        </w:rPr>
        <w:t xml:space="preserve"> kasacinio skundo argumentais ginčijama tik tuo aspektu, kad šioje byloje nepateiktas darbo ginčų komisijos sprendimas darbo byloje Nr. APS-110-9557/2021. Sutiktina su argumentu, jog toks sprendimas šioje byloje nėra pateiktas, tačiau konstatuotina, kad ši aplinkybė nevertintina kaip turinti esminę reikšmę šioje byloje nagrinėjamo ginčo daliai, susijusiai su išskaitomis, išspręsti. Kasacinio teismo praktikoje iš</w:t>
      </w:r>
      <w:r w:rsidRPr="002E2F78">
        <w:rPr>
          <w:rFonts w:ascii="Times New Roman" w:hAnsi="Times New Roman"/>
          <w:sz w:val="24"/>
          <w:szCs w:val="24"/>
        </w:rPr>
        <w:t xml:space="preserve">aiškinta, kad </w:t>
      </w:r>
      <w:r w:rsidRPr="002E2F78">
        <w:rPr>
          <w:rFonts w:ascii="Times New Roman" w:hAnsi="Times New Roman"/>
          <w:sz w:val="24"/>
          <w:szCs w:val="24"/>
          <w:lang w:eastAsia="en-US"/>
        </w:rPr>
        <w:t>nepriklausomai nuo to, patvirtinta teismo ar ne, teisėtai sudaryta ir galiojanti taikos sutartis, kaip ir bet kuri kita civilinė teisinė sutartis, šalims turi įstatymo galią (CK 6.189 straipsnio 1 dalis), turi būti vykdoma (</w:t>
      </w:r>
      <w:r w:rsidR="00C44130" w:rsidRPr="002E2F78">
        <w:rPr>
          <w:rFonts w:ascii="Times New Roman" w:hAnsi="Times New Roman"/>
          <w:sz w:val="24"/>
          <w:szCs w:val="24"/>
          <w:lang w:eastAsia="en-US"/>
        </w:rPr>
        <w:t>lot.</w:t>
      </w:r>
      <w:r w:rsidR="00621149">
        <w:rPr>
          <w:rFonts w:ascii="Times New Roman" w:hAnsi="Times New Roman"/>
          <w:sz w:val="24"/>
          <w:szCs w:val="24"/>
          <w:lang w:eastAsia="en-US"/>
        </w:rPr>
        <w:t> </w:t>
      </w:r>
      <w:proofErr w:type="spellStart"/>
      <w:r w:rsidRPr="002E2F78">
        <w:rPr>
          <w:rFonts w:ascii="Times New Roman" w:hAnsi="Times New Roman"/>
          <w:i/>
          <w:iCs/>
          <w:sz w:val="24"/>
          <w:szCs w:val="24"/>
          <w:lang w:eastAsia="en-US"/>
        </w:rPr>
        <w:t>pacta</w:t>
      </w:r>
      <w:proofErr w:type="spellEnd"/>
      <w:r w:rsidRPr="002E2F78">
        <w:rPr>
          <w:rFonts w:ascii="Times New Roman" w:hAnsi="Times New Roman"/>
          <w:i/>
          <w:iCs/>
          <w:sz w:val="24"/>
          <w:szCs w:val="24"/>
          <w:lang w:eastAsia="en-US"/>
        </w:rPr>
        <w:t xml:space="preserve"> </w:t>
      </w:r>
      <w:proofErr w:type="spellStart"/>
      <w:r w:rsidRPr="002E2F78">
        <w:rPr>
          <w:rFonts w:ascii="Times New Roman" w:hAnsi="Times New Roman"/>
          <w:i/>
          <w:iCs/>
          <w:sz w:val="24"/>
          <w:szCs w:val="24"/>
          <w:lang w:eastAsia="en-US"/>
        </w:rPr>
        <w:t>sunt</w:t>
      </w:r>
      <w:proofErr w:type="spellEnd"/>
      <w:r w:rsidRPr="002E2F78">
        <w:rPr>
          <w:rFonts w:ascii="Times New Roman" w:hAnsi="Times New Roman"/>
          <w:i/>
          <w:iCs/>
          <w:sz w:val="24"/>
          <w:szCs w:val="24"/>
          <w:lang w:eastAsia="en-US"/>
        </w:rPr>
        <w:t xml:space="preserve"> </w:t>
      </w:r>
      <w:proofErr w:type="spellStart"/>
      <w:r w:rsidRPr="002E2F78">
        <w:rPr>
          <w:rFonts w:ascii="Times New Roman" w:hAnsi="Times New Roman"/>
          <w:i/>
          <w:iCs/>
          <w:sz w:val="24"/>
          <w:szCs w:val="24"/>
          <w:lang w:eastAsia="en-US"/>
        </w:rPr>
        <w:t>servanda</w:t>
      </w:r>
      <w:proofErr w:type="spellEnd"/>
      <w:r w:rsidRPr="002E2F78">
        <w:rPr>
          <w:rFonts w:ascii="Times New Roman" w:hAnsi="Times New Roman"/>
          <w:sz w:val="24"/>
          <w:szCs w:val="24"/>
          <w:lang w:eastAsia="en-US"/>
        </w:rPr>
        <w:t xml:space="preserve">) ir gali sukelti tam tikrus teisinius padarinius </w:t>
      </w:r>
      <w:bookmarkStart w:id="80" w:name="_Hlk162508287"/>
      <w:r w:rsidRPr="002E2F78">
        <w:rPr>
          <w:rFonts w:ascii="Times New Roman" w:hAnsi="Times New Roman"/>
          <w:sz w:val="24"/>
          <w:szCs w:val="24"/>
          <w:lang w:eastAsia="en-US"/>
        </w:rPr>
        <w:t xml:space="preserve">(Lietuvos Aukščiausiojo Teismo </w:t>
      </w:r>
      <w:bookmarkEnd w:id="80"/>
      <w:r w:rsidRPr="002E2F78">
        <w:rPr>
          <w:rFonts w:ascii="Times New Roman" w:hAnsi="Times New Roman"/>
          <w:sz w:val="24"/>
          <w:szCs w:val="24"/>
          <w:lang w:eastAsia="en-US"/>
        </w:rPr>
        <w:t>2015 m. birželio 26 d. nutartis civilinėje byloje Nr. 3K-3-409-701/2015)</w:t>
      </w:r>
      <w:r w:rsidR="00087AEC" w:rsidRPr="002E2F78">
        <w:rPr>
          <w:rFonts w:ascii="Times New Roman" w:hAnsi="Times New Roman"/>
          <w:sz w:val="24"/>
          <w:szCs w:val="24"/>
          <w:lang w:eastAsia="en-US"/>
        </w:rPr>
        <w:t>;</w:t>
      </w:r>
      <w:r w:rsidRPr="002E2F78">
        <w:rPr>
          <w:rFonts w:ascii="Times New Roman" w:hAnsi="Times New Roman"/>
          <w:sz w:val="24"/>
          <w:szCs w:val="24"/>
          <w:lang w:eastAsia="en-US"/>
        </w:rPr>
        <w:t xml:space="preserve"> kai darbo ginčo šalys yra sudariusios taikos sutartį dėl darbo ginčo išsprendimo, tai teisme ieškinį dėl darbo ginčo dėl teisės išnagrinėjimo pareiškianti šalis, siekdama, jog teismas darbo ginčą dėl teisės išnagrinėtų iš esmės, turi reikšti reikalavimą ir nuginčyti galiojančią, teisiškai įpareigojančią, šalis saistančią taikos sutartį, nes šios sutarties sukurti teisiniai padariniai negali būti ignoruojami, ši sutartis panaikina darbo ginčo dėl teisės išnagrinėjimo iš esmės galimybę (Lietuvos Aukščiausiojo Teismo 2023 m. balandžio 20 d. nutartis civilinėje byloje Nr. e3K-3-129-701/2023, 67 punktas). Taigi, kasaciniame skunde išdėstytais argumentais nėra ginčijama apeliacinės instancijos teismo konstatuota aplinkybė, kad </w:t>
      </w:r>
      <w:bookmarkStart w:id="81" w:name="_Hlk162463321"/>
      <w:r w:rsidRPr="002E2F78">
        <w:rPr>
          <w:rFonts w:ascii="Times New Roman" w:hAnsi="Times New Roman"/>
          <w:sz w:val="24"/>
          <w:szCs w:val="24"/>
          <w:lang w:eastAsia="en-US"/>
        </w:rPr>
        <w:t xml:space="preserve">ieškovo </w:t>
      </w:r>
      <w:bookmarkStart w:id="82" w:name="_Hlk162463303"/>
      <w:bookmarkEnd w:id="81"/>
      <w:r w:rsidRPr="002E2F78">
        <w:rPr>
          <w:rFonts w:ascii="Times New Roman" w:hAnsi="Times New Roman"/>
          <w:sz w:val="24"/>
          <w:szCs w:val="24"/>
          <w:lang w:eastAsia="en-US"/>
        </w:rPr>
        <w:t xml:space="preserve">keliamas klausimas dėl neteisėtų </w:t>
      </w:r>
      <w:bookmarkStart w:id="83" w:name="_Hlk162465551"/>
      <w:r w:rsidRPr="002E2F78">
        <w:rPr>
          <w:rFonts w:ascii="Times New Roman" w:hAnsi="Times New Roman"/>
          <w:sz w:val="24"/>
          <w:szCs w:val="24"/>
          <w:lang w:eastAsia="en-US"/>
        </w:rPr>
        <w:t>išskaitų darymo iš ieškovui priklausančio darbo užmokesčio</w:t>
      </w:r>
      <w:bookmarkEnd w:id="83"/>
      <w:r w:rsidRPr="002E2F78">
        <w:rPr>
          <w:rFonts w:ascii="Times New Roman" w:hAnsi="Times New Roman"/>
          <w:sz w:val="24"/>
          <w:szCs w:val="24"/>
          <w:lang w:eastAsia="en-US"/>
        </w:rPr>
        <w:t xml:space="preserve"> pateko į šalių sudarytos taikos sutarties apimtį</w:t>
      </w:r>
      <w:bookmarkEnd w:id="82"/>
      <w:r w:rsidRPr="002E2F78">
        <w:rPr>
          <w:rFonts w:ascii="Times New Roman" w:hAnsi="Times New Roman"/>
          <w:sz w:val="24"/>
          <w:szCs w:val="24"/>
          <w:lang w:eastAsia="en-US"/>
        </w:rPr>
        <w:t xml:space="preserve">. Teisėjų kolegija remiasi </w:t>
      </w:r>
      <w:bookmarkStart w:id="84" w:name="_Hlk162464282"/>
      <w:r w:rsidRPr="002E2F78">
        <w:rPr>
          <w:rFonts w:ascii="Times New Roman" w:hAnsi="Times New Roman"/>
          <w:sz w:val="24"/>
          <w:szCs w:val="24"/>
          <w:lang w:eastAsia="en-US"/>
        </w:rPr>
        <w:t xml:space="preserve">šia apeliacinės instancijos teismo </w:t>
      </w:r>
      <w:bookmarkEnd w:id="84"/>
      <w:r w:rsidRPr="002E2F78">
        <w:rPr>
          <w:rFonts w:ascii="Times New Roman" w:hAnsi="Times New Roman"/>
          <w:sz w:val="24"/>
          <w:szCs w:val="24"/>
          <w:lang w:eastAsia="en-US"/>
        </w:rPr>
        <w:t xml:space="preserve">konstatuota aplinkybe (CPK 353 straipsnio 1 dalis) ir padaro išvadą, kad šioje byloje </w:t>
      </w:r>
      <w:r w:rsidRPr="002E2F78">
        <w:rPr>
          <w:rFonts w:ascii="Times New Roman" w:hAnsi="Times New Roman"/>
          <w:sz w:val="24"/>
          <w:szCs w:val="24"/>
        </w:rPr>
        <w:t xml:space="preserve">ieškovas ieškiniu pareikštais reikalavimais, susijusiais su </w:t>
      </w:r>
      <w:r w:rsidRPr="002E2F78">
        <w:rPr>
          <w:rFonts w:ascii="Times New Roman" w:hAnsi="Times New Roman"/>
          <w:sz w:val="24"/>
          <w:szCs w:val="24"/>
          <w:lang w:eastAsia="en-US"/>
        </w:rPr>
        <w:t>išskaitomis iš jo darbo užmokesčio</w:t>
      </w:r>
      <w:r w:rsidRPr="002E2F78">
        <w:rPr>
          <w:rFonts w:ascii="Times New Roman" w:hAnsi="Times New Roman"/>
          <w:sz w:val="24"/>
          <w:szCs w:val="24"/>
        </w:rPr>
        <w:t xml:space="preserve">, iš esmės siekia, kad būtų pakeistos šalių sudarytos taikos sutarties sąlygos, tačiau reikalavimų dėl šios taikos sutarties nuginčijimo nereiškia, taip netinkamai įgyvendindamas teisę dėl darbo ginčo dėl teisės išnagrinėjimo teisme iš esmės. Ketvirta, kasacinio skundo argumentai vertintini kaip neteikiantys pagrindo pripažinti, jog šioje byloje apeliacinės instancijos teismas nukrypo nuo </w:t>
      </w:r>
      <w:r w:rsidRPr="002E2F78">
        <w:rPr>
          <w:rFonts w:ascii="Times New Roman" w:hAnsi="Times New Roman"/>
          <w:sz w:val="24"/>
          <w:szCs w:val="24"/>
          <w:lang w:eastAsia="en-US"/>
        </w:rPr>
        <w:t>Lietuvos Aukščiausiojo Teismo 2023 m. lapkričio 27 d. nutartyje civilinėje byloje Nr. e3K-3-301-1120/2023 pateiktų išaiškinimų.</w:t>
      </w:r>
    </w:p>
    <w:p w14:paraId="6180D783" w14:textId="77777777" w:rsidR="00551C6F" w:rsidRPr="003F4825" w:rsidRDefault="00551C6F" w:rsidP="00551C6F">
      <w:pPr>
        <w:pStyle w:val="Sraopastraipa"/>
        <w:spacing w:before="120" w:after="120" w:line="240" w:lineRule="auto"/>
        <w:ind w:left="357"/>
        <w:contextualSpacing w:val="0"/>
        <w:jc w:val="both"/>
        <w:rPr>
          <w:rFonts w:ascii="Times New Roman" w:hAnsi="Times New Roman"/>
          <w:sz w:val="24"/>
          <w:szCs w:val="24"/>
          <w:lang w:eastAsia="en-US"/>
        </w:rPr>
      </w:pPr>
    </w:p>
    <w:p w14:paraId="75E5EC63" w14:textId="5D7EB8B5" w:rsidR="0036243A" w:rsidRPr="003F4825" w:rsidRDefault="00FC0BB6" w:rsidP="00DC2019">
      <w:pPr>
        <w:pStyle w:val="Sraopastraipa"/>
        <w:spacing w:before="120" w:after="120" w:line="240" w:lineRule="auto"/>
        <w:ind w:left="357" w:firstLine="352"/>
        <w:contextualSpacing w:val="0"/>
        <w:jc w:val="both"/>
        <w:rPr>
          <w:rFonts w:ascii="Times New Roman" w:hAnsi="Times New Roman"/>
          <w:i/>
          <w:iCs/>
          <w:sz w:val="24"/>
          <w:szCs w:val="24"/>
          <w:lang w:eastAsia="en-US"/>
        </w:rPr>
      </w:pPr>
      <w:r w:rsidRPr="003F4825">
        <w:rPr>
          <w:rFonts w:ascii="Times New Roman" w:hAnsi="Times New Roman"/>
          <w:i/>
          <w:iCs/>
          <w:sz w:val="24"/>
          <w:szCs w:val="24"/>
          <w:lang w:eastAsia="en-US"/>
        </w:rPr>
        <w:t>Dėl ieškinio senaties taikymo</w:t>
      </w:r>
    </w:p>
    <w:p w14:paraId="768ED425" w14:textId="77777777" w:rsidR="0036243A" w:rsidRPr="003F4825" w:rsidRDefault="0036243A" w:rsidP="00551C6F">
      <w:pPr>
        <w:pStyle w:val="Sraopastraipa"/>
        <w:spacing w:before="120" w:after="120" w:line="240" w:lineRule="auto"/>
        <w:ind w:left="357"/>
        <w:contextualSpacing w:val="0"/>
        <w:jc w:val="both"/>
        <w:rPr>
          <w:rFonts w:ascii="Times New Roman" w:hAnsi="Times New Roman"/>
          <w:sz w:val="24"/>
          <w:szCs w:val="24"/>
          <w:lang w:eastAsia="en-US"/>
        </w:rPr>
      </w:pPr>
    </w:p>
    <w:p w14:paraId="3BF5C2E8" w14:textId="35B3CA08" w:rsidR="006A569A" w:rsidRPr="003F4825" w:rsidRDefault="00FC0BB6" w:rsidP="003301E4">
      <w:pPr>
        <w:pStyle w:val="Sraopastraipa"/>
        <w:numPr>
          <w:ilvl w:val="0"/>
          <w:numId w:val="1"/>
        </w:numPr>
        <w:spacing w:before="120" w:after="120" w:line="240" w:lineRule="auto"/>
        <w:contextualSpacing w:val="0"/>
        <w:jc w:val="both"/>
        <w:rPr>
          <w:rFonts w:ascii="Times New Roman" w:hAnsi="Times New Roman"/>
          <w:sz w:val="24"/>
          <w:szCs w:val="24"/>
          <w:lang w:eastAsia="en-US"/>
        </w:rPr>
      </w:pPr>
      <w:bookmarkStart w:id="85" w:name="_Hlk162030331"/>
      <w:bookmarkStart w:id="86" w:name="_Hlk162026567"/>
      <w:r w:rsidRPr="003F4825">
        <w:rPr>
          <w:rFonts w:ascii="Times New Roman" w:hAnsi="Times New Roman"/>
          <w:sz w:val="24"/>
          <w:szCs w:val="24"/>
          <w:lang w:eastAsia="en-US"/>
        </w:rPr>
        <w:t xml:space="preserve">Ieškovas kasaciniame skunde argumentuoja, kad teismai </w:t>
      </w:r>
      <w:bookmarkStart w:id="87" w:name="_Hlk162029430"/>
      <w:bookmarkEnd w:id="85"/>
      <w:r w:rsidR="00CD649D" w:rsidRPr="003F4825">
        <w:rPr>
          <w:rFonts w:ascii="Times New Roman" w:hAnsi="Times New Roman"/>
          <w:sz w:val="24"/>
          <w:szCs w:val="24"/>
          <w:lang w:eastAsia="en-US"/>
        </w:rPr>
        <w:t>netinkamai aiškino ir taikė CK</w:t>
      </w:r>
      <w:r w:rsidR="00621149">
        <w:rPr>
          <w:rFonts w:ascii="Times New Roman" w:hAnsi="Times New Roman"/>
          <w:sz w:val="24"/>
          <w:szCs w:val="24"/>
          <w:lang w:eastAsia="en-US"/>
        </w:rPr>
        <w:t> </w:t>
      </w:r>
      <w:r w:rsidR="00CD649D" w:rsidRPr="003F4825">
        <w:rPr>
          <w:rFonts w:ascii="Times New Roman" w:hAnsi="Times New Roman"/>
          <w:sz w:val="24"/>
          <w:szCs w:val="24"/>
          <w:lang w:eastAsia="en-US"/>
        </w:rPr>
        <w:t>1.127</w:t>
      </w:r>
      <w:r w:rsidR="00F4786F">
        <w:rPr>
          <w:rFonts w:ascii="Times New Roman" w:hAnsi="Times New Roman"/>
          <w:sz w:val="24"/>
          <w:szCs w:val="24"/>
          <w:lang w:eastAsia="en-US"/>
        </w:rPr>
        <w:t> </w:t>
      </w:r>
      <w:r w:rsidR="00CD649D" w:rsidRPr="003F4825">
        <w:rPr>
          <w:rFonts w:ascii="Times New Roman" w:hAnsi="Times New Roman"/>
          <w:sz w:val="24"/>
          <w:szCs w:val="24"/>
          <w:lang w:eastAsia="en-US"/>
        </w:rPr>
        <w:t>straipsnio 1 dal</w:t>
      </w:r>
      <w:r w:rsidR="00C22A8A" w:rsidRPr="003F4825">
        <w:rPr>
          <w:rFonts w:ascii="Times New Roman" w:hAnsi="Times New Roman"/>
          <w:sz w:val="24"/>
          <w:szCs w:val="24"/>
          <w:lang w:eastAsia="en-US"/>
        </w:rPr>
        <w:t>į</w:t>
      </w:r>
      <w:r w:rsidR="00CD649D" w:rsidRPr="003F4825">
        <w:rPr>
          <w:rFonts w:ascii="Times New Roman" w:hAnsi="Times New Roman"/>
          <w:sz w:val="24"/>
          <w:szCs w:val="24"/>
          <w:lang w:eastAsia="en-US"/>
        </w:rPr>
        <w:t>, nukrypo nuo kasacinio teismo praktikos</w:t>
      </w:r>
      <w:r w:rsidR="003301E4" w:rsidRPr="003F4825">
        <w:rPr>
          <w:rFonts w:ascii="Times New Roman" w:hAnsi="Times New Roman"/>
          <w:sz w:val="24"/>
          <w:szCs w:val="24"/>
        </w:rPr>
        <w:t xml:space="preserve"> </w:t>
      </w:r>
      <w:bookmarkStart w:id="88" w:name="_Hlk162025986"/>
      <w:bookmarkEnd w:id="87"/>
      <w:r w:rsidR="003301E4" w:rsidRPr="003F4825">
        <w:rPr>
          <w:rFonts w:ascii="Times New Roman" w:hAnsi="Times New Roman"/>
          <w:sz w:val="24"/>
          <w:szCs w:val="24"/>
        </w:rPr>
        <w:t>(</w:t>
      </w:r>
      <w:r w:rsidR="003301E4" w:rsidRPr="003F4825">
        <w:rPr>
          <w:rFonts w:ascii="Times New Roman" w:hAnsi="Times New Roman"/>
          <w:sz w:val="24"/>
          <w:szCs w:val="24"/>
          <w:lang w:eastAsia="en-US"/>
        </w:rPr>
        <w:t>Lietuvos Aukščiausiojo Teismo 2010 m. sausio 5 d. nutartis civilinėje byloje Nr. 3K-3-11/2010; 2013 m. gruodžio 4 d. nutartis civilinėje byloje Nr. 3K-3-633/2013).</w:t>
      </w:r>
      <w:r w:rsidR="00CD649D" w:rsidRPr="003F4825">
        <w:rPr>
          <w:rFonts w:ascii="Times New Roman" w:hAnsi="Times New Roman"/>
          <w:sz w:val="24"/>
          <w:szCs w:val="24"/>
          <w:lang w:eastAsia="en-US"/>
        </w:rPr>
        <w:t xml:space="preserve"> </w:t>
      </w:r>
      <w:bookmarkEnd w:id="88"/>
      <w:r w:rsidR="00C62108" w:rsidRPr="003F4825">
        <w:rPr>
          <w:rFonts w:ascii="Times New Roman" w:hAnsi="Times New Roman"/>
          <w:sz w:val="24"/>
          <w:szCs w:val="24"/>
          <w:lang w:eastAsia="en-US"/>
        </w:rPr>
        <w:t>I</w:t>
      </w:r>
      <w:r w:rsidR="009941AA" w:rsidRPr="003F4825">
        <w:rPr>
          <w:rFonts w:ascii="Times New Roman" w:hAnsi="Times New Roman"/>
          <w:sz w:val="24"/>
          <w:szCs w:val="24"/>
          <w:lang w:eastAsia="en-US"/>
        </w:rPr>
        <w:t>eškovo</w:t>
      </w:r>
      <w:r w:rsidR="00C62108" w:rsidRPr="003F4825">
        <w:rPr>
          <w:rFonts w:ascii="Times New Roman" w:hAnsi="Times New Roman"/>
          <w:sz w:val="24"/>
          <w:szCs w:val="24"/>
          <w:lang w:eastAsia="en-US"/>
        </w:rPr>
        <w:t xml:space="preserve"> </w:t>
      </w:r>
      <w:r w:rsidR="009941AA" w:rsidRPr="003F4825">
        <w:rPr>
          <w:rFonts w:ascii="Times New Roman" w:hAnsi="Times New Roman"/>
          <w:sz w:val="24"/>
          <w:szCs w:val="24"/>
          <w:lang w:eastAsia="en-US"/>
        </w:rPr>
        <w:t>teigimu</w:t>
      </w:r>
      <w:r w:rsidR="00C62108" w:rsidRPr="003F4825">
        <w:rPr>
          <w:rFonts w:ascii="Times New Roman" w:hAnsi="Times New Roman"/>
          <w:sz w:val="24"/>
          <w:szCs w:val="24"/>
          <w:lang w:eastAsia="en-US"/>
        </w:rPr>
        <w:t>, t</w:t>
      </w:r>
      <w:r w:rsidR="00CD649D" w:rsidRPr="003F4825">
        <w:rPr>
          <w:rFonts w:ascii="Times New Roman" w:hAnsi="Times New Roman"/>
          <w:sz w:val="24"/>
          <w:szCs w:val="24"/>
          <w:lang w:eastAsia="en-US"/>
        </w:rPr>
        <w:t xml:space="preserve">eismai netinkamai </w:t>
      </w:r>
      <w:proofErr w:type="spellStart"/>
      <w:r w:rsidR="00F4786F">
        <w:rPr>
          <w:rFonts w:ascii="Times New Roman" w:hAnsi="Times New Roman"/>
          <w:sz w:val="24"/>
          <w:szCs w:val="24"/>
          <w:lang w:eastAsia="en-US"/>
        </w:rPr>
        <w:t>nutatė</w:t>
      </w:r>
      <w:proofErr w:type="spellEnd"/>
      <w:r w:rsidR="00CD649D" w:rsidRPr="003F4825">
        <w:rPr>
          <w:rFonts w:ascii="Times New Roman" w:hAnsi="Times New Roman"/>
          <w:sz w:val="24"/>
          <w:szCs w:val="24"/>
          <w:lang w:eastAsia="en-US"/>
        </w:rPr>
        <w:t xml:space="preserve"> ieškinio senaties termino eigos pradžios momentą, </w:t>
      </w:r>
      <w:r w:rsidR="00982EAE" w:rsidRPr="003F4825">
        <w:rPr>
          <w:rFonts w:ascii="Times New Roman" w:hAnsi="Times New Roman"/>
          <w:sz w:val="24"/>
          <w:szCs w:val="24"/>
          <w:lang w:eastAsia="en-US"/>
        </w:rPr>
        <w:t xml:space="preserve">netyrė ir nevertino ieškovo nurodytų faktinių aplinkybių, susijusių su sužinojimu ar turėjimu sužinoti apie savo teisės pažeidimą, </w:t>
      </w:r>
      <w:r w:rsidR="00CD649D" w:rsidRPr="003F4825">
        <w:rPr>
          <w:rFonts w:ascii="Times New Roman" w:hAnsi="Times New Roman"/>
          <w:sz w:val="24"/>
          <w:szCs w:val="24"/>
          <w:lang w:eastAsia="en-US"/>
        </w:rPr>
        <w:t xml:space="preserve">neįvertino reikšmingų aplinkybių dėl </w:t>
      </w:r>
      <w:bookmarkStart w:id="89" w:name="_Hlk162027620"/>
      <w:r w:rsidR="00CD649D" w:rsidRPr="003F4825">
        <w:rPr>
          <w:rFonts w:ascii="Times New Roman" w:hAnsi="Times New Roman"/>
          <w:sz w:val="24"/>
          <w:szCs w:val="24"/>
          <w:lang w:eastAsia="en-US"/>
        </w:rPr>
        <w:t>ieškovo ribotų galimybių savo jėgomis sužinoti apie galimą darbo užmokesčio nepriemoką</w:t>
      </w:r>
      <w:bookmarkEnd w:id="89"/>
      <w:r w:rsidR="00CD649D" w:rsidRPr="003F4825">
        <w:rPr>
          <w:rFonts w:ascii="Times New Roman" w:hAnsi="Times New Roman"/>
          <w:sz w:val="24"/>
          <w:szCs w:val="24"/>
          <w:lang w:eastAsia="en-US"/>
        </w:rPr>
        <w:t xml:space="preserve">. </w:t>
      </w:r>
      <w:bookmarkStart w:id="90" w:name="_Hlk162344035"/>
      <w:r w:rsidR="006A569A" w:rsidRPr="003F4825">
        <w:rPr>
          <w:rFonts w:ascii="Times New Roman" w:hAnsi="Times New Roman"/>
          <w:iCs/>
          <w:sz w:val="24"/>
          <w:szCs w:val="24"/>
        </w:rPr>
        <w:t>Teisėjų kolegija neturi pagrindo sutikti su šiais kasacinio skundo argumentais.</w:t>
      </w:r>
    </w:p>
    <w:bookmarkEnd w:id="86"/>
    <w:bookmarkEnd w:id="90"/>
    <w:p w14:paraId="7837FC33" w14:textId="35D69029" w:rsidR="00786689" w:rsidRPr="003F4825" w:rsidRDefault="001B7857" w:rsidP="003301E4">
      <w:pPr>
        <w:pStyle w:val="Sraopastraipa"/>
        <w:numPr>
          <w:ilvl w:val="0"/>
          <w:numId w:val="1"/>
        </w:numPr>
        <w:spacing w:before="120" w:after="120" w:line="240" w:lineRule="auto"/>
        <w:ind w:left="357" w:hanging="357"/>
        <w:contextualSpacing w:val="0"/>
        <w:jc w:val="both"/>
        <w:rPr>
          <w:rFonts w:ascii="Times New Roman" w:hAnsi="Times New Roman"/>
          <w:sz w:val="24"/>
          <w:szCs w:val="24"/>
          <w:lang w:eastAsia="en-US"/>
        </w:rPr>
      </w:pPr>
      <w:r w:rsidRPr="003F4825">
        <w:rPr>
          <w:rFonts w:ascii="Times New Roman" w:hAnsi="Times New Roman"/>
          <w:sz w:val="24"/>
          <w:szCs w:val="24"/>
          <w:lang w:eastAsia="en-US"/>
        </w:rPr>
        <w:t>DK 15 straipsn</w:t>
      </w:r>
      <w:r w:rsidR="0020244F" w:rsidRPr="003F4825">
        <w:rPr>
          <w:rFonts w:ascii="Times New Roman" w:hAnsi="Times New Roman"/>
          <w:sz w:val="24"/>
          <w:szCs w:val="24"/>
          <w:lang w:eastAsia="en-US"/>
        </w:rPr>
        <w:t>io</w:t>
      </w:r>
      <w:r w:rsidRPr="003F4825">
        <w:rPr>
          <w:rFonts w:ascii="Times New Roman" w:hAnsi="Times New Roman"/>
          <w:sz w:val="24"/>
          <w:szCs w:val="24"/>
          <w:lang w:eastAsia="en-US"/>
        </w:rPr>
        <w:t xml:space="preserve"> </w:t>
      </w:r>
      <w:r w:rsidR="0020244F" w:rsidRPr="003F4825">
        <w:rPr>
          <w:rFonts w:ascii="Times New Roman" w:hAnsi="Times New Roman"/>
          <w:sz w:val="24"/>
          <w:szCs w:val="24"/>
          <w:lang w:eastAsia="en-US"/>
        </w:rPr>
        <w:t xml:space="preserve">1 dalyje </w:t>
      </w:r>
      <w:r w:rsidR="00702B48" w:rsidRPr="003F4825">
        <w:rPr>
          <w:rFonts w:ascii="Times New Roman" w:hAnsi="Times New Roman"/>
          <w:sz w:val="24"/>
          <w:szCs w:val="24"/>
          <w:lang w:eastAsia="en-US"/>
        </w:rPr>
        <w:t>reglamentuota</w:t>
      </w:r>
      <w:r w:rsidRPr="003F4825">
        <w:rPr>
          <w:rFonts w:ascii="Times New Roman" w:hAnsi="Times New Roman"/>
          <w:sz w:val="24"/>
          <w:szCs w:val="24"/>
          <w:lang w:eastAsia="en-US"/>
        </w:rPr>
        <w:t xml:space="preserve">, kad </w:t>
      </w:r>
      <w:r w:rsidR="00702B48" w:rsidRPr="003F4825">
        <w:rPr>
          <w:rFonts w:ascii="Times New Roman" w:hAnsi="Times New Roman"/>
          <w:sz w:val="24"/>
          <w:szCs w:val="24"/>
          <w:lang w:eastAsia="en-US"/>
        </w:rPr>
        <w:t>ieškinio senatis – įstatymų nustatytas laiko tarpas (terminas), per kurį asmuo gali apginti savo pažeistas teises pareikšdamas ieškinį ar pateikdamas prašymą išnagrinėti darbo ginčą.</w:t>
      </w:r>
      <w:r w:rsidR="003A612D" w:rsidRPr="003F4825">
        <w:rPr>
          <w:rFonts w:ascii="Times New Roman" w:hAnsi="Times New Roman"/>
          <w:sz w:val="24"/>
          <w:szCs w:val="24"/>
          <w:lang w:eastAsia="en-US"/>
        </w:rPr>
        <w:t xml:space="preserve"> </w:t>
      </w:r>
      <w:r w:rsidR="00317A2C" w:rsidRPr="003F4825">
        <w:rPr>
          <w:rFonts w:ascii="Times New Roman" w:hAnsi="Times New Roman"/>
          <w:sz w:val="24"/>
          <w:szCs w:val="24"/>
          <w:lang w:eastAsia="en-US"/>
        </w:rPr>
        <w:t>Pagal šio straipsnio 2 dalį</w:t>
      </w:r>
      <w:r w:rsidR="00F4786F">
        <w:rPr>
          <w:rFonts w:ascii="Times New Roman" w:hAnsi="Times New Roman"/>
          <w:sz w:val="24"/>
          <w:szCs w:val="24"/>
          <w:lang w:eastAsia="en-US"/>
        </w:rPr>
        <w:t>,</w:t>
      </w:r>
      <w:r w:rsidR="00317A2C" w:rsidRPr="003F4825">
        <w:rPr>
          <w:rFonts w:ascii="Times New Roman" w:hAnsi="Times New Roman"/>
          <w:sz w:val="24"/>
          <w:szCs w:val="24"/>
          <w:lang w:eastAsia="en-US"/>
        </w:rPr>
        <w:t xml:space="preserve"> b</w:t>
      </w:r>
      <w:r w:rsidR="003A612D" w:rsidRPr="003F4825">
        <w:rPr>
          <w:rFonts w:ascii="Times New Roman" w:hAnsi="Times New Roman"/>
          <w:sz w:val="24"/>
          <w:szCs w:val="24"/>
          <w:lang w:eastAsia="en-US"/>
        </w:rPr>
        <w:t xml:space="preserve">endrasis ieškinio senaties terminas DK reglamentuojamiems santykiams yra treji metai, jeigu šis kodeksas ir kiti įstatymai atskiriems </w:t>
      </w:r>
      <w:r w:rsidR="003A612D" w:rsidRPr="003F4825">
        <w:rPr>
          <w:rFonts w:ascii="Times New Roman" w:hAnsi="Times New Roman"/>
          <w:sz w:val="24"/>
          <w:szCs w:val="24"/>
          <w:lang w:eastAsia="en-US"/>
        </w:rPr>
        <w:lastRenderedPageBreak/>
        <w:t>reikalavimams nenustato trumpesnių ieškinio senaties terminų</w:t>
      </w:r>
      <w:r w:rsidR="00317A2C" w:rsidRPr="003F4825">
        <w:rPr>
          <w:rFonts w:ascii="Times New Roman" w:hAnsi="Times New Roman"/>
          <w:sz w:val="24"/>
          <w:szCs w:val="24"/>
          <w:lang w:eastAsia="en-US"/>
        </w:rPr>
        <w:t>.</w:t>
      </w:r>
      <w:r w:rsidR="00786689" w:rsidRPr="003F4825">
        <w:rPr>
          <w:rFonts w:ascii="Times New Roman" w:hAnsi="Times New Roman"/>
          <w:sz w:val="24"/>
          <w:szCs w:val="24"/>
          <w:lang w:eastAsia="en-US"/>
        </w:rPr>
        <w:t xml:space="preserve"> </w:t>
      </w:r>
      <w:r w:rsidR="00317A2C" w:rsidRPr="003F4825">
        <w:rPr>
          <w:rFonts w:ascii="Times New Roman" w:hAnsi="Times New Roman"/>
          <w:sz w:val="24"/>
          <w:szCs w:val="24"/>
          <w:lang w:eastAsia="en-US"/>
        </w:rPr>
        <w:t>Šio straipsnio 3 dalyje nus</w:t>
      </w:r>
      <w:r w:rsidR="00054CD1" w:rsidRPr="003F4825">
        <w:rPr>
          <w:rFonts w:ascii="Times New Roman" w:hAnsi="Times New Roman"/>
          <w:sz w:val="24"/>
          <w:szCs w:val="24"/>
          <w:lang w:eastAsia="en-US"/>
        </w:rPr>
        <w:t xml:space="preserve">tatyta, kad </w:t>
      </w:r>
      <w:r w:rsidR="00786689" w:rsidRPr="003F4825">
        <w:rPr>
          <w:rFonts w:ascii="Times New Roman" w:hAnsi="Times New Roman"/>
          <w:sz w:val="24"/>
          <w:szCs w:val="24"/>
          <w:lang w:eastAsia="en-US"/>
        </w:rPr>
        <w:t xml:space="preserve">ieškinio senačiai skaičiuoti ir taikyti taikomos </w:t>
      </w:r>
      <w:r w:rsidR="00F4786F">
        <w:rPr>
          <w:rFonts w:ascii="Times New Roman" w:hAnsi="Times New Roman"/>
          <w:sz w:val="24"/>
          <w:szCs w:val="24"/>
          <w:lang w:eastAsia="en-US"/>
        </w:rPr>
        <w:t>C</w:t>
      </w:r>
      <w:r w:rsidR="00786689" w:rsidRPr="003F4825">
        <w:rPr>
          <w:rFonts w:ascii="Times New Roman" w:hAnsi="Times New Roman"/>
          <w:sz w:val="24"/>
          <w:szCs w:val="24"/>
          <w:lang w:eastAsia="en-US"/>
        </w:rPr>
        <w:t xml:space="preserve">ivilinio kodekso ir </w:t>
      </w:r>
      <w:r w:rsidR="00F4786F">
        <w:rPr>
          <w:rFonts w:ascii="Times New Roman" w:hAnsi="Times New Roman"/>
          <w:sz w:val="24"/>
          <w:szCs w:val="24"/>
          <w:lang w:eastAsia="en-US"/>
        </w:rPr>
        <w:t>C</w:t>
      </w:r>
      <w:r w:rsidR="00786689" w:rsidRPr="003F4825">
        <w:rPr>
          <w:rFonts w:ascii="Times New Roman" w:hAnsi="Times New Roman"/>
          <w:sz w:val="24"/>
          <w:szCs w:val="24"/>
          <w:lang w:eastAsia="en-US"/>
        </w:rPr>
        <w:t>ivilinio proceso kodekso nuostatos, jeigu šis kodeksas ar kiti įstatymai nenustato specialių ieškinio senaties taikymo nuostatų.</w:t>
      </w:r>
    </w:p>
    <w:p w14:paraId="4BF517CA" w14:textId="03A39C6A" w:rsidR="00E42681" w:rsidRPr="003F4825" w:rsidRDefault="00E42681" w:rsidP="00D463A9">
      <w:pPr>
        <w:pStyle w:val="Sraopastraipa"/>
        <w:numPr>
          <w:ilvl w:val="0"/>
          <w:numId w:val="1"/>
        </w:numPr>
        <w:spacing w:before="120" w:after="120" w:line="240" w:lineRule="auto"/>
        <w:ind w:left="351" w:hanging="357"/>
        <w:contextualSpacing w:val="0"/>
        <w:jc w:val="both"/>
        <w:rPr>
          <w:rFonts w:ascii="Times New Roman" w:hAnsi="Times New Roman"/>
          <w:iCs/>
          <w:sz w:val="24"/>
          <w:szCs w:val="24"/>
        </w:rPr>
      </w:pPr>
      <w:r w:rsidRPr="003F4825">
        <w:rPr>
          <w:rFonts w:ascii="Times New Roman" w:hAnsi="Times New Roman"/>
          <w:iCs/>
          <w:sz w:val="24"/>
          <w:szCs w:val="24"/>
        </w:rPr>
        <w:t xml:space="preserve">Teisinio santykio šalis nuo jai keliamo reikalavimo gali gintis ieškinio senaties terminu, jei kita šalis nepateisinamai ilgą laiką neprašė savo teisės apsaugos. Gavęs šalies prašymą taikyti ieškinio senatį, teismas visų pirma turi patikrinti, ar reiškiamiems reikalavimams taikoma ieškinio senatis, taip pat </w:t>
      </w:r>
      <w:bookmarkStart w:id="91" w:name="_Hlk162012574"/>
      <w:r w:rsidRPr="003F4825">
        <w:rPr>
          <w:rFonts w:ascii="Times New Roman" w:hAnsi="Times New Roman"/>
          <w:iCs/>
          <w:sz w:val="24"/>
          <w:szCs w:val="24"/>
        </w:rPr>
        <w:t>ar ieškinio senaties terminas iš tikrųjų praleistas. Nustatyti, ar ieškinio senaties terminas yra praleistas, įmanoma tik nustačius momentą, nuo kurio prasidėjo šio termino eiga.</w:t>
      </w:r>
    </w:p>
    <w:bookmarkEnd w:id="91"/>
    <w:p w14:paraId="51138715" w14:textId="212C4900" w:rsidR="00B66B5C" w:rsidRPr="003F4825" w:rsidRDefault="00B66B5C" w:rsidP="0097797C">
      <w:pPr>
        <w:pStyle w:val="Sraopastraipa"/>
        <w:numPr>
          <w:ilvl w:val="0"/>
          <w:numId w:val="1"/>
        </w:numPr>
        <w:spacing w:before="120" w:after="120" w:line="240" w:lineRule="auto"/>
        <w:ind w:left="357" w:hanging="357"/>
        <w:contextualSpacing w:val="0"/>
        <w:jc w:val="both"/>
        <w:rPr>
          <w:rFonts w:ascii="Times New Roman" w:hAnsi="Times New Roman"/>
          <w:iCs/>
          <w:sz w:val="24"/>
          <w:szCs w:val="24"/>
          <w:lang w:eastAsia="en-US"/>
        </w:rPr>
      </w:pPr>
      <w:r w:rsidRPr="003F4825">
        <w:rPr>
          <w:rFonts w:ascii="Times New Roman" w:hAnsi="Times New Roman"/>
          <w:iCs/>
          <w:sz w:val="24"/>
          <w:szCs w:val="24"/>
        </w:rPr>
        <w:t>Bendroji taisyklė, reglamentuojanti ieškinio senaties termino pradžią, įtvirtinta CK</w:t>
      </w:r>
      <w:r w:rsidR="00621149">
        <w:rPr>
          <w:rFonts w:ascii="Times New Roman" w:hAnsi="Times New Roman"/>
          <w:iCs/>
          <w:sz w:val="24"/>
          <w:szCs w:val="24"/>
        </w:rPr>
        <w:t> </w:t>
      </w:r>
      <w:r w:rsidRPr="003F4825">
        <w:rPr>
          <w:rFonts w:ascii="Times New Roman" w:hAnsi="Times New Roman"/>
          <w:iCs/>
          <w:sz w:val="24"/>
          <w:szCs w:val="24"/>
        </w:rPr>
        <w:t xml:space="preserve">1.127 straipsnio 1 dalyje, kur nustatyta, kad ieškinio senaties terminas prasideda nuo teisės į ieškinį atsiradimo dienos; teisė į ieškinį atsiranda nuo tos dienos, kurią asmuo sužinojo arba turėjo sužinoti apie savo teisės pažeidimą; šios taisyklės išimtis nustato CK ir kiti Lietuvos Respublikos įstatymai. </w:t>
      </w:r>
    </w:p>
    <w:p w14:paraId="59DF2560" w14:textId="639BD4CE" w:rsidR="00CA4092" w:rsidRPr="003F4825" w:rsidRDefault="000265CE" w:rsidP="00CA4092">
      <w:pPr>
        <w:pStyle w:val="Sraopastraipa"/>
        <w:numPr>
          <w:ilvl w:val="0"/>
          <w:numId w:val="1"/>
        </w:numPr>
        <w:spacing w:before="120" w:after="120" w:line="240" w:lineRule="auto"/>
        <w:contextualSpacing w:val="0"/>
        <w:jc w:val="both"/>
        <w:rPr>
          <w:rFonts w:ascii="Times New Roman" w:hAnsi="Times New Roman"/>
          <w:iCs/>
          <w:sz w:val="24"/>
          <w:szCs w:val="24"/>
          <w:lang w:eastAsia="en-US"/>
        </w:rPr>
      </w:pPr>
      <w:r w:rsidRPr="003F4825">
        <w:rPr>
          <w:rFonts w:ascii="Times New Roman" w:hAnsi="Times New Roman"/>
          <w:iCs/>
          <w:sz w:val="24"/>
          <w:szCs w:val="24"/>
          <w:lang w:eastAsia="en-US"/>
        </w:rPr>
        <w:t xml:space="preserve">Kasacinio teismo praktikoje </w:t>
      </w:r>
      <w:r w:rsidR="003E6B39" w:rsidRPr="003F4825">
        <w:rPr>
          <w:rFonts w:ascii="Times New Roman" w:hAnsi="Times New Roman"/>
          <w:iCs/>
          <w:sz w:val="24"/>
          <w:szCs w:val="24"/>
          <w:lang w:eastAsia="en-US"/>
        </w:rPr>
        <w:t>išaiškinta, kad i</w:t>
      </w:r>
      <w:r w:rsidRPr="003F4825">
        <w:rPr>
          <w:rFonts w:ascii="Times New Roman" w:hAnsi="Times New Roman"/>
          <w:iCs/>
          <w:sz w:val="24"/>
          <w:szCs w:val="24"/>
          <w:lang w:eastAsia="en-US"/>
        </w:rPr>
        <w:t>eškinio senaties termino eigos pradžia įstatymo siejama ne su teisės pažeidimu (objektyvusis momentas), bet su asmens sužinojimu ar turėjimu sužinoti apie savo teisės pažeidimą (subjektyvusis momentas), nes asmuo gali įgyvendinti teisę ginti savo pažeistą teisę tik žinodamas, kad ši pažeista. Kita vertus, tol, kol asmens teisė nepažeista, t. y. iki teisės pažeidimo, ieškinio senaties termino eiga apskritai negali prasidėti. Teismas, siekdamas tinkamai nustatyti ieškinio senaties termino pradžią, visų pirma turi nustatyti teisės pažeidimo momentą, kuris yra pradinis etapas, nustatant konkrečią ieškinio senaties eigos pradžios datą pagal subjektyvųjį momentą. Teisės pažeidimo ir sužinojimo apie jį momentas gali nesutapti. Sužinojimo apie teisės pažeidimą momentu laikytina diena, kada asmuo faktiškai suvokia, kad jo teisė ar įstatymo saugomas interesas yra pažeisti. Kai asmuo nurodo, kad apie savo teisės pažeidimą sužinojo ne pažeidimo dieną, o vėliau, teismas turi įvertinti, ar šis apie savo pažeistą teisę sužinojo ne vėliau, negu analogiškoje situacijoje turėjo sužinoti apdairiai ir rūpestingai su savo teisėmis besielgiantis asmuo. Be to, teismas turi atsižvelgti į teisės pažeidimo nustatymo sudėtingumą, atsakovo veiksmų ar neveikimo įtaką ieškovo subjektyviam susiklosčiusios situacijos vertinimui, kitas konkrečiu atveju reikšmingas aplinkybes (</w:t>
      </w:r>
      <w:r w:rsidR="0097797C" w:rsidRPr="003F4825">
        <w:rPr>
          <w:rFonts w:ascii="Times New Roman" w:hAnsi="Times New Roman"/>
          <w:iCs/>
          <w:sz w:val="24"/>
          <w:szCs w:val="24"/>
          <w:lang w:eastAsia="en-US"/>
        </w:rPr>
        <w:t xml:space="preserve">žr., pvz., </w:t>
      </w:r>
      <w:r w:rsidRPr="003F4825">
        <w:rPr>
          <w:rFonts w:ascii="Times New Roman" w:hAnsi="Times New Roman"/>
          <w:iCs/>
          <w:sz w:val="24"/>
          <w:szCs w:val="24"/>
          <w:lang w:eastAsia="en-US"/>
        </w:rPr>
        <w:t>Lietuvos Aukščiausiojo Teismo</w:t>
      </w:r>
      <w:r w:rsidR="003E6B39" w:rsidRPr="003F4825">
        <w:rPr>
          <w:rFonts w:ascii="Times New Roman" w:hAnsi="Times New Roman"/>
          <w:iCs/>
          <w:sz w:val="24"/>
          <w:szCs w:val="24"/>
          <w:lang w:eastAsia="en-US"/>
        </w:rPr>
        <w:t xml:space="preserve"> 2013 m. gruodžio 4 d. nutart</w:t>
      </w:r>
      <w:r w:rsidR="00F4786F">
        <w:rPr>
          <w:rFonts w:ascii="Times New Roman" w:hAnsi="Times New Roman"/>
          <w:iCs/>
          <w:sz w:val="24"/>
          <w:szCs w:val="24"/>
          <w:lang w:eastAsia="en-US"/>
        </w:rPr>
        <w:t>į</w:t>
      </w:r>
      <w:r w:rsidR="003E6B39" w:rsidRPr="003F4825">
        <w:rPr>
          <w:rFonts w:ascii="Times New Roman" w:hAnsi="Times New Roman"/>
          <w:iCs/>
          <w:sz w:val="24"/>
          <w:szCs w:val="24"/>
          <w:lang w:eastAsia="en-US"/>
        </w:rPr>
        <w:t xml:space="preserve"> civilinėje byloje Nr. 3K-3-633/2013</w:t>
      </w:r>
      <w:r w:rsidR="00CC59B3" w:rsidRPr="003F4825">
        <w:rPr>
          <w:rFonts w:ascii="Times New Roman" w:hAnsi="Times New Roman"/>
          <w:iCs/>
          <w:sz w:val="24"/>
          <w:szCs w:val="24"/>
          <w:lang w:eastAsia="en-US"/>
        </w:rPr>
        <w:t xml:space="preserve"> ir joje nurodyt</w:t>
      </w:r>
      <w:r w:rsidR="00F4786F">
        <w:rPr>
          <w:rFonts w:ascii="Times New Roman" w:hAnsi="Times New Roman"/>
          <w:iCs/>
          <w:sz w:val="24"/>
          <w:szCs w:val="24"/>
          <w:lang w:eastAsia="en-US"/>
        </w:rPr>
        <w:t>ą</w:t>
      </w:r>
      <w:r w:rsidR="00CC59B3" w:rsidRPr="003F4825">
        <w:rPr>
          <w:rFonts w:ascii="Times New Roman" w:hAnsi="Times New Roman"/>
          <w:iCs/>
          <w:sz w:val="24"/>
          <w:szCs w:val="24"/>
          <w:lang w:eastAsia="en-US"/>
        </w:rPr>
        <w:t xml:space="preserve"> kasacinio teismo praktik</w:t>
      </w:r>
      <w:r w:rsidR="00F4786F">
        <w:rPr>
          <w:rFonts w:ascii="Times New Roman" w:hAnsi="Times New Roman"/>
          <w:iCs/>
          <w:sz w:val="24"/>
          <w:szCs w:val="24"/>
          <w:lang w:eastAsia="en-US"/>
        </w:rPr>
        <w:t>ą</w:t>
      </w:r>
      <w:r w:rsidR="003E6B39" w:rsidRPr="003F4825">
        <w:rPr>
          <w:rFonts w:ascii="Times New Roman" w:hAnsi="Times New Roman"/>
          <w:iCs/>
          <w:sz w:val="24"/>
          <w:szCs w:val="24"/>
          <w:lang w:eastAsia="en-US"/>
        </w:rPr>
        <w:t>)</w:t>
      </w:r>
      <w:r w:rsidR="00A566E7" w:rsidRPr="003F4825">
        <w:rPr>
          <w:rFonts w:ascii="Times New Roman" w:hAnsi="Times New Roman"/>
          <w:iCs/>
          <w:sz w:val="24"/>
          <w:szCs w:val="24"/>
          <w:lang w:eastAsia="en-US"/>
        </w:rPr>
        <w:t>.</w:t>
      </w:r>
      <w:r w:rsidR="00CA4092" w:rsidRPr="003F4825">
        <w:rPr>
          <w:rFonts w:ascii="Times New Roman" w:hAnsi="Times New Roman"/>
          <w:iCs/>
          <w:sz w:val="24"/>
          <w:szCs w:val="24"/>
          <w:lang w:eastAsia="en-US"/>
        </w:rPr>
        <w:t xml:space="preserve"> </w:t>
      </w:r>
      <w:r w:rsidR="00CA4092" w:rsidRPr="003F4825">
        <w:rPr>
          <w:rFonts w:ascii="Times New Roman" w:hAnsi="Times New Roman"/>
          <w:sz w:val="24"/>
          <w:szCs w:val="24"/>
          <w:lang w:eastAsia="en-US"/>
        </w:rPr>
        <w:t>Sužinojimo apie tam tikrą įvykį, su kuriuo ieškovas sieja savo teisių pažeidimą, momentas nustatomas kiekvienu atveju individualiai įvertinant ne tik ieškovo teiginius apie tam tikrą sužinojimo laiką ir aplinkybes, tačiau taip pat taikant protingo, rūpestingo bei atidaus asmens standartą ir tiriant, ar apie nurodomą įvykį tokį standartą atitinkantis asmuo turėjo (galėjo) sužinoti anksčiau. Nustatant šias aplinkybes taip pat būtina</w:t>
      </w:r>
      <w:r w:rsidR="00621149">
        <w:rPr>
          <w:rFonts w:ascii="Times New Roman" w:hAnsi="Times New Roman"/>
          <w:sz w:val="24"/>
          <w:szCs w:val="24"/>
          <w:lang w:eastAsia="en-US"/>
        </w:rPr>
        <w:t> </w:t>
      </w:r>
      <w:r w:rsidR="00CA4092" w:rsidRPr="003F4825">
        <w:rPr>
          <w:rFonts w:ascii="Times New Roman" w:hAnsi="Times New Roman"/>
          <w:sz w:val="24"/>
          <w:szCs w:val="24"/>
          <w:lang w:eastAsia="en-US"/>
        </w:rPr>
        <w:t>atsižvelgti ir į konkretaus ieškovo charakteristiką – patirtį, išsilavinimą, galimybes ir</w:t>
      </w:r>
      <w:r w:rsidR="00621149">
        <w:rPr>
          <w:rFonts w:ascii="Times New Roman" w:hAnsi="Times New Roman"/>
          <w:sz w:val="24"/>
          <w:szCs w:val="24"/>
          <w:lang w:eastAsia="en-US"/>
        </w:rPr>
        <w:t> </w:t>
      </w:r>
      <w:r w:rsidR="00CA4092" w:rsidRPr="003F4825">
        <w:rPr>
          <w:rFonts w:ascii="Times New Roman" w:hAnsi="Times New Roman"/>
          <w:sz w:val="24"/>
          <w:szCs w:val="24"/>
          <w:lang w:eastAsia="en-US"/>
        </w:rPr>
        <w:t>pan.</w:t>
      </w:r>
      <w:r w:rsidR="00621149">
        <w:rPr>
          <w:rFonts w:ascii="Times New Roman" w:hAnsi="Times New Roman"/>
          <w:sz w:val="24"/>
          <w:szCs w:val="24"/>
          <w:lang w:eastAsia="en-US"/>
        </w:rPr>
        <w:t> </w:t>
      </w:r>
      <w:r w:rsidR="00CA4092" w:rsidRPr="003F4825">
        <w:rPr>
          <w:rFonts w:ascii="Times New Roman" w:hAnsi="Times New Roman"/>
          <w:sz w:val="24"/>
          <w:szCs w:val="24"/>
          <w:lang w:eastAsia="en-US"/>
        </w:rPr>
        <w:t>(Lietuvos Aukščiausiojo Teismo 2015 m. liepos 24 d. nutartis civilinėje byloje Nr. 3K-3-460-915/2015</w:t>
      </w:r>
      <w:r w:rsidR="00F4786F">
        <w:rPr>
          <w:rFonts w:ascii="Times New Roman" w:hAnsi="Times New Roman"/>
          <w:sz w:val="24"/>
          <w:szCs w:val="24"/>
          <w:lang w:eastAsia="en-US"/>
        </w:rPr>
        <w:t>;</w:t>
      </w:r>
      <w:r w:rsidR="00CA4092" w:rsidRPr="003F4825">
        <w:rPr>
          <w:rFonts w:ascii="Times New Roman" w:hAnsi="Times New Roman"/>
          <w:sz w:val="24"/>
          <w:szCs w:val="24"/>
          <w:lang w:eastAsia="en-US"/>
        </w:rPr>
        <w:t xml:space="preserve"> 2017 m. balandžio 19 d. nutartis civilinėje byloje Nr. e3K-3-185-248/2017</w:t>
      </w:r>
      <w:r w:rsidR="0082635F">
        <w:rPr>
          <w:rFonts w:ascii="Times New Roman" w:hAnsi="Times New Roman"/>
          <w:sz w:val="24"/>
          <w:szCs w:val="24"/>
          <w:lang w:eastAsia="en-US"/>
        </w:rPr>
        <w:t xml:space="preserve">, </w:t>
      </w:r>
      <w:r w:rsidR="007C65F9">
        <w:rPr>
          <w:rFonts w:ascii="Times New Roman" w:hAnsi="Times New Roman"/>
          <w:sz w:val="24"/>
          <w:szCs w:val="24"/>
          <w:lang w:eastAsia="en-US"/>
        </w:rPr>
        <w:t>48</w:t>
      </w:r>
      <w:r w:rsidR="00621149">
        <w:rPr>
          <w:rFonts w:ascii="Times New Roman" w:hAnsi="Times New Roman"/>
          <w:sz w:val="24"/>
          <w:szCs w:val="24"/>
          <w:lang w:eastAsia="en-US"/>
        </w:rPr>
        <w:t> </w:t>
      </w:r>
      <w:r w:rsidR="0082635F">
        <w:rPr>
          <w:rFonts w:ascii="Times New Roman" w:hAnsi="Times New Roman"/>
          <w:sz w:val="24"/>
          <w:szCs w:val="24"/>
          <w:lang w:eastAsia="en-US"/>
        </w:rPr>
        <w:t>punktas</w:t>
      </w:r>
      <w:r w:rsidR="00CA4092" w:rsidRPr="003F4825">
        <w:rPr>
          <w:rFonts w:ascii="Times New Roman" w:hAnsi="Times New Roman"/>
          <w:sz w:val="24"/>
          <w:szCs w:val="24"/>
          <w:lang w:eastAsia="en-US"/>
        </w:rPr>
        <w:t>).</w:t>
      </w:r>
    </w:p>
    <w:p w14:paraId="7A574CF5" w14:textId="5242A1D9" w:rsidR="00971C57" w:rsidRPr="003F4825" w:rsidRDefault="00443F82" w:rsidP="00971C57">
      <w:pPr>
        <w:pStyle w:val="Sraopastraipa"/>
        <w:numPr>
          <w:ilvl w:val="0"/>
          <w:numId w:val="1"/>
        </w:numPr>
        <w:spacing w:before="120" w:after="120" w:line="240" w:lineRule="auto"/>
        <w:contextualSpacing w:val="0"/>
        <w:jc w:val="both"/>
        <w:rPr>
          <w:rFonts w:ascii="Times New Roman" w:hAnsi="Times New Roman"/>
          <w:sz w:val="24"/>
          <w:szCs w:val="24"/>
          <w:lang w:eastAsia="en-US"/>
        </w:rPr>
      </w:pPr>
      <w:r w:rsidRPr="003F4825">
        <w:rPr>
          <w:rFonts w:ascii="Times New Roman" w:hAnsi="Times New Roman"/>
          <w:iCs/>
          <w:sz w:val="24"/>
          <w:szCs w:val="24"/>
          <w:lang w:eastAsia="en-US"/>
        </w:rPr>
        <w:t xml:space="preserve">Kasacinio teismo </w:t>
      </w:r>
      <w:r w:rsidR="00036E46" w:rsidRPr="003F4825">
        <w:rPr>
          <w:rFonts w:ascii="Times New Roman" w:hAnsi="Times New Roman"/>
          <w:sz w:val="24"/>
          <w:szCs w:val="24"/>
        </w:rPr>
        <w:t xml:space="preserve">praktikoje </w:t>
      </w:r>
      <w:r w:rsidR="009D6581" w:rsidRPr="003F4825">
        <w:rPr>
          <w:rFonts w:ascii="Times New Roman" w:hAnsi="Times New Roman"/>
          <w:sz w:val="24"/>
          <w:szCs w:val="24"/>
        </w:rPr>
        <w:t>konstatuota</w:t>
      </w:r>
      <w:r w:rsidR="00036E46" w:rsidRPr="003F4825">
        <w:rPr>
          <w:rFonts w:ascii="Times New Roman" w:hAnsi="Times New Roman"/>
          <w:sz w:val="24"/>
          <w:szCs w:val="24"/>
        </w:rPr>
        <w:t xml:space="preserve">, kad </w:t>
      </w:r>
      <w:r w:rsidR="00CE2716" w:rsidRPr="003F4825">
        <w:rPr>
          <w:rFonts w:ascii="Times New Roman" w:hAnsi="Times New Roman"/>
          <w:sz w:val="24"/>
          <w:szCs w:val="24"/>
        </w:rPr>
        <w:t xml:space="preserve">ieškinio senaties termino eigos pradžios momento nustatymas ir ieškinio senaties termino praleidimo priežasčių svarbos vertinimas yra fakto klausimai, kurie sprendžiami pagal teismui šalių pateiktus įrodymus </w:t>
      </w:r>
      <w:r w:rsidR="00036E46" w:rsidRPr="003F4825">
        <w:rPr>
          <w:rFonts w:ascii="Times New Roman" w:hAnsi="Times New Roman"/>
          <w:sz w:val="24"/>
          <w:szCs w:val="24"/>
        </w:rPr>
        <w:t xml:space="preserve">(žr., pvz., Lietuvos Aukščiausiojo Teismo </w:t>
      </w:r>
      <w:r w:rsidR="001E5512" w:rsidRPr="003F4825">
        <w:rPr>
          <w:rFonts w:ascii="Times New Roman" w:hAnsi="Times New Roman"/>
          <w:sz w:val="24"/>
          <w:szCs w:val="24"/>
        </w:rPr>
        <w:t>2005 m. spalio 25 d. nutart</w:t>
      </w:r>
      <w:r w:rsidR="00F4786F">
        <w:rPr>
          <w:rFonts w:ascii="Times New Roman" w:hAnsi="Times New Roman"/>
          <w:sz w:val="24"/>
          <w:szCs w:val="24"/>
        </w:rPr>
        <w:t>į</w:t>
      </w:r>
      <w:r w:rsidR="001E5512" w:rsidRPr="003F4825">
        <w:rPr>
          <w:rFonts w:ascii="Times New Roman" w:hAnsi="Times New Roman"/>
          <w:sz w:val="24"/>
          <w:szCs w:val="24"/>
        </w:rPr>
        <w:t xml:space="preserve"> civilinėje byloje Nr. 3K-7-372/2005</w:t>
      </w:r>
      <w:r w:rsidR="00BB2E49" w:rsidRPr="003F4825">
        <w:rPr>
          <w:rFonts w:ascii="Times New Roman" w:hAnsi="Times New Roman"/>
          <w:sz w:val="24"/>
          <w:szCs w:val="24"/>
        </w:rPr>
        <w:t xml:space="preserve"> </w:t>
      </w:r>
      <w:r w:rsidR="00AE424C" w:rsidRPr="003F4825">
        <w:rPr>
          <w:rFonts w:ascii="Times New Roman" w:hAnsi="Times New Roman"/>
          <w:sz w:val="24"/>
          <w:szCs w:val="24"/>
        </w:rPr>
        <w:t>ir j</w:t>
      </w:r>
      <w:r w:rsidR="00BB2E49" w:rsidRPr="003F4825">
        <w:rPr>
          <w:rFonts w:ascii="Times New Roman" w:hAnsi="Times New Roman"/>
          <w:sz w:val="24"/>
          <w:szCs w:val="24"/>
        </w:rPr>
        <w:t>oje</w:t>
      </w:r>
      <w:r w:rsidR="00AE424C" w:rsidRPr="003F4825">
        <w:rPr>
          <w:rFonts w:ascii="Times New Roman" w:hAnsi="Times New Roman"/>
          <w:sz w:val="24"/>
          <w:szCs w:val="24"/>
        </w:rPr>
        <w:t xml:space="preserve"> nurodyt</w:t>
      </w:r>
      <w:r w:rsidR="00F4786F">
        <w:rPr>
          <w:rFonts w:ascii="Times New Roman" w:hAnsi="Times New Roman"/>
          <w:sz w:val="24"/>
          <w:szCs w:val="24"/>
        </w:rPr>
        <w:t>ą</w:t>
      </w:r>
      <w:r w:rsidR="00AE424C" w:rsidRPr="003F4825">
        <w:rPr>
          <w:rFonts w:ascii="Times New Roman" w:hAnsi="Times New Roman"/>
          <w:sz w:val="24"/>
          <w:szCs w:val="24"/>
        </w:rPr>
        <w:t xml:space="preserve"> kasacinio teismo praktik</w:t>
      </w:r>
      <w:r w:rsidR="00F4786F">
        <w:rPr>
          <w:rFonts w:ascii="Times New Roman" w:hAnsi="Times New Roman"/>
          <w:sz w:val="24"/>
          <w:szCs w:val="24"/>
        </w:rPr>
        <w:t>ą</w:t>
      </w:r>
      <w:r w:rsidR="00AE424C" w:rsidRPr="003F4825">
        <w:rPr>
          <w:rFonts w:ascii="Times New Roman" w:hAnsi="Times New Roman"/>
          <w:sz w:val="24"/>
          <w:szCs w:val="24"/>
        </w:rPr>
        <w:t xml:space="preserve">). </w:t>
      </w:r>
      <w:r w:rsidR="00971C57" w:rsidRPr="003F4825">
        <w:rPr>
          <w:rFonts w:ascii="Times New Roman" w:hAnsi="Times New Roman"/>
          <w:sz w:val="24"/>
          <w:szCs w:val="24"/>
          <w:lang w:eastAsia="en-US"/>
        </w:rPr>
        <w:t xml:space="preserve">Ieškinio senaties termino pradžios ir pabaigos nustatymo klausimas, taip pat sustabdymo, nutraukimo ir atnaujinimo pagrindų nustatymas yra fakto klausimai ir kasaciniame teisme nenustatomi </w:t>
      </w:r>
      <w:bookmarkStart w:id="92" w:name="_Hlk162029864"/>
      <w:r w:rsidR="00971C57" w:rsidRPr="003F4825">
        <w:rPr>
          <w:rFonts w:ascii="Times New Roman" w:hAnsi="Times New Roman"/>
          <w:sz w:val="24"/>
          <w:szCs w:val="24"/>
          <w:lang w:eastAsia="en-US"/>
        </w:rPr>
        <w:t>(CPK 353 straipsnio 1 dalis)</w:t>
      </w:r>
      <w:bookmarkEnd w:id="92"/>
      <w:r w:rsidR="00971C57" w:rsidRPr="003F4825">
        <w:rPr>
          <w:rFonts w:ascii="Times New Roman" w:hAnsi="Times New Roman"/>
          <w:sz w:val="24"/>
          <w:szCs w:val="24"/>
          <w:lang w:eastAsia="en-US"/>
        </w:rPr>
        <w:t xml:space="preserve">, tačiau kasacinis teismas, remdamasis teismų </w:t>
      </w:r>
      <w:bookmarkStart w:id="93" w:name="_Hlk162021989"/>
      <w:r w:rsidR="00971C57" w:rsidRPr="003F4825">
        <w:rPr>
          <w:rFonts w:ascii="Times New Roman" w:hAnsi="Times New Roman"/>
          <w:sz w:val="24"/>
          <w:szCs w:val="24"/>
          <w:lang w:eastAsia="en-US"/>
        </w:rPr>
        <w:t>nustatytomis aplinkybėmis, turinčiomis reikšmės ieškinio senaties termino pradžios nustatymui</w:t>
      </w:r>
      <w:bookmarkEnd w:id="93"/>
      <w:r w:rsidR="00971C57" w:rsidRPr="003F4825">
        <w:rPr>
          <w:rFonts w:ascii="Times New Roman" w:hAnsi="Times New Roman"/>
          <w:sz w:val="24"/>
          <w:szCs w:val="24"/>
          <w:lang w:eastAsia="en-US"/>
        </w:rPr>
        <w:t xml:space="preserve">, teisės taikymo aspektu patikrina, ar bylą nagrinėję teismai teisingai taikė ir aiškino ieškinio senatį reglamentuojančias teisės normas (žr., pvz., Lietuvos Aukščiausiojo Teismo </w:t>
      </w:r>
      <w:r w:rsidR="001B7C92" w:rsidRPr="003F4825">
        <w:rPr>
          <w:rFonts w:ascii="Times New Roman" w:hAnsi="Times New Roman"/>
          <w:sz w:val="24"/>
          <w:szCs w:val="24"/>
          <w:lang w:eastAsia="en-US"/>
        </w:rPr>
        <w:t xml:space="preserve">2024 m. sausio 4 d. </w:t>
      </w:r>
      <w:r w:rsidR="00971C57" w:rsidRPr="003F4825">
        <w:rPr>
          <w:rFonts w:ascii="Times New Roman" w:hAnsi="Times New Roman"/>
          <w:sz w:val="24"/>
          <w:szCs w:val="24"/>
          <w:lang w:eastAsia="en-US"/>
        </w:rPr>
        <w:t>nutarties civilinėje byloje</w:t>
      </w:r>
      <w:bookmarkStart w:id="94" w:name="_Hlk161993622"/>
      <w:r w:rsidR="001B7C92" w:rsidRPr="003F4825">
        <w:rPr>
          <w:rFonts w:ascii="Times New Roman" w:hAnsi="Times New Roman"/>
          <w:sz w:val="24"/>
          <w:szCs w:val="24"/>
          <w:lang w:eastAsia="en-US"/>
        </w:rPr>
        <w:t xml:space="preserve"> Nr.</w:t>
      </w:r>
      <w:r w:rsidR="00971C57" w:rsidRPr="003F4825">
        <w:rPr>
          <w:rFonts w:ascii="Times New Roman" w:hAnsi="Times New Roman"/>
          <w:sz w:val="24"/>
          <w:szCs w:val="24"/>
          <w:lang w:eastAsia="en-US"/>
        </w:rPr>
        <w:t xml:space="preserve"> </w:t>
      </w:r>
      <w:bookmarkEnd w:id="94"/>
      <w:r w:rsidR="00971C57" w:rsidRPr="003F4825">
        <w:rPr>
          <w:rFonts w:ascii="Times New Roman" w:hAnsi="Times New Roman"/>
          <w:sz w:val="24"/>
          <w:szCs w:val="24"/>
          <w:lang w:eastAsia="en-US"/>
        </w:rPr>
        <w:t>e3K-3-52-781/2024 48</w:t>
      </w:r>
      <w:r w:rsidR="00F4786F">
        <w:rPr>
          <w:rFonts w:ascii="Times New Roman" w:hAnsi="Times New Roman"/>
          <w:sz w:val="24"/>
          <w:szCs w:val="24"/>
          <w:lang w:eastAsia="en-US"/>
        </w:rPr>
        <w:t> </w:t>
      </w:r>
      <w:r w:rsidR="00971C57" w:rsidRPr="003F4825">
        <w:rPr>
          <w:rFonts w:ascii="Times New Roman" w:hAnsi="Times New Roman"/>
          <w:sz w:val="24"/>
          <w:szCs w:val="24"/>
          <w:lang w:eastAsia="en-US"/>
        </w:rPr>
        <w:t>punkt</w:t>
      </w:r>
      <w:r w:rsidR="00F4786F">
        <w:rPr>
          <w:rFonts w:ascii="Times New Roman" w:hAnsi="Times New Roman"/>
          <w:sz w:val="24"/>
          <w:szCs w:val="24"/>
          <w:lang w:eastAsia="en-US"/>
        </w:rPr>
        <w:t>ą</w:t>
      </w:r>
      <w:r w:rsidR="001B7C92" w:rsidRPr="003F4825">
        <w:rPr>
          <w:rFonts w:ascii="Times New Roman" w:hAnsi="Times New Roman"/>
          <w:sz w:val="24"/>
          <w:szCs w:val="24"/>
          <w:lang w:eastAsia="en-US"/>
        </w:rPr>
        <w:t xml:space="preserve"> ir jame nurodyt</w:t>
      </w:r>
      <w:r w:rsidR="00F4786F">
        <w:rPr>
          <w:rFonts w:ascii="Times New Roman" w:hAnsi="Times New Roman"/>
          <w:sz w:val="24"/>
          <w:szCs w:val="24"/>
          <w:lang w:eastAsia="en-US"/>
        </w:rPr>
        <w:t>ą</w:t>
      </w:r>
      <w:r w:rsidR="001B7C92" w:rsidRPr="003F4825">
        <w:rPr>
          <w:rFonts w:ascii="Times New Roman" w:hAnsi="Times New Roman"/>
          <w:sz w:val="24"/>
          <w:szCs w:val="24"/>
          <w:lang w:eastAsia="en-US"/>
        </w:rPr>
        <w:t xml:space="preserve"> kasacinio teismo praktik</w:t>
      </w:r>
      <w:r w:rsidR="00F4786F">
        <w:rPr>
          <w:rFonts w:ascii="Times New Roman" w:hAnsi="Times New Roman"/>
          <w:sz w:val="24"/>
          <w:szCs w:val="24"/>
          <w:lang w:eastAsia="en-US"/>
        </w:rPr>
        <w:t>ą</w:t>
      </w:r>
      <w:r w:rsidR="001B7C92" w:rsidRPr="003F4825">
        <w:rPr>
          <w:rFonts w:ascii="Times New Roman" w:hAnsi="Times New Roman"/>
          <w:sz w:val="24"/>
          <w:szCs w:val="24"/>
          <w:lang w:eastAsia="en-US"/>
        </w:rPr>
        <w:t>).</w:t>
      </w:r>
    </w:p>
    <w:p w14:paraId="3F430364" w14:textId="0B56AF8B" w:rsidR="003F0C98" w:rsidRPr="003F4825" w:rsidRDefault="00300994" w:rsidP="00971C57">
      <w:pPr>
        <w:pStyle w:val="Sraopastraipa"/>
        <w:numPr>
          <w:ilvl w:val="0"/>
          <w:numId w:val="1"/>
        </w:numPr>
        <w:spacing w:before="120" w:after="120" w:line="240" w:lineRule="auto"/>
        <w:contextualSpacing w:val="0"/>
        <w:jc w:val="both"/>
        <w:rPr>
          <w:rFonts w:ascii="Times New Roman" w:hAnsi="Times New Roman"/>
          <w:sz w:val="24"/>
          <w:szCs w:val="24"/>
          <w:lang w:eastAsia="en-US"/>
        </w:rPr>
      </w:pPr>
      <w:r w:rsidRPr="003F4825">
        <w:rPr>
          <w:rFonts w:ascii="Times New Roman" w:hAnsi="Times New Roman"/>
          <w:sz w:val="24"/>
          <w:szCs w:val="24"/>
          <w:lang w:eastAsia="en-US"/>
        </w:rPr>
        <w:lastRenderedPageBreak/>
        <w:t>Nagrinėjamoje byloje</w:t>
      </w:r>
      <w:r w:rsidR="006F1EF6" w:rsidRPr="003F4825">
        <w:rPr>
          <w:rFonts w:ascii="Times New Roman" w:hAnsi="Times New Roman"/>
          <w:sz w:val="24"/>
          <w:szCs w:val="24"/>
          <w:lang w:eastAsia="en-US"/>
        </w:rPr>
        <w:t>,</w:t>
      </w:r>
      <w:r w:rsidR="00472E49" w:rsidRPr="003F4825">
        <w:rPr>
          <w:rFonts w:ascii="Times New Roman" w:hAnsi="Times New Roman"/>
          <w:sz w:val="24"/>
          <w:szCs w:val="24"/>
          <w:lang w:eastAsia="en-US"/>
        </w:rPr>
        <w:t xml:space="preserve"> atsakovei prašant taikyti ieškinio senatį, ieškovas </w:t>
      </w:r>
      <w:r w:rsidR="00FD55FA" w:rsidRPr="003F4825">
        <w:rPr>
          <w:rFonts w:ascii="Times New Roman" w:hAnsi="Times New Roman"/>
          <w:sz w:val="24"/>
          <w:szCs w:val="24"/>
          <w:lang w:eastAsia="en-US"/>
        </w:rPr>
        <w:t>nurodė, kad apie savo teisių pažeidimą sužinojo</w:t>
      </w:r>
      <w:r w:rsidR="00E22670" w:rsidRPr="003F4825">
        <w:rPr>
          <w:rFonts w:ascii="Times New Roman" w:hAnsi="Times New Roman"/>
          <w:sz w:val="24"/>
          <w:szCs w:val="24"/>
          <w:lang w:eastAsia="en-US"/>
        </w:rPr>
        <w:t xml:space="preserve"> 2022 m. sausio 19 d., </w:t>
      </w:r>
      <w:r w:rsidR="00E22670" w:rsidRPr="003F4825">
        <w:rPr>
          <w:rFonts w:ascii="Times New Roman" w:hAnsi="Times New Roman"/>
          <w:sz w:val="24"/>
          <w:szCs w:val="24"/>
        </w:rPr>
        <w:t>kai gavo atsakovės vadovo 2022 m. sausio 14 d. atsakymą, kuriuo atsakovės vadovas pakartotinai nepateikė ieškovo reikalaujamos informacijos ir kartu nepagrindė ieškovui priklausiusio darbo užmokesčio dydžio.</w:t>
      </w:r>
    </w:p>
    <w:p w14:paraId="49DB51A6" w14:textId="66AB8E32" w:rsidR="001B756E" w:rsidRPr="003F4825" w:rsidRDefault="009C373B" w:rsidP="001B756E">
      <w:pPr>
        <w:pStyle w:val="Sraopastraipa"/>
        <w:numPr>
          <w:ilvl w:val="0"/>
          <w:numId w:val="1"/>
        </w:numPr>
        <w:spacing w:before="120" w:after="120" w:line="240" w:lineRule="auto"/>
        <w:contextualSpacing w:val="0"/>
        <w:jc w:val="both"/>
        <w:rPr>
          <w:rFonts w:ascii="Times New Roman" w:hAnsi="Times New Roman"/>
          <w:sz w:val="24"/>
          <w:szCs w:val="24"/>
          <w:lang w:eastAsia="en-US"/>
        </w:rPr>
      </w:pPr>
      <w:r w:rsidRPr="003F4825">
        <w:rPr>
          <w:rFonts w:ascii="Times New Roman" w:hAnsi="Times New Roman"/>
          <w:sz w:val="24"/>
          <w:szCs w:val="24"/>
          <w:lang w:eastAsia="en-US"/>
        </w:rPr>
        <w:t>A</w:t>
      </w:r>
      <w:r w:rsidR="000B0D8C" w:rsidRPr="003F4825">
        <w:rPr>
          <w:rFonts w:ascii="Times New Roman" w:hAnsi="Times New Roman"/>
          <w:sz w:val="24"/>
          <w:szCs w:val="24"/>
          <w:lang w:eastAsia="en-US"/>
        </w:rPr>
        <w:t>peliacinės instancijos teismas</w:t>
      </w:r>
      <w:r w:rsidR="00C03D98" w:rsidRPr="003F4825">
        <w:rPr>
          <w:rFonts w:ascii="Times New Roman" w:hAnsi="Times New Roman"/>
          <w:sz w:val="24"/>
          <w:szCs w:val="24"/>
          <w:lang w:eastAsia="en-US"/>
        </w:rPr>
        <w:t xml:space="preserve">, nagrinėdamas </w:t>
      </w:r>
      <w:r w:rsidR="00437A4A" w:rsidRPr="003F4825">
        <w:rPr>
          <w:rFonts w:ascii="Times New Roman" w:hAnsi="Times New Roman"/>
          <w:sz w:val="24"/>
          <w:szCs w:val="24"/>
          <w:lang w:eastAsia="en-US"/>
        </w:rPr>
        <w:t xml:space="preserve">ir nustatydamas </w:t>
      </w:r>
      <w:r w:rsidR="00F52240" w:rsidRPr="003F4825">
        <w:rPr>
          <w:rFonts w:ascii="Times New Roman" w:hAnsi="Times New Roman"/>
          <w:sz w:val="24"/>
          <w:szCs w:val="24"/>
          <w:lang w:eastAsia="en-US"/>
        </w:rPr>
        <w:t xml:space="preserve">bylos </w:t>
      </w:r>
      <w:r w:rsidR="00437A4A" w:rsidRPr="003F4825">
        <w:rPr>
          <w:rFonts w:ascii="Times New Roman" w:hAnsi="Times New Roman"/>
          <w:sz w:val="24"/>
          <w:szCs w:val="24"/>
          <w:lang w:eastAsia="en-US"/>
        </w:rPr>
        <w:t>aplinkybes, turinčias reikšmės ieškinio sena</w:t>
      </w:r>
      <w:r w:rsidR="00A51C68">
        <w:rPr>
          <w:rFonts w:ascii="Times New Roman" w:hAnsi="Times New Roman"/>
          <w:sz w:val="24"/>
          <w:szCs w:val="24"/>
          <w:lang w:eastAsia="en-US"/>
        </w:rPr>
        <w:t>čiai</w:t>
      </w:r>
      <w:r w:rsidR="00437A4A" w:rsidRPr="003F4825">
        <w:rPr>
          <w:rFonts w:ascii="Times New Roman" w:hAnsi="Times New Roman"/>
          <w:sz w:val="24"/>
          <w:szCs w:val="24"/>
          <w:lang w:eastAsia="en-US"/>
        </w:rPr>
        <w:t xml:space="preserve"> </w:t>
      </w:r>
      <w:r w:rsidR="00C03D98" w:rsidRPr="003F4825">
        <w:rPr>
          <w:rFonts w:ascii="Times New Roman" w:hAnsi="Times New Roman"/>
          <w:sz w:val="24"/>
          <w:szCs w:val="24"/>
          <w:lang w:eastAsia="en-US"/>
        </w:rPr>
        <w:t>taiky</w:t>
      </w:r>
      <w:r w:rsidR="00A51C68">
        <w:rPr>
          <w:rFonts w:ascii="Times New Roman" w:hAnsi="Times New Roman"/>
          <w:sz w:val="24"/>
          <w:szCs w:val="24"/>
          <w:lang w:eastAsia="en-US"/>
        </w:rPr>
        <w:t>t</w:t>
      </w:r>
      <w:r w:rsidR="00437A4A" w:rsidRPr="003F4825">
        <w:rPr>
          <w:rFonts w:ascii="Times New Roman" w:hAnsi="Times New Roman"/>
          <w:sz w:val="24"/>
          <w:szCs w:val="24"/>
          <w:lang w:eastAsia="en-US"/>
        </w:rPr>
        <w:t>i</w:t>
      </w:r>
      <w:r w:rsidR="00C03D98" w:rsidRPr="003F4825">
        <w:rPr>
          <w:rFonts w:ascii="Times New Roman" w:hAnsi="Times New Roman"/>
          <w:sz w:val="24"/>
          <w:szCs w:val="24"/>
          <w:lang w:eastAsia="en-US"/>
        </w:rPr>
        <w:t>,</w:t>
      </w:r>
      <w:r w:rsidR="000B0D8C" w:rsidRPr="003F4825">
        <w:rPr>
          <w:rFonts w:ascii="Times New Roman" w:hAnsi="Times New Roman"/>
          <w:sz w:val="24"/>
          <w:szCs w:val="24"/>
          <w:lang w:eastAsia="en-US"/>
        </w:rPr>
        <w:t xml:space="preserve"> </w:t>
      </w:r>
      <w:r w:rsidR="00FC68E2" w:rsidRPr="003F4825">
        <w:rPr>
          <w:rFonts w:ascii="Times New Roman" w:hAnsi="Times New Roman"/>
          <w:sz w:val="24"/>
          <w:szCs w:val="24"/>
          <w:lang w:eastAsia="en-US"/>
        </w:rPr>
        <w:t xml:space="preserve">atsižvelgė į </w:t>
      </w:r>
      <w:bookmarkStart w:id="95" w:name="_Hlk162025104"/>
      <w:r w:rsidR="00471634" w:rsidRPr="003F4825">
        <w:rPr>
          <w:rFonts w:ascii="Times New Roman" w:hAnsi="Times New Roman"/>
          <w:sz w:val="24"/>
          <w:szCs w:val="24"/>
          <w:lang w:eastAsia="en-US"/>
        </w:rPr>
        <w:t>Lietuvos Aukščiausiojo Teismo 2015 m. liepos</w:t>
      </w:r>
      <w:r w:rsidR="00621149">
        <w:rPr>
          <w:rFonts w:ascii="Times New Roman" w:hAnsi="Times New Roman"/>
          <w:sz w:val="24"/>
          <w:szCs w:val="24"/>
          <w:lang w:eastAsia="en-US"/>
        </w:rPr>
        <w:t> </w:t>
      </w:r>
      <w:r w:rsidR="00471634" w:rsidRPr="003F4825">
        <w:rPr>
          <w:rFonts w:ascii="Times New Roman" w:hAnsi="Times New Roman"/>
          <w:sz w:val="24"/>
          <w:szCs w:val="24"/>
          <w:lang w:eastAsia="en-US"/>
        </w:rPr>
        <w:t>24</w:t>
      </w:r>
      <w:r w:rsidR="00A51C68">
        <w:rPr>
          <w:rFonts w:ascii="Times New Roman" w:hAnsi="Times New Roman"/>
          <w:sz w:val="24"/>
          <w:szCs w:val="24"/>
          <w:lang w:eastAsia="en-US"/>
        </w:rPr>
        <w:t> </w:t>
      </w:r>
      <w:r w:rsidR="00471634" w:rsidRPr="003F4825">
        <w:rPr>
          <w:rFonts w:ascii="Times New Roman" w:hAnsi="Times New Roman"/>
          <w:sz w:val="24"/>
          <w:szCs w:val="24"/>
          <w:lang w:eastAsia="en-US"/>
        </w:rPr>
        <w:t>d. nutart</w:t>
      </w:r>
      <w:r w:rsidR="00A51C68">
        <w:rPr>
          <w:rFonts w:ascii="Times New Roman" w:hAnsi="Times New Roman"/>
          <w:sz w:val="24"/>
          <w:szCs w:val="24"/>
          <w:lang w:eastAsia="en-US"/>
        </w:rPr>
        <w:t>yje</w:t>
      </w:r>
      <w:r w:rsidR="00471634" w:rsidRPr="003F4825">
        <w:rPr>
          <w:rFonts w:ascii="Times New Roman" w:hAnsi="Times New Roman"/>
          <w:sz w:val="24"/>
          <w:szCs w:val="24"/>
          <w:lang w:eastAsia="en-US"/>
        </w:rPr>
        <w:t xml:space="preserve"> civilinėje byloje Nr. 3K-3-460-915/2015, 2017 m. balandžio 19 d. nutart</w:t>
      </w:r>
      <w:r w:rsidR="00A51C68">
        <w:rPr>
          <w:rFonts w:ascii="Times New Roman" w:hAnsi="Times New Roman"/>
          <w:sz w:val="24"/>
          <w:szCs w:val="24"/>
          <w:lang w:eastAsia="en-US"/>
        </w:rPr>
        <w:t>yje</w:t>
      </w:r>
      <w:r w:rsidR="00471634" w:rsidRPr="003F4825">
        <w:rPr>
          <w:rFonts w:ascii="Times New Roman" w:hAnsi="Times New Roman"/>
          <w:sz w:val="24"/>
          <w:szCs w:val="24"/>
          <w:lang w:eastAsia="en-US"/>
        </w:rPr>
        <w:t xml:space="preserve"> civilinėje byloje Nr. e3K-3-185-248/2017</w:t>
      </w:r>
      <w:r w:rsidRPr="003F4825">
        <w:rPr>
          <w:rFonts w:ascii="Times New Roman" w:hAnsi="Times New Roman"/>
          <w:sz w:val="24"/>
          <w:szCs w:val="24"/>
          <w:lang w:eastAsia="en-US"/>
        </w:rPr>
        <w:t xml:space="preserve"> pateiktus išaiškinimus</w:t>
      </w:r>
      <w:r w:rsidR="00471634" w:rsidRPr="003F4825">
        <w:rPr>
          <w:rFonts w:ascii="Times New Roman" w:hAnsi="Times New Roman"/>
          <w:sz w:val="24"/>
          <w:szCs w:val="24"/>
          <w:lang w:eastAsia="en-US"/>
        </w:rPr>
        <w:t xml:space="preserve">. </w:t>
      </w:r>
      <w:bookmarkEnd w:id="95"/>
      <w:r w:rsidR="001B756E" w:rsidRPr="003F4825">
        <w:rPr>
          <w:rFonts w:ascii="Times New Roman" w:hAnsi="Times New Roman"/>
          <w:sz w:val="24"/>
          <w:szCs w:val="24"/>
          <w:lang w:eastAsia="en-US"/>
        </w:rPr>
        <w:t xml:space="preserve">Apeliacinės </w:t>
      </w:r>
      <w:r w:rsidR="001B756E" w:rsidRPr="003F4825">
        <w:rPr>
          <w:rFonts w:ascii="Times New Roman" w:hAnsi="Times New Roman"/>
          <w:sz w:val="24"/>
          <w:szCs w:val="24"/>
        </w:rPr>
        <w:t>instancijos teismas kaip neįrodytą vertino ieškovo nurodytą aplinkybę, jog apie savo teisių pažeidimą jis sužinojo 2022 m. sausio 19 d., kai gavo atsakovės vadovo 2022 m. sausio 14 d. atsakymą, kuriuo atsakovės vadovas pakartotinai nepateikė ieškovo reikalaujamos informacijos ir kartu nepagrindė ieškovui priklausiusio darbo užmokesčio dydžio. Šios ieškovo nurodytos aplinkybės įrodinėjimo našta byloje teko ieškovui, taigi, teismui konstatavus ją esant neįrodyt</w:t>
      </w:r>
      <w:r w:rsidR="00A51C68">
        <w:rPr>
          <w:rFonts w:ascii="Times New Roman" w:hAnsi="Times New Roman"/>
          <w:sz w:val="24"/>
          <w:szCs w:val="24"/>
        </w:rPr>
        <w:t>ą</w:t>
      </w:r>
      <w:r w:rsidR="001B756E" w:rsidRPr="003F4825">
        <w:rPr>
          <w:rFonts w:ascii="Times New Roman" w:hAnsi="Times New Roman"/>
          <w:sz w:val="24"/>
          <w:szCs w:val="24"/>
        </w:rPr>
        <w:t xml:space="preserve">, tai reiškia, kad tokia aplinkybė neegzistuoja. </w:t>
      </w:r>
      <w:bookmarkStart w:id="96" w:name="_Hlk162022509"/>
      <w:r w:rsidR="001B756E" w:rsidRPr="003F4825">
        <w:rPr>
          <w:rFonts w:ascii="Times New Roman" w:hAnsi="Times New Roman"/>
          <w:sz w:val="24"/>
          <w:szCs w:val="24"/>
        </w:rPr>
        <w:t xml:space="preserve">Apeliacinės </w:t>
      </w:r>
      <w:bookmarkStart w:id="97" w:name="_Hlk162024475"/>
      <w:r w:rsidR="001B756E" w:rsidRPr="003F4825">
        <w:rPr>
          <w:rFonts w:ascii="Times New Roman" w:hAnsi="Times New Roman"/>
          <w:sz w:val="24"/>
          <w:szCs w:val="24"/>
        </w:rPr>
        <w:t xml:space="preserve">instancijos teismas </w:t>
      </w:r>
      <w:bookmarkEnd w:id="97"/>
      <w:r w:rsidR="001B756E" w:rsidRPr="003F4825">
        <w:rPr>
          <w:rFonts w:ascii="Times New Roman" w:hAnsi="Times New Roman"/>
          <w:sz w:val="24"/>
          <w:szCs w:val="24"/>
        </w:rPr>
        <w:t xml:space="preserve">nustatė, </w:t>
      </w:r>
      <w:bookmarkEnd w:id="96"/>
      <w:r w:rsidR="001B756E" w:rsidRPr="003F4825">
        <w:rPr>
          <w:rFonts w:ascii="Times New Roman" w:hAnsi="Times New Roman"/>
          <w:sz w:val="24"/>
          <w:szCs w:val="24"/>
        </w:rPr>
        <w:t>kad ieškovas, kaip apdairus ir protingas asmuo, būdamas atsakovės akcinink</w:t>
      </w:r>
      <w:r w:rsidR="00A51C68">
        <w:rPr>
          <w:rFonts w:ascii="Times New Roman" w:hAnsi="Times New Roman"/>
          <w:sz w:val="24"/>
          <w:szCs w:val="24"/>
        </w:rPr>
        <w:t>as</w:t>
      </w:r>
      <w:r w:rsidR="001B756E" w:rsidRPr="003F4825">
        <w:rPr>
          <w:rFonts w:ascii="Times New Roman" w:hAnsi="Times New Roman"/>
          <w:sz w:val="24"/>
          <w:szCs w:val="24"/>
        </w:rPr>
        <w:t>, apie galimai savo teisių pažeidimą turėjo sužinoti ne vėliau nei gavęs darbo užmokestį už 2018 metų vasario mėnesį, tai galėjo sužinoti be specialaus tyrimo, audito ir pan., tiesiog susipažindamas su įmonės dokumentais Akcinių bendrovių įstatymo 18</w:t>
      </w:r>
      <w:r w:rsidR="00A51C68">
        <w:rPr>
          <w:rFonts w:ascii="Times New Roman" w:hAnsi="Times New Roman"/>
          <w:sz w:val="24"/>
          <w:szCs w:val="24"/>
        </w:rPr>
        <w:t> </w:t>
      </w:r>
      <w:r w:rsidR="001B756E" w:rsidRPr="003F4825">
        <w:rPr>
          <w:rFonts w:ascii="Times New Roman" w:hAnsi="Times New Roman"/>
          <w:sz w:val="24"/>
          <w:szCs w:val="24"/>
        </w:rPr>
        <w:t xml:space="preserve">straipsnio nustatyta tvarka. Apeliacinės instancijos teismas </w:t>
      </w:r>
      <w:r w:rsidR="00606D27" w:rsidRPr="003F4825">
        <w:rPr>
          <w:rFonts w:ascii="Times New Roman" w:hAnsi="Times New Roman"/>
          <w:sz w:val="24"/>
          <w:szCs w:val="24"/>
        </w:rPr>
        <w:t>konstatavo</w:t>
      </w:r>
      <w:r w:rsidR="001B756E" w:rsidRPr="003F4825">
        <w:rPr>
          <w:rFonts w:ascii="Times New Roman" w:hAnsi="Times New Roman"/>
          <w:sz w:val="24"/>
          <w:szCs w:val="24"/>
          <w:lang w:eastAsia="en-US"/>
        </w:rPr>
        <w:t xml:space="preserve">, kad </w:t>
      </w:r>
      <w:r w:rsidR="001B756E" w:rsidRPr="003F4825">
        <w:rPr>
          <w:rFonts w:ascii="Times New Roman" w:hAnsi="Times New Roman"/>
          <w:sz w:val="24"/>
          <w:szCs w:val="24"/>
        </w:rPr>
        <w:t>ieškinio senaties termino eiga ieškovo pareikštiems reikalavimams prasidėjo tą dieną, kai ieškovas gavo darbo užmokestį, kuris buvo mokamas kiekvieną mėnesį, už 2018 m. vasario mėnesį.</w:t>
      </w:r>
    </w:p>
    <w:p w14:paraId="2886209D" w14:textId="004A39E2" w:rsidR="0097609E" w:rsidRDefault="00D03378" w:rsidP="0097609E">
      <w:pPr>
        <w:pStyle w:val="Sraopastraipa"/>
        <w:numPr>
          <w:ilvl w:val="0"/>
          <w:numId w:val="1"/>
        </w:numPr>
        <w:spacing w:before="120" w:after="120" w:line="240" w:lineRule="auto"/>
        <w:contextualSpacing w:val="0"/>
        <w:jc w:val="both"/>
        <w:rPr>
          <w:rFonts w:ascii="Times New Roman" w:hAnsi="Times New Roman"/>
          <w:sz w:val="24"/>
          <w:szCs w:val="24"/>
          <w:lang w:eastAsia="en-US"/>
        </w:rPr>
      </w:pPr>
      <w:r w:rsidRPr="003F4825">
        <w:rPr>
          <w:rFonts w:ascii="Times New Roman" w:hAnsi="Times New Roman"/>
          <w:sz w:val="24"/>
          <w:szCs w:val="24"/>
          <w:lang w:eastAsia="en-US"/>
        </w:rPr>
        <w:t>Teisėjų kolegija</w:t>
      </w:r>
      <w:r w:rsidR="00F805C2" w:rsidRPr="003F4825">
        <w:rPr>
          <w:rFonts w:ascii="Times New Roman" w:hAnsi="Times New Roman"/>
          <w:sz w:val="24"/>
          <w:szCs w:val="24"/>
          <w:lang w:eastAsia="en-US"/>
        </w:rPr>
        <w:t xml:space="preserve">, </w:t>
      </w:r>
      <w:r w:rsidR="00CF57D6" w:rsidRPr="003F4825">
        <w:rPr>
          <w:rFonts w:ascii="Times New Roman" w:hAnsi="Times New Roman"/>
          <w:sz w:val="24"/>
          <w:szCs w:val="24"/>
          <w:lang w:eastAsia="en-US"/>
        </w:rPr>
        <w:t xml:space="preserve">kasacinio skundo argumentų aspektu </w:t>
      </w:r>
      <w:r w:rsidR="00F805C2" w:rsidRPr="003F4825">
        <w:rPr>
          <w:rFonts w:ascii="Times New Roman" w:hAnsi="Times New Roman"/>
          <w:sz w:val="24"/>
          <w:szCs w:val="24"/>
          <w:lang w:eastAsia="en-US"/>
        </w:rPr>
        <w:t>įvertinusi skundžiam</w:t>
      </w:r>
      <w:r w:rsidR="00972BEC" w:rsidRPr="003F4825">
        <w:rPr>
          <w:rFonts w:ascii="Times New Roman" w:hAnsi="Times New Roman"/>
          <w:sz w:val="24"/>
          <w:szCs w:val="24"/>
          <w:lang w:eastAsia="en-US"/>
        </w:rPr>
        <w:t>os</w:t>
      </w:r>
      <w:r w:rsidR="00F805C2" w:rsidRPr="003F4825">
        <w:rPr>
          <w:rFonts w:ascii="Times New Roman" w:hAnsi="Times New Roman"/>
          <w:sz w:val="24"/>
          <w:szCs w:val="24"/>
          <w:lang w:eastAsia="en-US"/>
        </w:rPr>
        <w:t xml:space="preserve"> nutart</w:t>
      </w:r>
      <w:r w:rsidR="00972BEC" w:rsidRPr="003F4825">
        <w:rPr>
          <w:rFonts w:ascii="Times New Roman" w:hAnsi="Times New Roman"/>
          <w:sz w:val="24"/>
          <w:szCs w:val="24"/>
          <w:lang w:eastAsia="en-US"/>
        </w:rPr>
        <w:t>ies motyvuojamąją dalį,</w:t>
      </w:r>
      <w:r w:rsidRPr="003F4825">
        <w:rPr>
          <w:rFonts w:ascii="Times New Roman" w:hAnsi="Times New Roman"/>
          <w:sz w:val="24"/>
          <w:szCs w:val="24"/>
          <w:lang w:eastAsia="en-US"/>
        </w:rPr>
        <w:t xml:space="preserve"> </w:t>
      </w:r>
      <w:r w:rsidR="00097B8B" w:rsidRPr="003F4825">
        <w:rPr>
          <w:rFonts w:ascii="Times New Roman" w:hAnsi="Times New Roman"/>
          <w:sz w:val="24"/>
          <w:szCs w:val="24"/>
          <w:lang w:eastAsia="en-US"/>
        </w:rPr>
        <w:t>pa</w:t>
      </w:r>
      <w:r w:rsidR="00534370" w:rsidRPr="003F4825">
        <w:rPr>
          <w:rFonts w:ascii="Times New Roman" w:hAnsi="Times New Roman"/>
          <w:sz w:val="24"/>
          <w:szCs w:val="24"/>
          <w:lang w:eastAsia="en-US"/>
        </w:rPr>
        <w:t>daro išvadą</w:t>
      </w:r>
      <w:r w:rsidRPr="003F4825">
        <w:rPr>
          <w:rFonts w:ascii="Times New Roman" w:hAnsi="Times New Roman"/>
          <w:sz w:val="24"/>
          <w:szCs w:val="24"/>
          <w:lang w:eastAsia="en-US"/>
        </w:rPr>
        <w:t>, kad</w:t>
      </w:r>
      <w:r w:rsidR="00AE138A" w:rsidRPr="003F4825">
        <w:rPr>
          <w:rFonts w:ascii="Times New Roman" w:hAnsi="Times New Roman"/>
          <w:sz w:val="24"/>
          <w:szCs w:val="24"/>
          <w:lang w:eastAsia="en-US"/>
        </w:rPr>
        <w:t>, nustatydamas ieškinio senaties termino eigos pradžios momentą,</w:t>
      </w:r>
      <w:r w:rsidR="00972BEC" w:rsidRPr="003F4825">
        <w:rPr>
          <w:rFonts w:ascii="Times New Roman" w:hAnsi="Times New Roman"/>
          <w:sz w:val="24"/>
          <w:szCs w:val="24"/>
          <w:lang w:eastAsia="en-US"/>
        </w:rPr>
        <w:t xml:space="preserve"> </w:t>
      </w:r>
      <w:r w:rsidR="00972567" w:rsidRPr="003F4825">
        <w:rPr>
          <w:rFonts w:ascii="Times New Roman" w:hAnsi="Times New Roman"/>
          <w:sz w:val="24"/>
          <w:szCs w:val="24"/>
          <w:lang w:eastAsia="en-US"/>
        </w:rPr>
        <w:t xml:space="preserve">apeliacinės instancijos teismas </w:t>
      </w:r>
      <w:r w:rsidR="00972BEC" w:rsidRPr="003F4825">
        <w:rPr>
          <w:rFonts w:ascii="Times New Roman" w:hAnsi="Times New Roman"/>
          <w:sz w:val="24"/>
          <w:szCs w:val="24"/>
          <w:lang w:eastAsia="en-US"/>
        </w:rPr>
        <w:t>tyrė ir vertino ieškovo nurodytas aplinkyb</w:t>
      </w:r>
      <w:r w:rsidR="00F00045" w:rsidRPr="003F4825">
        <w:rPr>
          <w:rFonts w:ascii="Times New Roman" w:hAnsi="Times New Roman"/>
          <w:sz w:val="24"/>
          <w:szCs w:val="24"/>
          <w:lang w:eastAsia="en-US"/>
        </w:rPr>
        <w:t>es</w:t>
      </w:r>
      <w:r w:rsidR="00CF57D6" w:rsidRPr="003F4825">
        <w:rPr>
          <w:rFonts w:ascii="Times New Roman" w:hAnsi="Times New Roman"/>
          <w:sz w:val="24"/>
          <w:szCs w:val="24"/>
          <w:lang w:eastAsia="en-US"/>
        </w:rPr>
        <w:t>, individualiai įvertin</w:t>
      </w:r>
      <w:r w:rsidR="008D5A10" w:rsidRPr="003F4825">
        <w:rPr>
          <w:rFonts w:ascii="Times New Roman" w:hAnsi="Times New Roman"/>
          <w:sz w:val="24"/>
          <w:szCs w:val="24"/>
          <w:lang w:eastAsia="en-US"/>
        </w:rPr>
        <w:t>o</w:t>
      </w:r>
      <w:r w:rsidR="00CF57D6" w:rsidRPr="003F4825">
        <w:rPr>
          <w:rFonts w:ascii="Times New Roman" w:hAnsi="Times New Roman"/>
          <w:sz w:val="24"/>
          <w:szCs w:val="24"/>
          <w:lang w:eastAsia="en-US"/>
        </w:rPr>
        <w:t xml:space="preserve"> ieškovo teiginius apie </w:t>
      </w:r>
      <w:r w:rsidR="00F02EC5" w:rsidRPr="003F4825">
        <w:rPr>
          <w:rFonts w:ascii="Times New Roman" w:hAnsi="Times New Roman"/>
          <w:sz w:val="24"/>
          <w:szCs w:val="24"/>
          <w:lang w:eastAsia="en-US"/>
        </w:rPr>
        <w:t>jo</w:t>
      </w:r>
      <w:r w:rsidR="00CF57D6" w:rsidRPr="003F4825">
        <w:rPr>
          <w:rFonts w:ascii="Times New Roman" w:hAnsi="Times New Roman"/>
          <w:sz w:val="24"/>
          <w:szCs w:val="24"/>
          <w:lang w:eastAsia="en-US"/>
        </w:rPr>
        <w:t xml:space="preserve"> </w:t>
      </w:r>
      <w:r w:rsidR="00B651BE" w:rsidRPr="003F4825">
        <w:rPr>
          <w:rFonts w:ascii="Times New Roman" w:hAnsi="Times New Roman"/>
          <w:sz w:val="24"/>
          <w:szCs w:val="24"/>
          <w:lang w:eastAsia="en-US"/>
        </w:rPr>
        <w:t>nurodom</w:t>
      </w:r>
      <w:r w:rsidR="00C43FAF" w:rsidRPr="003F4825">
        <w:rPr>
          <w:rFonts w:ascii="Times New Roman" w:hAnsi="Times New Roman"/>
          <w:sz w:val="24"/>
          <w:szCs w:val="24"/>
          <w:lang w:eastAsia="en-US"/>
        </w:rPr>
        <w:t>as</w:t>
      </w:r>
      <w:r w:rsidR="00B651BE" w:rsidRPr="003F4825">
        <w:rPr>
          <w:rFonts w:ascii="Times New Roman" w:hAnsi="Times New Roman"/>
          <w:sz w:val="24"/>
          <w:szCs w:val="24"/>
          <w:lang w:eastAsia="en-US"/>
        </w:rPr>
        <w:t xml:space="preserve"> </w:t>
      </w:r>
      <w:r w:rsidR="00C43FAF" w:rsidRPr="003F4825">
        <w:rPr>
          <w:rFonts w:ascii="Times New Roman" w:hAnsi="Times New Roman"/>
          <w:sz w:val="24"/>
          <w:szCs w:val="24"/>
          <w:lang w:eastAsia="en-US"/>
        </w:rPr>
        <w:t xml:space="preserve">ribotas galimybes </w:t>
      </w:r>
      <w:r w:rsidR="00B273AB" w:rsidRPr="003F4825">
        <w:rPr>
          <w:rFonts w:ascii="Times New Roman" w:hAnsi="Times New Roman"/>
          <w:sz w:val="24"/>
          <w:szCs w:val="24"/>
          <w:lang w:eastAsia="en-US"/>
        </w:rPr>
        <w:t xml:space="preserve">sužinoti apie galimą darbo užmokesčio nepriemoką, </w:t>
      </w:r>
      <w:r w:rsidR="00CF57D6" w:rsidRPr="003F4825">
        <w:rPr>
          <w:rFonts w:ascii="Times New Roman" w:hAnsi="Times New Roman"/>
          <w:sz w:val="24"/>
          <w:szCs w:val="24"/>
          <w:lang w:eastAsia="en-US"/>
        </w:rPr>
        <w:t>sužinoji</w:t>
      </w:r>
      <w:r w:rsidR="0010063D" w:rsidRPr="003F4825">
        <w:rPr>
          <w:rFonts w:ascii="Times New Roman" w:hAnsi="Times New Roman"/>
          <w:sz w:val="24"/>
          <w:szCs w:val="24"/>
          <w:lang w:eastAsia="en-US"/>
        </w:rPr>
        <w:t>mo</w:t>
      </w:r>
      <w:r w:rsidR="00CF57D6" w:rsidRPr="003F4825">
        <w:rPr>
          <w:rFonts w:ascii="Times New Roman" w:hAnsi="Times New Roman"/>
          <w:sz w:val="24"/>
          <w:szCs w:val="24"/>
          <w:lang w:eastAsia="en-US"/>
        </w:rPr>
        <w:t xml:space="preserve"> </w:t>
      </w:r>
      <w:r w:rsidR="00206A00" w:rsidRPr="003F4825">
        <w:rPr>
          <w:rFonts w:ascii="Times New Roman" w:hAnsi="Times New Roman"/>
          <w:sz w:val="24"/>
          <w:szCs w:val="24"/>
          <w:lang w:eastAsia="en-US"/>
        </w:rPr>
        <w:t xml:space="preserve">apie </w:t>
      </w:r>
      <w:r w:rsidR="00B651BE" w:rsidRPr="003F4825">
        <w:rPr>
          <w:rFonts w:ascii="Times New Roman" w:hAnsi="Times New Roman"/>
          <w:sz w:val="24"/>
          <w:szCs w:val="24"/>
          <w:lang w:eastAsia="en-US"/>
        </w:rPr>
        <w:t xml:space="preserve">savo </w:t>
      </w:r>
      <w:r w:rsidR="00206A00" w:rsidRPr="003F4825">
        <w:rPr>
          <w:rFonts w:ascii="Times New Roman" w:hAnsi="Times New Roman"/>
          <w:sz w:val="24"/>
          <w:szCs w:val="24"/>
          <w:lang w:eastAsia="en-US"/>
        </w:rPr>
        <w:t xml:space="preserve">teisės pažeidimą </w:t>
      </w:r>
      <w:r w:rsidR="00CF57D6" w:rsidRPr="003F4825">
        <w:rPr>
          <w:rFonts w:ascii="Times New Roman" w:hAnsi="Times New Roman"/>
          <w:sz w:val="24"/>
          <w:szCs w:val="24"/>
          <w:lang w:eastAsia="en-US"/>
        </w:rPr>
        <w:t xml:space="preserve">laiką </w:t>
      </w:r>
      <w:r w:rsidR="0028188C">
        <w:rPr>
          <w:rFonts w:ascii="Times New Roman" w:hAnsi="Times New Roman"/>
          <w:sz w:val="24"/>
          <w:szCs w:val="24"/>
          <w:lang w:eastAsia="en-US"/>
        </w:rPr>
        <w:t>bei</w:t>
      </w:r>
      <w:r w:rsidR="00CF57D6" w:rsidRPr="003F4825">
        <w:rPr>
          <w:rFonts w:ascii="Times New Roman" w:hAnsi="Times New Roman"/>
          <w:sz w:val="24"/>
          <w:szCs w:val="24"/>
          <w:lang w:eastAsia="en-US"/>
        </w:rPr>
        <w:t xml:space="preserve"> aplinkybes</w:t>
      </w:r>
      <w:r w:rsidR="008D5A10" w:rsidRPr="003F4825">
        <w:rPr>
          <w:rFonts w:ascii="Times New Roman" w:hAnsi="Times New Roman"/>
          <w:sz w:val="24"/>
          <w:szCs w:val="24"/>
          <w:lang w:eastAsia="en-US"/>
        </w:rPr>
        <w:t xml:space="preserve"> </w:t>
      </w:r>
      <w:r w:rsidR="0028188C">
        <w:rPr>
          <w:rFonts w:ascii="Times New Roman" w:hAnsi="Times New Roman"/>
          <w:sz w:val="24"/>
          <w:szCs w:val="24"/>
          <w:lang w:eastAsia="en-US"/>
        </w:rPr>
        <w:t>ir</w:t>
      </w:r>
      <w:r w:rsidR="008D5A10" w:rsidRPr="003F4825">
        <w:rPr>
          <w:rFonts w:ascii="Times New Roman" w:hAnsi="Times New Roman"/>
          <w:sz w:val="24"/>
          <w:szCs w:val="24"/>
          <w:lang w:eastAsia="en-US"/>
        </w:rPr>
        <w:t xml:space="preserve"> taik</w:t>
      </w:r>
      <w:r w:rsidR="00382E97" w:rsidRPr="003F4825">
        <w:rPr>
          <w:rFonts w:ascii="Times New Roman" w:hAnsi="Times New Roman"/>
          <w:sz w:val="24"/>
          <w:szCs w:val="24"/>
          <w:lang w:eastAsia="en-US"/>
        </w:rPr>
        <w:t>ė</w:t>
      </w:r>
      <w:r w:rsidR="008D5A10" w:rsidRPr="003F4825">
        <w:rPr>
          <w:rFonts w:ascii="Times New Roman" w:hAnsi="Times New Roman"/>
          <w:sz w:val="24"/>
          <w:szCs w:val="24"/>
          <w:lang w:eastAsia="en-US"/>
        </w:rPr>
        <w:t xml:space="preserve"> protingo, rūpestingo </w:t>
      </w:r>
      <w:r w:rsidR="00E53771" w:rsidRPr="003F4825">
        <w:rPr>
          <w:rFonts w:ascii="Times New Roman" w:hAnsi="Times New Roman"/>
          <w:sz w:val="24"/>
          <w:szCs w:val="24"/>
          <w:lang w:eastAsia="en-US"/>
        </w:rPr>
        <w:t>ir</w:t>
      </w:r>
      <w:r w:rsidR="008D5A10" w:rsidRPr="003F4825">
        <w:rPr>
          <w:rFonts w:ascii="Times New Roman" w:hAnsi="Times New Roman"/>
          <w:sz w:val="24"/>
          <w:szCs w:val="24"/>
          <w:lang w:eastAsia="en-US"/>
        </w:rPr>
        <w:t xml:space="preserve"> atidaus asmens standartą</w:t>
      </w:r>
      <w:r w:rsidR="0097609E" w:rsidRPr="003F4825">
        <w:rPr>
          <w:rFonts w:ascii="Times New Roman" w:hAnsi="Times New Roman"/>
          <w:sz w:val="24"/>
          <w:szCs w:val="24"/>
          <w:lang w:eastAsia="en-US"/>
        </w:rPr>
        <w:t xml:space="preserve">. </w:t>
      </w:r>
      <w:r w:rsidR="00F22715" w:rsidRPr="003F4825">
        <w:rPr>
          <w:rFonts w:ascii="Times New Roman" w:hAnsi="Times New Roman"/>
          <w:sz w:val="24"/>
          <w:szCs w:val="24"/>
          <w:lang w:eastAsia="en-US"/>
        </w:rPr>
        <w:t xml:space="preserve">Kasaciniame skunde nėra </w:t>
      </w:r>
      <w:r w:rsidR="008736FD" w:rsidRPr="003F4825">
        <w:rPr>
          <w:rFonts w:ascii="Times New Roman" w:hAnsi="Times New Roman"/>
          <w:sz w:val="24"/>
          <w:szCs w:val="24"/>
          <w:lang w:eastAsia="en-US"/>
        </w:rPr>
        <w:t xml:space="preserve">argumentuojama, kad aplinkybės, turinčios reikšmės </w:t>
      </w:r>
      <w:r w:rsidR="0028188C">
        <w:rPr>
          <w:rFonts w:ascii="Times New Roman" w:hAnsi="Times New Roman"/>
          <w:sz w:val="24"/>
          <w:szCs w:val="24"/>
          <w:lang w:eastAsia="en-US"/>
        </w:rPr>
        <w:t xml:space="preserve">nustatant </w:t>
      </w:r>
      <w:r w:rsidR="008736FD" w:rsidRPr="003F4825">
        <w:rPr>
          <w:rFonts w:ascii="Times New Roman" w:hAnsi="Times New Roman"/>
          <w:sz w:val="24"/>
          <w:szCs w:val="24"/>
          <w:lang w:eastAsia="en-US"/>
        </w:rPr>
        <w:t>ieškinio senaties termino pradži</w:t>
      </w:r>
      <w:r w:rsidR="0028188C">
        <w:rPr>
          <w:rFonts w:ascii="Times New Roman" w:hAnsi="Times New Roman"/>
          <w:sz w:val="24"/>
          <w:szCs w:val="24"/>
          <w:lang w:eastAsia="en-US"/>
        </w:rPr>
        <w:t>ą</w:t>
      </w:r>
      <w:r w:rsidR="008736FD" w:rsidRPr="003F4825">
        <w:rPr>
          <w:rFonts w:ascii="Times New Roman" w:hAnsi="Times New Roman"/>
          <w:sz w:val="24"/>
          <w:szCs w:val="24"/>
          <w:lang w:eastAsia="en-US"/>
        </w:rPr>
        <w:t xml:space="preserve">, </w:t>
      </w:r>
      <w:r w:rsidR="00EA40A8" w:rsidRPr="003F4825">
        <w:rPr>
          <w:rFonts w:ascii="Times New Roman" w:hAnsi="Times New Roman"/>
          <w:sz w:val="24"/>
          <w:szCs w:val="24"/>
          <w:lang w:eastAsia="en-US"/>
        </w:rPr>
        <w:t xml:space="preserve">apeliacinės instancijos teismo nustatytos netinkamai taikant įrodinėjimą ir įrodymų vertinimą reglamentuojančias proceso teisės normas. </w:t>
      </w:r>
      <w:r w:rsidR="009B5951" w:rsidRPr="003F4825">
        <w:rPr>
          <w:rFonts w:ascii="Times New Roman" w:hAnsi="Times New Roman"/>
          <w:sz w:val="24"/>
          <w:szCs w:val="24"/>
          <w:lang w:eastAsia="en-US"/>
        </w:rPr>
        <w:t>Teisėjų kolegija r</w:t>
      </w:r>
      <w:r w:rsidR="0097609E" w:rsidRPr="003F4825">
        <w:rPr>
          <w:rFonts w:ascii="Times New Roman" w:hAnsi="Times New Roman"/>
          <w:sz w:val="24"/>
          <w:szCs w:val="24"/>
          <w:lang w:eastAsia="en-US"/>
        </w:rPr>
        <w:t>em</w:t>
      </w:r>
      <w:r w:rsidR="002534A3" w:rsidRPr="003F4825">
        <w:rPr>
          <w:rFonts w:ascii="Times New Roman" w:hAnsi="Times New Roman"/>
          <w:sz w:val="24"/>
          <w:szCs w:val="24"/>
          <w:lang w:eastAsia="en-US"/>
        </w:rPr>
        <w:t>i</w:t>
      </w:r>
      <w:r w:rsidR="0097609E" w:rsidRPr="003F4825">
        <w:rPr>
          <w:rFonts w:ascii="Times New Roman" w:hAnsi="Times New Roman"/>
          <w:sz w:val="24"/>
          <w:szCs w:val="24"/>
          <w:lang w:eastAsia="en-US"/>
        </w:rPr>
        <w:t xml:space="preserve">asi </w:t>
      </w:r>
      <w:r w:rsidR="00034C31" w:rsidRPr="003F4825">
        <w:rPr>
          <w:rFonts w:ascii="Times New Roman" w:hAnsi="Times New Roman"/>
          <w:sz w:val="24"/>
          <w:szCs w:val="24"/>
          <w:lang w:eastAsia="en-US"/>
        </w:rPr>
        <w:t xml:space="preserve">apeliacinės instancijos </w:t>
      </w:r>
      <w:r w:rsidR="0097609E" w:rsidRPr="003F4825">
        <w:rPr>
          <w:rFonts w:ascii="Times New Roman" w:hAnsi="Times New Roman"/>
          <w:sz w:val="24"/>
          <w:szCs w:val="24"/>
          <w:lang w:eastAsia="en-US"/>
        </w:rPr>
        <w:t>teism</w:t>
      </w:r>
      <w:r w:rsidR="00034C31" w:rsidRPr="003F4825">
        <w:rPr>
          <w:rFonts w:ascii="Times New Roman" w:hAnsi="Times New Roman"/>
          <w:sz w:val="24"/>
          <w:szCs w:val="24"/>
          <w:lang w:eastAsia="en-US"/>
        </w:rPr>
        <w:t>o</w:t>
      </w:r>
      <w:r w:rsidR="0097609E" w:rsidRPr="003F4825">
        <w:rPr>
          <w:rFonts w:ascii="Times New Roman" w:hAnsi="Times New Roman"/>
          <w:sz w:val="24"/>
          <w:szCs w:val="24"/>
          <w:lang w:eastAsia="en-US"/>
        </w:rPr>
        <w:t xml:space="preserve"> nustatytomis aplinkybėmis, turinčiomis reikšmės </w:t>
      </w:r>
      <w:r w:rsidR="0028188C">
        <w:rPr>
          <w:rFonts w:ascii="Times New Roman" w:hAnsi="Times New Roman"/>
          <w:sz w:val="24"/>
          <w:szCs w:val="24"/>
          <w:lang w:eastAsia="en-US"/>
        </w:rPr>
        <w:t xml:space="preserve">nustatant </w:t>
      </w:r>
      <w:r w:rsidR="0097609E" w:rsidRPr="003F4825">
        <w:rPr>
          <w:rFonts w:ascii="Times New Roman" w:hAnsi="Times New Roman"/>
          <w:sz w:val="24"/>
          <w:szCs w:val="24"/>
          <w:lang w:eastAsia="en-US"/>
        </w:rPr>
        <w:t>ieškinio senaties termino pradži</w:t>
      </w:r>
      <w:r w:rsidR="0028188C">
        <w:rPr>
          <w:rFonts w:ascii="Times New Roman" w:hAnsi="Times New Roman"/>
          <w:sz w:val="24"/>
          <w:szCs w:val="24"/>
          <w:lang w:eastAsia="en-US"/>
        </w:rPr>
        <w:t>ą</w:t>
      </w:r>
      <w:r w:rsidR="00F6161E" w:rsidRPr="003F4825">
        <w:rPr>
          <w:rFonts w:ascii="Times New Roman" w:hAnsi="Times New Roman"/>
          <w:sz w:val="24"/>
          <w:szCs w:val="24"/>
          <w:lang w:eastAsia="en-US"/>
        </w:rPr>
        <w:t xml:space="preserve"> (CPK</w:t>
      </w:r>
      <w:r w:rsidR="00621149">
        <w:rPr>
          <w:rFonts w:ascii="Times New Roman" w:hAnsi="Times New Roman"/>
          <w:sz w:val="24"/>
          <w:szCs w:val="24"/>
          <w:lang w:eastAsia="en-US"/>
        </w:rPr>
        <w:t> </w:t>
      </w:r>
      <w:r w:rsidR="00F6161E" w:rsidRPr="003F4825">
        <w:rPr>
          <w:rFonts w:ascii="Times New Roman" w:hAnsi="Times New Roman"/>
          <w:sz w:val="24"/>
          <w:szCs w:val="24"/>
          <w:lang w:eastAsia="en-US"/>
        </w:rPr>
        <w:t>353</w:t>
      </w:r>
      <w:r w:rsidR="0028188C">
        <w:rPr>
          <w:rFonts w:ascii="Times New Roman" w:hAnsi="Times New Roman"/>
          <w:sz w:val="24"/>
          <w:szCs w:val="24"/>
          <w:lang w:eastAsia="en-US"/>
        </w:rPr>
        <w:t> </w:t>
      </w:r>
      <w:r w:rsidR="00F6161E" w:rsidRPr="003F4825">
        <w:rPr>
          <w:rFonts w:ascii="Times New Roman" w:hAnsi="Times New Roman"/>
          <w:sz w:val="24"/>
          <w:szCs w:val="24"/>
          <w:lang w:eastAsia="en-US"/>
        </w:rPr>
        <w:t>straipsnio 1 dalis)</w:t>
      </w:r>
      <w:r w:rsidR="00984D7C" w:rsidRPr="003F4825">
        <w:rPr>
          <w:rFonts w:ascii="Times New Roman" w:hAnsi="Times New Roman"/>
          <w:sz w:val="24"/>
          <w:szCs w:val="24"/>
          <w:lang w:eastAsia="en-US"/>
        </w:rPr>
        <w:t xml:space="preserve">, </w:t>
      </w:r>
      <w:r w:rsidR="00F6161E" w:rsidRPr="003F4825">
        <w:rPr>
          <w:rFonts w:ascii="Times New Roman" w:hAnsi="Times New Roman"/>
          <w:sz w:val="24"/>
          <w:szCs w:val="24"/>
          <w:lang w:eastAsia="en-US"/>
        </w:rPr>
        <w:t xml:space="preserve">ir </w:t>
      </w:r>
      <w:r w:rsidR="00C10796" w:rsidRPr="003F4825">
        <w:rPr>
          <w:rFonts w:ascii="Times New Roman" w:hAnsi="Times New Roman"/>
          <w:sz w:val="24"/>
          <w:szCs w:val="24"/>
          <w:lang w:eastAsia="en-US"/>
        </w:rPr>
        <w:t xml:space="preserve">jomis remdamasi </w:t>
      </w:r>
      <w:r w:rsidR="005118DE" w:rsidRPr="003F4825">
        <w:rPr>
          <w:rFonts w:ascii="Times New Roman" w:hAnsi="Times New Roman"/>
          <w:sz w:val="24"/>
          <w:szCs w:val="24"/>
          <w:lang w:eastAsia="en-US"/>
        </w:rPr>
        <w:t xml:space="preserve">konstatuoja, kad </w:t>
      </w:r>
      <w:r w:rsidR="00034C31" w:rsidRPr="003F4825">
        <w:rPr>
          <w:rFonts w:ascii="Times New Roman" w:hAnsi="Times New Roman"/>
          <w:sz w:val="24"/>
          <w:szCs w:val="24"/>
          <w:lang w:eastAsia="en-US"/>
        </w:rPr>
        <w:t>kasacinio skundo argument</w:t>
      </w:r>
      <w:r w:rsidR="005118DE" w:rsidRPr="003F4825">
        <w:rPr>
          <w:rFonts w:ascii="Times New Roman" w:hAnsi="Times New Roman"/>
          <w:sz w:val="24"/>
          <w:szCs w:val="24"/>
          <w:lang w:eastAsia="en-US"/>
        </w:rPr>
        <w:t>ai neteikia pagrindo pripažinti</w:t>
      </w:r>
      <w:r w:rsidR="00034C31" w:rsidRPr="003F4825">
        <w:rPr>
          <w:rFonts w:ascii="Times New Roman" w:hAnsi="Times New Roman"/>
          <w:sz w:val="24"/>
          <w:szCs w:val="24"/>
          <w:lang w:eastAsia="en-US"/>
        </w:rPr>
        <w:t xml:space="preserve">, </w:t>
      </w:r>
      <w:r w:rsidR="00D43717" w:rsidRPr="003F4825">
        <w:rPr>
          <w:rFonts w:ascii="Times New Roman" w:hAnsi="Times New Roman"/>
          <w:sz w:val="24"/>
          <w:szCs w:val="24"/>
          <w:lang w:eastAsia="en-US"/>
        </w:rPr>
        <w:t>jog apeliacinės instancijos teismas netinkamai aiškino ir taikė CK</w:t>
      </w:r>
      <w:r w:rsidR="00621149">
        <w:rPr>
          <w:rFonts w:ascii="Times New Roman" w:hAnsi="Times New Roman"/>
          <w:sz w:val="24"/>
          <w:szCs w:val="24"/>
          <w:lang w:eastAsia="en-US"/>
        </w:rPr>
        <w:t> </w:t>
      </w:r>
      <w:r w:rsidR="00D43717" w:rsidRPr="003F4825">
        <w:rPr>
          <w:rFonts w:ascii="Times New Roman" w:hAnsi="Times New Roman"/>
          <w:sz w:val="24"/>
          <w:szCs w:val="24"/>
          <w:lang w:eastAsia="en-US"/>
        </w:rPr>
        <w:t>1.127</w:t>
      </w:r>
      <w:r w:rsidR="0028188C">
        <w:rPr>
          <w:rFonts w:ascii="Times New Roman" w:hAnsi="Times New Roman"/>
          <w:sz w:val="24"/>
          <w:szCs w:val="24"/>
          <w:lang w:eastAsia="en-US"/>
        </w:rPr>
        <w:t> </w:t>
      </w:r>
      <w:r w:rsidR="00D43717" w:rsidRPr="003F4825">
        <w:rPr>
          <w:rFonts w:ascii="Times New Roman" w:hAnsi="Times New Roman"/>
          <w:sz w:val="24"/>
          <w:szCs w:val="24"/>
          <w:lang w:eastAsia="en-US"/>
        </w:rPr>
        <w:t>straipsnio 1 dal</w:t>
      </w:r>
      <w:r w:rsidR="004113C1" w:rsidRPr="003F4825">
        <w:rPr>
          <w:rFonts w:ascii="Times New Roman" w:hAnsi="Times New Roman"/>
          <w:sz w:val="24"/>
          <w:szCs w:val="24"/>
          <w:lang w:eastAsia="en-US"/>
        </w:rPr>
        <w:t>į</w:t>
      </w:r>
      <w:r w:rsidR="00D43717" w:rsidRPr="003F4825">
        <w:rPr>
          <w:rFonts w:ascii="Times New Roman" w:hAnsi="Times New Roman"/>
          <w:sz w:val="24"/>
          <w:szCs w:val="24"/>
          <w:lang w:eastAsia="en-US"/>
        </w:rPr>
        <w:t>, nukrypo nuo kasacinio teismo praktikos</w:t>
      </w:r>
      <w:r w:rsidR="004113C1" w:rsidRPr="003F4825">
        <w:rPr>
          <w:rFonts w:ascii="Times New Roman" w:hAnsi="Times New Roman"/>
          <w:sz w:val="24"/>
          <w:szCs w:val="24"/>
        </w:rPr>
        <w:t>.</w:t>
      </w:r>
    </w:p>
    <w:p w14:paraId="3FCE8F79" w14:textId="77777777" w:rsidR="00BC2B2A" w:rsidRDefault="00BC2B2A" w:rsidP="00BC2B2A">
      <w:pPr>
        <w:pStyle w:val="Sraopastraipa"/>
        <w:spacing w:before="120" w:after="120" w:line="240" w:lineRule="auto"/>
        <w:ind w:left="360"/>
        <w:contextualSpacing w:val="0"/>
        <w:jc w:val="both"/>
        <w:rPr>
          <w:rFonts w:ascii="Times New Roman" w:hAnsi="Times New Roman"/>
          <w:sz w:val="24"/>
          <w:szCs w:val="24"/>
          <w:lang w:eastAsia="en-US"/>
        </w:rPr>
      </w:pPr>
    </w:p>
    <w:p w14:paraId="46EFFA69" w14:textId="77777777" w:rsidR="00667477" w:rsidRPr="0024779C" w:rsidRDefault="00667477" w:rsidP="00667477">
      <w:pPr>
        <w:pStyle w:val="Sraopastraipa"/>
        <w:spacing w:before="120" w:after="120" w:line="240" w:lineRule="auto"/>
        <w:ind w:left="0" w:firstLine="709"/>
        <w:contextualSpacing w:val="0"/>
        <w:jc w:val="both"/>
        <w:rPr>
          <w:rFonts w:ascii="Times New Roman" w:hAnsi="Times New Roman"/>
          <w:i/>
          <w:iCs/>
          <w:sz w:val="24"/>
          <w:szCs w:val="24"/>
          <w:lang w:eastAsia="en-US"/>
        </w:rPr>
      </w:pPr>
      <w:r w:rsidRPr="0024779C">
        <w:rPr>
          <w:rFonts w:ascii="Times New Roman" w:hAnsi="Times New Roman"/>
          <w:i/>
          <w:iCs/>
          <w:sz w:val="24"/>
          <w:szCs w:val="24"/>
          <w:lang w:eastAsia="en-US"/>
        </w:rPr>
        <w:t>Dėl įrodinėjimo ir įrodymų vertinimo</w:t>
      </w:r>
    </w:p>
    <w:p w14:paraId="7F667B76" w14:textId="77777777" w:rsidR="00667477" w:rsidRPr="0024779C" w:rsidRDefault="00667477" w:rsidP="00667477">
      <w:pPr>
        <w:pStyle w:val="Sraopastraipa"/>
        <w:spacing w:before="120" w:after="120" w:line="240" w:lineRule="auto"/>
        <w:ind w:left="357"/>
        <w:contextualSpacing w:val="0"/>
        <w:jc w:val="both"/>
        <w:rPr>
          <w:rFonts w:ascii="Times New Roman" w:hAnsi="Times New Roman"/>
          <w:sz w:val="24"/>
          <w:szCs w:val="24"/>
          <w:lang w:eastAsia="en-US"/>
        </w:rPr>
      </w:pPr>
    </w:p>
    <w:p w14:paraId="199B5E99" w14:textId="484C97C4" w:rsidR="00667477" w:rsidRPr="0024779C" w:rsidRDefault="00667477" w:rsidP="0068117A">
      <w:pPr>
        <w:pStyle w:val="Sraopastraipa"/>
        <w:numPr>
          <w:ilvl w:val="0"/>
          <w:numId w:val="1"/>
        </w:numPr>
        <w:spacing w:before="120" w:after="120" w:line="240" w:lineRule="auto"/>
        <w:contextualSpacing w:val="0"/>
        <w:jc w:val="both"/>
        <w:rPr>
          <w:rFonts w:ascii="Times New Roman" w:hAnsi="Times New Roman"/>
          <w:sz w:val="24"/>
          <w:szCs w:val="24"/>
          <w:lang w:eastAsia="en-US"/>
        </w:rPr>
      </w:pPr>
      <w:bookmarkStart w:id="98" w:name="_Hlk162638752"/>
      <w:r w:rsidRPr="0024779C">
        <w:rPr>
          <w:rFonts w:ascii="Times New Roman" w:hAnsi="Times New Roman"/>
          <w:sz w:val="24"/>
          <w:szCs w:val="24"/>
          <w:lang w:eastAsia="en-US"/>
        </w:rPr>
        <w:t>Ieškovas kasaciniame skunde argumentuoja, kad teismai netinkamai aiškino ir taikė proceso teisės normas, reglamentuojančias įrodinėjimo darbo bylos procese pareigą, šios pareigos turinį ir jos netinkamo vykdymo padarinius, taip pat įrodymų vertinimą (DK 214 straipsnio 3 dalis, CPK</w:t>
      </w:r>
      <w:r w:rsidR="00621149">
        <w:rPr>
          <w:rFonts w:ascii="Times New Roman" w:hAnsi="Times New Roman"/>
          <w:sz w:val="24"/>
          <w:szCs w:val="24"/>
          <w:lang w:eastAsia="en-US"/>
        </w:rPr>
        <w:t> </w:t>
      </w:r>
      <w:r w:rsidRPr="0024779C">
        <w:rPr>
          <w:rFonts w:ascii="Times New Roman" w:hAnsi="Times New Roman"/>
          <w:sz w:val="24"/>
          <w:szCs w:val="24"/>
          <w:lang w:eastAsia="en-US"/>
        </w:rPr>
        <w:t>185</w:t>
      </w:r>
      <w:r w:rsidR="00317D81" w:rsidRPr="0024779C">
        <w:rPr>
          <w:rFonts w:ascii="Times New Roman" w:hAnsi="Times New Roman"/>
          <w:sz w:val="24"/>
          <w:szCs w:val="24"/>
          <w:lang w:eastAsia="en-US"/>
        </w:rPr>
        <w:t> </w:t>
      </w:r>
      <w:r w:rsidRPr="0024779C">
        <w:rPr>
          <w:rFonts w:ascii="Times New Roman" w:hAnsi="Times New Roman"/>
          <w:sz w:val="24"/>
          <w:szCs w:val="24"/>
          <w:lang w:eastAsia="en-US"/>
        </w:rPr>
        <w:t>straipsnis), nukrypo nuo kasacinio teismo praktikos. Darbdavys privalo patikimais įrodymais pagrįsti, koks yra darbuotojui priklausančio darbo užmokesčio dydis</w:t>
      </w:r>
      <w:r w:rsidR="00317D81" w:rsidRPr="0024779C">
        <w:rPr>
          <w:rFonts w:ascii="Times New Roman" w:hAnsi="Times New Roman"/>
          <w:sz w:val="24"/>
          <w:szCs w:val="24"/>
          <w:lang w:eastAsia="en-US"/>
        </w:rPr>
        <w:t>,</w:t>
      </w:r>
      <w:r w:rsidRPr="0024779C">
        <w:rPr>
          <w:rFonts w:ascii="Times New Roman" w:hAnsi="Times New Roman"/>
          <w:sz w:val="24"/>
          <w:szCs w:val="24"/>
          <w:lang w:eastAsia="en-US"/>
        </w:rPr>
        <w:t xml:space="preserve"> </w:t>
      </w:r>
      <w:r w:rsidR="00317D81" w:rsidRPr="0024779C">
        <w:rPr>
          <w:rFonts w:ascii="Times New Roman" w:hAnsi="Times New Roman"/>
          <w:sz w:val="24"/>
          <w:szCs w:val="24"/>
          <w:lang w:eastAsia="en-US"/>
        </w:rPr>
        <w:t>ir</w:t>
      </w:r>
      <w:r w:rsidRPr="0024779C">
        <w:rPr>
          <w:rFonts w:ascii="Times New Roman" w:hAnsi="Times New Roman"/>
          <w:sz w:val="24"/>
          <w:szCs w:val="24"/>
          <w:lang w:eastAsia="en-US"/>
        </w:rPr>
        <w:t xml:space="preserve"> įrodyti darbuotojui priklausančio darbo užmokesčio sumokėjimo faktą. Atsakovės (įskaitant ir patį ieškovą, kaip atsakovės darbuotoją) suteiktos asmens sveikatos priežiūros paslaugos ir tokių paslaugų kaina (vertė) turėjo esminę reikšmę nustatant ieškovui priklausančio darbo užmokesčio dydį. Pacientų registravimo dokumentai, kuriuos atsakovė privalėjo pildyti ir saugoti, yra pirminiai rašytiniai įrodymai faktinėms aplinkybėms dėl ieškovui priklausančio darbo užmokesčio dydžio ir tinkamo atsiskaitymo įrodinėti. Nustatę, kad atsakovė nepateikė pacientų</w:t>
      </w:r>
      <w:r w:rsidR="0068117A">
        <w:rPr>
          <w:rFonts w:ascii="Times New Roman" w:hAnsi="Times New Roman"/>
          <w:sz w:val="24"/>
          <w:szCs w:val="24"/>
          <w:lang w:eastAsia="en-US"/>
        </w:rPr>
        <w:t> </w:t>
      </w:r>
      <w:r w:rsidRPr="0024779C">
        <w:rPr>
          <w:rFonts w:ascii="Times New Roman" w:hAnsi="Times New Roman"/>
          <w:sz w:val="24"/>
          <w:szCs w:val="24"/>
          <w:lang w:eastAsia="en-US"/>
        </w:rPr>
        <w:t xml:space="preserve">registravimo dokumentų, teismai netinkamai kvalifikavo šių rašytinių įrodymų nepateikimo teisinius padarinius. Atsakovė neįrodinėjo, kad egzistuoja objektyvios priežastys, kliudančios juos pateikti. Pirmosios instancijos teismas padarė esminį proceso teisės normų </w:t>
      </w:r>
      <w:r w:rsidRPr="0024779C">
        <w:rPr>
          <w:rFonts w:ascii="Times New Roman" w:hAnsi="Times New Roman"/>
          <w:sz w:val="24"/>
          <w:szCs w:val="24"/>
          <w:lang w:eastAsia="en-US"/>
        </w:rPr>
        <w:lastRenderedPageBreak/>
        <w:t xml:space="preserve">pažeidimą, nulėmusį neteisingą bylos išsprendimą, nes nebuvo </w:t>
      </w:r>
      <w:proofErr w:type="spellStart"/>
      <w:r w:rsidRPr="0024779C">
        <w:rPr>
          <w:rFonts w:ascii="Times New Roman" w:hAnsi="Times New Roman"/>
          <w:sz w:val="24"/>
          <w:szCs w:val="24"/>
          <w:lang w:eastAsia="en-US"/>
        </w:rPr>
        <w:t>procesiškai</w:t>
      </w:r>
      <w:proofErr w:type="spellEnd"/>
      <w:r w:rsidRPr="0024779C">
        <w:rPr>
          <w:rFonts w:ascii="Times New Roman" w:hAnsi="Times New Roman"/>
          <w:sz w:val="24"/>
          <w:szCs w:val="24"/>
          <w:lang w:eastAsia="en-US"/>
        </w:rPr>
        <w:t xml:space="preserve"> aktyvus tiek, kiek</w:t>
      </w:r>
      <w:r w:rsidR="0068117A">
        <w:rPr>
          <w:rFonts w:ascii="Times New Roman" w:hAnsi="Times New Roman"/>
          <w:sz w:val="24"/>
          <w:szCs w:val="24"/>
          <w:lang w:eastAsia="en-US"/>
        </w:rPr>
        <w:t> </w:t>
      </w:r>
      <w:r w:rsidRPr="0024779C">
        <w:rPr>
          <w:rFonts w:ascii="Times New Roman" w:hAnsi="Times New Roman"/>
          <w:sz w:val="24"/>
          <w:szCs w:val="24"/>
          <w:lang w:eastAsia="en-US"/>
        </w:rPr>
        <w:t xml:space="preserve">turėjo būti </w:t>
      </w:r>
      <w:proofErr w:type="spellStart"/>
      <w:r w:rsidRPr="0024779C">
        <w:rPr>
          <w:rFonts w:ascii="Times New Roman" w:hAnsi="Times New Roman"/>
          <w:i/>
          <w:iCs/>
          <w:sz w:val="24"/>
          <w:szCs w:val="24"/>
          <w:lang w:eastAsia="en-US"/>
        </w:rPr>
        <w:t>ex</w:t>
      </w:r>
      <w:proofErr w:type="spellEnd"/>
      <w:r w:rsidRPr="0024779C">
        <w:rPr>
          <w:rFonts w:ascii="Times New Roman" w:hAnsi="Times New Roman"/>
          <w:i/>
          <w:iCs/>
          <w:sz w:val="24"/>
          <w:szCs w:val="24"/>
          <w:lang w:eastAsia="en-US"/>
        </w:rPr>
        <w:t xml:space="preserve"> </w:t>
      </w:r>
      <w:proofErr w:type="spellStart"/>
      <w:r w:rsidRPr="0024779C">
        <w:rPr>
          <w:rFonts w:ascii="Times New Roman" w:hAnsi="Times New Roman"/>
          <w:i/>
          <w:iCs/>
          <w:sz w:val="24"/>
          <w:szCs w:val="24"/>
          <w:lang w:eastAsia="en-US"/>
        </w:rPr>
        <w:t>officio</w:t>
      </w:r>
      <w:proofErr w:type="spellEnd"/>
      <w:r w:rsidRPr="0024779C">
        <w:rPr>
          <w:rFonts w:ascii="Times New Roman" w:hAnsi="Times New Roman"/>
          <w:sz w:val="24"/>
          <w:szCs w:val="24"/>
          <w:lang w:eastAsia="en-US"/>
        </w:rPr>
        <w:t xml:space="preserve"> (pagal pareigas) (CPK 414 straipsnio 1 dalis, 415 straipsnio 1 dalis), t.</w:t>
      </w:r>
      <w:r w:rsidR="0068117A">
        <w:rPr>
          <w:rFonts w:ascii="Times New Roman" w:hAnsi="Times New Roman"/>
          <w:sz w:val="24"/>
          <w:szCs w:val="24"/>
          <w:lang w:eastAsia="en-US"/>
        </w:rPr>
        <w:t> </w:t>
      </w:r>
      <w:r w:rsidRPr="0024779C">
        <w:rPr>
          <w:rFonts w:ascii="Times New Roman" w:hAnsi="Times New Roman"/>
          <w:sz w:val="24"/>
          <w:szCs w:val="24"/>
          <w:lang w:eastAsia="en-US"/>
        </w:rPr>
        <w:t>y. neišreikalavo iš atsakovės pirminių rašytinių įrodymų</w:t>
      </w:r>
      <w:r w:rsidR="00087AEC" w:rsidRPr="0024779C">
        <w:rPr>
          <w:rFonts w:ascii="Times New Roman" w:hAnsi="Times New Roman"/>
          <w:sz w:val="24"/>
          <w:szCs w:val="24"/>
          <w:lang w:eastAsia="en-US"/>
        </w:rPr>
        <w:t xml:space="preserve"> –</w:t>
      </w:r>
      <w:r w:rsidRPr="0024779C">
        <w:rPr>
          <w:rFonts w:ascii="Times New Roman" w:hAnsi="Times New Roman"/>
          <w:sz w:val="24"/>
          <w:szCs w:val="24"/>
          <w:lang w:eastAsia="en-US"/>
        </w:rPr>
        <w:t xml:space="preserve"> pacientų registravimo dokumentų, kurie turėjo esminę reikšmę bylos faktinėms aplinkybėms nustatyti ir šiam darbo ginčui išspręsti, o apeliacinės instancijos teismas nepašalino šio pažeidimo. Nors atsakovė disponavo pirminiais rašytiniais įrodymais, faktinės aplinkybės, sudarančios šios bylos nagrinėjimo dalyką, buvo įrodinėjamos išimtinai tik netiesioginiais įrodymais, tuo tarpu pagal kasacinio teismo praktiką teismas gali vadovautis netiesioginiais įrodymais tik tais atvejais, jeigu nėra išlikę pirminiai įrodymai (Lietuvos Aukščiausiojo Teismo 2008 m. liepos 8 d. nutartis civilinėje byloje Nr. 3K-3-378/2008). Teismai turėjo atmesti atsakovės netiesioginius įrodymus ir pritaikyti negatyvųjį įrodinėjimo naštos aspektą</w:t>
      </w:r>
      <w:r w:rsidR="00317D81" w:rsidRPr="0024779C">
        <w:rPr>
          <w:rFonts w:ascii="Times New Roman" w:hAnsi="Times New Roman"/>
          <w:sz w:val="24"/>
          <w:szCs w:val="24"/>
          <w:lang w:eastAsia="en-US"/>
        </w:rPr>
        <w:t>,</w:t>
      </w:r>
      <w:r w:rsidRPr="0024779C">
        <w:rPr>
          <w:rFonts w:ascii="Times New Roman" w:hAnsi="Times New Roman"/>
          <w:sz w:val="24"/>
          <w:szCs w:val="24"/>
          <w:lang w:eastAsia="en-US"/>
        </w:rPr>
        <w:t xml:space="preserve"> konstatuoti, kad atsakovė neįrodė tinkamo atsiskaitymo su ieškovu fakto (</w:t>
      </w:r>
      <w:bookmarkStart w:id="99" w:name="_Hlk162522607"/>
      <w:r w:rsidRPr="0024779C">
        <w:rPr>
          <w:rFonts w:ascii="Times New Roman" w:hAnsi="Times New Roman"/>
          <w:sz w:val="24"/>
          <w:szCs w:val="24"/>
          <w:lang w:eastAsia="en-US"/>
        </w:rPr>
        <w:t xml:space="preserve">Lietuvos Aukščiausiojo Teismo </w:t>
      </w:r>
      <w:bookmarkEnd w:id="99"/>
      <w:r w:rsidRPr="0024779C">
        <w:rPr>
          <w:rFonts w:ascii="Times New Roman" w:hAnsi="Times New Roman"/>
          <w:sz w:val="24"/>
          <w:szCs w:val="24"/>
          <w:lang w:eastAsia="en-US"/>
        </w:rPr>
        <w:t>2020 m. liepos 2 d. nutartis civilinėje byloje Nr. e3K-3-215-823/2020, 39 punktas). Duomenys, kuriais atsakovė įrodinėjo tinkamo atsiskaitymo su</w:t>
      </w:r>
      <w:r w:rsidR="0068117A">
        <w:rPr>
          <w:rFonts w:ascii="Times New Roman" w:hAnsi="Times New Roman"/>
          <w:sz w:val="24"/>
          <w:szCs w:val="24"/>
          <w:lang w:eastAsia="en-US"/>
        </w:rPr>
        <w:t> </w:t>
      </w:r>
      <w:r w:rsidRPr="0024779C">
        <w:rPr>
          <w:rFonts w:ascii="Times New Roman" w:hAnsi="Times New Roman"/>
          <w:sz w:val="24"/>
          <w:szCs w:val="24"/>
          <w:lang w:eastAsia="en-US"/>
        </w:rPr>
        <w:t>ieškovu faktą (atsakovės sukompiliuoti apibendrinti duomenys, pavadinti „</w:t>
      </w:r>
      <w:bookmarkStart w:id="100" w:name="Buk_11"/>
      <w:r w:rsidR="000413E9" w:rsidRPr="000413E9">
        <w:rPr>
          <w:rFonts w:ascii="Times New Roman" w:hAnsi="Times New Roman"/>
          <w:sz w:val="24"/>
          <w:szCs w:val="24"/>
          <w:lang w:eastAsia="en-US"/>
        </w:rPr>
        <w:t xml:space="preserve">G. K. </w:t>
      </w:r>
      <w:bookmarkEnd w:id="100"/>
      <w:r w:rsidRPr="0024779C">
        <w:rPr>
          <w:rFonts w:ascii="Times New Roman" w:hAnsi="Times New Roman"/>
          <w:sz w:val="24"/>
          <w:szCs w:val="24"/>
          <w:lang w:eastAsia="en-US"/>
        </w:rPr>
        <w:t>2018 m. vasario mėn.</w:t>
      </w:r>
      <w:r w:rsidR="00317D81" w:rsidRPr="0024779C">
        <w:rPr>
          <w:rFonts w:ascii="Times New Roman" w:hAnsi="Times New Roman"/>
          <w:sz w:val="24"/>
          <w:szCs w:val="24"/>
          <w:lang w:eastAsia="en-US"/>
        </w:rPr>
        <w:t xml:space="preserve"> </w:t>
      </w:r>
      <w:r w:rsidRPr="0024779C">
        <w:rPr>
          <w:rFonts w:ascii="Times New Roman" w:hAnsi="Times New Roman"/>
          <w:sz w:val="24"/>
          <w:szCs w:val="24"/>
          <w:lang w:eastAsia="en-US"/>
        </w:rPr>
        <w:t>–</w:t>
      </w:r>
      <w:r w:rsidR="00317D81" w:rsidRPr="0024779C">
        <w:rPr>
          <w:rFonts w:ascii="Times New Roman" w:hAnsi="Times New Roman"/>
          <w:sz w:val="24"/>
          <w:szCs w:val="24"/>
          <w:lang w:eastAsia="en-US"/>
        </w:rPr>
        <w:t xml:space="preserve"> </w:t>
      </w:r>
      <w:r w:rsidRPr="0024779C">
        <w:rPr>
          <w:rFonts w:ascii="Times New Roman" w:hAnsi="Times New Roman"/>
          <w:sz w:val="24"/>
          <w:szCs w:val="24"/>
          <w:lang w:eastAsia="en-US"/>
        </w:rPr>
        <w:t>2021 m. birželio mėn. darbo užmokesčio sandara iki mokesčių</w:t>
      </w:r>
      <w:r w:rsidR="00317D81" w:rsidRPr="0024779C">
        <w:rPr>
          <w:rFonts w:ascii="Times New Roman" w:hAnsi="Times New Roman"/>
          <w:sz w:val="24"/>
          <w:szCs w:val="24"/>
          <w:lang w:eastAsia="en-US"/>
        </w:rPr>
        <w:t>“</w:t>
      </w:r>
      <w:r w:rsidRPr="0024779C">
        <w:rPr>
          <w:rFonts w:ascii="Times New Roman" w:hAnsi="Times New Roman"/>
          <w:sz w:val="24"/>
          <w:szCs w:val="24"/>
          <w:lang w:eastAsia="en-US"/>
        </w:rPr>
        <w:t>, kasos pajamų orderių registracijos sąsiuviniai ir vidinių operacijų atlikimo žiniaraščiai), neatitinka įrodymams keliamų patikimumo, pakankamumo ir leistinumo reikalavimų, todėl jie</w:t>
      </w:r>
      <w:r w:rsidR="0068117A">
        <w:rPr>
          <w:rFonts w:ascii="Times New Roman" w:hAnsi="Times New Roman"/>
          <w:sz w:val="24"/>
          <w:szCs w:val="24"/>
          <w:lang w:eastAsia="en-US"/>
        </w:rPr>
        <w:t> </w:t>
      </w:r>
      <w:r w:rsidRPr="0024779C">
        <w:rPr>
          <w:rFonts w:ascii="Times New Roman" w:hAnsi="Times New Roman"/>
          <w:sz w:val="24"/>
          <w:szCs w:val="24"/>
          <w:lang w:eastAsia="en-US"/>
        </w:rPr>
        <w:t>apskritai</w:t>
      </w:r>
      <w:r w:rsidR="0068117A">
        <w:rPr>
          <w:rFonts w:ascii="Times New Roman" w:hAnsi="Times New Roman"/>
          <w:sz w:val="24"/>
          <w:szCs w:val="24"/>
          <w:lang w:eastAsia="en-US"/>
        </w:rPr>
        <w:t> </w:t>
      </w:r>
      <w:r w:rsidRPr="0024779C">
        <w:rPr>
          <w:rFonts w:ascii="Times New Roman" w:hAnsi="Times New Roman"/>
          <w:sz w:val="24"/>
          <w:szCs w:val="24"/>
          <w:lang w:eastAsia="en-US"/>
        </w:rPr>
        <w:t>negali būti laikomi įrodymais, kaip jie suprantami pagal CPK normas (</w:t>
      </w:r>
      <w:r w:rsidR="004043EB">
        <w:rPr>
          <w:rFonts w:ascii="Times New Roman" w:hAnsi="Times New Roman"/>
          <w:sz w:val="24"/>
          <w:szCs w:val="24"/>
          <w:lang w:eastAsia="en-US"/>
        </w:rPr>
        <w:t>CPK</w:t>
      </w:r>
      <w:r w:rsidR="0068117A">
        <w:rPr>
          <w:rFonts w:ascii="Times New Roman" w:hAnsi="Times New Roman"/>
          <w:sz w:val="24"/>
          <w:szCs w:val="24"/>
          <w:lang w:eastAsia="en-US"/>
        </w:rPr>
        <w:t> </w:t>
      </w:r>
      <w:r w:rsidRPr="0024779C">
        <w:rPr>
          <w:rFonts w:ascii="Times New Roman" w:hAnsi="Times New Roman"/>
          <w:sz w:val="24"/>
          <w:szCs w:val="24"/>
          <w:lang w:eastAsia="en-US"/>
        </w:rPr>
        <w:t>177</w:t>
      </w:r>
      <w:r w:rsidR="0068117A">
        <w:rPr>
          <w:rFonts w:ascii="Times New Roman" w:hAnsi="Times New Roman"/>
          <w:sz w:val="24"/>
          <w:szCs w:val="24"/>
          <w:lang w:eastAsia="en-US"/>
        </w:rPr>
        <w:t> </w:t>
      </w:r>
      <w:r w:rsidRPr="0024779C">
        <w:rPr>
          <w:rFonts w:ascii="Times New Roman" w:hAnsi="Times New Roman"/>
          <w:sz w:val="24"/>
          <w:szCs w:val="24"/>
          <w:lang w:eastAsia="en-US"/>
        </w:rPr>
        <w:t xml:space="preserve">straipsnio 1, 2 dalys, 180 straipsnis, 197 straipsnio 1 dalis ir 198 straipsnio 2 dalis). </w:t>
      </w:r>
      <w:r w:rsidRPr="0024779C">
        <w:rPr>
          <w:rFonts w:ascii="Times New Roman" w:hAnsi="Times New Roman"/>
          <w:iCs/>
          <w:sz w:val="24"/>
          <w:szCs w:val="24"/>
        </w:rPr>
        <w:t>Teisėjų kolegija šiuos kasacinio skundo argumentus atmeta kaip nepagrįstus.</w:t>
      </w:r>
    </w:p>
    <w:bookmarkEnd w:id="98"/>
    <w:p w14:paraId="7888C974" w14:textId="5851F780" w:rsidR="00667477" w:rsidRPr="0024779C" w:rsidRDefault="00667477" w:rsidP="00667477">
      <w:pPr>
        <w:pStyle w:val="Sraopastraipa"/>
        <w:numPr>
          <w:ilvl w:val="0"/>
          <w:numId w:val="1"/>
        </w:numPr>
        <w:spacing w:before="120" w:after="120" w:line="240" w:lineRule="auto"/>
        <w:ind w:left="357" w:hanging="357"/>
        <w:contextualSpacing w:val="0"/>
        <w:jc w:val="both"/>
        <w:rPr>
          <w:rFonts w:ascii="Times New Roman" w:hAnsi="Times New Roman"/>
          <w:sz w:val="24"/>
          <w:szCs w:val="24"/>
          <w:lang w:eastAsia="en-US"/>
        </w:rPr>
      </w:pPr>
      <w:r w:rsidRPr="0024779C">
        <w:rPr>
          <w:rFonts w:ascii="Times New Roman" w:hAnsi="Times New Roman"/>
          <w:iCs/>
          <w:sz w:val="24"/>
          <w:szCs w:val="24"/>
        </w:rPr>
        <w:t xml:space="preserve">Teismas civilinei bylai reikšmingas aplinkybes (įrodinėjimo dalyką) nustato remdamasis įrodymais. Įrodymai – </w:t>
      </w:r>
      <w:bookmarkStart w:id="101" w:name="_Hlk162540373"/>
      <w:r w:rsidRPr="0024779C">
        <w:rPr>
          <w:rFonts w:ascii="Times New Roman" w:hAnsi="Times New Roman"/>
          <w:iCs/>
          <w:sz w:val="24"/>
          <w:szCs w:val="24"/>
        </w:rPr>
        <w:t>civilinei bylai reikšmingi faktiniai duomenys, gauti CPK 177 straipsnio 2 dalyje išvardytomis įrodinėjimo priemonėmis ir CPK bei kitų įstatymų ir norminių aktų nustatyta tvarka. Pagal CPK 177 straipsnio 2 dalį</w:t>
      </w:r>
      <w:r w:rsidR="00317D81" w:rsidRPr="0024779C">
        <w:rPr>
          <w:rFonts w:ascii="Times New Roman" w:hAnsi="Times New Roman"/>
          <w:iCs/>
          <w:sz w:val="24"/>
          <w:szCs w:val="24"/>
        </w:rPr>
        <w:t>,</w:t>
      </w:r>
      <w:r w:rsidRPr="0024779C">
        <w:rPr>
          <w:rFonts w:ascii="Times New Roman" w:hAnsi="Times New Roman"/>
          <w:iCs/>
          <w:sz w:val="24"/>
          <w:szCs w:val="24"/>
        </w:rPr>
        <w:t xml:space="preserve"> faktiniai duomenys nustatomi šiomis priemonėmis: šalių ir trečiųjų asmenų (tiesiogiai ar per atstovus) paaiškinimais, liudytojų parodymais, rašytiniais įrodymais, daiktiniais įrodymais, apžiūrų protokolais, ekspertų išvadomis, nuotraukomis, vaizdo ir garso įrašais, padarytais nepažeidžiant įstatymų, ir kitomis įrodinėjimo priemonėmis.</w:t>
      </w:r>
      <w:bookmarkEnd w:id="101"/>
      <w:r w:rsidRPr="0024779C">
        <w:rPr>
          <w:rFonts w:ascii="Times New Roman" w:hAnsi="Times New Roman"/>
          <w:iCs/>
          <w:sz w:val="24"/>
          <w:szCs w:val="24"/>
        </w:rPr>
        <w:t xml:space="preserve"> </w:t>
      </w:r>
      <w:r w:rsidRPr="0024779C">
        <w:rPr>
          <w:rFonts w:ascii="Times New Roman" w:hAnsi="Times New Roman"/>
          <w:sz w:val="24"/>
          <w:szCs w:val="24"/>
          <w:lang w:eastAsia="en-US"/>
        </w:rPr>
        <w:t>CPK 176 straipsnio 1 dalyje nustatyta, kad įrodinėjimo tikslas – teismo įsitikinimas, pagrįstas byloje esančių įrodymų tyrimu ir įvertinimu, kad tam tikros aplinkybės, susijusios su ginčo dalyku, egzistuoja arba neegzistuoja.</w:t>
      </w:r>
    </w:p>
    <w:p w14:paraId="32A557FC" w14:textId="32BD5021" w:rsidR="00667477" w:rsidRPr="0024779C" w:rsidRDefault="00667477" w:rsidP="00667477">
      <w:pPr>
        <w:pStyle w:val="Sraopastraipa"/>
        <w:numPr>
          <w:ilvl w:val="0"/>
          <w:numId w:val="1"/>
        </w:numPr>
        <w:spacing w:before="120" w:after="120" w:line="240" w:lineRule="auto"/>
        <w:contextualSpacing w:val="0"/>
        <w:jc w:val="both"/>
        <w:rPr>
          <w:rFonts w:ascii="Times New Roman" w:hAnsi="Times New Roman"/>
          <w:sz w:val="24"/>
          <w:szCs w:val="24"/>
          <w:lang w:eastAsia="en-US"/>
        </w:rPr>
      </w:pPr>
      <w:r w:rsidRPr="0024779C">
        <w:rPr>
          <w:rFonts w:ascii="Times New Roman" w:hAnsi="Times New Roman"/>
          <w:sz w:val="24"/>
          <w:szCs w:val="24"/>
          <w:lang w:eastAsia="en-US"/>
        </w:rPr>
        <w:t xml:space="preserve">Bendroji įrodinėjimo naštos paskirstymo taisyklė nustatyta CPK 178 straipsnyje, pagal kurį </w:t>
      </w:r>
      <w:r w:rsidRPr="0024779C">
        <w:rPr>
          <w:rFonts w:ascii="Times New Roman" w:hAnsi="Times New Roman"/>
          <w:iCs/>
          <w:sz w:val="24"/>
          <w:szCs w:val="24"/>
        </w:rPr>
        <w:t xml:space="preserve">šalys turi įrodyti aplinkybes, kuriomis apibrėžia savo reikalavimus ir atsikirtimus, išskyrus atvejus, kai yra remiamasi aplinkybėmis, kurių CPK nustatyta tvarka nereikia įrodinėti (CPK 182 straipsnis). </w:t>
      </w:r>
      <w:bookmarkStart w:id="102" w:name="_Hlk162605321"/>
      <w:r w:rsidRPr="0024779C">
        <w:rPr>
          <w:rFonts w:ascii="Times New Roman" w:hAnsi="Times New Roman"/>
          <w:iCs/>
          <w:sz w:val="24"/>
          <w:szCs w:val="24"/>
        </w:rPr>
        <w:t>DK 214 straipsnio 3 dalyje</w:t>
      </w:r>
      <w:bookmarkEnd w:id="102"/>
      <w:r w:rsidRPr="0024779C">
        <w:rPr>
          <w:rFonts w:ascii="Times New Roman" w:hAnsi="Times New Roman"/>
          <w:iCs/>
          <w:sz w:val="24"/>
          <w:szCs w:val="24"/>
        </w:rPr>
        <w:t xml:space="preserve"> įtvirtinta nurodytos bendrosios įrodinėjimo naštos paskirstymo taisyklės išimtis, pagal kurią, jeigu </w:t>
      </w:r>
      <w:r w:rsidRPr="0024779C">
        <w:rPr>
          <w:rFonts w:ascii="Times New Roman" w:hAnsi="Times New Roman"/>
          <w:sz w:val="24"/>
          <w:szCs w:val="24"/>
          <w:lang w:eastAsia="en-US"/>
        </w:rPr>
        <w:t xml:space="preserve">darbuotojas </w:t>
      </w:r>
      <w:bookmarkStart w:id="103" w:name="_Hlk162604360"/>
      <w:r w:rsidRPr="0024779C">
        <w:rPr>
          <w:rFonts w:ascii="Times New Roman" w:hAnsi="Times New Roman"/>
          <w:sz w:val="24"/>
          <w:szCs w:val="24"/>
          <w:lang w:eastAsia="en-US"/>
        </w:rPr>
        <w:t>kreipiasi į darbo ginčus nagrinėjantį organą dėl individualaus ginčo dėl teisės</w:t>
      </w:r>
      <w:bookmarkEnd w:id="103"/>
      <w:r w:rsidRPr="0024779C">
        <w:rPr>
          <w:rFonts w:ascii="Times New Roman" w:hAnsi="Times New Roman"/>
          <w:sz w:val="24"/>
          <w:szCs w:val="24"/>
          <w:lang w:eastAsia="en-US"/>
        </w:rPr>
        <w:t xml:space="preserve">, darbdavys privalo įrodinėti </w:t>
      </w:r>
      <w:bookmarkStart w:id="104" w:name="_Hlk162611775"/>
      <w:r w:rsidRPr="0024779C">
        <w:rPr>
          <w:rFonts w:ascii="Times New Roman" w:hAnsi="Times New Roman"/>
          <w:sz w:val="24"/>
          <w:szCs w:val="24"/>
          <w:lang w:eastAsia="en-US"/>
        </w:rPr>
        <w:t>tam tikras ginčui išspręsti svarbias aplinkybes</w:t>
      </w:r>
      <w:bookmarkEnd w:id="104"/>
      <w:r w:rsidRPr="0024779C">
        <w:rPr>
          <w:rFonts w:ascii="Times New Roman" w:hAnsi="Times New Roman"/>
          <w:sz w:val="24"/>
          <w:szCs w:val="24"/>
          <w:lang w:eastAsia="en-US"/>
        </w:rPr>
        <w:t xml:space="preserve"> ir pateikti įrodymus, jeigu jis juos turi arba jie jam lengviau prieinami. </w:t>
      </w:r>
      <w:bookmarkStart w:id="105" w:name="_Hlk162967306"/>
      <w:r w:rsidRPr="0024779C">
        <w:rPr>
          <w:rFonts w:ascii="Times New Roman" w:hAnsi="Times New Roman"/>
          <w:sz w:val="24"/>
          <w:szCs w:val="24"/>
          <w:lang w:eastAsia="en-US"/>
        </w:rPr>
        <w:t>Ši išimtis atitinka vieną iš įrodinėjimo taisyklių, taikomų paskirstant įrodinėjimo naštą ir užtikrinanč</w:t>
      </w:r>
      <w:r w:rsidRPr="004043EB">
        <w:rPr>
          <w:rFonts w:ascii="Times New Roman" w:hAnsi="Times New Roman"/>
          <w:sz w:val="24"/>
          <w:szCs w:val="24"/>
          <w:lang w:eastAsia="en-US"/>
        </w:rPr>
        <w:t>i</w:t>
      </w:r>
      <w:r w:rsidR="00087AEC" w:rsidRPr="004043EB">
        <w:rPr>
          <w:rFonts w:ascii="Times New Roman" w:hAnsi="Times New Roman"/>
          <w:sz w:val="24"/>
          <w:szCs w:val="24"/>
          <w:lang w:eastAsia="en-US"/>
        </w:rPr>
        <w:t>ų</w:t>
      </w:r>
      <w:r w:rsidRPr="0024779C">
        <w:rPr>
          <w:rFonts w:ascii="Times New Roman" w:hAnsi="Times New Roman"/>
          <w:sz w:val="24"/>
          <w:szCs w:val="24"/>
          <w:lang w:eastAsia="en-US"/>
        </w:rPr>
        <w:t xml:space="preserve"> šalių procesinį lygiateisiškumą bei sudaranč</w:t>
      </w:r>
      <w:r w:rsidRPr="004043EB">
        <w:rPr>
          <w:rFonts w:ascii="Times New Roman" w:hAnsi="Times New Roman"/>
          <w:sz w:val="24"/>
          <w:szCs w:val="24"/>
          <w:lang w:eastAsia="en-US"/>
        </w:rPr>
        <w:t>i</w:t>
      </w:r>
      <w:r w:rsidR="00087AEC" w:rsidRPr="004043EB">
        <w:rPr>
          <w:rFonts w:ascii="Times New Roman" w:hAnsi="Times New Roman"/>
          <w:sz w:val="24"/>
          <w:szCs w:val="24"/>
          <w:lang w:eastAsia="en-US"/>
        </w:rPr>
        <w:t>ų</w:t>
      </w:r>
      <w:r w:rsidRPr="0024779C">
        <w:rPr>
          <w:rFonts w:ascii="Times New Roman" w:hAnsi="Times New Roman"/>
          <w:sz w:val="24"/>
          <w:szCs w:val="24"/>
          <w:lang w:eastAsia="en-US"/>
        </w:rPr>
        <w:t xml:space="preserve"> vienodas procesines galimybes abiem šalims įrodyti savo reikalavimus, nustatanč</w:t>
      </w:r>
      <w:r w:rsidRPr="004043EB">
        <w:rPr>
          <w:rFonts w:ascii="Times New Roman" w:hAnsi="Times New Roman"/>
          <w:sz w:val="24"/>
          <w:szCs w:val="24"/>
          <w:lang w:eastAsia="en-US"/>
        </w:rPr>
        <w:t>i</w:t>
      </w:r>
      <w:r w:rsidR="00087AEC" w:rsidRPr="004043EB">
        <w:rPr>
          <w:rFonts w:ascii="Times New Roman" w:hAnsi="Times New Roman"/>
          <w:sz w:val="24"/>
          <w:szCs w:val="24"/>
          <w:lang w:eastAsia="en-US"/>
        </w:rPr>
        <w:t>ų</w:t>
      </w:r>
      <w:r w:rsidRPr="0024779C">
        <w:rPr>
          <w:rFonts w:ascii="Times New Roman" w:hAnsi="Times New Roman"/>
          <w:sz w:val="24"/>
          <w:szCs w:val="24"/>
          <w:lang w:eastAsia="en-US"/>
        </w:rPr>
        <w:t>, kad vieną ar kitą aplinkybę turi įrodyti ta šalis, kuriai tą padaryti yra lengviau, nes ji turi ar gali lengviau nei kita šalis gauti atitinkamus įrodymus.</w:t>
      </w:r>
    </w:p>
    <w:bookmarkEnd w:id="105"/>
    <w:p w14:paraId="0C2D274E" w14:textId="2E5B9AC1" w:rsidR="00667477" w:rsidRPr="0024779C" w:rsidRDefault="00667477" w:rsidP="00667477">
      <w:pPr>
        <w:numPr>
          <w:ilvl w:val="0"/>
          <w:numId w:val="1"/>
        </w:numPr>
        <w:spacing w:after="120"/>
        <w:jc w:val="both"/>
      </w:pPr>
      <w:r w:rsidRPr="0024779C">
        <w:rPr>
          <w:lang w:eastAsia="en-US"/>
        </w:rPr>
        <w:t xml:space="preserve">Vadovaujantis šia </w:t>
      </w:r>
      <w:r w:rsidRPr="0024779C">
        <w:rPr>
          <w:iCs/>
        </w:rPr>
        <w:t xml:space="preserve">DK 214 straipsnio 3 dalies nuostata, </w:t>
      </w:r>
      <w:bookmarkStart w:id="106" w:name="_Hlk162614988"/>
      <w:r w:rsidRPr="0024779C">
        <w:rPr>
          <w:iCs/>
        </w:rPr>
        <w:t>k</w:t>
      </w:r>
      <w:r w:rsidRPr="0024779C">
        <w:rPr>
          <w:lang w:eastAsia="en-US"/>
        </w:rPr>
        <w:t>ai darbuotojas kreipiasi į darbo ginčus nagrinėjantį organą dėl individualaus ginčo dėl teisės</w:t>
      </w:r>
      <w:bookmarkEnd w:id="106"/>
      <w:r w:rsidRPr="0024779C">
        <w:rPr>
          <w:lang w:eastAsia="en-US"/>
        </w:rPr>
        <w:t xml:space="preserve">, tai aplinkybių, atitinkančių joje nurodytus požymius, įrodinėjimo našta tenka darbdaviui. </w:t>
      </w:r>
      <w:bookmarkStart w:id="107" w:name="_Hlk162940528"/>
      <w:r w:rsidRPr="0024779C">
        <w:rPr>
          <w:iCs/>
        </w:rPr>
        <w:t>K</w:t>
      </w:r>
      <w:r w:rsidRPr="0024779C">
        <w:rPr>
          <w:lang w:eastAsia="en-US"/>
        </w:rPr>
        <w:t xml:space="preserve">ai darbuotojas kreipiasi </w:t>
      </w:r>
      <w:bookmarkStart w:id="108" w:name="_Hlk162616983"/>
      <w:r w:rsidRPr="0024779C">
        <w:rPr>
          <w:lang w:eastAsia="en-US"/>
        </w:rPr>
        <w:t>į darbo ginčus nagrinėjantį organą</w:t>
      </w:r>
      <w:bookmarkEnd w:id="108"/>
      <w:r w:rsidRPr="0024779C">
        <w:rPr>
          <w:lang w:eastAsia="en-US"/>
        </w:rPr>
        <w:t xml:space="preserve"> dėl individualaus ginčo dėl teisės</w:t>
      </w:r>
      <w:r w:rsidR="005E775A" w:rsidRPr="0024779C">
        <w:rPr>
          <w:lang w:eastAsia="en-US"/>
        </w:rPr>
        <w:t>,</w:t>
      </w:r>
      <w:r w:rsidRPr="0024779C">
        <w:rPr>
          <w:lang w:eastAsia="en-US"/>
        </w:rPr>
        <w:t xml:space="preserve"> reikšdamas reikalavimą dėl neišmokėto darbo užmokesčio priteisimo, tai, vadovaujantis nurodyta DK 214 straipsnio 3 dalyje įtvirtinta taisykle, tam tikrų ginčui išspręsti svarbių aplinkybių, be kita ko, aplinkybių, kokio dydžio buvo šiam darbuotojui priklausantis darbo užmokestis ir ar šis darbo užmokestis jam buvo </w:t>
      </w:r>
      <w:r w:rsidR="005E775A" w:rsidRPr="0024779C">
        <w:rPr>
          <w:lang w:eastAsia="en-US"/>
        </w:rPr>
        <w:t>iki galo</w:t>
      </w:r>
      <w:r w:rsidRPr="0024779C">
        <w:rPr>
          <w:lang w:eastAsia="en-US"/>
        </w:rPr>
        <w:t xml:space="preserve"> išmokėtas, įrodinėjimo našta tenka darbdaviui, nes šis organizuoja jam pavaldžių darbuotojų darbą, veda darbo laiko ir buhalterinę apskaitą, turi ar gali lengviau nei darbuotojas gauti atitinkamus įrodymus. Tačiau tai nereiškia, kad tokioje byloje darbuotojas apskritai atleidžiamas </w:t>
      </w:r>
      <w:r w:rsidRPr="0024779C">
        <w:rPr>
          <w:lang w:eastAsia="en-US"/>
        </w:rPr>
        <w:lastRenderedPageBreak/>
        <w:t xml:space="preserve">nuo įrodinėjimo. </w:t>
      </w:r>
      <w:bookmarkStart w:id="109" w:name="_Hlk162607736"/>
      <w:r w:rsidRPr="0024779C">
        <w:rPr>
          <w:lang w:eastAsia="en-US"/>
        </w:rPr>
        <w:t>Įrodinėti turinčias reikšmės civilinėje byloje aplinkybes (įrodinėjimo dalyką) yra šalių ir kitų dalyvaujančių byloje asmenų ir teisė, ir pareiga.</w:t>
      </w:r>
      <w:bookmarkEnd w:id="109"/>
      <w:r w:rsidRPr="0024779C">
        <w:rPr>
          <w:lang w:eastAsia="en-US"/>
        </w:rPr>
        <w:t xml:space="preserve"> </w:t>
      </w:r>
      <w:r w:rsidRPr="0024779C">
        <w:t xml:space="preserve">Šias teises ir pareigas minėti asmenys įgyvendina nurodydami teisiškai reikšmingas aplinkybes, rinkdami ir pateikdami teismui įrodymus, be kita ko, paneigiančius kitos šalies įrodinėjamas aplinkybes, bei dalyvaudami juos tiriant ir vertinant. Šaliai neįvykdžius įrodinėjimo pareigos, teismas gali pripažinti neįrodytomis aplinkybes, kuriomis ji remiasi. </w:t>
      </w:r>
      <w:bookmarkEnd w:id="107"/>
    </w:p>
    <w:p w14:paraId="3B499D20" w14:textId="70AC3DB4" w:rsidR="00667477" w:rsidRPr="0024779C" w:rsidRDefault="00667477" w:rsidP="00667477">
      <w:pPr>
        <w:numPr>
          <w:ilvl w:val="0"/>
          <w:numId w:val="1"/>
        </w:numPr>
        <w:spacing w:after="120"/>
        <w:ind w:left="357" w:hanging="357"/>
        <w:jc w:val="both"/>
      </w:pPr>
      <w:r w:rsidRPr="0024779C">
        <w:rPr>
          <w:lang w:eastAsia="en-US"/>
        </w:rPr>
        <w:t>Kasacinio teismo praktikoje išaiškinta, kad į</w:t>
      </w:r>
      <w:r w:rsidRPr="0024779C">
        <w:t>rodinėjimo naštą sudaro du tarpusavyje susiję aspektai. Įrodinėjimo našta pirmiausia apima pareigą pateikti įrodymus (pozityvusis įrodinėjimo naštos aspektas). Ši pareiga pagal bendrąją taisyklę tenka visiems byloje dalyvaujantiems asmenims. Kitas įrodinėjimo naštos aspektas tampa aktualus tais atvejais, kai nepakanka įrodymų patvirtinti nei ieškovo, nei atsakovo nurodomoms aplinkybėms. Pagal įrodinėjimo civiliniame procese taisykles</w:t>
      </w:r>
      <w:r w:rsidR="005E775A" w:rsidRPr="0024779C">
        <w:t>,</w:t>
      </w:r>
      <w:r w:rsidRPr="0024779C">
        <w:t xml:space="preserve"> teismo procesinis sprendimas negali būti grindžiamas spėjimu ar prielaidomis, o tais atvejais, kai byloje nepakanka įrodymų patvirtinti šalies nurodomoms aplinkybėms, sprendimas priimamas tos šalies nenaudai, kuriai priklauso neįrodytų aplinkybių įrodinėjimo našta (negatyvusis įrodinėjimo naštos aspektas) (Lietuvos Aukščiausiojo Teismo </w:t>
      </w:r>
      <w:bookmarkStart w:id="110" w:name="_Hlk162621921"/>
      <w:r w:rsidRPr="0024779C">
        <w:t>2020 m. liepos</w:t>
      </w:r>
      <w:r w:rsidR="0068117A">
        <w:t> </w:t>
      </w:r>
      <w:r w:rsidRPr="0024779C">
        <w:t xml:space="preserve">2 d. nutartis civilinėje byloje Nr. e3K-3-215-823/2020, 39 punktas; 2024 m. vasario 8 d. </w:t>
      </w:r>
      <w:bookmarkStart w:id="111" w:name="_Hlk162623002"/>
      <w:r w:rsidRPr="0024779C">
        <w:t xml:space="preserve">nutartis civilinėje </w:t>
      </w:r>
      <w:bookmarkEnd w:id="111"/>
      <w:r w:rsidRPr="0024779C">
        <w:t>byloje Nr. e3K-3-9-1075/2024, 27 punktas).</w:t>
      </w:r>
    </w:p>
    <w:bookmarkEnd w:id="110"/>
    <w:p w14:paraId="121D9A89" w14:textId="478C8B7F" w:rsidR="00667477" w:rsidRPr="0024779C" w:rsidRDefault="00667477" w:rsidP="00667477">
      <w:pPr>
        <w:pStyle w:val="Sraopastraipa"/>
        <w:numPr>
          <w:ilvl w:val="0"/>
          <w:numId w:val="1"/>
        </w:numPr>
        <w:spacing w:before="120" w:after="120" w:line="240" w:lineRule="auto"/>
        <w:ind w:left="357" w:hanging="357"/>
        <w:contextualSpacing w:val="0"/>
        <w:jc w:val="both"/>
        <w:rPr>
          <w:rFonts w:ascii="Times New Roman" w:hAnsi="Times New Roman"/>
          <w:sz w:val="24"/>
          <w:szCs w:val="24"/>
          <w:lang w:eastAsia="en-US"/>
        </w:rPr>
      </w:pPr>
      <w:r w:rsidRPr="0024779C">
        <w:rPr>
          <w:rFonts w:ascii="Times New Roman" w:hAnsi="Times New Roman"/>
          <w:iCs/>
          <w:sz w:val="24"/>
          <w:szCs w:val="24"/>
        </w:rPr>
        <w:t>Ar šalis, kuriai tenka atitinkamų aplinkybių įrodinėjimo našta, įvykdė jai tenkančią įrodinėjimo pareigą, yra sprendžiama pagal jos pateiktus įrodymus dėl konkrečių bylos aplinkybių ir pagal kitos šalies pateiktus atsikirtimus bei juos įrodančius duomenis. Jeigu pastaroji kita šalis neįrodo savo atsikirtimų, tai savaime nesudaro pagrindo išvadai, kad šalis, kuriai tenka atitinkamų aplinkybių įrodinėjimo našta, tas aplinkyb</w:t>
      </w:r>
      <w:r w:rsidR="0029257A" w:rsidRPr="0024779C">
        <w:rPr>
          <w:rFonts w:ascii="Times New Roman" w:hAnsi="Times New Roman"/>
          <w:iCs/>
          <w:sz w:val="24"/>
          <w:szCs w:val="24"/>
        </w:rPr>
        <w:t>e</w:t>
      </w:r>
      <w:r w:rsidRPr="0024779C">
        <w:rPr>
          <w:rFonts w:ascii="Times New Roman" w:hAnsi="Times New Roman"/>
          <w:iCs/>
          <w:sz w:val="24"/>
          <w:szCs w:val="24"/>
        </w:rPr>
        <w:t>s įrodė, tačiau yra vienas iš duomenų, kurių pagrindu teismas nusprendžia, ar įrodinėjimo pareigą turinti šalis ją įvykdė.</w:t>
      </w:r>
    </w:p>
    <w:p w14:paraId="14BE3F4E" w14:textId="050DD19E" w:rsidR="00667477" w:rsidRPr="0024779C" w:rsidRDefault="00667477" w:rsidP="00667477">
      <w:pPr>
        <w:pStyle w:val="Sraopastraipa"/>
        <w:numPr>
          <w:ilvl w:val="0"/>
          <w:numId w:val="1"/>
        </w:numPr>
        <w:spacing w:before="120" w:after="120" w:line="240" w:lineRule="auto"/>
        <w:contextualSpacing w:val="0"/>
        <w:jc w:val="both"/>
        <w:rPr>
          <w:rFonts w:ascii="Times New Roman" w:hAnsi="Times New Roman"/>
          <w:sz w:val="24"/>
          <w:szCs w:val="24"/>
        </w:rPr>
      </w:pPr>
      <w:r w:rsidRPr="0024779C">
        <w:rPr>
          <w:rFonts w:ascii="Times New Roman" w:hAnsi="Times New Roman"/>
          <w:sz w:val="24"/>
          <w:szCs w:val="24"/>
        </w:rPr>
        <w:t xml:space="preserve">Įrodinėjimą ir įrodymų vertinimą reglamentuojančių civilinio proceso teisės normų aiškinimo ir taikymo praktika suformuota ir išplėtota daugelyje kasacinio teismo nutarčių. </w:t>
      </w:r>
      <w:r w:rsidR="005E775A" w:rsidRPr="0024779C">
        <w:rPr>
          <w:rFonts w:ascii="Times New Roman" w:hAnsi="Times New Roman"/>
          <w:sz w:val="24"/>
          <w:szCs w:val="24"/>
        </w:rPr>
        <w:t>K</w:t>
      </w:r>
      <w:r w:rsidRPr="0024779C">
        <w:rPr>
          <w:rFonts w:ascii="Times New Roman" w:hAnsi="Times New Roman"/>
          <w:sz w:val="24"/>
          <w:szCs w:val="24"/>
        </w:rPr>
        <w:t>asacinis teismas yra ne kartą pažymėjęs, kad įrodymų vertinimas pagal CPK 185 straipsnį reiškia, jog bet kokios ginčui išspręsti reikšmingos informacijos įrodomąją vertę nustato teismas pagal vidinį savo įsitikinimą, pagrįstą visapusišku ir objektyviu aplinkybių, kurios buvo įrodinėjamos proceso metu, išnagrinėjimu, vadovaudamasis įstatymais (žr., pvz., Lietuvos Aukščiausiojo Teismo 2009</w:t>
      </w:r>
      <w:r w:rsidR="005E775A" w:rsidRPr="0024779C">
        <w:rPr>
          <w:rFonts w:ascii="Times New Roman" w:hAnsi="Times New Roman"/>
          <w:sz w:val="24"/>
          <w:szCs w:val="24"/>
        </w:rPr>
        <w:t> </w:t>
      </w:r>
      <w:r w:rsidRPr="0024779C">
        <w:rPr>
          <w:rFonts w:ascii="Times New Roman" w:hAnsi="Times New Roman"/>
          <w:sz w:val="24"/>
          <w:szCs w:val="24"/>
        </w:rPr>
        <w:t>m. balandžio 2 d. nutartį civilinėje byloje Nr. 3K-3-156/2009). Nė vienas įrodymas teismui neturi iš anksto nustatytos galios ir turi būti vertinamas kartu su kitais įrodymais (</w:t>
      </w:r>
      <w:r w:rsidRPr="0024779C">
        <w:rPr>
          <w:rFonts w:ascii="Times New Roman" w:eastAsia="Calibri" w:hAnsi="Times New Roman"/>
          <w:sz w:val="24"/>
          <w:szCs w:val="24"/>
          <w:lang w:eastAsia="en-US"/>
        </w:rPr>
        <w:t xml:space="preserve">Lietuvos Aukščiausiojo Teismo 2010 m. gegužės 27 d. nutartis civilinėje byloje Nr. 3K-3-253/2010). Įrodymų vertinimas turi būti grindžiamas įrodymų lygybės principu, laikantis nuostatos, kad visi įrodymai turi vienokią ar kitokią įrodomąją vertę ir kad nė vieno negalima nemotyvuotai atmesti ar laikyti svaresniu, išskyrus įstatyme nurodytas išimtis. </w:t>
      </w:r>
      <w:bookmarkStart w:id="112" w:name="_Hlk162949768"/>
      <w:r w:rsidRPr="0024779C">
        <w:rPr>
          <w:rFonts w:ascii="Times New Roman" w:hAnsi="Times New Roman"/>
          <w:sz w:val="24"/>
          <w:szCs w:val="24"/>
        </w:rPr>
        <w:t xml:space="preserve">Teismas turi įvertinti ne tik kiekvieno įrodymo įrodomąją reikšmę, bet ir įrodymų visetą, ir tik </w:t>
      </w:r>
      <w:bookmarkStart w:id="113" w:name="_Hlk162941128"/>
      <w:r w:rsidRPr="0024779C">
        <w:rPr>
          <w:rFonts w:ascii="Times New Roman" w:hAnsi="Times New Roman"/>
          <w:sz w:val="24"/>
          <w:szCs w:val="24"/>
        </w:rPr>
        <w:t>iš įrodymų visumos daryti išvadas apie tam tikrų įrodinėjimo dalyku konkrečioje byloje esančių faktų buvimą ar nebuvimą</w:t>
      </w:r>
      <w:bookmarkEnd w:id="113"/>
      <w:r w:rsidRPr="0024779C">
        <w:rPr>
          <w:rFonts w:ascii="Times New Roman" w:hAnsi="Times New Roman"/>
          <w:sz w:val="24"/>
          <w:szCs w:val="24"/>
        </w:rPr>
        <w:t xml:space="preserve"> </w:t>
      </w:r>
      <w:bookmarkStart w:id="114" w:name="_Hlk162623437"/>
      <w:r w:rsidRPr="0024779C">
        <w:rPr>
          <w:rFonts w:ascii="Times New Roman" w:hAnsi="Times New Roman"/>
          <w:sz w:val="24"/>
          <w:szCs w:val="24"/>
        </w:rPr>
        <w:t xml:space="preserve">(žr., pvz., Lietuvos Aukščiausiojo Teismo </w:t>
      </w:r>
      <w:r w:rsidRPr="0024779C">
        <w:rPr>
          <w:rFonts w:ascii="Times New Roman" w:hAnsi="Times New Roman"/>
          <w:iCs/>
          <w:sz w:val="24"/>
          <w:szCs w:val="24"/>
        </w:rPr>
        <w:t>2018 m. birželio 22 d. nutarties civilinėje byloje Nr. e3K-3-251-1075/2018 36 punktą).</w:t>
      </w:r>
      <w:bookmarkEnd w:id="114"/>
      <w:r w:rsidRPr="0024779C">
        <w:rPr>
          <w:rFonts w:ascii="Times New Roman" w:hAnsi="Times New Roman"/>
          <w:iCs/>
          <w:sz w:val="24"/>
          <w:szCs w:val="24"/>
        </w:rPr>
        <w:t xml:space="preserve"> Vertinant kiekvieno įrodymo įrodomąją reikšmę reikia nustatyti, koks jo ryšys su įrodinėjimo dalyku, ar tas įrodymas yra leistinas, patikimas, ar nėra suklastojimo požymių, ar tinkamai buvo paskirstytos įrodinėjimo pareigos, ar nepaneigtos pagal įstatymus nustatytos prezumpcijos, ar yra </w:t>
      </w:r>
      <w:proofErr w:type="spellStart"/>
      <w:r w:rsidRPr="0024779C">
        <w:rPr>
          <w:rFonts w:ascii="Times New Roman" w:hAnsi="Times New Roman"/>
          <w:iCs/>
          <w:sz w:val="24"/>
          <w:szCs w:val="24"/>
        </w:rPr>
        <w:t>prejudicinių</w:t>
      </w:r>
      <w:proofErr w:type="spellEnd"/>
      <w:r w:rsidRPr="0024779C">
        <w:rPr>
          <w:rFonts w:ascii="Times New Roman" w:hAnsi="Times New Roman"/>
          <w:iCs/>
          <w:sz w:val="24"/>
          <w:szCs w:val="24"/>
        </w:rPr>
        <w:t xml:space="preserve"> faktų (žr., pvz., Lietuvos Aukščiausiojo Teismo 2020</w:t>
      </w:r>
      <w:r w:rsidR="005E775A" w:rsidRPr="0024779C">
        <w:rPr>
          <w:rFonts w:ascii="Times New Roman" w:hAnsi="Times New Roman"/>
          <w:iCs/>
          <w:sz w:val="24"/>
          <w:szCs w:val="24"/>
        </w:rPr>
        <w:t> </w:t>
      </w:r>
      <w:r w:rsidRPr="0024779C">
        <w:rPr>
          <w:rFonts w:ascii="Times New Roman" w:hAnsi="Times New Roman"/>
          <w:iCs/>
          <w:sz w:val="24"/>
          <w:szCs w:val="24"/>
        </w:rPr>
        <w:t>m. liepos 16 d. nutarti</w:t>
      </w:r>
      <w:r w:rsidR="005E775A" w:rsidRPr="0024779C">
        <w:rPr>
          <w:rFonts w:ascii="Times New Roman" w:hAnsi="Times New Roman"/>
          <w:iCs/>
          <w:sz w:val="24"/>
          <w:szCs w:val="24"/>
        </w:rPr>
        <w:t>e</w:t>
      </w:r>
      <w:r w:rsidRPr="0024779C">
        <w:rPr>
          <w:rFonts w:ascii="Times New Roman" w:hAnsi="Times New Roman"/>
          <w:iCs/>
          <w:sz w:val="24"/>
          <w:szCs w:val="24"/>
        </w:rPr>
        <w:t>s civilinėje byloje Nr. e3K-3-219-701/2020 55 punkt</w:t>
      </w:r>
      <w:r w:rsidR="005E775A" w:rsidRPr="0024779C">
        <w:rPr>
          <w:rFonts w:ascii="Times New Roman" w:hAnsi="Times New Roman"/>
          <w:iCs/>
          <w:sz w:val="24"/>
          <w:szCs w:val="24"/>
        </w:rPr>
        <w:t>ą</w:t>
      </w:r>
      <w:r w:rsidRPr="0024779C">
        <w:rPr>
          <w:rFonts w:ascii="Times New Roman" w:hAnsi="Times New Roman"/>
          <w:iCs/>
          <w:sz w:val="24"/>
          <w:szCs w:val="24"/>
        </w:rPr>
        <w:t>).</w:t>
      </w:r>
      <w:r w:rsidRPr="0024779C">
        <w:rPr>
          <w:rFonts w:ascii="Times New Roman" w:hAnsi="Times New Roman"/>
          <w:sz w:val="24"/>
          <w:szCs w:val="24"/>
        </w:rPr>
        <w:t xml:space="preserve"> Vertindamas įrodymų visetą, teismas turi įsitikinti, kad pakanka duomenų išvadai, jog tam tikri faktai egzistavo arba neegzistavo, kad nėra esminių prieštaravimų, paneigiančių tokias išvadas</w:t>
      </w:r>
      <w:bookmarkEnd w:id="112"/>
      <w:r w:rsidRPr="0024779C">
        <w:rPr>
          <w:rFonts w:ascii="Times New Roman" w:hAnsi="Times New Roman"/>
          <w:sz w:val="24"/>
          <w:szCs w:val="24"/>
        </w:rPr>
        <w:t xml:space="preserve"> (žr., pvz., Lietuvos Aukščiausiojo Teismo 2010 m. kovo 30 d. nutartį civilinėje byloje Nr. 3K-3-139/2010; ir kt.). Įrodinėjimo ir įrodymų vertinimo taisyklės pagal įstatymą nereikalauja, kad visi prieštaravimai būtų pašalinti (žr., pvz., Lietuvos Aukščiausiojo Teismo 2019 m. vasario 14 d. nutarties civilinėje byloje Nr. e3K-3-42-684/2019 30 punktą). Faktą galima pripažinti įrodytu, jeigu byloje esančių įrodymų tyrimo ir vertinimo pagrindu susiformuoja teismo įsitikinimas, kad tam tikros aplinkybės, susijusios su ginčo dalyku, egzistuoja arba neegzistuoja (CPK 176 straipsnio 1 dalis) </w:t>
      </w:r>
      <w:r w:rsidRPr="0024779C">
        <w:rPr>
          <w:rFonts w:ascii="Times New Roman" w:hAnsi="Times New Roman"/>
          <w:sz w:val="24"/>
          <w:szCs w:val="24"/>
        </w:rPr>
        <w:lastRenderedPageBreak/>
        <w:t>(žr., pvz., Lietuvos Aukščiausiojo Teismo 2016 m. gruodžio 29 d. nutarties civilinėje byloje Nr.</w:t>
      </w:r>
      <w:r w:rsidR="005E775A" w:rsidRPr="0024779C">
        <w:rPr>
          <w:rFonts w:ascii="Times New Roman" w:hAnsi="Times New Roman"/>
          <w:sz w:val="24"/>
          <w:szCs w:val="24"/>
        </w:rPr>
        <w:t> </w:t>
      </w:r>
      <w:r w:rsidRPr="0024779C">
        <w:rPr>
          <w:rFonts w:ascii="Times New Roman" w:hAnsi="Times New Roman"/>
          <w:sz w:val="24"/>
          <w:szCs w:val="24"/>
        </w:rPr>
        <w:t xml:space="preserve">3K-3-561-378/2016 23 punktą). </w:t>
      </w:r>
    </w:p>
    <w:p w14:paraId="618F5C64" w14:textId="7040919E" w:rsidR="00667477" w:rsidRPr="0024779C" w:rsidRDefault="00667477" w:rsidP="00667477">
      <w:pPr>
        <w:pStyle w:val="Sraopastraipa"/>
        <w:numPr>
          <w:ilvl w:val="0"/>
          <w:numId w:val="1"/>
        </w:numPr>
        <w:spacing w:before="120" w:after="120" w:line="240" w:lineRule="auto"/>
        <w:contextualSpacing w:val="0"/>
        <w:jc w:val="both"/>
        <w:rPr>
          <w:rFonts w:ascii="Times New Roman" w:hAnsi="Times New Roman"/>
          <w:sz w:val="24"/>
          <w:szCs w:val="24"/>
        </w:rPr>
      </w:pPr>
      <w:r w:rsidRPr="0024779C">
        <w:rPr>
          <w:rFonts w:ascii="Times New Roman" w:hAnsi="Times New Roman"/>
          <w:sz w:val="24"/>
          <w:szCs w:val="24"/>
        </w:rPr>
        <w:t>Dėl įrodymų pakankamumo ir patikimumo turi būti sprendžiama kiekvienu konkrečiu atveju. Įrodymų pakankamumas byloje reiškia, jog įrodymai neprieštarauja vieni kitiems ir jų visuma leidžia daryti pagrįstą išvadą apie įrodinėjamų faktinių aplinkybių buvimą. Įvertinant keletą įrodymų, lemia ne tik kiekvieno iš įrodymų patikimumas, bet ir įrodomųjų duomenų tarpusavio santykis – ar nėra prieštaravimų tarp jų, ar šalutiniai duomenys patvirtina pagrindinius, ar</w:t>
      </w:r>
      <w:r w:rsidR="00931FE1">
        <w:rPr>
          <w:rFonts w:ascii="Times New Roman" w:hAnsi="Times New Roman"/>
          <w:sz w:val="24"/>
          <w:szCs w:val="24"/>
        </w:rPr>
        <w:t> </w:t>
      </w:r>
      <w:r w:rsidRPr="0024779C">
        <w:rPr>
          <w:rFonts w:ascii="Times New Roman" w:hAnsi="Times New Roman"/>
          <w:sz w:val="24"/>
          <w:szCs w:val="24"/>
        </w:rPr>
        <w:t xml:space="preserve">pakankami yra tiesioginiai duomenys, ar nuoseklūs yra šalutiniai įrodomieji faktai (žr., pvz., Lietuvos Aukščiausiojo Teismo </w:t>
      </w:r>
      <w:r w:rsidRPr="0024779C">
        <w:rPr>
          <w:rFonts w:ascii="Times New Roman" w:hAnsi="Times New Roman"/>
          <w:iCs/>
          <w:sz w:val="24"/>
          <w:szCs w:val="24"/>
        </w:rPr>
        <w:t>2018 m. birželio 22 d. nutarties civilinėje byloje Nr. e3K-3-251-1075/2018 37 punkt</w:t>
      </w:r>
      <w:r w:rsidR="005E775A" w:rsidRPr="0024779C">
        <w:rPr>
          <w:rFonts w:ascii="Times New Roman" w:hAnsi="Times New Roman"/>
          <w:iCs/>
          <w:sz w:val="24"/>
          <w:szCs w:val="24"/>
        </w:rPr>
        <w:t>ą</w:t>
      </w:r>
      <w:r w:rsidRPr="0024779C">
        <w:rPr>
          <w:rFonts w:ascii="Times New Roman" w:hAnsi="Times New Roman"/>
          <w:iCs/>
          <w:sz w:val="24"/>
          <w:szCs w:val="24"/>
        </w:rPr>
        <w:t>).</w:t>
      </w:r>
      <w:r w:rsidRPr="0024779C">
        <w:rPr>
          <w:rFonts w:ascii="Times New Roman" w:hAnsi="Times New Roman"/>
          <w:sz w:val="24"/>
          <w:szCs w:val="24"/>
        </w:rPr>
        <w:t xml:space="preserve"> </w:t>
      </w:r>
      <w:r w:rsidRPr="0024779C">
        <w:rPr>
          <w:rFonts w:ascii="Times New Roman" w:hAnsi="Times New Roman"/>
          <w:sz w:val="24"/>
          <w:szCs w:val="24"/>
          <w:lang w:eastAsia="en-US"/>
        </w:rPr>
        <w:t>Įrodymų patikimumą patvirtina faktinių duomenų (</w:t>
      </w:r>
      <w:proofErr w:type="spellStart"/>
      <w:r w:rsidRPr="0024779C">
        <w:rPr>
          <w:rFonts w:ascii="Times New Roman" w:hAnsi="Times New Roman"/>
          <w:sz w:val="24"/>
          <w:szCs w:val="24"/>
          <w:lang w:eastAsia="en-US"/>
        </w:rPr>
        <w:t>inormacijos</w:t>
      </w:r>
      <w:proofErr w:type="spellEnd"/>
      <w:r w:rsidRPr="0024779C">
        <w:rPr>
          <w:rFonts w:ascii="Times New Roman" w:hAnsi="Times New Roman"/>
          <w:sz w:val="24"/>
          <w:szCs w:val="24"/>
          <w:lang w:eastAsia="en-US"/>
        </w:rPr>
        <w:t>), gautų iš keleto įrodinėjimo priemonių, tapatumas. Sprendžiant vieno ar kito įrodymo patikimumo klausimą, labai svarbu išsiaiškinti, ar nėra prieštaravimų tarp faktinių duomenų, gautų iš tos pačios rūšies ar skirtingų įrodinėjimo priemonių (Lietuvos Aukščiausiojo Teismo 2008 m. rugsėjo 4 d. nutartis civilinėje byloje Nr. 3K-3-409/2008). Kai iš skirtingų byloje pateiktų įrodinėjimo priemonių gaunama prieštaringa informacija, teismas turi šį prieštaravimą išspręsti, t. y. atsakyti į klausimą, kuria informacija (duomenimis) vadovautis, o kurią atmesti (Lietuvos Aukščiausiojo Teismo 2009 m. kovo 20 d. nutartis civilinėje byloje Nr.</w:t>
      </w:r>
      <w:r w:rsidR="005E775A" w:rsidRPr="0024779C">
        <w:rPr>
          <w:rFonts w:ascii="Times New Roman" w:hAnsi="Times New Roman"/>
          <w:sz w:val="24"/>
          <w:szCs w:val="24"/>
          <w:lang w:eastAsia="en-US"/>
        </w:rPr>
        <w:t> </w:t>
      </w:r>
      <w:r w:rsidRPr="0024779C">
        <w:rPr>
          <w:rFonts w:ascii="Times New Roman" w:hAnsi="Times New Roman"/>
          <w:sz w:val="24"/>
          <w:szCs w:val="24"/>
          <w:lang w:eastAsia="en-US"/>
        </w:rPr>
        <w:t>3K-3-99/2009).</w:t>
      </w:r>
      <w:r w:rsidRPr="0024779C">
        <w:rPr>
          <w:rFonts w:ascii="Times New Roman" w:hAnsi="Times New Roman"/>
          <w:color w:val="000000"/>
          <w:sz w:val="24"/>
          <w:szCs w:val="24"/>
        </w:rPr>
        <w:t xml:space="preserve"> Įrodymų </w:t>
      </w:r>
      <w:proofErr w:type="spellStart"/>
      <w:r w:rsidRPr="0024779C">
        <w:rPr>
          <w:rFonts w:ascii="Times New Roman" w:hAnsi="Times New Roman"/>
          <w:color w:val="000000"/>
          <w:sz w:val="24"/>
          <w:szCs w:val="24"/>
        </w:rPr>
        <w:t>sąsajumas</w:t>
      </w:r>
      <w:proofErr w:type="spellEnd"/>
      <w:r w:rsidRPr="0024779C">
        <w:rPr>
          <w:rFonts w:ascii="Times New Roman" w:hAnsi="Times New Roman"/>
          <w:color w:val="000000"/>
          <w:sz w:val="24"/>
          <w:szCs w:val="24"/>
        </w:rPr>
        <w:t xml:space="preserve"> reiškia, jog faktiniai duomenys yra susiję su byla, t. y. jie patvirtina arba paneigia turinčias reikšmės bylai aplinkybes (CPK 180 straipsnis), o leistinumas savo ruožtu reiškia, kad atitinkami faktiniai duomenys gali būti įrodymais pagal proceso įstatymą, kitaip tariant, proceso įstatyme nėra įtvirtinto draudimo ar ribojimo remtis tam tikrais faktiniais duomenimis kaip įrodymais (tokie draudimai (ribojimai) yra įtvirtinti, pvz., CPK 177 straipsnio 3–5 dalyse). </w:t>
      </w:r>
      <w:r w:rsidR="005E775A" w:rsidRPr="0024779C">
        <w:rPr>
          <w:rFonts w:ascii="Times New Roman" w:hAnsi="Times New Roman"/>
          <w:color w:val="000000"/>
          <w:sz w:val="24"/>
          <w:szCs w:val="24"/>
        </w:rPr>
        <w:t>L</w:t>
      </w:r>
      <w:r w:rsidRPr="0024779C">
        <w:rPr>
          <w:rFonts w:ascii="Times New Roman" w:hAnsi="Times New Roman"/>
          <w:color w:val="000000"/>
          <w:sz w:val="24"/>
          <w:szCs w:val="24"/>
        </w:rPr>
        <w:t xml:space="preserve">eistinumo reikalavimo (plačiąja prasme) neatitinka, </w:t>
      </w:r>
      <w:proofErr w:type="spellStart"/>
      <w:r w:rsidRPr="0024779C">
        <w:rPr>
          <w:rFonts w:ascii="Times New Roman" w:hAnsi="Times New Roman"/>
          <w:i/>
          <w:color w:val="000000"/>
          <w:sz w:val="24"/>
          <w:szCs w:val="24"/>
        </w:rPr>
        <w:t>inter</w:t>
      </w:r>
      <w:proofErr w:type="spellEnd"/>
      <w:r w:rsidRPr="0024779C">
        <w:rPr>
          <w:rFonts w:ascii="Times New Roman" w:hAnsi="Times New Roman"/>
          <w:i/>
          <w:color w:val="000000"/>
          <w:sz w:val="24"/>
          <w:szCs w:val="24"/>
        </w:rPr>
        <w:t xml:space="preserve"> alia</w:t>
      </w:r>
      <w:r w:rsidR="005E775A" w:rsidRPr="0024779C">
        <w:rPr>
          <w:rFonts w:ascii="Times New Roman" w:hAnsi="Times New Roman"/>
          <w:color w:val="000000"/>
          <w:sz w:val="24"/>
          <w:szCs w:val="24"/>
        </w:rPr>
        <w:t xml:space="preserve"> (be kita ko),</w:t>
      </w:r>
      <w:r w:rsidRPr="0024779C">
        <w:rPr>
          <w:rFonts w:ascii="Times New Roman" w:hAnsi="Times New Roman"/>
          <w:color w:val="000000"/>
          <w:sz w:val="24"/>
          <w:szCs w:val="24"/>
        </w:rPr>
        <w:t xml:space="preserve"> tokie faktiniai duomenys, kurie pateikti nesilaikant proceso įstatyme įtvirtintos procesinių dokumentų ir jų priedų pateikimo tvarkos (CPK 113–114 straipsniai) (</w:t>
      </w:r>
      <w:bookmarkStart w:id="115" w:name="_Hlk162635546"/>
      <w:r w:rsidRPr="0024779C">
        <w:rPr>
          <w:rFonts w:ascii="Times New Roman" w:hAnsi="Times New Roman"/>
          <w:color w:val="000000"/>
          <w:sz w:val="24"/>
          <w:szCs w:val="24"/>
        </w:rPr>
        <w:t xml:space="preserve">Lietuvos Aukščiausiojo Teismo </w:t>
      </w:r>
      <w:bookmarkEnd w:id="115"/>
      <w:r w:rsidRPr="0024779C">
        <w:rPr>
          <w:rFonts w:ascii="Times New Roman" w:hAnsi="Times New Roman"/>
          <w:color w:val="000000"/>
          <w:sz w:val="24"/>
          <w:szCs w:val="24"/>
        </w:rPr>
        <w:t>2018 m. spalio 11 d. nutartis civilinėje byloje Nr. 3K-3-350-701/2018, 39 punktas).</w:t>
      </w:r>
    </w:p>
    <w:p w14:paraId="53D845FD" w14:textId="0B6DECC3" w:rsidR="00667477" w:rsidRPr="0024779C" w:rsidRDefault="00667477" w:rsidP="00667477">
      <w:pPr>
        <w:pStyle w:val="Sraopastraipa"/>
        <w:numPr>
          <w:ilvl w:val="0"/>
          <w:numId w:val="1"/>
        </w:numPr>
        <w:spacing w:before="120" w:after="120" w:line="240" w:lineRule="auto"/>
        <w:contextualSpacing w:val="0"/>
        <w:jc w:val="both"/>
        <w:rPr>
          <w:rFonts w:ascii="Times New Roman" w:hAnsi="Times New Roman"/>
          <w:sz w:val="24"/>
          <w:szCs w:val="24"/>
        </w:rPr>
      </w:pPr>
      <w:r w:rsidRPr="0024779C">
        <w:rPr>
          <w:rFonts w:ascii="Times New Roman" w:hAnsi="Times New Roman"/>
          <w:sz w:val="24"/>
          <w:szCs w:val="24"/>
        </w:rPr>
        <w:t>Kasacinio teismo praktikoje išaiškinta, kad įrodymų skirstymas į tiesioginius ir netiesioginius turi didelę reikšmę sprendžiant įrodymų pakankamumo klausimą. Tiesioginiai įrodymai yra susiję su įrodinėjamais faktais taip, kad leidžia daryti vienareikšmę išvadą apie tai, egzistuoja įrodinėjamas faktas ar ne. Netiesioginiai įrodymai tokios vienareikšmės išvados padaryti neleidžia. Jie turi silpnesnę įrodomąją galią. Tai svarbu darant išvadą, ar pateiktų netiesioginių įrodymų pakanka tam tikrai aplinkybei patvirtinti arba paneigti (Lietuvos Aukščiausiojo Teismo 2009 m. gruodžio 7 d. nutartis civilinėje byloje Nr. 3K-7-540/2009). Jeigu tam tikram faktui patvirtinti nėra tiesioginių įrodymų, o netiesioginiai įrodymai neturi pakankamos įrodomosios galios dėl to, kad jie yra faktinės būklės neatspindintys, apibendrinti duomenys, tai, jų nepatvirtinus pirminiais faktų šaltiniais, nesant kitų bylos aplinkybių, kurių visuma duotų pagrindą vertinti kitaip, turi būti vertinama, kad ieškinyje nurodytos aplinkybės neįrodytos dėl įrodymų nepakankamumo (CPK</w:t>
      </w:r>
      <w:r w:rsidR="0068117A">
        <w:rPr>
          <w:rFonts w:ascii="Times New Roman" w:hAnsi="Times New Roman"/>
          <w:sz w:val="24"/>
          <w:szCs w:val="24"/>
        </w:rPr>
        <w:t> </w:t>
      </w:r>
      <w:r w:rsidRPr="0024779C">
        <w:rPr>
          <w:rFonts w:ascii="Times New Roman" w:hAnsi="Times New Roman"/>
          <w:sz w:val="24"/>
          <w:szCs w:val="24"/>
        </w:rPr>
        <w:t>185 straipsnis) (pvz., Lietuvos Aukščiausiojo Teismo 2018 m. gegužės 10 d. nutartis civilinėje byloje Nr. e3K-3-184-378/2018, 37 punktas; 2023 m. vasario 23 d. nutartis civilinėje byloje Nr.</w:t>
      </w:r>
      <w:r w:rsidR="00B8343D" w:rsidRPr="0024779C">
        <w:rPr>
          <w:rFonts w:ascii="Times New Roman" w:hAnsi="Times New Roman"/>
          <w:sz w:val="24"/>
          <w:szCs w:val="24"/>
        </w:rPr>
        <w:t> </w:t>
      </w:r>
      <w:r w:rsidRPr="0024779C">
        <w:rPr>
          <w:rFonts w:ascii="Times New Roman" w:hAnsi="Times New Roman"/>
          <w:sz w:val="24"/>
          <w:szCs w:val="24"/>
        </w:rPr>
        <w:t>e3K-3-31-781/2023, 35 punktas).</w:t>
      </w:r>
    </w:p>
    <w:p w14:paraId="2B01D6B3" w14:textId="4A0C77B2" w:rsidR="00667477" w:rsidRPr="0024779C" w:rsidRDefault="00667477" w:rsidP="00667477">
      <w:pPr>
        <w:numPr>
          <w:ilvl w:val="0"/>
          <w:numId w:val="1"/>
        </w:numPr>
        <w:spacing w:before="120" w:after="120"/>
        <w:jc w:val="both"/>
      </w:pPr>
      <w:r w:rsidRPr="0024779C">
        <w:t>Kasacinio teismo konstatuota, kad teismas šalies įrodinėjamas tarp šalių susiklosčiusias ir į bylos įrodinėjimo dalyką patenkančias faktines aplinkybes gali konstatuoti tik pasiekęs tam tikrą įsitikinimo laipsnį. Konkretų įsitikinimo laipsnį, leidžiantį konstatuoti šalių įrodinėjamas faktines aplinkybes, nustato civiliniame procese taikomas įrodinėjimo standartas. CPK 176 straipsnio 1</w:t>
      </w:r>
      <w:r w:rsidR="00B8343D" w:rsidRPr="0024779C">
        <w:t> </w:t>
      </w:r>
      <w:r w:rsidRPr="0024779C">
        <w:t>dalis nustato, kad įrodinėjimo tikslas – teismo įsitikinimas, pagrįstas byloje esančių įrodymų tyrimu ir vertinimu, kad tam tikros aplinkybės, susijusios su ginčo dalyku, egzistuoja arba neegzistuoja. Lietuvos civiliniame procese yra taikomas pagrįsto įsitikinimo standartas, kuris reikalauja, kad teisėjas būtų pagrįstai ir asmeniškai įsitikinęs dėl bylos faktinių aplinkybių. Pagrįstas įsitikinimas formuoja teisėjo vidinį tikrumą dėl bylos faktų. Šis standartas nereikalauja pašalinti visas abejones dėl bylos faktinių aplinkybių – teisėjas privalo turėti tokio laipsnio tikrumą, kuris tik pašalina esmines abejones, abejonių visiškai nepanaikindamas (</w:t>
      </w:r>
      <w:bookmarkStart w:id="116" w:name="_Hlk162635562"/>
      <w:r w:rsidRPr="0024779C">
        <w:rPr>
          <w:color w:val="000000"/>
        </w:rPr>
        <w:t xml:space="preserve">Lietuvos </w:t>
      </w:r>
      <w:r w:rsidRPr="0024779C">
        <w:rPr>
          <w:color w:val="000000"/>
        </w:rPr>
        <w:lastRenderedPageBreak/>
        <w:t>Aukščiausiojo Teismo</w:t>
      </w:r>
      <w:bookmarkEnd w:id="116"/>
      <w:r w:rsidRPr="0024779C">
        <w:rPr>
          <w:color w:val="000000"/>
        </w:rPr>
        <w:t xml:space="preserve"> </w:t>
      </w:r>
      <w:r w:rsidRPr="0024779C">
        <w:t>2024 m. vasario 8 d. nutartis civilinėje byloje Nr. e3K-3-9-1075/2024, 28</w:t>
      </w:r>
      <w:r w:rsidR="00B8343D" w:rsidRPr="0024779C">
        <w:t> </w:t>
      </w:r>
      <w:r w:rsidRPr="0024779C">
        <w:t>punktas).</w:t>
      </w:r>
    </w:p>
    <w:p w14:paraId="00965810" w14:textId="66FA1C31" w:rsidR="00667477" w:rsidRPr="0024779C" w:rsidRDefault="00667477" w:rsidP="00667477">
      <w:pPr>
        <w:pStyle w:val="Sraopastraipa"/>
        <w:numPr>
          <w:ilvl w:val="0"/>
          <w:numId w:val="1"/>
        </w:numPr>
        <w:spacing w:before="120" w:after="120" w:line="240" w:lineRule="auto"/>
        <w:contextualSpacing w:val="0"/>
        <w:jc w:val="both"/>
        <w:rPr>
          <w:rFonts w:ascii="Times New Roman" w:hAnsi="Times New Roman"/>
          <w:sz w:val="24"/>
          <w:szCs w:val="24"/>
          <w:lang w:eastAsia="en-US"/>
        </w:rPr>
      </w:pPr>
      <w:r w:rsidRPr="0024779C">
        <w:rPr>
          <w:rFonts w:ascii="Times New Roman" w:hAnsi="Times New Roman"/>
          <w:sz w:val="24"/>
          <w:szCs w:val="24"/>
        </w:rPr>
        <w:t>CPK darbo bylų nagrinėjimo ypatumai reglamentuojami šio kodekso XX skyriuje. CPK</w:t>
      </w:r>
      <w:r w:rsidR="0068117A">
        <w:rPr>
          <w:rFonts w:ascii="Times New Roman" w:hAnsi="Times New Roman"/>
          <w:sz w:val="24"/>
          <w:szCs w:val="24"/>
        </w:rPr>
        <w:t> </w:t>
      </w:r>
      <w:r w:rsidRPr="0024779C">
        <w:rPr>
          <w:rFonts w:ascii="Times New Roman" w:hAnsi="Times New Roman"/>
          <w:sz w:val="24"/>
          <w:szCs w:val="24"/>
        </w:rPr>
        <w:t>414</w:t>
      </w:r>
      <w:r w:rsidR="00B8343D" w:rsidRPr="0024779C">
        <w:rPr>
          <w:rFonts w:ascii="Times New Roman" w:hAnsi="Times New Roman"/>
          <w:sz w:val="24"/>
          <w:szCs w:val="24"/>
        </w:rPr>
        <w:t> </w:t>
      </w:r>
      <w:r w:rsidRPr="0024779C">
        <w:rPr>
          <w:rFonts w:ascii="Times New Roman" w:hAnsi="Times New Roman"/>
          <w:sz w:val="24"/>
          <w:szCs w:val="24"/>
        </w:rPr>
        <w:t>straipsnio 1 dalyje nustatyta, kad bylą nagrinėjantis teismas turi teisę savo iniciatyva rinkti įrodymus, kuria</w:t>
      </w:r>
      <w:r w:rsidR="00B8343D" w:rsidRPr="0024779C">
        <w:rPr>
          <w:rFonts w:ascii="Times New Roman" w:hAnsi="Times New Roman"/>
          <w:sz w:val="24"/>
          <w:szCs w:val="24"/>
        </w:rPr>
        <w:t>i</w:t>
      </w:r>
      <w:r w:rsidRPr="0024779C">
        <w:rPr>
          <w:rFonts w:ascii="Times New Roman" w:hAnsi="Times New Roman"/>
          <w:sz w:val="24"/>
          <w:szCs w:val="24"/>
        </w:rPr>
        <w:t xml:space="preserve">s šalys nesiremia, jeigu jis mano, jog tai yra būtina siekiant teisingai išspręsti bylą. CPK 415 straipsnio 1 dalyje įtvirtinta, kad teismas, rengdamasis bylą nagrinėti teisme, atsižvelgdamas į bylos aplinkybes, išreikalauja iš atsakovo dokumentus apie ieškovo priėmimą ir atleidimą (perkėlimą, nušalinimą) iš darbo, drausminių nuobaudų skyrimą, apie vidutinį ieškovo darbo užmokestį ir kitus bylai nagrinėti būtinus dokumentus, jeigu jų negali pateikti ieškovas. Kasacinis teismas, aiškindamas šias teisės normas, yra konstatavęs, kad darbo bylose teismas ne tik turi teisę, bet ir privalo savo iniciatyva rinkti įrodymus, jeigu dalyvaujantis byloje asmenys nepateikia įrodymų, taip pat tais atvejais, kai pateiktų įrodymų nepakanka reikšmingoms bylai aplinkybėms nustatyti </w:t>
      </w:r>
      <w:bookmarkStart w:id="117" w:name="_Hlk162635744"/>
      <w:r w:rsidRPr="0024779C">
        <w:rPr>
          <w:rFonts w:ascii="Times New Roman" w:hAnsi="Times New Roman"/>
          <w:sz w:val="24"/>
          <w:szCs w:val="24"/>
        </w:rPr>
        <w:t>(</w:t>
      </w:r>
      <w:r w:rsidRPr="0024779C">
        <w:rPr>
          <w:rFonts w:ascii="Times New Roman" w:hAnsi="Times New Roman"/>
          <w:color w:val="000000"/>
          <w:sz w:val="24"/>
          <w:szCs w:val="24"/>
        </w:rPr>
        <w:t>Lietuvos Aukščiausiojo Teismo</w:t>
      </w:r>
      <w:r w:rsidRPr="0024779C">
        <w:rPr>
          <w:rFonts w:ascii="Times New Roman" w:hAnsi="Times New Roman"/>
          <w:sz w:val="24"/>
          <w:szCs w:val="24"/>
        </w:rPr>
        <w:t xml:space="preserve"> 2005 m. balandžio 13 d. nutartis civilinėje byloje </w:t>
      </w:r>
      <w:bookmarkEnd w:id="117"/>
      <w:r w:rsidRPr="0024779C">
        <w:rPr>
          <w:rFonts w:ascii="Times New Roman" w:hAnsi="Times New Roman"/>
          <w:sz w:val="24"/>
          <w:szCs w:val="24"/>
        </w:rPr>
        <w:t>Nr. 3K-3-229/2005).</w:t>
      </w:r>
      <w:r w:rsidRPr="0024779C">
        <w:rPr>
          <w:rFonts w:ascii="Times New Roman" w:hAnsi="Times New Roman"/>
          <w:sz w:val="24"/>
          <w:szCs w:val="24"/>
          <w:lang w:eastAsia="en-US"/>
        </w:rPr>
        <w:t xml:space="preserve"> Iš darbo teisinių santykių kylančiose bylose teismui įstatymo skirtas aktyvus vaidmuo ir </w:t>
      </w:r>
      <w:r w:rsidR="001367DB" w:rsidRPr="0024779C">
        <w:rPr>
          <w:rFonts w:ascii="Times New Roman" w:hAnsi="Times New Roman"/>
          <w:sz w:val="24"/>
          <w:szCs w:val="24"/>
          <w:lang w:eastAsia="en-US"/>
        </w:rPr>
        <w:t>teismas</w:t>
      </w:r>
      <w:r w:rsidRPr="0024779C">
        <w:rPr>
          <w:rFonts w:ascii="Times New Roman" w:hAnsi="Times New Roman"/>
          <w:sz w:val="24"/>
          <w:szCs w:val="24"/>
          <w:lang w:eastAsia="en-US"/>
        </w:rPr>
        <w:t xml:space="preserve"> gali peržengti rungimosi principo leidžiamas ribas bei, nepaisant to, prašo ieškovas (darbuotojas) ar ne, išreikalauti iš atsakovo dokumentus, kurių negali pateikti ieškovas ir kurie būtini bylai teisingai išspręsti </w:t>
      </w:r>
      <w:r w:rsidRPr="0024779C">
        <w:rPr>
          <w:rFonts w:ascii="Times New Roman" w:hAnsi="Times New Roman"/>
          <w:sz w:val="24"/>
          <w:szCs w:val="24"/>
        </w:rPr>
        <w:t>(</w:t>
      </w:r>
      <w:r w:rsidRPr="0024779C">
        <w:rPr>
          <w:rFonts w:ascii="Times New Roman" w:hAnsi="Times New Roman"/>
          <w:color w:val="000000"/>
          <w:sz w:val="24"/>
          <w:szCs w:val="24"/>
        </w:rPr>
        <w:t>Lietuvos Aukščiausiojo Teismo</w:t>
      </w:r>
      <w:r w:rsidRPr="0024779C">
        <w:rPr>
          <w:rFonts w:ascii="Times New Roman" w:hAnsi="Times New Roman"/>
          <w:sz w:val="24"/>
          <w:szCs w:val="24"/>
        </w:rPr>
        <w:t xml:space="preserve"> 2008 m. birželio 19 d. nutartis civilinėje byloje </w:t>
      </w:r>
      <w:r w:rsidR="00B8343D" w:rsidRPr="0024779C">
        <w:rPr>
          <w:rFonts w:ascii="Times New Roman" w:hAnsi="Times New Roman"/>
          <w:sz w:val="24"/>
          <w:szCs w:val="24"/>
        </w:rPr>
        <w:t>Nr. </w:t>
      </w:r>
      <w:r w:rsidRPr="0024779C">
        <w:rPr>
          <w:rFonts w:ascii="Times New Roman" w:hAnsi="Times New Roman"/>
          <w:sz w:val="24"/>
          <w:szCs w:val="24"/>
          <w:lang w:eastAsia="en-US"/>
        </w:rPr>
        <w:t>3K-3-213/2008).</w:t>
      </w:r>
    </w:p>
    <w:p w14:paraId="22BD18C8" w14:textId="258E8244" w:rsidR="00667477" w:rsidRPr="0024779C" w:rsidRDefault="00667477" w:rsidP="00667477">
      <w:pPr>
        <w:pStyle w:val="Sraopastraipa"/>
        <w:numPr>
          <w:ilvl w:val="0"/>
          <w:numId w:val="1"/>
        </w:numPr>
        <w:spacing w:before="120" w:after="120" w:line="240" w:lineRule="auto"/>
        <w:contextualSpacing w:val="0"/>
        <w:jc w:val="both"/>
        <w:rPr>
          <w:rFonts w:ascii="Times New Roman" w:hAnsi="Times New Roman"/>
          <w:sz w:val="24"/>
          <w:szCs w:val="24"/>
          <w:lang w:eastAsia="en-US"/>
        </w:rPr>
      </w:pPr>
      <w:r w:rsidRPr="0024779C">
        <w:rPr>
          <w:rFonts w:ascii="Times New Roman" w:hAnsi="Times New Roman"/>
          <w:sz w:val="24"/>
          <w:szCs w:val="24"/>
          <w:lang w:eastAsia="en-US"/>
        </w:rPr>
        <w:t>Nagrinėjamoje byloje ieškovas</w:t>
      </w:r>
      <w:r w:rsidRPr="0024779C">
        <w:rPr>
          <w:rFonts w:ascii="Times New Roman" w:hAnsi="Times New Roman"/>
        </w:rPr>
        <w:t xml:space="preserve">, </w:t>
      </w:r>
      <w:r w:rsidRPr="00713B78">
        <w:rPr>
          <w:rFonts w:ascii="Times New Roman" w:hAnsi="Times New Roman"/>
          <w:sz w:val="24"/>
          <w:szCs w:val="24"/>
        </w:rPr>
        <w:t>be kita ko, prašė teismo priteisti iš atsakovės 173 511,16 Eur neišmokėto darbo užmokesčio (neatskaičius mokesčių). Teismų nustatyta, kad</w:t>
      </w:r>
      <w:r w:rsidR="00D276EE" w:rsidRPr="0024779C">
        <w:rPr>
          <w:rFonts w:ascii="Times New Roman" w:hAnsi="Times New Roman"/>
          <w:sz w:val="24"/>
          <w:szCs w:val="24"/>
        </w:rPr>
        <w:t>,</w:t>
      </w:r>
      <w:r w:rsidRPr="0024779C">
        <w:rPr>
          <w:rFonts w:ascii="Times New Roman" w:hAnsi="Times New Roman"/>
        </w:rPr>
        <w:t xml:space="preserve"> </w:t>
      </w:r>
      <w:r w:rsidRPr="0024779C">
        <w:rPr>
          <w:rFonts w:ascii="Times New Roman" w:hAnsi="Times New Roman"/>
          <w:bCs/>
          <w:sz w:val="24"/>
          <w:szCs w:val="24"/>
          <w:lang w:eastAsia="en-US"/>
        </w:rPr>
        <w:t>pagal šalių 2018</w:t>
      </w:r>
      <w:r w:rsidR="00B8343D" w:rsidRPr="0024779C">
        <w:rPr>
          <w:rFonts w:ascii="Times New Roman" w:hAnsi="Times New Roman"/>
          <w:bCs/>
          <w:sz w:val="24"/>
          <w:szCs w:val="24"/>
          <w:lang w:eastAsia="en-US"/>
        </w:rPr>
        <w:t> </w:t>
      </w:r>
      <w:r w:rsidRPr="0024779C">
        <w:rPr>
          <w:rFonts w:ascii="Times New Roman" w:hAnsi="Times New Roman"/>
          <w:bCs/>
          <w:sz w:val="24"/>
          <w:szCs w:val="24"/>
          <w:lang w:eastAsia="en-US"/>
        </w:rPr>
        <w:t>m. vasario 1 d. redakcijos darbo sutarties 1.3 punktą</w:t>
      </w:r>
      <w:r w:rsidR="00D276EE" w:rsidRPr="0024779C">
        <w:rPr>
          <w:rFonts w:ascii="Times New Roman" w:hAnsi="Times New Roman"/>
          <w:bCs/>
          <w:sz w:val="24"/>
          <w:szCs w:val="24"/>
          <w:lang w:eastAsia="en-US"/>
        </w:rPr>
        <w:t>,</w:t>
      </w:r>
      <w:r w:rsidRPr="0024779C">
        <w:rPr>
          <w:rFonts w:ascii="Times New Roman" w:hAnsi="Times New Roman"/>
          <w:bCs/>
          <w:sz w:val="24"/>
          <w:szCs w:val="24"/>
          <w:lang w:eastAsia="en-US"/>
        </w:rPr>
        <w:t xml:space="preserve"> ieškovo, dirbusio pas atsakovę rekonstrukcinės</w:t>
      </w:r>
      <w:r w:rsidR="00B8343D" w:rsidRPr="0024779C">
        <w:rPr>
          <w:rFonts w:ascii="Times New Roman" w:hAnsi="Times New Roman"/>
          <w:bCs/>
          <w:sz w:val="24"/>
          <w:szCs w:val="24"/>
          <w:lang w:eastAsia="en-US"/>
        </w:rPr>
        <w:t xml:space="preserve"> ir </w:t>
      </w:r>
      <w:r w:rsidRPr="0024779C">
        <w:rPr>
          <w:rFonts w:ascii="Times New Roman" w:hAnsi="Times New Roman"/>
          <w:bCs/>
          <w:sz w:val="24"/>
          <w:szCs w:val="24"/>
          <w:lang w:eastAsia="en-US"/>
        </w:rPr>
        <w:t>plastinės chirurgijos gydytoju, vaikų chirurgu, darbo užmokestį sudaro: 1)</w:t>
      </w:r>
      <w:r w:rsidR="001367DB" w:rsidRPr="0024779C">
        <w:rPr>
          <w:rFonts w:ascii="Times New Roman" w:hAnsi="Times New Roman"/>
          <w:bCs/>
          <w:sz w:val="24"/>
          <w:szCs w:val="24"/>
          <w:lang w:eastAsia="en-US"/>
        </w:rPr>
        <w:t> </w:t>
      </w:r>
      <w:r w:rsidRPr="0024779C">
        <w:rPr>
          <w:rFonts w:ascii="Times New Roman" w:hAnsi="Times New Roman"/>
          <w:bCs/>
          <w:sz w:val="24"/>
          <w:szCs w:val="24"/>
          <w:lang w:eastAsia="en-US"/>
        </w:rPr>
        <w:t>30</w:t>
      </w:r>
      <w:r w:rsidR="00B8343D" w:rsidRPr="0024779C">
        <w:rPr>
          <w:rFonts w:ascii="Times New Roman" w:hAnsi="Times New Roman"/>
          <w:bCs/>
          <w:sz w:val="24"/>
          <w:szCs w:val="24"/>
          <w:lang w:eastAsia="en-US"/>
        </w:rPr>
        <w:t> </w:t>
      </w:r>
      <w:r w:rsidRPr="0024779C">
        <w:rPr>
          <w:rFonts w:ascii="Times New Roman" w:hAnsi="Times New Roman"/>
          <w:bCs/>
          <w:sz w:val="24"/>
          <w:szCs w:val="24"/>
          <w:lang w:eastAsia="en-US"/>
        </w:rPr>
        <w:t xml:space="preserve">proc. nuo uždirbamos sumos </w:t>
      </w:r>
      <w:bookmarkStart w:id="118" w:name="_Hlk162878075"/>
      <w:r w:rsidRPr="0024779C">
        <w:rPr>
          <w:rFonts w:ascii="Times New Roman" w:hAnsi="Times New Roman"/>
          <w:bCs/>
          <w:sz w:val="24"/>
          <w:szCs w:val="24"/>
          <w:lang w:eastAsia="en-US"/>
        </w:rPr>
        <w:t xml:space="preserve">už paslaugas, </w:t>
      </w:r>
      <w:bookmarkStart w:id="119" w:name="_Hlk162882318"/>
      <w:r w:rsidRPr="0024779C">
        <w:rPr>
          <w:rFonts w:ascii="Times New Roman" w:hAnsi="Times New Roman"/>
          <w:bCs/>
          <w:sz w:val="24"/>
          <w:szCs w:val="24"/>
          <w:lang w:eastAsia="en-US"/>
        </w:rPr>
        <w:t>teikiamas ir apmokamas iš PSDF lėšų</w:t>
      </w:r>
      <w:bookmarkEnd w:id="118"/>
      <w:bookmarkEnd w:id="119"/>
      <w:r w:rsidRPr="0024779C">
        <w:rPr>
          <w:rFonts w:ascii="Times New Roman" w:hAnsi="Times New Roman"/>
          <w:bCs/>
          <w:sz w:val="24"/>
          <w:szCs w:val="24"/>
          <w:lang w:eastAsia="en-US"/>
        </w:rPr>
        <w:t xml:space="preserve">, išskaičiavus </w:t>
      </w:r>
      <w:proofErr w:type="spellStart"/>
      <w:r w:rsidRPr="0024779C">
        <w:rPr>
          <w:rFonts w:ascii="Times New Roman" w:hAnsi="Times New Roman"/>
          <w:bCs/>
          <w:sz w:val="24"/>
          <w:szCs w:val="24"/>
          <w:lang w:eastAsia="en-US"/>
        </w:rPr>
        <w:t>pathistologinio</w:t>
      </w:r>
      <w:proofErr w:type="spellEnd"/>
      <w:r w:rsidRPr="0024779C">
        <w:rPr>
          <w:rFonts w:ascii="Times New Roman" w:hAnsi="Times New Roman"/>
          <w:bCs/>
          <w:sz w:val="24"/>
          <w:szCs w:val="24"/>
          <w:lang w:eastAsia="en-US"/>
        </w:rPr>
        <w:t xml:space="preserve"> ir citologinio tyrimo kainas; 2) kintamas priedas </w:t>
      </w:r>
      <w:bookmarkStart w:id="120" w:name="_Hlk162878137"/>
      <w:r w:rsidRPr="0024779C">
        <w:rPr>
          <w:rFonts w:ascii="Times New Roman" w:hAnsi="Times New Roman"/>
          <w:bCs/>
          <w:sz w:val="24"/>
          <w:szCs w:val="24"/>
          <w:lang w:eastAsia="en-US"/>
        </w:rPr>
        <w:t>už mokamas procedūras (išskyrus estetines operacijas)</w:t>
      </w:r>
      <w:bookmarkEnd w:id="120"/>
      <w:r w:rsidRPr="0024779C">
        <w:rPr>
          <w:rFonts w:ascii="Times New Roman" w:hAnsi="Times New Roman"/>
          <w:bCs/>
          <w:sz w:val="24"/>
          <w:szCs w:val="24"/>
          <w:lang w:eastAsia="en-US"/>
        </w:rPr>
        <w:t xml:space="preserve"> – 50 proc. nuo uždirbtos sumos, išskaičiavus </w:t>
      </w:r>
      <w:proofErr w:type="spellStart"/>
      <w:r w:rsidRPr="0024779C">
        <w:rPr>
          <w:rFonts w:ascii="Times New Roman" w:hAnsi="Times New Roman"/>
          <w:bCs/>
          <w:sz w:val="24"/>
          <w:szCs w:val="24"/>
          <w:lang w:eastAsia="en-US"/>
        </w:rPr>
        <w:t>pathistologinio</w:t>
      </w:r>
      <w:proofErr w:type="spellEnd"/>
      <w:r w:rsidRPr="0024779C">
        <w:rPr>
          <w:rFonts w:ascii="Times New Roman" w:hAnsi="Times New Roman"/>
          <w:bCs/>
          <w:sz w:val="24"/>
          <w:szCs w:val="24"/>
          <w:lang w:eastAsia="en-US"/>
        </w:rPr>
        <w:t xml:space="preserve"> ir citologinio tyrimo kainas; 3) kintamas priedas </w:t>
      </w:r>
      <w:bookmarkStart w:id="121" w:name="_Hlk162878159"/>
      <w:r w:rsidRPr="0024779C">
        <w:rPr>
          <w:rFonts w:ascii="Times New Roman" w:hAnsi="Times New Roman"/>
          <w:bCs/>
          <w:sz w:val="24"/>
          <w:szCs w:val="24"/>
          <w:lang w:eastAsia="en-US"/>
        </w:rPr>
        <w:t xml:space="preserve">už mokamas estetines procedūras </w:t>
      </w:r>
      <w:bookmarkEnd w:id="121"/>
      <w:r w:rsidRPr="0024779C">
        <w:rPr>
          <w:rFonts w:ascii="Times New Roman" w:hAnsi="Times New Roman"/>
          <w:bCs/>
          <w:sz w:val="24"/>
          <w:szCs w:val="24"/>
          <w:lang w:eastAsia="en-US"/>
        </w:rPr>
        <w:t>– 30 proc. nuo uždirbtos sumos. 2018 m. gegužės 29 d. atsakovės direktoriaus įsakymu nurodyta nuo 2018 m. gegužės 1</w:t>
      </w:r>
      <w:r w:rsidR="00B8343D" w:rsidRPr="0024779C">
        <w:rPr>
          <w:rFonts w:ascii="Times New Roman" w:hAnsi="Times New Roman"/>
          <w:bCs/>
          <w:sz w:val="24"/>
          <w:szCs w:val="24"/>
          <w:lang w:eastAsia="en-US"/>
        </w:rPr>
        <w:t> </w:t>
      </w:r>
      <w:r w:rsidRPr="0024779C">
        <w:rPr>
          <w:rFonts w:ascii="Times New Roman" w:hAnsi="Times New Roman"/>
          <w:bCs/>
          <w:sz w:val="24"/>
          <w:szCs w:val="24"/>
          <w:lang w:eastAsia="en-US"/>
        </w:rPr>
        <w:t xml:space="preserve">d. kiekvieną mėnesį mokėti ieškovui 8 proc. dydžio priedą nuo jo įnešamos į klinikos kasą sumos už estetines operacijas. 2018 m. gruodžio 21 d. atsakovės direktoriaus įsakymu nurodyta nuo 2019 m. sausio 1 d. nustatyti darbo užmokestį su mokesčiais taip: ieškovui kintami priedai, indeksuoti 1,289 koeficientu. </w:t>
      </w:r>
    </w:p>
    <w:p w14:paraId="4B6C889F" w14:textId="2D37E4A4" w:rsidR="00667477" w:rsidRPr="009148AF" w:rsidRDefault="00667477" w:rsidP="00667477">
      <w:pPr>
        <w:pStyle w:val="Sraopastraipa"/>
        <w:numPr>
          <w:ilvl w:val="0"/>
          <w:numId w:val="1"/>
        </w:numPr>
        <w:spacing w:before="120" w:after="120" w:line="240" w:lineRule="auto"/>
        <w:contextualSpacing w:val="0"/>
        <w:jc w:val="both"/>
        <w:rPr>
          <w:rFonts w:ascii="Times New Roman" w:hAnsi="Times New Roman"/>
          <w:sz w:val="24"/>
          <w:szCs w:val="24"/>
          <w:lang w:eastAsia="en-US"/>
        </w:rPr>
      </w:pPr>
      <w:r w:rsidRPr="0024779C">
        <w:rPr>
          <w:rFonts w:ascii="Times New Roman" w:hAnsi="Times New Roman"/>
          <w:sz w:val="24"/>
          <w:szCs w:val="24"/>
          <w:lang w:eastAsia="en-US"/>
        </w:rPr>
        <w:t>Įvertinus</w:t>
      </w:r>
      <w:r w:rsidR="00B8343D" w:rsidRPr="0024779C">
        <w:rPr>
          <w:rFonts w:ascii="Times New Roman" w:hAnsi="Times New Roman"/>
          <w:sz w:val="24"/>
          <w:szCs w:val="24"/>
          <w:lang w:eastAsia="en-US"/>
        </w:rPr>
        <w:t>i</w:t>
      </w:r>
      <w:r w:rsidRPr="0024779C">
        <w:rPr>
          <w:rFonts w:ascii="Times New Roman" w:hAnsi="Times New Roman"/>
          <w:sz w:val="24"/>
          <w:szCs w:val="24"/>
          <w:lang w:eastAsia="en-US"/>
        </w:rPr>
        <w:t xml:space="preserve"> tai, kokios buvo šalių darbo sutartimi sulygtos ieškovo darbo apmokėjimo sąlygos, teisėjų kolegija padaro išvadą, kad nagrinėjamoje byloje nustatant ieškovui priklausančio darbo užmokesčio dydį </w:t>
      </w:r>
      <w:bookmarkStart w:id="122" w:name="_Hlk162878586"/>
      <w:r w:rsidRPr="0024779C">
        <w:rPr>
          <w:rFonts w:ascii="Times New Roman" w:hAnsi="Times New Roman"/>
          <w:sz w:val="24"/>
          <w:szCs w:val="24"/>
          <w:lang w:eastAsia="en-US"/>
        </w:rPr>
        <w:t xml:space="preserve">esminę </w:t>
      </w:r>
      <w:bookmarkStart w:id="123" w:name="_Hlk162883800"/>
      <w:r w:rsidRPr="0024779C">
        <w:rPr>
          <w:rFonts w:ascii="Times New Roman" w:hAnsi="Times New Roman"/>
          <w:sz w:val="24"/>
          <w:szCs w:val="24"/>
          <w:lang w:eastAsia="en-US"/>
        </w:rPr>
        <w:t>reikšmę turi aplinkybės</w:t>
      </w:r>
      <w:bookmarkEnd w:id="122"/>
      <w:r w:rsidRPr="0024779C">
        <w:rPr>
          <w:rFonts w:ascii="Times New Roman" w:hAnsi="Times New Roman"/>
          <w:sz w:val="24"/>
          <w:szCs w:val="24"/>
          <w:lang w:eastAsia="en-US"/>
        </w:rPr>
        <w:t xml:space="preserve">, kokios buvo ieškovo uždirbtos sumos atskirai </w:t>
      </w:r>
      <w:r w:rsidRPr="0024779C">
        <w:rPr>
          <w:rFonts w:ascii="Times New Roman" w:hAnsi="Times New Roman"/>
          <w:bCs/>
          <w:sz w:val="24"/>
          <w:szCs w:val="24"/>
          <w:lang w:eastAsia="en-US"/>
        </w:rPr>
        <w:t xml:space="preserve">už paslaugas, teikiamas ir apmokamas iš PSDF lėšų, </w:t>
      </w:r>
      <w:r w:rsidRPr="009148AF">
        <w:rPr>
          <w:rFonts w:ascii="Times New Roman" w:hAnsi="Times New Roman"/>
          <w:bCs/>
          <w:sz w:val="24"/>
          <w:szCs w:val="24"/>
          <w:lang w:eastAsia="en-US"/>
        </w:rPr>
        <w:t>už mokamas procedūras (išskyrus estetines operacijas) ir už mokamas estetines procedūras</w:t>
      </w:r>
      <w:bookmarkEnd w:id="123"/>
      <w:r w:rsidRPr="009148AF">
        <w:rPr>
          <w:rFonts w:ascii="Times New Roman" w:hAnsi="Times New Roman"/>
          <w:bCs/>
          <w:sz w:val="24"/>
          <w:szCs w:val="24"/>
          <w:lang w:eastAsia="en-US"/>
        </w:rPr>
        <w:t xml:space="preserve">, </w:t>
      </w:r>
      <w:r w:rsidR="00D276EE" w:rsidRPr="009148AF">
        <w:rPr>
          <w:rFonts w:ascii="Times New Roman" w:hAnsi="Times New Roman"/>
          <w:bCs/>
          <w:sz w:val="24"/>
          <w:szCs w:val="24"/>
          <w:lang w:eastAsia="en-US"/>
        </w:rPr>
        <w:t>o</w:t>
      </w:r>
      <w:r w:rsidRPr="009148AF">
        <w:rPr>
          <w:rFonts w:ascii="Times New Roman" w:hAnsi="Times New Roman"/>
          <w:bCs/>
          <w:sz w:val="24"/>
          <w:szCs w:val="24"/>
          <w:lang w:eastAsia="en-US"/>
        </w:rPr>
        <w:t xml:space="preserve"> atsakovės (įskaitant ir patį ieškovą, kaip atsakovės darbuotoją) suteiktos asmens sveikatos priežiūros paslaugos</w:t>
      </w:r>
      <w:r w:rsidRPr="009148AF">
        <w:rPr>
          <w:rFonts w:ascii="Times New Roman" w:hAnsi="Times New Roman"/>
          <w:sz w:val="24"/>
          <w:szCs w:val="24"/>
        </w:rPr>
        <w:t xml:space="preserve"> </w:t>
      </w:r>
      <w:r w:rsidRPr="009148AF">
        <w:rPr>
          <w:rFonts w:ascii="Times New Roman" w:hAnsi="Times New Roman"/>
          <w:bCs/>
          <w:sz w:val="24"/>
          <w:szCs w:val="24"/>
          <w:lang w:eastAsia="en-US"/>
        </w:rPr>
        <w:t>ir tokių paslaugų kaina (vertė) nevertintinos</w:t>
      </w:r>
      <w:r w:rsidRPr="009148AF">
        <w:rPr>
          <w:rFonts w:ascii="Times New Roman" w:hAnsi="Times New Roman"/>
          <w:sz w:val="24"/>
          <w:szCs w:val="24"/>
          <w:lang w:eastAsia="en-US"/>
        </w:rPr>
        <w:t xml:space="preserve"> </w:t>
      </w:r>
      <w:r w:rsidR="00B8343D" w:rsidRPr="009148AF">
        <w:rPr>
          <w:rFonts w:ascii="Times New Roman" w:hAnsi="Times New Roman"/>
          <w:sz w:val="24"/>
          <w:szCs w:val="24"/>
          <w:lang w:eastAsia="en-US"/>
        </w:rPr>
        <w:t xml:space="preserve">kaip </w:t>
      </w:r>
      <w:r w:rsidRPr="009148AF">
        <w:rPr>
          <w:rFonts w:ascii="Times New Roman" w:hAnsi="Times New Roman"/>
          <w:sz w:val="24"/>
          <w:szCs w:val="24"/>
          <w:lang w:eastAsia="en-US"/>
        </w:rPr>
        <w:t xml:space="preserve">esminę reikšmę byloje turinčios aplinkybės. Tokia išvada koreliuoja ir su byloje teismų nustatyta aplinkybe, kad atsakovė, vadovaujantis jos direktoriaus </w:t>
      </w:r>
      <w:r w:rsidRPr="009148AF">
        <w:rPr>
          <w:rFonts w:ascii="Times New Roman" w:hAnsi="Times New Roman"/>
          <w:sz w:val="24"/>
          <w:szCs w:val="24"/>
        </w:rPr>
        <w:t>2018 m. gruodžio 10 d. ir 2019 m. lapkričio 11 d. įsakymais (žiūrėti šios nutarties 36 punktą),</w:t>
      </w:r>
      <w:r w:rsidRPr="009148AF">
        <w:rPr>
          <w:rFonts w:ascii="Times New Roman" w:hAnsi="Times New Roman"/>
          <w:sz w:val="24"/>
          <w:szCs w:val="24"/>
          <w:lang w:eastAsia="en-US"/>
        </w:rPr>
        <w:t xml:space="preserve"> apskaičiuodama ieškovui priklausantį darbo užmokestį už paslaugas, </w:t>
      </w:r>
      <w:r w:rsidRPr="009148AF">
        <w:rPr>
          <w:rFonts w:ascii="Times New Roman" w:hAnsi="Times New Roman"/>
          <w:bCs/>
          <w:sz w:val="24"/>
          <w:szCs w:val="24"/>
          <w:lang w:eastAsia="en-US"/>
        </w:rPr>
        <w:t>teikiamas ir apmokamas iš PSDF lėšų</w:t>
      </w:r>
      <w:r w:rsidRPr="009148AF">
        <w:rPr>
          <w:rFonts w:ascii="Times New Roman" w:hAnsi="Times New Roman"/>
          <w:sz w:val="24"/>
          <w:szCs w:val="24"/>
          <w:lang w:eastAsia="en-US"/>
        </w:rPr>
        <w:t>, teisėtai ir pagrįstai sumažino ieškovo apmokėtinų paslaugų dalį. Ši teismų nustatyta aplinkybė kasacinio skundo argumentais tiesiogiai, atskirai nėra ginčijama.</w:t>
      </w:r>
    </w:p>
    <w:p w14:paraId="1DC22A8C" w14:textId="6664342E" w:rsidR="00667477" w:rsidRPr="0024779C" w:rsidRDefault="00667477" w:rsidP="00667477">
      <w:pPr>
        <w:pStyle w:val="Sraopastraipa"/>
        <w:numPr>
          <w:ilvl w:val="0"/>
          <w:numId w:val="1"/>
        </w:numPr>
        <w:spacing w:before="120" w:after="120" w:line="240" w:lineRule="auto"/>
        <w:contextualSpacing w:val="0"/>
        <w:jc w:val="both"/>
        <w:rPr>
          <w:rFonts w:ascii="Times New Roman" w:hAnsi="Times New Roman"/>
          <w:sz w:val="24"/>
          <w:szCs w:val="24"/>
          <w:lang w:eastAsia="en-US"/>
        </w:rPr>
      </w:pPr>
      <w:r w:rsidRPr="009148AF">
        <w:rPr>
          <w:rFonts w:ascii="Times New Roman" w:hAnsi="Times New Roman"/>
          <w:bCs/>
          <w:sz w:val="24"/>
          <w:szCs w:val="24"/>
          <w:lang w:eastAsia="en-US"/>
        </w:rPr>
        <w:t xml:space="preserve">Ieškovas kasaciniame nurodo, kad atsakovė pagal teisės aktus </w:t>
      </w:r>
      <w:r w:rsidRPr="009148AF">
        <w:rPr>
          <w:rFonts w:ascii="Times New Roman" w:hAnsi="Times New Roman"/>
          <w:sz w:val="24"/>
          <w:szCs w:val="24"/>
          <w:lang w:eastAsia="en-US"/>
        </w:rPr>
        <w:t xml:space="preserve">privalėjo pildyti ir saugoti, be kitų dokumentų, ambulatorinę asmens sveikatos istoriją (forma 025/a), asmens ambulatorinio gydymo apskaitos kortelę (forma 025/a-LK), procedūrų registravimo žurnalą (forma 029/a), ambulatorinių operacijų registracijos žurnalą (forma 069/a), ambulatorinių ligonių registravimo žurnalą (forma 074/a), kitus panašaus pobūdžio dokumentus, rengiamus pagal sveikatos priežiūros įstaigų veiklai apskaityti taikomus teisės aktus (toliau – ir </w:t>
      </w:r>
      <w:bookmarkStart w:id="124" w:name="_Hlk162883714"/>
      <w:r w:rsidRPr="009148AF">
        <w:rPr>
          <w:rFonts w:ascii="Times New Roman" w:hAnsi="Times New Roman"/>
          <w:sz w:val="24"/>
          <w:szCs w:val="24"/>
          <w:lang w:eastAsia="en-US"/>
        </w:rPr>
        <w:t>pacientų registravimo dokumentai</w:t>
      </w:r>
      <w:bookmarkEnd w:id="124"/>
      <w:r w:rsidRPr="009148AF">
        <w:rPr>
          <w:rFonts w:ascii="Times New Roman" w:hAnsi="Times New Roman"/>
          <w:sz w:val="24"/>
          <w:szCs w:val="24"/>
          <w:lang w:eastAsia="en-US"/>
        </w:rPr>
        <w:t xml:space="preserve">). Ieškovas teigia, kad pacientų registravimo dokumentai yra pirminiai rašytiniai įrodymai faktinėms aplinkybėms, sudarančioms šios darbo bylos nagrinėjimo dalyką, t. y. ieškovui priklausančio darbo užmokesčio </w:t>
      </w:r>
      <w:r w:rsidRPr="009148AF">
        <w:rPr>
          <w:rFonts w:ascii="Times New Roman" w:hAnsi="Times New Roman"/>
          <w:sz w:val="24"/>
          <w:szCs w:val="24"/>
          <w:lang w:eastAsia="en-US"/>
        </w:rPr>
        <w:lastRenderedPageBreak/>
        <w:t>dydžiui ir tinkamo atsiskaitymo faktui, įrodinėti. Teisėjų kolegija, remdamasi ir tuo, kas nurodyta šios nutarties 68 punkte, įvertinusi kasacinio skundo argumentus</w:t>
      </w:r>
      <w:r w:rsidR="00B8343D" w:rsidRPr="009148AF">
        <w:rPr>
          <w:rFonts w:ascii="Times New Roman" w:hAnsi="Times New Roman"/>
          <w:sz w:val="24"/>
          <w:szCs w:val="24"/>
          <w:lang w:eastAsia="en-US"/>
        </w:rPr>
        <w:t>,</w:t>
      </w:r>
      <w:r w:rsidRPr="009148AF">
        <w:rPr>
          <w:rFonts w:ascii="Times New Roman" w:hAnsi="Times New Roman"/>
          <w:sz w:val="24"/>
          <w:szCs w:val="24"/>
          <w:lang w:eastAsia="en-US"/>
        </w:rPr>
        <w:t xml:space="preserve"> konstatuoja, kad </w:t>
      </w:r>
      <w:bookmarkStart w:id="125" w:name="_Hlk162886393"/>
      <w:r w:rsidRPr="009148AF">
        <w:rPr>
          <w:rFonts w:ascii="Times New Roman" w:hAnsi="Times New Roman"/>
          <w:sz w:val="24"/>
          <w:szCs w:val="24"/>
          <w:lang w:eastAsia="en-US"/>
        </w:rPr>
        <w:t xml:space="preserve">jais nepagrindžiama pacientų registravimo dokumentų </w:t>
      </w:r>
      <w:bookmarkEnd w:id="125"/>
      <w:r w:rsidRPr="009148AF">
        <w:rPr>
          <w:rFonts w:ascii="Times New Roman" w:hAnsi="Times New Roman"/>
          <w:sz w:val="24"/>
          <w:szCs w:val="24"/>
          <w:lang w:eastAsia="en-US"/>
        </w:rPr>
        <w:t xml:space="preserve">reikšmė </w:t>
      </w:r>
      <w:bookmarkStart w:id="126" w:name="_Hlk162886619"/>
      <w:r w:rsidR="00B8343D" w:rsidRPr="009148AF">
        <w:rPr>
          <w:rFonts w:ascii="Times New Roman" w:hAnsi="Times New Roman"/>
          <w:sz w:val="24"/>
          <w:szCs w:val="24"/>
          <w:lang w:eastAsia="en-US"/>
        </w:rPr>
        <w:t>nustatant</w:t>
      </w:r>
      <w:r w:rsidR="00B8343D" w:rsidRPr="0024779C">
        <w:rPr>
          <w:rFonts w:ascii="Times New Roman" w:hAnsi="Times New Roman"/>
          <w:sz w:val="24"/>
          <w:szCs w:val="24"/>
          <w:lang w:eastAsia="en-US"/>
        </w:rPr>
        <w:t xml:space="preserve"> </w:t>
      </w:r>
      <w:r w:rsidRPr="0024779C">
        <w:rPr>
          <w:rFonts w:ascii="Times New Roman" w:hAnsi="Times New Roman"/>
          <w:sz w:val="24"/>
          <w:szCs w:val="24"/>
          <w:lang w:eastAsia="en-US"/>
        </w:rPr>
        <w:t>aplinkyb</w:t>
      </w:r>
      <w:r w:rsidR="00B8343D" w:rsidRPr="0024779C">
        <w:rPr>
          <w:rFonts w:ascii="Times New Roman" w:hAnsi="Times New Roman"/>
          <w:sz w:val="24"/>
          <w:szCs w:val="24"/>
          <w:lang w:eastAsia="en-US"/>
        </w:rPr>
        <w:t>es</w:t>
      </w:r>
      <w:r w:rsidRPr="0024779C">
        <w:rPr>
          <w:rFonts w:ascii="Times New Roman" w:hAnsi="Times New Roman"/>
          <w:sz w:val="24"/>
          <w:szCs w:val="24"/>
          <w:lang w:eastAsia="en-US"/>
        </w:rPr>
        <w:t xml:space="preserve">, kokios buvo ieškovo uždirbtos sumos atskirai </w:t>
      </w:r>
      <w:r w:rsidRPr="0024779C">
        <w:rPr>
          <w:rFonts w:ascii="Times New Roman" w:hAnsi="Times New Roman"/>
          <w:bCs/>
          <w:sz w:val="24"/>
          <w:szCs w:val="24"/>
          <w:lang w:eastAsia="en-US"/>
        </w:rPr>
        <w:t>už paslaugas, teikiamas ir apmokamas iš PSDF lėšų, už mokamas procedūras (išskyrus estetines operacijas) ir už mokamas estetines procedūras</w:t>
      </w:r>
      <w:r w:rsidR="00B8343D" w:rsidRPr="0024779C">
        <w:rPr>
          <w:rFonts w:ascii="Times New Roman" w:hAnsi="Times New Roman"/>
          <w:bCs/>
          <w:sz w:val="24"/>
          <w:szCs w:val="24"/>
          <w:lang w:eastAsia="en-US"/>
        </w:rPr>
        <w:t>.</w:t>
      </w:r>
      <w:r w:rsidRPr="0024779C">
        <w:rPr>
          <w:rFonts w:ascii="Times New Roman" w:hAnsi="Times New Roman"/>
          <w:bCs/>
          <w:sz w:val="24"/>
          <w:szCs w:val="24"/>
          <w:lang w:eastAsia="en-US"/>
        </w:rPr>
        <w:t xml:space="preserve"> </w:t>
      </w:r>
      <w:bookmarkEnd w:id="126"/>
      <w:r w:rsidRPr="0024779C">
        <w:rPr>
          <w:rFonts w:ascii="Times New Roman" w:hAnsi="Times New Roman"/>
          <w:bCs/>
          <w:sz w:val="24"/>
          <w:szCs w:val="24"/>
          <w:lang w:eastAsia="en-US"/>
        </w:rPr>
        <w:t>Pažymėtina, kad</w:t>
      </w:r>
      <w:r w:rsidR="00B8343D" w:rsidRPr="0024779C">
        <w:rPr>
          <w:rFonts w:ascii="Times New Roman" w:hAnsi="Times New Roman"/>
          <w:bCs/>
          <w:sz w:val="24"/>
          <w:szCs w:val="24"/>
          <w:lang w:eastAsia="en-US"/>
        </w:rPr>
        <w:t>,</w:t>
      </w:r>
      <w:r w:rsidRPr="0024779C">
        <w:rPr>
          <w:rFonts w:ascii="Times New Roman" w:hAnsi="Times New Roman"/>
          <w:bCs/>
          <w:sz w:val="24"/>
          <w:szCs w:val="24"/>
          <w:lang w:eastAsia="en-US"/>
        </w:rPr>
        <w:t xml:space="preserve"> pagal CPK 347 straipsnio 1 dalies 2 punktą</w:t>
      </w:r>
      <w:r w:rsidR="00B8343D" w:rsidRPr="0024779C">
        <w:rPr>
          <w:rFonts w:ascii="Times New Roman" w:hAnsi="Times New Roman"/>
          <w:bCs/>
          <w:sz w:val="24"/>
          <w:szCs w:val="24"/>
          <w:lang w:eastAsia="en-US"/>
        </w:rPr>
        <w:t>,</w:t>
      </w:r>
      <w:r w:rsidRPr="0024779C">
        <w:rPr>
          <w:rFonts w:ascii="Times New Roman" w:hAnsi="Times New Roman"/>
          <w:bCs/>
          <w:sz w:val="24"/>
          <w:szCs w:val="24"/>
          <w:lang w:eastAsia="en-US"/>
        </w:rPr>
        <w:t xml:space="preserve"> kasaciniame skunde turi būti nurodyti išsamūs argumentai, kurie patvirtina CPK 346 straipsnyje nurodytų kasacijos pagrindų buvimą.</w:t>
      </w:r>
    </w:p>
    <w:p w14:paraId="3CE6F282" w14:textId="0329AB8E" w:rsidR="00667477" w:rsidRPr="0024779C" w:rsidRDefault="00667477" w:rsidP="00667477">
      <w:pPr>
        <w:pStyle w:val="Pagrindinistekstas"/>
        <w:numPr>
          <w:ilvl w:val="0"/>
          <w:numId w:val="1"/>
        </w:numPr>
        <w:spacing w:before="120"/>
      </w:pPr>
      <w:r w:rsidRPr="0024779C">
        <w:t xml:space="preserve">Pirmosios instancijos </w:t>
      </w:r>
      <w:r w:rsidR="00B8343D" w:rsidRPr="0024779C">
        <w:t xml:space="preserve">teismas </w:t>
      </w:r>
      <w:r w:rsidRPr="0024779C">
        <w:t xml:space="preserve">sprendime konstatavo, kad atsakovei, turinčiai pareigą įrodyti, jog </w:t>
      </w:r>
      <w:r w:rsidR="00B8343D" w:rsidRPr="0024779C">
        <w:t xml:space="preserve">ji </w:t>
      </w:r>
      <w:r w:rsidRPr="0024779C">
        <w:t>su ieškovu tinkamai atsiskaitė, išmokėdama visą jam priklausantį darbo užmokestį, tiek 2022</w:t>
      </w:r>
      <w:r w:rsidR="00D276EE" w:rsidRPr="0024779C">
        <w:t> </w:t>
      </w:r>
      <w:r w:rsidRPr="0024779C">
        <w:t xml:space="preserve">m. liepos 4 d. nutartimi, tiek vėlesniais prašymais dėl papildomų duomenų gavimo buvo </w:t>
      </w:r>
      <w:bookmarkStart w:id="127" w:name="_Hlk162943121"/>
      <w:r w:rsidRPr="0024779C">
        <w:t xml:space="preserve">siūloma teikti į bylą visus turimus įrodymus, pagrindžiančius tinkamą atsiskaitymą su ieškovu, </w:t>
      </w:r>
      <w:bookmarkEnd w:id="127"/>
      <w:r w:rsidRPr="0024779C">
        <w:t xml:space="preserve">tačiau atsakovė nepateikė nei dokumentų </w:t>
      </w:r>
      <w:r w:rsidR="00B8343D" w:rsidRPr="0024779C">
        <w:t>–</w:t>
      </w:r>
      <w:r w:rsidRPr="0024779C">
        <w:t xml:space="preserve"> form</w:t>
      </w:r>
      <w:r w:rsidR="00B8343D" w:rsidRPr="0024779C">
        <w:t>os</w:t>
      </w:r>
      <w:r w:rsidRPr="0024779C">
        <w:t xml:space="preserve"> 025/a-LK „Asmens ambulatorinio gydymo statistinė kortelė“, form</w:t>
      </w:r>
      <w:r w:rsidR="00B8343D" w:rsidRPr="0024779C">
        <w:t>os</w:t>
      </w:r>
      <w:r w:rsidRPr="0024779C">
        <w:t xml:space="preserve"> 025/a „Ambulatorinė asmens sveikatos įstorija“, form</w:t>
      </w:r>
      <w:r w:rsidR="00B8343D" w:rsidRPr="0024779C">
        <w:t>os</w:t>
      </w:r>
      <w:r w:rsidRPr="0024779C">
        <w:t xml:space="preserve"> 025/a-LK „Asmens ambulatorinio gydymo apskaitos kortelė“, form</w:t>
      </w:r>
      <w:r w:rsidR="00B8343D" w:rsidRPr="0024779C">
        <w:t>os</w:t>
      </w:r>
      <w:r w:rsidRPr="0024779C">
        <w:t xml:space="preserve"> 069/a „Ambulatorinių operacijų registracijos žurnalas“, form</w:t>
      </w:r>
      <w:r w:rsidR="00B8343D" w:rsidRPr="0024779C">
        <w:t>os</w:t>
      </w:r>
      <w:r w:rsidRPr="0024779C">
        <w:t xml:space="preserve"> 074/a „Ambulatorinių ligonių registravimo žurnalas“, form</w:t>
      </w:r>
      <w:r w:rsidR="00B8343D" w:rsidRPr="0024779C">
        <w:t>os</w:t>
      </w:r>
      <w:r w:rsidRPr="0024779C">
        <w:t xml:space="preserve"> 029/a „Procedūrų registravimo žurnalas“, nei tinkamai pasirašytų ieškovo darbo užmokesčio žiniaraščių, atsakovės pateiktos ieškovo atliktų paslaugų apskaitos lentelės nėra pasirašytos, neaišku, kada jos sudarytos ir iš kokio pradinio šaltinio šie duomenys gauti bei įrašyti į lenteles. Teismas nurodė, kad spręsdamas, ar atsakovė tinkamai atsiskaitė su ieškovu, vadovaujasi į bylą pateiktais dviem rankraštiniais sąsiuviniais apie atliktas paslaugas ir nustatytus įkainius, </w:t>
      </w:r>
      <w:r w:rsidR="00D276EE" w:rsidRPr="0024779C">
        <w:t>k</w:t>
      </w:r>
      <w:r w:rsidRPr="0024779C">
        <w:t xml:space="preserve">asos pajamų dokumentais (orderiais, kvitais, kasos knygomis ir kt.), VLK pateiktais duomenimis, bankų sąskaitų išrašais bei kitais byloje esančiais duomenimis, šių duomenų </w:t>
      </w:r>
      <w:proofErr w:type="spellStart"/>
      <w:r w:rsidRPr="0024779C">
        <w:t>sąsajumą</w:t>
      </w:r>
      <w:proofErr w:type="spellEnd"/>
      <w:r w:rsidRPr="0024779C">
        <w:t xml:space="preserve"> ir </w:t>
      </w:r>
      <w:proofErr w:type="spellStart"/>
      <w:r w:rsidRPr="0024779C">
        <w:t>įrodamąją</w:t>
      </w:r>
      <w:proofErr w:type="spellEnd"/>
      <w:r w:rsidRPr="0024779C">
        <w:t xml:space="preserve"> galią vertindamas kompleksiškai su byloje esančių duomenų visuma. </w:t>
      </w:r>
    </w:p>
    <w:p w14:paraId="02F2412B" w14:textId="224173EB" w:rsidR="00667477" w:rsidRPr="0024779C" w:rsidRDefault="00667477" w:rsidP="00667477">
      <w:pPr>
        <w:pStyle w:val="Pagrindinistekstas"/>
        <w:numPr>
          <w:ilvl w:val="0"/>
          <w:numId w:val="1"/>
        </w:numPr>
        <w:spacing w:before="120"/>
      </w:pPr>
      <w:bookmarkStart w:id="128" w:name="_Hlk162888212"/>
      <w:r w:rsidRPr="0024779C">
        <w:t>Apeliacinės instancijos teismas</w:t>
      </w:r>
      <w:bookmarkEnd w:id="128"/>
      <w:r w:rsidRPr="0024779C">
        <w:t>, nurodęs, kad pirmosios instancijos teismas, atsakovei galimai pateikus ne visus įrodymus, skundžiamą sprendimą priėmė remdamasis į bylą pateiktų įrodymų visuma, pažymėjo, jog teismas vis</w:t>
      </w:r>
      <w:r w:rsidR="00CE4AAD" w:rsidRPr="0024779C">
        <w:t xml:space="preserve"> dėlto</w:t>
      </w:r>
      <w:r w:rsidRPr="0024779C">
        <w:t xml:space="preserve"> turi procesinę pareigą įvertinti kiekvienos šalies pateiktus įrodymus, nes išvada dėl konkrečios faktinės aplinkybės egzistavimo daroma pagal vidinį teismo įsitikinimą, grindžiamą visapusišku ir objektyviu visų reikšmingų bylos aplinkybių, kurios buvo įrodinėjamos proceso metu, išnagrinėjimu, vadovaudamasis įstatymais (CPK 185 straipsnio 1</w:t>
      </w:r>
      <w:r w:rsidR="00CE4AAD" w:rsidRPr="0024779C">
        <w:t> </w:t>
      </w:r>
      <w:r w:rsidRPr="0024779C">
        <w:t xml:space="preserve">dalis), tuo tarpu tik vienos iš šalių argumentų bei įrodymų vertinimas neatitiktų ir bendrųjų proceso principų – teisingumo ir asmenų lygybės įstatymui bei teismui (CPK 6 straipsnis), betarpiškumo (CPK 14 straipsnio 1 dalis), šalių procesinio lygiateisiškumo (CPK 17 straipsnis). </w:t>
      </w:r>
    </w:p>
    <w:p w14:paraId="22BABD3B" w14:textId="545580F6" w:rsidR="00667477" w:rsidRPr="009148AF" w:rsidRDefault="00667477" w:rsidP="00667477">
      <w:pPr>
        <w:pStyle w:val="Sraopastraipa"/>
        <w:numPr>
          <w:ilvl w:val="0"/>
          <w:numId w:val="1"/>
        </w:numPr>
        <w:spacing w:before="120" w:after="120" w:line="240" w:lineRule="auto"/>
        <w:contextualSpacing w:val="0"/>
        <w:jc w:val="both"/>
        <w:rPr>
          <w:rFonts w:ascii="Times New Roman" w:hAnsi="Times New Roman"/>
          <w:sz w:val="24"/>
          <w:szCs w:val="24"/>
          <w:lang w:eastAsia="en-US"/>
        </w:rPr>
      </w:pPr>
      <w:r w:rsidRPr="0024779C">
        <w:rPr>
          <w:rFonts w:ascii="Times New Roman" w:hAnsi="Times New Roman"/>
          <w:sz w:val="24"/>
          <w:szCs w:val="24"/>
        </w:rPr>
        <w:t xml:space="preserve">Teisėjų kolegija, įvertinusi kasacinio skundo argumentus, nusprendžia, jog jie neteikia pagrindo pripažinti pagrįstu skunde nurodomo teiginio, kad </w:t>
      </w:r>
      <w:r w:rsidRPr="0024779C">
        <w:rPr>
          <w:rFonts w:ascii="Times New Roman" w:hAnsi="Times New Roman"/>
          <w:sz w:val="24"/>
          <w:szCs w:val="24"/>
          <w:lang w:eastAsia="en-US"/>
        </w:rPr>
        <w:t>teismai netinkamai kvalifikavo pacientų registravimo dokumentų</w:t>
      </w:r>
      <w:r w:rsidRPr="0024779C">
        <w:rPr>
          <w:rFonts w:ascii="Times New Roman" w:hAnsi="Times New Roman"/>
          <w:sz w:val="24"/>
          <w:szCs w:val="24"/>
        </w:rPr>
        <w:t xml:space="preserve"> </w:t>
      </w:r>
      <w:r w:rsidRPr="0024779C">
        <w:rPr>
          <w:rFonts w:ascii="Times New Roman" w:hAnsi="Times New Roman"/>
          <w:sz w:val="24"/>
          <w:szCs w:val="24"/>
          <w:lang w:eastAsia="en-US"/>
        </w:rPr>
        <w:t>nepateikimo teisinius padarinius.</w:t>
      </w:r>
      <w:r w:rsidRPr="0024779C">
        <w:rPr>
          <w:rFonts w:ascii="Times New Roman" w:hAnsi="Times New Roman"/>
          <w:sz w:val="24"/>
          <w:szCs w:val="24"/>
        </w:rPr>
        <w:t xml:space="preserve"> Kasaciniame skunde teigdamas, jog kasacinio teismo praktika patvirtina, kad teismas gali vadovautis netiesioginiais įrodymais tik tais atvejais, jeigu nėra išlikę pirminiai įrodymai, ieškovas nepagrįstai remiasi Lietuvos Aukščiausiojo Teismo 2008 m. liepos 8 d. nutartimi civilinėje byloje Nr. 3K-3-378/2008, nes nurodytoje </w:t>
      </w:r>
      <w:r w:rsidRPr="009148AF">
        <w:rPr>
          <w:rFonts w:ascii="Times New Roman" w:hAnsi="Times New Roman"/>
          <w:sz w:val="24"/>
          <w:szCs w:val="24"/>
        </w:rPr>
        <w:t>kasacinio teismo nutartyje tokių išaiškinimų nėra pateikta. Tuo tarpu teigdamas, kad t</w:t>
      </w:r>
      <w:r w:rsidRPr="009148AF">
        <w:rPr>
          <w:rFonts w:ascii="Times New Roman" w:hAnsi="Times New Roman"/>
          <w:sz w:val="24"/>
          <w:szCs w:val="24"/>
          <w:lang w:eastAsia="en-US"/>
        </w:rPr>
        <w:t xml:space="preserve">eismai turėjo atmesti atsakovės netiesioginius įrodymus ir pritaikyti negatyvųjį įrodinėjimo naštos aspektą bei konstatuoti, kad atsakovė neįrodė tinkamo atsiskaitymo su ieškovu fakto, ieškovas kasaciniame skunde nepagrįstai remiasi Lietuvos Aukščiausiojo Teismo 2020 m. liepos 2 d. nutarties civilinėje byloje Nr. e3K-3-215-823/2020 39 punkte pateiktais išaiškinimais, kuriais, kaip jau minėta šios nutarties 60 punkte, išaiškinta, jog </w:t>
      </w:r>
      <w:r w:rsidRPr="009148AF">
        <w:rPr>
          <w:rFonts w:ascii="Times New Roman" w:hAnsi="Times New Roman"/>
          <w:sz w:val="24"/>
          <w:szCs w:val="24"/>
        </w:rPr>
        <w:t>tuo atveju, kai nepakanka įrodymų ieškovo ar atsakovo įrodinėjamoms aplinkybėms patvirtinti, sprendimas priimamas tos šalies nenaudai, kuriai priklauso neįrodytų aplinkybių įrodinėjimo našta (negatyvusis įrodinėjimo naštos aspektas). Teisėjų kolegijos vertinimu, nagrinėjamoje byloje yra pateikti įrodymai, pakankami aplinkybėms</w:t>
      </w:r>
      <w:r w:rsidRPr="009148AF">
        <w:rPr>
          <w:rFonts w:ascii="Times New Roman" w:hAnsi="Times New Roman"/>
          <w:sz w:val="24"/>
          <w:szCs w:val="24"/>
          <w:lang w:eastAsia="en-US"/>
        </w:rPr>
        <w:t xml:space="preserve"> dėl ieškovui už atitinkamą mėnesį priklausančio darbo užmokesčio dydžio ir jam priklausančio darbo užmokesčio (ne)išmokėjimo nustatyti, todėl bylą nagrinėję teismai išvadas dėl šių aplinkybių pagrįstai darė iš byloje surinktų įrodymų visumos. </w:t>
      </w:r>
      <w:r w:rsidRPr="009148AF">
        <w:rPr>
          <w:rFonts w:ascii="Times New Roman" w:hAnsi="Times New Roman"/>
          <w:bCs/>
          <w:sz w:val="24"/>
          <w:szCs w:val="24"/>
          <w:lang w:eastAsia="en-US"/>
        </w:rPr>
        <w:t xml:space="preserve">Kasacinio skundo </w:t>
      </w:r>
      <w:r w:rsidRPr="009148AF">
        <w:rPr>
          <w:rFonts w:ascii="Times New Roman" w:hAnsi="Times New Roman"/>
          <w:bCs/>
          <w:sz w:val="24"/>
          <w:szCs w:val="24"/>
          <w:lang w:eastAsia="en-US"/>
        </w:rPr>
        <w:lastRenderedPageBreak/>
        <w:t>argumentais nepagrindžiama, jog dėl</w:t>
      </w:r>
      <w:r w:rsidRPr="009148AF">
        <w:rPr>
          <w:rFonts w:ascii="Times New Roman" w:hAnsi="Times New Roman"/>
          <w:sz w:val="24"/>
          <w:szCs w:val="24"/>
          <w:lang w:eastAsia="en-US"/>
        </w:rPr>
        <w:t xml:space="preserve"> skunde nurodomų pacientų registravimo dokumentų nepateikimo buvo netinkamai nustatytos bylai išspręsti reikšmingos aplinkybės, kokios buvo ieškovo uždirbtos sumos atskirai </w:t>
      </w:r>
      <w:r w:rsidRPr="009148AF">
        <w:rPr>
          <w:rFonts w:ascii="Times New Roman" w:hAnsi="Times New Roman"/>
          <w:bCs/>
          <w:sz w:val="24"/>
          <w:szCs w:val="24"/>
          <w:lang w:eastAsia="en-US"/>
        </w:rPr>
        <w:t>už paslaugas, teikiamas ir apmokamas iš PSDF lėšų, už mokamas procedūras (išskyrus estetines operacijas) ir už mokamas estetines procedūras.</w:t>
      </w:r>
    </w:p>
    <w:p w14:paraId="70FA3329" w14:textId="321DD5A0" w:rsidR="00667477" w:rsidRPr="0024779C" w:rsidRDefault="00667477" w:rsidP="00667477">
      <w:pPr>
        <w:numPr>
          <w:ilvl w:val="0"/>
          <w:numId w:val="1"/>
        </w:numPr>
        <w:spacing w:before="120" w:after="120"/>
        <w:ind w:left="357" w:hanging="357"/>
        <w:jc w:val="both"/>
      </w:pPr>
      <w:r w:rsidRPr="009148AF">
        <w:t>Atsižvelg</w:t>
      </w:r>
      <w:r w:rsidR="00CE4AAD" w:rsidRPr="009148AF">
        <w:t>dama</w:t>
      </w:r>
      <w:r w:rsidRPr="009148AF">
        <w:t xml:space="preserve"> į tai, kas nurodyta šios nutarties 70 punkte, taip pat į tai, jog, kaip matyti iš bylos medžiagos, pirmosios instancijos teismas ne kartą siūlė atsakovei</w:t>
      </w:r>
      <w:r w:rsidRPr="0024779C">
        <w:t xml:space="preserve"> pateikti į bylą visus turimus įrodymus, pagrindžiančius tinkamą atsiskaitymą su ieškovu, be kita ko, ir </w:t>
      </w:r>
      <w:bookmarkStart w:id="129" w:name="_Hlk162943338"/>
      <w:r w:rsidRPr="0024779C">
        <w:rPr>
          <w:lang w:eastAsia="en-US"/>
        </w:rPr>
        <w:t>pacientų registravimo dokumentus</w:t>
      </w:r>
      <w:bookmarkEnd w:id="129"/>
      <w:r w:rsidRPr="0024779C">
        <w:rPr>
          <w:lang w:eastAsia="en-US"/>
        </w:rPr>
        <w:t xml:space="preserve">, teisėjų kolegija, įvertinusi kasacinio skundo argumentus, </w:t>
      </w:r>
      <w:r w:rsidR="00CE4AAD" w:rsidRPr="0024779C">
        <w:rPr>
          <w:lang w:eastAsia="en-US"/>
        </w:rPr>
        <w:t xml:space="preserve">kaip </w:t>
      </w:r>
      <w:r w:rsidRPr="0024779C">
        <w:rPr>
          <w:lang w:eastAsia="en-US"/>
        </w:rPr>
        <w:t>nepagrįst</w:t>
      </w:r>
      <w:r w:rsidR="00CE4AAD" w:rsidRPr="0024779C">
        <w:rPr>
          <w:lang w:eastAsia="en-US"/>
        </w:rPr>
        <w:t>u</w:t>
      </w:r>
      <w:r w:rsidRPr="0024779C">
        <w:rPr>
          <w:lang w:eastAsia="en-US"/>
        </w:rPr>
        <w:t xml:space="preserve">s vertina jo argumentus, kad pirmosios instancijos teismas, neišreikalavęs iš atsakovės pacientų registravimo dokumentų, pažeidė CPK 414 straipsnio 1 dalį, 415 straipsnio 1 dalį. Šiuo aspektu pažymėtina ir tai, kad ieškovas, skųsdamas pirmosios instancijos teismo sprendimą apeliacine tvarka, savo apeliacinio skundo negrindė argumentais dėl pirmosios instancijos teismo padaryto proceso teisės pažeidimo neišreikalavus iš atsakovės pacientų registravimo dokumentų, taip pat neprašė apeliacinės instancijos teismo tokius dokumentus išreikalauti. </w:t>
      </w:r>
    </w:p>
    <w:p w14:paraId="49899B9D" w14:textId="35732770" w:rsidR="00667477" w:rsidRPr="0024779C" w:rsidRDefault="00667477" w:rsidP="00667477">
      <w:pPr>
        <w:numPr>
          <w:ilvl w:val="0"/>
          <w:numId w:val="1"/>
        </w:numPr>
        <w:spacing w:before="120" w:after="120"/>
        <w:jc w:val="both"/>
      </w:pPr>
      <w:r w:rsidRPr="0024779C">
        <w:t xml:space="preserve">Rašytiniu įrodymu gali būti dokumentai, raštai, kuriuose </w:t>
      </w:r>
      <w:bookmarkStart w:id="130" w:name="_Hlk162949130"/>
      <w:r w:rsidRPr="0024779C">
        <w:t xml:space="preserve">yra faktinių duomenų apie aplinkybes, turinčias reikšmės bylai </w:t>
      </w:r>
      <w:bookmarkEnd w:id="130"/>
      <w:r w:rsidRPr="0024779C">
        <w:t>(CPK 197 straipsnis). Teisėjų kolegija vertina, kad nagrinėjamoje byloje pirmosios instancijos teismo įpareigojimu atsakovės parengtas ir teismui pateiktas raštas (lentelė)</w:t>
      </w:r>
      <w:r w:rsidRPr="0024779C">
        <w:rPr>
          <w:color w:val="000000" w:themeColor="text1"/>
          <w:spacing w:val="-7"/>
        </w:rPr>
        <w:t xml:space="preserve"> „</w:t>
      </w:r>
      <w:bookmarkStart w:id="131" w:name="Buk_12"/>
      <w:r w:rsidR="000413E9" w:rsidRPr="000413E9">
        <w:rPr>
          <w:spacing w:val="-7"/>
        </w:rPr>
        <w:t xml:space="preserve">G. K. </w:t>
      </w:r>
      <w:bookmarkEnd w:id="131"/>
      <w:r w:rsidRPr="0024779C">
        <w:rPr>
          <w:color w:val="000000" w:themeColor="text1"/>
          <w:spacing w:val="-7"/>
        </w:rPr>
        <w:t xml:space="preserve">2018 m. vasario mėn. </w:t>
      </w:r>
      <w:r w:rsidR="00CE4AAD" w:rsidRPr="0024779C">
        <w:rPr>
          <w:color w:val="000000" w:themeColor="text1"/>
          <w:spacing w:val="-7"/>
        </w:rPr>
        <w:t>–</w:t>
      </w:r>
      <w:r w:rsidRPr="0024779C">
        <w:rPr>
          <w:color w:val="000000" w:themeColor="text1"/>
          <w:spacing w:val="-7"/>
        </w:rPr>
        <w:t xml:space="preserve"> 2021 m. birželio mėn. darbo užmokesčio sandara iki mokesčių</w:t>
      </w:r>
      <w:r w:rsidR="00CE4AAD" w:rsidRPr="0024779C">
        <w:rPr>
          <w:color w:val="000000" w:themeColor="text1"/>
          <w:spacing w:val="-7"/>
        </w:rPr>
        <w:t>“</w:t>
      </w:r>
      <w:r w:rsidRPr="0024779C">
        <w:rPr>
          <w:color w:val="000000" w:themeColor="text1"/>
          <w:spacing w:val="-7"/>
        </w:rPr>
        <w:t xml:space="preserve">, kuriame atsakovė yra susisteminusi duomenis apie ieškovui priskaičiuotą darbo užmokestį, taip pat atsakovės pateikti </w:t>
      </w:r>
      <w:r w:rsidRPr="0024779C">
        <w:rPr>
          <w:lang w:eastAsia="en-US"/>
        </w:rPr>
        <w:t xml:space="preserve">kasos pajamų orderių registracijos sąsiuviniai ir vidinių operacijų atlikimo žiniaraščiai gali būti </w:t>
      </w:r>
      <w:r w:rsidRPr="0024779C">
        <w:t xml:space="preserve">vienais iš įrodymų, nes juose yra faktinių duomenų apie bylai turinčias reikšmės </w:t>
      </w:r>
      <w:bookmarkStart w:id="132" w:name="_Hlk162949272"/>
      <w:r w:rsidRPr="0024779C">
        <w:t>aplinkybes</w:t>
      </w:r>
      <w:bookmarkEnd w:id="132"/>
      <w:r w:rsidRPr="0024779C">
        <w:t>, o kasacinio skundo argumentai vertintini kaip neteikiantys pagrindo pripažinti, jog jie neatitinka įrodymams keliamų leistinumo reikalavimų (CPK</w:t>
      </w:r>
      <w:r w:rsidR="0068117A">
        <w:t> </w:t>
      </w:r>
      <w:r w:rsidRPr="0024779C">
        <w:t>180</w:t>
      </w:r>
      <w:r w:rsidR="004A5B3B" w:rsidRPr="0024779C">
        <w:t> </w:t>
      </w:r>
      <w:r w:rsidRPr="0024779C">
        <w:t xml:space="preserve">straipsnis, </w:t>
      </w:r>
      <w:r w:rsidRPr="0024779C">
        <w:rPr>
          <w:lang w:eastAsia="en-US"/>
        </w:rPr>
        <w:t>197 straipsnio 1 dalis, 198 straipsnio 2 dalis). Dėl šių įrodymų patikimumo ir pakankamumo bylą nagrinėję teismai sprendė</w:t>
      </w:r>
      <w:r w:rsidR="00CE4AAD" w:rsidRPr="0024779C">
        <w:rPr>
          <w:lang w:eastAsia="en-US"/>
        </w:rPr>
        <w:t>,</w:t>
      </w:r>
      <w:r w:rsidRPr="0024779C">
        <w:rPr>
          <w:lang w:eastAsia="en-US"/>
        </w:rPr>
        <w:t xml:space="preserve"> </w:t>
      </w:r>
      <w:r w:rsidRPr="0024779C">
        <w:t>įvertindami jų, kaip ir kiekvieno kito įrodymo</w:t>
      </w:r>
      <w:r w:rsidR="00CE4AAD" w:rsidRPr="0024779C">
        <w:t>,</w:t>
      </w:r>
      <w:r w:rsidRPr="0024779C">
        <w:t xml:space="preserve"> įrodomąją reikšmę bei įrodymų visetą, ir išvadas apie turinčias bylai reikšmės aplinkybes padarė iš įrodymų visumos. Kasacinio skundo argumentai vertintini kaip neteikiantys pagrindo padaryti išvadą, jog bylą nagrinėję teismai netinkamai įvertino aptariamų įrodymų patikimumą ir pakankamumą.</w:t>
      </w:r>
    </w:p>
    <w:p w14:paraId="315674F3" w14:textId="77777777" w:rsidR="00BC2B2A" w:rsidRPr="003F4825" w:rsidRDefault="00BC2B2A" w:rsidP="00BC2B2A">
      <w:pPr>
        <w:pStyle w:val="Sraopastraipa"/>
        <w:spacing w:before="120" w:after="120" w:line="240" w:lineRule="auto"/>
        <w:ind w:left="357"/>
        <w:contextualSpacing w:val="0"/>
        <w:jc w:val="both"/>
        <w:rPr>
          <w:rFonts w:ascii="Times New Roman" w:hAnsi="Times New Roman"/>
          <w:sz w:val="24"/>
          <w:szCs w:val="24"/>
          <w:lang w:eastAsia="en-US"/>
        </w:rPr>
      </w:pPr>
    </w:p>
    <w:p w14:paraId="27FEE1BC" w14:textId="1769E063" w:rsidR="001B7C92" w:rsidRPr="003F4825" w:rsidRDefault="00CC4282" w:rsidP="00DF14F0">
      <w:pPr>
        <w:pStyle w:val="Sraopastraipa"/>
        <w:spacing w:before="120" w:after="120" w:line="240" w:lineRule="auto"/>
        <w:ind w:left="360" w:firstLine="349"/>
        <w:contextualSpacing w:val="0"/>
        <w:jc w:val="both"/>
        <w:rPr>
          <w:rFonts w:ascii="Times New Roman" w:hAnsi="Times New Roman"/>
          <w:i/>
          <w:iCs/>
          <w:sz w:val="24"/>
          <w:szCs w:val="24"/>
          <w:lang w:eastAsia="en-US"/>
        </w:rPr>
      </w:pPr>
      <w:r w:rsidRPr="003F4825">
        <w:rPr>
          <w:rFonts w:ascii="Times New Roman" w:hAnsi="Times New Roman"/>
          <w:i/>
          <w:iCs/>
          <w:sz w:val="24"/>
          <w:szCs w:val="24"/>
          <w:lang w:eastAsia="en-US"/>
        </w:rPr>
        <w:t xml:space="preserve">Dėl </w:t>
      </w:r>
      <w:r w:rsidR="00127916" w:rsidRPr="003F4825">
        <w:rPr>
          <w:rFonts w:ascii="Times New Roman" w:hAnsi="Times New Roman"/>
          <w:i/>
          <w:iCs/>
          <w:sz w:val="24"/>
          <w:szCs w:val="24"/>
          <w:lang w:eastAsia="en-US"/>
        </w:rPr>
        <w:t>išlaidų advokato pagalbai apmokėti, patirtų</w:t>
      </w:r>
      <w:r w:rsidR="00DF14F0" w:rsidRPr="003F4825">
        <w:rPr>
          <w:rFonts w:ascii="Times New Roman" w:hAnsi="Times New Roman"/>
          <w:i/>
          <w:iCs/>
          <w:sz w:val="24"/>
          <w:szCs w:val="24"/>
          <w:lang w:eastAsia="en-US"/>
        </w:rPr>
        <w:t xml:space="preserve"> pirmosios instancijos teisme, atlyginimo nagrinėjamoje byloje</w:t>
      </w:r>
    </w:p>
    <w:p w14:paraId="32EB331D" w14:textId="77777777" w:rsidR="001B7C92" w:rsidRPr="003F4825" w:rsidRDefault="001B7C92" w:rsidP="00DF14F0">
      <w:pPr>
        <w:pStyle w:val="Sraopastraipa"/>
        <w:spacing w:before="120" w:after="120" w:line="240" w:lineRule="auto"/>
        <w:ind w:left="360"/>
        <w:contextualSpacing w:val="0"/>
        <w:jc w:val="both"/>
        <w:rPr>
          <w:rFonts w:ascii="Times New Roman" w:hAnsi="Times New Roman"/>
          <w:sz w:val="24"/>
          <w:szCs w:val="24"/>
          <w:lang w:eastAsia="en-US"/>
        </w:rPr>
      </w:pPr>
    </w:p>
    <w:p w14:paraId="4E6B33A7" w14:textId="7E683DFA" w:rsidR="000C21E7" w:rsidRPr="003F4825" w:rsidRDefault="00AC058A" w:rsidP="00CE02C1">
      <w:pPr>
        <w:pStyle w:val="Sraopastraipa"/>
        <w:numPr>
          <w:ilvl w:val="0"/>
          <w:numId w:val="1"/>
        </w:numPr>
        <w:spacing w:before="120" w:after="120" w:line="240" w:lineRule="auto"/>
        <w:ind w:left="357" w:hanging="357"/>
        <w:contextualSpacing w:val="0"/>
        <w:jc w:val="both"/>
        <w:rPr>
          <w:rFonts w:ascii="Times New Roman" w:hAnsi="Times New Roman"/>
          <w:sz w:val="24"/>
          <w:szCs w:val="24"/>
          <w:lang w:eastAsia="en-US"/>
        </w:rPr>
      </w:pPr>
      <w:r w:rsidRPr="003F4825">
        <w:rPr>
          <w:rFonts w:ascii="Times New Roman" w:hAnsi="Times New Roman"/>
          <w:sz w:val="24"/>
          <w:szCs w:val="24"/>
          <w:lang w:eastAsia="en-US"/>
        </w:rPr>
        <w:t>Ieškovas kasaciniame skunde argumentuoja, kad teismai netinkamai aiškino ir taikė CPK 93</w:t>
      </w:r>
      <w:r w:rsidR="00374D56" w:rsidRPr="003F4825">
        <w:rPr>
          <w:rFonts w:ascii="Times New Roman" w:hAnsi="Times New Roman"/>
          <w:sz w:val="24"/>
          <w:szCs w:val="24"/>
          <w:lang w:eastAsia="en-US"/>
        </w:rPr>
        <w:t>,</w:t>
      </w:r>
      <w:r w:rsidRPr="003F4825">
        <w:rPr>
          <w:rFonts w:ascii="Times New Roman" w:hAnsi="Times New Roman"/>
          <w:sz w:val="24"/>
          <w:szCs w:val="24"/>
          <w:lang w:eastAsia="en-US"/>
        </w:rPr>
        <w:t xml:space="preserve"> 98</w:t>
      </w:r>
      <w:r w:rsidR="0028188C">
        <w:rPr>
          <w:rFonts w:ascii="Times New Roman" w:hAnsi="Times New Roman"/>
          <w:sz w:val="24"/>
          <w:szCs w:val="24"/>
          <w:lang w:eastAsia="en-US"/>
        </w:rPr>
        <w:t> </w:t>
      </w:r>
      <w:r w:rsidRPr="003F4825">
        <w:rPr>
          <w:rFonts w:ascii="Times New Roman" w:hAnsi="Times New Roman"/>
          <w:sz w:val="24"/>
          <w:szCs w:val="24"/>
          <w:lang w:eastAsia="en-US"/>
        </w:rPr>
        <w:t>straipsni</w:t>
      </w:r>
      <w:r w:rsidR="00C22A8A" w:rsidRPr="003F4825">
        <w:rPr>
          <w:rFonts w:ascii="Times New Roman" w:hAnsi="Times New Roman"/>
          <w:sz w:val="24"/>
          <w:szCs w:val="24"/>
          <w:lang w:eastAsia="en-US"/>
        </w:rPr>
        <w:t>us</w:t>
      </w:r>
      <w:r w:rsidRPr="003F4825">
        <w:rPr>
          <w:rFonts w:ascii="Times New Roman" w:hAnsi="Times New Roman"/>
          <w:sz w:val="24"/>
          <w:szCs w:val="24"/>
          <w:lang w:eastAsia="en-US"/>
        </w:rPr>
        <w:t xml:space="preserve">. </w:t>
      </w:r>
      <w:r w:rsidR="000C21E7" w:rsidRPr="003F4825">
        <w:rPr>
          <w:rFonts w:ascii="Times New Roman" w:hAnsi="Times New Roman"/>
          <w:sz w:val="24"/>
          <w:szCs w:val="24"/>
          <w:lang w:eastAsia="en-US"/>
        </w:rPr>
        <w:t xml:space="preserve">Ieškovo teigimu, </w:t>
      </w:r>
      <w:r w:rsidR="004E6A78" w:rsidRPr="003F4825">
        <w:rPr>
          <w:rFonts w:ascii="Times New Roman" w:hAnsi="Times New Roman"/>
          <w:sz w:val="24"/>
          <w:szCs w:val="24"/>
          <w:lang w:eastAsia="en-US"/>
        </w:rPr>
        <w:t xml:space="preserve">teismai netinkamai </w:t>
      </w:r>
      <w:r w:rsidR="0082635F">
        <w:rPr>
          <w:rFonts w:ascii="Times New Roman" w:hAnsi="Times New Roman"/>
          <w:sz w:val="24"/>
          <w:szCs w:val="24"/>
          <w:lang w:eastAsia="en-US"/>
        </w:rPr>
        <w:t>nustatė</w:t>
      </w:r>
      <w:r w:rsidR="004E6A78" w:rsidRPr="003F4825">
        <w:rPr>
          <w:rFonts w:ascii="Times New Roman" w:hAnsi="Times New Roman"/>
          <w:sz w:val="24"/>
          <w:szCs w:val="24"/>
          <w:lang w:eastAsia="en-US"/>
        </w:rPr>
        <w:t xml:space="preserve"> skirstytinų atsakovės bylinėjimosi išlaidų už advokatės pagalbą dydį ir kartu netinkamai išsprendė bylinėjimosi išlaidų, susidariusių pirmosios instancijos teisme, atlyginimo klausimą</w:t>
      </w:r>
      <w:r w:rsidR="00DF2C44" w:rsidRPr="003F4825">
        <w:rPr>
          <w:rFonts w:ascii="Times New Roman" w:hAnsi="Times New Roman"/>
          <w:sz w:val="24"/>
          <w:szCs w:val="24"/>
          <w:lang w:eastAsia="en-US"/>
        </w:rPr>
        <w:t xml:space="preserve">. Ieškovas teigia, kad </w:t>
      </w:r>
      <w:r w:rsidR="000C21E7" w:rsidRPr="003F4825">
        <w:rPr>
          <w:rFonts w:ascii="Times New Roman" w:hAnsi="Times New Roman"/>
          <w:sz w:val="24"/>
          <w:szCs w:val="24"/>
          <w:lang w:eastAsia="en-US"/>
        </w:rPr>
        <w:t xml:space="preserve">pirmosios instancijos teisme turėjo būti skirstomos tik 254,10 Eur </w:t>
      </w:r>
      <w:r w:rsidR="00E64E3D" w:rsidRPr="003F4825">
        <w:rPr>
          <w:rFonts w:ascii="Times New Roman" w:hAnsi="Times New Roman"/>
          <w:sz w:val="24"/>
          <w:szCs w:val="24"/>
          <w:lang w:eastAsia="en-US"/>
        </w:rPr>
        <w:t xml:space="preserve">atsakovės </w:t>
      </w:r>
      <w:r w:rsidR="000C21E7" w:rsidRPr="003F4825">
        <w:rPr>
          <w:rFonts w:ascii="Times New Roman" w:hAnsi="Times New Roman"/>
          <w:sz w:val="24"/>
          <w:szCs w:val="24"/>
          <w:lang w:eastAsia="en-US"/>
        </w:rPr>
        <w:t>bylinėjimosi išlaidos už advokatės pagalbą</w:t>
      </w:r>
      <w:r w:rsidR="00E64E3D" w:rsidRPr="003F4825">
        <w:rPr>
          <w:rFonts w:ascii="Times New Roman" w:hAnsi="Times New Roman"/>
          <w:sz w:val="24"/>
          <w:szCs w:val="24"/>
          <w:lang w:eastAsia="en-US"/>
        </w:rPr>
        <w:t xml:space="preserve">, nes: </w:t>
      </w:r>
      <w:r w:rsidR="00613F2E" w:rsidRPr="003F4825">
        <w:rPr>
          <w:rFonts w:ascii="Times New Roman" w:hAnsi="Times New Roman"/>
          <w:sz w:val="24"/>
          <w:szCs w:val="24"/>
          <w:lang w:eastAsia="en-US"/>
        </w:rPr>
        <w:t xml:space="preserve">advokatė </w:t>
      </w:r>
      <w:r w:rsidR="00782EF8" w:rsidRPr="003F4825">
        <w:rPr>
          <w:rFonts w:ascii="Times New Roman" w:hAnsi="Times New Roman"/>
          <w:sz w:val="24"/>
          <w:szCs w:val="24"/>
          <w:lang w:eastAsia="en-US"/>
        </w:rPr>
        <w:t xml:space="preserve">pirmosios instancijos teismui </w:t>
      </w:r>
      <w:r w:rsidR="008F2F9C" w:rsidRPr="003F4825">
        <w:rPr>
          <w:rFonts w:ascii="Times New Roman" w:hAnsi="Times New Roman"/>
          <w:sz w:val="24"/>
          <w:szCs w:val="24"/>
          <w:lang w:eastAsia="en-US"/>
        </w:rPr>
        <w:t xml:space="preserve">2023 m. vasario 8 d. </w:t>
      </w:r>
      <w:r w:rsidR="00782EF8" w:rsidRPr="003F4825">
        <w:rPr>
          <w:rFonts w:ascii="Times New Roman" w:hAnsi="Times New Roman"/>
          <w:sz w:val="24"/>
          <w:szCs w:val="24"/>
          <w:lang w:eastAsia="en-US"/>
        </w:rPr>
        <w:t>pateikė vienintelį prašymą</w:t>
      </w:r>
      <w:r w:rsidR="008F2F9C" w:rsidRPr="003F4825">
        <w:rPr>
          <w:rFonts w:ascii="Times New Roman" w:hAnsi="Times New Roman"/>
          <w:sz w:val="24"/>
          <w:szCs w:val="24"/>
          <w:lang w:eastAsia="en-US"/>
        </w:rPr>
        <w:t xml:space="preserve"> dėl 592,90 Eur išlaidų už advokatės pagalbą atlyginimo, </w:t>
      </w:r>
      <w:r w:rsidR="00061D02" w:rsidRPr="003F4825">
        <w:rPr>
          <w:rFonts w:ascii="Times New Roman" w:hAnsi="Times New Roman"/>
          <w:sz w:val="24"/>
          <w:szCs w:val="24"/>
          <w:lang w:eastAsia="en-US"/>
        </w:rPr>
        <w:t xml:space="preserve">prie kurio, be kita ko, buvo pridėtas 2023 m. vasario 2 d. mokėjimo nurodymas, patvirtinantis </w:t>
      </w:r>
      <w:r w:rsidR="008F0C26" w:rsidRPr="003F4825">
        <w:rPr>
          <w:rFonts w:ascii="Times New Roman" w:hAnsi="Times New Roman"/>
          <w:sz w:val="24"/>
          <w:szCs w:val="24"/>
          <w:lang w:eastAsia="en-US"/>
        </w:rPr>
        <w:t xml:space="preserve">254,10 Eur honoraro už suteiktas teisines paslaugas sumokėjimą; </w:t>
      </w:r>
      <w:r w:rsidR="00730534" w:rsidRPr="003F4825">
        <w:rPr>
          <w:rFonts w:ascii="Times New Roman" w:hAnsi="Times New Roman"/>
          <w:sz w:val="24"/>
          <w:szCs w:val="24"/>
          <w:lang w:eastAsia="en-US"/>
        </w:rPr>
        <w:t xml:space="preserve">įrodymas, patvirtinantis 338,80 Eur honoraro už suteiktas teisines paslaugas sumokėjimą, pateiktas </w:t>
      </w:r>
      <w:r w:rsidR="00FB4032" w:rsidRPr="003F4825">
        <w:rPr>
          <w:rFonts w:ascii="Times New Roman" w:hAnsi="Times New Roman"/>
          <w:sz w:val="24"/>
          <w:szCs w:val="24"/>
          <w:lang w:eastAsia="en-US"/>
        </w:rPr>
        <w:t xml:space="preserve">teismui </w:t>
      </w:r>
      <w:r w:rsidR="00730534" w:rsidRPr="003F4825">
        <w:rPr>
          <w:rFonts w:ascii="Times New Roman" w:hAnsi="Times New Roman"/>
          <w:sz w:val="24"/>
          <w:szCs w:val="24"/>
          <w:lang w:eastAsia="en-US"/>
        </w:rPr>
        <w:t xml:space="preserve">bei honoraras sumokėtas (išlaidos patirtos) jau po bylos nagrinėjimo iš esmės pabaigos; </w:t>
      </w:r>
      <w:r w:rsidR="005A09AF" w:rsidRPr="003F4825">
        <w:rPr>
          <w:rFonts w:ascii="Times New Roman" w:hAnsi="Times New Roman"/>
          <w:sz w:val="24"/>
          <w:szCs w:val="24"/>
          <w:lang w:eastAsia="en-US"/>
        </w:rPr>
        <w:t>tarp bylos duomenų nėra 2022 m</w:t>
      </w:r>
      <w:r w:rsidR="0028188C">
        <w:rPr>
          <w:rFonts w:ascii="Times New Roman" w:hAnsi="Times New Roman"/>
          <w:sz w:val="24"/>
          <w:szCs w:val="24"/>
          <w:lang w:eastAsia="en-US"/>
        </w:rPr>
        <w:t>.</w:t>
      </w:r>
      <w:r w:rsidR="005A09AF" w:rsidRPr="003F4825">
        <w:rPr>
          <w:rFonts w:ascii="Times New Roman" w:hAnsi="Times New Roman"/>
          <w:sz w:val="24"/>
          <w:szCs w:val="24"/>
          <w:lang w:eastAsia="en-US"/>
        </w:rPr>
        <w:t xml:space="preserve"> gegužės 31 d. ir 2022 m. rugpjūčio 31 d. mokėjimo nurodymų</w:t>
      </w:r>
      <w:r w:rsidR="003340B4" w:rsidRPr="003F4825">
        <w:rPr>
          <w:rFonts w:ascii="Times New Roman" w:hAnsi="Times New Roman"/>
          <w:sz w:val="24"/>
          <w:szCs w:val="24"/>
          <w:lang w:eastAsia="en-US"/>
        </w:rPr>
        <w:t xml:space="preserve"> ir</w:t>
      </w:r>
      <w:r w:rsidR="0028188C">
        <w:rPr>
          <w:rFonts w:ascii="Times New Roman" w:hAnsi="Times New Roman"/>
          <w:sz w:val="24"/>
          <w:szCs w:val="24"/>
          <w:lang w:eastAsia="en-US"/>
        </w:rPr>
        <w:t xml:space="preserve"> (</w:t>
      </w:r>
      <w:r w:rsidR="005A09AF" w:rsidRPr="003F4825">
        <w:rPr>
          <w:rFonts w:ascii="Times New Roman" w:hAnsi="Times New Roman"/>
          <w:sz w:val="24"/>
          <w:szCs w:val="24"/>
          <w:lang w:eastAsia="en-US"/>
        </w:rPr>
        <w:t>ar</w:t>
      </w:r>
      <w:r w:rsidR="0028188C">
        <w:rPr>
          <w:rFonts w:ascii="Times New Roman" w:hAnsi="Times New Roman"/>
          <w:sz w:val="24"/>
          <w:szCs w:val="24"/>
          <w:lang w:eastAsia="en-US"/>
        </w:rPr>
        <w:t>)</w:t>
      </w:r>
      <w:r w:rsidR="005A09AF" w:rsidRPr="003F4825">
        <w:rPr>
          <w:rFonts w:ascii="Times New Roman" w:hAnsi="Times New Roman"/>
          <w:sz w:val="24"/>
          <w:szCs w:val="24"/>
          <w:lang w:eastAsia="en-US"/>
        </w:rPr>
        <w:t xml:space="preserve"> kitų panašaus pobūdžio dokumentų, kurie patvirtintų, jog atsakovė patyrė 2795,10 Eur bylinėjimosi išlaid</w:t>
      </w:r>
      <w:r w:rsidR="0028188C">
        <w:rPr>
          <w:rFonts w:ascii="Times New Roman" w:hAnsi="Times New Roman"/>
          <w:sz w:val="24"/>
          <w:szCs w:val="24"/>
          <w:lang w:eastAsia="en-US"/>
        </w:rPr>
        <w:t>ų</w:t>
      </w:r>
      <w:r w:rsidR="005A09AF" w:rsidRPr="003F4825">
        <w:rPr>
          <w:rFonts w:ascii="Times New Roman" w:hAnsi="Times New Roman"/>
          <w:sz w:val="24"/>
          <w:szCs w:val="24"/>
          <w:lang w:eastAsia="en-US"/>
        </w:rPr>
        <w:t xml:space="preserve"> už šio</w:t>
      </w:r>
      <w:r w:rsidR="00CA5CBF" w:rsidRPr="003F4825">
        <w:rPr>
          <w:rFonts w:ascii="Times New Roman" w:hAnsi="Times New Roman"/>
          <w:sz w:val="24"/>
          <w:szCs w:val="24"/>
          <w:lang w:eastAsia="en-US"/>
        </w:rPr>
        <w:t>je</w:t>
      </w:r>
      <w:r w:rsidR="005A09AF" w:rsidRPr="003F4825">
        <w:rPr>
          <w:rFonts w:ascii="Times New Roman" w:hAnsi="Times New Roman"/>
          <w:sz w:val="24"/>
          <w:szCs w:val="24"/>
          <w:lang w:eastAsia="en-US"/>
        </w:rPr>
        <w:t xml:space="preserve"> civilinė</w:t>
      </w:r>
      <w:r w:rsidR="00CA5CBF" w:rsidRPr="003F4825">
        <w:rPr>
          <w:rFonts w:ascii="Times New Roman" w:hAnsi="Times New Roman"/>
          <w:sz w:val="24"/>
          <w:szCs w:val="24"/>
          <w:lang w:eastAsia="en-US"/>
        </w:rPr>
        <w:t>je</w:t>
      </w:r>
      <w:r w:rsidR="005A09AF" w:rsidRPr="003F4825">
        <w:rPr>
          <w:rFonts w:ascii="Times New Roman" w:hAnsi="Times New Roman"/>
          <w:sz w:val="24"/>
          <w:szCs w:val="24"/>
          <w:lang w:eastAsia="en-US"/>
        </w:rPr>
        <w:t xml:space="preserve"> bylo</w:t>
      </w:r>
      <w:r w:rsidR="00CA5CBF" w:rsidRPr="003F4825">
        <w:rPr>
          <w:rFonts w:ascii="Times New Roman" w:hAnsi="Times New Roman"/>
          <w:sz w:val="24"/>
          <w:szCs w:val="24"/>
          <w:lang w:eastAsia="en-US"/>
        </w:rPr>
        <w:t>je</w:t>
      </w:r>
      <w:r w:rsidR="005A09AF" w:rsidRPr="003F4825">
        <w:rPr>
          <w:rFonts w:ascii="Times New Roman" w:hAnsi="Times New Roman"/>
          <w:sz w:val="24"/>
          <w:szCs w:val="24"/>
          <w:lang w:eastAsia="en-US"/>
        </w:rPr>
        <w:t xml:space="preserve"> suteiktą teisinę pagalbą</w:t>
      </w:r>
      <w:r w:rsidR="00CE02C1" w:rsidRPr="003F4825">
        <w:rPr>
          <w:rFonts w:ascii="Times New Roman" w:hAnsi="Times New Roman"/>
          <w:sz w:val="24"/>
          <w:szCs w:val="24"/>
          <w:lang w:eastAsia="en-US"/>
        </w:rPr>
        <w:t>,</w:t>
      </w:r>
      <w:r w:rsidR="009C6FDF" w:rsidRPr="003F4825">
        <w:rPr>
          <w:rFonts w:ascii="Times New Roman" w:hAnsi="Times New Roman"/>
          <w:sz w:val="24"/>
          <w:szCs w:val="24"/>
          <w:lang w:eastAsia="en-US"/>
        </w:rPr>
        <w:t xml:space="preserve"> </w:t>
      </w:r>
      <w:r w:rsidR="00950000" w:rsidRPr="003F4825">
        <w:rPr>
          <w:rFonts w:ascii="Times New Roman" w:hAnsi="Times New Roman"/>
          <w:sz w:val="24"/>
          <w:szCs w:val="24"/>
          <w:lang w:eastAsia="en-US"/>
        </w:rPr>
        <w:t>teisinės paslaugos, jeigu jos ir buvo faktiškai suteiktos atsakov</w:t>
      </w:r>
      <w:r w:rsidR="009C6FDF" w:rsidRPr="003F4825">
        <w:rPr>
          <w:rFonts w:ascii="Times New Roman" w:hAnsi="Times New Roman"/>
          <w:sz w:val="24"/>
          <w:szCs w:val="24"/>
          <w:lang w:eastAsia="en-US"/>
        </w:rPr>
        <w:t>ei</w:t>
      </w:r>
      <w:r w:rsidR="00950000" w:rsidRPr="003F4825">
        <w:rPr>
          <w:rFonts w:ascii="Times New Roman" w:hAnsi="Times New Roman"/>
          <w:sz w:val="24"/>
          <w:szCs w:val="24"/>
          <w:lang w:eastAsia="en-US"/>
        </w:rPr>
        <w:t>, objektyviai negalėjo būti suteiktos šio</w:t>
      </w:r>
      <w:r w:rsidR="00CA5CBF" w:rsidRPr="003F4825">
        <w:rPr>
          <w:rFonts w:ascii="Times New Roman" w:hAnsi="Times New Roman"/>
          <w:sz w:val="24"/>
          <w:szCs w:val="24"/>
          <w:lang w:eastAsia="en-US"/>
        </w:rPr>
        <w:t>je</w:t>
      </w:r>
      <w:r w:rsidR="00950000" w:rsidRPr="003F4825">
        <w:rPr>
          <w:rFonts w:ascii="Times New Roman" w:hAnsi="Times New Roman"/>
          <w:sz w:val="24"/>
          <w:szCs w:val="24"/>
          <w:lang w:eastAsia="en-US"/>
        </w:rPr>
        <w:t xml:space="preserve"> civilinė</w:t>
      </w:r>
      <w:r w:rsidR="00CA5CBF" w:rsidRPr="003F4825">
        <w:rPr>
          <w:rFonts w:ascii="Times New Roman" w:hAnsi="Times New Roman"/>
          <w:sz w:val="24"/>
          <w:szCs w:val="24"/>
          <w:lang w:eastAsia="en-US"/>
        </w:rPr>
        <w:t>je</w:t>
      </w:r>
      <w:r w:rsidR="00950000" w:rsidRPr="003F4825">
        <w:rPr>
          <w:rFonts w:ascii="Times New Roman" w:hAnsi="Times New Roman"/>
          <w:sz w:val="24"/>
          <w:szCs w:val="24"/>
          <w:lang w:eastAsia="en-US"/>
        </w:rPr>
        <w:t xml:space="preserve"> bylo</w:t>
      </w:r>
      <w:r w:rsidR="00CA5CBF" w:rsidRPr="003F4825">
        <w:rPr>
          <w:rFonts w:ascii="Times New Roman" w:hAnsi="Times New Roman"/>
          <w:sz w:val="24"/>
          <w:szCs w:val="24"/>
          <w:lang w:eastAsia="en-US"/>
        </w:rPr>
        <w:t>je</w:t>
      </w:r>
      <w:r w:rsidR="00950000" w:rsidRPr="003F4825">
        <w:rPr>
          <w:rFonts w:ascii="Times New Roman" w:hAnsi="Times New Roman"/>
          <w:sz w:val="24"/>
          <w:szCs w:val="24"/>
          <w:lang w:eastAsia="en-US"/>
        </w:rPr>
        <w:t>.</w:t>
      </w:r>
    </w:p>
    <w:p w14:paraId="4485FE21" w14:textId="010D1858" w:rsidR="003F6548" w:rsidRPr="003F4825" w:rsidRDefault="00374D56" w:rsidP="0061694F">
      <w:pPr>
        <w:pStyle w:val="Sraopastraipa"/>
        <w:numPr>
          <w:ilvl w:val="0"/>
          <w:numId w:val="1"/>
        </w:numPr>
        <w:spacing w:before="120" w:after="120" w:line="240" w:lineRule="auto"/>
        <w:contextualSpacing w:val="0"/>
        <w:jc w:val="both"/>
        <w:rPr>
          <w:rFonts w:ascii="Times New Roman" w:hAnsi="Times New Roman"/>
          <w:sz w:val="24"/>
          <w:szCs w:val="24"/>
          <w:lang w:eastAsia="en-US"/>
        </w:rPr>
      </w:pPr>
      <w:r w:rsidRPr="003F4825">
        <w:rPr>
          <w:rFonts w:ascii="Times New Roman" w:hAnsi="Times New Roman"/>
          <w:sz w:val="24"/>
          <w:szCs w:val="24"/>
          <w:lang w:eastAsia="en-US"/>
        </w:rPr>
        <w:t xml:space="preserve">CPK </w:t>
      </w:r>
      <w:r w:rsidR="008310C3" w:rsidRPr="003F4825">
        <w:rPr>
          <w:rFonts w:ascii="Times New Roman" w:hAnsi="Times New Roman"/>
          <w:sz w:val="24"/>
          <w:szCs w:val="24"/>
          <w:lang w:eastAsia="en-US"/>
        </w:rPr>
        <w:t xml:space="preserve">93 straipsnyje nustatyta, kad šaliai, kurios naudai priimtas sprendimas, jos turėtas bylinėjimosi išlaidas teismas priteisia iš antrosios šalies, nors ši ir būtų atleista nuo bylinėjimosi </w:t>
      </w:r>
      <w:r w:rsidR="008310C3" w:rsidRPr="003F4825">
        <w:rPr>
          <w:rFonts w:ascii="Times New Roman" w:hAnsi="Times New Roman"/>
          <w:sz w:val="24"/>
          <w:szCs w:val="24"/>
          <w:lang w:eastAsia="en-US"/>
        </w:rPr>
        <w:lastRenderedPageBreak/>
        <w:t>išlaidų mokėjimo į valstybės biudžetą (1 dalis)</w:t>
      </w:r>
      <w:r w:rsidR="0070267D" w:rsidRPr="003F4825">
        <w:rPr>
          <w:rFonts w:ascii="Times New Roman" w:hAnsi="Times New Roman"/>
          <w:sz w:val="24"/>
          <w:szCs w:val="24"/>
          <w:lang w:eastAsia="en-US"/>
        </w:rPr>
        <w:t>; j</w:t>
      </w:r>
      <w:r w:rsidR="008310C3" w:rsidRPr="003F4825">
        <w:rPr>
          <w:rFonts w:ascii="Times New Roman" w:hAnsi="Times New Roman"/>
          <w:sz w:val="24"/>
          <w:szCs w:val="24"/>
          <w:lang w:eastAsia="en-US"/>
        </w:rPr>
        <w:t>eigu ieškinys patenkintas iš dalies, šiame straipsnyje nurodytos išlaidos priteisiamos ieškovui proporcingai teismo patenkintų reikalavimų daliai, o atsakovui – proporcingai teismo atmestų ieškinio reikalavimų daliai</w:t>
      </w:r>
      <w:r w:rsidR="007233A0" w:rsidRPr="003F4825">
        <w:rPr>
          <w:rFonts w:ascii="Times New Roman" w:hAnsi="Times New Roman"/>
          <w:sz w:val="24"/>
          <w:szCs w:val="24"/>
          <w:lang w:eastAsia="en-US"/>
        </w:rPr>
        <w:t xml:space="preserve"> (2 dalis)</w:t>
      </w:r>
      <w:r w:rsidR="008310C3" w:rsidRPr="003F4825">
        <w:rPr>
          <w:rFonts w:ascii="Times New Roman" w:hAnsi="Times New Roman"/>
          <w:sz w:val="24"/>
          <w:szCs w:val="24"/>
          <w:lang w:eastAsia="en-US"/>
        </w:rPr>
        <w:t>.</w:t>
      </w:r>
      <w:r w:rsidR="0070267D" w:rsidRPr="003F4825">
        <w:rPr>
          <w:rFonts w:ascii="Times New Roman" w:hAnsi="Times New Roman"/>
          <w:sz w:val="24"/>
          <w:szCs w:val="24"/>
          <w:lang w:eastAsia="en-US"/>
        </w:rPr>
        <w:t xml:space="preserve"> CPK</w:t>
      </w:r>
      <w:r w:rsidR="0068117A">
        <w:rPr>
          <w:rFonts w:ascii="Times New Roman" w:hAnsi="Times New Roman"/>
          <w:sz w:val="24"/>
          <w:szCs w:val="24"/>
          <w:lang w:eastAsia="en-US"/>
        </w:rPr>
        <w:t> </w:t>
      </w:r>
      <w:r w:rsidR="0070267D" w:rsidRPr="003F4825">
        <w:rPr>
          <w:rFonts w:ascii="Times New Roman" w:hAnsi="Times New Roman"/>
          <w:sz w:val="24"/>
          <w:szCs w:val="24"/>
          <w:lang w:eastAsia="en-US"/>
        </w:rPr>
        <w:t>98</w:t>
      </w:r>
      <w:r w:rsidR="0028188C">
        <w:rPr>
          <w:rFonts w:ascii="Times New Roman" w:hAnsi="Times New Roman"/>
          <w:sz w:val="24"/>
          <w:szCs w:val="24"/>
          <w:lang w:eastAsia="en-US"/>
        </w:rPr>
        <w:t> </w:t>
      </w:r>
      <w:r w:rsidR="0070267D" w:rsidRPr="003F4825">
        <w:rPr>
          <w:rFonts w:ascii="Times New Roman" w:hAnsi="Times New Roman"/>
          <w:sz w:val="24"/>
          <w:szCs w:val="24"/>
          <w:lang w:eastAsia="en-US"/>
        </w:rPr>
        <w:t xml:space="preserve">straipsnio 1 </w:t>
      </w:r>
      <w:r w:rsidR="007233A0" w:rsidRPr="003F4825">
        <w:rPr>
          <w:rFonts w:ascii="Times New Roman" w:hAnsi="Times New Roman"/>
          <w:sz w:val="24"/>
          <w:szCs w:val="24"/>
          <w:lang w:eastAsia="en-US"/>
        </w:rPr>
        <w:t>dalyje reglament</w:t>
      </w:r>
      <w:r w:rsidR="0028188C">
        <w:rPr>
          <w:rFonts w:ascii="Times New Roman" w:hAnsi="Times New Roman"/>
          <w:sz w:val="24"/>
          <w:szCs w:val="24"/>
          <w:lang w:eastAsia="en-US"/>
        </w:rPr>
        <w:t>u</w:t>
      </w:r>
      <w:r w:rsidR="007233A0" w:rsidRPr="003F4825">
        <w:rPr>
          <w:rFonts w:ascii="Times New Roman" w:hAnsi="Times New Roman"/>
          <w:sz w:val="24"/>
          <w:szCs w:val="24"/>
          <w:lang w:eastAsia="en-US"/>
        </w:rPr>
        <w:t>ojama, kad šaliai, kurios naudai priimtas sprendimas, teismas priteisia iš antrosios šalies išlaidas už advokato ar advokato padėjėjo, dalyvavusių nagrinėjant bylą, pagalbą, taip pat už pagalbą rengiant procesinius dokumentus ir teikiant konsultacijas</w:t>
      </w:r>
      <w:r w:rsidR="0009740D" w:rsidRPr="003F4825">
        <w:rPr>
          <w:rFonts w:ascii="Times New Roman" w:hAnsi="Times New Roman"/>
          <w:sz w:val="24"/>
          <w:szCs w:val="24"/>
          <w:lang w:eastAsia="en-US"/>
        </w:rPr>
        <w:t xml:space="preserve">; </w:t>
      </w:r>
      <w:bookmarkStart w:id="133" w:name="_Hlk162267777"/>
      <w:r w:rsidR="0009740D" w:rsidRPr="003F4825">
        <w:rPr>
          <w:rFonts w:ascii="Times New Roman" w:hAnsi="Times New Roman"/>
          <w:sz w:val="24"/>
          <w:szCs w:val="24"/>
          <w:lang w:eastAsia="en-US"/>
        </w:rPr>
        <w:t>d</w:t>
      </w:r>
      <w:r w:rsidR="007233A0" w:rsidRPr="003F4825">
        <w:rPr>
          <w:rFonts w:ascii="Times New Roman" w:hAnsi="Times New Roman"/>
          <w:sz w:val="24"/>
          <w:szCs w:val="24"/>
          <w:lang w:eastAsia="en-US"/>
        </w:rPr>
        <w:t>ėl šių išlaidų priteisimo šalis teismui raštu pateikia prašymą su išlaidų apskaičiavimu ir pagrindimu</w:t>
      </w:r>
      <w:r w:rsidR="0009740D" w:rsidRPr="003F4825">
        <w:rPr>
          <w:rFonts w:ascii="Times New Roman" w:hAnsi="Times New Roman"/>
          <w:sz w:val="24"/>
          <w:szCs w:val="24"/>
          <w:lang w:eastAsia="en-US"/>
        </w:rPr>
        <w:t xml:space="preserve">; </w:t>
      </w:r>
      <w:bookmarkEnd w:id="133"/>
      <w:r w:rsidR="0009740D" w:rsidRPr="003F4825">
        <w:rPr>
          <w:rFonts w:ascii="Times New Roman" w:hAnsi="Times New Roman"/>
          <w:sz w:val="24"/>
          <w:szCs w:val="24"/>
          <w:lang w:eastAsia="en-US"/>
        </w:rPr>
        <w:t>š</w:t>
      </w:r>
      <w:r w:rsidR="007233A0" w:rsidRPr="003F4825">
        <w:rPr>
          <w:rFonts w:ascii="Times New Roman" w:hAnsi="Times New Roman"/>
          <w:sz w:val="24"/>
          <w:szCs w:val="24"/>
          <w:lang w:eastAsia="en-US"/>
        </w:rPr>
        <w:t>ios išlaidos negali būti priteisiamos, jeigu prašymas dėl jų priteisimo ir išlaidų dydį patvirtinantys įrodymai nepateikti iki bylos išnagrinėjimo iš esmės pabaigos.</w:t>
      </w:r>
    </w:p>
    <w:p w14:paraId="1E525940" w14:textId="2E7CB584" w:rsidR="003F6548" w:rsidRPr="003F4825" w:rsidRDefault="0003196B" w:rsidP="0061694F">
      <w:pPr>
        <w:pStyle w:val="Sraopastraipa"/>
        <w:numPr>
          <w:ilvl w:val="0"/>
          <w:numId w:val="1"/>
        </w:numPr>
        <w:spacing w:before="120" w:after="120" w:line="240" w:lineRule="auto"/>
        <w:ind w:left="357" w:hanging="357"/>
        <w:contextualSpacing w:val="0"/>
        <w:jc w:val="both"/>
        <w:rPr>
          <w:rFonts w:ascii="Times New Roman" w:hAnsi="Times New Roman"/>
          <w:sz w:val="24"/>
          <w:szCs w:val="24"/>
          <w:lang w:eastAsia="en-US"/>
        </w:rPr>
      </w:pPr>
      <w:r w:rsidRPr="003F4825">
        <w:rPr>
          <w:rFonts w:ascii="Times New Roman" w:hAnsi="Times New Roman"/>
          <w:sz w:val="24"/>
          <w:szCs w:val="24"/>
          <w:lang w:eastAsia="en-US"/>
        </w:rPr>
        <w:t>Kasacinio teismo praktikoje yra nurodyta, kad teismas, spręsdamas dėl išlaidų advokato pagalbai apmokėti atlyginimo priteisimo, turi pirmiausia nustatyti: 1) ar šios išlaidos patirtos (CPK</w:t>
      </w:r>
      <w:r w:rsidR="0068117A">
        <w:rPr>
          <w:rFonts w:ascii="Times New Roman" w:hAnsi="Times New Roman"/>
          <w:sz w:val="24"/>
          <w:szCs w:val="24"/>
          <w:lang w:eastAsia="en-US"/>
        </w:rPr>
        <w:t> </w:t>
      </w:r>
      <w:r w:rsidRPr="003F4825">
        <w:rPr>
          <w:rFonts w:ascii="Times New Roman" w:hAnsi="Times New Roman"/>
          <w:sz w:val="24"/>
          <w:szCs w:val="24"/>
          <w:lang w:eastAsia="en-US"/>
        </w:rPr>
        <w:t>88</w:t>
      </w:r>
      <w:r w:rsidR="0028188C">
        <w:rPr>
          <w:rFonts w:ascii="Times New Roman" w:hAnsi="Times New Roman"/>
          <w:sz w:val="24"/>
          <w:szCs w:val="24"/>
          <w:lang w:eastAsia="en-US"/>
        </w:rPr>
        <w:t> </w:t>
      </w:r>
      <w:r w:rsidRPr="003F4825">
        <w:rPr>
          <w:rFonts w:ascii="Times New Roman" w:hAnsi="Times New Roman"/>
          <w:sz w:val="24"/>
          <w:szCs w:val="24"/>
          <w:lang w:eastAsia="en-US"/>
        </w:rPr>
        <w:t xml:space="preserve">straipsnis); 2) pagal išvardytus reikalavimus nustatyti jų dydį, o ne vien vadovautis atliktais mokėjimais (CPK 98 straipsnis); 3) nustatytą bylinėjimosi išlaidų sumą paskirstyti pagal bylos nagrinėjimo rezultatus (CPK 93 straipsnis) (Lietuvos Aukščiausiojo Teismo </w:t>
      </w:r>
      <w:r w:rsidR="00CB41F1" w:rsidRPr="003F4825">
        <w:rPr>
          <w:rFonts w:ascii="Times New Roman" w:hAnsi="Times New Roman"/>
          <w:sz w:val="24"/>
          <w:szCs w:val="24"/>
        </w:rPr>
        <w:t xml:space="preserve">2008 m. spalio 28 d. nutartis civilinėje byloje Nr. 3K-3-533/2008; </w:t>
      </w:r>
      <w:r w:rsidRPr="003F4825">
        <w:rPr>
          <w:rFonts w:ascii="Times New Roman" w:hAnsi="Times New Roman"/>
          <w:sz w:val="24"/>
          <w:szCs w:val="24"/>
          <w:lang w:eastAsia="en-US"/>
        </w:rPr>
        <w:t>2023 m. balandžio 4 d. nutartis civilinėje byloje Nr.</w:t>
      </w:r>
      <w:r w:rsidR="0028188C">
        <w:rPr>
          <w:rFonts w:ascii="Times New Roman" w:hAnsi="Times New Roman"/>
          <w:sz w:val="24"/>
          <w:szCs w:val="24"/>
          <w:lang w:eastAsia="en-US"/>
        </w:rPr>
        <w:t> </w:t>
      </w:r>
      <w:r w:rsidRPr="003F4825">
        <w:rPr>
          <w:rFonts w:ascii="Times New Roman" w:hAnsi="Times New Roman"/>
          <w:sz w:val="24"/>
          <w:szCs w:val="24"/>
          <w:lang w:eastAsia="en-US"/>
        </w:rPr>
        <w:t>e3K-3-109-684/2023</w:t>
      </w:r>
      <w:r w:rsidR="00CB41F1" w:rsidRPr="003F4825">
        <w:rPr>
          <w:rFonts w:ascii="Times New Roman" w:hAnsi="Times New Roman"/>
          <w:sz w:val="24"/>
          <w:szCs w:val="24"/>
          <w:lang w:eastAsia="en-US"/>
        </w:rPr>
        <w:t>,</w:t>
      </w:r>
      <w:r w:rsidRPr="003F4825">
        <w:rPr>
          <w:rFonts w:ascii="Times New Roman" w:hAnsi="Times New Roman"/>
          <w:sz w:val="24"/>
          <w:szCs w:val="24"/>
          <w:lang w:eastAsia="en-US"/>
        </w:rPr>
        <w:t xml:space="preserve"> 87 punktas). Spręsdamas klausimą, ar prašomos atlyginti išlaidos yra patirtos, teismas turi įvertinti ne tik tai, ar šios išlaidos yra faktiškai patirtos, bet ir tai, ar jos yra susijusios su nagrinėjama byla, taip pat ar teisinės paslaugos, už kurias patirtas išlaidas prašoma atlyginti, nėra akivaizdžiai perteklinės (Lietuvos Aukščiausiojo 2023 m. rugsėjo 27 d. nutartis civilinėje byloje Nr. e3K-3-236-943/2023</w:t>
      </w:r>
      <w:r w:rsidR="0028188C">
        <w:rPr>
          <w:rFonts w:ascii="Times New Roman" w:hAnsi="Times New Roman"/>
          <w:sz w:val="24"/>
          <w:szCs w:val="24"/>
          <w:lang w:eastAsia="en-US"/>
        </w:rPr>
        <w:t>,</w:t>
      </w:r>
      <w:r w:rsidRPr="003F4825">
        <w:rPr>
          <w:rFonts w:ascii="Times New Roman" w:hAnsi="Times New Roman"/>
          <w:sz w:val="24"/>
          <w:szCs w:val="24"/>
          <w:lang w:eastAsia="en-US"/>
        </w:rPr>
        <w:t xml:space="preserve"> 60 punktas).</w:t>
      </w:r>
    </w:p>
    <w:p w14:paraId="4878FD57" w14:textId="47F92DCD" w:rsidR="00375E1F" w:rsidRPr="003F4825" w:rsidRDefault="00F77F83" w:rsidP="0061694F">
      <w:pPr>
        <w:pStyle w:val="Sraopastraipa"/>
        <w:numPr>
          <w:ilvl w:val="0"/>
          <w:numId w:val="1"/>
        </w:numPr>
        <w:spacing w:before="120" w:after="120" w:line="240" w:lineRule="auto"/>
        <w:contextualSpacing w:val="0"/>
        <w:jc w:val="both"/>
        <w:rPr>
          <w:rFonts w:ascii="Times New Roman" w:hAnsi="Times New Roman"/>
          <w:sz w:val="24"/>
          <w:szCs w:val="24"/>
          <w:lang w:eastAsia="en-US"/>
        </w:rPr>
      </w:pPr>
      <w:r w:rsidRPr="003F4825">
        <w:rPr>
          <w:rFonts w:ascii="Times New Roman" w:hAnsi="Times New Roman"/>
          <w:sz w:val="24"/>
          <w:szCs w:val="24"/>
          <w:lang w:eastAsia="en-US"/>
        </w:rPr>
        <w:t>Kasacinis teismas yra išaiškinęs, kad visais atvejais, priteisiant atlyginti išlaidas už teisinę advokato ar advokato padėjėjo pagalbą, yra taikomas ir realumo kriterijus, t. y. kad šiems asmenims už suteiktas pirmiau nurodytas teisines paslaugas yra sumokėta ir bylą laimėjusi šalis patyrė atstovavimo civiliniame procese išlaidų bei įstatymo nustatyta tvarka teismui pateikė tai patvirtinančius įrodymus (CPK 98 straipsnis). Pagrindas sumokėti už teisines paslaugas yra advokato išrašytas apskaitos dokumentas, kuris gali būti: grynųjų pinigų priėmimo kvitas; sąskaita už teisines paslaugas; PVM sąskaita faktūra (jeigu advokatas yra PVM mokėtojas); kiti apskaitos dokumentai (mokėjimo pavedimai ir pan.) (Lietuvos Aukščiausiojo Teismo 2017 m. sausio 23 d. nutartis civilinėje byloje Nr. 3K-3-7-687/2017</w:t>
      </w:r>
      <w:r w:rsidR="0028188C">
        <w:rPr>
          <w:rFonts w:ascii="Times New Roman" w:hAnsi="Times New Roman"/>
          <w:sz w:val="24"/>
          <w:szCs w:val="24"/>
          <w:lang w:eastAsia="en-US"/>
        </w:rPr>
        <w:t>,</w:t>
      </w:r>
      <w:r w:rsidRPr="003F4825">
        <w:rPr>
          <w:rFonts w:ascii="Times New Roman" w:hAnsi="Times New Roman"/>
          <w:sz w:val="24"/>
          <w:szCs w:val="24"/>
          <w:lang w:eastAsia="en-US"/>
        </w:rPr>
        <w:t xml:space="preserve"> 10 ir 14 punktai). Taigi, išlaidos suprantamos kaip išleistos lėšos </w:t>
      </w:r>
      <w:bookmarkStart w:id="134" w:name="_Hlk162275045"/>
      <w:r w:rsidRPr="003F4825">
        <w:rPr>
          <w:rFonts w:ascii="Times New Roman" w:hAnsi="Times New Roman"/>
          <w:sz w:val="24"/>
          <w:szCs w:val="24"/>
          <w:lang w:eastAsia="en-US"/>
        </w:rPr>
        <w:t xml:space="preserve">(Lietuvos Aukščiausiojo Teismo </w:t>
      </w:r>
      <w:bookmarkEnd w:id="134"/>
      <w:r w:rsidRPr="003F4825">
        <w:rPr>
          <w:rFonts w:ascii="Times New Roman" w:hAnsi="Times New Roman"/>
          <w:sz w:val="24"/>
          <w:szCs w:val="24"/>
          <w:lang w:eastAsia="en-US"/>
        </w:rPr>
        <w:t>2008 m. spalio 28 d. nutartis civilinėje byloje Nr. 3K-3-533/2008).</w:t>
      </w:r>
      <w:r w:rsidR="00251F54" w:rsidRPr="003F4825">
        <w:rPr>
          <w:rFonts w:ascii="Times New Roman" w:hAnsi="Times New Roman"/>
          <w:sz w:val="24"/>
          <w:szCs w:val="24"/>
          <w:lang w:eastAsia="en-US"/>
        </w:rPr>
        <w:t xml:space="preserve"> </w:t>
      </w:r>
      <w:r w:rsidR="00251F54" w:rsidRPr="003F4825">
        <w:rPr>
          <w:rFonts w:ascii="Times New Roman" w:hAnsi="Times New Roman"/>
          <w:iCs/>
          <w:sz w:val="24"/>
          <w:szCs w:val="24"/>
        </w:rPr>
        <w:t>Spręsdamas dėl bylinėjimosi išlaidų už advokato pagalbą atlyginimo, teismas visų pirma nustato, kokias išlaidas patyrė bylą laimėjusi šalis. Remdamasis CPK 98 straipsnio 2 dalimi ir Rekomendacijomis, teismas nustato, ar šalies patirtos bylinėjimosi išlaidos yra pagrįstos, ar nėra išlaidavimo požymių. Nustatęs, kad bylinėjimosi išlaidos yra nepagrįstai didelės, atitinkančios išlaidavimo požymius, teismas sumažina atlygintinų bylinėjimosi išlaidų dydį iki pagrįsto</w:t>
      </w:r>
      <w:r w:rsidR="00472C67" w:rsidRPr="003F4825">
        <w:rPr>
          <w:rFonts w:ascii="Times New Roman" w:hAnsi="Times New Roman"/>
          <w:iCs/>
          <w:sz w:val="24"/>
          <w:szCs w:val="24"/>
        </w:rPr>
        <w:t xml:space="preserve"> </w:t>
      </w:r>
      <w:r w:rsidR="00472C67" w:rsidRPr="003F4825">
        <w:rPr>
          <w:rFonts w:ascii="Times New Roman" w:hAnsi="Times New Roman"/>
          <w:sz w:val="24"/>
          <w:szCs w:val="24"/>
          <w:lang w:eastAsia="en-US"/>
        </w:rPr>
        <w:t xml:space="preserve">(Lietuvos Aukščiausiojo Teismo </w:t>
      </w:r>
      <w:r w:rsidR="007A7C93" w:rsidRPr="003F4825">
        <w:rPr>
          <w:rFonts w:ascii="Times New Roman" w:hAnsi="Times New Roman"/>
          <w:sz w:val="24"/>
          <w:szCs w:val="24"/>
          <w:lang w:eastAsia="en-US"/>
        </w:rPr>
        <w:t xml:space="preserve">2023 m. rugsėjo 28 d. nutartis </w:t>
      </w:r>
      <w:r w:rsidR="00FF0E6F" w:rsidRPr="003F4825">
        <w:rPr>
          <w:rFonts w:ascii="Times New Roman" w:hAnsi="Times New Roman"/>
          <w:sz w:val="24"/>
          <w:szCs w:val="24"/>
          <w:lang w:eastAsia="en-US"/>
        </w:rPr>
        <w:t>civilinėje byloje Nr. e3K-3-251-701/2023</w:t>
      </w:r>
      <w:r w:rsidR="00F272DD" w:rsidRPr="003F4825">
        <w:rPr>
          <w:rFonts w:ascii="Times New Roman" w:hAnsi="Times New Roman"/>
          <w:sz w:val="24"/>
          <w:szCs w:val="24"/>
          <w:lang w:eastAsia="en-US"/>
        </w:rPr>
        <w:t>,</w:t>
      </w:r>
      <w:r w:rsidR="00472C67" w:rsidRPr="003F4825">
        <w:rPr>
          <w:rFonts w:ascii="Times New Roman" w:hAnsi="Times New Roman"/>
          <w:sz w:val="24"/>
          <w:szCs w:val="24"/>
          <w:lang w:eastAsia="en-US"/>
        </w:rPr>
        <w:t xml:space="preserve"> 29 punktas).</w:t>
      </w:r>
    </w:p>
    <w:p w14:paraId="572C0137" w14:textId="41D808B1" w:rsidR="00C919E8" w:rsidRPr="003F4825" w:rsidRDefault="002F2321" w:rsidP="00B20613">
      <w:pPr>
        <w:pStyle w:val="Sraopastraipa"/>
        <w:numPr>
          <w:ilvl w:val="0"/>
          <w:numId w:val="1"/>
        </w:numPr>
        <w:spacing w:before="120" w:after="120" w:line="240" w:lineRule="auto"/>
        <w:contextualSpacing w:val="0"/>
        <w:jc w:val="both"/>
        <w:rPr>
          <w:rFonts w:ascii="Times New Roman" w:hAnsi="Times New Roman"/>
          <w:sz w:val="24"/>
          <w:szCs w:val="24"/>
        </w:rPr>
      </w:pPr>
      <w:bookmarkStart w:id="135" w:name="_Hlk162267876"/>
      <w:r w:rsidRPr="003F4825">
        <w:rPr>
          <w:rFonts w:ascii="Times New Roman" w:hAnsi="Times New Roman"/>
          <w:iCs/>
          <w:sz w:val="24"/>
          <w:szCs w:val="24"/>
        </w:rPr>
        <w:t>Kasacinis teismas yra konstatavęs, kad i</w:t>
      </w:r>
      <w:r w:rsidR="00C919E8" w:rsidRPr="003F4825">
        <w:rPr>
          <w:rFonts w:ascii="Times New Roman" w:hAnsi="Times New Roman"/>
          <w:iCs/>
          <w:sz w:val="24"/>
          <w:szCs w:val="24"/>
        </w:rPr>
        <w:t xml:space="preserve">šlaidų advokato pagalbai apmokėti dydį patvirtinančiais įrodymais laikytini tokie dokumentai, iš kurių turinio matyti esminiai, tokių išlaidų patyrimo faktą bylą nagrinėjant teisme patvirtinantys duomenys, t. y. </w:t>
      </w:r>
      <w:bookmarkStart w:id="136" w:name="_Hlk162267804"/>
      <w:bookmarkEnd w:id="135"/>
      <w:r w:rsidR="00C919E8" w:rsidRPr="003F4825">
        <w:rPr>
          <w:rFonts w:ascii="Times New Roman" w:hAnsi="Times New Roman"/>
          <w:iCs/>
          <w:sz w:val="24"/>
          <w:szCs w:val="24"/>
        </w:rPr>
        <w:t xml:space="preserve">kokioje civilinėje byloje, kokios konkrečios advokato teisinės paslaugos suteiktos ir kokios išlaidos buvo patirtos </w:t>
      </w:r>
      <w:bookmarkEnd w:id="136"/>
      <w:r w:rsidR="00C919E8" w:rsidRPr="003F4825">
        <w:rPr>
          <w:rFonts w:ascii="Times New Roman" w:hAnsi="Times New Roman"/>
          <w:iCs/>
          <w:sz w:val="24"/>
          <w:szCs w:val="24"/>
        </w:rPr>
        <w:t>(kokia suma sumokėta). Aplinkybė, kad pateikti įrodymai yra ne pirminiai, o išvestiniai, neturi reikšmės, jei juose atsispindi pirmiau nurodyta informacija</w:t>
      </w:r>
      <w:r w:rsidR="00BC5A63" w:rsidRPr="003F4825">
        <w:rPr>
          <w:rFonts w:ascii="Times New Roman" w:hAnsi="Times New Roman"/>
          <w:iCs/>
          <w:sz w:val="24"/>
          <w:szCs w:val="24"/>
        </w:rPr>
        <w:t xml:space="preserve"> (Lietuvos Aukščiausi</w:t>
      </w:r>
      <w:r w:rsidR="0028188C">
        <w:rPr>
          <w:rFonts w:ascii="Times New Roman" w:hAnsi="Times New Roman"/>
          <w:iCs/>
          <w:sz w:val="24"/>
          <w:szCs w:val="24"/>
        </w:rPr>
        <w:t>ojo</w:t>
      </w:r>
      <w:r w:rsidR="00BC5A63" w:rsidRPr="003F4825">
        <w:rPr>
          <w:rFonts w:ascii="Times New Roman" w:hAnsi="Times New Roman"/>
          <w:iCs/>
          <w:sz w:val="24"/>
          <w:szCs w:val="24"/>
        </w:rPr>
        <w:t xml:space="preserve"> Teism</w:t>
      </w:r>
      <w:r w:rsidR="0028188C">
        <w:rPr>
          <w:rFonts w:ascii="Times New Roman" w:hAnsi="Times New Roman"/>
          <w:iCs/>
          <w:sz w:val="24"/>
          <w:szCs w:val="24"/>
        </w:rPr>
        <w:t>o</w:t>
      </w:r>
      <w:r w:rsidR="00BC5A63" w:rsidRPr="003F4825">
        <w:rPr>
          <w:rFonts w:ascii="Times New Roman" w:hAnsi="Times New Roman"/>
          <w:iCs/>
          <w:sz w:val="24"/>
          <w:szCs w:val="24"/>
        </w:rPr>
        <w:t xml:space="preserve"> 2017 m. sausio 19 d. nutart</w:t>
      </w:r>
      <w:r w:rsidR="0028188C">
        <w:rPr>
          <w:rFonts w:ascii="Times New Roman" w:hAnsi="Times New Roman"/>
          <w:iCs/>
          <w:sz w:val="24"/>
          <w:szCs w:val="24"/>
        </w:rPr>
        <w:t>is</w:t>
      </w:r>
      <w:r w:rsidR="00BC5A63" w:rsidRPr="003F4825">
        <w:rPr>
          <w:rFonts w:ascii="Times New Roman" w:hAnsi="Times New Roman"/>
          <w:iCs/>
          <w:sz w:val="24"/>
          <w:szCs w:val="24"/>
        </w:rPr>
        <w:t xml:space="preserve"> civilinėje byloje Nr. e3K-3-88-686/2017</w:t>
      </w:r>
      <w:r w:rsidR="0028188C">
        <w:rPr>
          <w:rFonts w:ascii="Times New Roman" w:hAnsi="Times New Roman"/>
          <w:iCs/>
          <w:sz w:val="24"/>
          <w:szCs w:val="24"/>
        </w:rPr>
        <w:t>,</w:t>
      </w:r>
      <w:r w:rsidR="00BC5A63" w:rsidRPr="003F4825">
        <w:rPr>
          <w:rFonts w:ascii="Times New Roman" w:hAnsi="Times New Roman"/>
          <w:iCs/>
          <w:sz w:val="24"/>
          <w:szCs w:val="24"/>
        </w:rPr>
        <w:t xml:space="preserve"> </w:t>
      </w:r>
      <w:r w:rsidR="002E153B" w:rsidRPr="003F4825">
        <w:rPr>
          <w:rFonts w:ascii="Times New Roman" w:hAnsi="Times New Roman"/>
          <w:iCs/>
          <w:sz w:val="24"/>
          <w:szCs w:val="24"/>
        </w:rPr>
        <w:t>31 punktas).</w:t>
      </w:r>
      <w:r w:rsidR="00871349" w:rsidRPr="003F4825">
        <w:rPr>
          <w:rFonts w:ascii="Times New Roman" w:hAnsi="Times New Roman"/>
          <w:iCs/>
          <w:sz w:val="24"/>
          <w:szCs w:val="24"/>
        </w:rPr>
        <w:t xml:space="preserve"> Dėl bylinėjimosi išlaidų už advokato ar advokato padėjėjo teisinę pagalbą priteisimo šalis teismui raštu turi pateikti prašymą su išlaidų apskaičiavimu ir pagrindimu. Šios išlaidos negali būti priteisiamos, jeigu prašymas dėl jų priteisimo ir išlaidų dydį patvirtinantys įrodymai nepateikti iki bylos išnagrinėjimo iš esmės pabaigos. Prašymą dėl išlaidų atlyginimo ir atitinkamus įrodymus šalys gali pateikti bet kuriuo proceso metu, iš karto dėl visų išlaidų ar dalimis, svarbu, kad kiekvienoje instancijoje tai būtų padaryta iki bylos išnagrinėjimo iš esmės pabaigos. Toks reglamentavimas nustatytas, siekiant </w:t>
      </w:r>
      <w:r w:rsidR="00871349" w:rsidRPr="003F4825">
        <w:rPr>
          <w:rFonts w:ascii="Times New Roman" w:hAnsi="Times New Roman"/>
          <w:iCs/>
          <w:sz w:val="24"/>
          <w:szCs w:val="24"/>
        </w:rPr>
        <w:lastRenderedPageBreak/>
        <w:t>užtikrinti proceso operatyvumą ir koncentruotumą (CPK 7 straipsnis) bei pašalinti galimybę piktnaudžiauti procesinėmis teisėmis (Lietuvos Aukščiausiojo Teismo 2016 m. vasario 3 d. nutartis civilinėje byloje Nr. 3K-3-35-248/2016</w:t>
      </w:r>
      <w:r w:rsidR="0028188C">
        <w:rPr>
          <w:rFonts w:ascii="Times New Roman" w:hAnsi="Times New Roman"/>
          <w:iCs/>
          <w:sz w:val="24"/>
          <w:szCs w:val="24"/>
        </w:rPr>
        <w:t>,</w:t>
      </w:r>
      <w:r w:rsidR="00871349" w:rsidRPr="003F4825">
        <w:rPr>
          <w:rFonts w:ascii="Times New Roman" w:hAnsi="Times New Roman"/>
          <w:iCs/>
          <w:sz w:val="24"/>
          <w:szCs w:val="24"/>
        </w:rPr>
        <w:t xml:space="preserve"> 20 punktas).</w:t>
      </w:r>
    </w:p>
    <w:p w14:paraId="308A23ED" w14:textId="17D233E9" w:rsidR="00176CB4" w:rsidRPr="003F4825" w:rsidRDefault="009C12C6" w:rsidP="00176CB4">
      <w:pPr>
        <w:pStyle w:val="Sraopastraipa"/>
        <w:numPr>
          <w:ilvl w:val="0"/>
          <w:numId w:val="1"/>
        </w:numPr>
        <w:spacing w:before="120" w:after="120" w:line="240" w:lineRule="auto"/>
        <w:contextualSpacing w:val="0"/>
        <w:jc w:val="both"/>
        <w:rPr>
          <w:rFonts w:ascii="Times New Roman" w:hAnsi="Times New Roman"/>
          <w:sz w:val="24"/>
          <w:szCs w:val="24"/>
        </w:rPr>
      </w:pPr>
      <w:r w:rsidRPr="003F4825">
        <w:rPr>
          <w:rFonts w:ascii="Times New Roman" w:hAnsi="Times New Roman"/>
          <w:sz w:val="24"/>
          <w:szCs w:val="24"/>
        </w:rPr>
        <w:t>K</w:t>
      </w:r>
      <w:r w:rsidR="00B20613" w:rsidRPr="003F4825">
        <w:rPr>
          <w:rFonts w:ascii="Times New Roman" w:hAnsi="Times New Roman"/>
          <w:sz w:val="24"/>
          <w:szCs w:val="24"/>
        </w:rPr>
        <w:t xml:space="preserve">asacinio teismo praktikoje taip pat </w:t>
      </w:r>
      <w:r w:rsidR="002C0DE7" w:rsidRPr="003F4825">
        <w:rPr>
          <w:rFonts w:ascii="Times New Roman" w:hAnsi="Times New Roman"/>
          <w:sz w:val="24"/>
          <w:szCs w:val="24"/>
        </w:rPr>
        <w:t>išaiškinta, jog CPK 98 straipsnio 1 dalies nuostatos, kad advokato ar advokato padėjėjo pagalbos išlaidos negali būti priteisiamos, jeigu prašymas jas priteisti ir išlaidų dydį patvirtinantys įrodymai nepateikti iki bylos nagrinėjimo iš esmės pabaigos, gali būti netaikomos, nustačius reikšmingas aplinkybes, įrodančias, kad asmuo neturėjo galimybės pateikti prašymo dėl atstovavimo išlaidų ir jų dydį pagrindžiančių įrodymų iki bylos nagrinėjimo iš esmės pabaigos. Tais atvejais, kai asmuo neturėjo galimybės pateikti prašymo apmokėti išlaidas advokato pagalbai iki bylos nagrinėjimo iš esmės pabaigos, šis klausimas gali būti išspręstas taikant papildomo sprendimo institutą</w:t>
      </w:r>
      <w:r w:rsidR="003729A4" w:rsidRPr="003F4825">
        <w:rPr>
          <w:rFonts w:ascii="Times New Roman" w:hAnsi="Times New Roman"/>
          <w:sz w:val="24"/>
          <w:szCs w:val="24"/>
        </w:rPr>
        <w:t xml:space="preserve"> </w:t>
      </w:r>
      <w:r w:rsidR="00202B3C" w:rsidRPr="003F4825">
        <w:rPr>
          <w:rFonts w:ascii="Times New Roman" w:hAnsi="Times New Roman"/>
          <w:sz w:val="24"/>
          <w:szCs w:val="24"/>
        </w:rPr>
        <w:t>(žr., pvz., Lietuvos Aukščiausiojo Teismo 2016 m. vasario 3 d. nutarties civilinėje byloje Nr. 3K-3-35-248/2016 22 punkt</w:t>
      </w:r>
      <w:r w:rsidR="00994A7C" w:rsidRPr="003F4825">
        <w:rPr>
          <w:rFonts w:ascii="Times New Roman" w:hAnsi="Times New Roman"/>
          <w:sz w:val="24"/>
          <w:szCs w:val="24"/>
        </w:rPr>
        <w:t>ą ir j</w:t>
      </w:r>
      <w:r w:rsidR="005B5470" w:rsidRPr="003F4825">
        <w:rPr>
          <w:rFonts w:ascii="Times New Roman" w:hAnsi="Times New Roman"/>
          <w:sz w:val="24"/>
          <w:szCs w:val="24"/>
        </w:rPr>
        <w:t>ame</w:t>
      </w:r>
      <w:r w:rsidR="00994A7C" w:rsidRPr="003F4825">
        <w:rPr>
          <w:rFonts w:ascii="Times New Roman" w:hAnsi="Times New Roman"/>
          <w:sz w:val="24"/>
          <w:szCs w:val="24"/>
        </w:rPr>
        <w:t xml:space="preserve"> nurodytą kasacinio teismo praktiką</w:t>
      </w:r>
      <w:r w:rsidR="00202B3C" w:rsidRPr="003F4825">
        <w:rPr>
          <w:rFonts w:ascii="Times New Roman" w:hAnsi="Times New Roman"/>
          <w:sz w:val="24"/>
          <w:szCs w:val="24"/>
        </w:rPr>
        <w:t>).</w:t>
      </w:r>
      <w:r w:rsidR="00176CB4" w:rsidRPr="003F4825">
        <w:rPr>
          <w:rFonts w:ascii="Times New Roman" w:hAnsi="Times New Roman"/>
          <w:sz w:val="24"/>
          <w:szCs w:val="24"/>
        </w:rPr>
        <w:t xml:space="preserve"> Prašymas priteisti bylinėjimosi išlaidų atlyginimą po bylos išnagrinėjimo iš esmės gali būti tenkinamas tik tokiu atveju, jei asmuo nurodo reikšmingas aplinkybes, kodėl toks prašymas ir šių išlaidų dydį patvirtinantys įrodymai negalėjo būti pateikti iki bylos nagrinėjimo iš esmės pabaigos, ir jas pagrindžia (įrodo) (Lietuvos Aukščiausiojo Teismo 2022 m. lapkričio 16 d. nutartis civilinėje byloje Nr. e3K-3-260-1075/2022</w:t>
      </w:r>
      <w:r w:rsidR="0028188C">
        <w:rPr>
          <w:rFonts w:ascii="Times New Roman" w:hAnsi="Times New Roman"/>
          <w:sz w:val="24"/>
          <w:szCs w:val="24"/>
        </w:rPr>
        <w:t>,</w:t>
      </w:r>
      <w:r w:rsidR="00176CB4" w:rsidRPr="003F4825">
        <w:rPr>
          <w:rFonts w:ascii="Times New Roman" w:hAnsi="Times New Roman"/>
          <w:sz w:val="24"/>
          <w:szCs w:val="24"/>
        </w:rPr>
        <w:t xml:space="preserve"> 53 punktas).</w:t>
      </w:r>
    </w:p>
    <w:p w14:paraId="21DC871E" w14:textId="6AA952B9" w:rsidR="00E624B5" w:rsidRPr="00AF2569" w:rsidRDefault="0093017F" w:rsidP="00B41FFB">
      <w:pPr>
        <w:pStyle w:val="Sraopastraipa"/>
        <w:numPr>
          <w:ilvl w:val="0"/>
          <w:numId w:val="1"/>
        </w:numPr>
        <w:spacing w:before="120" w:after="120" w:line="240" w:lineRule="auto"/>
        <w:contextualSpacing w:val="0"/>
        <w:jc w:val="both"/>
        <w:rPr>
          <w:rFonts w:ascii="Times New Roman" w:hAnsi="Times New Roman"/>
          <w:sz w:val="24"/>
          <w:szCs w:val="24"/>
        </w:rPr>
      </w:pPr>
      <w:r w:rsidRPr="00AF2569">
        <w:rPr>
          <w:rFonts w:ascii="Times New Roman" w:hAnsi="Times New Roman"/>
          <w:sz w:val="24"/>
          <w:szCs w:val="24"/>
        </w:rPr>
        <w:t>Nagrinėjamoje byloje pirmosios instancijos teismas</w:t>
      </w:r>
      <w:r w:rsidR="00452FFB" w:rsidRPr="00AF2569">
        <w:rPr>
          <w:rFonts w:ascii="Times New Roman" w:hAnsi="Times New Roman"/>
          <w:sz w:val="24"/>
          <w:szCs w:val="24"/>
        </w:rPr>
        <w:t>, nuspręsdamas dėl bylinėjimosi išlaidų atlyginimo,</w:t>
      </w:r>
      <w:r w:rsidRPr="00AF2569">
        <w:rPr>
          <w:rFonts w:ascii="Times New Roman" w:hAnsi="Times New Roman"/>
          <w:sz w:val="24"/>
          <w:szCs w:val="24"/>
        </w:rPr>
        <w:t xml:space="preserve"> </w:t>
      </w:r>
      <w:r w:rsidR="00DD7D9F" w:rsidRPr="00AF2569">
        <w:rPr>
          <w:rFonts w:ascii="Times New Roman" w:hAnsi="Times New Roman"/>
          <w:sz w:val="24"/>
          <w:szCs w:val="24"/>
        </w:rPr>
        <w:t xml:space="preserve">padarė </w:t>
      </w:r>
      <w:r w:rsidR="00666B7B" w:rsidRPr="00AF2569">
        <w:rPr>
          <w:rFonts w:ascii="Times New Roman" w:hAnsi="Times New Roman"/>
          <w:sz w:val="24"/>
          <w:szCs w:val="24"/>
        </w:rPr>
        <w:t>išvadą</w:t>
      </w:r>
      <w:r w:rsidR="007848E9" w:rsidRPr="00AF2569">
        <w:rPr>
          <w:rFonts w:ascii="Times New Roman" w:hAnsi="Times New Roman"/>
          <w:sz w:val="24"/>
          <w:szCs w:val="24"/>
        </w:rPr>
        <w:t xml:space="preserve">, jog </w:t>
      </w:r>
      <w:r w:rsidR="00176CB4" w:rsidRPr="00AF2569">
        <w:rPr>
          <w:rFonts w:ascii="Times New Roman" w:hAnsi="Times New Roman"/>
          <w:sz w:val="24"/>
          <w:szCs w:val="24"/>
        </w:rPr>
        <w:t>a</w:t>
      </w:r>
      <w:r w:rsidR="002F061E" w:rsidRPr="00AF2569">
        <w:rPr>
          <w:rFonts w:ascii="Times New Roman" w:hAnsi="Times New Roman"/>
          <w:sz w:val="24"/>
          <w:szCs w:val="24"/>
        </w:rPr>
        <w:t xml:space="preserve">tsakovė pateikė rašytinius duomenis, kad byloje patyrė 3388 Eur </w:t>
      </w:r>
      <w:r w:rsidR="00DD7D9F" w:rsidRPr="00AF2569">
        <w:rPr>
          <w:rFonts w:ascii="Times New Roman" w:hAnsi="Times New Roman"/>
          <w:sz w:val="24"/>
          <w:szCs w:val="24"/>
        </w:rPr>
        <w:t xml:space="preserve">išlaidų advokatės </w:t>
      </w:r>
      <w:r w:rsidR="007228E3" w:rsidRPr="00AF2569">
        <w:rPr>
          <w:rFonts w:ascii="Times New Roman" w:hAnsi="Times New Roman"/>
          <w:sz w:val="24"/>
          <w:szCs w:val="24"/>
        </w:rPr>
        <w:t>pagalbai apmokėti.</w:t>
      </w:r>
      <w:r w:rsidR="002F061E" w:rsidRPr="00AF2569">
        <w:rPr>
          <w:rFonts w:ascii="Times New Roman" w:hAnsi="Times New Roman"/>
          <w:sz w:val="24"/>
          <w:szCs w:val="24"/>
        </w:rPr>
        <w:t xml:space="preserve"> </w:t>
      </w:r>
      <w:r w:rsidR="00FE1D90" w:rsidRPr="00AF2569">
        <w:rPr>
          <w:rFonts w:ascii="Times New Roman" w:hAnsi="Times New Roman"/>
          <w:sz w:val="24"/>
          <w:szCs w:val="24"/>
        </w:rPr>
        <w:t>Pagrįsdamas š</w:t>
      </w:r>
      <w:r w:rsidR="00666B7B" w:rsidRPr="00AF2569">
        <w:rPr>
          <w:rFonts w:ascii="Times New Roman" w:hAnsi="Times New Roman"/>
          <w:sz w:val="24"/>
          <w:szCs w:val="24"/>
        </w:rPr>
        <w:t>ią išvadą pirmo</w:t>
      </w:r>
      <w:r w:rsidR="0028188C" w:rsidRPr="00AF2569">
        <w:rPr>
          <w:rFonts w:ascii="Times New Roman" w:hAnsi="Times New Roman"/>
          <w:sz w:val="24"/>
          <w:szCs w:val="24"/>
        </w:rPr>
        <w:t>s</w:t>
      </w:r>
      <w:r w:rsidR="00666B7B" w:rsidRPr="00AF2569">
        <w:rPr>
          <w:rFonts w:ascii="Times New Roman" w:hAnsi="Times New Roman"/>
          <w:sz w:val="24"/>
          <w:szCs w:val="24"/>
        </w:rPr>
        <w:t>ios</w:t>
      </w:r>
      <w:r w:rsidR="00FE1D90" w:rsidRPr="00AF2569">
        <w:rPr>
          <w:rFonts w:ascii="Times New Roman" w:hAnsi="Times New Roman"/>
          <w:sz w:val="24"/>
          <w:szCs w:val="24"/>
        </w:rPr>
        <w:t xml:space="preserve"> </w:t>
      </w:r>
      <w:r w:rsidR="00666B7B" w:rsidRPr="00AF2569">
        <w:rPr>
          <w:rFonts w:ascii="Times New Roman" w:hAnsi="Times New Roman"/>
          <w:sz w:val="24"/>
          <w:szCs w:val="24"/>
        </w:rPr>
        <w:t xml:space="preserve">instancijos teismas </w:t>
      </w:r>
      <w:r w:rsidR="00FE1D90" w:rsidRPr="00AF2569">
        <w:rPr>
          <w:rFonts w:ascii="Times New Roman" w:hAnsi="Times New Roman"/>
          <w:sz w:val="24"/>
          <w:szCs w:val="24"/>
        </w:rPr>
        <w:t xml:space="preserve">sprendime nurodė </w:t>
      </w:r>
      <w:r w:rsidR="0093454E" w:rsidRPr="00AF2569">
        <w:rPr>
          <w:rFonts w:ascii="Times New Roman" w:hAnsi="Times New Roman"/>
          <w:sz w:val="24"/>
          <w:szCs w:val="24"/>
        </w:rPr>
        <w:t xml:space="preserve">byloje pateiktus rašytinius įrodymus </w:t>
      </w:r>
      <w:r w:rsidR="003B7C67" w:rsidRPr="00AF2569">
        <w:rPr>
          <w:rFonts w:ascii="Times New Roman" w:hAnsi="Times New Roman"/>
          <w:sz w:val="24"/>
          <w:szCs w:val="24"/>
        </w:rPr>
        <w:t>–</w:t>
      </w:r>
      <w:r w:rsidR="0093454E" w:rsidRPr="00AF2569">
        <w:rPr>
          <w:rFonts w:ascii="Times New Roman" w:hAnsi="Times New Roman"/>
          <w:sz w:val="24"/>
          <w:szCs w:val="24"/>
        </w:rPr>
        <w:t xml:space="preserve"> </w:t>
      </w:r>
      <w:bookmarkStart w:id="137" w:name="_Hlk162267548"/>
      <w:r w:rsidR="0093454E" w:rsidRPr="00AF2569">
        <w:rPr>
          <w:rFonts w:ascii="Times New Roman" w:hAnsi="Times New Roman"/>
          <w:sz w:val="24"/>
          <w:szCs w:val="24"/>
        </w:rPr>
        <w:t>2022</w:t>
      </w:r>
      <w:r w:rsidR="003B7C67" w:rsidRPr="00AF2569">
        <w:rPr>
          <w:rFonts w:ascii="Times New Roman" w:hAnsi="Times New Roman"/>
          <w:sz w:val="24"/>
          <w:szCs w:val="24"/>
        </w:rPr>
        <w:t xml:space="preserve"> m. gegužės</w:t>
      </w:r>
      <w:r w:rsidR="0093454E" w:rsidRPr="00AF2569">
        <w:rPr>
          <w:rFonts w:ascii="Times New Roman" w:hAnsi="Times New Roman"/>
          <w:sz w:val="24"/>
          <w:szCs w:val="24"/>
        </w:rPr>
        <w:t xml:space="preserve"> 31 </w:t>
      </w:r>
      <w:r w:rsidR="003B7C67" w:rsidRPr="00AF2569">
        <w:rPr>
          <w:rFonts w:ascii="Times New Roman" w:hAnsi="Times New Roman"/>
          <w:sz w:val="24"/>
          <w:szCs w:val="24"/>
        </w:rPr>
        <w:t>d.</w:t>
      </w:r>
      <w:r w:rsidR="0093454E" w:rsidRPr="00AF2569">
        <w:rPr>
          <w:rFonts w:ascii="Times New Roman" w:hAnsi="Times New Roman"/>
          <w:sz w:val="24"/>
          <w:szCs w:val="24"/>
        </w:rPr>
        <w:t xml:space="preserve"> </w:t>
      </w:r>
      <w:bookmarkStart w:id="138" w:name="_Hlk158382279"/>
      <w:r w:rsidR="0093454E" w:rsidRPr="00AF2569">
        <w:rPr>
          <w:rFonts w:ascii="Times New Roman" w:hAnsi="Times New Roman"/>
          <w:sz w:val="24"/>
          <w:szCs w:val="24"/>
        </w:rPr>
        <w:t>mokėjimo nurodym</w:t>
      </w:r>
      <w:r w:rsidR="003B7C67" w:rsidRPr="00AF2569">
        <w:rPr>
          <w:rFonts w:ascii="Times New Roman" w:hAnsi="Times New Roman"/>
          <w:sz w:val="24"/>
          <w:szCs w:val="24"/>
        </w:rPr>
        <w:t>ą</w:t>
      </w:r>
      <w:r w:rsidR="0093454E" w:rsidRPr="00AF2569">
        <w:rPr>
          <w:rFonts w:ascii="Times New Roman" w:hAnsi="Times New Roman"/>
          <w:sz w:val="24"/>
          <w:szCs w:val="24"/>
        </w:rPr>
        <w:t xml:space="preserve"> </w:t>
      </w:r>
      <w:bookmarkStart w:id="139" w:name="_Hlk158629652"/>
      <w:r w:rsidR="0093454E" w:rsidRPr="00AF2569">
        <w:rPr>
          <w:rFonts w:ascii="Times New Roman" w:hAnsi="Times New Roman"/>
          <w:sz w:val="24"/>
          <w:szCs w:val="24"/>
        </w:rPr>
        <w:t xml:space="preserve">dėl atsakovės </w:t>
      </w:r>
      <w:r w:rsidR="003B7C67" w:rsidRPr="00AF2569">
        <w:rPr>
          <w:rFonts w:ascii="Times New Roman" w:hAnsi="Times New Roman"/>
          <w:sz w:val="24"/>
          <w:szCs w:val="24"/>
        </w:rPr>
        <w:t xml:space="preserve">pervestų </w:t>
      </w:r>
      <w:r w:rsidR="0093454E" w:rsidRPr="00AF2569">
        <w:rPr>
          <w:rFonts w:ascii="Times New Roman" w:hAnsi="Times New Roman"/>
          <w:sz w:val="24"/>
          <w:szCs w:val="24"/>
        </w:rPr>
        <w:t xml:space="preserve">advokatei </w:t>
      </w:r>
      <w:bookmarkEnd w:id="138"/>
      <w:bookmarkEnd w:id="139"/>
      <w:r w:rsidR="0093454E" w:rsidRPr="00AF2569">
        <w:rPr>
          <w:rFonts w:ascii="Times New Roman" w:hAnsi="Times New Roman"/>
          <w:sz w:val="24"/>
          <w:szCs w:val="24"/>
        </w:rPr>
        <w:t xml:space="preserve">1101,10 </w:t>
      </w:r>
      <w:bookmarkStart w:id="140" w:name="_Hlk162260300"/>
      <w:bookmarkEnd w:id="137"/>
      <w:r w:rsidR="003C7EA4" w:rsidRPr="00AF2569">
        <w:rPr>
          <w:rFonts w:ascii="Times New Roman" w:hAnsi="Times New Roman"/>
          <w:sz w:val="24"/>
          <w:szCs w:val="24"/>
        </w:rPr>
        <w:t xml:space="preserve">Eur </w:t>
      </w:r>
      <w:r w:rsidR="005D06CF" w:rsidRPr="00AF2569">
        <w:rPr>
          <w:rFonts w:ascii="Times New Roman" w:hAnsi="Times New Roman"/>
          <w:sz w:val="24"/>
          <w:szCs w:val="24"/>
        </w:rPr>
        <w:t>(</w:t>
      </w:r>
      <w:r w:rsidR="0028188C" w:rsidRPr="00AF2569">
        <w:rPr>
          <w:rFonts w:ascii="Times New Roman" w:hAnsi="Times New Roman"/>
          <w:sz w:val="24"/>
          <w:szCs w:val="24"/>
        </w:rPr>
        <w:t xml:space="preserve">10 </w:t>
      </w:r>
      <w:r w:rsidR="002F061E" w:rsidRPr="00AF2569">
        <w:rPr>
          <w:rFonts w:ascii="Times New Roman" w:hAnsi="Times New Roman"/>
          <w:sz w:val="24"/>
          <w:szCs w:val="24"/>
        </w:rPr>
        <w:t>t., b. l. 73</w:t>
      </w:r>
      <w:r w:rsidR="00045686" w:rsidRPr="00AF2569">
        <w:rPr>
          <w:rFonts w:ascii="Times New Roman" w:hAnsi="Times New Roman"/>
          <w:sz w:val="24"/>
          <w:szCs w:val="24"/>
        </w:rPr>
        <w:t>)</w:t>
      </w:r>
      <w:bookmarkEnd w:id="140"/>
      <w:r w:rsidR="00B94C39" w:rsidRPr="00AF2569">
        <w:rPr>
          <w:rFonts w:ascii="Times New Roman" w:hAnsi="Times New Roman"/>
          <w:sz w:val="24"/>
          <w:szCs w:val="24"/>
        </w:rPr>
        <w:t xml:space="preserve"> ir </w:t>
      </w:r>
      <w:bookmarkStart w:id="141" w:name="_Hlk162267593"/>
      <w:r w:rsidR="00B94C39" w:rsidRPr="00AF2569">
        <w:rPr>
          <w:rFonts w:ascii="Times New Roman" w:hAnsi="Times New Roman"/>
          <w:sz w:val="24"/>
          <w:szCs w:val="24"/>
        </w:rPr>
        <w:t>2022 m. rugpjūčio 31</w:t>
      </w:r>
      <w:r w:rsidR="0028188C" w:rsidRPr="00AF2569">
        <w:rPr>
          <w:rFonts w:ascii="Times New Roman" w:hAnsi="Times New Roman"/>
          <w:sz w:val="24"/>
          <w:szCs w:val="24"/>
        </w:rPr>
        <w:t> </w:t>
      </w:r>
      <w:r w:rsidR="00B94C39" w:rsidRPr="00AF2569">
        <w:rPr>
          <w:rFonts w:ascii="Times New Roman" w:hAnsi="Times New Roman"/>
          <w:sz w:val="24"/>
          <w:szCs w:val="24"/>
        </w:rPr>
        <w:t>d. mokėjimo nurodym</w:t>
      </w:r>
      <w:r w:rsidR="00223961" w:rsidRPr="00AF2569">
        <w:rPr>
          <w:rFonts w:ascii="Times New Roman" w:hAnsi="Times New Roman"/>
          <w:sz w:val="24"/>
          <w:szCs w:val="24"/>
        </w:rPr>
        <w:t>ą</w:t>
      </w:r>
      <w:r w:rsidR="00B94C39" w:rsidRPr="00AF2569">
        <w:rPr>
          <w:rFonts w:ascii="Times New Roman" w:hAnsi="Times New Roman"/>
          <w:sz w:val="24"/>
          <w:szCs w:val="24"/>
        </w:rPr>
        <w:t xml:space="preserve"> dėl atsakovės </w:t>
      </w:r>
      <w:r w:rsidR="00223961" w:rsidRPr="00AF2569">
        <w:rPr>
          <w:rFonts w:ascii="Times New Roman" w:hAnsi="Times New Roman"/>
          <w:sz w:val="24"/>
          <w:szCs w:val="24"/>
        </w:rPr>
        <w:t xml:space="preserve">pervestų </w:t>
      </w:r>
      <w:r w:rsidR="00B94C39" w:rsidRPr="00AF2569">
        <w:rPr>
          <w:rFonts w:ascii="Times New Roman" w:hAnsi="Times New Roman"/>
          <w:sz w:val="24"/>
          <w:szCs w:val="24"/>
        </w:rPr>
        <w:t>advokatei 1694 Eur</w:t>
      </w:r>
      <w:r w:rsidR="00223961" w:rsidRPr="00AF2569">
        <w:rPr>
          <w:rFonts w:ascii="Times New Roman" w:hAnsi="Times New Roman"/>
          <w:sz w:val="24"/>
          <w:szCs w:val="24"/>
        </w:rPr>
        <w:t xml:space="preserve"> </w:t>
      </w:r>
      <w:bookmarkEnd w:id="141"/>
      <w:r w:rsidR="00223961" w:rsidRPr="00AF2569">
        <w:rPr>
          <w:rFonts w:ascii="Times New Roman" w:hAnsi="Times New Roman"/>
          <w:sz w:val="24"/>
          <w:szCs w:val="24"/>
        </w:rPr>
        <w:t>(</w:t>
      </w:r>
      <w:r w:rsidR="0028188C" w:rsidRPr="00AF2569">
        <w:rPr>
          <w:rFonts w:ascii="Times New Roman" w:hAnsi="Times New Roman"/>
          <w:sz w:val="24"/>
          <w:szCs w:val="24"/>
        </w:rPr>
        <w:t xml:space="preserve">10 </w:t>
      </w:r>
      <w:r w:rsidR="00223961" w:rsidRPr="00AF2569">
        <w:rPr>
          <w:rFonts w:ascii="Times New Roman" w:hAnsi="Times New Roman"/>
          <w:sz w:val="24"/>
          <w:szCs w:val="24"/>
        </w:rPr>
        <w:t xml:space="preserve">t., b. l. </w:t>
      </w:r>
      <w:r w:rsidR="00AE7067" w:rsidRPr="00AF2569">
        <w:rPr>
          <w:rFonts w:ascii="Times New Roman" w:hAnsi="Times New Roman"/>
          <w:sz w:val="24"/>
          <w:szCs w:val="24"/>
        </w:rPr>
        <w:t>68</w:t>
      </w:r>
      <w:r w:rsidR="00223961" w:rsidRPr="00AF2569">
        <w:rPr>
          <w:rFonts w:ascii="Times New Roman" w:hAnsi="Times New Roman"/>
          <w:sz w:val="24"/>
          <w:szCs w:val="24"/>
        </w:rPr>
        <w:t>)</w:t>
      </w:r>
      <w:r w:rsidR="00AE7067" w:rsidRPr="00AF2569">
        <w:rPr>
          <w:rFonts w:ascii="Times New Roman" w:hAnsi="Times New Roman"/>
          <w:sz w:val="24"/>
          <w:szCs w:val="24"/>
        </w:rPr>
        <w:t xml:space="preserve">. </w:t>
      </w:r>
      <w:r w:rsidR="004E4656" w:rsidRPr="00AF2569">
        <w:rPr>
          <w:rFonts w:ascii="Times New Roman" w:hAnsi="Times New Roman"/>
          <w:sz w:val="24"/>
          <w:szCs w:val="24"/>
        </w:rPr>
        <w:t xml:space="preserve">Įvertinęs, kad </w:t>
      </w:r>
      <w:r w:rsidR="000606E0" w:rsidRPr="00AF2569">
        <w:rPr>
          <w:rFonts w:ascii="Times New Roman" w:hAnsi="Times New Roman"/>
          <w:sz w:val="24"/>
          <w:szCs w:val="24"/>
        </w:rPr>
        <w:t xml:space="preserve">atsakovės patirtos teisinių paslaugų išlaidos nesiekia </w:t>
      </w:r>
      <w:r w:rsidR="00AF2569" w:rsidRPr="00AF2569">
        <w:rPr>
          <w:rFonts w:ascii="Times New Roman" w:hAnsi="Times New Roman"/>
          <w:bCs/>
          <w:sz w:val="24"/>
          <w:szCs w:val="24"/>
        </w:rPr>
        <w:t xml:space="preserve">Lietuvos Respublikos teisingumo ministro 2004 m. balandžio 2 d. įsakymu Nr. 1R-85 ir Lietuvos advokatų tarybos 2004 m. kovo 26 d. nutarimu patvirtintose Rekomendacijose </w:t>
      </w:r>
      <w:r w:rsidR="00D609A0" w:rsidRPr="00AF2569">
        <w:rPr>
          <w:rFonts w:ascii="Times New Roman" w:hAnsi="Times New Roman"/>
          <w:sz w:val="24"/>
          <w:szCs w:val="24"/>
        </w:rPr>
        <w:t>d</w:t>
      </w:r>
      <w:r w:rsidR="000606E0" w:rsidRPr="00AF2569">
        <w:rPr>
          <w:rFonts w:ascii="Times New Roman" w:hAnsi="Times New Roman"/>
          <w:sz w:val="24"/>
          <w:szCs w:val="24"/>
        </w:rPr>
        <w:t>ėl civilinėse bylose priteistino užmokesčio už advokato ar advokato padėjėjo teikiamą teisinę pagalbą (paslaugas) nustatytų maksimalių dydžių, teismas</w:t>
      </w:r>
      <w:r w:rsidR="007B2240" w:rsidRPr="00AF2569">
        <w:rPr>
          <w:rFonts w:ascii="Times New Roman" w:hAnsi="Times New Roman"/>
          <w:sz w:val="24"/>
          <w:szCs w:val="24"/>
        </w:rPr>
        <w:t>, atsižvelg</w:t>
      </w:r>
      <w:r w:rsidR="00F4786F" w:rsidRPr="00AF2569">
        <w:rPr>
          <w:rFonts w:ascii="Times New Roman" w:hAnsi="Times New Roman"/>
          <w:sz w:val="24"/>
          <w:szCs w:val="24"/>
        </w:rPr>
        <w:t>dam</w:t>
      </w:r>
      <w:r w:rsidR="0028188C" w:rsidRPr="00AF2569">
        <w:rPr>
          <w:rFonts w:ascii="Times New Roman" w:hAnsi="Times New Roman"/>
          <w:sz w:val="24"/>
          <w:szCs w:val="24"/>
        </w:rPr>
        <w:t>as</w:t>
      </w:r>
      <w:r w:rsidR="007B2240" w:rsidRPr="00AF2569">
        <w:rPr>
          <w:rFonts w:ascii="Times New Roman" w:hAnsi="Times New Roman"/>
          <w:sz w:val="24"/>
          <w:szCs w:val="24"/>
        </w:rPr>
        <w:t xml:space="preserve"> į </w:t>
      </w:r>
      <w:r w:rsidR="001B7DC2" w:rsidRPr="00AF2569">
        <w:rPr>
          <w:rFonts w:ascii="Times New Roman" w:hAnsi="Times New Roman"/>
          <w:sz w:val="24"/>
          <w:szCs w:val="24"/>
        </w:rPr>
        <w:t xml:space="preserve">tai, jog </w:t>
      </w:r>
      <w:r w:rsidR="00904C71" w:rsidRPr="00AF2569">
        <w:rPr>
          <w:rFonts w:ascii="Times New Roman" w:hAnsi="Times New Roman"/>
          <w:sz w:val="24"/>
          <w:szCs w:val="24"/>
        </w:rPr>
        <w:t>93,48 proc. ieškinio reikalavimų</w:t>
      </w:r>
      <w:r w:rsidR="000606E0" w:rsidRPr="00AF2569">
        <w:rPr>
          <w:rFonts w:ascii="Times New Roman" w:hAnsi="Times New Roman"/>
          <w:sz w:val="24"/>
          <w:szCs w:val="24"/>
        </w:rPr>
        <w:t xml:space="preserve"> </w:t>
      </w:r>
      <w:r w:rsidR="00904C71" w:rsidRPr="00AF2569">
        <w:rPr>
          <w:rFonts w:ascii="Times New Roman" w:hAnsi="Times New Roman"/>
          <w:sz w:val="24"/>
          <w:szCs w:val="24"/>
        </w:rPr>
        <w:t xml:space="preserve">atmetama, </w:t>
      </w:r>
      <w:r w:rsidR="00E624B5" w:rsidRPr="00AF2569">
        <w:rPr>
          <w:rFonts w:ascii="Times New Roman" w:hAnsi="Times New Roman"/>
          <w:sz w:val="24"/>
          <w:szCs w:val="24"/>
        </w:rPr>
        <w:t xml:space="preserve">nusprendė, kad atsakovei priteistinas iš ieškovo 3167,10 Eur </w:t>
      </w:r>
      <w:r w:rsidR="00DC72A5" w:rsidRPr="00AF2569">
        <w:rPr>
          <w:rFonts w:ascii="Times New Roman" w:hAnsi="Times New Roman"/>
          <w:sz w:val="24"/>
          <w:szCs w:val="24"/>
        </w:rPr>
        <w:t xml:space="preserve">išlaidų advokatės pagalbai apmokėti atlyginimas. </w:t>
      </w:r>
    </w:p>
    <w:p w14:paraId="08183768" w14:textId="66FBBF82" w:rsidR="00E576D8" w:rsidRPr="003F4825" w:rsidRDefault="0051235C" w:rsidP="00E576D8">
      <w:pPr>
        <w:pStyle w:val="Sraopastraipa"/>
        <w:numPr>
          <w:ilvl w:val="0"/>
          <w:numId w:val="1"/>
        </w:numPr>
        <w:spacing w:before="120" w:after="120" w:line="240" w:lineRule="auto"/>
        <w:contextualSpacing w:val="0"/>
        <w:jc w:val="both"/>
        <w:rPr>
          <w:rFonts w:ascii="Times New Roman" w:hAnsi="Times New Roman"/>
          <w:sz w:val="24"/>
          <w:szCs w:val="24"/>
        </w:rPr>
      </w:pPr>
      <w:r w:rsidRPr="003F4825">
        <w:rPr>
          <w:rFonts w:ascii="Times New Roman" w:hAnsi="Times New Roman"/>
          <w:sz w:val="24"/>
          <w:szCs w:val="24"/>
        </w:rPr>
        <w:t>Apeliacinės in</w:t>
      </w:r>
      <w:r w:rsidR="00D609A0">
        <w:rPr>
          <w:rFonts w:ascii="Times New Roman" w:hAnsi="Times New Roman"/>
          <w:sz w:val="24"/>
          <w:szCs w:val="24"/>
        </w:rPr>
        <w:t>s</w:t>
      </w:r>
      <w:r w:rsidRPr="003F4825">
        <w:rPr>
          <w:rFonts w:ascii="Times New Roman" w:hAnsi="Times New Roman"/>
          <w:sz w:val="24"/>
          <w:szCs w:val="24"/>
        </w:rPr>
        <w:t>tancijos teismas</w:t>
      </w:r>
      <w:r w:rsidR="0029323D" w:rsidRPr="003F4825">
        <w:rPr>
          <w:rFonts w:ascii="Times New Roman" w:hAnsi="Times New Roman"/>
          <w:sz w:val="24"/>
          <w:szCs w:val="24"/>
        </w:rPr>
        <w:t>,</w:t>
      </w:r>
      <w:r w:rsidRPr="003F4825">
        <w:rPr>
          <w:rFonts w:ascii="Times New Roman" w:hAnsi="Times New Roman"/>
          <w:sz w:val="24"/>
          <w:szCs w:val="24"/>
        </w:rPr>
        <w:t xml:space="preserve"> </w:t>
      </w:r>
      <w:r w:rsidR="00F46903" w:rsidRPr="003F4825">
        <w:rPr>
          <w:rFonts w:ascii="Times New Roman" w:hAnsi="Times New Roman"/>
          <w:sz w:val="24"/>
          <w:szCs w:val="24"/>
        </w:rPr>
        <w:t xml:space="preserve">palikdamas </w:t>
      </w:r>
      <w:r w:rsidR="0047648D" w:rsidRPr="003F4825">
        <w:rPr>
          <w:rFonts w:ascii="Times New Roman" w:hAnsi="Times New Roman"/>
          <w:sz w:val="24"/>
          <w:szCs w:val="24"/>
        </w:rPr>
        <w:t>nepakeist</w:t>
      </w:r>
      <w:r w:rsidR="0028188C">
        <w:rPr>
          <w:rFonts w:ascii="Times New Roman" w:hAnsi="Times New Roman"/>
          <w:sz w:val="24"/>
          <w:szCs w:val="24"/>
        </w:rPr>
        <w:t>ą</w:t>
      </w:r>
      <w:r w:rsidR="0047648D" w:rsidRPr="003F4825">
        <w:rPr>
          <w:rFonts w:ascii="Times New Roman" w:hAnsi="Times New Roman"/>
          <w:sz w:val="24"/>
          <w:szCs w:val="24"/>
        </w:rPr>
        <w:t xml:space="preserve"> </w:t>
      </w:r>
      <w:r w:rsidR="00F46903" w:rsidRPr="003F4825">
        <w:rPr>
          <w:rFonts w:ascii="Times New Roman" w:hAnsi="Times New Roman"/>
          <w:sz w:val="24"/>
          <w:szCs w:val="24"/>
        </w:rPr>
        <w:t>pirmo</w:t>
      </w:r>
      <w:r w:rsidR="0028188C">
        <w:rPr>
          <w:rFonts w:ascii="Times New Roman" w:hAnsi="Times New Roman"/>
          <w:sz w:val="24"/>
          <w:szCs w:val="24"/>
        </w:rPr>
        <w:t>s</w:t>
      </w:r>
      <w:r w:rsidR="00F46903" w:rsidRPr="003F4825">
        <w:rPr>
          <w:rFonts w:ascii="Times New Roman" w:hAnsi="Times New Roman"/>
          <w:sz w:val="24"/>
          <w:szCs w:val="24"/>
        </w:rPr>
        <w:t>ios instancijos teismo sprendimo dalį dėl bylinėjimosi išlaidų paskirstymo</w:t>
      </w:r>
      <w:r w:rsidR="00CE552A" w:rsidRPr="003F4825">
        <w:rPr>
          <w:rFonts w:ascii="Times New Roman" w:hAnsi="Times New Roman"/>
          <w:sz w:val="24"/>
          <w:szCs w:val="24"/>
        </w:rPr>
        <w:t xml:space="preserve">, </w:t>
      </w:r>
      <w:r w:rsidR="0029323D" w:rsidRPr="003F4825">
        <w:rPr>
          <w:rFonts w:ascii="Times New Roman" w:hAnsi="Times New Roman"/>
          <w:sz w:val="24"/>
          <w:szCs w:val="24"/>
        </w:rPr>
        <w:t>nurodė, jog byloje esantys duomenys patvirtina, kad atsakovė patyrė 3388 Eur teisinių paslaugų išlaid</w:t>
      </w:r>
      <w:r w:rsidR="0028188C">
        <w:rPr>
          <w:rFonts w:ascii="Times New Roman" w:hAnsi="Times New Roman"/>
          <w:sz w:val="24"/>
          <w:szCs w:val="24"/>
        </w:rPr>
        <w:t>ų</w:t>
      </w:r>
      <w:r w:rsidR="0029323D" w:rsidRPr="003F4825">
        <w:rPr>
          <w:rFonts w:ascii="Times New Roman" w:hAnsi="Times New Roman"/>
          <w:sz w:val="24"/>
          <w:szCs w:val="24"/>
        </w:rPr>
        <w:t xml:space="preserve"> (1694 Eur suma apmokėta 2022 m. rugpjūčio</w:t>
      </w:r>
      <w:r w:rsidR="0068117A">
        <w:rPr>
          <w:rFonts w:ascii="Times New Roman" w:hAnsi="Times New Roman"/>
          <w:sz w:val="24"/>
          <w:szCs w:val="24"/>
        </w:rPr>
        <w:t> </w:t>
      </w:r>
      <w:r w:rsidR="0029323D" w:rsidRPr="003F4825">
        <w:rPr>
          <w:rFonts w:ascii="Times New Roman" w:hAnsi="Times New Roman"/>
          <w:sz w:val="24"/>
          <w:szCs w:val="24"/>
        </w:rPr>
        <w:t xml:space="preserve">31 d. mokėjimo nurodymu, 1101,10 Eur suma </w:t>
      </w:r>
      <w:r w:rsidR="00522C83">
        <w:rPr>
          <w:rFonts w:ascii="Times New Roman" w:hAnsi="Times New Roman"/>
          <w:sz w:val="24"/>
          <w:szCs w:val="24"/>
        </w:rPr>
        <w:t>–</w:t>
      </w:r>
      <w:r w:rsidR="0029323D" w:rsidRPr="003F4825">
        <w:rPr>
          <w:rFonts w:ascii="Times New Roman" w:hAnsi="Times New Roman"/>
          <w:sz w:val="24"/>
          <w:szCs w:val="24"/>
        </w:rPr>
        <w:t xml:space="preserve"> 2022 m. gegužės 31 d. mokėjimo nurodymu, 254,10 Eur suma </w:t>
      </w:r>
      <w:r w:rsidR="00522C83">
        <w:rPr>
          <w:rFonts w:ascii="Times New Roman" w:hAnsi="Times New Roman"/>
          <w:sz w:val="24"/>
          <w:szCs w:val="24"/>
        </w:rPr>
        <w:t>–</w:t>
      </w:r>
      <w:r w:rsidR="0029323D" w:rsidRPr="003F4825">
        <w:rPr>
          <w:rFonts w:ascii="Times New Roman" w:hAnsi="Times New Roman"/>
          <w:sz w:val="24"/>
          <w:szCs w:val="24"/>
        </w:rPr>
        <w:t xml:space="preserve"> 2023 m. vasario 2 d. mokėjimo nurodymu, 338,80 Eur suma </w:t>
      </w:r>
      <w:r w:rsidR="00522C83">
        <w:rPr>
          <w:rFonts w:ascii="Times New Roman" w:hAnsi="Times New Roman"/>
          <w:sz w:val="24"/>
          <w:szCs w:val="24"/>
        </w:rPr>
        <w:t>–</w:t>
      </w:r>
      <w:r w:rsidR="0029323D" w:rsidRPr="003F4825">
        <w:rPr>
          <w:rFonts w:ascii="Times New Roman" w:hAnsi="Times New Roman"/>
          <w:sz w:val="24"/>
          <w:szCs w:val="24"/>
        </w:rPr>
        <w:t xml:space="preserve"> 2023 m. vasario 19 d.</w:t>
      </w:r>
      <w:r w:rsidR="00522C83">
        <w:rPr>
          <w:rFonts w:ascii="Times New Roman" w:hAnsi="Times New Roman"/>
          <w:sz w:val="24"/>
          <w:szCs w:val="24"/>
        </w:rPr>
        <w:t xml:space="preserve"> mokėjimo nurodymu</w:t>
      </w:r>
      <w:r w:rsidR="0029323D" w:rsidRPr="003F4825">
        <w:rPr>
          <w:rFonts w:ascii="Times New Roman" w:hAnsi="Times New Roman"/>
          <w:sz w:val="24"/>
          <w:szCs w:val="24"/>
        </w:rPr>
        <w:t>).</w:t>
      </w:r>
      <w:r w:rsidR="007E2DF6" w:rsidRPr="003F4825">
        <w:rPr>
          <w:rFonts w:ascii="Times New Roman" w:hAnsi="Times New Roman"/>
          <w:sz w:val="24"/>
          <w:szCs w:val="24"/>
        </w:rPr>
        <w:t xml:space="preserve"> </w:t>
      </w:r>
      <w:bookmarkStart w:id="142" w:name="_Hlk162261583"/>
      <w:r w:rsidR="007E2DF6" w:rsidRPr="003F4825">
        <w:rPr>
          <w:rFonts w:ascii="Times New Roman" w:hAnsi="Times New Roman"/>
          <w:sz w:val="24"/>
          <w:szCs w:val="24"/>
        </w:rPr>
        <w:t>Apeliacinės instancijos teismo vertinimu</w:t>
      </w:r>
      <w:bookmarkEnd w:id="142"/>
      <w:r w:rsidR="007E2DF6" w:rsidRPr="003F4825">
        <w:rPr>
          <w:rFonts w:ascii="Times New Roman" w:hAnsi="Times New Roman"/>
          <w:sz w:val="24"/>
          <w:szCs w:val="24"/>
        </w:rPr>
        <w:t xml:space="preserve">, </w:t>
      </w:r>
      <w:r w:rsidR="00E576D8" w:rsidRPr="003F4825">
        <w:rPr>
          <w:rFonts w:ascii="Times New Roman" w:hAnsi="Times New Roman"/>
          <w:sz w:val="24"/>
          <w:szCs w:val="24"/>
        </w:rPr>
        <w:t xml:space="preserve">atsakovės pateiktų bylinėjimosi išlaidas pagrindžiančių įrodymų pirmosios instancijos teismui turėjo pakakti tam, kad </w:t>
      </w:r>
      <w:r w:rsidR="00522C83">
        <w:rPr>
          <w:rFonts w:ascii="Times New Roman" w:hAnsi="Times New Roman"/>
          <w:sz w:val="24"/>
          <w:szCs w:val="24"/>
        </w:rPr>
        <w:t xml:space="preserve">būtų galima </w:t>
      </w:r>
      <w:r w:rsidR="00E576D8" w:rsidRPr="003F4825">
        <w:rPr>
          <w:rFonts w:ascii="Times New Roman" w:hAnsi="Times New Roman"/>
          <w:sz w:val="24"/>
          <w:szCs w:val="24"/>
        </w:rPr>
        <w:t>nustatyti teisinių paslaugų suteikimo faktą, atsakovės advokatės užmokesčio už jas dydį</w:t>
      </w:r>
      <w:r w:rsidR="00673981" w:rsidRPr="003F4825">
        <w:rPr>
          <w:rFonts w:ascii="Times New Roman" w:hAnsi="Times New Roman"/>
          <w:sz w:val="24"/>
          <w:szCs w:val="24"/>
        </w:rPr>
        <w:t>,</w:t>
      </w:r>
      <w:r w:rsidR="00E576D8" w:rsidRPr="003F4825">
        <w:rPr>
          <w:rFonts w:ascii="Times New Roman" w:hAnsi="Times New Roman"/>
          <w:sz w:val="24"/>
          <w:szCs w:val="24"/>
        </w:rPr>
        <w:t xml:space="preserve"> </w:t>
      </w:r>
      <w:r w:rsidR="00DA4D8F" w:rsidRPr="003F4825">
        <w:rPr>
          <w:rFonts w:ascii="Times New Roman" w:hAnsi="Times New Roman"/>
          <w:sz w:val="24"/>
          <w:szCs w:val="24"/>
        </w:rPr>
        <w:t xml:space="preserve">o </w:t>
      </w:r>
      <w:r w:rsidR="00673981" w:rsidRPr="003F4825">
        <w:rPr>
          <w:rFonts w:ascii="Times New Roman" w:hAnsi="Times New Roman"/>
          <w:sz w:val="24"/>
          <w:szCs w:val="24"/>
        </w:rPr>
        <w:t>v</w:t>
      </w:r>
      <w:r w:rsidR="00E576D8" w:rsidRPr="003F4825">
        <w:rPr>
          <w:rFonts w:ascii="Times New Roman" w:hAnsi="Times New Roman"/>
          <w:sz w:val="24"/>
          <w:szCs w:val="24"/>
        </w:rPr>
        <w:t xml:space="preserve">isų sąskaitų ir mokėjimo dokumentų nepateikimas iki bylos nagrinėjimo iš esmės pabaigos negalėjo būti procesine kliūtimi spręsti atsakovės turėtų bylinėjimosi išlaidų atlyginimo klausimą. </w:t>
      </w:r>
      <w:r w:rsidR="00237234" w:rsidRPr="003F4825">
        <w:rPr>
          <w:rFonts w:ascii="Times New Roman" w:hAnsi="Times New Roman"/>
          <w:sz w:val="24"/>
          <w:szCs w:val="24"/>
        </w:rPr>
        <w:t>Apeliacinės instancijos teismas nurodė, jog e</w:t>
      </w:r>
      <w:r w:rsidR="00E576D8" w:rsidRPr="003F4825">
        <w:rPr>
          <w:rFonts w:ascii="Times New Roman" w:hAnsi="Times New Roman"/>
          <w:sz w:val="24"/>
          <w:szCs w:val="24"/>
        </w:rPr>
        <w:t>sant procesinei situacijai, kai ieškovo ieškinys atsakovei buvo tenkintas iš dalies, nepaisant to, kad atsakovės 338 Eur išlaidos už advokatės pagalbą buvo patirtos ir apmokėtos jau po bylos nagrinėjimo iš esmės pabaigos, tačiau įrodymus</w:t>
      </w:r>
      <w:r w:rsidR="00522C83">
        <w:rPr>
          <w:rFonts w:ascii="Times New Roman" w:hAnsi="Times New Roman"/>
          <w:sz w:val="24"/>
          <w:szCs w:val="24"/>
        </w:rPr>
        <w:t>, pagrindžiančius</w:t>
      </w:r>
      <w:r w:rsidR="00E576D8" w:rsidRPr="003F4825">
        <w:rPr>
          <w:rFonts w:ascii="Times New Roman" w:hAnsi="Times New Roman"/>
          <w:sz w:val="24"/>
          <w:szCs w:val="24"/>
        </w:rPr>
        <w:t xml:space="preserve"> patirtas bylinėjimosi išlaidas</w:t>
      </w:r>
      <w:r w:rsidR="00522C83">
        <w:rPr>
          <w:rFonts w:ascii="Times New Roman" w:hAnsi="Times New Roman"/>
          <w:sz w:val="24"/>
          <w:szCs w:val="24"/>
        </w:rPr>
        <w:t>,</w:t>
      </w:r>
      <w:r w:rsidR="00E576D8" w:rsidRPr="003F4825">
        <w:rPr>
          <w:rFonts w:ascii="Times New Roman" w:hAnsi="Times New Roman"/>
          <w:sz w:val="24"/>
          <w:szCs w:val="24"/>
        </w:rPr>
        <w:t xml:space="preserve"> atsakovė pateikė iki skundžiamo sprendimo priėmimo, pirmosios instancijos teismas neturėjo pagrindo atmesti atsakovės prašymo priteisti ši</w:t>
      </w:r>
      <w:r w:rsidR="00522C83">
        <w:rPr>
          <w:rFonts w:ascii="Times New Roman" w:hAnsi="Times New Roman"/>
          <w:sz w:val="24"/>
          <w:szCs w:val="24"/>
        </w:rPr>
        <w:t>ų</w:t>
      </w:r>
      <w:r w:rsidR="00E576D8" w:rsidRPr="003F4825">
        <w:rPr>
          <w:rFonts w:ascii="Times New Roman" w:hAnsi="Times New Roman"/>
          <w:sz w:val="24"/>
          <w:szCs w:val="24"/>
        </w:rPr>
        <w:t xml:space="preserve"> bylinėjimosi išlaid</w:t>
      </w:r>
      <w:r w:rsidR="00522C83">
        <w:rPr>
          <w:rFonts w:ascii="Times New Roman" w:hAnsi="Times New Roman"/>
          <w:sz w:val="24"/>
          <w:szCs w:val="24"/>
        </w:rPr>
        <w:t>ų atlyginimą</w:t>
      </w:r>
      <w:r w:rsidR="00E576D8" w:rsidRPr="003F4825">
        <w:rPr>
          <w:rFonts w:ascii="Times New Roman" w:hAnsi="Times New Roman"/>
          <w:sz w:val="24"/>
          <w:szCs w:val="24"/>
        </w:rPr>
        <w:t>. Priešingas aiškinimas</w:t>
      </w:r>
      <w:r w:rsidR="00014ECA" w:rsidRPr="003F4825">
        <w:rPr>
          <w:rFonts w:ascii="Times New Roman" w:hAnsi="Times New Roman"/>
          <w:sz w:val="24"/>
          <w:szCs w:val="24"/>
        </w:rPr>
        <w:t>, apeliacinės instancijos teismo vertinimu,</w:t>
      </w:r>
      <w:r w:rsidR="00E576D8" w:rsidRPr="003F4825">
        <w:rPr>
          <w:rFonts w:ascii="Times New Roman" w:hAnsi="Times New Roman"/>
          <w:sz w:val="24"/>
          <w:szCs w:val="24"/>
        </w:rPr>
        <w:t xml:space="preserve"> reikštų nepagrįstą teisę į šių išlaidų atlyginimą turinčios atsakovės teisinės padėties pabloginimą.</w:t>
      </w:r>
    </w:p>
    <w:p w14:paraId="404C3AF3" w14:textId="2A839AA3" w:rsidR="009D1F6E" w:rsidRPr="003F4825" w:rsidRDefault="00123EC0" w:rsidP="009D1F6E">
      <w:pPr>
        <w:pStyle w:val="Sraopastraipa"/>
        <w:numPr>
          <w:ilvl w:val="0"/>
          <w:numId w:val="1"/>
        </w:numPr>
        <w:spacing w:before="120" w:after="120" w:line="240" w:lineRule="auto"/>
        <w:contextualSpacing w:val="0"/>
        <w:jc w:val="both"/>
        <w:rPr>
          <w:rFonts w:ascii="Times New Roman" w:hAnsi="Times New Roman"/>
          <w:sz w:val="24"/>
          <w:szCs w:val="24"/>
          <w:lang w:eastAsia="en-US"/>
        </w:rPr>
      </w:pPr>
      <w:r w:rsidRPr="003F4825">
        <w:rPr>
          <w:rFonts w:ascii="Times New Roman" w:hAnsi="Times New Roman"/>
          <w:sz w:val="24"/>
          <w:szCs w:val="24"/>
        </w:rPr>
        <w:t xml:space="preserve">Teisėjų kolegija </w:t>
      </w:r>
      <w:r w:rsidR="000134DA" w:rsidRPr="003F4825">
        <w:rPr>
          <w:rFonts w:ascii="Times New Roman" w:hAnsi="Times New Roman"/>
          <w:sz w:val="24"/>
          <w:szCs w:val="24"/>
        </w:rPr>
        <w:t>pažymi, kad</w:t>
      </w:r>
      <w:r w:rsidR="00626976" w:rsidRPr="003F4825">
        <w:rPr>
          <w:rFonts w:ascii="Times New Roman" w:hAnsi="Times New Roman"/>
          <w:sz w:val="24"/>
          <w:szCs w:val="24"/>
        </w:rPr>
        <w:t xml:space="preserve">, kaip matyti iš bylos duomenų, atsakovė </w:t>
      </w:r>
      <w:r w:rsidR="000B6B74" w:rsidRPr="003F4825">
        <w:rPr>
          <w:rFonts w:ascii="Times New Roman" w:hAnsi="Times New Roman"/>
          <w:sz w:val="24"/>
          <w:szCs w:val="24"/>
        </w:rPr>
        <w:t>2022 m. liepos 18 d.</w:t>
      </w:r>
      <w:r w:rsidR="001D7892" w:rsidRPr="003F4825">
        <w:rPr>
          <w:rFonts w:ascii="Times New Roman" w:hAnsi="Times New Roman"/>
          <w:sz w:val="24"/>
          <w:szCs w:val="24"/>
        </w:rPr>
        <w:t xml:space="preserve">, </w:t>
      </w:r>
      <w:r w:rsidR="000B6B74" w:rsidRPr="003F4825">
        <w:rPr>
          <w:rFonts w:ascii="Times New Roman" w:hAnsi="Times New Roman"/>
          <w:sz w:val="24"/>
          <w:szCs w:val="24"/>
        </w:rPr>
        <w:t>2022</w:t>
      </w:r>
      <w:r w:rsidR="00F4786F">
        <w:rPr>
          <w:rFonts w:ascii="Times New Roman" w:hAnsi="Times New Roman"/>
          <w:sz w:val="24"/>
          <w:szCs w:val="24"/>
        </w:rPr>
        <w:t> </w:t>
      </w:r>
      <w:r w:rsidR="000B6B74" w:rsidRPr="003F4825">
        <w:rPr>
          <w:rFonts w:ascii="Times New Roman" w:hAnsi="Times New Roman"/>
          <w:sz w:val="24"/>
          <w:szCs w:val="24"/>
        </w:rPr>
        <w:t>m.</w:t>
      </w:r>
      <w:r w:rsidR="001D7892" w:rsidRPr="003F4825">
        <w:rPr>
          <w:rFonts w:ascii="Times New Roman" w:hAnsi="Times New Roman"/>
          <w:sz w:val="24"/>
          <w:szCs w:val="24"/>
        </w:rPr>
        <w:t xml:space="preserve"> </w:t>
      </w:r>
      <w:r w:rsidR="000B6B74" w:rsidRPr="003F4825">
        <w:rPr>
          <w:rFonts w:ascii="Times New Roman" w:hAnsi="Times New Roman"/>
          <w:sz w:val="24"/>
          <w:szCs w:val="24"/>
        </w:rPr>
        <w:t xml:space="preserve">spalio 25 d. </w:t>
      </w:r>
      <w:r w:rsidR="00626976" w:rsidRPr="003F4825">
        <w:rPr>
          <w:rFonts w:ascii="Times New Roman" w:hAnsi="Times New Roman"/>
          <w:sz w:val="24"/>
          <w:szCs w:val="24"/>
        </w:rPr>
        <w:t>atsiliepimais į ieškovo ieškinį</w:t>
      </w:r>
      <w:r w:rsidR="00AC2400" w:rsidRPr="003F4825">
        <w:rPr>
          <w:rFonts w:ascii="Times New Roman" w:hAnsi="Times New Roman"/>
          <w:sz w:val="24"/>
          <w:szCs w:val="24"/>
        </w:rPr>
        <w:t xml:space="preserve"> neprašė jai priteisti bylinėjimosi išlaidų atlyginimo</w:t>
      </w:r>
      <w:r w:rsidR="001D7892" w:rsidRPr="003F4825">
        <w:rPr>
          <w:rFonts w:ascii="Times New Roman" w:hAnsi="Times New Roman"/>
          <w:sz w:val="24"/>
          <w:szCs w:val="24"/>
        </w:rPr>
        <w:t>, tokį prašymą suformulavo 2022 m. gruodžio 8 d. atsiliepime</w:t>
      </w:r>
      <w:r w:rsidR="008A01EA" w:rsidRPr="003F4825">
        <w:rPr>
          <w:rFonts w:ascii="Times New Roman" w:hAnsi="Times New Roman"/>
          <w:sz w:val="24"/>
          <w:szCs w:val="24"/>
        </w:rPr>
        <w:t xml:space="preserve"> į ieškinį</w:t>
      </w:r>
      <w:r w:rsidR="00D3603D" w:rsidRPr="003F4825">
        <w:rPr>
          <w:rFonts w:ascii="Times New Roman" w:hAnsi="Times New Roman"/>
          <w:sz w:val="24"/>
          <w:szCs w:val="24"/>
        </w:rPr>
        <w:t xml:space="preserve">, tačiau </w:t>
      </w:r>
      <w:r w:rsidR="008A01EA" w:rsidRPr="003F4825">
        <w:rPr>
          <w:rFonts w:ascii="Times New Roman" w:hAnsi="Times New Roman"/>
          <w:sz w:val="24"/>
          <w:szCs w:val="24"/>
        </w:rPr>
        <w:t xml:space="preserve">šis </w:t>
      </w:r>
      <w:r w:rsidR="00811E5D" w:rsidRPr="003F4825">
        <w:rPr>
          <w:rFonts w:ascii="Times New Roman" w:hAnsi="Times New Roman"/>
          <w:sz w:val="24"/>
          <w:szCs w:val="24"/>
        </w:rPr>
        <w:t xml:space="preserve">atsiliepime </w:t>
      </w:r>
      <w:r w:rsidR="009A154C" w:rsidRPr="003F4825">
        <w:rPr>
          <w:rFonts w:ascii="Times New Roman" w:hAnsi="Times New Roman"/>
          <w:sz w:val="24"/>
          <w:szCs w:val="24"/>
        </w:rPr>
        <w:t xml:space="preserve">suformuluotas </w:t>
      </w:r>
      <w:r w:rsidR="008A01EA" w:rsidRPr="003F4825">
        <w:rPr>
          <w:rFonts w:ascii="Times New Roman" w:hAnsi="Times New Roman"/>
          <w:sz w:val="24"/>
          <w:szCs w:val="24"/>
        </w:rPr>
        <w:t>prašymas nebuvo konkretizuotas</w:t>
      </w:r>
      <w:r w:rsidR="00811E5D" w:rsidRPr="003F4825">
        <w:rPr>
          <w:rFonts w:ascii="Times New Roman" w:hAnsi="Times New Roman"/>
          <w:sz w:val="24"/>
          <w:szCs w:val="24"/>
        </w:rPr>
        <w:t xml:space="preserve"> </w:t>
      </w:r>
      <w:r w:rsidR="00122216" w:rsidRPr="003F4825">
        <w:rPr>
          <w:rFonts w:ascii="Times New Roman" w:hAnsi="Times New Roman"/>
          <w:sz w:val="24"/>
          <w:szCs w:val="24"/>
        </w:rPr>
        <w:t xml:space="preserve">atsiliepime </w:t>
      </w:r>
      <w:r w:rsidR="00811E5D" w:rsidRPr="003F4825">
        <w:rPr>
          <w:rFonts w:ascii="Times New Roman" w:hAnsi="Times New Roman"/>
          <w:sz w:val="24"/>
          <w:szCs w:val="24"/>
        </w:rPr>
        <w:t xml:space="preserve">nurodant patirtas </w:t>
      </w:r>
      <w:r w:rsidR="00811E5D" w:rsidRPr="003F4825">
        <w:rPr>
          <w:rFonts w:ascii="Times New Roman" w:hAnsi="Times New Roman"/>
          <w:sz w:val="24"/>
          <w:szCs w:val="24"/>
        </w:rPr>
        <w:lastRenderedPageBreak/>
        <w:t xml:space="preserve">bylinėjimosi išlaidas ir </w:t>
      </w:r>
      <w:r w:rsidR="005702D3" w:rsidRPr="003F4825">
        <w:rPr>
          <w:rFonts w:ascii="Times New Roman" w:hAnsi="Times New Roman"/>
          <w:sz w:val="24"/>
          <w:szCs w:val="24"/>
        </w:rPr>
        <w:t xml:space="preserve">pateikiant </w:t>
      </w:r>
      <w:r w:rsidR="00811E5D" w:rsidRPr="003F4825">
        <w:rPr>
          <w:rFonts w:ascii="Times New Roman" w:hAnsi="Times New Roman"/>
          <w:sz w:val="24"/>
          <w:szCs w:val="24"/>
        </w:rPr>
        <w:t>jas patvirtinančius įrodymus</w:t>
      </w:r>
      <w:r w:rsidR="0076197A" w:rsidRPr="003F4825">
        <w:rPr>
          <w:rFonts w:ascii="Times New Roman" w:hAnsi="Times New Roman"/>
          <w:sz w:val="24"/>
          <w:szCs w:val="24"/>
        </w:rPr>
        <w:t xml:space="preserve">. </w:t>
      </w:r>
      <w:r w:rsidR="00122216" w:rsidRPr="003F4825">
        <w:rPr>
          <w:rFonts w:ascii="Times New Roman" w:hAnsi="Times New Roman"/>
          <w:sz w:val="24"/>
          <w:szCs w:val="24"/>
        </w:rPr>
        <w:t xml:space="preserve">Byloje yra atsakovės pateikti </w:t>
      </w:r>
      <w:bookmarkStart w:id="143" w:name="_Hlk162271035"/>
      <w:r w:rsidR="00122216" w:rsidRPr="003F4825">
        <w:rPr>
          <w:rFonts w:ascii="Times New Roman" w:hAnsi="Times New Roman"/>
          <w:sz w:val="24"/>
          <w:szCs w:val="24"/>
        </w:rPr>
        <w:t>2022</w:t>
      </w:r>
      <w:r w:rsidR="00522C83">
        <w:rPr>
          <w:rFonts w:ascii="Times New Roman" w:hAnsi="Times New Roman"/>
          <w:sz w:val="24"/>
          <w:szCs w:val="24"/>
        </w:rPr>
        <w:t> </w:t>
      </w:r>
      <w:r w:rsidR="00122216" w:rsidRPr="003F4825">
        <w:rPr>
          <w:rFonts w:ascii="Times New Roman" w:hAnsi="Times New Roman"/>
          <w:sz w:val="24"/>
          <w:szCs w:val="24"/>
        </w:rPr>
        <w:t>m. gegužės 31 d. mokėjimo nurodym</w:t>
      </w:r>
      <w:r w:rsidR="003C7EA4" w:rsidRPr="003F4825">
        <w:rPr>
          <w:rFonts w:ascii="Times New Roman" w:hAnsi="Times New Roman"/>
          <w:sz w:val="24"/>
          <w:szCs w:val="24"/>
        </w:rPr>
        <w:t>as</w:t>
      </w:r>
      <w:r w:rsidR="00122216" w:rsidRPr="003F4825">
        <w:rPr>
          <w:rFonts w:ascii="Times New Roman" w:hAnsi="Times New Roman"/>
          <w:sz w:val="24"/>
          <w:szCs w:val="24"/>
        </w:rPr>
        <w:t xml:space="preserve"> </w:t>
      </w:r>
      <w:bookmarkStart w:id="144" w:name="_Hlk162270315"/>
      <w:bookmarkStart w:id="145" w:name="_Hlk162271082"/>
      <w:bookmarkEnd w:id="143"/>
      <w:r w:rsidR="00122216" w:rsidRPr="003F4825">
        <w:rPr>
          <w:rFonts w:ascii="Times New Roman" w:hAnsi="Times New Roman"/>
          <w:sz w:val="24"/>
          <w:szCs w:val="24"/>
        </w:rPr>
        <w:t xml:space="preserve">dėl </w:t>
      </w:r>
      <w:bookmarkStart w:id="146" w:name="_Hlk162269397"/>
      <w:r w:rsidR="00122216" w:rsidRPr="003F4825">
        <w:rPr>
          <w:rFonts w:ascii="Times New Roman" w:hAnsi="Times New Roman"/>
          <w:sz w:val="24"/>
          <w:szCs w:val="24"/>
        </w:rPr>
        <w:t xml:space="preserve">atsakovės advokatei </w:t>
      </w:r>
      <w:bookmarkEnd w:id="144"/>
      <w:bookmarkEnd w:id="146"/>
      <w:r w:rsidR="00522C83" w:rsidRPr="003F4825">
        <w:rPr>
          <w:rFonts w:ascii="Times New Roman" w:hAnsi="Times New Roman"/>
          <w:sz w:val="24"/>
          <w:szCs w:val="24"/>
        </w:rPr>
        <w:t xml:space="preserve">pervestų </w:t>
      </w:r>
      <w:r w:rsidR="00122216" w:rsidRPr="003F4825">
        <w:rPr>
          <w:rFonts w:ascii="Times New Roman" w:hAnsi="Times New Roman"/>
          <w:sz w:val="24"/>
          <w:szCs w:val="24"/>
        </w:rPr>
        <w:t>1101,10</w:t>
      </w:r>
      <w:r w:rsidR="003C7EA4" w:rsidRPr="003F4825">
        <w:rPr>
          <w:rFonts w:ascii="Times New Roman" w:hAnsi="Times New Roman"/>
          <w:sz w:val="24"/>
          <w:szCs w:val="24"/>
        </w:rPr>
        <w:t xml:space="preserve"> Eur </w:t>
      </w:r>
      <w:bookmarkEnd w:id="145"/>
      <w:r w:rsidR="003C7EA4" w:rsidRPr="003F4825">
        <w:rPr>
          <w:rFonts w:ascii="Times New Roman" w:hAnsi="Times New Roman"/>
          <w:sz w:val="24"/>
          <w:szCs w:val="24"/>
        </w:rPr>
        <w:t xml:space="preserve">ir 2022 m. rugpjūčio 31 d. </w:t>
      </w:r>
      <w:bookmarkStart w:id="147" w:name="_Hlk162268234"/>
      <w:r w:rsidR="003C7EA4" w:rsidRPr="003F4825">
        <w:rPr>
          <w:rFonts w:ascii="Times New Roman" w:hAnsi="Times New Roman"/>
          <w:sz w:val="24"/>
          <w:szCs w:val="24"/>
        </w:rPr>
        <w:t xml:space="preserve">mokėjimo nurodymas </w:t>
      </w:r>
      <w:bookmarkEnd w:id="147"/>
      <w:r w:rsidR="003C7EA4" w:rsidRPr="003F4825">
        <w:rPr>
          <w:rFonts w:ascii="Times New Roman" w:hAnsi="Times New Roman"/>
          <w:sz w:val="24"/>
          <w:szCs w:val="24"/>
        </w:rPr>
        <w:t xml:space="preserve">dėl atsakovės advokatei </w:t>
      </w:r>
      <w:r w:rsidR="00522C83" w:rsidRPr="003F4825">
        <w:rPr>
          <w:rFonts w:ascii="Times New Roman" w:hAnsi="Times New Roman"/>
          <w:sz w:val="24"/>
          <w:szCs w:val="24"/>
        </w:rPr>
        <w:t xml:space="preserve">pervestų </w:t>
      </w:r>
      <w:r w:rsidR="003C7EA4" w:rsidRPr="003F4825">
        <w:rPr>
          <w:rFonts w:ascii="Times New Roman" w:hAnsi="Times New Roman"/>
          <w:sz w:val="24"/>
          <w:szCs w:val="24"/>
        </w:rPr>
        <w:t>1694 Eur</w:t>
      </w:r>
      <w:r w:rsidR="00E00415" w:rsidRPr="003F4825">
        <w:rPr>
          <w:rFonts w:ascii="Times New Roman" w:hAnsi="Times New Roman"/>
          <w:sz w:val="24"/>
          <w:szCs w:val="24"/>
        </w:rPr>
        <w:t xml:space="preserve">, tačiau </w:t>
      </w:r>
      <w:r w:rsidR="00B65191" w:rsidRPr="003F4825">
        <w:rPr>
          <w:rFonts w:ascii="Times New Roman" w:hAnsi="Times New Roman"/>
          <w:sz w:val="24"/>
          <w:szCs w:val="24"/>
        </w:rPr>
        <w:t xml:space="preserve">byloje </w:t>
      </w:r>
      <w:r w:rsidR="00E00415" w:rsidRPr="003F4825">
        <w:rPr>
          <w:rFonts w:ascii="Times New Roman" w:hAnsi="Times New Roman"/>
          <w:sz w:val="24"/>
          <w:szCs w:val="24"/>
        </w:rPr>
        <w:t xml:space="preserve">nėra pateikta </w:t>
      </w:r>
      <w:r w:rsidR="008A1A13" w:rsidRPr="003F4825">
        <w:rPr>
          <w:rFonts w:ascii="Times New Roman" w:hAnsi="Times New Roman"/>
          <w:sz w:val="24"/>
          <w:szCs w:val="24"/>
        </w:rPr>
        <w:t>duomenų</w:t>
      </w:r>
      <w:r w:rsidR="00522C83">
        <w:rPr>
          <w:rFonts w:ascii="Times New Roman" w:hAnsi="Times New Roman"/>
          <w:sz w:val="24"/>
          <w:szCs w:val="24"/>
        </w:rPr>
        <w:t>,</w:t>
      </w:r>
      <w:r w:rsidR="008A1A13" w:rsidRPr="003F4825">
        <w:rPr>
          <w:rFonts w:ascii="Times New Roman" w:hAnsi="Times New Roman"/>
          <w:sz w:val="24"/>
          <w:szCs w:val="24"/>
        </w:rPr>
        <w:t xml:space="preserve"> </w:t>
      </w:r>
      <w:r w:rsidR="00A55916" w:rsidRPr="003F4825">
        <w:rPr>
          <w:rFonts w:ascii="Times New Roman" w:hAnsi="Times New Roman"/>
          <w:sz w:val="24"/>
          <w:szCs w:val="24"/>
        </w:rPr>
        <w:t>kokioje konkrečioje byloje šios išlaidos patirtos</w:t>
      </w:r>
      <w:r w:rsidR="00180A58" w:rsidRPr="003F4825">
        <w:rPr>
          <w:rFonts w:ascii="Times New Roman" w:hAnsi="Times New Roman"/>
          <w:sz w:val="24"/>
          <w:szCs w:val="24"/>
        </w:rPr>
        <w:t xml:space="preserve"> (tai </w:t>
      </w:r>
      <w:r w:rsidR="00D609A0">
        <w:rPr>
          <w:rFonts w:ascii="Times New Roman" w:hAnsi="Times New Roman"/>
          <w:sz w:val="24"/>
          <w:szCs w:val="24"/>
        </w:rPr>
        <w:t>nustaty</w:t>
      </w:r>
      <w:r w:rsidR="00180A58" w:rsidRPr="003F4825">
        <w:rPr>
          <w:rFonts w:ascii="Times New Roman" w:hAnsi="Times New Roman"/>
          <w:sz w:val="24"/>
          <w:szCs w:val="24"/>
        </w:rPr>
        <w:t>ti iš mokėjimo nurodymuose esančių duome</w:t>
      </w:r>
      <w:r w:rsidR="006A70D7">
        <w:rPr>
          <w:rFonts w:ascii="Times New Roman" w:hAnsi="Times New Roman"/>
          <w:sz w:val="24"/>
          <w:szCs w:val="24"/>
        </w:rPr>
        <w:t>n</w:t>
      </w:r>
      <w:r w:rsidR="00180A58" w:rsidRPr="003F4825">
        <w:rPr>
          <w:rFonts w:ascii="Times New Roman" w:hAnsi="Times New Roman"/>
          <w:sz w:val="24"/>
          <w:szCs w:val="24"/>
        </w:rPr>
        <w:t>ų nėra galimybės)</w:t>
      </w:r>
      <w:r w:rsidR="00A55916" w:rsidRPr="003F4825">
        <w:rPr>
          <w:rFonts w:ascii="Times New Roman" w:hAnsi="Times New Roman"/>
          <w:sz w:val="24"/>
          <w:szCs w:val="24"/>
        </w:rPr>
        <w:t xml:space="preserve">, kokios </w:t>
      </w:r>
      <w:r w:rsidR="008A1A13" w:rsidRPr="003F4825">
        <w:rPr>
          <w:rFonts w:ascii="Times New Roman" w:hAnsi="Times New Roman"/>
          <w:iCs/>
          <w:sz w:val="24"/>
          <w:szCs w:val="24"/>
        </w:rPr>
        <w:t>konkrečios advokat</w:t>
      </w:r>
      <w:r w:rsidR="00FF1A56" w:rsidRPr="003F4825">
        <w:rPr>
          <w:rFonts w:ascii="Times New Roman" w:hAnsi="Times New Roman"/>
          <w:iCs/>
          <w:sz w:val="24"/>
          <w:szCs w:val="24"/>
        </w:rPr>
        <w:t>ės</w:t>
      </w:r>
      <w:r w:rsidR="008A1A13" w:rsidRPr="003F4825">
        <w:rPr>
          <w:rFonts w:ascii="Times New Roman" w:hAnsi="Times New Roman"/>
          <w:iCs/>
          <w:sz w:val="24"/>
          <w:szCs w:val="24"/>
        </w:rPr>
        <w:t xml:space="preserve"> teisinės paslaugos suteiktos</w:t>
      </w:r>
      <w:r w:rsidR="00FF1A56" w:rsidRPr="003F4825">
        <w:rPr>
          <w:rFonts w:ascii="Times New Roman" w:hAnsi="Times New Roman"/>
          <w:iCs/>
          <w:sz w:val="24"/>
          <w:szCs w:val="24"/>
        </w:rPr>
        <w:t xml:space="preserve">, </w:t>
      </w:r>
      <w:r w:rsidR="00E6469A" w:rsidRPr="003F4825">
        <w:rPr>
          <w:rFonts w:ascii="Times New Roman" w:hAnsi="Times New Roman"/>
          <w:iCs/>
          <w:sz w:val="24"/>
          <w:szCs w:val="24"/>
        </w:rPr>
        <w:t xml:space="preserve">nėra </w:t>
      </w:r>
      <w:r w:rsidR="00B65191" w:rsidRPr="003F4825">
        <w:rPr>
          <w:rFonts w:ascii="Times New Roman" w:hAnsi="Times New Roman"/>
          <w:iCs/>
          <w:sz w:val="24"/>
          <w:szCs w:val="24"/>
        </w:rPr>
        <w:t xml:space="preserve">atsakovės </w:t>
      </w:r>
      <w:r w:rsidR="00CF699E" w:rsidRPr="003F4825">
        <w:rPr>
          <w:rFonts w:ascii="Times New Roman" w:hAnsi="Times New Roman"/>
          <w:iCs/>
          <w:sz w:val="24"/>
          <w:szCs w:val="24"/>
        </w:rPr>
        <w:t xml:space="preserve">raštu </w:t>
      </w:r>
      <w:r w:rsidR="005C25D0" w:rsidRPr="003F4825">
        <w:rPr>
          <w:rFonts w:ascii="Times New Roman" w:hAnsi="Times New Roman"/>
          <w:iCs/>
          <w:sz w:val="24"/>
          <w:szCs w:val="24"/>
        </w:rPr>
        <w:t xml:space="preserve">pateikta </w:t>
      </w:r>
      <w:r w:rsidR="00CF699E" w:rsidRPr="003F4825">
        <w:rPr>
          <w:rFonts w:ascii="Times New Roman" w:hAnsi="Times New Roman"/>
          <w:iCs/>
          <w:sz w:val="24"/>
          <w:szCs w:val="24"/>
        </w:rPr>
        <w:t xml:space="preserve">prašymo dėl šių bylinėjimosi išlaidų </w:t>
      </w:r>
      <w:r w:rsidR="00D609A0">
        <w:rPr>
          <w:rFonts w:ascii="Times New Roman" w:hAnsi="Times New Roman"/>
          <w:iCs/>
          <w:sz w:val="24"/>
          <w:szCs w:val="24"/>
        </w:rPr>
        <w:t xml:space="preserve">atlyginimo </w:t>
      </w:r>
      <w:r w:rsidR="009D1F6E" w:rsidRPr="003F4825">
        <w:rPr>
          <w:rFonts w:ascii="Times New Roman" w:hAnsi="Times New Roman"/>
          <w:iCs/>
          <w:sz w:val="24"/>
          <w:szCs w:val="24"/>
        </w:rPr>
        <w:t xml:space="preserve">priteisimo su </w:t>
      </w:r>
      <w:r w:rsidR="00A30934" w:rsidRPr="003F4825">
        <w:rPr>
          <w:rFonts w:ascii="Times New Roman" w:hAnsi="Times New Roman"/>
          <w:iCs/>
          <w:sz w:val="24"/>
          <w:szCs w:val="24"/>
        </w:rPr>
        <w:t>jų</w:t>
      </w:r>
      <w:r w:rsidR="009D1F6E" w:rsidRPr="003F4825">
        <w:rPr>
          <w:rFonts w:ascii="Times New Roman" w:hAnsi="Times New Roman"/>
          <w:iCs/>
          <w:sz w:val="24"/>
          <w:szCs w:val="24"/>
        </w:rPr>
        <w:t xml:space="preserve"> apskaičiavimu ir pagrindimu.</w:t>
      </w:r>
      <w:r w:rsidR="00A30934" w:rsidRPr="003F4825">
        <w:rPr>
          <w:rFonts w:ascii="Times New Roman" w:hAnsi="Times New Roman"/>
          <w:iCs/>
          <w:sz w:val="24"/>
          <w:szCs w:val="24"/>
        </w:rPr>
        <w:t xml:space="preserve"> Byloje yra </w:t>
      </w:r>
      <w:r w:rsidR="00F74E0E" w:rsidRPr="003F4825">
        <w:rPr>
          <w:rFonts w:ascii="Times New Roman" w:hAnsi="Times New Roman"/>
          <w:iCs/>
          <w:sz w:val="24"/>
          <w:szCs w:val="24"/>
        </w:rPr>
        <w:t xml:space="preserve">atsakovės </w:t>
      </w:r>
      <w:bookmarkStart w:id="148" w:name="_Hlk162269754"/>
      <w:r w:rsidR="00F74E0E" w:rsidRPr="003F4825">
        <w:rPr>
          <w:rFonts w:ascii="Times New Roman" w:hAnsi="Times New Roman"/>
          <w:iCs/>
          <w:sz w:val="24"/>
          <w:szCs w:val="24"/>
        </w:rPr>
        <w:t xml:space="preserve">2023 m. vasario 8 d. </w:t>
      </w:r>
      <w:bookmarkEnd w:id="148"/>
      <w:r w:rsidR="00F74E0E" w:rsidRPr="003F4825">
        <w:rPr>
          <w:rFonts w:ascii="Times New Roman" w:hAnsi="Times New Roman"/>
          <w:iCs/>
          <w:sz w:val="24"/>
          <w:szCs w:val="24"/>
        </w:rPr>
        <w:t xml:space="preserve">teismui pateiktas prašymas priteisti </w:t>
      </w:r>
      <w:r w:rsidR="0058244E" w:rsidRPr="003F4825">
        <w:rPr>
          <w:rFonts w:ascii="Times New Roman" w:hAnsi="Times New Roman"/>
          <w:iCs/>
          <w:sz w:val="24"/>
          <w:szCs w:val="24"/>
        </w:rPr>
        <w:t xml:space="preserve">atsakovei iš ieškovo </w:t>
      </w:r>
      <w:r w:rsidR="00F74E0E" w:rsidRPr="003F4825">
        <w:rPr>
          <w:rFonts w:ascii="Times New Roman" w:hAnsi="Times New Roman"/>
          <w:iCs/>
          <w:sz w:val="24"/>
          <w:szCs w:val="24"/>
        </w:rPr>
        <w:t xml:space="preserve">592,90 Eur </w:t>
      </w:r>
      <w:r w:rsidR="00F24BA8" w:rsidRPr="003F4825">
        <w:rPr>
          <w:rFonts w:ascii="Times New Roman" w:hAnsi="Times New Roman"/>
          <w:iCs/>
          <w:sz w:val="24"/>
          <w:szCs w:val="24"/>
        </w:rPr>
        <w:t>turėtų išlaidų advokato pagalbai apmokėti</w:t>
      </w:r>
      <w:r w:rsidR="00220AB5" w:rsidRPr="003F4825">
        <w:rPr>
          <w:rFonts w:ascii="Times New Roman" w:hAnsi="Times New Roman"/>
          <w:iCs/>
          <w:sz w:val="24"/>
          <w:szCs w:val="24"/>
        </w:rPr>
        <w:t xml:space="preserve"> </w:t>
      </w:r>
      <w:r w:rsidR="00D609A0">
        <w:rPr>
          <w:rFonts w:ascii="Times New Roman" w:hAnsi="Times New Roman"/>
          <w:iCs/>
          <w:sz w:val="24"/>
          <w:szCs w:val="24"/>
        </w:rPr>
        <w:t xml:space="preserve">atlyginimo </w:t>
      </w:r>
      <w:r w:rsidR="00522C83">
        <w:rPr>
          <w:rFonts w:ascii="Times New Roman" w:hAnsi="Times New Roman"/>
          <w:iCs/>
          <w:sz w:val="24"/>
          <w:szCs w:val="24"/>
        </w:rPr>
        <w:t>–</w:t>
      </w:r>
      <w:r w:rsidR="00220AB5" w:rsidRPr="003F4825">
        <w:rPr>
          <w:rFonts w:ascii="Times New Roman" w:hAnsi="Times New Roman"/>
          <w:iCs/>
          <w:sz w:val="24"/>
          <w:szCs w:val="24"/>
        </w:rPr>
        <w:t xml:space="preserve"> </w:t>
      </w:r>
      <w:r w:rsidR="00F74E0E" w:rsidRPr="003F4825">
        <w:rPr>
          <w:rFonts w:ascii="Times New Roman" w:hAnsi="Times New Roman"/>
          <w:iCs/>
          <w:sz w:val="24"/>
          <w:szCs w:val="24"/>
        </w:rPr>
        <w:t>už pasiruošimą bylos nagrinėjimui ir atstovavimą teismo posėdžiuose</w:t>
      </w:r>
      <w:r w:rsidR="00D00315" w:rsidRPr="003F4825">
        <w:rPr>
          <w:rFonts w:ascii="Times New Roman" w:hAnsi="Times New Roman"/>
          <w:iCs/>
          <w:sz w:val="24"/>
          <w:szCs w:val="24"/>
        </w:rPr>
        <w:t xml:space="preserve">, prie </w:t>
      </w:r>
      <w:r w:rsidR="00522C83">
        <w:rPr>
          <w:rFonts w:ascii="Times New Roman" w:hAnsi="Times New Roman"/>
          <w:iCs/>
          <w:sz w:val="24"/>
          <w:szCs w:val="24"/>
        </w:rPr>
        <w:t>j</w:t>
      </w:r>
      <w:r w:rsidR="00D00315" w:rsidRPr="003F4825">
        <w:rPr>
          <w:rFonts w:ascii="Times New Roman" w:hAnsi="Times New Roman"/>
          <w:iCs/>
          <w:sz w:val="24"/>
          <w:szCs w:val="24"/>
        </w:rPr>
        <w:t>o p</w:t>
      </w:r>
      <w:r w:rsidR="00F74E0E" w:rsidRPr="003F4825">
        <w:rPr>
          <w:rFonts w:ascii="Times New Roman" w:hAnsi="Times New Roman"/>
          <w:iCs/>
          <w:sz w:val="24"/>
          <w:szCs w:val="24"/>
        </w:rPr>
        <w:t xml:space="preserve">ridėta </w:t>
      </w:r>
      <w:r w:rsidR="00522C83" w:rsidRPr="003F4825">
        <w:rPr>
          <w:rFonts w:ascii="Times New Roman" w:hAnsi="Times New Roman"/>
          <w:iCs/>
          <w:sz w:val="24"/>
          <w:szCs w:val="24"/>
        </w:rPr>
        <w:t>254,10 Eur sum</w:t>
      </w:r>
      <w:r w:rsidR="00522C83">
        <w:rPr>
          <w:rFonts w:ascii="Times New Roman" w:hAnsi="Times New Roman"/>
          <w:iCs/>
          <w:sz w:val="24"/>
          <w:szCs w:val="24"/>
        </w:rPr>
        <w:t>os</w:t>
      </w:r>
      <w:r w:rsidR="00522C83" w:rsidRPr="003F4825">
        <w:rPr>
          <w:rFonts w:ascii="Times New Roman" w:hAnsi="Times New Roman"/>
          <w:iCs/>
          <w:sz w:val="24"/>
          <w:szCs w:val="24"/>
        </w:rPr>
        <w:t xml:space="preserve"> </w:t>
      </w:r>
      <w:r w:rsidR="0083785B" w:rsidRPr="003F4825">
        <w:rPr>
          <w:rFonts w:ascii="Times New Roman" w:hAnsi="Times New Roman"/>
          <w:iCs/>
          <w:sz w:val="24"/>
          <w:szCs w:val="24"/>
        </w:rPr>
        <w:t xml:space="preserve">2023 m. sausio 31 d. </w:t>
      </w:r>
      <w:r w:rsidR="00F74E0E" w:rsidRPr="003F4825">
        <w:rPr>
          <w:rFonts w:ascii="Times New Roman" w:hAnsi="Times New Roman"/>
          <w:iCs/>
          <w:sz w:val="24"/>
          <w:szCs w:val="24"/>
        </w:rPr>
        <w:t xml:space="preserve">PVM sąskaita faktūra </w:t>
      </w:r>
      <w:r w:rsidR="005A0AD2" w:rsidRPr="003F4825">
        <w:rPr>
          <w:rFonts w:ascii="Times New Roman" w:hAnsi="Times New Roman"/>
          <w:iCs/>
          <w:sz w:val="24"/>
          <w:szCs w:val="24"/>
        </w:rPr>
        <w:t xml:space="preserve">Nr. GR 326 </w:t>
      </w:r>
      <w:r w:rsidR="00F74E0E" w:rsidRPr="003F4825">
        <w:rPr>
          <w:rFonts w:ascii="Times New Roman" w:hAnsi="Times New Roman"/>
          <w:iCs/>
          <w:sz w:val="24"/>
          <w:szCs w:val="24"/>
        </w:rPr>
        <w:t>ir 2023</w:t>
      </w:r>
      <w:r w:rsidR="005A0AD2" w:rsidRPr="003F4825">
        <w:rPr>
          <w:rFonts w:ascii="Times New Roman" w:hAnsi="Times New Roman"/>
          <w:iCs/>
          <w:sz w:val="24"/>
          <w:szCs w:val="24"/>
        </w:rPr>
        <w:t xml:space="preserve"> m</w:t>
      </w:r>
      <w:r w:rsidR="00522C83">
        <w:rPr>
          <w:rFonts w:ascii="Times New Roman" w:hAnsi="Times New Roman"/>
          <w:iCs/>
          <w:sz w:val="24"/>
          <w:szCs w:val="24"/>
        </w:rPr>
        <w:t>.</w:t>
      </w:r>
      <w:r w:rsidR="005A0AD2" w:rsidRPr="003F4825">
        <w:rPr>
          <w:rFonts w:ascii="Times New Roman" w:hAnsi="Times New Roman"/>
          <w:iCs/>
          <w:sz w:val="24"/>
          <w:szCs w:val="24"/>
        </w:rPr>
        <w:t xml:space="preserve"> vasario </w:t>
      </w:r>
      <w:r w:rsidR="00F74E0E" w:rsidRPr="003F4825">
        <w:rPr>
          <w:rFonts w:ascii="Times New Roman" w:hAnsi="Times New Roman"/>
          <w:iCs/>
          <w:sz w:val="24"/>
          <w:szCs w:val="24"/>
        </w:rPr>
        <w:t>8</w:t>
      </w:r>
      <w:r w:rsidR="00760D33" w:rsidRPr="003F4825">
        <w:rPr>
          <w:rFonts w:ascii="Times New Roman" w:hAnsi="Times New Roman"/>
          <w:iCs/>
          <w:sz w:val="24"/>
          <w:szCs w:val="24"/>
        </w:rPr>
        <w:t xml:space="preserve"> d.</w:t>
      </w:r>
      <w:r w:rsidR="00F74E0E" w:rsidRPr="003F4825">
        <w:rPr>
          <w:rFonts w:ascii="Times New Roman" w:hAnsi="Times New Roman"/>
          <w:iCs/>
          <w:sz w:val="24"/>
          <w:szCs w:val="24"/>
        </w:rPr>
        <w:t xml:space="preserve"> </w:t>
      </w:r>
      <w:r w:rsidR="00522C83" w:rsidRPr="003F4825">
        <w:rPr>
          <w:rFonts w:ascii="Times New Roman" w:hAnsi="Times New Roman"/>
          <w:iCs/>
          <w:sz w:val="24"/>
          <w:szCs w:val="24"/>
        </w:rPr>
        <w:t>338,80 Eur sum</w:t>
      </w:r>
      <w:r w:rsidR="00522C83">
        <w:rPr>
          <w:rFonts w:ascii="Times New Roman" w:hAnsi="Times New Roman"/>
          <w:iCs/>
          <w:sz w:val="24"/>
          <w:szCs w:val="24"/>
        </w:rPr>
        <w:t>os</w:t>
      </w:r>
      <w:r w:rsidR="00522C83" w:rsidRPr="003F4825">
        <w:rPr>
          <w:rFonts w:ascii="Times New Roman" w:hAnsi="Times New Roman"/>
          <w:iCs/>
          <w:sz w:val="24"/>
          <w:szCs w:val="24"/>
        </w:rPr>
        <w:t xml:space="preserve"> </w:t>
      </w:r>
      <w:r w:rsidR="00760D33" w:rsidRPr="003F4825">
        <w:rPr>
          <w:rFonts w:ascii="Times New Roman" w:hAnsi="Times New Roman"/>
          <w:iCs/>
          <w:sz w:val="24"/>
          <w:szCs w:val="24"/>
        </w:rPr>
        <w:t>PVM sąskaita faktūra Nr</w:t>
      </w:r>
      <w:r w:rsidR="00522C83">
        <w:rPr>
          <w:rFonts w:ascii="Times New Roman" w:hAnsi="Times New Roman"/>
          <w:iCs/>
          <w:sz w:val="24"/>
          <w:szCs w:val="24"/>
        </w:rPr>
        <w:t>.</w:t>
      </w:r>
      <w:r w:rsidR="00760D33" w:rsidRPr="003F4825">
        <w:rPr>
          <w:rFonts w:ascii="Times New Roman" w:hAnsi="Times New Roman"/>
          <w:iCs/>
          <w:sz w:val="24"/>
          <w:szCs w:val="24"/>
        </w:rPr>
        <w:t xml:space="preserve"> </w:t>
      </w:r>
      <w:r w:rsidR="00F74E0E" w:rsidRPr="003F4825">
        <w:rPr>
          <w:rFonts w:ascii="Times New Roman" w:hAnsi="Times New Roman"/>
          <w:iCs/>
          <w:sz w:val="24"/>
          <w:szCs w:val="24"/>
        </w:rPr>
        <w:t>GR 339</w:t>
      </w:r>
      <w:r w:rsidR="00760D33" w:rsidRPr="003F4825">
        <w:rPr>
          <w:rFonts w:ascii="Times New Roman" w:hAnsi="Times New Roman"/>
          <w:iCs/>
          <w:sz w:val="24"/>
          <w:szCs w:val="24"/>
        </w:rPr>
        <w:t xml:space="preserve">, taip pat </w:t>
      </w:r>
      <w:r w:rsidR="00F74E0E" w:rsidRPr="003F4825">
        <w:rPr>
          <w:rFonts w:ascii="Times New Roman" w:hAnsi="Times New Roman"/>
          <w:iCs/>
          <w:sz w:val="24"/>
          <w:szCs w:val="24"/>
        </w:rPr>
        <w:t xml:space="preserve">pridėtas </w:t>
      </w:r>
      <w:r w:rsidR="00A374F9" w:rsidRPr="003F4825">
        <w:rPr>
          <w:rFonts w:ascii="Times New Roman" w:hAnsi="Times New Roman"/>
          <w:iCs/>
          <w:sz w:val="24"/>
          <w:szCs w:val="24"/>
        </w:rPr>
        <w:t xml:space="preserve">2023 m. vasario 2 d. </w:t>
      </w:r>
      <w:r w:rsidR="00F74E0E" w:rsidRPr="003F4825">
        <w:rPr>
          <w:rFonts w:ascii="Times New Roman" w:hAnsi="Times New Roman"/>
          <w:iCs/>
          <w:sz w:val="24"/>
          <w:szCs w:val="24"/>
        </w:rPr>
        <w:t xml:space="preserve">mokėjimo nurodymas </w:t>
      </w:r>
      <w:r w:rsidR="003574C5" w:rsidRPr="003F4825">
        <w:rPr>
          <w:rFonts w:ascii="Times New Roman" w:hAnsi="Times New Roman"/>
          <w:iCs/>
          <w:sz w:val="24"/>
          <w:szCs w:val="24"/>
        </w:rPr>
        <w:t xml:space="preserve">dėl </w:t>
      </w:r>
      <w:r w:rsidR="003574C5" w:rsidRPr="003F4825">
        <w:rPr>
          <w:rFonts w:ascii="Times New Roman" w:hAnsi="Times New Roman"/>
          <w:sz w:val="24"/>
          <w:szCs w:val="24"/>
        </w:rPr>
        <w:t>atsakovės pervestų advokatei</w:t>
      </w:r>
      <w:r w:rsidR="00F74E0E" w:rsidRPr="003F4825">
        <w:rPr>
          <w:rFonts w:ascii="Times New Roman" w:hAnsi="Times New Roman"/>
          <w:iCs/>
          <w:sz w:val="24"/>
          <w:szCs w:val="24"/>
        </w:rPr>
        <w:t xml:space="preserve"> 254,10 Eur</w:t>
      </w:r>
      <w:r w:rsidR="003574C5" w:rsidRPr="003F4825">
        <w:rPr>
          <w:rFonts w:ascii="Times New Roman" w:hAnsi="Times New Roman"/>
          <w:iCs/>
          <w:sz w:val="24"/>
          <w:szCs w:val="24"/>
        </w:rPr>
        <w:t xml:space="preserve">. </w:t>
      </w:r>
      <w:r w:rsidR="00F127D1" w:rsidRPr="003F4825">
        <w:rPr>
          <w:rFonts w:ascii="Times New Roman" w:hAnsi="Times New Roman"/>
          <w:iCs/>
          <w:sz w:val="24"/>
          <w:szCs w:val="24"/>
        </w:rPr>
        <w:t>P</w:t>
      </w:r>
      <w:r w:rsidR="002B257B" w:rsidRPr="003F4825">
        <w:rPr>
          <w:rFonts w:ascii="Times New Roman" w:hAnsi="Times New Roman"/>
          <w:iCs/>
          <w:sz w:val="24"/>
          <w:szCs w:val="24"/>
        </w:rPr>
        <w:t xml:space="preserve">irmosios instancijos teisme </w:t>
      </w:r>
      <w:r w:rsidR="00F127D1" w:rsidRPr="003F4825">
        <w:rPr>
          <w:rFonts w:ascii="Times New Roman" w:hAnsi="Times New Roman"/>
          <w:iCs/>
          <w:sz w:val="24"/>
          <w:szCs w:val="24"/>
        </w:rPr>
        <w:t xml:space="preserve">bylos </w:t>
      </w:r>
      <w:r w:rsidR="002B257B" w:rsidRPr="003F4825">
        <w:rPr>
          <w:rFonts w:ascii="Times New Roman" w:hAnsi="Times New Roman"/>
          <w:iCs/>
          <w:sz w:val="24"/>
          <w:szCs w:val="24"/>
        </w:rPr>
        <w:t>iš</w:t>
      </w:r>
      <w:r w:rsidR="001658F2" w:rsidRPr="003F4825">
        <w:rPr>
          <w:rFonts w:ascii="Times New Roman" w:hAnsi="Times New Roman"/>
          <w:iCs/>
          <w:sz w:val="24"/>
          <w:szCs w:val="24"/>
        </w:rPr>
        <w:t xml:space="preserve">nagrinėjimas iš </w:t>
      </w:r>
      <w:r w:rsidR="002B257B" w:rsidRPr="003F4825">
        <w:rPr>
          <w:rFonts w:ascii="Times New Roman" w:hAnsi="Times New Roman"/>
          <w:iCs/>
          <w:sz w:val="24"/>
          <w:szCs w:val="24"/>
        </w:rPr>
        <w:t xml:space="preserve">esmės </w:t>
      </w:r>
      <w:r w:rsidR="00F127D1" w:rsidRPr="003F4825">
        <w:rPr>
          <w:rFonts w:ascii="Times New Roman" w:hAnsi="Times New Roman"/>
          <w:iCs/>
          <w:sz w:val="24"/>
          <w:szCs w:val="24"/>
        </w:rPr>
        <w:t>už</w:t>
      </w:r>
      <w:r w:rsidR="001658F2" w:rsidRPr="003F4825">
        <w:rPr>
          <w:rFonts w:ascii="Times New Roman" w:hAnsi="Times New Roman"/>
          <w:iCs/>
          <w:sz w:val="24"/>
          <w:szCs w:val="24"/>
        </w:rPr>
        <w:t xml:space="preserve">baigtas 2023 m. vasario 8 d. </w:t>
      </w:r>
      <w:r w:rsidR="00F66E88" w:rsidRPr="003F4825">
        <w:rPr>
          <w:rFonts w:ascii="Times New Roman" w:hAnsi="Times New Roman"/>
          <w:iCs/>
          <w:sz w:val="24"/>
          <w:szCs w:val="24"/>
        </w:rPr>
        <w:t xml:space="preserve">Byloje yra atsakovės </w:t>
      </w:r>
      <w:r w:rsidR="00F66E88" w:rsidRPr="003F4825">
        <w:rPr>
          <w:rFonts w:ascii="Times New Roman" w:hAnsi="Times New Roman"/>
          <w:sz w:val="24"/>
          <w:szCs w:val="24"/>
        </w:rPr>
        <w:t>2023</w:t>
      </w:r>
      <w:r w:rsidR="00D609A0">
        <w:rPr>
          <w:rFonts w:ascii="Times New Roman" w:hAnsi="Times New Roman"/>
          <w:sz w:val="24"/>
          <w:szCs w:val="24"/>
        </w:rPr>
        <w:t> </w:t>
      </w:r>
      <w:r w:rsidR="00F66E88" w:rsidRPr="003F4825">
        <w:rPr>
          <w:rFonts w:ascii="Times New Roman" w:hAnsi="Times New Roman"/>
          <w:sz w:val="24"/>
          <w:szCs w:val="24"/>
        </w:rPr>
        <w:t>m. vasario 28</w:t>
      </w:r>
      <w:r w:rsidR="00FC6EDE" w:rsidRPr="003F4825">
        <w:rPr>
          <w:rFonts w:ascii="Times New Roman" w:hAnsi="Times New Roman"/>
          <w:sz w:val="24"/>
          <w:szCs w:val="24"/>
        </w:rPr>
        <w:t xml:space="preserve"> d.</w:t>
      </w:r>
      <w:bookmarkStart w:id="149" w:name="_Hlk162269963"/>
      <w:r w:rsidR="00FC6EDE" w:rsidRPr="003F4825">
        <w:rPr>
          <w:rFonts w:ascii="Times New Roman" w:hAnsi="Times New Roman"/>
          <w:sz w:val="24"/>
          <w:szCs w:val="24"/>
        </w:rPr>
        <w:t xml:space="preserve"> </w:t>
      </w:r>
      <w:bookmarkEnd w:id="149"/>
      <w:r w:rsidR="00FC6EDE" w:rsidRPr="003F4825">
        <w:rPr>
          <w:rFonts w:ascii="Times New Roman" w:hAnsi="Times New Roman"/>
          <w:sz w:val="24"/>
          <w:szCs w:val="24"/>
        </w:rPr>
        <w:t>prašymas</w:t>
      </w:r>
      <w:r w:rsidR="005A77A5" w:rsidRPr="003F4825">
        <w:rPr>
          <w:rFonts w:ascii="Times New Roman" w:hAnsi="Times New Roman"/>
          <w:sz w:val="24"/>
          <w:szCs w:val="24"/>
        </w:rPr>
        <w:t xml:space="preserve"> teismui</w:t>
      </w:r>
      <w:r w:rsidR="00FC6EDE" w:rsidRPr="003F4825">
        <w:rPr>
          <w:rFonts w:ascii="Times New Roman" w:hAnsi="Times New Roman"/>
          <w:sz w:val="24"/>
          <w:szCs w:val="24"/>
        </w:rPr>
        <w:t>, ku</w:t>
      </w:r>
      <w:r w:rsidR="003131E5" w:rsidRPr="003F4825">
        <w:rPr>
          <w:rFonts w:ascii="Times New Roman" w:hAnsi="Times New Roman"/>
          <w:sz w:val="24"/>
          <w:szCs w:val="24"/>
        </w:rPr>
        <w:t>r</w:t>
      </w:r>
      <w:r w:rsidR="00FC6EDE" w:rsidRPr="003F4825">
        <w:rPr>
          <w:rFonts w:ascii="Times New Roman" w:hAnsi="Times New Roman"/>
          <w:sz w:val="24"/>
          <w:szCs w:val="24"/>
        </w:rPr>
        <w:t xml:space="preserve">iuo atsakovė teismui </w:t>
      </w:r>
      <w:r w:rsidR="003131E5" w:rsidRPr="003F4825">
        <w:rPr>
          <w:rFonts w:ascii="Times New Roman" w:hAnsi="Times New Roman"/>
          <w:sz w:val="24"/>
          <w:szCs w:val="24"/>
        </w:rPr>
        <w:t xml:space="preserve">pateikė </w:t>
      </w:r>
      <w:r w:rsidR="000C4C79" w:rsidRPr="003F4825">
        <w:rPr>
          <w:rFonts w:ascii="Times New Roman" w:hAnsi="Times New Roman"/>
          <w:sz w:val="24"/>
          <w:szCs w:val="24"/>
        </w:rPr>
        <w:t xml:space="preserve">ir prašė pridėti prie bylos </w:t>
      </w:r>
      <w:r w:rsidR="003131E5" w:rsidRPr="003F4825">
        <w:rPr>
          <w:rFonts w:ascii="Times New Roman" w:hAnsi="Times New Roman"/>
          <w:sz w:val="24"/>
          <w:szCs w:val="24"/>
        </w:rPr>
        <w:t xml:space="preserve">išlaidas </w:t>
      </w:r>
      <w:r w:rsidR="000C4C79" w:rsidRPr="003F4825">
        <w:rPr>
          <w:rFonts w:ascii="Times New Roman" w:hAnsi="Times New Roman"/>
          <w:sz w:val="24"/>
          <w:szCs w:val="24"/>
        </w:rPr>
        <w:t xml:space="preserve">advokato pagalbai pagrindžiantį įrodymą </w:t>
      </w:r>
      <w:r w:rsidR="00110E35" w:rsidRPr="003F4825">
        <w:rPr>
          <w:rFonts w:ascii="Times New Roman" w:hAnsi="Times New Roman"/>
          <w:sz w:val="24"/>
          <w:szCs w:val="24"/>
        </w:rPr>
        <w:t>–</w:t>
      </w:r>
      <w:r w:rsidR="000C4C79" w:rsidRPr="003F4825">
        <w:rPr>
          <w:rFonts w:ascii="Times New Roman" w:hAnsi="Times New Roman"/>
          <w:sz w:val="24"/>
          <w:szCs w:val="24"/>
        </w:rPr>
        <w:t xml:space="preserve"> </w:t>
      </w:r>
      <w:bookmarkStart w:id="150" w:name="_Hlk162271791"/>
      <w:r w:rsidR="00110E35" w:rsidRPr="003F4825">
        <w:rPr>
          <w:rFonts w:ascii="Times New Roman" w:hAnsi="Times New Roman"/>
          <w:sz w:val="24"/>
          <w:szCs w:val="24"/>
        </w:rPr>
        <w:t xml:space="preserve">2023 m. vasario 19 d. </w:t>
      </w:r>
      <w:bookmarkEnd w:id="150"/>
      <w:r w:rsidR="00110E35" w:rsidRPr="003F4825">
        <w:rPr>
          <w:rFonts w:ascii="Times New Roman" w:hAnsi="Times New Roman"/>
          <w:sz w:val="24"/>
          <w:szCs w:val="24"/>
        </w:rPr>
        <w:t xml:space="preserve">mokėjimo nurodymą dėl atsakovės </w:t>
      </w:r>
      <w:r w:rsidR="00D609A0" w:rsidRPr="003F4825">
        <w:rPr>
          <w:rFonts w:ascii="Times New Roman" w:hAnsi="Times New Roman"/>
          <w:sz w:val="24"/>
          <w:szCs w:val="24"/>
        </w:rPr>
        <w:t xml:space="preserve">advokatei </w:t>
      </w:r>
      <w:r w:rsidR="00110E35" w:rsidRPr="003F4825">
        <w:rPr>
          <w:rFonts w:ascii="Times New Roman" w:hAnsi="Times New Roman"/>
          <w:sz w:val="24"/>
          <w:szCs w:val="24"/>
        </w:rPr>
        <w:t xml:space="preserve">pervestų </w:t>
      </w:r>
      <w:bookmarkStart w:id="151" w:name="_Hlk162271666"/>
      <w:r w:rsidR="00D935C3" w:rsidRPr="003F4825">
        <w:rPr>
          <w:rFonts w:ascii="Times New Roman" w:hAnsi="Times New Roman"/>
          <w:sz w:val="24"/>
          <w:szCs w:val="24"/>
        </w:rPr>
        <w:t>338,80 Eur</w:t>
      </w:r>
      <w:bookmarkEnd w:id="151"/>
      <w:r w:rsidR="00D935C3" w:rsidRPr="003F4825">
        <w:rPr>
          <w:rFonts w:ascii="Times New Roman" w:hAnsi="Times New Roman"/>
          <w:sz w:val="24"/>
          <w:szCs w:val="24"/>
        </w:rPr>
        <w:t xml:space="preserve">. </w:t>
      </w:r>
    </w:p>
    <w:p w14:paraId="2DC3A682" w14:textId="46281D6B" w:rsidR="00EC09DC" w:rsidRPr="003F4825" w:rsidRDefault="00F127D1" w:rsidP="00EC09DC">
      <w:pPr>
        <w:pStyle w:val="Sraopastraipa"/>
        <w:numPr>
          <w:ilvl w:val="0"/>
          <w:numId w:val="1"/>
        </w:numPr>
        <w:spacing w:before="120" w:after="120" w:line="240" w:lineRule="auto"/>
        <w:contextualSpacing w:val="0"/>
        <w:jc w:val="both"/>
        <w:rPr>
          <w:rFonts w:ascii="Times New Roman" w:hAnsi="Times New Roman"/>
          <w:sz w:val="24"/>
          <w:szCs w:val="24"/>
          <w:lang w:eastAsia="en-US"/>
        </w:rPr>
      </w:pPr>
      <w:r w:rsidRPr="003F4825">
        <w:rPr>
          <w:rFonts w:ascii="Times New Roman" w:hAnsi="Times New Roman"/>
          <w:sz w:val="24"/>
          <w:szCs w:val="24"/>
        </w:rPr>
        <w:t>Teisėjų kolegija</w:t>
      </w:r>
      <w:r w:rsidR="00BE02A0" w:rsidRPr="003F4825">
        <w:rPr>
          <w:rFonts w:ascii="Times New Roman" w:hAnsi="Times New Roman"/>
          <w:sz w:val="24"/>
          <w:szCs w:val="24"/>
        </w:rPr>
        <w:t>, remdamasi tuo, ka</w:t>
      </w:r>
      <w:r w:rsidR="002324EB" w:rsidRPr="003F4825">
        <w:rPr>
          <w:rFonts w:ascii="Times New Roman" w:hAnsi="Times New Roman"/>
          <w:sz w:val="24"/>
          <w:szCs w:val="24"/>
        </w:rPr>
        <w:t>s</w:t>
      </w:r>
      <w:r w:rsidR="00BE02A0" w:rsidRPr="003F4825">
        <w:rPr>
          <w:rFonts w:ascii="Times New Roman" w:hAnsi="Times New Roman"/>
          <w:sz w:val="24"/>
          <w:szCs w:val="24"/>
        </w:rPr>
        <w:t xml:space="preserve"> išdėstyta, </w:t>
      </w:r>
      <w:r w:rsidR="00D609A0">
        <w:rPr>
          <w:rFonts w:ascii="Times New Roman" w:hAnsi="Times New Roman"/>
          <w:sz w:val="24"/>
          <w:szCs w:val="24"/>
        </w:rPr>
        <w:t>pa</w:t>
      </w:r>
      <w:r w:rsidR="0012080A" w:rsidRPr="003F4825">
        <w:rPr>
          <w:rFonts w:ascii="Times New Roman" w:hAnsi="Times New Roman"/>
          <w:sz w:val="24"/>
          <w:szCs w:val="24"/>
        </w:rPr>
        <w:t xml:space="preserve">daro išvadas, kad nagrinėjamu atveju teismai, </w:t>
      </w:r>
      <w:bookmarkStart w:id="152" w:name="_Hlk162273615"/>
      <w:bookmarkStart w:id="153" w:name="_Hlk162271634"/>
      <w:r w:rsidR="0012080A" w:rsidRPr="003F4825">
        <w:rPr>
          <w:rFonts w:ascii="Times New Roman" w:hAnsi="Times New Roman"/>
          <w:sz w:val="24"/>
          <w:szCs w:val="24"/>
        </w:rPr>
        <w:t>pri</w:t>
      </w:r>
      <w:r w:rsidR="0097085A" w:rsidRPr="003F4825">
        <w:rPr>
          <w:rFonts w:ascii="Times New Roman" w:hAnsi="Times New Roman"/>
          <w:sz w:val="24"/>
          <w:szCs w:val="24"/>
        </w:rPr>
        <w:t>skirdami</w:t>
      </w:r>
      <w:bookmarkEnd w:id="152"/>
      <w:r w:rsidR="0097085A" w:rsidRPr="003F4825">
        <w:rPr>
          <w:rFonts w:ascii="Times New Roman" w:hAnsi="Times New Roman"/>
          <w:sz w:val="24"/>
          <w:szCs w:val="24"/>
        </w:rPr>
        <w:t xml:space="preserve"> </w:t>
      </w:r>
      <w:bookmarkEnd w:id="153"/>
      <w:r w:rsidR="003A54E9" w:rsidRPr="003F4825">
        <w:rPr>
          <w:rFonts w:ascii="Times New Roman" w:hAnsi="Times New Roman"/>
          <w:sz w:val="24"/>
          <w:szCs w:val="24"/>
        </w:rPr>
        <w:t xml:space="preserve">bendras </w:t>
      </w:r>
      <w:r w:rsidR="00556C48" w:rsidRPr="003F4825">
        <w:rPr>
          <w:rFonts w:ascii="Times New Roman" w:hAnsi="Times New Roman"/>
          <w:sz w:val="24"/>
          <w:szCs w:val="24"/>
        </w:rPr>
        <w:t xml:space="preserve">2795,10 Eur </w:t>
      </w:r>
      <w:r w:rsidR="0012080A" w:rsidRPr="003F4825">
        <w:rPr>
          <w:rFonts w:ascii="Times New Roman" w:hAnsi="Times New Roman"/>
          <w:sz w:val="24"/>
          <w:szCs w:val="24"/>
        </w:rPr>
        <w:t>išlaid</w:t>
      </w:r>
      <w:r w:rsidR="00784FFD" w:rsidRPr="003F4825">
        <w:rPr>
          <w:rFonts w:ascii="Times New Roman" w:hAnsi="Times New Roman"/>
          <w:sz w:val="24"/>
          <w:szCs w:val="24"/>
        </w:rPr>
        <w:t>as</w:t>
      </w:r>
      <w:r w:rsidR="0012080A" w:rsidRPr="003F4825">
        <w:rPr>
          <w:rFonts w:ascii="Times New Roman" w:hAnsi="Times New Roman"/>
          <w:sz w:val="24"/>
          <w:szCs w:val="24"/>
        </w:rPr>
        <w:t xml:space="preserve"> </w:t>
      </w:r>
      <w:bookmarkStart w:id="154" w:name="_Hlk162271690"/>
      <w:r w:rsidR="002A5FEF" w:rsidRPr="003F4825">
        <w:rPr>
          <w:rFonts w:ascii="Times New Roman" w:hAnsi="Times New Roman"/>
          <w:sz w:val="24"/>
          <w:szCs w:val="24"/>
        </w:rPr>
        <w:t>pa</w:t>
      </w:r>
      <w:r w:rsidR="00556C48" w:rsidRPr="003F4825">
        <w:rPr>
          <w:rFonts w:ascii="Times New Roman" w:hAnsi="Times New Roman"/>
          <w:sz w:val="24"/>
          <w:szCs w:val="24"/>
        </w:rPr>
        <w:t>g</w:t>
      </w:r>
      <w:r w:rsidR="002A5FEF" w:rsidRPr="003F4825">
        <w:rPr>
          <w:rFonts w:ascii="Times New Roman" w:hAnsi="Times New Roman"/>
          <w:sz w:val="24"/>
          <w:szCs w:val="24"/>
        </w:rPr>
        <w:t xml:space="preserve">al </w:t>
      </w:r>
      <w:bookmarkEnd w:id="154"/>
      <w:r w:rsidR="00C51649" w:rsidRPr="003F4825">
        <w:rPr>
          <w:rFonts w:ascii="Times New Roman" w:hAnsi="Times New Roman"/>
          <w:sz w:val="24"/>
          <w:szCs w:val="24"/>
        </w:rPr>
        <w:t>2022 m. gegužės 31 d. mokėjimo nurodym</w:t>
      </w:r>
      <w:r w:rsidR="00EB3A00" w:rsidRPr="003F4825">
        <w:rPr>
          <w:rFonts w:ascii="Times New Roman" w:hAnsi="Times New Roman"/>
          <w:sz w:val="24"/>
          <w:szCs w:val="24"/>
        </w:rPr>
        <w:t>ą</w:t>
      </w:r>
      <w:r w:rsidR="00C51649" w:rsidRPr="003F4825">
        <w:rPr>
          <w:rFonts w:ascii="Times New Roman" w:hAnsi="Times New Roman"/>
          <w:sz w:val="24"/>
          <w:szCs w:val="24"/>
        </w:rPr>
        <w:t xml:space="preserve"> dėl atsakovės advokatei </w:t>
      </w:r>
      <w:r w:rsidR="00D609A0" w:rsidRPr="003F4825">
        <w:rPr>
          <w:rFonts w:ascii="Times New Roman" w:hAnsi="Times New Roman"/>
          <w:sz w:val="24"/>
          <w:szCs w:val="24"/>
        </w:rPr>
        <w:t xml:space="preserve">pervestų </w:t>
      </w:r>
      <w:r w:rsidR="00C51649" w:rsidRPr="003F4825">
        <w:rPr>
          <w:rFonts w:ascii="Times New Roman" w:hAnsi="Times New Roman"/>
          <w:sz w:val="24"/>
          <w:szCs w:val="24"/>
        </w:rPr>
        <w:t xml:space="preserve">1101,10 Eur </w:t>
      </w:r>
      <w:r w:rsidR="00EB3A00" w:rsidRPr="003F4825">
        <w:rPr>
          <w:rFonts w:ascii="Times New Roman" w:hAnsi="Times New Roman"/>
          <w:sz w:val="24"/>
          <w:szCs w:val="24"/>
        </w:rPr>
        <w:t xml:space="preserve">ir </w:t>
      </w:r>
      <w:r w:rsidR="00C51649" w:rsidRPr="003F4825">
        <w:rPr>
          <w:rFonts w:ascii="Times New Roman" w:hAnsi="Times New Roman"/>
          <w:sz w:val="24"/>
          <w:szCs w:val="24"/>
        </w:rPr>
        <w:t>2022 m. rugpjūčio 31 d. mokėjimo nurodym</w:t>
      </w:r>
      <w:r w:rsidR="00EB3A00" w:rsidRPr="003F4825">
        <w:rPr>
          <w:rFonts w:ascii="Times New Roman" w:hAnsi="Times New Roman"/>
          <w:sz w:val="24"/>
          <w:szCs w:val="24"/>
        </w:rPr>
        <w:t>ą</w:t>
      </w:r>
      <w:r w:rsidR="00C51649" w:rsidRPr="003F4825">
        <w:rPr>
          <w:rFonts w:ascii="Times New Roman" w:hAnsi="Times New Roman"/>
          <w:sz w:val="24"/>
          <w:szCs w:val="24"/>
        </w:rPr>
        <w:t xml:space="preserve"> dėl</w:t>
      </w:r>
      <w:r w:rsidR="0068117A">
        <w:rPr>
          <w:rFonts w:ascii="Times New Roman" w:hAnsi="Times New Roman"/>
          <w:sz w:val="24"/>
          <w:szCs w:val="24"/>
        </w:rPr>
        <w:t> </w:t>
      </w:r>
      <w:r w:rsidR="00C51649" w:rsidRPr="003F4825">
        <w:rPr>
          <w:rFonts w:ascii="Times New Roman" w:hAnsi="Times New Roman"/>
          <w:sz w:val="24"/>
          <w:szCs w:val="24"/>
        </w:rPr>
        <w:t xml:space="preserve">atsakovės advokatei </w:t>
      </w:r>
      <w:r w:rsidR="00D609A0" w:rsidRPr="003F4825">
        <w:rPr>
          <w:rFonts w:ascii="Times New Roman" w:hAnsi="Times New Roman"/>
          <w:sz w:val="24"/>
          <w:szCs w:val="24"/>
        </w:rPr>
        <w:t xml:space="preserve">pervestų </w:t>
      </w:r>
      <w:r w:rsidR="00C51649" w:rsidRPr="003F4825">
        <w:rPr>
          <w:rFonts w:ascii="Times New Roman" w:hAnsi="Times New Roman"/>
          <w:sz w:val="24"/>
          <w:szCs w:val="24"/>
        </w:rPr>
        <w:t>1694 Eur</w:t>
      </w:r>
      <w:r w:rsidR="00784FFD" w:rsidRPr="003F4825">
        <w:rPr>
          <w:rFonts w:ascii="Times New Roman" w:hAnsi="Times New Roman"/>
          <w:sz w:val="24"/>
          <w:szCs w:val="24"/>
        </w:rPr>
        <w:t xml:space="preserve"> </w:t>
      </w:r>
      <w:bookmarkStart w:id="155" w:name="_Hlk162273728"/>
      <w:r w:rsidR="00784FFD" w:rsidRPr="003F4825">
        <w:rPr>
          <w:rFonts w:ascii="Times New Roman" w:hAnsi="Times New Roman"/>
          <w:sz w:val="24"/>
          <w:szCs w:val="24"/>
        </w:rPr>
        <w:t xml:space="preserve">prie </w:t>
      </w:r>
      <w:r w:rsidR="002A1FC3" w:rsidRPr="003F4825">
        <w:rPr>
          <w:rFonts w:ascii="Times New Roman" w:hAnsi="Times New Roman"/>
          <w:sz w:val="24"/>
          <w:szCs w:val="24"/>
        </w:rPr>
        <w:t xml:space="preserve">nustatytų atsakovės </w:t>
      </w:r>
      <w:bookmarkStart w:id="156" w:name="_Hlk162279359"/>
      <w:r w:rsidR="00571495" w:rsidRPr="003F4825">
        <w:rPr>
          <w:rFonts w:ascii="Times New Roman" w:hAnsi="Times New Roman"/>
          <w:sz w:val="24"/>
          <w:szCs w:val="24"/>
        </w:rPr>
        <w:t xml:space="preserve">šioje byloje </w:t>
      </w:r>
      <w:bookmarkStart w:id="157" w:name="_Hlk162276456"/>
      <w:r w:rsidR="00E3785C" w:rsidRPr="003F4825">
        <w:rPr>
          <w:rFonts w:ascii="Times New Roman" w:hAnsi="Times New Roman"/>
          <w:sz w:val="24"/>
          <w:szCs w:val="24"/>
        </w:rPr>
        <w:t>pirmosios instancijos teisme</w:t>
      </w:r>
      <w:bookmarkEnd w:id="157"/>
      <w:r w:rsidR="00E3785C" w:rsidRPr="003F4825">
        <w:rPr>
          <w:rFonts w:ascii="Times New Roman" w:hAnsi="Times New Roman"/>
          <w:sz w:val="24"/>
          <w:szCs w:val="24"/>
        </w:rPr>
        <w:t xml:space="preserve"> </w:t>
      </w:r>
      <w:r w:rsidR="00571495" w:rsidRPr="003F4825">
        <w:rPr>
          <w:rFonts w:ascii="Times New Roman" w:hAnsi="Times New Roman"/>
          <w:sz w:val="24"/>
          <w:szCs w:val="24"/>
        </w:rPr>
        <w:t xml:space="preserve">patirtų </w:t>
      </w:r>
      <w:r w:rsidR="007743CC" w:rsidRPr="003F4825">
        <w:rPr>
          <w:rFonts w:ascii="Times New Roman" w:hAnsi="Times New Roman"/>
          <w:sz w:val="24"/>
          <w:szCs w:val="24"/>
        </w:rPr>
        <w:t xml:space="preserve">ir paskirstytinų </w:t>
      </w:r>
      <w:r w:rsidR="00571495" w:rsidRPr="003F4825">
        <w:rPr>
          <w:rFonts w:ascii="Times New Roman" w:hAnsi="Times New Roman"/>
          <w:sz w:val="24"/>
          <w:szCs w:val="24"/>
        </w:rPr>
        <w:t>išlaidų advokatės pagalbai apmokėti</w:t>
      </w:r>
      <w:bookmarkEnd w:id="155"/>
      <w:bookmarkEnd w:id="156"/>
      <w:r w:rsidR="00EB3A00" w:rsidRPr="003F4825">
        <w:rPr>
          <w:rFonts w:ascii="Times New Roman" w:hAnsi="Times New Roman"/>
          <w:sz w:val="24"/>
          <w:szCs w:val="24"/>
        </w:rPr>
        <w:t xml:space="preserve">, </w:t>
      </w:r>
      <w:bookmarkStart w:id="158" w:name="_Hlk162271891"/>
      <w:r w:rsidR="00E01B66" w:rsidRPr="003F4825">
        <w:rPr>
          <w:rFonts w:ascii="Times New Roman" w:hAnsi="Times New Roman"/>
          <w:sz w:val="24"/>
          <w:szCs w:val="24"/>
        </w:rPr>
        <w:t>netinkamai taikė CPK</w:t>
      </w:r>
      <w:r w:rsidR="0068117A">
        <w:rPr>
          <w:rFonts w:ascii="Times New Roman" w:hAnsi="Times New Roman"/>
          <w:sz w:val="24"/>
          <w:szCs w:val="24"/>
        </w:rPr>
        <w:t> </w:t>
      </w:r>
      <w:r w:rsidR="00E01B66" w:rsidRPr="003F4825">
        <w:rPr>
          <w:rFonts w:ascii="Times New Roman" w:hAnsi="Times New Roman"/>
          <w:sz w:val="24"/>
          <w:szCs w:val="24"/>
        </w:rPr>
        <w:t>98</w:t>
      </w:r>
      <w:r w:rsidR="00522C83">
        <w:rPr>
          <w:rFonts w:ascii="Times New Roman" w:hAnsi="Times New Roman"/>
          <w:sz w:val="24"/>
          <w:szCs w:val="24"/>
        </w:rPr>
        <w:t> </w:t>
      </w:r>
      <w:r w:rsidR="00E01B66" w:rsidRPr="003F4825">
        <w:rPr>
          <w:rFonts w:ascii="Times New Roman" w:hAnsi="Times New Roman"/>
          <w:sz w:val="24"/>
          <w:szCs w:val="24"/>
        </w:rPr>
        <w:t xml:space="preserve">straipsnio </w:t>
      </w:r>
      <w:r w:rsidR="00107CDF" w:rsidRPr="003F4825">
        <w:rPr>
          <w:rFonts w:ascii="Times New Roman" w:hAnsi="Times New Roman"/>
          <w:sz w:val="24"/>
          <w:szCs w:val="24"/>
        </w:rPr>
        <w:t xml:space="preserve">1 dalies </w:t>
      </w:r>
      <w:r w:rsidR="00E01B66" w:rsidRPr="003F4825">
        <w:rPr>
          <w:rFonts w:ascii="Times New Roman" w:hAnsi="Times New Roman"/>
          <w:sz w:val="24"/>
          <w:szCs w:val="24"/>
        </w:rPr>
        <w:t xml:space="preserve">nuostatas </w:t>
      </w:r>
      <w:bookmarkEnd w:id="158"/>
      <w:r w:rsidR="00E01B66" w:rsidRPr="003F4825">
        <w:rPr>
          <w:rFonts w:ascii="Times New Roman" w:hAnsi="Times New Roman"/>
          <w:sz w:val="24"/>
          <w:szCs w:val="24"/>
        </w:rPr>
        <w:t xml:space="preserve">dėl </w:t>
      </w:r>
      <w:r w:rsidR="009A6AB1" w:rsidRPr="003F4825">
        <w:rPr>
          <w:rFonts w:ascii="Times New Roman" w:hAnsi="Times New Roman"/>
          <w:sz w:val="24"/>
          <w:szCs w:val="24"/>
        </w:rPr>
        <w:t xml:space="preserve">rašytinio prašymo </w:t>
      </w:r>
      <w:r w:rsidR="009A6AB1" w:rsidRPr="003F4825">
        <w:rPr>
          <w:rFonts w:ascii="Times New Roman" w:hAnsi="Times New Roman"/>
          <w:sz w:val="24"/>
          <w:szCs w:val="24"/>
          <w:lang w:eastAsia="en-US"/>
        </w:rPr>
        <w:t xml:space="preserve">su išlaidų apskaičiavimu ir pagrindimu </w:t>
      </w:r>
      <w:r w:rsidR="00107CDF" w:rsidRPr="003F4825">
        <w:rPr>
          <w:rFonts w:ascii="Times New Roman" w:hAnsi="Times New Roman"/>
          <w:sz w:val="24"/>
          <w:szCs w:val="24"/>
          <w:lang w:eastAsia="en-US"/>
        </w:rPr>
        <w:t>pateikimo reikalingumo</w:t>
      </w:r>
      <w:r w:rsidR="00BA6372" w:rsidRPr="003F4825">
        <w:rPr>
          <w:rFonts w:ascii="Times New Roman" w:hAnsi="Times New Roman"/>
          <w:sz w:val="24"/>
          <w:szCs w:val="24"/>
          <w:lang w:eastAsia="en-US"/>
        </w:rPr>
        <w:t xml:space="preserve">, </w:t>
      </w:r>
      <w:r w:rsidR="004A157A" w:rsidRPr="003F4825">
        <w:rPr>
          <w:rFonts w:ascii="Times New Roman" w:hAnsi="Times New Roman"/>
          <w:sz w:val="24"/>
          <w:szCs w:val="24"/>
          <w:lang w:eastAsia="en-US"/>
        </w:rPr>
        <w:t>jų pagrįstumo įvertinimo</w:t>
      </w:r>
      <w:r w:rsidR="00A02BB4" w:rsidRPr="003F4825">
        <w:rPr>
          <w:rFonts w:ascii="Times New Roman" w:hAnsi="Times New Roman"/>
          <w:sz w:val="24"/>
          <w:szCs w:val="24"/>
          <w:lang w:eastAsia="en-US"/>
        </w:rPr>
        <w:t xml:space="preserve">, </w:t>
      </w:r>
      <w:r w:rsidR="00BA6372" w:rsidRPr="003F4825">
        <w:rPr>
          <w:rFonts w:ascii="Times New Roman" w:hAnsi="Times New Roman"/>
          <w:sz w:val="24"/>
          <w:szCs w:val="24"/>
          <w:lang w:eastAsia="en-US"/>
        </w:rPr>
        <w:t xml:space="preserve">o </w:t>
      </w:r>
      <w:r w:rsidR="00ED7BB4" w:rsidRPr="003F4825">
        <w:rPr>
          <w:rFonts w:ascii="Times New Roman" w:hAnsi="Times New Roman"/>
          <w:sz w:val="24"/>
          <w:szCs w:val="24"/>
        </w:rPr>
        <w:t xml:space="preserve">priskirdami </w:t>
      </w:r>
      <w:r w:rsidR="00815D6D" w:rsidRPr="003F4825">
        <w:rPr>
          <w:rFonts w:ascii="Times New Roman" w:hAnsi="Times New Roman"/>
          <w:sz w:val="24"/>
          <w:szCs w:val="24"/>
        </w:rPr>
        <w:t xml:space="preserve">338,80 Eur </w:t>
      </w:r>
      <w:r w:rsidR="00935CE6" w:rsidRPr="003F4825">
        <w:rPr>
          <w:rFonts w:ascii="Times New Roman" w:hAnsi="Times New Roman"/>
          <w:sz w:val="24"/>
          <w:szCs w:val="24"/>
        </w:rPr>
        <w:t>išlaidas</w:t>
      </w:r>
      <w:r w:rsidR="00052643" w:rsidRPr="003F4825">
        <w:rPr>
          <w:rFonts w:ascii="Times New Roman" w:hAnsi="Times New Roman"/>
          <w:sz w:val="24"/>
          <w:szCs w:val="24"/>
        </w:rPr>
        <w:t xml:space="preserve">, patirtas 2023 m. vasario 19 d., prie nustatytų atsakovės šioje byloje </w:t>
      </w:r>
      <w:r w:rsidR="00E3785C" w:rsidRPr="003F4825">
        <w:rPr>
          <w:rFonts w:ascii="Times New Roman" w:hAnsi="Times New Roman"/>
          <w:sz w:val="24"/>
          <w:szCs w:val="24"/>
        </w:rPr>
        <w:t xml:space="preserve">pirmosios instancijos teisme </w:t>
      </w:r>
      <w:r w:rsidR="00052643" w:rsidRPr="003F4825">
        <w:rPr>
          <w:rFonts w:ascii="Times New Roman" w:hAnsi="Times New Roman"/>
          <w:sz w:val="24"/>
          <w:szCs w:val="24"/>
        </w:rPr>
        <w:t xml:space="preserve">patirtų </w:t>
      </w:r>
      <w:r w:rsidR="00E741AD" w:rsidRPr="003F4825">
        <w:rPr>
          <w:rFonts w:ascii="Times New Roman" w:hAnsi="Times New Roman"/>
          <w:sz w:val="24"/>
          <w:szCs w:val="24"/>
        </w:rPr>
        <w:t xml:space="preserve">ir paskirstytinų </w:t>
      </w:r>
      <w:r w:rsidR="00052643" w:rsidRPr="003F4825">
        <w:rPr>
          <w:rFonts w:ascii="Times New Roman" w:hAnsi="Times New Roman"/>
          <w:sz w:val="24"/>
          <w:szCs w:val="24"/>
        </w:rPr>
        <w:t>išlaidų advokatės pagalbai apmokėti</w:t>
      </w:r>
      <w:r w:rsidR="008D427D" w:rsidRPr="003F4825">
        <w:rPr>
          <w:rFonts w:ascii="Times New Roman" w:hAnsi="Times New Roman"/>
          <w:sz w:val="24"/>
          <w:szCs w:val="24"/>
        </w:rPr>
        <w:t xml:space="preserve">, netinkamai taikė CPK 98 straipsnio 1 dalies nuostatas dėl </w:t>
      </w:r>
      <w:r w:rsidR="00DD10E9" w:rsidRPr="003F4825">
        <w:rPr>
          <w:rFonts w:ascii="Times New Roman" w:hAnsi="Times New Roman"/>
          <w:sz w:val="24"/>
          <w:szCs w:val="24"/>
          <w:lang w:eastAsia="en-US"/>
        </w:rPr>
        <w:t>išlaidų dydį patvirtinančių įrodym</w:t>
      </w:r>
      <w:r w:rsidR="000801EE" w:rsidRPr="003F4825">
        <w:rPr>
          <w:rFonts w:ascii="Times New Roman" w:hAnsi="Times New Roman"/>
          <w:sz w:val="24"/>
          <w:szCs w:val="24"/>
          <w:lang w:eastAsia="en-US"/>
        </w:rPr>
        <w:t>ų</w:t>
      </w:r>
      <w:r w:rsidR="00DD10E9" w:rsidRPr="003F4825">
        <w:rPr>
          <w:rFonts w:ascii="Times New Roman" w:hAnsi="Times New Roman"/>
          <w:sz w:val="24"/>
          <w:szCs w:val="24"/>
          <w:lang w:eastAsia="en-US"/>
        </w:rPr>
        <w:t xml:space="preserve"> pateik</w:t>
      </w:r>
      <w:r w:rsidR="000801EE" w:rsidRPr="003F4825">
        <w:rPr>
          <w:rFonts w:ascii="Times New Roman" w:hAnsi="Times New Roman"/>
          <w:sz w:val="24"/>
          <w:szCs w:val="24"/>
          <w:lang w:eastAsia="en-US"/>
        </w:rPr>
        <w:t xml:space="preserve">imo momento </w:t>
      </w:r>
      <w:r w:rsidR="00522C83">
        <w:rPr>
          <w:rFonts w:ascii="Times New Roman" w:hAnsi="Times New Roman"/>
          <w:sz w:val="24"/>
          <w:szCs w:val="24"/>
          <w:lang w:eastAsia="en-US"/>
        </w:rPr>
        <w:t>–</w:t>
      </w:r>
      <w:r w:rsidR="000801EE" w:rsidRPr="003F4825">
        <w:rPr>
          <w:rFonts w:ascii="Times New Roman" w:hAnsi="Times New Roman"/>
          <w:sz w:val="24"/>
          <w:szCs w:val="24"/>
          <w:lang w:eastAsia="en-US"/>
        </w:rPr>
        <w:t xml:space="preserve"> </w:t>
      </w:r>
      <w:r w:rsidR="00DD10E9" w:rsidRPr="003F4825">
        <w:rPr>
          <w:rFonts w:ascii="Times New Roman" w:hAnsi="Times New Roman"/>
          <w:sz w:val="24"/>
          <w:szCs w:val="24"/>
          <w:lang w:eastAsia="en-US"/>
        </w:rPr>
        <w:t>iki bylos išnagrinėjimo iš esmės pabaigos</w:t>
      </w:r>
      <w:r w:rsidR="0032237D" w:rsidRPr="003F4825">
        <w:rPr>
          <w:rFonts w:ascii="Times New Roman" w:hAnsi="Times New Roman"/>
          <w:sz w:val="24"/>
          <w:szCs w:val="24"/>
          <w:lang w:eastAsia="en-US"/>
        </w:rPr>
        <w:t>.</w:t>
      </w:r>
      <w:r w:rsidR="009D0989" w:rsidRPr="003F4825">
        <w:rPr>
          <w:rFonts w:ascii="Times New Roman" w:hAnsi="Times New Roman"/>
          <w:sz w:val="24"/>
          <w:szCs w:val="24"/>
          <w:lang w:eastAsia="en-US"/>
        </w:rPr>
        <w:t xml:space="preserve"> </w:t>
      </w:r>
      <w:r w:rsidR="0060767D" w:rsidRPr="003F4825">
        <w:rPr>
          <w:rFonts w:ascii="Times New Roman" w:hAnsi="Times New Roman"/>
          <w:sz w:val="24"/>
          <w:szCs w:val="24"/>
          <w:lang w:eastAsia="en-US"/>
        </w:rPr>
        <w:t xml:space="preserve">Kaip jau minėta, </w:t>
      </w:r>
      <w:r w:rsidR="00191B24" w:rsidRPr="003F4825">
        <w:rPr>
          <w:rFonts w:ascii="Times New Roman" w:hAnsi="Times New Roman"/>
          <w:sz w:val="24"/>
          <w:szCs w:val="24"/>
          <w:lang w:eastAsia="en-US"/>
        </w:rPr>
        <w:t xml:space="preserve">pagal teisės aktuose įtvirtintą teisinį reglamentavimą </w:t>
      </w:r>
      <w:r w:rsidR="00081B7A" w:rsidRPr="003F4825">
        <w:rPr>
          <w:rFonts w:ascii="Times New Roman" w:hAnsi="Times New Roman"/>
          <w:sz w:val="24"/>
          <w:szCs w:val="24"/>
          <w:lang w:eastAsia="en-US"/>
        </w:rPr>
        <w:t xml:space="preserve">ir kasacinio teismo praktiką </w:t>
      </w:r>
      <w:r w:rsidR="00BB15D6" w:rsidRPr="003F4825">
        <w:rPr>
          <w:rFonts w:ascii="Times New Roman" w:hAnsi="Times New Roman"/>
          <w:sz w:val="24"/>
          <w:szCs w:val="24"/>
          <w:lang w:eastAsia="en-US"/>
        </w:rPr>
        <w:t xml:space="preserve">tuo atveju, kai </w:t>
      </w:r>
      <w:r w:rsidR="00BB15D6" w:rsidRPr="003F4825">
        <w:rPr>
          <w:rFonts w:ascii="Times New Roman" w:hAnsi="Times New Roman"/>
          <w:sz w:val="24"/>
          <w:szCs w:val="24"/>
        </w:rPr>
        <w:t>asmuo neturėjo galimybės pateikti prašymo apmokėti išlaidas advokato pagalbai iki bylos nagrinėjimo iš esmės pabaigos, šis klausimas gali būti išspręstas taikant papildomo sprendimo institutą</w:t>
      </w:r>
      <w:r w:rsidR="00F41DA8" w:rsidRPr="003F4825">
        <w:rPr>
          <w:rFonts w:ascii="Times New Roman" w:hAnsi="Times New Roman"/>
          <w:sz w:val="24"/>
          <w:szCs w:val="24"/>
        </w:rPr>
        <w:t>.</w:t>
      </w:r>
      <w:r w:rsidR="002E2B0B" w:rsidRPr="003F4825">
        <w:rPr>
          <w:rFonts w:ascii="Times New Roman" w:hAnsi="Times New Roman"/>
          <w:sz w:val="24"/>
          <w:szCs w:val="24"/>
        </w:rPr>
        <w:t xml:space="preserve"> </w:t>
      </w:r>
      <w:r w:rsidR="00C82C01" w:rsidRPr="003F4825">
        <w:rPr>
          <w:rFonts w:ascii="Times New Roman" w:hAnsi="Times New Roman"/>
          <w:sz w:val="24"/>
          <w:szCs w:val="24"/>
        </w:rPr>
        <w:t xml:space="preserve">Dėl to teisėjų kolegija pripažįsta pagrįstais kasacinio skundo argumentus, kad </w:t>
      </w:r>
      <w:r w:rsidR="00EC09DC" w:rsidRPr="003F4825">
        <w:rPr>
          <w:rFonts w:ascii="Times New Roman" w:hAnsi="Times New Roman"/>
          <w:sz w:val="24"/>
          <w:szCs w:val="24"/>
        </w:rPr>
        <w:t xml:space="preserve">nagrinėjamoje byloje </w:t>
      </w:r>
      <w:r w:rsidR="00EC09DC" w:rsidRPr="003F4825">
        <w:rPr>
          <w:rFonts w:ascii="Times New Roman" w:hAnsi="Times New Roman"/>
          <w:sz w:val="24"/>
          <w:szCs w:val="24"/>
          <w:lang w:eastAsia="en-US"/>
        </w:rPr>
        <w:t xml:space="preserve">pirmosios instancijos teisme turėjo būti </w:t>
      </w:r>
      <w:r w:rsidR="000A2A6F" w:rsidRPr="003F4825">
        <w:rPr>
          <w:rFonts w:ascii="Times New Roman" w:hAnsi="Times New Roman"/>
          <w:sz w:val="24"/>
          <w:szCs w:val="24"/>
          <w:lang w:eastAsia="en-US"/>
        </w:rPr>
        <w:t>pas</w:t>
      </w:r>
      <w:r w:rsidR="00F30942" w:rsidRPr="003F4825">
        <w:rPr>
          <w:rFonts w:ascii="Times New Roman" w:hAnsi="Times New Roman"/>
          <w:sz w:val="24"/>
          <w:szCs w:val="24"/>
          <w:lang w:eastAsia="en-US"/>
        </w:rPr>
        <w:t>kirstytos</w:t>
      </w:r>
      <w:r w:rsidR="00EC09DC" w:rsidRPr="003F4825">
        <w:rPr>
          <w:rFonts w:ascii="Times New Roman" w:hAnsi="Times New Roman"/>
          <w:sz w:val="24"/>
          <w:szCs w:val="24"/>
          <w:lang w:eastAsia="en-US"/>
        </w:rPr>
        <w:t xml:space="preserve"> tik 254,10 Eur </w:t>
      </w:r>
      <w:r w:rsidR="009A718A" w:rsidRPr="003F4825">
        <w:rPr>
          <w:rFonts w:ascii="Times New Roman" w:hAnsi="Times New Roman"/>
          <w:sz w:val="24"/>
          <w:szCs w:val="24"/>
          <w:lang w:eastAsia="en-US"/>
        </w:rPr>
        <w:t xml:space="preserve">dydžio </w:t>
      </w:r>
      <w:bookmarkStart w:id="159" w:name="_Hlk162277436"/>
      <w:r w:rsidR="005A29A7" w:rsidRPr="003F4825">
        <w:rPr>
          <w:rFonts w:ascii="Times New Roman" w:hAnsi="Times New Roman"/>
          <w:sz w:val="24"/>
          <w:szCs w:val="24"/>
          <w:lang w:eastAsia="en-US"/>
        </w:rPr>
        <w:t xml:space="preserve">atsakovės </w:t>
      </w:r>
      <w:r w:rsidR="009A718A" w:rsidRPr="003F4825">
        <w:rPr>
          <w:rFonts w:ascii="Times New Roman" w:hAnsi="Times New Roman"/>
          <w:sz w:val="24"/>
          <w:szCs w:val="24"/>
          <w:lang w:eastAsia="en-US"/>
        </w:rPr>
        <w:t>t</w:t>
      </w:r>
      <w:r w:rsidR="005A29A7" w:rsidRPr="003F4825">
        <w:rPr>
          <w:rFonts w:ascii="Times New Roman" w:hAnsi="Times New Roman"/>
          <w:sz w:val="24"/>
          <w:szCs w:val="24"/>
          <w:lang w:eastAsia="en-US"/>
        </w:rPr>
        <w:t>u</w:t>
      </w:r>
      <w:r w:rsidR="009A718A" w:rsidRPr="003F4825">
        <w:rPr>
          <w:rFonts w:ascii="Times New Roman" w:hAnsi="Times New Roman"/>
          <w:sz w:val="24"/>
          <w:szCs w:val="24"/>
          <w:lang w:eastAsia="en-US"/>
        </w:rPr>
        <w:t>r</w:t>
      </w:r>
      <w:r w:rsidR="00122032" w:rsidRPr="003F4825">
        <w:rPr>
          <w:rFonts w:ascii="Times New Roman" w:hAnsi="Times New Roman"/>
          <w:sz w:val="24"/>
          <w:szCs w:val="24"/>
          <w:lang w:eastAsia="en-US"/>
        </w:rPr>
        <w:t>ė</w:t>
      </w:r>
      <w:r w:rsidR="009A718A" w:rsidRPr="003F4825">
        <w:rPr>
          <w:rFonts w:ascii="Times New Roman" w:hAnsi="Times New Roman"/>
          <w:sz w:val="24"/>
          <w:szCs w:val="24"/>
          <w:lang w:eastAsia="en-US"/>
        </w:rPr>
        <w:t>tos išlaidos advokatės pagalbai apmokėti</w:t>
      </w:r>
      <w:bookmarkEnd w:id="159"/>
      <w:r w:rsidR="005A29A7" w:rsidRPr="003F4825">
        <w:rPr>
          <w:rFonts w:ascii="Times New Roman" w:hAnsi="Times New Roman"/>
          <w:sz w:val="24"/>
          <w:szCs w:val="24"/>
          <w:lang w:eastAsia="en-US"/>
        </w:rPr>
        <w:t>, o teismai</w:t>
      </w:r>
      <w:r w:rsidR="005441DF" w:rsidRPr="003F4825">
        <w:rPr>
          <w:rFonts w:ascii="Times New Roman" w:hAnsi="Times New Roman"/>
          <w:sz w:val="24"/>
          <w:szCs w:val="24"/>
          <w:lang w:eastAsia="en-US"/>
        </w:rPr>
        <w:t xml:space="preserve">, nustatydami </w:t>
      </w:r>
      <w:r w:rsidR="00E86F7C" w:rsidRPr="003F4825">
        <w:rPr>
          <w:rFonts w:ascii="Times New Roman" w:hAnsi="Times New Roman"/>
          <w:sz w:val="24"/>
          <w:szCs w:val="24"/>
          <w:lang w:eastAsia="en-US"/>
        </w:rPr>
        <w:t xml:space="preserve">ir </w:t>
      </w:r>
      <w:r w:rsidR="005441DF" w:rsidRPr="003F4825">
        <w:rPr>
          <w:rFonts w:ascii="Times New Roman" w:hAnsi="Times New Roman"/>
          <w:sz w:val="24"/>
          <w:szCs w:val="24"/>
          <w:lang w:eastAsia="en-US"/>
        </w:rPr>
        <w:t>paskirstydami</w:t>
      </w:r>
      <w:r w:rsidR="00E86F7C" w:rsidRPr="003F4825">
        <w:rPr>
          <w:rFonts w:ascii="Times New Roman" w:hAnsi="Times New Roman"/>
          <w:sz w:val="24"/>
          <w:szCs w:val="24"/>
          <w:lang w:eastAsia="en-US"/>
        </w:rPr>
        <w:t xml:space="preserve"> didesnio, nei nurodyta</w:t>
      </w:r>
      <w:r w:rsidR="00122032" w:rsidRPr="003F4825">
        <w:rPr>
          <w:rFonts w:ascii="Times New Roman" w:hAnsi="Times New Roman"/>
          <w:sz w:val="24"/>
          <w:szCs w:val="24"/>
          <w:lang w:eastAsia="en-US"/>
        </w:rPr>
        <w:t>,</w:t>
      </w:r>
      <w:r w:rsidR="00E86F7C" w:rsidRPr="003F4825">
        <w:rPr>
          <w:rFonts w:ascii="Times New Roman" w:hAnsi="Times New Roman"/>
          <w:sz w:val="24"/>
          <w:szCs w:val="24"/>
          <w:lang w:eastAsia="en-US"/>
        </w:rPr>
        <w:t xml:space="preserve"> dydžio</w:t>
      </w:r>
      <w:r w:rsidR="00122032" w:rsidRPr="003F4825">
        <w:rPr>
          <w:rFonts w:ascii="Times New Roman" w:hAnsi="Times New Roman"/>
          <w:sz w:val="24"/>
          <w:szCs w:val="24"/>
          <w:lang w:eastAsia="en-US"/>
        </w:rPr>
        <w:t xml:space="preserve"> atsakovės išlaid</w:t>
      </w:r>
      <w:r w:rsidR="00156B87" w:rsidRPr="003F4825">
        <w:rPr>
          <w:rFonts w:ascii="Times New Roman" w:hAnsi="Times New Roman"/>
          <w:sz w:val="24"/>
          <w:szCs w:val="24"/>
          <w:lang w:eastAsia="en-US"/>
        </w:rPr>
        <w:t>a</w:t>
      </w:r>
      <w:r w:rsidR="00122032" w:rsidRPr="003F4825">
        <w:rPr>
          <w:rFonts w:ascii="Times New Roman" w:hAnsi="Times New Roman"/>
          <w:sz w:val="24"/>
          <w:szCs w:val="24"/>
          <w:lang w:eastAsia="en-US"/>
        </w:rPr>
        <w:t>s advokatės pagalbai apmokėti</w:t>
      </w:r>
      <w:r w:rsidR="008B4233" w:rsidRPr="003F4825">
        <w:rPr>
          <w:rFonts w:ascii="Times New Roman" w:hAnsi="Times New Roman"/>
          <w:sz w:val="24"/>
          <w:szCs w:val="24"/>
          <w:lang w:eastAsia="en-US"/>
        </w:rPr>
        <w:t xml:space="preserve"> pirmosios instancijos teisme, netinkamai taikė CPK 98 straipsnio 1 dalį.</w:t>
      </w:r>
      <w:r w:rsidR="0067108D" w:rsidRPr="003F4825">
        <w:rPr>
          <w:rFonts w:ascii="Times New Roman" w:hAnsi="Times New Roman"/>
          <w:sz w:val="24"/>
          <w:szCs w:val="24"/>
          <w:lang w:eastAsia="en-US"/>
        </w:rPr>
        <w:t xml:space="preserve"> Šiuos kasacinio skundo argumentus pripažinus pagrįstai</w:t>
      </w:r>
      <w:r w:rsidR="00522C83">
        <w:rPr>
          <w:rFonts w:ascii="Times New Roman" w:hAnsi="Times New Roman"/>
          <w:sz w:val="24"/>
          <w:szCs w:val="24"/>
          <w:lang w:eastAsia="en-US"/>
        </w:rPr>
        <w:t>s</w:t>
      </w:r>
      <w:r w:rsidR="0067108D" w:rsidRPr="003F4825">
        <w:rPr>
          <w:rFonts w:ascii="Times New Roman" w:hAnsi="Times New Roman"/>
          <w:sz w:val="24"/>
          <w:szCs w:val="24"/>
          <w:lang w:eastAsia="en-US"/>
        </w:rPr>
        <w:t>, taip pat pripažintin</w:t>
      </w:r>
      <w:r w:rsidR="00B332F4" w:rsidRPr="003F4825">
        <w:rPr>
          <w:rFonts w:ascii="Times New Roman" w:hAnsi="Times New Roman"/>
          <w:sz w:val="24"/>
          <w:szCs w:val="24"/>
          <w:lang w:eastAsia="en-US"/>
        </w:rPr>
        <w:t>as pagrįstu ir su</w:t>
      </w:r>
      <w:r w:rsidR="00522C83">
        <w:rPr>
          <w:rFonts w:ascii="Times New Roman" w:hAnsi="Times New Roman"/>
          <w:sz w:val="24"/>
          <w:szCs w:val="24"/>
          <w:lang w:eastAsia="en-US"/>
        </w:rPr>
        <w:t xml:space="preserve"> </w:t>
      </w:r>
      <w:r w:rsidR="00B332F4" w:rsidRPr="003F4825">
        <w:rPr>
          <w:rFonts w:ascii="Times New Roman" w:hAnsi="Times New Roman"/>
          <w:sz w:val="24"/>
          <w:szCs w:val="24"/>
          <w:lang w:eastAsia="en-US"/>
        </w:rPr>
        <w:t xml:space="preserve">jais susijęs </w:t>
      </w:r>
      <w:r w:rsidR="00F74B2F" w:rsidRPr="003F4825">
        <w:rPr>
          <w:rFonts w:ascii="Times New Roman" w:hAnsi="Times New Roman"/>
          <w:sz w:val="24"/>
          <w:szCs w:val="24"/>
          <w:lang w:eastAsia="en-US"/>
        </w:rPr>
        <w:t xml:space="preserve">kasacinio skundo </w:t>
      </w:r>
      <w:r w:rsidR="00B332F4" w:rsidRPr="003F4825">
        <w:rPr>
          <w:rFonts w:ascii="Times New Roman" w:hAnsi="Times New Roman"/>
          <w:sz w:val="24"/>
          <w:szCs w:val="24"/>
          <w:lang w:eastAsia="en-US"/>
        </w:rPr>
        <w:t xml:space="preserve">argumentas, kad </w:t>
      </w:r>
      <w:r w:rsidR="00F74B2F" w:rsidRPr="003F4825">
        <w:rPr>
          <w:rFonts w:ascii="Times New Roman" w:hAnsi="Times New Roman"/>
          <w:sz w:val="24"/>
          <w:szCs w:val="24"/>
          <w:lang w:eastAsia="en-US"/>
        </w:rPr>
        <w:t xml:space="preserve">tokiu būdu teismai </w:t>
      </w:r>
      <w:r w:rsidR="005F3844" w:rsidRPr="003F4825">
        <w:rPr>
          <w:rFonts w:ascii="Times New Roman" w:hAnsi="Times New Roman"/>
          <w:sz w:val="24"/>
          <w:szCs w:val="24"/>
          <w:lang w:eastAsia="en-US"/>
        </w:rPr>
        <w:t>netinkamai taikė CPK 93 straipsnio 2 dalį.</w:t>
      </w:r>
    </w:p>
    <w:p w14:paraId="68AEEDB5" w14:textId="16DAC35E" w:rsidR="009038F1" w:rsidRPr="003F4825" w:rsidRDefault="009038F1" w:rsidP="00B5363A">
      <w:pPr>
        <w:pStyle w:val="Sraopastraipa"/>
        <w:numPr>
          <w:ilvl w:val="0"/>
          <w:numId w:val="1"/>
        </w:numPr>
        <w:spacing w:before="120" w:after="120" w:line="240" w:lineRule="auto"/>
        <w:contextualSpacing w:val="0"/>
        <w:jc w:val="both"/>
        <w:rPr>
          <w:rFonts w:ascii="Times New Roman" w:hAnsi="Times New Roman"/>
          <w:sz w:val="24"/>
          <w:szCs w:val="24"/>
          <w:lang w:eastAsia="en-US"/>
        </w:rPr>
      </w:pPr>
      <w:r w:rsidRPr="003F4825">
        <w:rPr>
          <w:rFonts w:ascii="Times New Roman" w:hAnsi="Times New Roman"/>
          <w:sz w:val="24"/>
          <w:szCs w:val="24"/>
          <w:lang w:eastAsia="en-US"/>
        </w:rPr>
        <w:t xml:space="preserve">Teisėjų kolegija konstatuoja, </w:t>
      </w:r>
      <w:r w:rsidR="00FA6106" w:rsidRPr="003F4825">
        <w:rPr>
          <w:rFonts w:ascii="Times New Roman" w:hAnsi="Times New Roman"/>
          <w:sz w:val="24"/>
          <w:szCs w:val="24"/>
          <w:lang w:eastAsia="en-US"/>
        </w:rPr>
        <w:t xml:space="preserve">kad nustatytas netinkamas </w:t>
      </w:r>
      <w:r w:rsidR="00FB5206" w:rsidRPr="003F4825">
        <w:rPr>
          <w:rFonts w:ascii="Times New Roman" w:hAnsi="Times New Roman"/>
          <w:sz w:val="24"/>
          <w:szCs w:val="24"/>
          <w:lang w:eastAsia="en-US"/>
        </w:rPr>
        <w:t xml:space="preserve">proceso teisės normų </w:t>
      </w:r>
      <w:r w:rsidR="00FA6106" w:rsidRPr="003F4825">
        <w:rPr>
          <w:rFonts w:ascii="Times New Roman" w:hAnsi="Times New Roman"/>
          <w:sz w:val="24"/>
          <w:szCs w:val="24"/>
          <w:lang w:eastAsia="en-US"/>
        </w:rPr>
        <w:t xml:space="preserve">taikymas </w:t>
      </w:r>
      <w:r w:rsidR="00807B99" w:rsidRPr="003F4825">
        <w:rPr>
          <w:rFonts w:ascii="Times New Roman" w:hAnsi="Times New Roman"/>
          <w:sz w:val="24"/>
          <w:szCs w:val="24"/>
          <w:lang w:eastAsia="en-US"/>
        </w:rPr>
        <w:t>yra pagrind</w:t>
      </w:r>
      <w:r w:rsidR="00522C83">
        <w:rPr>
          <w:rFonts w:ascii="Times New Roman" w:hAnsi="Times New Roman"/>
          <w:sz w:val="24"/>
          <w:szCs w:val="24"/>
          <w:lang w:eastAsia="en-US"/>
        </w:rPr>
        <w:t>as</w:t>
      </w:r>
      <w:r w:rsidR="00807B99" w:rsidRPr="003F4825">
        <w:rPr>
          <w:rFonts w:ascii="Times New Roman" w:hAnsi="Times New Roman"/>
          <w:sz w:val="24"/>
          <w:szCs w:val="24"/>
          <w:lang w:eastAsia="en-US"/>
        </w:rPr>
        <w:t xml:space="preserve"> pakeisti </w:t>
      </w:r>
      <w:bookmarkStart w:id="160" w:name="_Hlk162280085"/>
      <w:r w:rsidR="00F72CE7" w:rsidRPr="003F4825">
        <w:rPr>
          <w:rFonts w:ascii="Times New Roman" w:hAnsi="Times New Roman"/>
          <w:sz w:val="24"/>
          <w:szCs w:val="24"/>
          <w:lang w:eastAsia="en-US"/>
        </w:rPr>
        <w:t>skundžiam</w:t>
      </w:r>
      <w:r w:rsidR="001B6D01" w:rsidRPr="003F4825">
        <w:rPr>
          <w:rFonts w:ascii="Times New Roman" w:hAnsi="Times New Roman"/>
          <w:sz w:val="24"/>
          <w:szCs w:val="24"/>
          <w:lang w:eastAsia="en-US"/>
        </w:rPr>
        <w:t>ų</w:t>
      </w:r>
      <w:r w:rsidR="00F72CE7" w:rsidRPr="003F4825">
        <w:rPr>
          <w:rFonts w:ascii="Times New Roman" w:hAnsi="Times New Roman"/>
          <w:sz w:val="24"/>
          <w:szCs w:val="24"/>
          <w:lang w:eastAsia="en-US"/>
        </w:rPr>
        <w:t xml:space="preserve"> teismų </w:t>
      </w:r>
      <w:r w:rsidR="00471A95" w:rsidRPr="003F4825">
        <w:rPr>
          <w:rFonts w:ascii="Times New Roman" w:hAnsi="Times New Roman"/>
          <w:sz w:val="24"/>
          <w:szCs w:val="24"/>
          <w:lang w:eastAsia="en-US"/>
        </w:rPr>
        <w:t>procesini</w:t>
      </w:r>
      <w:r w:rsidR="001B6D01" w:rsidRPr="003F4825">
        <w:rPr>
          <w:rFonts w:ascii="Times New Roman" w:hAnsi="Times New Roman"/>
          <w:sz w:val="24"/>
          <w:szCs w:val="24"/>
          <w:lang w:eastAsia="en-US"/>
        </w:rPr>
        <w:t>ų</w:t>
      </w:r>
      <w:r w:rsidR="00471A95" w:rsidRPr="003F4825">
        <w:rPr>
          <w:rFonts w:ascii="Times New Roman" w:hAnsi="Times New Roman"/>
          <w:sz w:val="24"/>
          <w:szCs w:val="24"/>
          <w:lang w:eastAsia="en-US"/>
        </w:rPr>
        <w:t xml:space="preserve"> sprendim</w:t>
      </w:r>
      <w:r w:rsidR="001B6D01" w:rsidRPr="003F4825">
        <w:rPr>
          <w:rFonts w:ascii="Times New Roman" w:hAnsi="Times New Roman"/>
          <w:sz w:val="24"/>
          <w:szCs w:val="24"/>
          <w:lang w:eastAsia="en-US"/>
        </w:rPr>
        <w:t>ų</w:t>
      </w:r>
      <w:r w:rsidR="00471A95" w:rsidRPr="003F4825">
        <w:rPr>
          <w:rFonts w:ascii="Times New Roman" w:hAnsi="Times New Roman"/>
          <w:sz w:val="24"/>
          <w:szCs w:val="24"/>
          <w:lang w:eastAsia="en-US"/>
        </w:rPr>
        <w:t xml:space="preserve"> </w:t>
      </w:r>
      <w:r w:rsidR="001B6D01" w:rsidRPr="003F4825">
        <w:rPr>
          <w:rFonts w:ascii="Times New Roman" w:hAnsi="Times New Roman"/>
          <w:sz w:val="24"/>
          <w:szCs w:val="24"/>
          <w:lang w:eastAsia="en-US"/>
        </w:rPr>
        <w:t>dalis</w:t>
      </w:r>
      <w:bookmarkEnd w:id="160"/>
      <w:r w:rsidR="001B6D01" w:rsidRPr="003F4825">
        <w:rPr>
          <w:rFonts w:ascii="Times New Roman" w:hAnsi="Times New Roman"/>
          <w:sz w:val="24"/>
          <w:szCs w:val="24"/>
          <w:lang w:eastAsia="en-US"/>
        </w:rPr>
        <w:t xml:space="preserve">, kuriomis yra išspręstas </w:t>
      </w:r>
      <w:bookmarkStart w:id="161" w:name="_Hlk162280390"/>
      <w:r w:rsidR="001B6D01" w:rsidRPr="003F4825">
        <w:rPr>
          <w:rFonts w:ascii="Times New Roman" w:hAnsi="Times New Roman"/>
          <w:sz w:val="24"/>
          <w:szCs w:val="24"/>
          <w:lang w:eastAsia="en-US"/>
        </w:rPr>
        <w:t xml:space="preserve">išlaidų </w:t>
      </w:r>
      <w:r w:rsidR="00C214F7" w:rsidRPr="003F4825">
        <w:rPr>
          <w:rFonts w:ascii="Times New Roman" w:hAnsi="Times New Roman"/>
          <w:sz w:val="24"/>
          <w:szCs w:val="24"/>
          <w:lang w:eastAsia="en-US"/>
        </w:rPr>
        <w:t xml:space="preserve">advokatės pagalbai </w:t>
      </w:r>
      <w:r w:rsidR="00BC7CEA" w:rsidRPr="003F4825">
        <w:rPr>
          <w:rFonts w:ascii="Times New Roman" w:hAnsi="Times New Roman"/>
          <w:sz w:val="24"/>
          <w:szCs w:val="24"/>
          <w:lang w:eastAsia="en-US"/>
        </w:rPr>
        <w:t xml:space="preserve">pirmosios instancijos teisme </w:t>
      </w:r>
      <w:r w:rsidR="00C214F7" w:rsidRPr="003F4825">
        <w:rPr>
          <w:rFonts w:ascii="Times New Roman" w:hAnsi="Times New Roman"/>
          <w:sz w:val="24"/>
          <w:szCs w:val="24"/>
          <w:lang w:eastAsia="en-US"/>
        </w:rPr>
        <w:t xml:space="preserve">apmokėti atlyginimo </w:t>
      </w:r>
      <w:bookmarkEnd w:id="161"/>
      <w:r w:rsidR="00C214F7" w:rsidRPr="003F4825">
        <w:rPr>
          <w:rFonts w:ascii="Times New Roman" w:hAnsi="Times New Roman"/>
          <w:sz w:val="24"/>
          <w:szCs w:val="24"/>
          <w:lang w:eastAsia="en-US"/>
        </w:rPr>
        <w:t xml:space="preserve">priteisimo atsakovei iš ieškovo klausimas </w:t>
      </w:r>
      <w:r w:rsidR="00471A95" w:rsidRPr="003F4825">
        <w:rPr>
          <w:rFonts w:ascii="Times New Roman" w:hAnsi="Times New Roman"/>
          <w:sz w:val="24"/>
          <w:szCs w:val="24"/>
          <w:lang w:eastAsia="en-US"/>
        </w:rPr>
        <w:t>(CPK 346 straipsnio 2 dalies 1 punktas, 359 straipsnio 3 dalis).</w:t>
      </w:r>
      <w:r w:rsidR="00817C78" w:rsidRPr="003F4825">
        <w:rPr>
          <w:rFonts w:ascii="Times New Roman" w:hAnsi="Times New Roman"/>
          <w:sz w:val="24"/>
          <w:szCs w:val="24"/>
          <w:lang w:eastAsia="en-US"/>
        </w:rPr>
        <w:t xml:space="preserve"> </w:t>
      </w:r>
      <w:r w:rsidR="002A33F2" w:rsidRPr="003F4825">
        <w:rPr>
          <w:rFonts w:ascii="Times New Roman" w:hAnsi="Times New Roman"/>
          <w:sz w:val="24"/>
          <w:szCs w:val="24"/>
          <w:lang w:eastAsia="en-US"/>
        </w:rPr>
        <w:t>Teisėjų kolegija vertina, kad n</w:t>
      </w:r>
      <w:r w:rsidR="009B094E" w:rsidRPr="003F4825">
        <w:rPr>
          <w:rFonts w:ascii="Times New Roman" w:hAnsi="Times New Roman"/>
          <w:sz w:val="24"/>
          <w:szCs w:val="24"/>
          <w:lang w:eastAsia="en-US"/>
        </w:rPr>
        <w:t xml:space="preserve">ustatytas proceso teisės normos netinkamas </w:t>
      </w:r>
      <w:r w:rsidR="00836DDB" w:rsidRPr="003F4825">
        <w:rPr>
          <w:rFonts w:ascii="Times New Roman" w:hAnsi="Times New Roman"/>
          <w:sz w:val="24"/>
          <w:szCs w:val="24"/>
          <w:lang w:eastAsia="en-US"/>
        </w:rPr>
        <w:t xml:space="preserve">taikymas gali būti pašalintas kasacinio teismo. </w:t>
      </w:r>
      <w:r w:rsidR="00FE0A4C" w:rsidRPr="003F4825">
        <w:rPr>
          <w:rFonts w:ascii="Times New Roman" w:hAnsi="Times New Roman"/>
          <w:sz w:val="24"/>
          <w:szCs w:val="24"/>
          <w:lang w:eastAsia="en-US"/>
        </w:rPr>
        <w:t>Ieškovo</w:t>
      </w:r>
      <w:r w:rsidR="00836DDB" w:rsidRPr="003F4825">
        <w:rPr>
          <w:rFonts w:ascii="Times New Roman" w:hAnsi="Times New Roman"/>
          <w:sz w:val="24"/>
          <w:szCs w:val="24"/>
          <w:lang w:eastAsia="en-US"/>
        </w:rPr>
        <w:t xml:space="preserve"> </w:t>
      </w:r>
      <w:r w:rsidR="004A01B7" w:rsidRPr="003F4825">
        <w:rPr>
          <w:rFonts w:ascii="Times New Roman" w:hAnsi="Times New Roman"/>
          <w:sz w:val="24"/>
          <w:szCs w:val="24"/>
          <w:lang w:eastAsia="en-US"/>
        </w:rPr>
        <w:t xml:space="preserve">pareikšti </w:t>
      </w:r>
      <w:r w:rsidR="00836DDB" w:rsidRPr="003F4825">
        <w:rPr>
          <w:rFonts w:ascii="Times New Roman" w:hAnsi="Times New Roman"/>
          <w:sz w:val="24"/>
          <w:szCs w:val="24"/>
          <w:lang w:eastAsia="en-US"/>
        </w:rPr>
        <w:t>ieškin</w:t>
      </w:r>
      <w:r w:rsidR="00C35627" w:rsidRPr="003F4825">
        <w:rPr>
          <w:rFonts w:ascii="Times New Roman" w:hAnsi="Times New Roman"/>
          <w:sz w:val="24"/>
          <w:szCs w:val="24"/>
          <w:lang w:eastAsia="en-US"/>
        </w:rPr>
        <w:t>io reikalavimai</w:t>
      </w:r>
      <w:r w:rsidR="00836DDB" w:rsidRPr="003F4825">
        <w:rPr>
          <w:rFonts w:ascii="Times New Roman" w:hAnsi="Times New Roman"/>
          <w:sz w:val="24"/>
          <w:szCs w:val="24"/>
          <w:lang w:eastAsia="en-US"/>
        </w:rPr>
        <w:t xml:space="preserve"> </w:t>
      </w:r>
      <w:r w:rsidR="00742176" w:rsidRPr="003F4825">
        <w:rPr>
          <w:rFonts w:ascii="Times New Roman" w:hAnsi="Times New Roman"/>
          <w:sz w:val="24"/>
          <w:szCs w:val="24"/>
          <w:lang w:eastAsia="en-US"/>
        </w:rPr>
        <w:t xml:space="preserve">nagrinėjamoje byloje </w:t>
      </w:r>
      <w:r w:rsidR="00082FFB" w:rsidRPr="003F4825">
        <w:rPr>
          <w:rFonts w:ascii="Times New Roman" w:hAnsi="Times New Roman"/>
          <w:sz w:val="24"/>
          <w:szCs w:val="24"/>
          <w:lang w:eastAsia="en-US"/>
        </w:rPr>
        <w:t xml:space="preserve">teismų </w:t>
      </w:r>
      <w:r w:rsidR="00FE0A4C" w:rsidRPr="003F4825">
        <w:rPr>
          <w:rFonts w:ascii="Times New Roman" w:hAnsi="Times New Roman"/>
          <w:sz w:val="24"/>
          <w:szCs w:val="24"/>
          <w:lang w:eastAsia="en-US"/>
        </w:rPr>
        <w:t>yra paten</w:t>
      </w:r>
      <w:r w:rsidR="00836DDB" w:rsidRPr="003F4825">
        <w:rPr>
          <w:rFonts w:ascii="Times New Roman" w:hAnsi="Times New Roman"/>
          <w:sz w:val="24"/>
          <w:szCs w:val="24"/>
          <w:lang w:eastAsia="en-US"/>
        </w:rPr>
        <w:t>kint</w:t>
      </w:r>
      <w:r w:rsidR="00C35627" w:rsidRPr="003F4825">
        <w:rPr>
          <w:rFonts w:ascii="Times New Roman" w:hAnsi="Times New Roman"/>
          <w:sz w:val="24"/>
          <w:szCs w:val="24"/>
          <w:lang w:eastAsia="en-US"/>
        </w:rPr>
        <w:t>i</w:t>
      </w:r>
      <w:r w:rsidR="00836DDB" w:rsidRPr="003F4825">
        <w:rPr>
          <w:rFonts w:ascii="Times New Roman" w:hAnsi="Times New Roman"/>
          <w:sz w:val="24"/>
          <w:szCs w:val="24"/>
          <w:lang w:eastAsia="en-US"/>
        </w:rPr>
        <w:t xml:space="preserve"> </w:t>
      </w:r>
      <w:bookmarkStart w:id="162" w:name="_Hlk162279269"/>
      <w:r w:rsidR="00376DBC" w:rsidRPr="003F4825">
        <w:rPr>
          <w:rFonts w:ascii="Times New Roman" w:hAnsi="Times New Roman"/>
          <w:sz w:val="24"/>
          <w:szCs w:val="24"/>
          <w:lang w:eastAsia="en-US"/>
        </w:rPr>
        <w:t>6,52</w:t>
      </w:r>
      <w:r w:rsidR="00522C83">
        <w:rPr>
          <w:rFonts w:ascii="Times New Roman" w:hAnsi="Times New Roman"/>
          <w:sz w:val="24"/>
          <w:szCs w:val="24"/>
          <w:lang w:eastAsia="en-US"/>
        </w:rPr>
        <w:t> </w:t>
      </w:r>
      <w:r w:rsidR="00376DBC" w:rsidRPr="003F4825">
        <w:rPr>
          <w:rFonts w:ascii="Times New Roman" w:hAnsi="Times New Roman"/>
          <w:sz w:val="24"/>
          <w:szCs w:val="24"/>
          <w:lang w:eastAsia="en-US"/>
        </w:rPr>
        <w:t>proc.</w:t>
      </w:r>
      <w:bookmarkStart w:id="163" w:name="_Hlk130193026"/>
      <w:r w:rsidR="00780163" w:rsidRPr="003F4825">
        <w:rPr>
          <w:rFonts w:ascii="Times New Roman" w:hAnsi="Times New Roman"/>
          <w:sz w:val="24"/>
          <w:szCs w:val="24"/>
          <w:lang w:eastAsia="en-US"/>
        </w:rPr>
        <w:t xml:space="preserve"> dydžiu</w:t>
      </w:r>
      <w:bookmarkEnd w:id="162"/>
      <w:r w:rsidR="00C35627" w:rsidRPr="003F4825">
        <w:rPr>
          <w:rFonts w:ascii="Times New Roman" w:hAnsi="Times New Roman"/>
          <w:sz w:val="24"/>
          <w:szCs w:val="24"/>
          <w:lang w:eastAsia="en-US"/>
        </w:rPr>
        <w:t>, o atmesti</w:t>
      </w:r>
      <w:r w:rsidR="00EF7E58" w:rsidRPr="003F4825">
        <w:rPr>
          <w:rFonts w:ascii="Times New Roman" w:hAnsi="Times New Roman"/>
          <w:sz w:val="24"/>
          <w:szCs w:val="24"/>
          <w:lang w:eastAsia="en-US"/>
        </w:rPr>
        <w:t xml:space="preserve"> </w:t>
      </w:r>
      <w:r w:rsidR="00836DDB" w:rsidRPr="003F4825">
        <w:rPr>
          <w:rFonts w:ascii="Times New Roman" w:hAnsi="Times New Roman"/>
          <w:sz w:val="24"/>
          <w:szCs w:val="24"/>
          <w:lang w:eastAsia="en-US"/>
        </w:rPr>
        <w:t xml:space="preserve">93,48 proc. </w:t>
      </w:r>
      <w:bookmarkEnd w:id="163"/>
      <w:r w:rsidR="004A01B7" w:rsidRPr="003F4825">
        <w:rPr>
          <w:rFonts w:ascii="Times New Roman" w:hAnsi="Times New Roman"/>
          <w:sz w:val="24"/>
          <w:szCs w:val="24"/>
          <w:lang w:eastAsia="en-US"/>
        </w:rPr>
        <w:t>dydžiu</w:t>
      </w:r>
      <w:r w:rsidR="00EF7E58" w:rsidRPr="003F4825">
        <w:rPr>
          <w:rFonts w:ascii="Times New Roman" w:hAnsi="Times New Roman"/>
          <w:sz w:val="24"/>
          <w:szCs w:val="24"/>
          <w:lang w:eastAsia="en-US"/>
        </w:rPr>
        <w:t xml:space="preserve">. </w:t>
      </w:r>
      <w:r w:rsidR="00742176" w:rsidRPr="003F4825">
        <w:rPr>
          <w:rFonts w:ascii="Times New Roman" w:hAnsi="Times New Roman"/>
          <w:sz w:val="24"/>
          <w:szCs w:val="24"/>
          <w:lang w:eastAsia="en-US"/>
        </w:rPr>
        <w:t>T</w:t>
      </w:r>
      <w:r w:rsidR="00313D17" w:rsidRPr="003F4825">
        <w:rPr>
          <w:rFonts w:ascii="Times New Roman" w:hAnsi="Times New Roman"/>
          <w:sz w:val="24"/>
          <w:szCs w:val="24"/>
          <w:lang w:eastAsia="en-US"/>
        </w:rPr>
        <w:t xml:space="preserve">ai reiškia, kad </w:t>
      </w:r>
      <w:r w:rsidR="00642F94" w:rsidRPr="003F4825">
        <w:rPr>
          <w:rFonts w:ascii="Times New Roman" w:hAnsi="Times New Roman"/>
          <w:sz w:val="24"/>
          <w:szCs w:val="24"/>
          <w:lang w:eastAsia="en-US"/>
        </w:rPr>
        <w:t xml:space="preserve">sprendimas byloje </w:t>
      </w:r>
      <w:r w:rsidR="00CA485C" w:rsidRPr="003F4825">
        <w:rPr>
          <w:rFonts w:ascii="Times New Roman" w:hAnsi="Times New Roman"/>
          <w:sz w:val="24"/>
          <w:szCs w:val="24"/>
          <w:lang w:eastAsia="en-US"/>
        </w:rPr>
        <w:t xml:space="preserve">6,52 proc. dydžiu priimtas ieškovo naudai, o </w:t>
      </w:r>
      <w:r w:rsidR="00642F94" w:rsidRPr="003F4825">
        <w:rPr>
          <w:rFonts w:ascii="Times New Roman" w:hAnsi="Times New Roman"/>
          <w:sz w:val="24"/>
          <w:szCs w:val="24"/>
          <w:lang w:eastAsia="en-US"/>
        </w:rPr>
        <w:t xml:space="preserve">93,48 proc. dydžiu </w:t>
      </w:r>
      <w:r w:rsidR="00522C83">
        <w:rPr>
          <w:rFonts w:ascii="Times New Roman" w:hAnsi="Times New Roman"/>
          <w:sz w:val="24"/>
          <w:szCs w:val="24"/>
          <w:lang w:eastAsia="en-US"/>
        </w:rPr>
        <w:t>–</w:t>
      </w:r>
      <w:r w:rsidR="001632AB" w:rsidRPr="003F4825">
        <w:rPr>
          <w:rFonts w:ascii="Times New Roman" w:hAnsi="Times New Roman"/>
          <w:sz w:val="24"/>
          <w:szCs w:val="24"/>
          <w:lang w:eastAsia="en-US"/>
        </w:rPr>
        <w:t xml:space="preserve"> atsakovės naudai. </w:t>
      </w:r>
      <w:r w:rsidR="001D6186" w:rsidRPr="003F4825">
        <w:rPr>
          <w:rFonts w:ascii="Times New Roman" w:hAnsi="Times New Roman"/>
          <w:sz w:val="24"/>
          <w:szCs w:val="24"/>
          <w:lang w:eastAsia="en-US"/>
        </w:rPr>
        <w:t xml:space="preserve">Pagal šią </w:t>
      </w:r>
      <w:r w:rsidR="00313D17" w:rsidRPr="003F4825">
        <w:rPr>
          <w:rFonts w:ascii="Times New Roman" w:hAnsi="Times New Roman"/>
          <w:sz w:val="24"/>
          <w:szCs w:val="24"/>
          <w:lang w:eastAsia="en-US"/>
        </w:rPr>
        <w:t>procen</w:t>
      </w:r>
      <w:r w:rsidR="00082FFB" w:rsidRPr="003F4825">
        <w:rPr>
          <w:rFonts w:ascii="Times New Roman" w:hAnsi="Times New Roman"/>
          <w:sz w:val="24"/>
          <w:szCs w:val="24"/>
          <w:lang w:eastAsia="en-US"/>
        </w:rPr>
        <w:t>tinę išraišką</w:t>
      </w:r>
      <w:r w:rsidR="00313D17" w:rsidRPr="003F4825">
        <w:rPr>
          <w:rFonts w:ascii="Times New Roman" w:hAnsi="Times New Roman"/>
          <w:sz w:val="24"/>
          <w:szCs w:val="24"/>
          <w:lang w:eastAsia="en-US"/>
        </w:rPr>
        <w:t xml:space="preserve"> </w:t>
      </w:r>
      <w:r w:rsidR="00CA485C" w:rsidRPr="003F4825">
        <w:rPr>
          <w:rFonts w:ascii="Times New Roman" w:hAnsi="Times New Roman"/>
          <w:sz w:val="24"/>
          <w:szCs w:val="24"/>
          <w:lang w:eastAsia="en-US"/>
        </w:rPr>
        <w:t xml:space="preserve">paskirstant </w:t>
      </w:r>
      <w:r w:rsidR="00E4472E" w:rsidRPr="003F4825">
        <w:rPr>
          <w:rFonts w:ascii="Times New Roman" w:hAnsi="Times New Roman"/>
          <w:sz w:val="24"/>
          <w:szCs w:val="24"/>
          <w:lang w:eastAsia="en-US"/>
        </w:rPr>
        <w:t xml:space="preserve">atsakovės </w:t>
      </w:r>
      <w:r w:rsidR="00E4472E" w:rsidRPr="003F4825">
        <w:rPr>
          <w:rFonts w:ascii="Times New Roman" w:hAnsi="Times New Roman"/>
          <w:sz w:val="24"/>
          <w:szCs w:val="24"/>
        </w:rPr>
        <w:t xml:space="preserve">šioje byloje pirmosios instancijos teisme patirtas ir paskirstytinas išlaidas advokatės pagalbai apmokėti </w:t>
      </w:r>
      <w:r w:rsidR="00522C83">
        <w:rPr>
          <w:rFonts w:ascii="Times New Roman" w:hAnsi="Times New Roman"/>
          <w:sz w:val="24"/>
          <w:szCs w:val="24"/>
        </w:rPr>
        <w:t>–</w:t>
      </w:r>
      <w:r w:rsidR="00E4472E" w:rsidRPr="003F4825">
        <w:rPr>
          <w:rFonts w:ascii="Times New Roman" w:hAnsi="Times New Roman"/>
          <w:sz w:val="24"/>
          <w:szCs w:val="24"/>
        </w:rPr>
        <w:t xml:space="preserve"> </w:t>
      </w:r>
      <w:r w:rsidR="00AD24FC" w:rsidRPr="003F4825">
        <w:rPr>
          <w:rFonts w:ascii="Times New Roman" w:hAnsi="Times New Roman"/>
          <w:sz w:val="24"/>
          <w:szCs w:val="24"/>
          <w:lang w:eastAsia="en-US"/>
        </w:rPr>
        <w:t xml:space="preserve">254,10 Eur, </w:t>
      </w:r>
      <w:r w:rsidR="006308DF" w:rsidRPr="003F4825">
        <w:rPr>
          <w:rFonts w:ascii="Times New Roman" w:hAnsi="Times New Roman"/>
          <w:sz w:val="24"/>
          <w:szCs w:val="24"/>
          <w:lang w:eastAsia="en-US"/>
        </w:rPr>
        <w:t xml:space="preserve">spręstina, kad </w:t>
      </w:r>
      <w:r w:rsidR="0040302B" w:rsidRPr="003F4825">
        <w:rPr>
          <w:rFonts w:ascii="Times New Roman" w:hAnsi="Times New Roman"/>
          <w:sz w:val="24"/>
          <w:szCs w:val="24"/>
          <w:lang w:eastAsia="en-US"/>
        </w:rPr>
        <w:t xml:space="preserve">atsakovei iš ieškovo turi būti priteisiamas </w:t>
      </w:r>
      <w:r w:rsidR="00054BF2" w:rsidRPr="003F4825">
        <w:rPr>
          <w:rFonts w:ascii="Times New Roman" w:hAnsi="Times New Roman"/>
          <w:sz w:val="24"/>
          <w:szCs w:val="24"/>
          <w:lang w:eastAsia="en-US"/>
        </w:rPr>
        <w:t>237,53 Eur išlaidų advokatės pagalbai apmokėti pirmosios instancijos teisme atlyginimas</w:t>
      </w:r>
      <w:r w:rsidR="00636389" w:rsidRPr="003F4825">
        <w:rPr>
          <w:rFonts w:ascii="Times New Roman" w:hAnsi="Times New Roman"/>
          <w:sz w:val="24"/>
          <w:szCs w:val="24"/>
          <w:lang w:eastAsia="en-US"/>
        </w:rPr>
        <w:t xml:space="preserve"> (CPK </w:t>
      </w:r>
      <w:r w:rsidR="00057E93" w:rsidRPr="003F4825">
        <w:rPr>
          <w:rFonts w:ascii="Times New Roman" w:hAnsi="Times New Roman"/>
          <w:sz w:val="24"/>
          <w:szCs w:val="24"/>
          <w:lang w:eastAsia="en-US"/>
        </w:rPr>
        <w:t>93 straipsnio 2 dalis, 98 straipsnio 1 dalis).</w:t>
      </w:r>
      <w:r w:rsidR="00180653" w:rsidRPr="003F4825">
        <w:rPr>
          <w:rFonts w:ascii="Times New Roman" w:hAnsi="Times New Roman"/>
          <w:sz w:val="24"/>
          <w:szCs w:val="24"/>
          <w:lang w:eastAsia="en-US"/>
        </w:rPr>
        <w:t xml:space="preserve"> Dėl to</w:t>
      </w:r>
      <w:r w:rsidR="00225121" w:rsidRPr="003F4825">
        <w:rPr>
          <w:rFonts w:ascii="Times New Roman" w:hAnsi="Times New Roman"/>
          <w:sz w:val="24"/>
          <w:szCs w:val="24"/>
          <w:lang w:eastAsia="en-US"/>
        </w:rPr>
        <w:t>,</w:t>
      </w:r>
      <w:r w:rsidR="00180653" w:rsidRPr="003F4825">
        <w:rPr>
          <w:rFonts w:ascii="Times New Roman" w:hAnsi="Times New Roman"/>
          <w:sz w:val="24"/>
          <w:szCs w:val="24"/>
          <w:lang w:eastAsia="en-US"/>
        </w:rPr>
        <w:t xml:space="preserve"> pakeitus </w:t>
      </w:r>
      <w:r w:rsidR="003453A9" w:rsidRPr="003F4825">
        <w:rPr>
          <w:rFonts w:ascii="Times New Roman" w:hAnsi="Times New Roman"/>
          <w:sz w:val="24"/>
          <w:szCs w:val="24"/>
          <w:lang w:eastAsia="en-US"/>
        </w:rPr>
        <w:t xml:space="preserve">nurodytas skundžiamų teismų procesinių sprendimų dalis, </w:t>
      </w:r>
      <w:r w:rsidR="00D63BE3" w:rsidRPr="003F4825">
        <w:rPr>
          <w:rFonts w:ascii="Times New Roman" w:hAnsi="Times New Roman"/>
          <w:sz w:val="24"/>
          <w:szCs w:val="24"/>
          <w:lang w:eastAsia="en-US"/>
        </w:rPr>
        <w:t xml:space="preserve">atsakovės naudai iš ieškovo priteistinas </w:t>
      </w:r>
      <w:bookmarkStart w:id="164" w:name="_Hlk162281389"/>
      <w:bookmarkStart w:id="165" w:name="_Hlk162281784"/>
      <w:r w:rsidR="00D63BE3" w:rsidRPr="003F4825">
        <w:rPr>
          <w:rFonts w:ascii="Times New Roman" w:hAnsi="Times New Roman"/>
          <w:sz w:val="24"/>
          <w:szCs w:val="24"/>
          <w:lang w:eastAsia="en-US"/>
        </w:rPr>
        <w:lastRenderedPageBreak/>
        <w:t>237,53</w:t>
      </w:r>
      <w:r w:rsidR="00522C83">
        <w:rPr>
          <w:rFonts w:ascii="Times New Roman" w:hAnsi="Times New Roman"/>
          <w:sz w:val="24"/>
          <w:szCs w:val="24"/>
          <w:lang w:eastAsia="en-US"/>
        </w:rPr>
        <w:t> </w:t>
      </w:r>
      <w:bookmarkEnd w:id="164"/>
      <w:r w:rsidR="00D63BE3" w:rsidRPr="003F4825">
        <w:rPr>
          <w:rFonts w:ascii="Times New Roman" w:hAnsi="Times New Roman"/>
          <w:sz w:val="24"/>
          <w:szCs w:val="24"/>
          <w:lang w:eastAsia="en-US"/>
        </w:rPr>
        <w:t xml:space="preserve">Eur </w:t>
      </w:r>
      <w:bookmarkEnd w:id="165"/>
      <w:r w:rsidR="005F3C12" w:rsidRPr="003F4825">
        <w:rPr>
          <w:rFonts w:ascii="Times New Roman" w:hAnsi="Times New Roman"/>
          <w:sz w:val="24"/>
          <w:szCs w:val="24"/>
          <w:lang w:eastAsia="en-US"/>
        </w:rPr>
        <w:t xml:space="preserve">išlaidų advokatės pagalbai </w:t>
      </w:r>
      <w:r w:rsidR="00BC7CEA" w:rsidRPr="003F4825">
        <w:rPr>
          <w:rFonts w:ascii="Times New Roman" w:hAnsi="Times New Roman"/>
          <w:sz w:val="24"/>
          <w:szCs w:val="24"/>
          <w:lang w:eastAsia="en-US"/>
        </w:rPr>
        <w:t xml:space="preserve">pirmosios instancijos teisme </w:t>
      </w:r>
      <w:r w:rsidR="005F3C12" w:rsidRPr="003F4825">
        <w:rPr>
          <w:rFonts w:ascii="Times New Roman" w:hAnsi="Times New Roman"/>
          <w:sz w:val="24"/>
          <w:szCs w:val="24"/>
          <w:lang w:eastAsia="en-US"/>
        </w:rPr>
        <w:t>apmokėti atlyginimas</w:t>
      </w:r>
      <w:r w:rsidR="00D825ED" w:rsidRPr="003F4825">
        <w:rPr>
          <w:rFonts w:ascii="Times New Roman" w:hAnsi="Times New Roman"/>
          <w:sz w:val="24"/>
          <w:szCs w:val="24"/>
          <w:lang w:eastAsia="en-US"/>
        </w:rPr>
        <w:t xml:space="preserve"> (CPK</w:t>
      </w:r>
      <w:r w:rsidR="0068117A">
        <w:rPr>
          <w:rFonts w:ascii="Times New Roman" w:hAnsi="Times New Roman"/>
          <w:sz w:val="24"/>
          <w:szCs w:val="24"/>
          <w:lang w:eastAsia="en-US"/>
        </w:rPr>
        <w:t> </w:t>
      </w:r>
      <w:r w:rsidR="00BA1450" w:rsidRPr="003F4825">
        <w:rPr>
          <w:rFonts w:ascii="Times New Roman" w:hAnsi="Times New Roman"/>
          <w:sz w:val="24"/>
          <w:szCs w:val="24"/>
          <w:lang w:eastAsia="en-US"/>
        </w:rPr>
        <w:t>359 straipsnio 4 dalis).</w:t>
      </w:r>
    </w:p>
    <w:p w14:paraId="4E0C4785" w14:textId="77777777" w:rsidR="00B63274" w:rsidRDefault="00B63274" w:rsidP="005050FB">
      <w:pPr>
        <w:tabs>
          <w:tab w:val="left" w:pos="426"/>
        </w:tabs>
        <w:spacing w:before="120" w:after="120"/>
        <w:jc w:val="both"/>
        <w:rPr>
          <w:iCs/>
        </w:rPr>
      </w:pPr>
    </w:p>
    <w:p w14:paraId="1E16EDBF" w14:textId="77777777" w:rsidR="009E1ECD" w:rsidRPr="0068117A" w:rsidRDefault="009E1ECD" w:rsidP="005050FB">
      <w:pPr>
        <w:spacing w:before="120" w:after="120"/>
        <w:ind w:firstLine="720"/>
        <w:jc w:val="both"/>
        <w:rPr>
          <w:i/>
          <w:iCs/>
        </w:rPr>
      </w:pPr>
      <w:r w:rsidRPr="0068117A">
        <w:rPr>
          <w:i/>
          <w:iCs/>
        </w:rPr>
        <w:t xml:space="preserve">Dėl bylinėjimosi išlaidų </w:t>
      </w:r>
    </w:p>
    <w:p w14:paraId="70AB8530" w14:textId="77777777" w:rsidR="009E1ECD" w:rsidRPr="0068117A" w:rsidRDefault="009E1ECD" w:rsidP="005050FB">
      <w:pPr>
        <w:spacing w:before="120" w:after="120"/>
        <w:ind w:firstLine="720"/>
        <w:jc w:val="both"/>
        <w:rPr>
          <w:i/>
          <w:iCs/>
        </w:rPr>
      </w:pPr>
    </w:p>
    <w:p w14:paraId="16083D56" w14:textId="77777777" w:rsidR="006614FF" w:rsidRPr="0068117A" w:rsidRDefault="006614FF" w:rsidP="005050FB">
      <w:pPr>
        <w:pStyle w:val="statymopavad"/>
        <w:numPr>
          <w:ilvl w:val="0"/>
          <w:numId w:val="1"/>
        </w:numPr>
        <w:tabs>
          <w:tab w:val="left" w:pos="426"/>
        </w:tabs>
        <w:spacing w:before="120" w:beforeAutospacing="0" w:after="120" w:afterAutospacing="0"/>
        <w:jc w:val="both"/>
        <w:rPr>
          <w:lang w:val="lt-LT"/>
        </w:rPr>
      </w:pPr>
      <w:r w:rsidRPr="0068117A">
        <w:rPr>
          <w:lang w:val="lt-LT"/>
        </w:rPr>
        <w:t>Pagal CPK 93 straipsnio 1 dalį, šaliai, kurios naudai priimtas sprendimas, jos turėtas bylinėjimosi išlaidas teismas priteisia iš antrosios šalies, nors ši ir būtų atleista nuo bylinėjimosi išlaidų mokėjimo į valstybės biudžetą.</w:t>
      </w:r>
    </w:p>
    <w:p w14:paraId="7C05088A" w14:textId="70A72BBE" w:rsidR="000527F8" w:rsidRPr="0068117A" w:rsidRDefault="000527F8" w:rsidP="000527F8">
      <w:pPr>
        <w:numPr>
          <w:ilvl w:val="0"/>
          <w:numId w:val="1"/>
        </w:numPr>
        <w:tabs>
          <w:tab w:val="left" w:pos="426"/>
        </w:tabs>
        <w:spacing w:after="120"/>
        <w:jc w:val="both"/>
        <w:rPr>
          <w:iCs/>
        </w:rPr>
      </w:pPr>
      <w:r w:rsidRPr="0068117A">
        <w:rPr>
          <w:iCs/>
        </w:rPr>
        <w:t xml:space="preserve">Atsižvelgiant į šios bylos išnagrinėjimo kasaciniame teisme rezultatą (ieškovo kasacinis skundas iš esmės atmestas), atsakovė neturi pareigos atlyginti bylinėjimosi išlaidų ieškovui. Ieškovas ir nepateikė duomenų, kad būtų jų patyręs bylą nagrinėjant kasaciniame teisme. Atsakovė, kuri neteikė atsiliepimo į kasacinį skundą, kasaciniam teismui </w:t>
      </w:r>
      <w:r w:rsidR="004A5B3B" w:rsidRPr="0068117A">
        <w:rPr>
          <w:iCs/>
        </w:rPr>
        <w:t xml:space="preserve">taip pat </w:t>
      </w:r>
      <w:r w:rsidRPr="0068117A">
        <w:rPr>
          <w:iCs/>
        </w:rPr>
        <w:t xml:space="preserve">nepateikė tokių duomenų, todėl išlaidų atlyginimo klausimas nespręstinas.  </w:t>
      </w:r>
    </w:p>
    <w:p w14:paraId="439722CF" w14:textId="05A971B2" w:rsidR="006614FF" w:rsidRPr="0068117A" w:rsidRDefault="000527F8" w:rsidP="000527F8">
      <w:pPr>
        <w:pStyle w:val="statymopavad"/>
        <w:numPr>
          <w:ilvl w:val="0"/>
          <w:numId w:val="1"/>
        </w:numPr>
        <w:tabs>
          <w:tab w:val="left" w:pos="426"/>
        </w:tabs>
        <w:spacing w:before="120" w:beforeAutospacing="0" w:after="120" w:afterAutospacing="0"/>
        <w:jc w:val="both"/>
        <w:rPr>
          <w:lang w:val="lt-LT"/>
        </w:rPr>
      </w:pPr>
      <w:r w:rsidRPr="007D0CE2">
        <w:rPr>
          <w:iCs/>
          <w:lang w:val="lt-LT"/>
        </w:rPr>
        <w:t xml:space="preserve">CPK </w:t>
      </w:r>
      <w:r w:rsidRPr="007D0CE2">
        <w:rPr>
          <w:rStyle w:val="normal-h"/>
          <w:lang w:val="lt-LT"/>
        </w:rPr>
        <w:t xml:space="preserve">96 straipsnio 1 dalyje nustatyta, kad bylinėjimosi išlaidos, nuo kurių mokėjimo ieškovas buvo atleistas, išieškomos iš atsakovo į valstybės biudžetą proporcingai patenkintai ieškinio reikalavimų daliai. </w:t>
      </w:r>
      <w:r w:rsidRPr="007D0CE2">
        <w:rPr>
          <w:iCs/>
          <w:lang w:val="lt-LT"/>
        </w:rPr>
        <w:t>Ieškovas CPK 83 straipsnio 1 dalies 1 punkto, 2 dalies pagrindu buvo atleistas nuo žyminio mokesčio už pateiktą kasacinį skundą mokėjimo. Kasacinės bylos išnagrinėjimo rezultatas neteikia pagrindo spręsti šio mokesčio dalies išieškojimo valstybei iš atsakovės klausimą, nes už procesinio pobūdžio reikalavimą dėl bylinėjimosi išlaidų atlyginimo, kuris buvo priteistas bylą išnagrinėjus pirmosios instancijos teismui, sumažinimo žyminis mokestis ir neturi būti mokamas.</w:t>
      </w:r>
    </w:p>
    <w:p w14:paraId="0568FCF2" w14:textId="77777777" w:rsidR="00944A6D" w:rsidRPr="003F4825" w:rsidRDefault="00944A6D" w:rsidP="00944A6D">
      <w:pPr>
        <w:pStyle w:val="statymopavad"/>
        <w:tabs>
          <w:tab w:val="left" w:pos="426"/>
        </w:tabs>
        <w:spacing w:before="0" w:beforeAutospacing="0" w:after="120" w:afterAutospacing="0"/>
        <w:jc w:val="both"/>
        <w:rPr>
          <w:lang w:val="lt-LT"/>
        </w:rPr>
      </w:pPr>
    </w:p>
    <w:p w14:paraId="1AE3949F" w14:textId="3AFB3955" w:rsidR="00AF2243" w:rsidRPr="003F4825" w:rsidRDefault="00AF2243" w:rsidP="00AF2243">
      <w:pPr>
        <w:ind w:left="55" w:firstLine="660"/>
        <w:jc w:val="both"/>
      </w:pPr>
      <w:r w:rsidRPr="003F4825">
        <w:t xml:space="preserve">Lietuvos Aukščiausiojo Teismo Civilinių bylų skyriaus teisėjų kolegija, vadovaudamasi Lietuvos Respublikos civilinio proceso kodekso 359 straipsnio 1 dalies </w:t>
      </w:r>
      <w:r w:rsidR="008C6F5B" w:rsidRPr="003F4825">
        <w:t>2</w:t>
      </w:r>
      <w:r w:rsidRPr="003F4825">
        <w:t xml:space="preserve"> punktu,</w:t>
      </w:r>
      <w:r w:rsidR="008C6F5B" w:rsidRPr="003F4825">
        <w:t xml:space="preserve"> 4 dalimi, </w:t>
      </w:r>
      <w:r w:rsidRPr="003F4825">
        <w:t>362</w:t>
      </w:r>
      <w:r w:rsidR="00522C83">
        <w:t> </w:t>
      </w:r>
      <w:r w:rsidRPr="003F4825">
        <w:t>straipsnio 1 dalimi,</w:t>
      </w:r>
    </w:p>
    <w:p w14:paraId="27C96311" w14:textId="77777777" w:rsidR="00AF2243" w:rsidRPr="003F4825" w:rsidRDefault="00AF2243" w:rsidP="00AF2243">
      <w:pPr>
        <w:ind w:firstLine="709"/>
        <w:jc w:val="both"/>
      </w:pPr>
    </w:p>
    <w:p w14:paraId="73EA4BB4" w14:textId="77777777" w:rsidR="00AF2243" w:rsidRPr="003F4825" w:rsidRDefault="00AF2243" w:rsidP="00AF2243">
      <w:pPr>
        <w:jc w:val="both"/>
        <w:rPr>
          <w:b/>
          <w:bCs/>
        </w:rPr>
      </w:pPr>
      <w:r w:rsidRPr="003F4825">
        <w:t>n u t a r i a :</w:t>
      </w:r>
    </w:p>
    <w:p w14:paraId="7E6731FF" w14:textId="77777777" w:rsidR="00AF2243" w:rsidRPr="003F4825" w:rsidRDefault="00AF2243" w:rsidP="00AF2243">
      <w:pPr>
        <w:ind w:firstLine="709"/>
        <w:jc w:val="both"/>
      </w:pPr>
    </w:p>
    <w:p w14:paraId="52D384D5" w14:textId="6DC9B55C" w:rsidR="003C6991" w:rsidRPr="003F4825" w:rsidRDefault="00F47E54" w:rsidP="003C6991">
      <w:pPr>
        <w:ind w:firstLine="709"/>
        <w:jc w:val="both"/>
        <w:rPr>
          <w:rFonts w:eastAsia="Calibri"/>
          <w:lang w:eastAsia="en-US"/>
        </w:rPr>
      </w:pPr>
      <w:r w:rsidRPr="003F4825">
        <w:rPr>
          <w:rFonts w:eastAsia="Calibri"/>
          <w:lang w:eastAsia="en-US"/>
        </w:rPr>
        <w:t>Šiaulių apygardos teismo Civilinių bylų skyriaus teisėjų kolegijos 2023 m. spalio 4 d. nutarties dalį, kuria</w:t>
      </w:r>
      <w:r w:rsidR="003C6991" w:rsidRPr="003F4825">
        <w:rPr>
          <w:rFonts w:eastAsia="Calibri"/>
          <w:lang w:eastAsia="en-US"/>
        </w:rPr>
        <w:t xml:space="preserve"> palikta nepakeista </w:t>
      </w:r>
      <w:bookmarkStart w:id="166" w:name="_Hlk162282274"/>
      <w:r w:rsidR="003C6991" w:rsidRPr="003F4825">
        <w:rPr>
          <w:bCs/>
        </w:rPr>
        <w:t>Šiaulių apylinkės teismo 2023 m. kovo 20 d. sprendimo dal</w:t>
      </w:r>
      <w:r w:rsidR="00522C83">
        <w:rPr>
          <w:bCs/>
        </w:rPr>
        <w:t>is</w:t>
      </w:r>
      <w:r w:rsidR="003C6991" w:rsidRPr="003F4825">
        <w:rPr>
          <w:bCs/>
        </w:rPr>
        <w:t>, kuria atsakovei UAB Šiaulių chirurginės pagalbos centr</w:t>
      </w:r>
      <w:r w:rsidR="00522C83">
        <w:rPr>
          <w:bCs/>
        </w:rPr>
        <w:t>ui</w:t>
      </w:r>
      <w:r w:rsidR="003C6991" w:rsidRPr="003F4825">
        <w:rPr>
          <w:bCs/>
        </w:rPr>
        <w:t xml:space="preserve"> priteista iš ieškovo </w:t>
      </w:r>
      <w:bookmarkStart w:id="167" w:name="Buk_13"/>
      <w:r w:rsidR="000413E9" w:rsidRPr="000413E9">
        <w:t xml:space="preserve">G. K. </w:t>
      </w:r>
      <w:bookmarkEnd w:id="167"/>
      <w:r w:rsidR="003C6991" w:rsidRPr="003F4825">
        <w:t>3167,10 Eur teisinių paslaugų išlaidų</w:t>
      </w:r>
      <w:r w:rsidR="00522C83">
        <w:t xml:space="preserve"> atlyginimo</w:t>
      </w:r>
      <w:r w:rsidR="003C6991" w:rsidRPr="003F4825">
        <w:t xml:space="preserve">, </w:t>
      </w:r>
      <w:r w:rsidR="003C6991" w:rsidRPr="003F4825">
        <w:rPr>
          <w:rFonts w:eastAsia="Calibri"/>
          <w:lang w:eastAsia="en-US"/>
        </w:rPr>
        <w:t xml:space="preserve">pakeisti </w:t>
      </w:r>
      <w:bookmarkEnd w:id="166"/>
      <w:r w:rsidR="003C6991" w:rsidRPr="003F4825">
        <w:rPr>
          <w:rFonts w:eastAsia="Calibri"/>
          <w:lang w:eastAsia="en-US"/>
        </w:rPr>
        <w:t>ir ją išdėstyti taip:</w:t>
      </w:r>
    </w:p>
    <w:p w14:paraId="5D788F67" w14:textId="16A1CEB4" w:rsidR="00F47E54" w:rsidRPr="003F4825" w:rsidRDefault="002E6D7F" w:rsidP="00AF2243">
      <w:pPr>
        <w:ind w:firstLine="709"/>
        <w:jc w:val="both"/>
      </w:pPr>
      <w:r w:rsidRPr="003F4825">
        <w:rPr>
          <w:bCs/>
        </w:rPr>
        <w:t>„Šiaulių apylinkės teismo 2023 m. kovo 20 d. sprendimo dalį, kuria atsakovei UAB Šiaulių chirurginės pagalbos centr</w:t>
      </w:r>
      <w:r w:rsidR="00522C83">
        <w:rPr>
          <w:bCs/>
        </w:rPr>
        <w:t>ui</w:t>
      </w:r>
      <w:r w:rsidRPr="003F4825">
        <w:rPr>
          <w:bCs/>
        </w:rPr>
        <w:t xml:space="preserve"> priteista iš ieškovo </w:t>
      </w:r>
      <w:bookmarkStart w:id="168" w:name="Buk_14"/>
      <w:r w:rsidR="000413E9" w:rsidRPr="000413E9">
        <w:t xml:space="preserve">G. K. </w:t>
      </w:r>
      <w:bookmarkEnd w:id="168"/>
      <w:r w:rsidRPr="003F4825">
        <w:t>3167,10 Eur teisinių paslaugų išlaidų</w:t>
      </w:r>
      <w:r w:rsidR="00522C83">
        <w:t xml:space="preserve"> atlyginimo</w:t>
      </w:r>
      <w:r w:rsidRPr="003F4825">
        <w:t xml:space="preserve">, </w:t>
      </w:r>
      <w:r w:rsidRPr="003F4825">
        <w:rPr>
          <w:rFonts w:eastAsia="Calibri"/>
          <w:lang w:eastAsia="en-US"/>
        </w:rPr>
        <w:t xml:space="preserve">pakeisti. </w:t>
      </w:r>
    </w:p>
    <w:p w14:paraId="69B92351" w14:textId="4C849F2D" w:rsidR="002E6D7F" w:rsidRPr="003F4825" w:rsidRDefault="002E6D7F" w:rsidP="002E6D7F">
      <w:pPr>
        <w:ind w:firstLine="709"/>
        <w:jc w:val="both"/>
        <w:rPr>
          <w:lang w:eastAsia="en-US"/>
        </w:rPr>
      </w:pPr>
      <w:r w:rsidRPr="003F4825">
        <w:rPr>
          <w:rFonts w:eastAsia="Calibri"/>
          <w:lang w:eastAsia="en-US"/>
        </w:rPr>
        <w:t>Priteisti atsakovei uždarajai akcinei bendrovei Šiaulių chirurginės pagalbos centr</w:t>
      </w:r>
      <w:r w:rsidR="00522C83">
        <w:rPr>
          <w:rFonts w:eastAsia="Calibri"/>
          <w:lang w:eastAsia="en-US"/>
        </w:rPr>
        <w:t>ui</w:t>
      </w:r>
      <w:r w:rsidRPr="003F4825">
        <w:rPr>
          <w:rFonts w:eastAsia="Calibri"/>
          <w:lang w:eastAsia="en-US"/>
        </w:rPr>
        <w:t xml:space="preserve"> (j.</w:t>
      </w:r>
      <w:r w:rsidR="0068117A">
        <w:rPr>
          <w:rFonts w:eastAsia="Calibri"/>
          <w:lang w:eastAsia="en-US"/>
        </w:rPr>
        <w:t> </w:t>
      </w:r>
      <w:r w:rsidRPr="003F4825">
        <w:rPr>
          <w:rFonts w:eastAsia="Calibri"/>
          <w:lang w:eastAsia="en-US"/>
        </w:rPr>
        <w:t>a.</w:t>
      </w:r>
      <w:r w:rsidR="0068117A">
        <w:rPr>
          <w:rFonts w:eastAsia="Calibri"/>
          <w:lang w:eastAsia="en-US"/>
        </w:rPr>
        <w:t> </w:t>
      </w:r>
      <w:r w:rsidRPr="003F4825">
        <w:rPr>
          <w:rFonts w:eastAsia="Calibri"/>
          <w:lang w:eastAsia="en-US"/>
        </w:rPr>
        <w:t>k.</w:t>
      </w:r>
      <w:r w:rsidR="0068117A">
        <w:rPr>
          <w:rFonts w:eastAsia="Calibri"/>
          <w:lang w:eastAsia="en-US"/>
        </w:rPr>
        <w:t> </w:t>
      </w:r>
      <w:r w:rsidRPr="003F4825">
        <w:rPr>
          <w:rFonts w:eastAsia="Calibri"/>
          <w:lang w:eastAsia="en-US"/>
        </w:rPr>
        <w:t xml:space="preserve">145762465) iš ieškovo </w:t>
      </w:r>
      <w:bookmarkStart w:id="169" w:name="Buk_15"/>
      <w:r w:rsidR="000413E9" w:rsidRPr="000413E9">
        <w:rPr>
          <w:rFonts w:eastAsia="Calibri"/>
          <w:lang w:eastAsia="en-US"/>
        </w:rPr>
        <w:t xml:space="preserve">G. K. </w:t>
      </w:r>
      <w:bookmarkEnd w:id="169"/>
      <w:r w:rsidRPr="003F4825">
        <w:rPr>
          <w:rFonts w:eastAsia="Calibri"/>
          <w:lang w:eastAsia="en-US"/>
        </w:rPr>
        <w:t xml:space="preserve">(a. k. </w:t>
      </w:r>
      <w:bookmarkStart w:id="170" w:name="Buk_1"/>
      <w:r w:rsidR="000413E9" w:rsidRPr="000413E9">
        <w:rPr>
          <w:rFonts w:eastAsia="Calibri"/>
          <w:lang w:eastAsia="en-US"/>
        </w:rPr>
        <w:t xml:space="preserve">(duomenys neskelbtini) </w:t>
      </w:r>
      <w:bookmarkEnd w:id="170"/>
      <w:r w:rsidRPr="003F4825">
        <w:rPr>
          <w:lang w:eastAsia="en-US"/>
        </w:rPr>
        <w:t xml:space="preserve">237,53 Eur (du šimtus trisdešimt septynis </w:t>
      </w:r>
      <w:r w:rsidR="00522C83">
        <w:rPr>
          <w:lang w:eastAsia="en-US"/>
        </w:rPr>
        <w:t>Eur</w:t>
      </w:r>
      <w:r w:rsidRPr="003F4825">
        <w:rPr>
          <w:lang w:eastAsia="en-US"/>
        </w:rPr>
        <w:t xml:space="preserve"> 53 ct) išlaidų advokato pagalbai apmokėti atlyginimo.“</w:t>
      </w:r>
    </w:p>
    <w:p w14:paraId="3FC186E1" w14:textId="217E3899" w:rsidR="00F47E54" w:rsidRPr="003F4825" w:rsidRDefault="00312431" w:rsidP="00AF2243">
      <w:pPr>
        <w:ind w:firstLine="709"/>
        <w:jc w:val="both"/>
      </w:pPr>
      <w:r w:rsidRPr="003F4825">
        <w:t xml:space="preserve">Kitas </w:t>
      </w:r>
      <w:r w:rsidRPr="003F4825">
        <w:rPr>
          <w:rFonts w:eastAsia="Calibri"/>
          <w:lang w:eastAsia="en-US"/>
        </w:rPr>
        <w:t>Šiaulių apygardos teismo Civilinių bylų skyriaus teisėjų kolegijos 2023 m. spalio 4 d. nutarties dalis palikti nepakeistas.</w:t>
      </w:r>
    </w:p>
    <w:p w14:paraId="03BDCE7E" w14:textId="77777777" w:rsidR="00AF2243" w:rsidRPr="003F4825" w:rsidRDefault="00AF2243" w:rsidP="00AF2243">
      <w:pPr>
        <w:ind w:firstLine="709"/>
        <w:jc w:val="both"/>
      </w:pPr>
      <w:r w:rsidRPr="003F4825">
        <w:t>Ši Lietuvos Aukščiausiojo Teismo nutartis yra galutinė, neskundžiama ir įsiteisėja nuo priėmimo dienos.</w:t>
      </w:r>
    </w:p>
    <w:p w14:paraId="6128D128" w14:textId="77777777" w:rsidR="00280E18" w:rsidRPr="003F4825" w:rsidRDefault="00280E18" w:rsidP="00AF2243">
      <w:pPr>
        <w:ind w:firstLine="709"/>
        <w:jc w:val="both"/>
      </w:pPr>
    </w:p>
    <w:p w14:paraId="2C785D46" w14:textId="77777777" w:rsidR="0089098F" w:rsidRPr="003F4825" w:rsidRDefault="0089098F" w:rsidP="00AF2243">
      <w:pPr>
        <w:ind w:firstLine="709"/>
        <w:jc w:val="both"/>
      </w:pPr>
    </w:p>
    <w:p w14:paraId="3C120DE8" w14:textId="7A6A80C3" w:rsidR="00E51047" w:rsidRPr="003F4825" w:rsidRDefault="00E51047" w:rsidP="00667477">
      <w:pPr>
        <w:ind w:firstLine="709"/>
        <w:jc w:val="both"/>
      </w:pPr>
      <w:r w:rsidRPr="003F4825">
        <w:rPr>
          <w:lang w:eastAsia="en-US"/>
        </w:rPr>
        <w:t xml:space="preserve">Teisėjai </w:t>
      </w:r>
      <w:r w:rsidRPr="003F4825">
        <w:rPr>
          <w:lang w:eastAsia="en-US"/>
        </w:rPr>
        <w:tab/>
      </w:r>
      <w:r w:rsidRPr="003F4825">
        <w:rPr>
          <w:lang w:eastAsia="en-US"/>
        </w:rPr>
        <w:tab/>
      </w:r>
      <w:r w:rsidRPr="003F4825">
        <w:rPr>
          <w:lang w:eastAsia="en-US"/>
        </w:rPr>
        <w:tab/>
      </w:r>
      <w:r w:rsidRPr="003F4825">
        <w:rPr>
          <w:lang w:eastAsia="en-US"/>
        </w:rPr>
        <w:tab/>
        <w:t xml:space="preserve">           </w:t>
      </w:r>
      <w:r w:rsidRPr="003F4825">
        <w:rPr>
          <w:lang w:eastAsia="en-US"/>
        </w:rPr>
        <w:tab/>
      </w:r>
      <w:r w:rsidRPr="003F4825">
        <w:rPr>
          <w:lang w:eastAsia="en-US"/>
        </w:rPr>
        <w:tab/>
        <w:t xml:space="preserve">                                                                  </w:t>
      </w:r>
      <w:r w:rsidR="00F631CE" w:rsidRPr="003F4825">
        <w:rPr>
          <w:lang w:eastAsia="en-US"/>
        </w:rPr>
        <w:t xml:space="preserve"> </w:t>
      </w:r>
      <w:r w:rsidR="00F631CE" w:rsidRPr="003F4825">
        <w:t>Virgilijus Grabinskas</w:t>
      </w:r>
    </w:p>
    <w:p w14:paraId="01CA38A4" w14:textId="77777777" w:rsidR="005050FB" w:rsidRPr="003F4825" w:rsidRDefault="005050FB" w:rsidP="00667477">
      <w:pPr>
        <w:ind w:firstLine="709"/>
        <w:jc w:val="both"/>
        <w:rPr>
          <w:lang w:eastAsia="en-US"/>
        </w:rPr>
      </w:pPr>
    </w:p>
    <w:p w14:paraId="2601E674" w14:textId="45EBAC3E" w:rsidR="00204608" w:rsidRPr="003F4825" w:rsidRDefault="00531DA4" w:rsidP="00667477">
      <w:pPr>
        <w:tabs>
          <w:tab w:val="left" w:pos="7513"/>
        </w:tabs>
        <w:ind w:left="5184" w:right="72" w:firstLine="1296"/>
        <w:rPr>
          <w:szCs w:val="20"/>
          <w:lang w:eastAsia="en-US"/>
        </w:rPr>
      </w:pPr>
      <w:r w:rsidRPr="003F4825">
        <w:rPr>
          <w:szCs w:val="20"/>
          <w:lang w:eastAsia="en-US"/>
        </w:rPr>
        <w:t xml:space="preserve">Sigita </w:t>
      </w:r>
      <w:proofErr w:type="spellStart"/>
      <w:r w:rsidRPr="003F4825">
        <w:rPr>
          <w:szCs w:val="20"/>
          <w:lang w:eastAsia="en-US"/>
        </w:rPr>
        <w:t>Rudėnaitė</w:t>
      </w:r>
      <w:proofErr w:type="spellEnd"/>
      <w:r w:rsidRPr="003F4825">
        <w:rPr>
          <w:szCs w:val="20"/>
          <w:lang w:eastAsia="en-US"/>
        </w:rPr>
        <w:t xml:space="preserve"> </w:t>
      </w:r>
    </w:p>
    <w:p w14:paraId="721CA89F" w14:textId="77777777" w:rsidR="005050FB" w:rsidRPr="003F4825" w:rsidRDefault="005050FB" w:rsidP="00667477">
      <w:pPr>
        <w:tabs>
          <w:tab w:val="left" w:pos="7513"/>
        </w:tabs>
        <w:ind w:left="5184" w:right="72" w:firstLine="1296"/>
        <w:rPr>
          <w:szCs w:val="20"/>
          <w:lang w:eastAsia="en-US"/>
        </w:rPr>
      </w:pPr>
    </w:p>
    <w:p w14:paraId="3A664AC0" w14:textId="79404598" w:rsidR="00086C51" w:rsidRDefault="00204608" w:rsidP="00667477">
      <w:pPr>
        <w:tabs>
          <w:tab w:val="left" w:pos="7513"/>
        </w:tabs>
        <w:ind w:left="5184" w:right="72" w:firstLine="1296"/>
        <w:rPr>
          <w:szCs w:val="20"/>
          <w:lang w:eastAsia="en-US"/>
        </w:rPr>
      </w:pPr>
      <w:r w:rsidRPr="003F4825">
        <w:t xml:space="preserve">Antanas </w:t>
      </w:r>
      <w:proofErr w:type="spellStart"/>
      <w:r w:rsidRPr="003F4825">
        <w:t>Simniškis</w:t>
      </w:r>
      <w:proofErr w:type="spellEnd"/>
    </w:p>
    <w:sectPr w:rsidR="00086C51" w:rsidSect="00A3227E">
      <w:headerReference w:type="even" r:id="rId9"/>
      <w:headerReference w:type="default" r:id="rId10"/>
      <w:headerReference w:type="first" r:id="rId11"/>
      <w:pgSz w:w="11906" w:h="16838"/>
      <w:pgMar w:top="1134" w:right="567" w:bottom="1134" w:left="1701"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549AA01" w14:textId="77777777" w:rsidR="00A3227E" w:rsidRDefault="00A3227E">
      <w:r>
        <w:separator/>
      </w:r>
    </w:p>
  </w:endnote>
  <w:endnote w:type="continuationSeparator" w:id="0">
    <w:p w14:paraId="7A968889" w14:textId="77777777" w:rsidR="00A3227E" w:rsidRDefault="00A3227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LT">
    <w:altName w:val="Times New Roman"/>
    <w:charset w:val="BA"/>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0B1834A" w14:textId="77777777" w:rsidR="00A3227E" w:rsidRDefault="00A3227E">
      <w:r>
        <w:separator/>
      </w:r>
    </w:p>
  </w:footnote>
  <w:footnote w:type="continuationSeparator" w:id="0">
    <w:p w14:paraId="47C807FD" w14:textId="77777777" w:rsidR="00A3227E" w:rsidRDefault="00A3227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B1E1A04" w14:textId="77777777" w:rsidR="00A00593" w:rsidRDefault="00A00593">
    <w:pPr>
      <w:pStyle w:val="Antrats"/>
      <w:framePr w:wrap="around" w:vAnchor="text" w:hAnchor="margin" w:xAlign="center" w:y="1"/>
      <w:rPr>
        <w:rStyle w:val="Puslapionumeris"/>
      </w:rPr>
    </w:pPr>
    <w:r>
      <w:fldChar w:fldCharType="begin"/>
    </w:r>
    <w:r>
      <w:rPr>
        <w:rStyle w:val="Puslapionumeris"/>
      </w:rPr>
      <w:instrText xml:space="preserve">PAGE  </w:instrText>
    </w:r>
    <w:r>
      <w:fldChar w:fldCharType="end"/>
    </w:r>
  </w:p>
  <w:p w14:paraId="4CD8F4BA" w14:textId="77777777" w:rsidR="00A00593" w:rsidRDefault="00A00593">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40A091C" w14:textId="77777777" w:rsidR="00A00593" w:rsidRDefault="00A00593">
    <w:pPr>
      <w:pStyle w:val="Antrats"/>
      <w:framePr w:wrap="around" w:vAnchor="text" w:hAnchor="margin" w:xAlign="center" w:y="1"/>
      <w:rPr>
        <w:rStyle w:val="Puslapionumeris"/>
      </w:rPr>
    </w:pPr>
    <w:r>
      <w:fldChar w:fldCharType="begin"/>
    </w:r>
    <w:r>
      <w:rPr>
        <w:rStyle w:val="Puslapionumeris"/>
      </w:rPr>
      <w:instrText xml:space="preserve">PAGE  </w:instrText>
    </w:r>
    <w:r>
      <w:fldChar w:fldCharType="separate"/>
    </w:r>
    <w:r w:rsidR="00457D54">
      <w:rPr>
        <w:rStyle w:val="Puslapionumeris"/>
        <w:noProof/>
      </w:rPr>
      <w:t>10</w:t>
    </w:r>
    <w:r>
      <w:fldChar w:fldCharType="end"/>
    </w:r>
  </w:p>
  <w:p w14:paraId="600C41B9" w14:textId="6AFD196D" w:rsidR="00A00593" w:rsidRDefault="00A00593">
    <w:pPr>
      <w:pStyle w:val="Antrats"/>
      <w:jc w:val="right"/>
      <w:rPr>
        <w:i/>
      </w:rPr>
    </w:pPr>
    <w:r>
      <w:tab/>
    </w:r>
    <w: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76FFD88" w14:textId="59F01907" w:rsidR="00A00593" w:rsidRDefault="00A00593">
    <w:pPr>
      <w:pStyle w:val="Antrats"/>
      <w:jc w:val="right"/>
    </w:pPr>
    <w:r>
      <w:tab/>
    </w: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2"/>
    <w:multiLevelType w:val="multilevel"/>
    <w:tmpl w:val="0427001F"/>
    <w:lvl w:ilvl="0">
      <w:start w:val="1"/>
      <w:numFmt w:val="decimal"/>
      <w:lvlText w:val="%1."/>
      <w:lvlJc w:val="left"/>
      <w:pPr>
        <w:ind w:left="849" w:hanging="360"/>
      </w:pPr>
    </w:lvl>
    <w:lvl w:ilvl="1">
      <w:start w:val="1"/>
      <w:numFmt w:val="decimal"/>
      <w:lvlText w:val="%1.%2."/>
      <w:lvlJc w:val="left"/>
      <w:pPr>
        <w:ind w:left="353" w:hanging="432"/>
      </w:pPr>
    </w:lvl>
    <w:lvl w:ilvl="2">
      <w:start w:val="1"/>
      <w:numFmt w:val="decimal"/>
      <w:lvlText w:val="%1.%2.%3."/>
      <w:lvlJc w:val="left"/>
      <w:pPr>
        <w:ind w:left="1145" w:hanging="504"/>
      </w:pPr>
    </w:lvl>
    <w:lvl w:ilvl="3">
      <w:start w:val="1"/>
      <w:numFmt w:val="decimal"/>
      <w:lvlText w:val="%1.%2.%3.%4."/>
      <w:lvlJc w:val="left"/>
      <w:pPr>
        <w:ind w:left="1649" w:hanging="648"/>
      </w:pPr>
    </w:lvl>
    <w:lvl w:ilvl="4">
      <w:start w:val="1"/>
      <w:numFmt w:val="decimal"/>
      <w:lvlText w:val="%1.%2.%3.%4.%5."/>
      <w:lvlJc w:val="left"/>
      <w:pPr>
        <w:ind w:left="2153" w:hanging="792"/>
      </w:pPr>
    </w:lvl>
    <w:lvl w:ilvl="5">
      <w:start w:val="1"/>
      <w:numFmt w:val="decimal"/>
      <w:lvlText w:val="%1.%2.%3.%4.%5.%6."/>
      <w:lvlJc w:val="left"/>
      <w:pPr>
        <w:ind w:left="2657" w:hanging="936"/>
      </w:pPr>
    </w:lvl>
    <w:lvl w:ilvl="6">
      <w:start w:val="1"/>
      <w:numFmt w:val="decimal"/>
      <w:lvlText w:val="%1.%2.%3.%4.%5.%6.%7."/>
      <w:lvlJc w:val="left"/>
      <w:pPr>
        <w:ind w:left="3161" w:hanging="1080"/>
      </w:pPr>
    </w:lvl>
    <w:lvl w:ilvl="7">
      <w:start w:val="1"/>
      <w:numFmt w:val="decimal"/>
      <w:lvlText w:val="%1.%2.%3.%4.%5.%6.%7.%8."/>
      <w:lvlJc w:val="left"/>
      <w:pPr>
        <w:ind w:left="3665" w:hanging="1224"/>
      </w:pPr>
    </w:lvl>
    <w:lvl w:ilvl="8">
      <w:start w:val="1"/>
      <w:numFmt w:val="decimal"/>
      <w:lvlText w:val="%1.%2.%3.%4.%5.%6.%7.%8.%9."/>
      <w:lvlJc w:val="left"/>
      <w:pPr>
        <w:ind w:left="4241" w:hanging="1440"/>
      </w:pPr>
    </w:lvl>
  </w:abstractNum>
  <w:abstractNum w:abstractNumId="1" w15:restartNumberingAfterBreak="0">
    <w:nsid w:val="0489205C"/>
    <w:multiLevelType w:val="multilevel"/>
    <w:tmpl w:val="13D4F774"/>
    <w:lvl w:ilvl="0">
      <w:start w:val="1"/>
      <w:numFmt w:val="decimal"/>
      <w:lvlText w:val="%1."/>
      <w:lvlJc w:val="left"/>
      <w:pPr>
        <w:ind w:left="360" w:hanging="360"/>
      </w:pPr>
      <w:rPr>
        <w:rFonts w:ascii="Times New Roman" w:hAnsi="Times New Roman" w:cs="Times New Roman" w:hint="default"/>
        <w:i w:val="0"/>
        <w:iCs w:val="0"/>
        <w:sz w:val="24"/>
        <w:szCs w:val="24"/>
      </w:rPr>
    </w:lvl>
    <w:lvl w:ilvl="1">
      <w:start w:val="1"/>
      <w:numFmt w:val="decimal"/>
      <w:isLgl/>
      <w:lvlText w:val="%1.%2"/>
      <w:lvlJc w:val="left"/>
      <w:pPr>
        <w:ind w:left="72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2" w15:restartNumberingAfterBreak="0">
    <w:nsid w:val="069534FD"/>
    <w:multiLevelType w:val="hybridMultilevel"/>
    <w:tmpl w:val="B0647648"/>
    <w:lvl w:ilvl="0" w:tplc="CDBACF34">
      <w:start w:val="1"/>
      <w:numFmt w:val="decimal"/>
      <w:lvlText w:val="%1."/>
      <w:lvlJc w:val="left"/>
      <w:pPr>
        <w:ind w:left="1069" w:hanging="360"/>
      </w:pPr>
      <w:rPr>
        <w:rFonts w:hint="default"/>
      </w:rPr>
    </w:lvl>
    <w:lvl w:ilvl="1" w:tplc="04270019" w:tentative="1">
      <w:start w:val="1"/>
      <w:numFmt w:val="lowerLetter"/>
      <w:lvlText w:val="%2."/>
      <w:lvlJc w:val="left"/>
      <w:pPr>
        <w:ind w:left="1789" w:hanging="360"/>
      </w:pPr>
    </w:lvl>
    <w:lvl w:ilvl="2" w:tplc="0427001B" w:tentative="1">
      <w:start w:val="1"/>
      <w:numFmt w:val="lowerRoman"/>
      <w:lvlText w:val="%3."/>
      <w:lvlJc w:val="right"/>
      <w:pPr>
        <w:ind w:left="2509" w:hanging="180"/>
      </w:pPr>
    </w:lvl>
    <w:lvl w:ilvl="3" w:tplc="0427000F" w:tentative="1">
      <w:start w:val="1"/>
      <w:numFmt w:val="decimal"/>
      <w:lvlText w:val="%4."/>
      <w:lvlJc w:val="left"/>
      <w:pPr>
        <w:ind w:left="3229" w:hanging="360"/>
      </w:pPr>
    </w:lvl>
    <w:lvl w:ilvl="4" w:tplc="04270019" w:tentative="1">
      <w:start w:val="1"/>
      <w:numFmt w:val="lowerLetter"/>
      <w:lvlText w:val="%5."/>
      <w:lvlJc w:val="left"/>
      <w:pPr>
        <w:ind w:left="3949" w:hanging="360"/>
      </w:pPr>
    </w:lvl>
    <w:lvl w:ilvl="5" w:tplc="0427001B" w:tentative="1">
      <w:start w:val="1"/>
      <w:numFmt w:val="lowerRoman"/>
      <w:lvlText w:val="%6."/>
      <w:lvlJc w:val="right"/>
      <w:pPr>
        <w:ind w:left="4669" w:hanging="180"/>
      </w:pPr>
    </w:lvl>
    <w:lvl w:ilvl="6" w:tplc="0427000F" w:tentative="1">
      <w:start w:val="1"/>
      <w:numFmt w:val="decimal"/>
      <w:lvlText w:val="%7."/>
      <w:lvlJc w:val="left"/>
      <w:pPr>
        <w:ind w:left="5389" w:hanging="360"/>
      </w:pPr>
    </w:lvl>
    <w:lvl w:ilvl="7" w:tplc="04270019" w:tentative="1">
      <w:start w:val="1"/>
      <w:numFmt w:val="lowerLetter"/>
      <w:lvlText w:val="%8."/>
      <w:lvlJc w:val="left"/>
      <w:pPr>
        <w:ind w:left="6109" w:hanging="360"/>
      </w:pPr>
    </w:lvl>
    <w:lvl w:ilvl="8" w:tplc="0427001B" w:tentative="1">
      <w:start w:val="1"/>
      <w:numFmt w:val="lowerRoman"/>
      <w:lvlText w:val="%9."/>
      <w:lvlJc w:val="right"/>
      <w:pPr>
        <w:ind w:left="6829" w:hanging="180"/>
      </w:pPr>
    </w:lvl>
  </w:abstractNum>
  <w:abstractNum w:abstractNumId="3" w15:restartNumberingAfterBreak="0">
    <w:nsid w:val="06AF2882"/>
    <w:multiLevelType w:val="hybridMultilevel"/>
    <w:tmpl w:val="F256916A"/>
    <w:lvl w:ilvl="0" w:tplc="EA16F956">
      <w:start w:val="1"/>
      <w:numFmt w:val="decimal"/>
      <w:lvlText w:val="%1."/>
      <w:lvlJc w:val="left"/>
      <w:pPr>
        <w:ind w:left="1069" w:hanging="360"/>
      </w:pPr>
      <w:rPr>
        <w:rFonts w:hint="default"/>
      </w:rPr>
    </w:lvl>
    <w:lvl w:ilvl="1" w:tplc="04270019" w:tentative="1">
      <w:start w:val="1"/>
      <w:numFmt w:val="lowerLetter"/>
      <w:lvlText w:val="%2."/>
      <w:lvlJc w:val="left"/>
      <w:pPr>
        <w:ind w:left="1789" w:hanging="360"/>
      </w:pPr>
    </w:lvl>
    <w:lvl w:ilvl="2" w:tplc="0427001B" w:tentative="1">
      <w:start w:val="1"/>
      <w:numFmt w:val="lowerRoman"/>
      <w:lvlText w:val="%3."/>
      <w:lvlJc w:val="right"/>
      <w:pPr>
        <w:ind w:left="2509" w:hanging="180"/>
      </w:pPr>
    </w:lvl>
    <w:lvl w:ilvl="3" w:tplc="0427000F" w:tentative="1">
      <w:start w:val="1"/>
      <w:numFmt w:val="decimal"/>
      <w:lvlText w:val="%4."/>
      <w:lvlJc w:val="left"/>
      <w:pPr>
        <w:ind w:left="3229" w:hanging="360"/>
      </w:pPr>
    </w:lvl>
    <w:lvl w:ilvl="4" w:tplc="04270019" w:tentative="1">
      <w:start w:val="1"/>
      <w:numFmt w:val="lowerLetter"/>
      <w:lvlText w:val="%5."/>
      <w:lvlJc w:val="left"/>
      <w:pPr>
        <w:ind w:left="3949" w:hanging="360"/>
      </w:pPr>
    </w:lvl>
    <w:lvl w:ilvl="5" w:tplc="0427001B" w:tentative="1">
      <w:start w:val="1"/>
      <w:numFmt w:val="lowerRoman"/>
      <w:lvlText w:val="%6."/>
      <w:lvlJc w:val="right"/>
      <w:pPr>
        <w:ind w:left="4669" w:hanging="180"/>
      </w:pPr>
    </w:lvl>
    <w:lvl w:ilvl="6" w:tplc="0427000F" w:tentative="1">
      <w:start w:val="1"/>
      <w:numFmt w:val="decimal"/>
      <w:lvlText w:val="%7."/>
      <w:lvlJc w:val="left"/>
      <w:pPr>
        <w:ind w:left="5389" w:hanging="360"/>
      </w:pPr>
    </w:lvl>
    <w:lvl w:ilvl="7" w:tplc="04270019" w:tentative="1">
      <w:start w:val="1"/>
      <w:numFmt w:val="lowerLetter"/>
      <w:lvlText w:val="%8."/>
      <w:lvlJc w:val="left"/>
      <w:pPr>
        <w:ind w:left="6109" w:hanging="360"/>
      </w:pPr>
    </w:lvl>
    <w:lvl w:ilvl="8" w:tplc="0427001B" w:tentative="1">
      <w:start w:val="1"/>
      <w:numFmt w:val="lowerRoman"/>
      <w:lvlText w:val="%9."/>
      <w:lvlJc w:val="right"/>
      <w:pPr>
        <w:ind w:left="6829" w:hanging="180"/>
      </w:pPr>
    </w:lvl>
  </w:abstractNum>
  <w:abstractNum w:abstractNumId="4" w15:restartNumberingAfterBreak="0">
    <w:nsid w:val="08C11814"/>
    <w:multiLevelType w:val="multilevel"/>
    <w:tmpl w:val="3BF45616"/>
    <w:lvl w:ilvl="0">
      <w:start w:val="1"/>
      <w:numFmt w:val="decimal"/>
      <w:lvlText w:val="%1."/>
      <w:lvlJc w:val="left"/>
      <w:pPr>
        <w:ind w:left="786" w:hanging="360"/>
      </w:pPr>
      <w:rPr>
        <w:rFonts w:ascii="Times New Roman" w:hAnsi="Times New Roman" w:cs="Times New Roman" w:hint="default"/>
        <w:i w:val="0"/>
        <w:iCs/>
        <w:sz w:val="24"/>
        <w:szCs w:val="24"/>
        <w:lang w:val="lt-LT"/>
      </w:rPr>
    </w:lvl>
    <w:lvl w:ilvl="1">
      <w:start w:val="1"/>
      <w:numFmt w:val="decimal"/>
      <w:lvlText w:val="%1.%2."/>
      <w:lvlJc w:val="left"/>
      <w:pPr>
        <w:ind w:left="1425" w:hanging="432"/>
      </w:pPr>
      <w:rPr>
        <w:rFonts w:ascii="Times New Roman" w:hAnsi="Times New Roman" w:cs="Times New Roman" w:hint="default"/>
        <w:sz w:val="24"/>
        <w:szCs w:val="24"/>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130B3FD3"/>
    <w:multiLevelType w:val="multilevel"/>
    <w:tmpl w:val="7186BEB8"/>
    <w:styleLink w:val="WWNum2"/>
    <w:lvl w:ilvl="0">
      <w:start w:val="1"/>
      <w:numFmt w:val="decimal"/>
      <w:lvlText w:val="%1."/>
      <w:lvlJc w:val="left"/>
      <w:pPr>
        <w:ind w:left="0" w:firstLine="0"/>
      </w:pPr>
    </w:lvl>
    <w:lvl w:ilvl="1">
      <w:start w:val="1"/>
      <w:numFmt w:val="decimal"/>
      <w:lvlText w:val="%1.%2."/>
      <w:lvlJc w:val="left"/>
      <w:pPr>
        <w:ind w:left="0" w:firstLine="0"/>
      </w:pPr>
      <w:rPr>
        <w:color w:val="000000"/>
      </w:rPr>
    </w:lvl>
    <w:lvl w:ilvl="2">
      <w:start w:val="1"/>
      <w:numFmt w:val="decimal"/>
      <w:lvlText w:val="%1.%2.%3."/>
      <w:lvlJc w:val="left"/>
      <w:pPr>
        <w:ind w:left="0" w:firstLine="0"/>
      </w:pPr>
      <w:rPr>
        <w:color w:val="000000"/>
      </w:rPr>
    </w:lvl>
    <w:lvl w:ilvl="3">
      <w:start w:val="1"/>
      <w:numFmt w:val="decimal"/>
      <w:lvlText w:val="%1.%2.%3.%4."/>
      <w:lvlJc w:val="left"/>
      <w:pPr>
        <w:ind w:left="0" w:firstLine="0"/>
      </w:pPr>
      <w:rPr>
        <w:color w:val="000000"/>
      </w:rPr>
    </w:lvl>
    <w:lvl w:ilvl="4">
      <w:start w:val="1"/>
      <w:numFmt w:val="decimal"/>
      <w:lvlText w:val="%1.%2.%3.%4.%5."/>
      <w:lvlJc w:val="left"/>
      <w:pPr>
        <w:ind w:left="0" w:firstLine="0"/>
      </w:pPr>
      <w:rPr>
        <w:color w:val="000000"/>
      </w:rPr>
    </w:lvl>
    <w:lvl w:ilvl="5">
      <w:start w:val="1"/>
      <w:numFmt w:val="decimal"/>
      <w:lvlText w:val="%1.%2.%3.%4.%5.%6."/>
      <w:lvlJc w:val="left"/>
      <w:pPr>
        <w:ind w:left="0" w:firstLine="0"/>
      </w:pPr>
      <w:rPr>
        <w:color w:val="000000"/>
      </w:rPr>
    </w:lvl>
    <w:lvl w:ilvl="6">
      <w:start w:val="1"/>
      <w:numFmt w:val="decimal"/>
      <w:lvlText w:val="%1.%2.%3.%4.%5.%6.%7."/>
      <w:lvlJc w:val="left"/>
      <w:pPr>
        <w:ind w:left="0" w:firstLine="0"/>
      </w:pPr>
      <w:rPr>
        <w:color w:val="000000"/>
      </w:rPr>
    </w:lvl>
    <w:lvl w:ilvl="7">
      <w:start w:val="1"/>
      <w:numFmt w:val="decimal"/>
      <w:lvlText w:val="%1.%2.%3.%4.%5.%6.%7.%8."/>
      <w:lvlJc w:val="left"/>
      <w:pPr>
        <w:ind w:left="0" w:firstLine="0"/>
      </w:pPr>
      <w:rPr>
        <w:color w:val="000000"/>
      </w:rPr>
    </w:lvl>
    <w:lvl w:ilvl="8">
      <w:start w:val="1"/>
      <w:numFmt w:val="decimal"/>
      <w:lvlText w:val="%1.%2.%3.%4.%5.%6.%7.%8.%9."/>
      <w:lvlJc w:val="left"/>
      <w:pPr>
        <w:ind w:left="0" w:firstLine="0"/>
      </w:pPr>
      <w:rPr>
        <w:color w:val="000000"/>
      </w:rPr>
    </w:lvl>
  </w:abstractNum>
  <w:abstractNum w:abstractNumId="6" w15:restartNumberingAfterBreak="0">
    <w:nsid w:val="16E44F0A"/>
    <w:multiLevelType w:val="multilevel"/>
    <w:tmpl w:val="E6BA1A44"/>
    <w:styleLink w:val="Nutartis"/>
    <w:lvl w:ilvl="0">
      <w:start w:val="1"/>
      <w:numFmt w:val="upperRoman"/>
      <w:suff w:val="space"/>
      <w:lvlText w:val="%1."/>
      <w:lvlJc w:val="left"/>
      <w:pPr>
        <w:ind w:left="284" w:hanging="284"/>
      </w:pPr>
      <w:rPr>
        <w:rFonts w:ascii="Times New Roman" w:hAnsi="Times New Roman" w:cs="Times New Roman" w:hint="default"/>
        <w:color w:val="auto"/>
        <w:spacing w:val="0"/>
        <w:w w:val="100"/>
        <w:position w:val="0"/>
        <w:sz w:val="24"/>
      </w:rPr>
    </w:lvl>
    <w:lvl w:ilvl="1">
      <w:start w:val="1"/>
      <w:numFmt w:val="decimal"/>
      <w:lvlRestart w:val="0"/>
      <w:lvlText w:val="%2."/>
      <w:lvlJc w:val="left"/>
      <w:pPr>
        <w:tabs>
          <w:tab w:val="num" w:pos="357"/>
        </w:tabs>
        <w:ind w:left="357" w:hanging="357"/>
      </w:pPr>
      <w:rPr>
        <w:rFonts w:ascii="Times New Roman" w:hAnsi="Times New Roman" w:cs="Times New Roman" w:hint="default"/>
        <w:sz w:val="24"/>
      </w:rPr>
    </w:lvl>
    <w:lvl w:ilvl="2">
      <w:start w:val="1"/>
      <w:numFmt w:val="decimal"/>
      <w:suff w:val="space"/>
      <w:lvlText w:val="%2.%3."/>
      <w:lvlJc w:val="left"/>
      <w:pPr>
        <w:ind w:left="1345" w:hanging="494"/>
      </w:pPr>
      <w:rPr>
        <w:rFonts w:ascii="Times New Roman" w:hAnsi="Times New Roman" w:cs="Times New Roman" w:hint="default"/>
        <w:sz w:val="24"/>
      </w:rPr>
    </w:lvl>
    <w:lvl w:ilvl="3">
      <w:start w:val="1"/>
      <w:numFmt w:val="none"/>
      <w:lvlText w:val=""/>
      <w:lvlJc w:val="left"/>
      <w:pPr>
        <w:ind w:left="1440" w:hanging="360"/>
      </w:pPr>
    </w:lvl>
    <w:lvl w:ilvl="4">
      <w:start w:val="1"/>
      <w:numFmt w:val="none"/>
      <w:lvlText w:val=""/>
      <w:lvlJc w:val="left"/>
      <w:pPr>
        <w:ind w:left="1800" w:hanging="360"/>
      </w:pPr>
    </w:lvl>
    <w:lvl w:ilvl="5">
      <w:start w:val="1"/>
      <w:numFmt w:val="none"/>
      <w:lvlText w:val=""/>
      <w:lvlJc w:val="left"/>
      <w:pPr>
        <w:ind w:left="2160" w:hanging="360"/>
      </w:pPr>
    </w:lvl>
    <w:lvl w:ilvl="6">
      <w:start w:val="1"/>
      <w:numFmt w:val="none"/>
      <w:lvlText w:val=""/>
      <w:lvlJc w:val="left"/>
      <w:pPr>
        <w:ind w:left="2520" w:hanging="360"/>
      </w:pPr>
    </w:lvl>
    <w:lvl w:ilvl="7">
      <w:start w:val="1"/>
      <w:numFmt w:val="none"/>
      <w:lvlText w:val=""/>
      <w:lvlJc w:val="left"/>
      <w:pPr>
        <w:ind w:left="2880" w:hanging="360"/>
      </w:pPr>
    </w:lvl>
    <w:lvl w:ilvl="8">
      <w:start w:val="1"/>
      <w:numFmt w:val="none"/>
      <w:lvlText w:val=""/>
      <w:lvlJc w:val="left"/>
      <w:pPr>
        <w:ind w:left="3240" w:hanging="360"/>
      </w:pPr>
    </w:lvl>
  </w:abstractNum>
  <w:abstractNum w:abstractNumId="7" w15:restartNumberingAfterBreak="0">
    <w:nsid w:val="199769A3"/>
    <w:multiLevelType w:val="multilevel"/>
    <w:tmpl w:val="C9E617D8"/>
    <w:lvl w:ilvl="0">
      <w:start w:val="17"/>
      <w:numFmt w:val="decimal"/>
      <w:lvlText w:val="%1."/>
      <w:lvlJc w:val="left"/>
      <w:pPr>
        <w:ind w:left="1170" w:hanging="360"/>
      </w:pPr>
      <w:rPr>
        <w:rFonts w:hint="default"/>
        <w:i w:val="0"/>
        <w:iCs w:val="0"/>
      </w:rPr>
    </w:lvl>
    <w:lvl w:ilvl="1">
      <w:start w:val="1"/>
      <w:numFmt w:val="decimal"/>
      <w:isLgl/>
      <w:lvlText w:val="%1.%2."/>
      <w:lvlJc w:val="left"/>
      <w:pPr>
        <w:ind w:left="1650" w:hanging="480"/>
      </w:pPr>
      <w:rPr>
        <w:rFonts w:hint="default"/>
      </w:rPr>
    </w:lvl>
    <w:lvl w:ilvl="2">
      <w:start w:val="1"/>
      <w:numFmt w:val="decimal"/>
      <w:isLgl/>
      <w:lvlText w:val="%1.%2.%3."/>
      <w:lvlJc w:val="left"/>
      <w:pPr>
        <w:ind w:left="2250" w:hanging="720"/>
      </w:pPr>
      <w:rPr>
        <w:rFonts w:hint="default"/>
      </w:rPr>
    </w:lvl>
    <w:lvl w:ilvl="3">
      <w:start w:val="1"/>
      <w:numFmt w:val="decimal"/>
      <w:isLgl/>
      <w:lvlText w:val="%1.%2.%3.%4."/>
      <w:lvlJc w:val="left"/>
      <w:pPr>
        <w:ind w:left="2610" w:hanging="720"/>
      </w:pPr>
      <w:rPr>
        <w:rFonts w:hint="default"/>
      </w:rPr>
    </w:lvl>
    <w:lvl w:ilvl="4">
      <w:start w:val="1"/>
      <w:numFmt w:val="decimal"/>
      <w:isLgl/>
      <w:lvlText w:val="%1.%2.%3.%4.%5."/>
      <w:lvlJc w:val="left"/>
      <w:pPr>
        <w:ind w:left="3330" w:hanging="1080"/>
      </w:pPr>
      <w:rPr>
        <w:rFonts w:hint="default"/>
      </w:rPr>
    </w:lvl>
    <w:lvl w:ilvl="5">
      <w:start w:val="1"/>
      <w:numFmt w:val="decimal"/>
      <w:isLgl/>
      <w:lvlText w:val="%1.%2.%3.%4.%5.%6."/>
      <w:lvlJc w:val="left"/>
      <w:pPr>
        <w:ind w:left="3690" w:hanging="1080"/>
      </w:pPr>
      <w:rPr>
        <w:rFonts w:hint="default"/>
      </w:rPr>
    </w:lvl>
    <w:lvl w:ilvl="6">
      <w:start w:val="1"/>
      <w:numFmt w:val="decimal"/>
      <w:isLgl/>
      <w:lvlText w:val="%1.%2.%3.%4.%5.%6.%7."/>
      <w:lvlJc w:val="left"/>
      <w:pPr>
        <w:ind w:left="4410" w:hanging="1440"/>
      </w:pPr>
      <w:rPr>
        <w:rFonts w:hint="default"/>
      </w:rPr>
    </w:lvl>
    <w:lvl w:ilvl="7">
      <w:start w:val="1"/>
      <w:numFmt w:val="decimal"/>
      <w:isLgl/>
      <w:lvlText w:val="%1.%2.%3.%4.%5.%6.%7.%8."/>
      <w:lvlJc w:val="left"/>
      <w:pPr>
        <w:ind w:left="4770" w:hanging="1440"/>
      </w:pPr>
      <w:rPr>
        <w:rFonts w:hint="default"/>
      </w:rPr>
    </w:lvl>
    <w:lvl w:ilvl="8">
      <w:start w:val="1"/>
      <w:numFmt w:val="decimal"/>
      <w:isLgl/>
      <w:lvlText w:val="%1.%2.%3.%4.%5.%6.%7.%8.%9."/>
      <w:lvlJc w:val="left"/>
      <w:pPr>
        <w:ind w:left="5490" w:hanging="1800"/>
      </w:pPr>
      <w:rPr>
        <w:rFonts w:hint="default"/>
      </w:rPr>
    </w:lvl>
  </w:abstractNum>
  <w:abstractNum w:abstractNumId="8" w15:restartNumberingAfterBreak="0">
    <w:nsid w:val="1E085DBD"/>
    <w:multiLevelType w:val="hybridMultilevel"/>
    <w:tmpl w:val="EF1234BE"/>
    <w:lvl w:ilvl="0" w:tplc="40706682">
      <w:start w:val="10"/>
      <w:numFmt w:val="decimal"/>
      <w:lvlText w:val="%1."/>
      <w:lvlJc w:val="left"/>
      <w:pPr>
        <w:ind w:left="1069" w:hanging="360"/>
      </w:pPr>
      <w:rPr>
        <w:rFonts w:hint="default"/>
      </w:rPr>
    </w:lvl>
    <w:lvl w:ilvl="1" w:tplc="04270019">
      <w:start w:val="1"/>
      <w:numFmt w:val="lowerLetter"/>
      <w:lvlText w:val="%2."/>
      <w:lvlJc w:val="left"/>
      <w:pPr>
        <w:ind w:left="1789" w:hanging="360"/>
      </w:pPr>
    </w:lvl>
    <w:lvl w:ilvl="2" w:tplc="0427001B" w:tentative="1">
      <w:start w:val="1"/>
      <w:numFmt w:val="lowerRoman"/>
      <w:lvlText w:val="%3."/>
      <w:lvlJc w:val="right"/>
      <w:pPr>
        <w:ind w:left="2509" w:hanging="180"/>
      </w:pPr>
    </w:lvl>
    <w:lvl w:ilvl="3" w:tplc="0427000F" w:tentative="1">
      <w:start w:val="1"/>
      <w:numFmt w:val="decimal"/>
      <w:lvlText w:val="%4."/>
      <w:lvlJc w:val="left"/>
      <w:pPr>
        <w:ind w:left="3229" w:hanging="360"/>
      </w:pPr>
    </w:lvl>
    <w:lvl w:ilvl="4" w:tplc="04270019" w:tentative="1">
      <w:start w:val="1"/>
      <w:numFmt w:val="lowerLetter"/>
      <w:lvlText w:val="%5."/>
      <w:lvlJc w:val="left"/>
      <w:pPr>
        <w:ind w:left="3949" w:hanging="360"/>
      </w:pPr>
    </w:lvl>
    <w:lvl w:ilvl="5" w:tplc="0427001B" w:tentative="1">
      <w:start w:val="1"/>
      <w:numFmt w:val="lowerRoman"/>
      <w:lvlText w:val="%6."/>
      <w:lvlJc w:val="right"/>
      <w:pPr>
        <w:ind w:left="4669" w:hanging="180"/>
      </w:pPr>
    </w:lvl>
    <w:lvl w:ilvl="6" w:tplc="0427000F" w:tentative="1">
      <w:start w:val="1"/>
      <w:numFmt w:val="decimal"/>
      <w:lvlText w:val="%7."/>
      <w:lvlJc w:val="left"/>
      <w:pPr>
        <w:ind w:left="5389" w:hanging="360"/>
      </w:pPr>
    </w:lvl>
    <w:lvl w:ilvl="7" w:tplc="04270019" w:tentative="1">
      <w:start w:val="1"/>
      <w:numFmt w:val="lowerLetter"/>
      <w:lvlText w:val="%8."/>
      <w:lvlJc w:val="left"/>
      <w:pPr>
        <w:ind w:left="6109" w:hanging="360"/>
      </w:pPr>
    </w:lvl>
    <w:lvl w:ilvl="8" w:tplc="0427001B" w:tentative="1">
      <w:start w:val="1"/>
      <w:numFmt w:val="lowerRoman"/>
      <w:lvlText w:val="%9."/>
      <w:lvlJc w:val="right"/>
      <w:pPr>
        <w:ind w:left="6829" w:hanging="180"/>
      </w:pPr>
    </w:lvl>
  </w:abstractNum>
  <w:abstractNum w:abstractNumId="9" w15:restartNumberingAfterBreak="0">
    <w:nsid w:val="200059FD"/>
    <w:multiLevelType w:val="multilevel"/>
    <w:tmpl w:val="1D70A60C"/>
    <w:lvl w:ilvl="0">
      <w:start w:val="1"/>
      <w:numFmt w:val="decimal"/>
      <w:lvlText w:val="%1."/>
      <w:lvlJc w:val="left"/>
      <w:pPr>
        <w:ind w:left="360" w:hanging="360"/>
      </w:pPr>
      <w:rPr>
        <w:rFonts w:ascii="Times New Roman" w:hAnsi="Times New Roman" w:cs="Times New Roman" w:hint="default"/>
        <w:b w:val="0"/>
        <w:i w:val="0"/>
        <w:color w:val="auto"/>
        <w:sz w:val="24"/>
        <w:szCs w:val="24"/>
      </w:rPr>
    </w:lvl>
    <w:lvl w:ilvl="1">
      <w:start w:val="1"/>
      <w:numFmt w:val="decimal"/>
      <w:lvlText w:val="%1.%2."/>
      <w:lvlJc w:val="left"/>
      <w:pPr>
        <w:ind w:left="792" w:hanging="432"/>
      </w:pPr>
      <w:rPr>
        <w:rFonts w:ascii="Times New Roman" w:hAnsi="Times New Roman" w:cs="Times New Roman" w:hint="default"/>
        <w:b w:val="0"/>
        <w:i w:val="0"/>
        <w:sz w:val="24"/>
        <w:szCs w:val="24"/>
      </w:rPr>
    </w:lvl>
    <w:lvl w:ilvl="2">
      <w:start w:val="1"/>
      <w:numFmt w:val="decimal"/>
      <w:lvlText w:val="%1.%2.%3."/>
      <w:lvlJc w:val="left"/>
      <w:pPr>
        <w:ind w:left="1224" w:hanging="504"/>
      </w:pPr>
      <w:rPr>
        <w:rFonts w:ascii="Times New Roman" w:hAnsi="Times New Roman" w:cs="Times New Roman" w:hint="default"/>
        <w:sz w:val="24"/>
        <w:szCs w:val="24"/>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210E3D3F"/>
    <w:multiLevelType w:val="hybridMultilevel"/>
    <w:tmpl w:val="58E244A6"/>
    <w:lvl w:ilvl="0" w:tplc="04270017">
      <w:start w:val="1"/>
      <w:numFmt w:val="lowerLetter"/>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1" w15:restartNumberingAfterBreak="0">
    <w:nsid w:val="21352AE7"/>
    <w:multiLevelType w:val="multilevel"/>
    <w:tmpl w:val="0B88D176"/>
    <w:lvl w:ilvl="0">
      <w:start w:val="4"/>
      <w:numFmt w:val="decimal"/>
      <w:lvlText w:val="%1."/>
      <w:lvlJc w:val="left"/>
      <w:pPr>
        <w:ind w:left="360" w:hanging="360"/>
      </w:pPr>
      <w:rPr>
        <w:rFonts w:ascii="Times New Roman" w:hAnsi="Times New Roman" w:cs="Times New Roman" w:hint="default"/>
        <w:i w:val="0"/>
        <w:iCs w:val="0"/>
        <w:color w:val="auto"/>
        <w:sz w:val="24"/>
        <w:szCs w:val="24"/>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255603CA"/>
    <w:multiLevelType w:val="hybridMultilevel"/>
    <w:tmpl w:val="1C38ED92"/>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27D83D34"/>
    <w:multiLevelType w:val="multilevel"/>
    <w:tmpl w:val="8CCAC850"/>
    <w:lvl w:ilvl="0">
      <w:start w:val="1"/>
      <w:numFmt w:val="decimal"/>
      <w:lvlText w:val="%1."/>
      <w:lvlJc w:val="left"/>
      <w:pPr>
        <w:ind w:left="54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2828397E"/>
    <w:multiLevelType w:val="multilevel"/>
    <w:tmpl w:val="88D4ACB0"/>
    <w:lvl w:ilvl="0">
      <w:start w:val="7"/>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start w:val="1"/>
      <w:numFmt w:val="decimal"/>
      <w:lvlText w:val="%1.%2."/>
      <w:lvlJc w:val="left"/>
      <w:pPr>
        <w:ind w:left="79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start w:val="1"/>
      <w:numFmt w:val="decimal"/>
      <w:lvlText w:val="%1.%2.%3."/>
      <w:lvlJc w:val="left"/>
      <w:pPr>
        <w:ind w:left="170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93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6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37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409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81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53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5" w15:restartNumberingAfterBreak="0">
    <w:nsid w:val="34473DA0"/>
    <w:multiLevelType w:val="multilevel"/>
    <w:tmpl w:val="27AA0222"/>
    <w:lvl w:ilvl="0">
      <w:start w:val="1"/>
      <w:numFmt w:val="decimal"/>
      <w:lvlText w:val="%1."/>
      <w:lvlJc w:val="left"/>
      <w:pPr>
        <w:ind w:left="360" w:hanging="360"/>
      </w:pPr>
      <w:rPr>
        <w:rFonts w:ascii="Times New Roman" w:hAnsi="Times New Roman" w:cs="Times New Roman" w:hint="default"/>
        <w:b w:val="0"/>
        <w:i w:val="0"/>
        <w:sz w:val="24"/>
        <w:szCs w:val="24"/>
      </w:rPr>
    </w:lvl>
    <w:lvl w:ilvl="1">
      <w:start w:val="1"/>
      <w:numFmt w:val="decimal"/>
      <w:lvlText w:val="%1.%2."/>
      <w:lvlJc w:val="left"/>
      <w:pPr>
        <w:ind w:left="1425" w:hanging="432"/>
      </w:pPr>
      <w:rPr>
        <w:rFonts w:ascii="Times New Roman" w:hAnsi="Times New Roman" w:cs="Times New Roman" w:hint="default"/>
        <w:i w:val="0"/>
        <w:iCs w:val="0"/>
        <w:sz w:val="24"/>
        <w:szCs w:val="24"/>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363A7CEC"/>
    <w:multiLevelType w:val="multilevel"/>
    <w:tmpl w:val="0809001F"/>
    <w:lvl w:ilvl="0">
      <w:start w:val="1"/>
      <w:numFmt w:val="decimal"/>
      <w:lvlText w:val="%1."/>
      <w:lvlJc w:val="left"/>
      <w:pPr>
        <w:ind w:left="360" w:hanging="360"/>
      </w:pPr>
      <w:rPr>
        <w:i w:val="0"/>
        <w:iCs w:val="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365C2F3C"/>
    <w:multiLevelType w:val="hybridMultilevel"/>
    <w:tmpl w:val="1826E83C"/>
    <w:lvl w:ilvl="0" w:tplc="511C32AC">
      <w:start w:val="1"/>
      <w:numFmt w:val="decimal"/>
      <w:lvlText w:val="%1."/>
      <w:lvlJc w:val="left"/>
      <w:pPr>
        <w:ind w:left="720" w:hanging="360"/>
      </w:pPr>
      <w:rPr>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8" w15:restartNumberingAfterBreak="0">
    <w:nsid w:val="3CED0490"/>
    <w:multiLevelType w:val="multilevel"/>
    <w:tmpl w:val="FE884C58"/>
    <w:lvl w:ilvl="0">
      <w:start w:val="9"/>
      <w:numFmt w:val="decimal"/>
      <w:lvlText w:val="%1."/>
      <w:lvlJc w:val="left"/>
      <w:pPr>
        <w:ind w:left="717" w:hanging="360"/>
      </w:pPr>
      <w:rPr>
        <w:rFonts w:hint="default"/>
      </w:rPr>
    </w:lvl>
    <w:lvl w:ilvl="1">
      <w:start w:val="1"/>
      <w:numFmt w:val="decimal"/>
      <w:isLgl/>
      <w:lvlText w:val="%1.%2."/>
      <w:lvlJc w:val="left"/>
      <w:pPr>
        <w:ind w:left="837" w:hanging="480"/>
      </w:pPr>
      <w:rPr>
        <w:rFonts w:hint="default"/>
      </w:rPr>
    </w:lvl>
    <w:lvl w:ilvl="2">
      <w:start w:val="1"/>
      <w:numFmt w:val="decimal"/>
      <w:isLgl/>
      <w:lvlText w:val="%1.%2.%3."/>
      <w:lvlJc w:val="left"/>
      <w:pPr>
        <w:ind w:left="1077" w:hanging="720"/>
      </w:pPr>
      <w:rPr>
        <w:rFonts w:hint="default"/>
      </w:rPr>
    </w:lvl>
    <w:lvl w:ilvl="3">
      <w:start w:val="1"/>
      <w:numFmt w:val="decimal"/>
      <w:isLgl/>
      <w:lvlText w:val="%1.%2.%3.%4."/>
      <w:lvlJc w:val="left"/>
      <w:pPr>
        <w:ind w:left="1077" w:hanging="720"/>
      </w:pPr>
      <w:rPr>
        <w:rFonts w:hint="default"/>
      </w:rPr>
    </w:lvl>
    <w:lvl w:ilvl="4">
      <w:start w:val="1"/>
      <w:numFmt w:val="decimal"/>
      <w:isLgl/>
      <w:lvlText w:val="%1.%2.%3.%4.%5."/>
      <w:lvlJc w:val="left"/>
      <w:pPr>
        <w:ind w:left="1437" w:hanging="1080"/>
      </w:pPr>
      <w:rPr>
        <w:rFonts w:hint="default"/>
      </w:rPr>
    </w:lvl>
    <w:lvl w:ilvl="5">
      <w:start w:val="1"/>
      <w:numFmt w:val="decimal"/>
      <w:isLgl/>
      <w:lvlText w:val="%1.%2.%3.%4.%5.%6."/>
      <w:lvlJc w:val="left"/>
      <w:pPr>
        <w:ind w:left="1437" w:hanging="1080"/>
      </w:pPr>
      <w:rPr>
        <w:rFonts w:hint="default"/>
      </w:rPr>
    </w:lvl>
    <w:lvl w:ilvl="6">
      <w:start w:val="1"/>
      <w:numFmt w:val="decimal"/>
      <w:isLgl/>
      <w:lvlText w:val="%1.%2.%3.%4.%5.%6.%7."/>
      <w:lvlJc w:val="left"/>
      <w:pPr>
        <w:ind w:left="1797" w:hanging="1440"/>
      </w:pPr>
      <w:rPr>
        <w:rFonts w:hint="default"/>
      </w:rPr>
    </w:lvl>
    <w:lvl w:ilvl="7">
      <w:start w:val="1"/>
      <w:numFmt w:val="decimal"/>
      <w:isLgl/>
      <w:lvlText w:val="%1.%2.%3.%4.%5.%6.%7.%8."/>
      <w:lvlJc w:val="left"/>
      <w:pPr>
        <w:ind w:left="1797" w:hanging="1440"/>
      </w:pPr>
      <w:rPr>
        <w:rFonts w:hint="default"/>
      </w:rPr>
    </w:lvl>
    <w:lvl w:ilvl="8">
      <w:start w:val="1"/>
      <w:numFmt w:val="decimal"/>
      <w:isLgl/>
      <w:lvlText w:val="%1.%2.%3.%4.%5.%6.%7.%8.%9."/>
      <w:lvlJc w:val="left"/>
      <w:pPr>
        <w:ind w:left="2157" w:hanging="1800"/>
      </w:pPr>
      <w:rPr>
        <w:rFonts w:hint="default"/>
      </w:rPr>
    </w:lvl>
  </w:abstractNum>
  <w:abstractNum w:abstractNumId="19" w15:restartNumberingAfterBreak="0">
    <w:nsid w:val="41966896"/>
    <w:multiLevelType w:val="multilevel"/>
    <w:tmpl w:val="41966896"/>
    <w:lvl w:ilvl="0">
      <w:start w:val="1"/>
      <w:numFmt w:val="decimal"/>
      <w:lvlText w:val="%1."/>
      <w:lvlJc w:val="left"/>
      <w:pPr>
        <w:ind w:left="360" w:hanging="360"/>
      </w:pPr>
      <w:rPr>
        <w:rFonts w:hint="default"/>
        <w:i w:val="0"/>
      </w:rPr>
    </w:lvl>
    <w:lvl w:ilvl="1">
      <w:start w:val="1"/>
      <w:numFmt w:val="decimal"/>
      <w:lvlText w:val="%1.%2."/>
      <w:lvlJc w:val="left"/>
      <w:pPr>
        <w:ind w:left="792" w:hanging="432"/>
      </w:pPr>
      <w:rPr>
        <w:b w:val="0"/>
        <w:bCs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442C1C26"/>
    <w:multiLevelType w:val="hybridMultilevel"/>
    <w:tmpl w:val="3238D74E"/>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1" w15:restartNumberingAfterBreak="0">
    <w:nsid w:val="46BD7F73"/>
    <w:multiLevelType w:val="multilevel"/>
    <w:tmpl w:val="0427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47071B93"/>
    <w:multiLevelType w:val="multilevel"/>
    <w:tmpl w:val="0E1E028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lt-LT" w:eastAsia="lt-LT" w:bidi="lt-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3" w15:restartNumberingAfterBreak="0">
    <w:nsid w:val="48A10E4D"/>
    <w:multiLevelType w:val="hybridMultilevel"/>
    <w:tmpl w:val="9ACC162E"/>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4" w15:restartNumberingAfterBreak="0">
    <w:nsid w:val="4A37652A"/>
    <w:multiLevelType w:val="hybridMultilevel"/>
    <w:tmpl w:val="72AC9CA2"/>
    <w:lvl w:ilvl="0" w:tplc="697ACB4A">
      <w:start w:val="38"/>
      <w:numFmt w:val="decimal"/>
      <w:lvlText w:val="%1."/>
      <w:lvlJc w:val="left"/>
      <w:pPr>
        <w:ind w:left="502" w:hanging="360"/>
      </w:pPr>
      <w:rPr>
        <w:rFonts w:hint="default"/>
        <w:color w:val="000000" w:themeColor="text1"/>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5" w15:restartNumberingAfterBreak="0">
    <w:nsid w:val="4BFB1219"/>
    <w:multiLevelType w:val="hybridMultilevel"/>
    <w:tmpl w:val="7ED40EAE"/>
    <w:lvl w:ilvl="0" w:tplc="61E8A062">
      <w:start w:val="10"/>
      <w:numFmt w:val="decimal"/>
      <w:lvlText w:val="%1."/>
      <w:lvlJc w:val="left"/>
      <w:pPr>
        <w:ind w:left="1146" w:hanging="360"/>
      </w:pPr>
      <w:rPr>
        <w:rFonts w:hint="default"/>
      </w:rPr>
    </w:lvl>
    <w:lvl w:ilvl="1" w:tplc="04270019" w:tentative="1">
      <w:start w:val="1"/>
      <w:numFmt w:val="lowerLetter"/>
      <w:lvlText w:val="%2."/>
      <w:lvlJc w:val="left"/>
      <w:pPr>
        <w:ind w:left="1866" w:hanging="360"/>
      </w:pPr>
    </w:lvl>
    <w:lvl w:ilvl="2" w:tplc="0427001B" w:tentative="1">
      <w:start w:val="1"/>
      <w:numFmt w:val="lowerRoman"/>
      <w:lvlText w:val="%3."/>
      <w:lvlJc w:val="right"/>
      <w:pPr>
        <w:ind w:left="2586" w:hanging="180"/>
      </w:pPr>
    </w:lvl>
    <w:lvl w:ilvl="3" w:tplc="0427000F" w:tentative="1">
      <w:start w:val="1"/>
      <w:numFmt w:val="decimal"/>
      <w:lvlText w:val="%4."/>
      <w:lvlJc w:val="left"/>
      <w:pPr>
        <w:ind w:left="3306" w:hanging="360"/>
      </w:pPr>
    </w:lvl>
    <w:lvl w:ilvl="4" w:tplc="04270019" w:tentative="1">
      <w:start w:val="1"/>
      <w:numFmt w:val="lowerLetter"/>
      <w:lvlText w:val="%5."/>
      <w:lvlJc w:val="left"/>
      <w:pPr>
        <w:ind w:left="4026" w:hanging="360"/>
      </w:pPr>
    </w:lvl>
    <w:lvl w:ilvl="5" w:tplc="0427001B" w:tentative="1">
      <w:start w:val="1"/>
      <w:numFmt w:val="lowerRoman"/>
      <w:lvlText w:val="%6."/>
      <w:lvlJc w:val="right"/>
      <w:pPr>
        <w:ind w:left="4746" w:hanging="180"/>
      </w:pPr>
    </w:lvl>
    <w:lvl w:ilvl="6" w:tplc="0427000F" w:tentative="1">
      <w:start w:val="1"/>
      <w:numFmt w:val="decimal"/>
      <w:lvlText w:val="%7."/>
      <w:lvlJc w:val="left"/>
      <w:pPr>
        <w:ind w:left="5466" w:hanging="360"/>
      </w:pPr>
    </w:lvl>
    <w:lvl w:ilvl="7" w:tplc="04270019" w:tentative="1">
      <w:start w:val="1"/>
      <w:numFmt w:val="lowerLetter"/>
      <w:lvlText w:val="%8."/>
      <w:lvlJc w:val="left"/>
      <w:pPr>
        <w:ind w:left="6186" w:hanging="360"/>
      </w:pPr>
    </w:lvl>
    <w:lvl w:ilvl="8" w:tplc="0427001B" w:tentative="1">
      <w:start w:val="1"/>
      <w:numFmt w:val="lowerRoman"/>
      <w:lvlText w:val="%9."/>
      <w:lvlJc w:val="right"/>
      <w:pPr>
        <w:ind w:left="6906" w:hanging="180"/>
      </w:pPr>
    </w:lvl>
  </w:abstractNum>
  <w:abstractNum w:abstractNumId="26" w15:restartNumberingAfterBreak="0">
    <w:nsid w:val="4C28652F"/>
    <w:multiLevelType w:val="multilevel"/>
    <w:tmpl w:val="1D70A60C"/>
    <w:lvl w:ilvl="0">
      <w:start w:val="1"/>
      <w:numFmt w:val="decimal"/>
      <w:lvlText w:val="%1."/>
      <w:lvlJc w:val="left"/>
      <w:pPr>
        <w:ind w:left="360" w:hanging="360"/>
      </w:pPr>
      <w:rPr>
        <w:rFonts w:ascii="Times New Roman" w:hAnsi="Times New Roman" w:cs="Times New Roman" w:hint="default"/>
        <w:b w:val="0"/>
        <w:i w:val="0"/>
        <w:color w:val="auto"/>
        <w:sz w:val="24"/>
        <w:szCs w:val="24"/>
      </w:rPr>
    </w:lvl>
    <w:lvl w:ilvl="1">
      <w:start w:val="1"/>
      <w:numFmt w:val="decimal"/>
      <w:lvlText w:val="%1.%2."/>
      <w:lvlJc w:val="left"/>
      <w:pPr>
        <w:ind w:left="792" w:hanging="432"/>
      </w:pPr>
      <w:rPr>
        <w:rFonts w:ascii="Times New Roman" w:hAnsi="Times New Roman" w:cs="Times New Roman" w:hint="default"/>
        <w:b w:val="0"/>
        <w:i w:val="0"/>
        <w:sz w:val="24"/>
        <w:szCs w:val="24"/>
      </w:rPr>
    </w:lvl>
    <w:lvl w:ilvl="2">
      <w:start w:val="1"/>
      <w:numFmt w:val="decimal"/>
      <w:lvlText w:val="%1.%2.%3."/>
      <w:lvlJc w:val="left"/>
      <w:pPr>
        <w:ind w:left="1224" w:hanging="504"/>
      </w:pPr>
      <w:rPr>
        <w:rFonts w:ascii="Times New Roman" w:hAnsi="Times New Roman" w:cs="Times New Roman" w:hint="default"/>
        <w:sz w:val="24"/>
        <w:szCs w:val="24"/>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15:restartNumberingAfterBreak="0">
    <w:nsid w:val="51E213A0"/>
    <w:multiLevelType w:val="hybridMultilevel"/>
    <w:tmpl w:val="97D8E0F2"/>
    <w:lvl w:ilvl="0" w:tplc="625CF458">
      <w:start w:val="1"/>
      <w:numFmt w:val="decimal"/>
      <w:lvlText w:val="%1."/>
      <w:lvlJc w:val="left"/>
      <w:pPr>
        <w:ind w:left="786" w:hanging="360"/>
      </w:pPr>
      <w:rPr>
        <w:rFonts w:hint="default"/>
        <w:color w:val="000000"/>
      </w:rPr>
    </w:lvl>
    <w:lvl w:ilvl="1" w:tplc="04270019">
      <w:start w:val="1"/>
      <w:numFmt w:val="lowerLetter"/>
      <w:lvlText w:val="%2."/>
      <w:lvlJc w:val="left"/>
      <w:pPr>
        <w:ind w:left="1506" w:hanging="360"/>
      </w:pPr>
    </w:lvl>
    <w:lvl w:ilvl="2" w:tplc="0427001B" w:tentative="1">
      <w:start w:val="1"/>
      <w:numFmt w:val="lowerRoman"/>
      <w:lvlText w:val="%3."/>
      <w:lvlJc w:val="right"/>
      <w:pPr>
        <w:ind w:left="2226" w:hanging="180"/>
      </w:pPr>
    </w:lvl>
    <w:lvl w:ilvl="3" w:tplc="0427000F" w:tentative="1">
      <w:start w:val="1"/>
      <w:numFmt w:val="decimal"/>
      <w:lvlText w:val="%4."/>
      <w:lvlJc w:val="left"/>
      <w:pPr>
        <w:ind w:left="2946" w:hanging="360"/>
      </w:pPr>
    </w:lvl>
    <w:lvl w:ilvl="4" w:tplc="04270019" w:tentative="1">
      <w:start w:val="1"/>
      <w:numFmt w:val="lowerLetter"/>
      <w:lvlText w:val="%5."/>
      <w:lvlJc w:val="left"/>
      <w:pPr>
        <w:ind w:left="3666" w:hanging="360"/>
      </w:pPr>
    </w:lvl>
    <w:lvl w:ilvl="5" w:tplc="0427001B" w:tentative="1">
      <w:start w:val="1"/>
      <w:numFmt w:val="lowerRoman"/>
      <w:lvlText w:val="%6."/>
      <w:lvlJc w:val="right"/>
      <w:pPr>
        <w:ind w:left="4386" w:hanging="180"/>
      </w:pPr>
    </w:lvl>
    <w:lvl w:ilvl="6" w:tplc="0427000F" w:tentative="1">
      <w:start w:val="1"/>
      <w:numFmt w:val="decimal"/>
      <w:lvlText w:val="%7."/>
      <w:lvlJc w:val="left"/>
      <w:pPr>
        <w:ind w:left="5106" w:hanging="360"/>
      </w:pPr>
    </w:lvl>
    <w:lvl w:ilvl="7" w:tplc="04270019" w:tentative="1">
      <w:start w:val="1"/>
      <w:numFmt w:val="lowerLetter"/>
      <w:lvlText w:val="%8."/>
      <w:lvlJc w:val="left"/>
      <w:pPr>
        <w:ind w:left="5826" w:hanging="360"/>
      </w:pPr>
    </w:lvl>
    <w:lvl w:ilvl="8" w:tplc="0427001B" w:tentative="1">
      <w:start w:val="1"/>
      <w:numFmt w:val="lowerRoman"/>
      <w:lvlText w:val="%9."/>
      <w:lvlJc w:val="right"/>
      <w:pPr>
        <w:ind w:left="6546" w:hanging="180"/>
      </w:pPr>
    </w:lvl>
  </w:abstractNum>
  <w:abstractNum w:abstractNumId="28" w15:restartNumberingAfterBreak="0">
    <w:nsid w:val="536A4D01"/>
    <w:multiLevelType w:val="multilevel"/>
    <w:tmpl w:val="FAC60DE4"/>
    <w:lvl w:ilvl="0">
      <w:start w:val="1"/>
      <w:numFmt w:val="decimal"/>
      <w:lvlText w:val="%1."/>
      <w:lvlJc w:val="left"/>
      <w:pPr>
        <w:ind w:left="-425" w:firstLine="709"/>
      </w:pPr>
      <w:rPr>
        <w:rFonts w:hint="default"/>
        <w:b w:val="0"/>
        <w:i w:val="0"/>
        <w:color w:val="auto"/>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9" w15:restartNumberingAfterBreak="0">
    <w:nsid w:val="57396834"/>
    <w:multiLevelType w:val="multilevel"/>
    <w:tmpl w:val="D9D2DDD6"/>
    <w:lvl w:ilvl="0">
      <w:start w:val="1"/>
      <w:numFmt w:val="decimal"/>
      <w:lvlText w:val="%1."/>
      <w:lvlJc w:val="left"/>
      <w:pPr>
        <w:tabs>
          <w:tab w:val="num" w:pos="0"/>
        </w:tabs>
        <w:ind w:left="360" w:hanging="360"/>
      </w:pPr>
      <w:rPr>
        <w:rFonts w:ascii="Times New Roman" w:eastAsiaTheme="minorHAnsi" w:hAnsi="Times New Roman" w:cs="Times New Roman"/>
        <w:b w:val="0"/>
        <w:bCs w:val="0"/>
        <w:sz w:val="24"/>
        <w:szCs w:val="24"/>
      </w:rPr>
    </w:lvl>
    <w:lvl w:ilvl="1">
      <w:start w:val="1"/>
      <w:numFmt w:val="decimal"/>
      <w:lvlText w:val="%1.%2."/>
      <w:lvlJc w:val="left"/>
      <w:pPr>
        <w:tabs>
          <w:tab w:val="num" w:pos="774"/>
        </w:tabs>
        <w:ind w:left="1566" w:hanging="432"/>
      </w:pPr>
    </w:lvl>
    <w:lvl w:ilvl="2">
      <w:start w:val="1"/>
      <w:numFmt w:val="decimal"/>
      <w:lvlText w:val="%1.%2.%3."/>
      <w:lvlJc w:val="left"/>
      <w:pPr>
        <w:tabs>
          <w:tab w:val="num" w:pos="839"/>
        </w:tabs>
        <w:ind w:left="2063"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30" w15:restartNumberingAfterBreak="0">
    <w:nsid w:val="577315C9"/>
    <w:multiLevelType w:val="multilevel"/>
    <w:tmpl w:val="DB200CEC"/>
    <w:styleLink w:val="WWNum1"/>
    <w:lvl w:ilvl="0">
      <w:start w:val="1"/>
      <w:numFmt w:val="upperRoman"/>
      <w:lvlText w:val="%1."/>
      <w:lvlJc w:val="left"/>
      <w:pPr>
        <w:ind w:left="0" w:firstLine="0"/>
      </w:pPr>
    </w:lvl>
    <w:lvl w:ilvl="1">
      <w:start w:val="1"/>
      <w:numFmt w:val="lowerLetter"/>
      <w:lvlText w:val="%2."/>
      <w:lvlJc w:val="left"/>
      <w:pPr>
        <w:ind w:left="0" w:firstLine="0"/>
      </w:pPr>
    </w:lvl>
    <w:lvl w:ilvl="2">
      <w:start w:val="1"/>
      <w:numFmt w:val="lowerRoman"/>
      <w:lvlText w:val="%1.%2.%3."/>
      <w:lvlJc w:val="right"/>
      <w:pPr>
        <w:ind w:left="0" w:firstLine="0"/>
      </w:pPr>
    </w:lvl>
    <w:lvl w:ilvl="3">
      <w:start w:val="1"/>
      <w:numFmt w:val="decimal"/>
      <w:lvlText w:val="%1.%2.%3.%4."/>
      <w:lvlJc w:val="left"/>
      <w:pPr>
        <w:ind w:left="0" w:firstLine="0"/>
      </w:pPr>
    </w:lvl>
    <w:lvl w:ilvl="4">
      <w:start w:val="1"/>
      <w:numFmt w:val="lowerLetter"/>
      <w:lvlText w:val="%1.%2.%3.%4.%5."/>
      <w:lvlJc w:val="left"/>
      <w:pPr>
        <w:ind w:left="0" w:firstLine="0"/>
      </w:pPr>
    </w:lvl>
    <w:lvl w:ilvl="5">
      <w:start w:val="1"/>
      <w:numFmt w:val="lowerRoman"/>
      <w:lvlText w:val="%1.%2.%3.%4.%5.%6."/>
      <w:lvlJc w:val="right"/>
      <w:pPr>
        <w:ind w:left="0" w:firstLine="0"/>
      </w:pPr>
    </w:lvl>
    <w:lvl w:ilvl="6">
      <w:start w:val="1"/>
      <w:numFmt w:val="decimal"/>
      <w:lvlText w:val="%1.%2.%3.%4.%5.%6.%7."/>
      <w:lvlJc w:val="left"/>
      <w:pPr>
        <w:ind w:left="0" w:firstLine="0"/>
      </w:pPr>
    </w:lvl>
    <w:lvl w:ilvl="7">
      <w:start w:val="1"/>
      <w:numFmt w:val="lowerLetter"/>
      <w:lvlText w:val="%1.%2.%3.%4.%5.%6.%7.%8."/>
      <w:lvlJc w:val="left"/>
      <w:pPr>
        <w:ind w:left="0" w:firstLine="0"/>
      </w:pPr>
    </w:lvl>
    <w:lvl w:ilvl="8">
      <w:start w:val="1"/>
      <w:numFmt w:val="lowerRoman"/>
      <w:lvlText w:val="%1.%2.%3.%4.%5.%6.%7.%8.%9."/>
      <w:lvlJc w:val="right"/>
      <w:pPr>
        <w:ind w:left="0" w:firstLine="0"/>
      </w:pPr>
    </w:lvl>
  </w:abstractNum>
  <w:abstractNum w:abstractNumId="31" w15:restartNumberingAfterBreak="0">
    <w:nsid w:val="58050B47"/>
    <w:multiLevelType w:val="multilevel"/>
    <w:tmpl w:val="9BA6AD44"/>
    <w:lvl w:ilvl="0">
      <w:start w:val="1"/>
      <w:numFmt w:val="decimal"/>
      <w:lvlText w:val="%1."/>
      <w:lvlJc w:val="left"/>
      <w:pPr>
        <w:ind w:left="360" w:hanging="360"/>
      </w:pPr>
      <w:rPr>
        <w:rFonts w:ascii="Times New Roman" w:hAnsi="Times New Roman" w:cs="Times New Roman" w:hint="default"/>
        <w:b w:val="0"/>
        <w:i w:val="0"/>
        <w:sz w:val="24"/>
        <w:szCs w:val="24"/>
      </w:rPr>
    </w:lvl>
    <w:lvl w:ilvl="1">
      <w:start w:val="2"/>
      <w:numFmt w:val="decimal"/>
      <w:isLgl/>
      <w:lvlText w:val="%1.%2."/>
      <w:lvlJc w:val="left"/>
      <w:pPr>
        <w:ind w:left="360" w:hanging="360"/>
      </w:pPr>
    </w:lvl>
    <w:lvl w:ilvl="2">
      <w:start w:val="1"/>
      <w:numFmt w:val="decimal"/>
      <w:isLgl/>
      <w:lvlText w:val="%1.%2.%3."/>
      <w:lvlJc w:val="left"/>
      <w:pPr>
        <w:ind w:left="720" w:hanging="720"/>
      </w:pPr>
    </w:lvl>
    <w:lvl w:ilvl="3">
      <w:start w:val="1"/>
      <w:numFmt w:val="decimal"/>
      <w:isLgl/>
      <w:lvlText w:val="%1.%2.%3.%4."/>
      <w:lvlJc w:val="left"/>
      <w:pPr>
        <w:ind w:left="720" w:hanging="720"/>
      </w:pPr>
    </w:lvl>
    <w:lvl w:ilvl="4">
      <w:start w:val="1"/>
      <w:numFmt w:val="decimal"/>
      <w:isLgl/>
      <w:lvlText w:val="%1.%2.%3.%4.%5."/>
      <w:lvlJc w:val="left"/>
      <w:pPr>
        <w:ind w:left="1080" w:hanging="1080"/>
      </w:pPr>
    </w:lvl>
    <w:lvl w:ilvl="5">
      <w:start w:val="1"/>
      <w:numFmt w:val="decimal"/>
      <w:isLgl/>
      <w:lvlText w:val="%1.%2.%3.%4.%5.%6."/>
      <w:lvlJc w:val="left"/>
      <w:pPr>
        <w:ind w:left="1080" w:hanging="1080"/>
      </w:pPr>
    </w:lvl>
    <w:lvl w:ilvl="6">
      <w:start w:val="1"/>
      <w:numFmt w:val="decimal"/>
      <w:isLgl/>
      <w:lvlText w:val="%1.%2.%3.%4.%5.%6.%7."/>
      <w:lvlJc w:val="left"/>
      <w:pPr>
        <w:ind w:left="1440" w:hanging="1440"/>
      </w:pPr>
    </w:lvl>
    <w:lvl w:ilvl="7">
      <w:start w:val="1"/>
      <w:numFmt w:val="decimal"/>
      <w:isLgl/>
      <w:lvlText w:val="%1.%2.%3.%4.%5.%6.%7.%8."/>
      <w:lvlJc w:val="left"/>
      <w:pPr>
        <w:ind w:left="1440" w:hanging="1440"/>
      </w:pPr>
    </w:lvl>
    <w:lvl w:ilvl="8">
      <w:start w:val="1"/>
      <w:numFmt w:val="decimal"/>
      <w:isLgl/>
      <w:lvlText w:val="%1.%2.%3.%4.%5.%6.%7.%8.%9."/>
      <w:lvlJc w:val="left"/>
      <w:pPr>
        <w:ind w:left="1800" w:hanging="1800"/>
      </w:pPr>
    </w:lvl>
  </w:abstractNum>
  <w:abstractNum w:abstractNumId="32" w15:restartNumberingAfterBreak="0">
    <w:nsid w:val="5A1F22CC"/>
    <w:multiLevelType w:val="multilevel"/>
    <w:tmpl w:val="00A88EC8"/>
    <w:lvl w:ilvl="0">
      <w:start w:val="1"/>
      <w:numFmt w:val="decimal"/>
      <w:lvlText w:val="%1."/>
      <w:lvlJc w:val="left"/>
      <w:pPr>
        <w:ind w:left="720" w:hanging="360"/>
      </w:pPr>
      <w:rPr>
        <w:rFonts w:hint="default"/>
        <w:i w:val="0"/>
        <w:u w:val="none"/>
      </w:rPr>
    </w:lvl>
    <w:lvl w:ilvl="1">
      <w:start w:val="1"/>
      <w:numFmt w:val="decimal"/>
      <w:isLgl/>
      <w:lvlText w:val="%1.%2."/>
      <w:lvlJc w:val="left"/>
      <w:pPr>
        <w:ind w:left="3032" w:hanging="48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3" w15:restartNumberingAfterBreak="0">
    <w:nsid w:val="5C8473C7"/>
    <w:multiLevelType w:val="multilevel"/>
    <w:tmpl w:val="CEA2AD0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34" w15:restartNumberingAfterBreak="0">
    <w:nsid w:val="601B296B"/>
    <w:multiLevelType w:val="hybridMultilevel"/>
    <w:tmpl w:val="034A9D1C"/>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5" w15:restartNumberingAfterBreak="0">
    <w:nsid w:val="63C13538"/>
    <w:multiLevelType w:val="multilevel"/>
    <w:tmpl w:val="0427001F"/>
    <w:lvl w:ilvl="0">
      <w:start w:val="1"/>
      <w:numFmt w:val="decimal"/>
      <w:lvlText w:val="%1."/>
      <w:lvlJc w:val="left"/>
      <w:pPr>
        <w:tabs>
          <w:tab w:val="num" w:pos="0"/>
        </w:tabs>
        <w:ind w:left="360" w:hanging="360"/>
      </w:pPr>
      <w:rPr>
        <w:i w:val="0"/>
      </w:rPr>
    </w:lvl>
    <w:lvl w:ilvl="1">
      <w:start w:val="1"/>
      <w:numFmt w:val="decimal"/>
      <w:lvlText w:val="%1.%2."/>
      <w:lvlJc w:val="left"/>
      <w:pPr>
        <w:tabs>
          <w:tab w:val="num" w:pos="0"/>
        </w:tabs>
        <w:ind w:left="792" w:hanging="432"/>
      </w:p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36" w15:restartNumberingAfterBreak="0">
    <w:nsid w:val="64641536"/>
    <w:multiLevelType w:val="multilevel"/>
    <w:tmpl w:val="06E4B19E"/>
    <w:lvl w:ilvl="0">
      <w:start w:val="1"/>
      <w:numFmt w:val="decimal"/>
      <w:lvlText w:val="%1."/>
      <w:lvlJc w:val="left"/>
      <w:pPr>
        <w:ind w:left="810" w:hanging="360"/>
      </w:pPr>
      <w:rPr>
        <w:i w:val="0"/>
        <w:color w:val="auto"/>
        <w:sz w:val="24"/>
        <w:szCs w:val="24"/>
      </w:rPr>
    </w:lvl>
    <w:lvl w:ilvl="1">
      <w:start w:val="1"/>
      <w:numFmt w:val="decimal"/>
      <w:isLgl/>
      <w:lvlText w:val="%1.%2."/>
      <w:lvlJc w:val="left"/>
      <w:pPr>
        <w:ind w:left="984" w:hanging="444"/>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894" w:hanging="144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952" w:hanging="1800"/>
      </w:pPr>
      <w:rPr>
        <w:rFonts w:hint="default"/>
      </w:rPr>
    </w:lvl>
  </w:abstractNum>
  <w:abstractNum w:abstractNumId="37" w15:restartNumberingAfterBreak="0">
    <w:nsid w:val="7AF30742"/>
    <w:multiLevelType w:val="hybridMultilevel"/>
    <w:tmpl w:val="C804E7DE"/>
    <w:lvl w:ilvl="0" w:tplc="099A982C">
      <w:start w:val="24"/>
      <w:numFmt w:val="decimal"/>
      <w:lvlText w:val="%1."/>
      <w:lvlJc w:val="left"/>
      <w:pPr>
        <w:ind w:left="717" w:hanging="360"/>
      </w:pPr>
      <w:rPr>
        <w:rFonts w:hint="default"/>
      </w:rPr>
    </w:lvl>
    <w:lvl w:ilvl="1" w:tplc="04270019" w:tentative="1">
      <w:start w:val="1"/>
      <w:numFmt w:val="lowerLetter"/>
      <w:lvlText w:val="%2."/>
      <w:lvlJc w:val="left"/>
      <w:pPr>
        <w:ind w:left="1437" w:hanging="360"/>
      </w:pPr>
    </w:lvl>
    <w:lvl w:ilvl="2" w:tplc="0427001B" w:tentative="1">
      <w:start w:val="1"/>
      <w:numFmt w:val="lowerRoman"/>
      <w:lvlText w:val="%3."/>
      <w:lvlJc w:val="right"/>
      <w:pPr>
        <w:ind w:left="2157" w:hanging="180"/>
      </w:pPr>
    </w:lvl>
    <w:lvl w:ilvl="3" w:tplc="0427000F" w:tentative="1">
      <w:start w:val="1"/>
      <w:numFmt w:val="decimal"/>
      <w:lvlText w:val="%4."/>
      <w:lvlJc w:val="left"/>
      <w:pPr>
        <w:ind w:left="2877" w:hanging="360"/>
      </w:pPr>
    </w:lvl>
    <w:lvl w:ilvl="4" w:tplc="04270019" w:tentative="1">
      <w:start w:val="1"/>
      <w:numFmt w:val="lowerLetter"/>
      <w:lvlText w:val="%5."/>
      <w:lvlJc w:val="left"/>
      <w:pPr>
        <w:ind w:left="3597" w:hanging="360"/>
      </w:pPr>
    </w:lvl>
    <w:lvl w:ilvl="5" w:tplc="0427001B" w:tentative="1">
      <w:start w:val="1"/>
      <w:numFmt w:val="lowerRoman"/>
      <w:lvlText w:val="%6."/>
      <w:lvlJc w:val="right"/>
      <w:pPr>
        <w:ind w:left="4317" w:hanging="180"/>
      </w:pPr>
    </w:lvl>
    <w:lvl w:ilvl="6" w:tplc="0427000F" w:tentative="1">
      <w:start w:val="1"/>
      <w:numFmt w:val="decimal"/>
      <w:lvlText w:val="%7."/>
      <w:lvlJc w:val="left"/>
      <w:pPr>
        <w:ind w:left="5037" w:hanging="360"/>
      </w:pPr>
    </w:lvl>
    <w:lvl w:ilvl="7" w:tplc="04270019" w:tentative="1">
      <w:start w:val="1"/>
      <w:numFmt w:val="lowerLetter"/>
      <w:lvlText w:val="%8."/>
      <w:lvlJc w:val="left"/>
      <w:pPr>
        <w:ind w:left="5757" w:hanging="360"/>
      </w:pPr>
    </w:lvl>
    <w:lvl w:ilvl="8" w:tplc="0427001B" w:tentative="1">
      <w:start w:val="1"/>
      <w:numFmt w:val="lowerRoman"/>
      <w:lvlText w:val="%9."/>
      <w:lvlJc w:val="right"/>
      <w:pPr>
        <w:ind w:left="6477" w:hanging="180"/>
      </w:pPr>
    </w:lvl>
  </w:abstractNum>
  <w:abstractNum w:abstractNumId="38" w15:restartNumberingAfterBreak="0">
    <w:nsid w:val="7B9E2731"/>
    <w:multiLevelType w:val="hybridMultilevel"/>
    <w:tmpl w:val="ECDA18E0"/>
    <w:lvl w:ilvl="0" w:tplc="9884747A">
      <w:start w:val="1"/>
      <w:numFmt w:val="decimal"/>
      <w:lvlText w:val="%1."/>
      <w:lvlJc w:val="left"/>
      <w:pPr>
        <w:ind w:left="1069" w:hanging="360"/>
      </w:pPr>
      <w:rPr>
        <w:rFonts w:hint="default"/>
      </w:rPr>
    </w:lvl>
    <w:lvl w:ilvl="1" w:tplc="04270019" w:tentative="1">
      <w:start w:val="1"/>
      <w:numFmt w:val="lowerLetter"/>
      <w:lvlText w:val="%2."/>
      <w:lvlJc w:val="left"/>
      <w:pPr>
        <w:ind w:left="1789" w:hanging="360"/>
      </w:pPr>
    </w:lvl>
    <w:lvl w:ilvl="2" w:tplc="0427001B" w:tentative="1">
      <w:start w:val="1"/>
      <w:numFmt w:val="lowerRoman"/>
      <w:lvlText w:val="%3."/>
      <w:lvlJc w:val="right"/>
      <w:pPr>
        <w:ind w:left="2509" w:hanging="180"/>
      </w:pPr>
    </w:lvl>
    <w:lvl w:ilvl="3" w:tplc="0427000F" w:tentative="1">
      <w:start w:val="1"/>
      <w:numFmt w:val="decimal"/>
      <w:lvlText w:val="%4."/>
      <w:lvlJc w:val="left"/>
      <w:pPr>
        <w:ind w:left="3229" w:hanging="360"/>
      </w:pPr>
    </w:lvl>
    <w:lvl w:ilvl="4" w:tplc="04270019" w:tentative="1">
      <w:start w:val="1"/>
      <w:numFmt w:val="lowerLetter"/>
      <w:lvlText w:val="%5."/>
      <w:lvlJc w:val="left"/>
      <w:pPr>
        <w:ind w:left="3949" w:hanging="360"/>
      </w:pPr>
    </w:lvl>
    <w:lvl w:ilvl="5" w:tplc="0427001B" w:tentative="1">
      <w:start w:val="1"/>
      <w:numFmt w:val="lowerRoman"/>
      <w:lvlText w:val="%6."/>
      <w:lvlJc w:val="right"/>
      <w:pPr>
        <w:ind w:left="4669" w:hanging="180"/>
      </w:pPr>
    </w:lvl>
    <w:lvl w:ilvl="6" w:tplc="0427000F" w:tentative="1">
      <w:start w:val="1"/>
      <w:numFmt w:val="decimal"/>
      <w:lvlText w:val="%7."/>
      <w:lvlJc w:val="left"/>
      <w:pPr>
        <w:ind w:left="5389" w:hanging="360"/>
      </w:pPr>
    </w:lvl>
    <w:lvl w:ilvl="7" w:tplc="04270019" w:tentative="1">
      <w:start w:val="1"/>
      <w:numFmt w:val="lowerLetter"/>
      <w:lvlText w:val="%8."/>
      <w:lvlJc w:val="left"/>
      <w:pPr>
        <w:ind w:left="6109" w:hanging="360"/>
      </w:pPr>
    </w:lvl>
    <w:lvl w:ilvl="8" w:tplc="0427001B" w:tentative="1">
      <w:start w:val="1"/>
      <w:numFmt w:val="lowerRoman"/>
      <w:lvlText w:val="%9."/>
      <w:lvlJc w:val="right"/>
      <w:pPr>
        <w:ind w:left="6829" w:hanging="180"/>
      </w:pPr>
    </w:lvl>
  </w:abstractNum>
  <w:abstractNum w:abstractNumId="39" w15:restartNumberingAfterBreak="0">
    <w:nsid w:val="7F217248"/>
    <w:multiLevelType w:val="hybridMultilevel"/>
    <w:tmpl w:val="0AA236AC"/>
    <w:lvl w:ilvl="0" w:tplc="E262510E">
      <w:start w:val="1"/>
      <w:numFmt w:val="decimal"/>
      <w:lvlText w:val="%1."/>
      <w:lvlJc w:val="left"/>
      <w:pPr>
        <w:ind w:left="1069" w:hanging="360"/>
      </w:pPr>
      <w:rPr>
        <w:rFonts w:hint="default"/>
      </w:rPr>
    </w:lvl>
    <w:lvl w:ilvl="1" w:tplc="04270019" w:tentative="1">
      <w:start w:val="1"/>
      <w:numFmt w:val="lowerLetter"/>
      <w:lvlText w:val="%2."/>
      <w:lvlJc w:val="left"/>
      <w:pPr>
        <w:ind w:left="1789" w:hanging="360"/>
      </w:pPr>
    </w:lvl>
    <w:lvl w:ilvl="2" w:tplc="0427001B" w:tentative="1">
      <w:start w:val="1"/>
      <w:numFmt w:val="lowerRoman"/>
      <w:lvlText w:val="%3."/>
      <w:lvlJc w:val="right"/>
      <w:pPr>
        <w:ind w:left="2509" w:hanging="180"/>
      </w:pPr>
    </w:lvl>
    <w:lvl w:ilvl="3" w:tplc="0427000F" w:tentative="1">
      <w:start w:val="1"/>
      <w:numFmt w:val="decimal"/>
      <w:lvlText w:val="%4."/>
      <w:lvlJc w:val="left"/>
      <w:pPr>
        <w:ind w:left="3229" w:hanging="360"/>
      </w:pPr>
    </w:lvl>
    <w:lvl w:ilvl="4" w:tplc="04270019" w:tentative="1">
      <w:start w:val="1"/>
      <w:numFmt w:val="lowerLetter"/>
      <w:lvlText w:val="%5."/>
      <w:lvlJc w:val="left"/>
      <w:pPr>
        <w:ind w:left="3949" w:hanging="360"/>
      </w:pPr>
    </w:lvl>
    <w:lvl w:ilvl="5" w:tplc="0427001B" w:tentative="1">
      <w:start w:val="1"/>
      <w:numFmt w:val="lowerRoman"/>
      <w:lvlText w:val="%6."/>
      <w:lvlJc w:val="right"/>
      <w:pPr>
        <w:ind w:left="4669" w:hanging="180"/>
      </w:pPr>
    </w:lvl>
    <w:lvl w:ilvl="6" w:tplc="0427000F" w:tentative="1">
      <w:start w:val="1"/>
      <w:numFmt w:val="decimal"/>
      <w:lvlText w:val="%7."/>
      <w:lvlJc w:val="left"/>
      <w:pPr>
        <w:ind w:left="5389" w:hanging="360"/>
      </w:pPr>
    </w:lvl>
    <w:lvl w:ilvl="7" w:tplc="04270019" w:tentative="1">
      <w:start w:val="1"/>
      <w:numFmt w:val="lowerLetter"/>
      <w:lvlText w:val="%8."/>
      <w:lvlJc w:val="left"/>
      <w:pPr>
        <w:ind w:left="6109" w:hanging="360"/>
      </w:pPr>
    </w:lvl>
    <w:lvl w:ilvl="8" w:tplc="0427001B" w:tentative="1">
      <w:start w:val="1"/>
      <w:numFmt w:val="lowerRoman"/>
      <w:lvlText w:val="%9."/>
      <w:lvlJc w:val="right"/>
      <w:pPr>
        <w:ind w:left="6829" w:hanging="180"/>
      </w:pPr>
    </w:lvl>
  </w:abstractNum>
  <w:num w:numId="1" w16cid:durableId="314844762">
    <w:abstractNumId w:val="9"/>
  </w:num>
  <w:num w:numId="2" w16cid:durableId="1868713815">
    <w:abstractNumId w:val="6"/>
  </w:num>
  <w:num w:numId="3" w16cid:durableId="1428192875">
    <w:abstractNumId w:val="5"/>
  </w:num>
  <w:num w:numId="4" w16cid:durableId="2106032073">
    <w:abstractNumId w:val="30"/>
  </w:num>
  <w:num w:numId="5" w16cid:durableId="989752492">
    <w:abstractNumId w:val="14"/>
  </w:num>
  <w:num w:numId="6" w16cid:durableId="1131368142">
    <w:abstractNumId w:val="27"/>
  </w:num>
  <w:num w:numId="7" w16cid:durableId="115829502">
    <w:abstractNumId w:val="38"/>
  </w:num>
  <w:num w:numId="8" w16cid:durableId="1103455595">
    <w:abstractNumId w:val="25"/>
  </w:num>
  <w:num w:numId="9" w16cid:durableId="2007974144">
    <w:abstractNumId w:val="33"/>
  </w:num>
  <w:num w:numId="10" w16cid:durableId="1285769356">
    <w:abstractNumId w:val="29"/>
  </w:num>
  <w:num w:numId="11" w16cid:durableId="712998779">
    <w:abstractNumId w:val="21"/>
  </w:num>
  <w:num w:numId="12" w16cid:durableId="1830709904">
    <w:abstractNumId w:val="2"/>
  </w:num>
  <w:num w:numId="13" w16cid:durableId="742223565">
    <w:abstractNumId w:val="36"/>
  </w:num>
  <w:num w:numId="14" w16cid:durableId="729887201">
    <w:abstractNumId w:val="7"/>
  </w:num>
  <w:num w:numId="15" w16cid:durableId="317347854">
    <w:abstractNumId w:val="39"/>
  </w:num>
  <w:num w:numId="16" w16cid:durableId="1931163006">
    <w:abstractNumId w:val="1"/>
  </w:num>
  <w:num w:numId="17" w16cid:durableId="714886754">
    <w:abstractNumId w:val="11"/>
  </w:num>
  <w:num w:numId="18" w16cid:durableId="1128276382">
    <w:abstractNumId w:val="35"/>
  </w:num>
  <w:num w:numId="19" w16cid:durableId="926963492">
    <w:abstractNumId w:val="4"/>
  </w:num>
  <w:num w:numId="20" w16cid:durableId="2132018426">
    <w:abstractNumId w:val="0"/>
  </w:num>
  <w:num w:numId="21" w16cid:durableId="13505907">
    <w:abstractNumId w:val="8"/>
    <w:lvlOverride w:ilvl="0">
      <w:startOverride w:val="1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787775189">
    <w:abstractNumId w:val="19"/>
  </w:num>
  <w:num w:numId="23" w16cid:durableId="1547764049">
    <w:abstractNumId w:val="16"/>
  </w:num>
  <w:num w:numId="24" w16cid:durableId="1012151494">
    <w:abstractNumId w:val="22"/>
  </w:num>
  <w:num w:numId="25" w16cid:durableId="100270335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675257812">
    <w:abstractNumId w:val="28"/>
  </w:num>
  <w:num w:numId="27" w16cid:durableId="1015379070">
    <w:abstractNumId w:val="37"/>
  </w:num>
  <w:num w:numId="28" w16cid:durableId="1361199740">
    <w:abstractNumId w:val="18"/>
  </w:num>
  <w:num w:numId="29" w16cid:durableId="54162465">
    <w:abstractNumId w:val="31"/>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79064994">
    <w:abstractNumId w:val="34"/>
  </w:num>
  <w:num w:numId="31" w16cid:durableId="802625133">
    <w:abstractNumId w:val="10"/>
  </w:num>
  <w:num w:numId="32" w16cid:durableId="623000898">
    <w:abstractNumId w:val="23"/>
  </w:num>
  <w:num w:numId="33" w16cid:durableId="566303768">
    <w:abstractNumId w:val="32"/>
  </w:num>
  <w:num w:numId="34" w16cid:durableId="1286691294">
    <w:abstractNumId w:val="17"/>
  </w:num>
  <w:num w:numId="35" w16cid:durableId="829447960">
    <w:abstractNumId w:val="12"/>
  </w:num>
  <w:num w:numId="36" w16cid:durableId="1844734900">
    <w:abstractNumId w:val="20"/>
  </w:num>
  <w:num w:numId="37" w16cid:durableId="131019383">
    <w:abstractNumId w:val="15"/>
  </w:num>
  <w:num w:numId="38" w16cid:durableId="1455980301">
    <w:abstractNumId w:val="13"/>
  </w:num>
  <w:num w:numId="39" w16cid:durableId="594246279">
    <w:abstractNumId w:val="3"/>
  </w:num>
  <w:num w:numId="40" w16cid:durableId="801194823">
    <w:abstractNumId w:val="26"/>
  </w:num>
  <w:num w:numId="41" w16cid:durableId="489953924">
    <w:abstractNumId w:val="24"/>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hideSpelling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7"/>
  <w:hyphenationZone w:val="396"/>
  <w:drawingGridHorizontalSpacing w:val="187"/>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046F5"/>
    <w:rsid w:val="00000084"/>
    <w:rsid w:val="000002DB"/>
    <w:rsid w:val="00000346"/>
    <w:rsid w:val="000003A2"/>
    <w:rsid w:val="000005F1"/>
    <w:rsid w:val="00001031"/>
    <w:rsid w:val="00001EA6"/>
    <w:rsid w:val="00002063"/>
    <w:rsid w:val="0000210A"/>
    <w:rsid w:val="00002234"/>
    <w:rsid w:val="000023A3"/>
    <w:rsid w:val="000024A6"/>
    <w:rsid w:val="00002877"/>
    <w:rsid w:val="00002AC7"/>
    <w:rsid w:val="00002D76"/>
    <w:rsid w:val="000031AC"/>
    <w:rsid w:val="00003406"/>
    <w:rsid w:val="000036CD"/>
    <w:rsid w:val="000039BA"/>
    <w:rsid w:val="00003B6E"/>
    <w:rsid w:val="00003D73"/>
    <w:rsid w:val="000040A5"/>
    <w:rsid w:val="00004865"/>
    <w:rsid w:val="00005670"/>
    <w:rsid w:val="0000589D"/>
    <w:rsid w:val="00005EBE"/>
    <w:rsid w:val="00006349"/>
    <w:rsid w:val="00006D34"/>
    <w:rsid w:val="0000707A"/>
    <w:rsid w:val="0000724C"/>
    <w:rsid w:val="00007476"/>
    <w:rsid w:val="000075D2"/>
    <w:rsid w:val="00007840"/>
    <w:rsid w:val="00007BE7"/>
    <w:rsid w:val="00007F61"/>
    <w:rsid w:val="00007FFA"/>
    <w:rsid w:val="00010529"/>
    <w:rsid w:val="0001067D"/>
    <w:rsid w:val="00010817"/>
    <w:rsid w:val="000108EF"/>
    <w:rsid w:val="0001109E"/>
    <w:rsid w:val="0001120D"/>
    <w:rsid w:val="00011403"/>
    <w:rsid w:val="0001156C"/>
    <w:rsid w:val="00011A07"/>
    <w:rsid w:val="00011F06"/>
    <w:rsid w:val="000128DF"/>
    <w:rsid w:val="000129FF"/>
    <w:rsid w:val="00012AEB"/>
    <w:rsid w:val="00012C4B"/>
    <w:rsid w:val="00012CD8"/>
    <w:rsid w:val="00012ECF"/>
    <w:rsid w:val="00012F05"/>
    <w:rsid w:val="00012FE3"/>
    <w:rsid w:val="00013478"/>
    <w:rsid w:val="000134DA"/>
    <w:rsid w:val="0001399E"/>
    <w:rsid w:val="00013B57"/>
    <w:rsid w:val="0001402A"/>
    <w:rsid w:val="000140ED"/>
    <w:rsid w:val="000149F2"/>
    <w:rsid w:val="00014ECA"/>
    <w:rsid w:val="00014F17"/>
    <w:rsid w:val="00015135"/>
    <w:rsid w:val="000154BB"/>
    <w:rsid w:val="000154E8"/>
    <w:rsid w:val="00015EAC"/>
    <w:rsid w:val="000168C0"/>
    <w:rsid w:val="00016B95"/>
    <w:rsid w:val="00016E62"/>
    <w:rsid w:val="00017639"/>
    <w:rsid w:val="000178FF"/>
    <w:rsid w:val="00017924"/>
    <w:rsid w:val="00017A38"/>
    <w:rsid w:val="00020696"/>
    <w:rsid w:val="00020821"/>
    <w:rsid w:val="000209D4"/>
    <w:rsid w:val="00020A3D"/>
    <w:rsid w:val="00020BD2"/>
    <w:rsid w:val="00020C28"/>
    <w:rsid w:val="000213B8"/>
    <w:rsid w:val="000214EC"/>
    <w:rsid w:val="0002161C"/>
    <w:rsid w:val="00021761"/>
    <w:rsid w:val="00021810"/>
    <w:rsid w:val="000218A0"/>
    <w:rsid w:val="00022163"/>
    <w:rsid w:val="00022ED2"/>
    <w:rsid w:val="000230CB"/>
    <w:rsid w:val="000231E0"/>
    <w:rsid w:val="00023E6A"/>
    <w:rsid w:val="00023FAC"/>
    <w:rsid w:val="0002452D"/>
    <w:rsid w:val="00024AE0"/>
    <w:rsid w:val="00024B54"/>
    <w:rsid w:val="0002504E"/>
    <w:rsid w:val="00025213"/>
    <w:rsid w:val="00025306"/>
    <w:rsid w:val="00025A90"/>
    <w:rsid w:val="00025E8A"/>
    <w:rsid w:val="000261B3"/>
    <w:rsid w:val="0002621C"/>
    <w:rsid w:val="000262D3"/>
    <w:rsid w:val="000265CE"/>
    <w:rsid w:val="000266E8"/>
    <w:rsid w:val="00026884"/>
    <w:rsid w:val="000269F2"/>
    <w:rsid w:val="00026EA2"/>
    <w:rsid w:val="00027A4B"/>
    <w:rsid w:val="00027E01"/>
    <w:rsid w:val="00027F67"/>
    <w:rsid w:val="000305A4"/>
    <w:rsid w:val="0003062C"/>
    <w:rsid w:val="000306CF"/>
    <w:rsid w:val="00030708"/>
    <w:rsid w:val="0003079F"/>
    <w:rsid w:val="00030BA1"/>
    <w:rsid w:val="00030C59"/>
    <w:rsid w:val="000313DD"/>
    <w:rsid w:val="0003196B"/>
    <w:rsid w:val="00031B0A"/>
    <w:rsid w:val="00031E42"/>
    <w:rsid w:val="00031FCC"/>
    <w:rsid w:val="00032EA0"/>
    <w:rsid w:val="00032F86"/>
    <w:rsid w:val="0003326E"/>
    <w:rsid w:val="00033393"/>
    <w:rsid w:val="00033AAF"/>
    <w:rsid w:val="00033B76"/>
    <w:rsid w:val="00033D91"/>
    <w:rsid w:val="000344D3"/>
    <w:rsid w:val="000347A5"/>
    <w:rsid w:val="00034C31"/>
    <w:rsid w:val="0003531E"/>
    <w:rsid w:val="0003533B"/>
    <w:rsid w:val="000358D3"/>
    <w:rsid w:val="000359EE"/>
    <w:rsid w:val="00035FCF"/>
    <w:rsid w:val="000365C7"/>
    <w:rsid w:val="000369E2"/>
    <w:rsid w:val="00036C18"/>
    <w:rsid w:val="00036CE8"/>
    <w:rsid w:val="00036CFC"/>
    <w:rsid w:val="00036E46"/>
    <w:rsid w:val="00036E4E"/>
    <w:rsid w:val="00037080"/>
    <w:rsid w:val="000370DA"/>
    <w:rsid w:val="000373BF"/>
    <w:rsid w:val="00037673"/>
    <w:rsid w:val="00037753"/>
    <w:rsid w:val="000378D9"/>
    <w:rsid w:val="000379F6"/>
    <w:rsid w:val="00037E08"/>
    <w:rsid w:val="00040103"/>
    <w:rsid w:val="00040356"/>
    <w:rsid w:val="000407F5"/>
    <w:rsid w:val="00040932"/>
    <w:rsid w:val="00040AFC"/>
    <w:rsid w:val="00040D3E"/>
    <w:rsid w:val="00041241"/>
    <w:rsid w:val="0004124C"/>
    <w:rsid w:val="000413E9"/>
    <w:rsid w:val="00041859"/>
    <w:rsid w:val="0004283D"/>
    <w:rsid w:val="00042C9E"/>
    <w:rsid w:val="00042E38"/>
    <w:rsid w:val="00043114"/>
    <w:rsid w:val="000434EA"/>
    <w:rsid w:val="000435BC"/>
    <w:rsid w:val="0004360D"/>
    <w:rsid w:val="00043784"/>
    <w:rsid w:val="000439F6"/>
    <w:rsid w:val="00043DA8"/>
    <w:rsid w:val="0004412E"/>
    <w:rsid w:val="000441D7"/>
    <w:rsid w:val="0004469C"/>
    <w:rsid w:val="0004486D"/>
    <w:rsid w:val="0004491F"/>
    <w:rsid w:val="00044966"/>
    <w:rsid w:val="00044AAB"/>
    <w:rsid w:val="00044BDF"/>
    <w:rsid w:val="00044D97"/>
    <w:rsid w:val="00044F1A"/>
    <w:rsid w:val="0004513C"/>
    <w:rsid w:val="000451C0"/>
    <w:rsid w:val="00045381"/>
    <w:rsid w:val="00045686"/>
    <w:rsid w:val="000457C1"/>
    <w:rsid w:val="00045C11"/>
    <w:rsid w:val="00045D5E"/>
    <w:rsid w:val="00045F3A"/>
    <w:rsid w:val="000463C5"/>
    <w:rsid w:val="00046543"/>
    <w:rsid w:val="00046D27"/>
    <w:rsid w:val="00046E97"/>
    <w:rsid w:val="0004722F"/>
    <w:rsid w:val="00047669"/>
    <w:rsid w:val="00050763"/>
    <w:rsid w:val="00050861"/>
    <w:rsid w:val="00050F62"/>
    <w:rsid w:val="0005100B"/>
    <w:rsid w:val="0005146F"/>
    <w:rsid w:val="00051B63"/>
    <w:rsid w:val="00051CCD"/>
    <w:rsid w:val="00051E5E"/>
    <w:rsid w:val="000520EB"/>
    <w:rsid w:val="00052382"/>
    <w:rsid w:val="00052435"/>
    <w:rsid w:val="000524A2"/>
    <w:rsid w:val="000524B6"/>
    <w:rsid w:val="000525CE"/>
    <w:rsid w:val="0005263B"/>
    <w:rsid w:val="00052643"/>
    <w:rsid w:val="000527F8"/>
    <w:rsid w:val="000528BF"/>
    <w:rsid w:val="000529FD"/>
    <w:rsid w:val="00052AE9"/>
    <w:rsid w:val="00052AF4"/>
    <w:rsid w:val="00052EE9"/>
    <w:rsid w:val="00053273"/>
    <w:rsid w:val="000535F0"/>
    <w:rsid w:val="00053784"/>
    <w:rsid w:val="00053EE5"/>
    <w:rsid w:val="00054098"/>
    <w:rsid w:val="000540C3"/>
    <w:rsid w:val="00054275"/>
    <w:rsid w:val="00054449"/>
    <w:rsid w:val="00054B85"/>
    <w:rsid w:val="00054BF2"/>
    <w:rsid w:val="00054CD1"/>
    <w:rsid w:val="00054FD8"/>
    <w:rsid w:val="000551C2"/>
    <w:rsid w:val="00055AA4"/>
    <w:rsid w:val="00055CB5"/>
    <w:rsid w:val="00055F17"/>
    <w:rsid w:val="00055FD2"/>
    <w:rsid w:val="00055FDA"/>
    <w:rsid w:val="0005636C"/>
    <w:rsid w:val="00056E87"/>
    <w:rsid w:val="00057371"/>
    <w:rsid w:val="000573D5"/>
    <w:rsid w:val="000574A0"/>
    <w:rsid w:val="000577BE"/>
    <w:rsid w:val="00057869"/>
    <w:rsid w:val="00057876"/>
    <w:rsid w:val="000578BD"/>
    <w:rsid w:val="00057984"/>
    <w:rsid w:val="00057AD4"/>
    <w:rsid w:val="00057D33"/>
    <w:rsid w:val="00057E93"/>
    <w:rsid w:val="000606E0"/>
    <w:rsid w:val="00060DD1"/>
    <w:rsid w:val="000616AE"/>
    <w:rsid w:val="0006181C"/>
    <w:rsid w:val="00061D02"/>
    <w:rsid w:val="00061DBE"/>
    <w:rsid w:val="00061F64"/>
    <w:rsid w:val="00062555"/>
    <w:rsid w:val="00062947"/>
    <w:rsid w:val="00062C9A"/>
    <w:rsid w:val="000631CB"/>
    <w:rsid w:val="000636D0"/>
    <w:rsid w:val="00063715"/>
    <w:rsid w:val="00063DE0"/>
    <w:rsid w:val="00063E55"/>
    <w:rsid w:val="00063FB9"/>
    <w:rsid w:val="00064600"/>
    <w:rsid w:val="000646EA"/>
    <w:rsid w:val="00064B5D"/>
    <w:rsid w:val="00064B99"/>
    <w:rsid w:val="00064C51"/>
    <w:rsid w:val="00064CB9"/>
    <w:rsid w:val="00065058"/>
    <w:rsid w:val="000650A6"/>
    <w:rsid w:val="0006538D"/>
    <w:rsid w:val="00065442"/>
    <w:rsid w:val="00065F3E"/>
    <w:rsid w:val="00066584"/>
    <w:rsid w:val="000665D6"/>
    <w:rsid w:val="0006666B"/>
    <w:rsid w:val="00066918"/>
    <w:rsid w:val="00066BDB"/>
    <w:rsid w:val="00066CE4"/>
    <w:rsid w:val="00066E2F"/>
    <w:rsid w:val="00066F3F"/>
    <w:rsid w:val="000671E6"/>
    <w:rsid w:val="00067209"/>
    <w:rsid w:val="0006736C"/>
    <w:rsid w:val="00067DAD"/>
    <w:rsid w:val="000700A6"/>
    <w:rsid w:val="000703BA"/>
    <w:rsid w:val="0007052C"/>
    <w:rsid w:val="00070784"/>
    <w:rsid w:val="00070EC0"/>
    <w:rsid w:val="000712CB"/>
    <w:rsid w:val="0007137C"/>
    <w:rsid w:val="000714ED"/>
    <w:rsid w:val="000715EB"/>
    <w:rsid w:val="00071682"/>
    <w:rsid w:val="00071917"/>
    <w:rsid w:val="00071A5B"/>
    <w:rsid w:val="000726E4"/>
    <w:rsid w:val="000728C8"/>
    <w:rsid w:val="00072ECD"/>
    <w:rsid w:val="0007355C"/>
    <w:rsid w:val="0007371C"/>
    <w:rsid w:val="00074196"/>
    <w:rsid w:val="00074262"/>
    <w:rsid w:val="0007429C"/>
    <w:rsid w:val="00074762"/>
    <w:rsid w:val="00074868"/>
    <w:rsid w:val="00074A7D"/>
    <w:rsid w:val="0007516B"/>
    <w:rsid w:val="00075402"/>
    <w:rsid w:val="00075718"/>
    <w:rsid w:val="000758E4"/>
    <w:rsid w:val="00075C1F"/>
    <w:rsid w:val="00075E36"/>
    <w:rsid w:val="0007653D"/>
    <w:rsid w:val="00076713"/>
    <w:rsid w:val="000768DF"/>
    <w:rsid w:val="00076A91"/>
    <w:rsid w:val="00076E82"/>
    <w:rsid w:val="00076F5D"/>
    <w:rsid w:val="0007744E"/>
    <w:rsid w:val="00077B97"/>
    <w:rsid w:val="00077C33"/>
    <w:rsid w:val="00077E82"/>
    <w:rsid w:val="000801EE"/>
    <w:rsid w:val="0008044E"/>
    <w:rsid w:val="00080595"/>
    <w:rsid w:val="00080A26"/>
    <w:rsid w:val="00080C5A"/>
    <w:rsid w:val="00080D6E"/>
    <w:rsid w:val="00080DBC"/>
    <w:rsid w:val="00080F99"/>
    <w:rsid w:val="00081105"/>
    <w:rsid w:val="00081369"/>
    <w:rsid w:val="00081571"/>
    <w:rsid w:val="00081B7A"/>
    <w:rsid w:val="00081CA2"/>
    <w:rsid w:val="00081D17"/>
    <w:rsid w:val="00081F2B"/>
    <w:rsid w:val="000823FF"/>
    <w:rsid w:val="00082467"/>
    <w:rsid w:val="000828C5"/>
    <w:rsid w:val="0008293A"/>
    <w:rsid w:val="00082FFB"/>
    <w:rsid w:val="000830A7"/>
    <w:rsid w:val="00083248"/>
    <w:rsid w:val="00083550"/>
    <w:rsid w:val="00083A6F"/>
    <w:rsid w:val="00083FBA"/>
    <w:rsid w:val="00084565"/>
    <w:rsid w:val="00084630"/>
    <w:rsid w:val="000847FF"/>
    <w:rsid w:val="00084C42"/>
    <w:rsid w:val="00084C95"/>
    <w:rsid w:val="00085493"/>
    <w:rsid w:val="000857A5"/>
    <w:rsid w:val="0008597D"/>
    <w:rsid w:val="000861E4"/>
    <w:rsid w:val="0008625E"/>
    <w:rsid w:val="000862B8"/>
    <w:rsid w:val="000863ED"/>
    <w:rsid w:val="000869FF"/>
    <w:rsid w:val="00086B11"/>
    <w:rsid w:val="00086C51"/>
    <w:rsid w:val="00086E25"/>
    <w:rsid w:val="00086EBD"/>
    <w:rsid w:val="00086F72"/>
    <w:rsid w:val="000876C7"/>
    <w:rsid w:val="00087775"/>
    <w:rsid w:val="00087A45"/>
    <w:rsid w:val="00087AEC"/>
    <w:rsid w:val="00087D43"/>
    <w:rsid w:val="00087DDD"/>
    <w:rsid w:val="0009013E"/>
    <w:rsid w:val="00090222"/>
    <w:rsid w:val="0009063B"/>
    <w:rsid w:val="00090702"/>
    <w:rsid w:val="00090A8C"/>
    <w:rsid w:val="00090C54"/>
    <w:rsid w:val="00090EAE"/>
    <w:rsid w:val="000911CC"/>
    <w:rsid w:val="0009162B"/>
    <w:rsid w:val="00091665"/>
    <w:rsid w:val="0009188B"/>
    <w:rsid w:val="00091E59"/>
    <w:rsid w:val="00091F04"/>
    <w:rsid w:val="0009200D"/>
    <w:rsid w:val="0009205F"/>
    <w:rsid w:val="00092560"/>
    <w:rsid w:val="00093218"/>
    <w:rsid w:val="00093475"/>
    <w:rsid w:val="0009362A"/>
    <w:rsid w:val="00093794"/>
    <w:rsid w:val="000939A2"/>
    <w:rsid w:val="00093D16"/>
    <w:rsid w:val="0009460B"/>
    <w:rsid w:val="00094927"/>
    <w:rsid w:val="00094A07"/>
    <w:rsid w:val="00094A60"/>
    <w:rsid w:val="00095043"/>
    <w:rsid w:val="00095179"/>
    <w:rsid w:val="000952BE"/>
    <w:rsid w:val="00095443"/>
    <w:rsid w:val="000954BB"/>
    <w:rsid w:val="00095D6A"/>
    <w:rsid w:val="00095E65"/>
    <w:rsid w:val="00095EB5"/>
    <w:rsid w:val="00095F0B"/>
    <w:rsid w:val="0009614B"/>
    <w:rsid w:val="0009625B"/>
    <w:rsid w:val="00096308"/>
    <w:rsid w:val="00096487"/>
    <w:rsid w:val="00096545"/>
    <w:rsid w:val="00096B89"/>
    <w:rsid w:val="00096FAC"/>
    <w:rsid w:val="00096FB9"/>
    <w:rsid w:val="000971EC"/>
    <w:rsid w:val="0009740D"/>
    <w:rsid w:val="000975FB"/>
    <w:rsid w:val="00097B72"/>
    <w:rsid w:val="00097B8B"/>
    <w:rsid w:val="00097D6A"/>
    <w:rsid w:val="000A000C"/>
    <w:rsid w:val="000A0088"/>
    <w:rsid w:val="000A0A58"/>
    <w:rsid w:val="000A13D8"/>
    <w:rsid w:val="000A144D"/>
    <w:rsid w:val="000A1858"/>
    <w:rsid w:val="000A2130"/>
    <w:rsid w:val="000A22B2"/>
    <w:rsid w:val="000A2380"/>
    <w:rsid w:val="000A2533"/>
    <w:rsid w:val="000A2795"/>
    <w:rsid w:val="000A2A6F"/>
    <w:rsid w:val="000A2C25"/>
    <w:rsid w:val="000A304C"/>
    <w:rsid w:val="000A347C"/>
    <w:rsid w:val="000A3539"/>
    <w:rsid w:val="000A3799"/>
    <w:rsid w:val="000A384A"/>
    <w:rsid w:val="000A3987"/>
    <w:rsid w:val="000A3A38"/>
    <w:rsid w:val="000A3A3C"/>
    <w:rsid w:val="000A3AE5"/>
    <w:rsid w:val="000A3EBD"/>
    <w:rsid w:val="000A419D"/>
    <w:rsid w:val="000A4D08"/>
    <w:rsid w:val="000A5114"/>
    <w:rsid w:val="000A52F0"/>
    <w:rsid w:val="000A5613"/>
    <w:rsid w:val="000A58BB"/>
    <w:rsid w:val="000A5DB4"/>
    <w:rsid w:val="000A6277"/>
    <w:rsid w:val="000A6587"/>
    <w:rsid w:val="000A662C"/>
    <w:rsid w:val="000A6801"/>
    <w:rsid w:val="000A7B5C"/>
    <w:rsid w:val="000A7BC5"/>
    <w:rsid w:val="000A7C18"/>
    <w:rsid w:val="000A7EB0"/>
    <w:rsid w:val="000B009E"/>
    <w:rsid w:val="000B02F1"/>
    <w:rsid w:val="000B045B"/>
    <w:rsid w:val="000B0548"/>
    <w:rsid w:val="000B0819"/>
    <w:rsid w:val="000B0D8C"/>
    <w:rsid w:val="000B0DBC"/>
    <w:rsid w:val="000B13E9"/>
    <w:rsid w:val="000B15A3"/>
    <w:rsid w:val="000B178F"/>
    <w:rsid w:val="000B1A5B"/>
    <w:rsid w:val="000B2004"/>
    <w:rsid w:val="000B2131"/>
    <w:rsid w:val="000B2440"/>
    <w:rsid w:val="000B2981"/>
    <w:rsid w:val="000B2E46"/>
    <w:rsid w:val="000B3003"/>
    <w:rsid w:val="000B312F"/>
    <w:rsid w:val="000B383C"/>
    <w:rsid w:val="000B3E13"/>
    <w:rsid w:val="000B3FED"/>
    <w:rsid w:val="000B4097"/>
    <w:rsid w:val="000B44BF"/>
    <w:rsid w:val="000B4A65"/>
    <w:rsid w:val="000B5376"/>
    <w:rsid w:val="000B5464"/>
    <w:rsid w:val="000B5996"/>
    <w:rsid w:val="000B5A88"/>
    <w:rsid w:val="000B5D89"/>
    <w:rsid w:val="000B604D"/>
    <w:rsid w:val="000B6447"/>
    <w:rsid w:val="000B685D"/>
    <w:rsid w:val="000B6924"/>
    <w:rsid w:val="000B6B74"/>
    <w:rsid w:val="000B6C34"/>
    <w:rsid w:val="000B7395"/>
    <w:rsid w:val="000B7420"/>
    <w:rsid w:val="000B7A32"/>
    <w:rsid w:val="000B7BD3"/>
    <w:rsid w:val="000C001E"/>
    <w:rsid w:val="000C03D0"/>
    <w:rsid w:val="000C0440"/>
    <w:rsid w:val="000C07A6"/>
    <w:rsid w:val="000C09B9"/>
    <w:rsid w:val="000C1383"/>
    <w:rsid w:val="000C1A6D"/>
    <w:rsid w:val="000C1E85"/>
    <w:rsid w:val="000C21A3"/>
    <w:rsid w:val="000C21E7"/>
    <w:rsid w:val="000C22AE"/>
    <w:rsid w:val="000C2577"/>
    <w:rsid w:val="000C26D6"/>
    <w:rsid w:val="000C2A4D"/>
    <w:rsid w:val="000C2A75"/>
    <w:rsid w:val="000C2E48"/>
    <w:rsid w:val="000C3203"/>
    <w:rsid w:val="000C334C"/>
    <w:rsid w:val="000C3CFF"/>
    <w:rsid w:val="000C4895"/>
    <w:rsid w:val="000C4B89"/>
    <w:rsid w:val="000C4BCD"/>
    <w:rsid w:val="000C4C79"/>
    <w:rsid w:val="000C4CAE"/>
    <w:rsid w:val="000C4EF4"/>
    <w:rsid w:val="000C53FA"/>
    <w:rsid w:val="000C5B49"/>
    <w:rsid w:val="000C5C6A"/>
    <w:rsid w:val="000C5F9A"/>
    <w:rsid w:val="000C6160"/>
    <w:rsid w:val="000C6424"/>
    <w:rsid w:val="000C65CC"/>
    <w:rsid w:val="000C6AD4"/>
    <w:rsid w:val="000C6B19"/>
    <w:rsid w:val="000C6B6C"/>
    <w:rsid w:val="000C6EAA"/>
    <w:rsid w:val="000C721B"/>
    <w:rsid w:val="000C750C"/>
    <w:rsid w:val="000C753D"/>
    <w:rsid w:val="000C7BF8"/>
    <w:rsid w:val="000D02E1"/>
    <w:rsid w:val="000D03BE"/>
    <w:rsid w:val="000D07DB"/>
    <w:rsid w:val="000D0A40"/>
    <w:rsid w:val="000D0B44"/>
    <w:rsid w:val="000D10AD"/>
    <w:rsid w:val="000D127E"/>
    <w:rsid w:val="000D13E2"/>
    <w:rsid w:val="000D1CED"/>
    <w:rsid w:val="000D1E5A"/>
    <w:rsid w:val="000D21AE"/>
    <w:rsid w:val="000D23A9"/>
    <w:rsid w:val="000D285F"/>
    <w:rsid w:val="000D2C3E"/>
    <w:rsid w:val="000D2F5E"/>
    <w:rsid w:val="000D34E4"/>
    <w:rsid w:val="000D3A6A"/>
    <w:rsid w:val="000D3E71"/>
    <w:rsid w:val="000D40BD"/>
    <w:rsid w:val="000D4197"/>
    <w:rsid w:val="000D49D2"/>
    <w:rsid w:val="000D4D3E"/>
    <w:rsid w:val="000D5E47"/>
    <w:rsid w:val="000D627D"/>
    <w:rsid w:val="000D6366"/>
    <w:rsid w:val="000D6924"/>
    <w:rsid w:val="000D6FD5"/>
    <w:rsid w:val="000D7123"/>
    <w:rsid w:val="000D73B4"/>
    <w:rsid w:val="000D7783"/>
    <w:rsid w:val="000D7A15"/>
    <w:rsid w:val="000D7B21"/>
    <w:rsid w:val="000D7DE6"/>
    <w:rsid w:val="000D7DF0"/>
    <w:rsid w:val="000E090B"/>
    <w:rsid w:val="000E0B60"/>
    <w:rsid w:val="000E0BCD"/>
    <w:rsid w:val="000E1271"/>
    <w:rsid w:val="000E1AD6"/>
    <w:rsid w:val="000E1F1A"/>
    <w:rsid w:val="000E229F"/>
    <w:rsid w:val="000E23EF"/>
    <w:rsid w:val="000E28CD"/>
    <w:rsid w:val="000E2B62"/>
    <w:rsid w:val="000E3159"/>
    <w:rsid w:val="000E32A6"/>
    <w:rsid w:val="000E3665"/>
    <w:rsid w:val="000E4327"/>
    <w:rsid w:val="000E43DB"/>
    <w:rsid w:val="000E462E"/>
    <w:rsid w:val="000E46CC"/>
    <w:rsid w:val="000E46F1"/>
    <w:rsid w:val="000E477E"/>
    <w:rsid w:val="000E4A0A"/>
    <w:rsid w:val="000E4C22"/>
    <w:rsid w:val="000E4FAE"/>
    <w:rsid w:val="000E5225"/>
    <w:rsid w:val="000E5712"/>
    <w:rsid w:val="000E57F5"/>
    <w:rsid w:val="000E5BF9"/>
    <w:rsid w:val="000E62D9"/>
    <w:rsid w:val="000E64CA"/>
    <w:rsid w:val="000E65F0"/>
    <w:rsid w:val="000E6DB3"/>
    <w:rsid w:val="000E73BD"/>
    <w:rsid w:val="000E7617"/>
    <w:rsid w:val="000E7CB7"/>
    <w:rsid w:val="000F0079"/>
    <w:rsid w:val="000F03C5"/>
    <w:rsid w:val="000F0CAE"/>
    <w:rsid w:val="000F18C6"/>
    <w:rsid w:val="000F1BEA"/>
    <w:rsid w:val="000F1CC3"/>
    <w:rsid w:val="000F2EF6"/>
    <w:rsid w:val="000F3643"/>
    <w:rsid w:val="000F37DE"/>
    <w:rsid w:val="000F38AA"/>
    <w:rsid w:val="000F3AD8"/>
    <w:rsid w:val="000F3DCB"/>
    <w:rsid w:val="000F3F7B"/>
    <w:rsid w:val="000F406A"/>
    <w:rsid w:val="000F413E"/>
    <w:rsid w:val="000F4421"/>
    <w:rsid w:val="000F4968"/>
    <w:rsid w:val="000F4CC7"/>
    <w:rsid w:val="000F4DD3"/>
    <w:rsid w:val="000F4E94"/>
    <w:rsid w:val="000F4EFD"/>
    <w:rsid w:val="000F5A55"/>
    <w:rsid w:val="000F5DD8"/>
    <w:rsid w:val="000F5EC5"/>
    <w:rsid w:val="000F5F60"/>
    <w:rsid w:val="000F6142"/>
    <w:rsid w:val="000F68D8"/>
    <w:rsid w:val="000F6A01"/>
    <w:rsid w:val="000F6A1C"/>
    <w:rsid w:val="000F6F93"/>
    <w:rsid w:val="000F74DD"/>
    <w:rsid w:val="000F7649"/>
    <w:rsid w:val="000F7802"/>
    <w:rsid w:val="000F791D"/>
    <w:rsid w:val="000F798D"/>
    <w:rsid w:val="000F7B3D"/>
    <w:rsid w:val="000F7C66"/>
    <w:rsid w:val="00100291"/>
    <w:rsid w:val="0010063D"/>
    <w:rsid w:val="00100E1B"/>
    <w:rsid w:val="00100EBE"/>
    <w:rsid w:val="001012BA"/>
    <w:rsid w:val="001014C0"/>
    <w:rsid w:val="0010153D"/>
    <w:rsid w:val="0010154E"/>
    <w:rsid w:val="00101A3A"/>
    <w:rsid w:val="0010255A"/>
    <w:rsid w:val="001027A6"/>
    <w:rsid w:val="00102A5B"/>
    <w:rsid w:val="00102A96"/>
    <w:rsid w:val="00102D52"/>
    <w:rsid w:val="001038BA"/>
    <w:rsid w:val="00103EAD"/>
    <w:rsid w:val="00104155"/>
    <w:rsid w:val="0010449C"/>
    <w:rsid w:val="00104508"/>
    <w:rsid w:val="001046F5"/>
    <w:rsid w:val="0010479C"/>
    <w:rsid w:val="00104BED"/>
    <w:rsid w:val="00104BF8"/>
    <w:rsid w:val="00104C5A"/>
    <w:rsid w:val="0010527C"/>
    <w:rsid w:val="0010545E"/>
    <w:rsid w:val="00105D8D"/>
    <w:rsid w:val="00105F83"/>
    <w:rsid w:val="00105FD7"/>
    <w:rsid w:val="0010614B"/>
    <w:rsid w:val="001064A6"/>
    <w:rsid w:val="001065C1"/>
    <w:rsid w:val="001068D4"/>
    <w:rsid w:val="00107359"/>
    <w:rsid w:val="00107442"/>
    <w:rsid w:val="001074BC"/>
    <w:rsid w:val="001077DC"/>
    <w:rsid w:val="00107CDF"/>
    <w:rsid w:val="00110171"/>
    <w:rsid w:val="0011060F"/>
    <w:rsid w:val="0011097E"/>
    <w:rsid w:val="00110E35"/>
    <w:rsid w:val="00110F89"/>
    <w:rsid w:val="00111366"/>
    <w:rsid w:val="001119E9"/>
    <w:rsid w:val="00111D60"/>
    <w:rsid w:val="001124D0"/>
    <w:rsid w:val="001126CF"/>
    <w:rsid w:val="001127CC"/>
    <w:rsid w:val="001133EF"/>
    <w:rsid w:val="0011353C"/>
    <w:rsid w:val="00113D4D"/>
    <w:rsid w:val="00114247"/>
    <w:rsid w:val="00114487"/>
    <w:rsid w:val="001144B9"/>
    <w:rsid w:val="001144D9"/>
    <w:rsid w:val="001145F9"/>
    <w:rsid w:val="0011485A"/>
    <w:rsid w:val="0011530D"/>
    <w:rsid w:val="00115875"/>
    <w:rsid w:val="00115945"/>
    <w:rsid w:val="00115B94"/>
    <w:rsid w:val="00115F57"/>
    <w:rsid w:val="001160C0"/>
    <w:rsid w:val="0011649C"/>
    <w:rsid w:val="00116648"/>
    <w:rsid w:val="00116A4E"/>
    <w:rsid w:val="00117505"/>
    <w:rsid w:val="0011765D"/>
    <w:rsid w:val="00117F92"/>
    <w:rsid w:val="0012021D"/>
    <w:rsid w:val="001202FC"/>
    <w:rsid w:val="001206D1"/>
    <w:rsid w:val="00120802"/>
    <w:rsid w:val="0012080A"/>
    <w:rsid w:val="001213DD"/>
    <w:rsid w:val="0012169E"/>
    <w:rsid w:val="00121B9B"/>
    <w:rsid w:val="00121DB9"/>
    <w:rsid w:val="00121ECB"/>
    <w:rsid w:val="00122032"/>
    <w:rsid w:val="001220ED"/>
    <w:rsid w:val="0012210F"/>
    <w:rsid w:val="00122216"/>
    <w:rsid w:val="00122A34"/>
    <w:rsid w:val="00122BFE"/>
    <w:rsid w:val="0012319A"/>
    <w:rsid w:val="001233D5"/>
    <w:rsid w:val="00123AAB"/>
    <w:rsid w:val="00123D51"/>
    <w:rsid w:val="00123EC0"/>
    <w:rsid w:val="00123EE2"/>
    <w:rsid w:val="00124514"/>
    <w:rsid w:val="001247AB"/>
    <w:rsid w:val="0012481C"/>
    <w:rsid w:val="00124E8B"/>
    <w:rsid w:val="00124F29"/>
    <w:rsid w:val="00124F9C"/>
    <w:rsid w:val="00124FD7"/>
    <w:rsid w:val="00125432"/>
    <w:rsid w:val="00125741"/>
    <w:rsid w:val="00125A87"/>
    <w:rsid w:val="00125E42"/>
    <w:rsid w:val="00125F16"/>
    <w:rsid w:val="001260FC"/>
    <w:rsid w:val="0012611E"/>
    <w:rsid w:val="00126348"/>
    <w:rsid w:val="001263C1"/>
    <w:rsid w:val="0012693B"/>
    <w:rsid w:val="00126A4E"/>
    <w:rsid w:val="00126D92"/>
    <w:rsid w:val="00127023"/>
    <w:rsid w:val="00127176"/>
    <w:rsid w:val="00127530"/>
    <w:rsid w:val="0012788C"/>
    <w:rsid w:val="00127916"/>
    <w:rsid w:val="00127AC9"/>
    <w:rsid w:val="0013012F"/>
    <w:rsid w:val="001305F7"/>
    <w:rsid w:val="00130B1F"/>
    <w:rsid w:val="001313D6"/>
    <w:rsid w:val="00131BDD"/>
    <w:rsid w:val="00132230"/>
    <w:rsid w:val="00132672"/>
    <w:rsid w:val="00132767"/>
    <w:rsid w:val="001329FF"/>
    <w:rsid w:val="00132A39"/>
    <w:rsid w:val="00132DA2"/>
    <w:rsid w:val="00132DD0"/>
    <w:rsid w:val="0013304C"/>
    <w:rsid w:val="00133130"/>
    <w:rsid w:val="00133373"/>
    <w:rsid w:val="00133ACC"/>
    <w:rsid w:val="001340E0"/>
    <w:rsid w:val="0013413B"/>
    <w:rsid w:val="0013439E"/>
    <w:rsid w:val="00134541"/>
    <w:rsid w:val="00134577"/>
    <w:rsid w:val="001347B0"/>
    <w:rsid w:val="00134B0A"/>
    <w:rsid w:val="00134C39"/>
    <w:rsid w:val="00134F4C"/>
    <w:rsid w:val="00134FF9"/>
    <w:rsid w:val="001353A8"/>
    <w:rsid w:val="00135750"/>
    <w:rsid w:val="00135BBF"/>
    <w:rsid w:val="00135BD9"/>
    <w:rsid w:val="00135BF3"/>
    <w:rsid w:val="00135DC3"/>
    <w:rsid w:val="0013657D"/>
    <w:rsid w:val="001367DB"/>
    <w:rsid w:val="0013694D"/>
    <w:rsid w:val="0013695C"/>
    <w:rsid w:val="00136DFC"/>
    <w:rsid w:val="00136F63"/>
    <w:rsid w:val="00137401"/>
    <w:rsid w:val="001374BE"/>
    <w:rsid w:val="0013792A"/>
    <w:rsid w:val="00137C03"/>
    <w:rsid w:val="00137CA4"/>
    <w:rsid w:val="00137DD9"/>
    <w:rsid w:val="00137E04"/>
    <w:rsid w:val="00140241"/>
    <w:rsid w:val="001402C6"/>
    <w:rsid w:val="00140AC0"/>
    <w:rsid w:val="00140D0D"/>
    <w:rsid w:val="0014116D"/>
    <w:rsid w:val="00141170"/>
    <w:rsid w:val="00141197"/>
    <w:rsid w:val="0014120C"/>
    <w:rsid w:val="001417AF"/>
    <w:rsid w:val="00141A0F"/>
    <w:rsid w:val="00141C81"/>
    <w:rsid w:val="00142128"/>
    <w:rsid w:val="0014281A"/>
    <w:rsid w:val="00142ACD"/>
    <w:rsid w:val="00142B59"/>
    <w:rsid w:val="00142EE9"/>
    <w:rsid w:val="00143101"/>
    <w:rsid w:val="0014347F"/>
    <w:rsid w:val="001435B2"/>
    <w:rsid w:val="0014367C"/>
    <w:rsid w:val="00143691"/>
    <w:rsid w:val="001436DE"/>
    <w:rsid w:val="00143D48"/>
    <w:rsid w:val="00144000"/>
    <w:rsid w:val="0014414D"/>
    <w:rsid w:val="001446C1"/>
    <w:rsid w:val="001448DA"/>
    <w:rsid w:val="00144CE1"/>
    <w:rsid w:val="00145C33"/>
    <w:rsid w:val="00145DF1"/>
    <w:rsid w:val="00145E14"/>
    <w:rsid w:val="00145E6B"/>
    <w:rsid w:val="00145FC3"/>
    <w:rsid w:val="00146013"/>
    <w:rsid w:val="0014617B"/>
    <w:rsid w:val="00146450"/>
    <w:rsid w:val="00146524"/>
    <w:rsid w:val="001466F8"/>
    <w:rsid w:val="00146B2A"/>
    <w:rsid w:val="00146DD2"/>
    <w:rsid w:val="0014729D"/>
    <w:rsid w:val="00147438"/>
    <w:rsid w:val="001474C8"/>
    <w:rsid w:val="00147502"/>
    <w:rsid w:val="001475ED"/>
    <w:rsid w:val="00147915"/>
    <w:rsid w:val="00147955"/>
    <w:rsid w:val="00147C30"/>
    <w:rsid w:val="00147C82"/>
    <w:rsid w:val="0015001E"/>
    <w:rsid w:val="0015017E"/>
    <w:rsid w:val="00150399"/>
    <w:rsid w:val="0015082A"/>
    <w:rsid w:val="00150D92"/>
    <w:rsid w:val="00150FAD"/>
    <w:rsid w:val="00151201"/>
    <w:rsid w:val="00151255"/>
    <w:rsid w:val="00151AFE"/>
    <w:rsid w:val="00151C1B"/>
    <w:rsid w:val="00151EA0"/>
    <w:rsid w:val="0015241A"/>
    <w:rsid w:val="001526CC"/>
    <w:rsid w:val="0015282D"/>
    <w:rsid w:val="001528B6"/>
    <w:rsid w:val="00152BEC"/>
    <w:rsid w:val="00152CC2"/>
    <w:rsid w:val="00153399"/>
    <w:rsid w:val="00153534"/>
    <w:rsid w:val="00153F92"/>
    <w:rsid w:val="001540C8"/>
    <w:rsid w:val="001544D2"/>
    <w:rsid w:val="00154CBB"/>
    <w:rsid w:val="00154CBE"/>
    <w:rsid w:val="00154FB8"/>
    <w:rsid w:val="00155360"/>
    <w:rsid w:val="00155C78"/>
    <w:rsid w:val="00155D9C"/>
    <w:rsid w:val="00155F7F"/>
    <w:rsid w:val="001560AA"/>
    <w:rsid w:val="001560EC"/>
    <w:rsid w:val="0015672B"/>
    <w:rsid w:val="00156732"/>
    <w:rsid w:val="00156B87"/>
    <w:rsid w:val="00156D99"/>
    <w:rsid w:val="00156ECF"/>
    <w:rsid w:val="00157334"/>
    <w:rsid w:val="00157632"/>
    <w:rsid w:val="00157725"/>
    <w:rsid w:val="00157BE0"/>
    <w:rsid w:val="00157CF8"/>
    <w:rsid w:val="00160149"/>
    <w:rsid w:val="00160879"/>
    <w:rsid w:val="0016089A"/>
    <w:rsid w:val="00160AC2"/>
    <w:rsid w:val="00160B91"/>
    <w:rsid w:val="00160FCE"/>
    <w:rsid w:val="0016151E"/>
    <w:rsid w:val="0016175B"/>
    <w:rsid w:val="00161892"/>
    <w:rsid w:val="001618ED"/>
    <w:rsid w:val="001619DB"/>
    <w:rsid w:val="00161E29"/>
    <w:rsid w:val="001623AC"/>
    <w:rsid w:val="001623FD"/>
    <w:rsid w:val="0016268A"/>
    <w:rsid w:val="001627A5"/>
    <w:rsid w:val="001629F6"/>
    <w:rsid w:val="00162AA1"/>
    <w:rsid w:val="00162B0A"/>
    <w:rsid w:val="001632AB"/>
    <w:rsid w:val="001634CE"/>
    <w:rsid w:val="0016359C"/>
    <w:rsid w:val="00163948"/>
    <w:rsid w:val="00163AF3"/>
    <w:rsid w:val="00163EA1"/>
    <w:rsid w:val="00163F83"/>
    <w:rsid w:val="00163F8D"/>
    <w:rsid w:val="001642BF"/>
    <w:rsid w:val="001644A2"/>
    <w:rsid w:val="00164946"/>
    <w:rsid w:val="001649B0"/>
    <w:rsid w:val="00165189"/>
    <w:rsid w:val="001658F2"/>
    <w:rsid w:val="00165946"/>
    <w:rsid w:val="00165E24"/>
    <w:rsid w:val="00166166"/>
    <w:rsid w:val="001662FC"/>
    <w:rsid w:val="001663BD"/>
    <w:rsid w:val="001667D9"/>
    <w:rsid w:val="00166E8F"/>
    <w:rsid w:val="00166F1B"/>
    <w:rsid w:val="00167360"/>
    <w:rsid w:val="0016761F"/>
    <w:rsid w:val="00170A32"/>
    <w:rsid w:val="00170AD4"/>
    <w:rsid w:val="00170EB9"/>
    <w:rsid w:val="00171463"/>
    <w:rsid w:val="00171C46"/>
    <w:rsid w:val="00171E3F"/>
    <w:rsid w:val="00171F23"/>
    <w:rsid w:val="0017275C"/>
    <w:rsid w:val="00172A08"/>
    <w:rsid w:val="00172AA5"/>
    <w:rsid w:val="00172BD6"/>
    <w:rsid w:val="00172D35"/>
    <w:rsid w:val="00173219"/>
    <w:rsid w:val="0017346E"/>
    <w:rsid w:val="0017360B"/>
    <w:rsid w:val="001738CF"/>
    <w:rsid w:val="00173E9F"/>
    <w:rsid w:val="00174ED1"/>
    <w:rsid w:val="00175129"/>
    <w:rsid w:val="001752FC"/>
    <w:rsid w:val="001758AF"/>
    <w:rsid w:val="001763FA"/>
    <w:rsid w:val="001765B7"/>
    <w:rsid w:val="001765FA"/>
    <w:rsid w:val="001766AE"/>
    <w:rsid w:val="001766B6"/>
    <w:rsid w:val="00176808"/>
    <w:rsid w:val="00176866"/>
    <w:rsid w:val="0017696E"/>
    <w:rsid w:val="00176CB4"/>
    <w:rsid w:val="00176DC0"/>
    <w:rsid w:val="00177556"/>
    <w:rsid w:val="00177C98"/>
    <w:rsid w:val="00177DD3"/>
    <w:rsid w:val="001804B2"/>
    <w:rsid w:val="00180653"/>
    <w:rsid w:val="00180A1D"/>
    <w:rsid w:val="00180A58"/>
    <w:rsid w:val="00180C12"/>
    <w:rsid w:val="00180C3B"/>
    <w:rsid w:val="00180CEA"/>
    <w:rsid w:val="0018139C"/>
    <w:rsid w:val="001815FB"/>
    <w:rsid w:val="00181931"/>
    <w:rsid w:val="00181955"/>
    <w:rsid w:val="00181EE3"/>
    <w:rsid w:val="00181EF9"/>
    <w:rsid w:val="00182004"/>
    <w:rsid w:val="00182833"/>
    <w:rsid w:val="001830E9"/>
    <w:rsid w:val="00183207"/>
    <w:rsid w:val="00183523"/>
    <w:rsid w:val="00183814"/>
    <w:rsid w:val="00183E04"/>
    <w:rsid w:val="00184694"/>
    <w:rsid w:val="00184A5A"/>
    <w:rsid w:val="00184ABC"/>
    <w:rsid w:val="00184DF2"/>
    <w:rsid w:val="0018511B"/>
    <w:rsid w:val="0018523D"/>
    <w:rsid w:val="0018533D"/>
    <w:rsid w:val="00185893"/>
    <w:rsid w:val="00185EAE"/>
    <w:rsid w:val="00185ED1"/>
    <w:rsid w:val="00185F2D"/>
    <w:rsid w:val="00187761"/>
    <w:rsid w:val="001878FC"/>
    <w:rsid w:val="001902BB"/>
    <w:rsid w:val="00190330"/>
    <w:rsid w:val="0019073F"/>
    <w:rsid w:val="001907A4"/>
    <w:rsid w:val="00190814"/>
    <w:rsid w:val="0019099F"/>
    <w:rsid w:val="00190BE1"/>
    <w:rsid w:val="00190F9D"/>
    <w:rsid w:val="001911AE"/>
    <w:rsid w:val="0019150C"/>
    <w:rsid w:val="001917D0"/>
    <w:rsid w:val="00191B24"/>
    <w:rsid w:val="00191E77"/>
    <w:rsid w:val="0019211A"/>
    <w:rsid w:val="001924E7"/>
    <w:rsid w:val="00192504"/>
    <w:rsid w:val="001925F3"/>
    <w:rsid w:val="00192975"/>
    <w:rsid w:val="00192A46"/>
    <w:rsid w:val="00192BCD"/>
    <w:rsid w:val="00192DAC"/>
    <w:rsid w:val="00192E20"/>
    <w:rsid w:val="00193558"/>
    <w:rsid w:val="0019365C"/>
    <w:rsid w:val="00193A79"/>
    <w:rsid w:val="00193CB2"/>
    <w:rsid w:val="001941F5"/>
    <w:rsid w:val="00194551"/>
    <w:rsid w:val="001946BC"/>
    <w:rsid w:val="00194874"/>
    <w:rsid w:val="00194904"/>
    <w:rsid w:val="00194A4C"/>
    <w:rsid w:val="00194CC7"/>
    <w:rsid w:val="00194D77"/>
    <w:rsid w:val="00194F75"/>
    <w:rsid w:val="001951B2"/>
    <w:rsid w:val="001955DC"/>
    <w:rsid w:val="001957D1"/>
    <w:rsid w:val="00197141"/>
    <w:rsid w:val="00197558"/>
    <w:rsid w:val="00197970"/>
    <w:rsid w:val="00197CC1"/>
    <w:rsid w:val="00197E53"/>
    <w:rsid w:val="00197FE2"/>
    <w:rsid w:val="001A0235"/>
    <w:rsid w:val="001A0404"/>
    <w:rsid w:val="001A0574"/>
    <w:rsid w:val="001A0B3F"/>
    <w:rsid w:val="001A119B"/>
    <w:rsid w:val="001A1224"/>
    <w:rsid w:val="001A17C8"/>
    <w:rsid w:val="001A1D08"/>
    <w:rsid w:val="001A1DD2"/>
    <w:rsid w:val="001A20AF"/>
    <w:rsid w:val="001A20B0"/>
    <w:rsid w:val="001A22E7"/>
    <w:rsid w:val="001A255C"/>
    <w:rsid w:val="001A2D67"/>
    <w:rsid w:val="001A2DD0"/>
    <w:rsid w:val="001A2FAE"/>
    <w:rsid w:val="001A31EA"/>
    <w:rsid w:val="001A3216"/>
    <w:rsid w:val="001A39F0"/>
    <w:rsid w:val="001A4450"/>
    <w:rsid w:val="001A4607"/>
    <w:rsid w:val="001A4C4C"/>
    <w:rsid w:val="001A4E87"/>
    <w:rsid w:val="001A510B"/>
    <w:rsid w:val="001A52B5"/>
    <w:rsid w:val="001A533B"/>
    <w:rsid w:val="001A589C"/>
    <w:rsid w:val="001A5EBD"/>
    <w:rsid w:val="001A6105"/>
    <w:rsid w:val="001A66CB"/>
    <w:rsid w:val="001A68A0"/>
    <w:rsid w:val="001A68A2"/>
    <w:rsid w:val="001A6D91"/>
    <w:rsid w:val="001A6F28"/>
    <w:rsid w:val="001A709F"/>
    <w:rsid w:val="001A7312"/>
    <w:rsid w:val="001A7AD3"/>
    <w:rsid w:val="001A7C1F"/>
    <w:rsid w:val="001B0485"/>
    <w:rsid w:val="001B053C"/>
    <w:rsid w:val="001B0729"/>
    <w:rsid w:val="001B0CD1"/>
    <w:rsid w:val="001B0CF3"/>
    <w:rsid w:val="001B138D"/>
    <w:rsid w:val="001B153A"/>
    <w:rsid w:val="001B153E"/>
    <w:rsid w:val="001B1545"/>
    <w:rsid w:val="001B1583"/>
    <w:rsid w:val="001B177F"/>
    <w:rsid w:val="001B1A28"/>
    <w:rsid w:val="001B1C60"/>
    <w:rsid w:val="001B1D79"/>
    <w:rsid w:val="001B1EA5"/>
    <w:rsid w:val="001B2077"/>
    <w:rsid w:val="001B2396"/>
    <w:rsid w:val="001B2446"/>
    <w:rsid w:val="001B24FC"/>
    <w:rsid w:val="001B26E3"/>
    <w:rsid w:val="001B26F2"/>
    <w:rsid w:val="001B274E"/>
    <w:rsid w:val="001B2A5C"/>
    <w:rsid w:val="001B2B9F"/>
    <w:rsid w:val="001B2CC8"/>
    <w:rsid w:val="001B371E"/>
    <w:rsid w:val="001B3E24"/>
    <w:rsid w:val="001B42D6"/>
    <w:rsid w:val="001B43AF"/>
    <w:rsid w:val="001B4F7D"/>
    <w:rsid w:val="001B4FD9"/>
    <w:rsid w:val="001B5193"/>
    <w:rsid w:val="001B5273"/>
    <w:rsid w:val="001B5631"/>
    <w:rsid w:val="001B5AD1"/>
    <w:rsid w:val="001B5C7D"/>
    <w:rsid w:val="001B5D01"/>
    <w:rsid w:val="001B608A"/>
    <w:rsid w:val="001B647B"/>
    <w:rsid w:val="001B6BEF"/>
    <w:rsid w:val="001B6D01"/>
    <w:rsid w:val="001B6D61"/>
    <w:rsid w:val="001B6EE6"/>
    <w:rsid w:val="001B6F47"/>
    <w:rsid w:val="001B7166"/>
    <w:rsid w:val="001B739A"/>
    <w:rsid w:val="001B7456"/>
    <w:rsid w:val="001B756E"/>
    <w:rsid w:val="001B7857"/>
    <w:rsid w:val="001B7C42"/>
    <w:rsid w:val="001B7C92"/>
    <w:rsid w:val="001B7CDF"/>
    <w:rsid w:val="001B7DC2"/>
    <w:rsid w:val="001B7E04"/>
    <w:rsid w:val="001B7EB7"/>
    <w:rsid w:val="001B7F9D"/>
    <w:rsid w:val="001C036A"/>
    <w:rsid w:val="001C04B1"/>
    <w:rsid w:val="001C08E7"/>
    <w:rsid w:val="001C0E02"/>
    <w:rsid w:val="001C0EBD"/>
    <w:rsid w:val="001C162D"/>
    <w:rsid w:val="001C1661"/>
    <w:rsid w:val="001C1B94"/>
    <w:rsid w:val="001C1E15"/>
    <w:rsid w:val="001C1FB4"/>
    <w:rsid w:val="001C21DF"/>
    <w:rsid w:val="001C264D"/>
    <w:rsid w:val="001C2657"/>
    <w:rsid w:val="001C28E7"/>
    <w:rsid w:val="001C290A"/>
    <w:rsid w:val="001C2B95"/>
    <w:rsid w:val="001C2C3C"/>
    <w:rsid w:val="001C2F01"/>
    <w:rsid w:val="001C3033"/>
    <w:rsid w:val="001C32D2"/>
    <w:rsid w:val="001C3643"/>
    <w:rsid w:val="001C3BF1"/>
    <w:rsid w:val="001C3DE0"/>
    <w:rsid w:val="001C3FCA"/>
    <w:rsid w:val="001C4153"/>
    <w:rsid w:val="001C430B"/>
    <w:rsid w:val="001C4AE2"/>
    <w:rsid w:val="001C4AE9"/>
    <w:rsid w:val="001C4AFE"/>
    <w:rsid w:val="001C4E92"/>
    <w:rsid w:val="001C5449"/>
    <w:rsid w:val="001C56B6"/>
    <w:rsid w:val="001C575A"/>
    <w:rsid w:val="001C5D14"/>
    <w:rsid w:val="001C5E57"/>
    <w:rsid w:val="001C5E82"/>
    <w:rsid w:val="001C6414"/>
    <w:rsid w:val="001C6FA1"/>
    <w:rsid w:val="001C71D4"/>
    <w:rsid w:val="001C7225"/>
    <w:rsid w:val="001C756E"/>
    <w:rsid w:val="001C76D7"/>
    <w:rsid w:val="001C795D"/>
    <w:rsid w:val="001D01B7"/>
    <w:rsid w:val="001D0A8B"/>
    <w:rsid w:val="001D0D4E"/>
    <w:rsid w:val="001D0DA8"/>
    <w:rsid w:val="001D175C"/>
    <w:rsid w:val="001D1BD7"/>
    <w:rsid w:val="001D1E93"/>
    <w:rsid w:val="001D20E3"/>
    <w:rsid w:val="001D2129"/>
    <w:rsid w:val="001D223B"/>
    <w:rsid w:val="001D25DB"/>
    <w:rsid w:val="001D284F"/>
    <w:rsid w:val="001D3F09"/>
    <w:rsid w:val="001D4190"/>
    <w:rsid w:val="001D425E"/>
    <w:rsid w:val="001D429E"/>
    <w:rsid w:val="001D4E09"/>
    <w:rsid w:val="001D4F35"/>
    <w:rsid w:val="001D4F89"/>
    <w:rsid w:val="001D50AD"/>
    <w:rsid w:val="001D514D"/>
    <w:rsid w:val="001D5186"/>
    <w:rsid w:val="001D5469"/>
    <w:rsid w:val="001D58F1"/>
    <w:rsid w:val="001D5DDB"/>
    <w:rsid w:val="001D60BF"/>
    <w:rsid w:val="001D6186"/>
    <w:rsid w:val="001D62F1"/>
    <w:rsid w:val="001D6550"/>
    <w:rsid w:val="001D65C2"/>
    <w:rsid w:val="001D699C"/>
    <w:rsid w:val="001D69A5"/>
    <w:rsid w:val="001D6AE3"/>
    <w:rsid w:val="001D6DF2"/>
    <w:rsid w:val="001D72DE"/>
    <w:rsid w:val="001D7534"/>
    <w:rsid w:val="001D7892"/>
    <w:rsid w:val="001D7A90"/>
    <w:rsid w:val="001D7BE5"/>
    <w:rsid w:val="001D7FE6"/>
    <w:rsid w:val="001E02CC"/>
    <w:rsid w:val="001E066F"/>
    <w:rsid w:val="001E06C2"/>
    <w:rsid w:val="001E07B8"/>
    <w:rsid w:val="001E0BD4"/>
    <w:rsid w:val="001E0D4E"/>
    <w:rsid w:val="001E12B7"/>
    <w:rsid w:val="001E14FF"/>
    <w:rsid w:val="001E16B6"/>
    <w:rsid w:val="001E297A"/>
    <w:rsid w:val="001E2BE6"/>
    <w:rsid w:val="001E2C90"/>
    <w:rsid w:val="001E2D08"/>
    <w:rsid w:val="001E309F"/>
    <w:rsid w:val="001E3113"/>
    <w:rsid w:val="001E3225"/>
    <w:rsid w:val="001E328A"/>
    <w:rsid w:val="001E3294"/>
    <w:rsid w:val="001E330E"/>
    <w:rsid w:val="001E345C"/>
    <w:rsid w:val="001E3685"/>
    <w:rsid w:val="001E3816"/>
    <w:rsid w:val="001E395D"/>
    <w:rsid w:val="001E3AA4"/>
    <w:rsid w:val="001E4013"/>
    <w:rsid w:val="001E4D93"/>
    <w:rsid w:val="001E4EC7"/>
    <w:rsid w:val="001E4FC8"/>
    <w:rsid w:val="001E5512"/>
    <w:rsid w:val="001E551B"/>
    <w:rsid w:val="001E56AC"/>
    <w:rsid w:val="001E570C"/>
    <w:rsid w:val="001E5998"/>
    <w:rsid w:val="001E5E19"/>
    <w:rsid w:val="001E63F9"/>
    <w:rsid w:val="001E6509"/>
    <w:rsid w:val="001E669B"/>
    <w:rsid w:val="001E6D3A"/>
    <w:rsid w:val="001E6F2D"/>
    <w:rsid w:val="001E797D"/>
    <w:rsid w:val="001E7B04"/>
    <w:rsid w:val="001E7BBB"/>
    <w:rsid w:val="001F052D"/>
    <w:rsid w:val="001F057F"/>
    <w:rsid w:val="001F086A"/>
    <w:rsid w:val="001F13E5"/>
    <w:rsid w:val="001F14B0"/>
    <w:rsid w:val="001F1758"/>
    <w:rsid w:val="001F1A01"/>
    <w:rsid w:val="001F1AF9"/>
    <w:rsid w:val="001F1B36"/>
    <w:rsid w:val="001F265F"/>
    <w:rsid w:val="001F2E0B"/>
    <w:rsid w:val="001F3094"/>
    <w:rsid w:val="001F3C95"/>
    <w:rsid w:val="001F3DA7"/>
    <w:rsid w:val="001F41C0"/>
    <w:rsid w:val="001F4552"/>
    <w:rsid w:val="001F4728"/>
    <w:rsid w:val="001F4A32"/>
    <w:rsid w:val="001F4D40"/>
    <w:rsid w:val="001F4E02"/>
    <w:rsid w:val="001F502A"/>
    <w:rsid w:val="001F5158"/>
    <w:rsid w:val="001F52F3"/>
    <w:rsid w:val="001F5723"/>
    <w:rsid w:val="001F594E"/>
    <w:rsid w:val="001F59D1"/>
    <w:rsid w:val="001F5FBB"/>
    <w:rsid w:val="001F5FF9"/>
    <w:rsid w:val="001F6091"/>
    <w:rsid w:val="001F676A"/>
    <w:rsid w:val="001F6BA4"/>
    <w:rsid w:val="001F6CA6"/>
    <w:rsid w:val="001F76AF"/>
    <w:rsid w:val="001F7A55"/>
    <w:rsid w:val="001F7E4D"/>
    <w:rsid w:val="00200924"/>
    <w:rsid w:val="00200F72"/>
    <w:rsid w:val="00200FD8"/>
    <w:rsid w:val="002010F7"/>
    <w:rsid w:val="002012E9"/>
    <w:rsid w:val="002019A5"/>
    <w:rsid w:val="00201BC0"/>
    <w:rsid w:val="00201CC5"/>
    <w:rsid w:val="00201D1F"/>
    <w:rsid w:val="00201DEC"/>
    <w:rsid w:val="0020214B"/>
    <w:rsid w:val="002022E6"/>
    <w:rsid w:val="0020244F"/>
    <w:rsid w:val="0020266C"/>
    <w:rsid w:val="002026AD"/>
    <w:rsid w:val="002027D8"/>
    <w:rsid w:val="0020285B"/>
    <w:rsid w:val="00202AE6"/>
    <w:rsid w:val="00202B3C"/>
    <w:rsid w:val="00202D88"/>
    <w:rsid w:val="00202EB2"/>
    <w:rsid w:val="00202FC2"/>
    <w:rsid w:val="00203E6C"/>
    <w:rsid w:val="00203EDB"/>
    <w:rsid w:val="002043BF"/>
    <w:rsid w:val="00204608"/>
    <w:rsid w:val="00204BE1"/>
    <w:rsid w:val="00204FF8"/>
    <w:rsid w:val="0020501C"/>
    <w:rsid w:val="00205190"/>
    <w:rsid w:val="0020554E"/>
    <w:rsid w:val="00205560"/>
    <w:rsid w:val="00205602"/>
    <w:rsid w:val="00205F12"/>
    <w:rsid w:val="00205FF5"/>
    <w:rsid w:val="002062C3"/>
    <w:rsid w:val="0020699A"/>
    <w:rsid w:val="00206A00"/>
    <w:rsid w:val="00206A30"/>
    <w:rsid w:val="00206EF2"/>
    <w:rsid w:val="00206F86"/>
    <w:rsid w:val="00207648"/>
    <w:rsid w:val="00207E77"/>
    <w:rsid w:val="0021008D"/>
    <w:rsid w:val="0021028B"/>
    <w:rsid w:val="0021099C"/>
    <w:rsid w:val="002109ED"/>
    <w:rsid w:val="002116C5"/>
    <w:rsid w:val="00211801"/>
    <w:rsid w:val="00211ADB"/>
    <w:rsid w:val="00211CA9"/>
    <w:rsid w:val="00211D07"/>
    <w:rsid w:val="002120DF"/>
    <w:rsid w:val="00212737"/>
    <w:rsid w:val="00212942"/>
    <w:rsid w:val="0021323D"/>
    <w:rsid w:val="00213C79"/>
    <w:rsid w:val="002140AA"/>
    <w:rsid w:val="002142B1"/>
    <w:rsid w:val="002142D2"/>
    <w:rsid w:val="002143FE"/>
    <w:rsid w:val="00214865"/>
    <w:rsid w:val="00214B96"/>
    <w:rsid w:val="00215042"/>
    <w:rsid w:val="002154C5"/>
    <w:rsid w:val="00215517"/>
    <w:rsid w:val="002156C7"/>
    <w:rsid w:val="0021572D"/>
    <w:rsid w:val="002159A4"/>
    <w:rsid w:val="00215DD9"/>
    <w:rsid w:val="00215EA9"/>
    <w:rsid w:val="00215ED0"/>
    <w:rsid w:val="0021686F"/>
    <w:rsid w:val="00216992"/>
    <w:rsid w:val="00220AB5"/>
    <w:rsid w:val="002211DE"/>
    <w:rsid w:val="002211ED"/>
    <w:rsid w:val="002214C8"/>
    <w:rsid w:val="00221C48"/>
    <w:rsid w:val="00221DAE"/>
    <w:rsid w:val="00222066"/>
    <w:rsid w:val="00222464"/>
    <w:rsid w:val="0022262A"/>
    <w:rsid w:val="00222A32"/>
    <w:rsid w:val="00222C38"/>
    <w:rsid w:val="00223185"/>
    <w:rsid w:val="0022343B"/>
    <w:rsid w:val="00223908"/>
    <w:rsid w:val="00223961"/>
    <w:rsid w:val="00224633"/>
    <w:rsid w:val="00224755"/>
    <w:rsid w:val="00224A5A"/>
    <w:rsid w:val="00224AB3"/>
    <w:rsid w:val="00224BB3"/>
    <w:rsid w:val="00224EC9"/>
    <w:rsid w:val="00224F66"/>
    <w:rsid w:val="00224FBD"/>
    <w:rsid w:val="00225073"/>
    <w:rsid w:val="00225121"/>
    <w:rsid w:val="0022520C"/>
    <w:rsid w:val="00225368"/>
    <w:rsid w:val="0022539A"/>
    <w:rsid w:val="0022540F"/>
    <w:rsid w:val="00226412"/>
    <w:rsid w:val="00226525"/>
    <w:rsid w:val="0022653B"/>
    <w:rsid w:val="00226C69"/>
    <w:rsid w:val="00227164"/>
    <w:rsid w:val="00227414"/>
    <w:rsid w:val="00227596"/>
    <w:rsid w:val="002275B9"/>
    <w:rsid w:val="00227DF0"/>
    <w:rsid w:val="00227F54"/>
    <w:rsid w:val="00227F71"/>
    <w:rsid w:val="00230273"/>
    <w:rsid w:val="00230670"/>
    <w:rsid w:val="002309C5"/>
    <w:rsid w:val="00230D22"/>
    <w:rsid w:val="002319D7"/>
    <w:rsid w:val="00231C40"/>
    <w:rsid w:val="00232007"/>
    <w:rsid w:val="00232011"/>
    <w:rsid w:val="0023247F"/>
    <w:rsid w:val="002324EB"/>
    <w:rsid w:val="002325CA"/>
    <w:rsid w:val="0023264F"/>
    <w:rsid w:val="00232894"/>
    <w:rsid w:val="00232C34"/>
    <w:rsid w:val="00232C5B"/>
    <w:rsid w:val="00233009"/>
    <w:rsid w:val="002338E8"/>
    <w:rsid w:val="0023391B"/>
    <w:rsid w:val="00233D6A"/>
    <w:rsid w:val="00233EAE"/>
    <w:rsid w:val="00234499"/>
    <w:rsid w:val="0023465E"/>
    <w:rsid w:val="00234776"/>
    <w:rsid w:val="0023500D"/>
    <w:rsid w:val="00235248"/>
    <w:rsid w:val="002355EC"/>
    <w:rsid w:val="0023575B"/>
    <w:rsid w:val="002359C2"/>
    <w:rsid w:val="00235AB2"/>
    <w:rsid w:val="00235DD6"/>
    <w:rsid w:val="00236951"/>
    <w:rsid w:val="00236AFB"/>
    <w:rsid w:val="00236C77"/>
    <w:rsid w:val="00236E35"/>
    <w:rsid w:val="00237234"/>
    <w:rsid w:val="002374D7"/>
    <w:rsid w:val="00237F80"/>
    <w:rsid w:val="002401FA"/>
    <w:rsid w:val="00240200"/>
    <w:rsid w:val="002403C1"/>
    <w:rsid w:val="002403DC"/>
    <w:rsid w:val="00240571"/>
    <w:rsid w:val="00240735"/>
    <w:rsid w:val="00240B50"/>
    <w:rsid w:val="00240BB0"/>
    <w:rsid w:val="00240C01"/>
    <w:rsid w:val="00240D15"/>
    <w:rsid w:val="002410F3"/>
    <w:rsid w:val="00241151"/>
    <w:rsid w:val="00241470"/>
    <w:rsid w:val="00241801"/>
    <w:rsid w:val="0024185D"/>
    <w:rsid w:val="00241D56"/>
    <w:rsid w:val="00241D5D"/>
    <w:rsid w:val="00241E79"/>
    <w:rsid w:val="00242096"/>
    <w:rsid w:val="0024229D"/>
    <w:rsid w:val="002422BE"/>
    <w:rsid w:val="00242CCE"/>
    <w:rsid w:val="00242D91"/>
    <w:rsid w:val="00242E1B"/>
    <w:rsid w:val="00242EC6"/>
    <w:rsid w:val="00243599"/>
    <w:rsid w:val="00243BDF"/>
    <w:rsid w:val="00243DBF"/>
    <w:rsid w:val="00243DC0"/>
    <w:rsid w:val="002442D0"/>
    <w:rsid w:val="00244330"/>
    <w:rsid w:val="0024454A"/>
    <w:rsid w:val="002446AE"/>
    <w:rsid w:val="00244E02"/>
    <w:rsid w:val="0024516B"/>
    <w:rsid w:val="0024583A"/>
    <w:rsid w:val="00245C79"/>
    <w:rsid w:val="0024627E"/>
    <w:rsid w:val="0024657E"/>
    <w:rsid w:val="00246583"/>
    <w:rsid w:val="0024663B"/>
    <w:rsid w:val="00246AFC"/>
    <w:rsid w:val="00246B26"/>
    <w:rsid w:val="00246B64"/>
    <w:rsid w:val="00246D81"/>
    <w:rsid w:val="00246EA0"/>
    <w:rsid w:val="00247386"/>
    <w:rsid w:val="002474FE"/>
    <w:rsid w:val="0024769A"/>
    <w:rsid w:val="00247787"/>
    <w:rsid w:val="0024779C"/>
    <w:rsid w:val="0024790B"/>
    <w:rsid w:val="00247AAE"/>
    <w:rsid w:val="00247D42"/>
    <w:rsid w:val="00250B8E"/>
    <w:rsid w:val="00250BB6"/>
    <w:rsid w:val="00251114"/>
    <w:rsid w:val="00251F54"/>
    <w:rsid w:val="002521F8"/>
    <w:rsid w:val="00252347"/>
    <w:rsid w:val="002524D4"/>
    <w:rsid w:val="00252CE7"/>
    <w:rsid w:val="002534A3"/>
    <w:rsid w:val="00253807"/>
    <w:rsid w:val="0025394B"/>
    <w:rsid w:val="00253AD4"/>
    <w:rsid w:val="00253E9C"/>
    <w:rsid w:val="002541DB"/>
    <w:rsid w:val="002544D3"/>
    <w:rsid w:val="002547B5"/>
    <w:rsid w:val="00254857"/>
    <w:rsid w:val="00254879"/>
    <w:rsid w:val="00254914"/>
    <w:rsid w:val="00254918"/>
    <w:rsid w:val="00254AE7"/>
    <w:rsid w:val="00255212"/>
    <w:rsid w:val="00255650"/>
    <w:rsid w:val="00255AF3"/>
    <w:rsid w:val="0025627A"/>
    <w:rsid w:val="002565E0"/>
    <w:rsid w:val="00256959"/>
    <w:rsid w:val="002569C4"/>
    <w:rsid w:val="00256B9D"/>
    <w:rsid w:val="0025742A"/>
    <w:rsid w:val="00257667"/>
    <w:rsid w:val="002579AD"/>
    <w:rsid w:val="00257A05"/>
    <w:rsid w:val="00257D9E"/>
    <w:rsid w:val="002605E6"/>
    <w:rsid w:val="00260E4E"/>
    <w:rsid w:val="00260F17"/>
    <w:rsid w:val="00261653"/>
    <w:rsid w:val="0026169A"/>
    <w:rsid w:val="002619B4"/>
    <w:rsid w:val="002619DC"/>
    <w:rsid w:val="00262B0C"/>
    <w:rsid w:val="002634E4"/>
    <w:rsid w:val="002635D9"/>
    <w:rsid w:val="00263650"/>
    <w:rsid w:val="002638A3"/>
    <w:rsid w:val="00263B5A"/>
    <w:rsid w:val="00263E3A"/>
    <w:rsid w:val="00264890"/>
    <w:rsid w:val="0026499D"/>
    <w:rsid w:val="002652F9"/>
    <w:rsid w:val="0026537C"/>
    <w:rsid w:val="00265A98"/>
    <w:rsid w:val="00265ED4"/>
    <w:rsid w:val="00265F52"/>
    <w:rsid w:val="002664F0"/>
    <w:rsid w:val="00266642"/>
    <w:rsid w:val="002669A3"/>
    <w:rsid w:val="00267174"/>
    <w:rsid w:val="00267389"/>
    <w:rsid w:val="0026742A"/>
    <w:rsid w:val="0026790A"/>
    <w:rsid w:val="00267F5F"/>
    <w:rsid w:val="00267FD3"/>
    <w:rsid w:val="002700FA"/>
    <w:rsid w:val="00270315"/>
    <w:rsid w:val="002708CD"/>
    <w:rsid w:val="002709C5"/>
    <w:rsid w:val="00270A04"/>
    <w:rsid w:val="00270B48"/>
    <w:rsid w:val="002713D8"/>
    <w:rsid w:val="00271873"/>
    <w:rsid w:val="00271917"/>
    <w:rsid w:val="0027211C"/>
    <w:rsid w:val="00272A22"/>
    <w:rsid w:val="00273253"/>
    <w:rsid w:val="00273A5B"/>
    <w:rsid w:val="00273A68"/>
    <w:rsid w:val="00273AAD"/>
    <w:rsid w:val="00273B09"/>
    <w:rsid w:val="00273D2E"/>
    <w:rsid w:val="00273E59"/>
    <w:rsid w:val="002740A1"/>
    <w:rsid w:val="00274707"/>
    <w:rsid w:val="0027472F"/>
    <w:rsid w:val="00274925"/>
    <w:rsid w:val="0027498F"/>
    <w:rsid w:val="002751A8"/>
    <w:rsid w:val="00275346"/>
    <w:rsid w:val="00275508"/>
    <w:rsid w:val="00275F10"/>
    <w:rsid w:val="00276396"/>
    <w:rsid w:val="00276735"/>
    <w:rsid w:val="00276A5D"/>
    <w:rsid w:val="0027741B"/>
    <w:rsid w:val="0027778F"/>
    <w:rsid w:val="002778F6"/>
    <w:rsid w:val="00277CE2"/>
    <w:rsid w:val="00277D04"/>
    <w:rsid w:val="00277DFB"/>
    <w:rsid w:val="002805A7"/>
    <w:rsid w:val="00280AC9"/>
    <w:rsid w:val="00280E18"/>
    <w:rsid w:val="0028140F"/>
    <w:rsid w:val="002817CD"/>
    <w:rsid w:val="0028188C"/>
    <w:rsid w:val="00281E05"/>
    <w:rsid w:val="002828FB"/>
    <w:rsid w:val="0028293B"/>
    <w:rsid w:val="0028295B"/>
    <w:rsid w:val="00282EFA"/>
    <w:rsid w:val="002830C3"/>
    <w:rsid w:val="00283D1E"/>
    <w:rsid w:val="00283E1B"/>
    <w:rsid w:val="002841C6"/>
    <w:rsid w:val="0028432E"/>
    <w:rsid w:val="0028458B"/>
    <w:rsid w:val="002845BA"/>
    <w:rsid w:val="00284928"/>
    <w:rsid w:val="00284C7C"/>
    <w:rsid w:val="00285004"/>
    <w:rsid w:val="00285258"/>
    <w:rsid w:val="002853A1"/>
    <w:rsid w:val="00285811"/>
    <w:rsid w:val="00285A45"/>
    <w:rsid w:val="00285C1F"/>
    <w:rsid w:val="00285C42"/>
    <w:rsid w:val="00285D19"/>
    <w:rsid w:val="00285FA7"/>
    <w:rsid w:val="00286598"/>
    <w:rsid w:val="002865DA"/>
    <w:rsid w:val="0028672F"/>
    <w:rsid w:val="00287444"/>
    <w:rsid w:val="00287489"/>
    <w:rsid w:val="00287692"/>
    <w:rsid w:val="00287B72"/>
    <w:rsid w:val="0029039D"/>
    <w:rsid w:val="00290B2B"/>
    <w:rsid w:val="00290B49"/>
    <w:rsid w:val="00290CD9"/>
    <w:rsid w:val="002910AB"/>
    <w:rsid w:val="00291721"/>
    <w:rsid w:val="00291AE0"/>
    <w:rsid w:val="00292050"/>
    <w:rsid w:val="0029257A"/>
    <w:rsid w:val="0029270C"/>
    <w:rsid w:val="002927D5"/>
    <w:rsid w:val="0029323D"/>
    <w:rsid w:val="002932FF"/>
    <w:rsid w:val="0029346B"/>
    <w:rsid w:val="00293689"/>
    <w:rsid w:val="002936AE"/>
    <w:rsid w:val="00293874"/>
    <w:rsid w:val="002938C2"/>
    <w:rsid w:val="00293918"/>
    <w:rsid w:val="00293C33"/>
    <w:rsid w:val="00293F5A"/>
    <w:rsid w:val="00294090"/>
    <w:rsid w:val="00294D1A"/>
    <w:rsid w:val="00294D4F"/>
    <w:rsid w:val="0029504C"/>
    <w:rsid w:val="0029552C"/>
    <w:rsid w:val="0029588A"/>
    <w:rsid w:val="00295A0C"/>
    <w:rsid w:val="00295BA8"/>
    <w:rsid w:val="00295D46"/>
    <w:rsid w:val="00295EF4"/>
    <w:rsid w:val="002961A4"/>
    <w:rsid w:val="0029620E"/>
    <w:rsid w:val="002962CD"/>
    <w:rsid w:val="002963AE"/>
    <w:rsid w:val="00296669"/>
    <w:rsid w:val="00296BDA"/>
    <w:rsid w:val="00296E0F"/>
    <w:rsid w:val="00296F53"/>
    <w:rsid w:val="0029704E"/>
    <w:rsid w:val="00297377"/>
    <w:rsid w:val="00297418"/>
    <w:rsid w:val="00297CE9"/>
    <w:rsid w:val="002A03A0"/>
    <w:rsid w:val="002A0605"/>
    <w:rsid w:val="002A06D8"/>
    <w:rsid w:val="002A07FA"/>
    <w:rsid w:val="002A08FC"/>
    <w:rsid w:val="002A0C78"/>
    <w:rsid w:val="002A0CB7"/>
    <w:rsid w:val="002A122F"/>
    <w:rsid w:val="002A1459"/>
    <w:rsid w:val="002A1499"/>
    <w:rsid w:val="002A1540"/>
    <w:rsid w:val="002A1929"/>
    <w:rsid w:val="002A1B93"/>
    <w:rsid w:val="002A1C1F"/>
    <w:rsid w:val="002A1FC3"/>
    <w:rsid w:val="002A21F3"/>
    <w:rsid w:val="002A2476"/>
    <w:rsid w:val="002A2951"/>
    <w:rsid w:val="002A2B1C"/>
    <w:rsid w:val="002A2D71"/>
    <w:rsid w:val="002A332C"/>
    <w:rsid w:val="002A33F2"/>
    <w:rsid w:val="002A346B"/>
    <w:rsid w:val="002A3755"/>
    <w:rsid w:val="002A38B1"/>
    <w:rsid w:val="002A3B59"/>
    <w:rsid w:val="002A3C10"/>
    <w:rsid w:val="002A3CD9"/>
    <w:rsid w:val="002A406A"/>
    <w:rsid w:val="002A4B3D"/>
    <w:rsid w:val="002A4E11"/>
    <w:rsid w:val="002A5216"/>
    <w:rsid w:val="002A596C"/>
    <w:rsid w:val="002A5B63"/>
    <w:rsid w:val="002A5FEF"/>
    <w:rsid w:val="002A61AB"/>
    <w:rsid w:val="002A62E3"/>
    <w:rsid w:val="002A6636"/>
    <w:rsid w:val="002A6804"/>
    <w:rsid w:val="002A680F"/>
    <w:rsid w:val="002A697A"/>
    <w:rsid w:val="002A6CB1"/>
    <w:rsid w:val="002A7DF0"/>
    <w:rsid w:val="002A7EDE"/>
    <w:rsid w:val="002B01EB"/>
    <w:rsid w:val="002B0565"/>
    <w:rsid w:val="002B0751"/>
    <w:rsid w:val="002B09C7"/>
    <w:rsid w:val="002B0F89"/>
    <w:rsid w:val="002B123D"/>
    <w:rsid w:val="002B1969"/>
    <w:rsid w:val="002B1CA2"/>
    <w:rsid w:val="002B1E58"/>
    <w:rsid w:val="002B1F5B"/>
    <w:rsid w:val="002B2135"/>
    <w:rsid w:val="002B257B"/>
    <w:rsid w:val="002B2997"/>
    <w:rsid w:val="002B2DD8"/>
    <w:rsid w:val="002B2F66"/>
    <w:rsid w:val="002B3059"/>
    <w:rsid w:val="002B3249"/>
    <w:rsid w:val="002B3256"/>
    <w:rsid w:val="002B3A98"/>
    <w:rsid w:val="002B4603"/>
    <w:rsid w:val="002B4DEF"/>
    <w:rsid w:val="002B516D"/>
    <w:rsid w:val="002B54A1"/>
    <w:rsid w:val="002B56F4"/>
    <w:rsid w:val="002B5753"/>
    <w:rsid w:val="002B5EE7"/>
    <w:rsid w:val="002B5F95"/>
    <w:rsid w:val="002B5F9E"/>
    <w:rsid w:val="002B6A3C"/>
    <w:rsid w:val="002B74DF"/>
    <w:rsid w:val="002B780B"/>
    <w:rsid w:val="002B7941"/>
    <w:rsid w:val="002B79B3"/>
    <w:rsid w:val="002C0046"/>
    <w:rsid w:val="002C024F"/>
    <w:rsid w:val="002C028F"/>
    <w:rsid w:val="002C0CB3"/>
    <w:rsid w:val="002C0DE7"/>
    <w:rsid w:val="002C0FCF"/>
    <w:rsid w:val="002C1311"/>
    <w:rsid w:val="002C13F1"/>
    <w:rsid w:val="002C1C06"/>
    <w:rsid w:val="002C2163"/>
    <w:rsid w:val="002C241C"/>
    <w:rsid w:val="002C2713"/>
    <w:rsid w:val="002C272A"/>
    <w:rsid w:val="002C2839"/>
    <w:rsid w:val="002C2DFE"/>
    <w:rsid w:val="002C2E74"/>
    <w:rsid w:val="002C2F09"/>
    <w:rsid w:val="002C354E"/>
    <w:rsid w:val="002C371F"/>
    <w:rsid w:val="002C3739"/>
    <w:rsid w:val="002C3881"/>
    <w:rsid w:val="002C38E3"/>
    <w:rsid w:val="002C392F"/>
    <w:rsid w:val="002C3B93"/>
    <w:rsid w:val="002C3D50"/>
    <w:rsid w:val="002C4264"/>
    <w:rsid w:val="002C4514"/>
    <w:rsid w:val="002C47FE"/>
    <w:rsid w:val="002C50FE"/>
    <w:rsid w:val="002C5338"/>
    <w:rsid w:val="002C56A8"/>
    <w:rsid w:val="002C5BB4"/>
    <w:rsid w:val="002C609D"/>
    <w:rsid w:val="002C65DD"/>
    <w:rsid w:val="002C6785"/>
    <w:rsid w:val="002C692B"/>
    <w:rsid w:val="002C693A"/>
    <w:rsid w:val="002C6D56"/>
    <w:rsid w:val="002C737C"/>
    <w:rsid w:val="002D02A5"/>
    <w:rsid w:val="002D03B9"/>
    <w:rsid w:val="002D058A"/>
    <w:rsid w:val="002D0E0C"/>
    <w:rsid w:val="002D0F46"/>
    <w:rsid w:val="002D10C2"/>
    <w:rsid w:val="002D11AD"/>
    <w:rsid w:val="002D123D"/>
    <w:rsid w:val="002D13D6"/>
    <w:rsid w:val="002D160B"/>
    <w:rsid w:val="002D1B80"/>
    <w:rsid w:val="002D1C9D"/>
    <w:rsid w:val="002D2008"/>
    <w:rsid w:val="002D2B35"/>
    <w:rsid w:val="002D2B99"/>
    <w:rsid w:val="002D2DD4"/>
    <w:rsid w:val="002D2F30"/>
    <w:rsid w:val="002D2F5F"/>
    <w:rsid w:val="002D30C7"/>
    <w:rsid w:val="002D38D8"/>
    <w:rsid w:val="002D4107"/>
    <w:rsid w:val="002D4340"/>
    <w:rsid w:val="002D4499"/>
    <w:rsid w:val="002D491F"/>
    <w:rsid w:val="002D4CD2"/>
    <w:rsid w:val="002D4F32"/>
    <w:rsid w:val="002D4F55"/>
    <w:rsid w:val="002D5401"/>
    <w:rsid w:val="002D5B41"/>
    <w:rsid w:val="002D5EF1"/>
    <w:rsid w:val="002D60E3"/>
    <w:rsid w:val="002D61AA"/>
    <w:rsid w:val="002D6509"/>
    <w:rsid w:val="002D6552"/>
    <w:rsid w:val="002D65D3"/>
    <w:rsid w:val="002D7045"/>
    <w:rsid w:val="002D70AC"/>
    <w:rsid w:val="002D70E8"/>
    <w:rsid w:val="002D7494"/>
    <w:rsid w:val="002D778F"/>
    <w:rsid w:val="002D7A9E"/>
    <w:rsid w:val="002D7B3E"/>
    <w:rsid w:val="002D7B4B"/>
    <w:rsid w:val="002D7B72"/>
    <w:rsid w:val="002D7D16"/>
    <w:rsid w:val="002D7F06"/>
    <w:rsid w:val="002D7FB5"/>
    <w:rsid w:val="002E1099"/>
    <w:rsid w:val="002E10D5"/>
    <w:rsid w:val="002E115E"/>
    <w:rsid w:val="002E14A9"/>
    <w:rsid w:val="002E153B"/>
    <w:rsid w:val="002E175D"/>
    <w:rsid w:val="002E1829"/>
    <w:rsid w:val="002E1C8A"/>
    <w:rsid w:val="002E1C94"/>
    <w:rsid w:val="002E22D1"/>
    <w:rsid w:val="002E24AD"/>
    <w:rsid w:val="002E2B0B"/>
    <w:rsid w:val="002E2C39"/>
    <w:rsid w:val="002E2D5C"/>
    <w:rsid w:val="002E2F78"/>
    <w:rsid w:val="002E30D8"/>
    <w:rsid w:val="002E33AC"/>
    <w:rsid w:val="002E3596"/>
    <w:rsid w:val="002E46B4"/>
    <w:rsid w:val="002E46B7"/>
    <w:rsid w:val="002E4B85"/>
    <w:rsid w:val="002E4C48"/>
    <w:rsid w:val="002E4E49"/>
    <w:rsid w:val="002E57EC"/>
    <w:rsid w:val="002E588B"/>
    <w:rsid w:val="002E5A80"/>
    <w:rsid w:val="002E5B8B"/>
    <w:rsid w:val="002E5D0E"/>
    <w:rsid w:val="002E6286"/>
    <w:rsid w:val="002E6913"/>
    <w:rsid w:val="002E6A51"/>
    <w:rsid w:val="002E6C17"/>
    <w:rsid w:val="002E6D7F"/>
    <w:rsid w:val="002E6DE5"/>
    <w:rsid w:val="002E705C"/>
    <w:rsid w:val="002E7279"/>
    <w:rsid w:val="002E75AE"/>
    <w:rsid w:val="002E7FFE"/>
    <w:rsid w:val="002F0066"/>
    <w:rsid w:val="002F01C5"/>
    <w:rsid w:val="002F034B"/>
    <w:rsid w:val="002F03B9"/>
    <w:rsid w:val="002F061E"/>
    <w:rsid w:val="002F082A"/>
    <w:rsid w:val="002F0A94"/>
    <w:rsid w:val="002F0BAC"/>
    <w:rsid w:val="002F15D8"/>
    <w:rsid w:val="002F1706"/>
    <w:rsid w:val="002F177D"/>
    <w:rsid w:val="002F1BDA"/>
    <w:rsid w:val="002F1C9D"/>
    <w:rsid w:val="002F1DFB"/>
    <w:rsid w:val="002F1EDE"/>
    <w:rsid w:val="002F21AC"/>
    <w:rsid w:val="002F2321"/>
    <w:rsid w:val="002F25DF"/>
    <w:rsid w:val="002F2642"/>
    <w:rsid w:val="002F2E4F"/>
    <w:rsid w:val="002F31DF"/>
    <w:rsid w:val="002F342F"/>
    <w:rsid w:val="002F376B"/>
    <w:rsid w:val="002F3A7D"/>
    <w:rsid w:val="002F3C7A"/>
    <w:rsid w:val="002F3D57"/>
    <w:rsid w:val="002F3E5B"/>
    <w:rsid w:val="002F4143"/>
    <w:rsid w:val="002F4C08"/>
    <w:rsid w:val="002F5756"/>
    <w:rsid w:val="002F5784"/>
    <w:rsid w:val="002F58CF"/>
    <w:rsid w:val="002F5CFA"/>
    <w:rsid w:val="002F6B81"/>
    <w:rsid w:val="002F7168"/>
    <w:rsid w:val="002F7297"/>
    <w:rsid w:val="002F7640"/>
    <w:rsid w:val="0030003C"/>
    <w:rsid w:val="0030008E"/>
    <w:rsid w:val="003002C0"/>
    <w:rsid w:val="00300342"/>
    <w:rsid w:val="00300816"/>
    <w:rsid w:val="00300994"/>
    <w:rsid w:val="00301101"/>
    <w:rsid w:val="003017CA"/>
    <w:rsid w:val="0030191A"/>
    <w:rsid w:val="0030196B"/>
    <w:rsid w:val="00301B57"/>
    <w:rsid w:val="00301BA9"/>
    <w:rsid w:val="00301DB1"/>
    <w:rsid w:val="0030204E"/>
    <w:rsid w:val="00302109"/>
    <w:rsid w:val="00302176"/>
    <w:rsid w:val="00302325"/>
    <w:rsid w:val="0030270D"/>
    <w:rsid w:val="00303143"/>
    <w:rsid w:val="003031AA"/>
    <w:rsid w:val="00303443"/>
    <w:rsid w:val="003039B7"/>
    <w:rsid w:val="003039F8"/>
    <w:rsid w:val="00303DC8"/>
    <w:rsid w:val="00303E98"/>
    <w:rsid w:val="003040A0"/>
    <w:rsid w:val="0030438B"/>
    <w:rsid w:val="003044AC"/>
    <w:rsid w:val="003044BE"/>
    <w:rsid w:val="00304536"/>
    <w:rsid w:val="003046A7"/>
    <w:rsid w:val="00304D89"/>
    <w:rsid w:val="00304E0E"/>
    <w:rsid w:val="00305148"/>
    <w:rsid w:val="00305F40"/>
    <w:rsid w:val="00305F45"/>
    <w:rsid w:val="00305FF2"/>
    <w:rsid w:val="00306327"/>
    <w:rsid w:val="00306778"/>
    <w:rsid w:val="003067BC"/>
    <w:rsid w:val="00306A0F"/>
    <w:rsid w:val="003072E9"/>
    <w:rsid w:val="00307896"/>
    <w:rsid w:val="00307A90"/>
    <w:rsid w:val="00307B4F"/>
    <w:rsid w:val="00307DF4"/>
    <w:rsid w:val="00310546"/>
    <w:rsid w:val="00310822"/>
    <w:rsid w:val="00310AA3"/>
    <w:rsid w:val="00310B8E"/>
    <w:rsid w:val="00311345"/>
    <w:rsid w:val="003117AE"/>
    <w:rsid w:val="003119DC"/>
    <w:rsid w:val="00311E8E"/>
    <w:rsid w:val="00312431"/>
    <w:rsid w:val="00312828"/>
    <w:rsid w:val="003131E5"/>
    <w:rsid w:val="0031385F"/>
    <w:rsid w:val="003139E5"/>
    <w:rsid w:val="00313ABA"/>
    <w:rsid w:val="00313D17"/>
    <w:rsid w:val="0031408E"/>
    <w:rsid w:val="003147A4"/>
    <w:rsid w:val="003150CD"/>
    <w:rsid w:val="0031542F"/>
    <w:rsid w:val="00315477"/>
    <w:rsid w:val="00315B2C"/>
    <w:rsid w:val="00315C82"/>
    <w:rsid w:val="003160B6"/>
    <w:rsid w:val="003163C4"/>
    <w:rsid w:val="00316720"/>
    <w:rsid w:val="00316B21"/>
    <w:rsid w:val="00316D2A"/>
    <w:rsid w:val="00316EFA"/>
    <w:rsid w:val="003173A4"/>
    <w:rsid w:val="00317A2C"/>
    <w:rsid w:val="00317D81"/>
    <w:rsid w:val="00320095"/>
    <w:rsid w:val="00320256"/>
    <w:rsid w:val="00320315"/>
    <w:rsid w:val="003205AD"/>
    <w:rsid w:val="003206C4"/>
    <w:rsid w:val="00320F48"/>
    <w:rsid w:val="003211AF"/>
    <w:rsid w:val="00321251"/>
    <w:rsid w:val="00321ABA"/>
    <w:rsid w:val="00321D34"/>
    <w:rsid w:val="00321DB3"/>
    <w:rsid w:val="0032237D"/>
    <w:rsid w:val="00322646"/>
    <w:rsid w:val="00322794"/>
    <w:rsid w:val="003229F2"/>
    <w:rsid w:val="00322AE5"/>
    <w:rsid w:val="00322F18"/>
    <w:rsid w:val="00322F5B"/>
    <w:rsid w:val="0032303A"/>
    <w:rsid w:val="00323517"/>
    <w:rsid w:val="00323D49"/>
    <w:rsid w:val="00323D88"/>
    <w:rsid w:val="00324353"/>
    <w:rsid w:val="003249B0"/>
    <w:rsid w:val="003252C3"/>
    <w:rsid w:val="003252D6"/>
    <w:rsid w:val="00325792"/>
    <w:rsid w:val="00325A7A"/>
    <w:rsid w:val="00325EFE"/>
    <w:rsid w:val="00326363"/>
    <w:rsid w:val="0032660F"/>
    <w:rsid w:val="0032674C"/>
    <w:rsid w:val="00326860"/>
    <w:rsid w:val="003268BA"/>
    <w:rsid w:val="00326CE6"/>
    <w:rsid w:val="00326E9D"/>
    <w:rsid w:val="00326F7F"/>
    <w:rsid w:val="003270B4"/>
    <w:rsid w:val="003271B8"/>
    <w:rsid w:val="003273A0"/>
    <w:rsid w:val="00327BB5"/>
    <w:rsid w:val="0033004A"/>
    <w:rsid w:val="00330179"/>
    <w:rsid w:val="003301D6"/>
    <w:rsid w:val="003301E4"/>
    <w:rsid w:val="0033086B"/>
    <w:rsid w:val="00330ABB"/>
    <w:rsid w:val="00330D03"/>
    <w:rsid w:val="003312B4"/>
    <w:rsid w:val="00331B7E"/>
    <w:rsid w:val="00332591"/>
    <w:rsid w:val="0033273A"/>
    <w:rsid w:val="00332835"/>
    <w:rsid w:val="00332844"/>
    <w:rsid w:val="00332CEF"/>
    <w:rsid w:val="00333A82"/>
    <w:rsid w:val="00333CEB"/>
    <w:rsid w:val="00333F0E"/>
    <w:rsid w:val="003340B4"/>
    <w:rsid w:val="00334168"/>
    <w:rsid w:val="003345E0"/>
    <w:rsid w:val="00334618"/>
    <w:rsid w:val="00334794"/>
    <w:rsid w:val="0033497E"/>
    <w:rsid w:val="00334EC8"/>
    <w:rsid w:val="00335491"/>
    <w:rsid w:val="00335994"/>
    <w:rsid w:val="00335D0D"/>
    <w:rsid w:val="00335D3C"/>
    <w:rsid w:val="00335DAE"/>
    <w:rsid w:val="00335ECF"/>
    <w:rsid w:val="00335FFC"/>
    <w:rsid w:val="00336159"/>
    <w:rsid w:val="00336557"/>
    <w:rsid w:val="00336C5A"/>
    <w:rsid w:val="00337628"/>
    <w:rsid w:val="003378C5"/>
    <w:rsid w:val="00337E8A"/>
    <w:rsid w:val="00337FD0"/>
    <w:rsid w:val="0034022B"/>
    <w:rsid w:val="0034062B"/>
    <w:rsid w:val="00340788"/>
    <w:rsid w:val="00340B4C"/>
    <w:rsid w:val="00341665"/>
    <w:rsid w:val="00342110"/>
    <w:rsid w:val="003426A1"/>
    <w:rsid w:val="003426B0"/>
    <w:rsid w:val="0034273C"/>
    <w:rsid w:val="00342826"/>
    <w:rsid w:val="00342AF6"/>
    <w:rsid w:val="003437A9"/>
    <w:rsid w:val="00343B9D"/>
    <w:rsid w:val="00343CD2"/>
    <w:rsid w:val="00343F21"/>
    <w:rsid w:val="00344572"/>
    <w:rsid w:val="00344996"/>
    <w:rsid w:val="00344A9C"/>
    <w:rsid w:val="0034511C"/>
    <w:rsid w:val="0034521D"/>
    <w:rsid w:val="003453A9"/>
    <w:rsid w:val="00345584"/>
    <w:rsid w:val="0034558C"/>
    <w:rsid w:val="0034580E"/>
    <w:rsid w:val="00345A33"/>
    <w:rsid w:val="003465E2"/>
    <w:rsid w:val="00346AD9"/>
    <w:rsid w:val="00346BDA"/>
    <w:rsid w:val="00346F64"/>
    <w:rsid w:val="00347566"/>
    <w:rsid w:val="00347652"/>
    <w:rsid w:val="00347690"/>
    <w:rsid w:val="0034774B"/>
    <w:rsid w:val="00347A5C"/>
    <w:rsid w:val="00347E71"/>
    <w:rsid w:val="00350091"/>
    <w:rsid w:val="00350308"/>
    <w:rsid w:val="003504DF"/>
    <w:rsid w:val="00350AD7"/>
    <w:rsid w:val="00350B59"/>
    <w:rsid w:val="00350BE7"/>
    <w:rsid w:val="00350E23"/>
    <w:rsid w:val="00350F9A"/>
    <w:rsid w:val="00351204"/>
    <w:rsid w:val="0035128F"/>
    <w:rsid w:val="00351480"/>
    <w:rsid w:val="003518B8"/>
    <w:rsid w:val="00351A25"/>
    <w:rsid w:val="00351D45"/>
    <w:rsid w:val="00351EB1"/>
    <w:rsid w:val="00352864"/>
    <w:rsid w:val="003528F1"/>
    <w:rsid w:val="00352A25"/>
    <w:rsid w:val="00353A51"/>
    <w:rsid w:val="00353AE6"/>
    <w:rsid w:val="00353EAC"/>
    <w:rsid w:val="00354526"/>
    <w:rsid w:val="003545BB"/>
    <w:rsid w:val="00354A73"/>
    <w:rsid w:val="00354AB2"/>
    <w:rsid w:val="003551C4"/>
    <w:rsid w:val="003556C7"/>
    <w:rsid w:val="003557C8"/>
    <w:rsid w:val="003559CA"/>
    <w:rsid w:val="00355A1F"/>
    <w:rsid w:val="00355D10"/>
    <w:rsid w:val="00355EE2"/>
    <w:rsid w:val="003562A1"/>
    <w:rsid w:val="003562A7"/>
    <w:rsid w:val="003567C9"/>
    <w:rsid w:val="00356F35"/>
    <w:rsid w:val="00357365"/>
    <w:rsid w:val="00357488"/>
    <w:rsid w:val="003574C5"/>
    <w:rsid w:val="00357792"/>
    <w:rsid w:val="0035785C"/>
    <w:rsid w:val="003578D9"/>
    <w:rsid w:val="00357C20"/>
    <w:rsid w:val="00357E4A"/>
    <w:rsid w:val="00360330"/>
    <w:rsid w:val="00360CFC"/>
    <w:rsid w:val="003610E9"/>
    <w:rsid w:val="003615CE"/>
    <w:rsid w:val="00361637"/>
    <w:rsid w:val="00361CED"/>
    <w:rsid w:val="00361D69"/>
    <w:rsid w:val="0036203A"/>
    <w:rsid w:val="003620D1"/>
    <w:rsid w:val="003621DE"/>
    <w:rsid w:val="0036243A"/>
    <w:rsid w:val="003627E6"/>
    <w:rsid w:val="00362CBB"/>
    <w:rsid w:val="0036326D"/>
    <w:rsid w:val="003632F2"/>
    <w:rsid w:val="00363325"/>
    <w:rsid w:val="0036339E"/>
    <w:rsid w:val="00363705"/>
    <w:rsid w:val="00363776"/>
    <w:rsid w:val="00363D62"/>
    <w:rsid w:val="00363DAE"/>
    <w:rsid w:val="00363E36"/>
    <w:rsid w:val="00363FA8"/>
    <w:rsid w:val="003643D9"/>
    <w:rsid w:val="00364515"/>
    <w:rsid w:val="00364522"/>
    <w:rsid w:val="00364C3E"/>
    <w:rsid w:val="00364E23"/>
    <w:rsid w:val="00364ED6"/>
    <w:rsid w:val="00365B9D"/>
    <w:rsid w:val="003660BF"/>
    <w:rsid w:val="0036615B"/>
    <w:rsid w:val="00366203"/>
    <w:rsid w:val="003663E9"/>
    <w:rsid w:val="00366941"/>
    <w:rsid w:val="00366984"/>
    <w:rsid w:val="003673B8"/>
    <w:rsid w:val="00367537"/>
    <w:rsid w:val="00367F3C"/>
    <w:rsid w:val="00367FC8"/>
    <w:rsid w:val="00370127"/>
    <w:rsid w:val="003701C0"/>
    <w:rsid w:val="00370266"/>
    <w:rsid w:val="0037065F"/>
    <w:rsid w:val="003708D4"/>
    <w:rsid w:val="00370A1E"/>
    <w:rsid w:val="00370AED"/>
    <w:rsid w:val="00370EF7"/>
    <w:rsid w:val="00371251"/>
    <w:rsid w:val="00371846"/>
    <w:rsid w:val="00371CE0"/>
    <w:rsid w:val="00371D24"/>
    <w:rsid w:val="00372077"/>
    <w:rsid w:val="003720E9"/>
    <w:rsid w:val="00372244"/>
    <w:rsid w:val="003729A4"/>
    <w:rsid w:val="00372D36"/>
    <w:rsid w:val="00372D73"/>
    <w:rsid w:val="0037304D"/>
    <w:rsid w:val="0037318C"/>
    <w:rsid w:val="0037348F"/>
    <w:rsid w:val="0037353D"/>
    <w:rsid w:val="00373575"/>
    <w:rsid w:val="00374091"/>
    <w:rsid w:val="003744AC"/>
    <w:rsid w:val="00374822"/>
    <w:rsid w:val="003748D6"/>
    <w:rsid w:val="00374BF4"/>
    <w:rsid w:val="00374CDB"/>
    <w:rsid w:val="00374D56"/>
    <w:rsid w:val="0037559A"/>
    <w:rsid w:val="003759DA"/>
    <w:rsid w:val="00375A7B"/>
    <w:rsid w:val="00375BE4"/>
    <w:rsid w:val="00375C6C"/>
    <w:rsid w:val="00375C97"/>
    <w:rsid w:val="00375E1F"/>
    <w:rsid w:val="00375F90"/>
    <w:rsid w:val="00376436"/>
    <w:rsid w:val="003764B6"/>
    <w:rsid w:val="00376B5C"/>
    <w:rsid w:val="00376DBC"/>
    <w:rsid w:val="003775C5"/>
    <w:rsid w:val="00377A1F"/>
    <w:rsid w:val="00377E25"/>
    <w:rsid w:val="00380259"/>
    <w:rsid w:val="003807F4"/>
    <w:rsid w:val="003809D6"/>
    <w:rsid w:val="00380A23"/>
    <w:rsid w:val="00380BD1"/>
    <w:rsid w:val="00380E0F"/>
    <w:rsid w:val="003813DC"/>
    <w:rsid w:val="0038164A"/>
    <w:rsid w:val="00381650"/>
    <w:rsid w:val="003821C4"/>
    <w:rsid w:val="003824D0"/>
    <w:rsid w:val="00382B4B"/>
    <w:rsid w:val="00382DC1"/>
    <w:rsid w:val="00382E97"/>
    <w:rsid w:val="003832CA"/>
    <w:rsid w:val="00383716"/>
    <w:rsid w:val="00383D0F"/>
    <w:rsid w:val="0038408F"/>
    <w:rsid w:val="0038439A"/>
    <w:rsid w:val="00384982"/>
    <w:rsid w:val="00385288"/>
    <w:rsid w:val="003855BE"/>
    <w:rsid w:val="003855C1"/>
    <w:rsid w:val="00385A74"/>
    <w:rsid w:val="00385B6B"/>
    <w:rsid w:val="00385C3F"/>
    <w:rsid w:val="00385FFD"/>
    <w:rsid w:val="0038600E"/>
    <w:rsid w:val="00386196"/>
    <w:rsid w:val="0038635D"/>
    <w:rsid w:val="00386989"/>
    <w:rsid w:val="00386A46"/>
    <w:rsid w:val="00387401"/>
    <w:rsid w:val="0038765A"/>
    <w:rsid w:val="0038781A"/>
    <w:rsid w:val="00387875"/>
    <w:rsid w:val="00387A60"/>
    <w:rsid w:val="00387B2B"/>
    <w:rsid w:val="00387D34"/>
    <w:rsid w:val="003900A3"/>
    <w:rsid w:val="003909F1"/>
    <w:rsid w:val="00390E84"/>
    <w:rsid w:val="00390F32"/>
    <w:rsid w:val="00390FF6"/>
    <w:rsid w:val="00391267"/>
    <w:rsid w:val="003913D0"/>
    <w:rsid w:val="003914EE"/>
    <w:rsid w:val="00391558"/>
    <w:rsid w:val="00391A9B"/>
    <w:rsid w:val="00391CF5"/>
    <w:rsid w:val="0039211A"/>
    <w:rsid w:val="003922FA"/>
    <w:rsid w:val="00392605"/>
    <w:rsid w:val="0039266F"/>
    <w:rsid w:val="003928F2"/>
    <w:rsid w:val="00392C1D"/>
    <w:rsid w:val="00392D03"/>
    <w:rsid w:val="00392D95"/>
    <w:rsid w:val="00393194"/>
    <w:rsid w:val="003938D7"/>
    <w:rsid w:val="00393901"/>
    <w:rsid w:val="0039397D"/>
    <w:rsid w:val="00393FF6"/>
    <w:rsid w:val="00394054"/>
    <w:rsid w:val="003941AB"/>
    <w:rsid w:val="00394CF2"/>
    <w:rsid w:val="00394D3D"/>
    <w:rsid w:val="00395C41"/>
    <w:rsid w:val="00396607"/>
    <w:rsid w:val="003966FB"/>
    <w:rsid w:val="00396751"/>
    <w:rsid w:val="00396B97"/>
    <w:rsid w:val="00396C46"/>
    <w:rsid w:val="00396E42"/>
    <w:rsid w:val="00396FB8"/>
    <w:rsid w:val="0039733C"/>
    <w:rsid w:val="0039737D"/>
    <w:rsid w:val="00397607"/>
    <w:rsid w:val="003977D5"/>
    <w:rsid w:val="00397916"/>
    <w:rsid w:val="00397A87"/>
    <w:rsid w:val="003A031F"/>
    <w:rsid w:val="003A03DC"/>
    <w:rsid w:val="003A062D"/>
    <w:rsid w:val="003A09FB"/>
    <w:rsid w:val="003A1314"/>
    <w:rsid w:val="003A136D"/>
    <w:rsid w:val="003A140F"/>
    <w:rsid w:val="003A1472"/>
    <w:rsid w:val="003A185E"/>
    <w:rsid w:val="003A1C92"/>
    <w:rsid w:val="003A2064"/>
    <w:rsid w:val="003A2178"/>
    <w:rsid w:val="003A21C3"/>
    <w:rsid w:val="003A233F"/>
    <w:rsid w:val="003A2583"/>
    <w:rsid w:val="003A2799"/>
    <w:rsid w:val="003A29C5"/>
    <w:rsid w:val="003A2B2E"/>
    <w:rsid w:val="003A2F08"/>
    <w:rsid w:val="003A2F3F"/>
    <w:rsid w:val="003A32A4"/>
    <w:rsid w:val="003A3591"/>
    <w:rsid w:val="003A36E9"/>
    <w:rsid w:val="003A36FF"/>
    <w:rsid w:val="003A3DCE"/>
    <w:rsid w:val="003A404A"/>
    <w:rsid w:val="003A41A0"/>
    <w:rsid w:val="003A44E6"/>
    <w:rsid w:val="003A45CC"/>
    <w:rsid w:val="003A4650"/>
    <w:rsid w:val="003A5041"/>
    <w:rsid w:val="003A54E9"/>
    <w:rsid w:val="003A59D7"/>
    <w:rsid w:val="003A5BDD"/>
    <w:rsid w:val="003A612D"/>
    <w:rsid w:val="003A6172"/>
    <w:rsid w:val="003A617B"/>
    <w:rsid w:val="003A61FB"/>
    <w:rsid w:val="003A6546"/>
    <w:rsid w:val="003A6A79"/>
    <w:rsid w:val="003A6B2F"/>
    <w:rsid w:val="003A6F34"/>
    <w:rsid w:val="003A6FD1"/>
    <w:rsid w:val="003A7319"/>
    <w:rsid w:val="003A7417"/>
    <w:rsid w:val="003A74AC"/>
    <w:rsid w:val="003A7540"/>
    <w:rsid w:val="003A75BB"/>
    <w:rsid w:val="003A78FF"/>
    <w:rsid w:val="003A7C7B"/>
    <w:rsid w:val="003B04D5"/>
    <w:rsid w:val="003B07CE"/>
    <w:rsid w:val="003B098D"/>
    <w:rsid w:val="003B0C07"/>
    <w:rsid w:val="003B167C"/>
    <w:rsid w:val="003B17D6"/>
    <w:rsid w:val="003B1B9B"/>
    <w:rsid w:val="003B1C4B"/>
    <w:rsid w:val="003B1EF7"/>
    <w:rsid w:val="003B1FD4"/>
    <w:rsid w:val="003B2230"/>
    <w:rsid w:val="003B282F"/>
    <w:rsid w:val="003B2A59"/>
    <w:rsid w:val="003B2C29"/>
    <w:rsid w:val="003B3004"/>
    <w:rsid w:val="003B351F"/>
    <w:rsid w:val="003B3CB9"/>
    <w:rsid w:val="003B3EF3"/>
    <w:rsid w:val="003B4336"/>
    <w:rsid w:val="003B43D7"/>
    <w:rsid w:val="003B493D"/>
    <w:rsid w:val="003B4C89"/>
    <w:rsid w:val="003B53BD"/>
    <w:rsid w:val="003B53CE"/>
    <w:rsid w:val="003B53E4"/>
    <w:rsid w:val="003B57B9"/>
    <w:rsid w:val="003B5A48"/>
    <w:rsid w:val="003B5EFE"/>
    <w:rsid w:val="003B6248"/>
    <w:rsid w:val="003B64D3"/>
    <w:rsid w:val="003B6C96"/>
    <w:rsid w:val="003B6FB4"/>
    <w:rsid w:val="003B7187"/>
    <w:rsid w:val="003B7376"/>
    <w:rsid w:val="003B762F"/>
    <w:rsid w:val="003B7709"/>
    <w:rsid w:val="003B78BF"/>
    <w:rsid w:val="003B7908"/>
    <w:rsid w:val="003B7A52"/>
    <w:rsid w:val="003B7C67"/>
    <w:rsid w:val="003B7EFC"/>
    <w:rsid w:val="003C0341"/>
    <w:rsid w:val="003C040A"/>
    <w:rsid w:val="003C0435"/>
    <w:rsid w:val="003C05F5"/>
    <w:rsid w:val="003C0875"/>
    <w:rsid w:val="003C0A31"/>
    <w:rsid w:val="003C0CBA"/>
    <w:rsid w:val="003C0E4D"/>
    <w:rsid w:val="003C0EA9"/>
    <w:rsid w:val="003C1132"/>
    <w:rsid w:val="003C11E0"/>
    <w:rsid w:val="003C162C"/>
    <w:rsid w:val="003C1803"/>
    <w:rsid w:val="003C19CD"/>
    <w:rsid w:val="003C1CFB"/>
    <w:rsid w:val="003C1E98"/>
    <w:rsid w:val="003C20D1"/>
    <w:rsid w:val="003C299D"/>
    <w:rsid w:val="003C2B0C"/>
    <w:rsid w:val="003C2F91"/>
    <w:rsid w:val="003C3393"/>
    <w:rsid w:val="003C3B51"/>
    <w:rsid w:val="003C3BD9"/>
    <w:rsid w:val="003C3CF1"/>
    <w:rsid w:val="003C4974"/>
    <w:rsid w:val="003C503D"/>
    <w:rsid w:val="003C553D"/>
    <w:rsid w:val="003C5E44"/>
    <w:rsid w:val="003C686E"/>
    <w:rsid w:val="003C68B6"/>
    <w:rsid w:val="003C6991"/>
    <w:rsid w:val="003C6E35"/>
    <w:rsid w:val="003C6EFF"/>
    <w:rsid w:val="003C6F29"/>
    <w:rsid w:val="003C7322"/>
    <w:rsid w:val="003C74B3"/>
    <w:rsid w:val="003C74B4"/>
    <w:rsid w:val="003C772C"/>
    <w:rsid w:val="003C77B7"/>
    <w:rsid w:val="003C7D5E"/>
    <w:rsid w:val="003C7EA4"/>
    <w:rsid w:val="003C7FC0"/>
    <w:rsid w:val="003D002A"/>
    <w:rsid w:val="003D05F6"/>
    <w:rsid w:val="003D0D82"/>
    <w:rsid w:val="003D1296"/>
    <w:rsid w:val="003D1317"/>
    <w:rsid w:val="003D222B"/>
    <w:rsid w:val="003D2518"/>
    <w:rsid w:val="003D27B2"/>
    <w:rsid w:val="003D2816"/>
    <w:rsid w:val="003D2CE2"/>
    <w:rsid w:val="003D2D73"/>
    <w:rsid w:val="003D2E8C"/>
    <w:rsid w:val="003D2F68"/>
    <w:rsid w:val="003D32BB"/>
    <w:rsid w:val="003D384E"/>
    <w:rsid w:val="003D3D8D"/>
    <w:rsid w:val="003D400A"/>
    <w:rsid w:val="003D416C"/>
    <w:rsid w:val="003D47D0"/>
    <w:rsid w:val="003D49F7"/>
    <w:rsid w:val="003D55FD"/>
    <w:rsid w:val="003D5E7A"/>
    <w:rsid w:val="003D5FEE"/>
    <w:rsid w:val="003D618C"/>
    <w:rsid w:val="003D62D4"/>
    <w:rsid w:val="003D67BA"/>
    <w:rsid w:val="003D6C74"/>
    <w:rsid w:val="003D6EA2"/>
    <w:rsid w:val="003D74D1"/>
    <w:rsid w:val="003D77A7"/>
    <w:rsid w:val="003D7F53"/>
    <w:rsid w:val="003E0244"/>
    <w:rsid w:val="003E02EE"/>
    <w:rsid w:val="003E059F"/>
    <w:rsid w:val="003E0C8A"/>
    <w:rsid w:val="003E0E20"/>
    <w:rsid w:val="003E0EFB"/>
    <w:rsid w:val="003E0FB9"/>
    <w:rsid w:val="003E1587"/>
    <w:rsid w:val="003E18ED"/>
    <w:rsid w:val="003E1955"/>
    <w:rsid w:val="003E1E29"/>
    <w:rsid w:val="003E1ED8"/>
    <w:rsid w:val="003E2304"/>
    <w:rsid w:val="003E23AF"/>
    <w:rsid w:val="003E23EC"/>
    <w:rsid w:val="003E2BEE"/>
    <w:rsid w:val="003E2C56"/>
    <w:rsid w:val="003E3374"/>
    <w:rsid w:val="003E3561"/>
    <w:rsid w:val="003E35C5"/>
    <w:rsid w:val="003E3772"/>
    <w:rsid w:val="003E402A"/>
    <w:rsid w:val="003E4108"/>
    <w:rsid w:val="003E4334"/>
    <w:rsid w:val="003E44A9"/>
    <w:rsid w:val="003E49D6"/>
    <w:rsid w:val="003E4D60"/>
    <w:rsid w:val="003E4EBE"/>
    <w:rsid w:val="003E4FC6"/>
    <w:rsid w:val="003E502A"/>
    <w:rsid w:val="003E521D"/>
    <w:rsid w:val="003E5405"/>
    <w:rsid w:val="003E5522"/>
    <w:rsid w:val="003E57F7"/>
    <w:rsid w:val="003E60BB"/>
    <w:rsid w:val="003E6604"/>
    <w:rsid w:val="003E6B39"/>
    <w:rsid w:val="003E72E9"/>
    <w:rsid w:val="003E7410"/>
    <w:rsid w:val="003E75D4"/>
    <w:rsid w:val="003E78A6"/>
    <w:rsid w:val="003E7B1B"/>
    <w:rsid w:val="003E7B55"/>
    <w:rsid w:val="003E7F07"/>
    <w:rsid w:val="003F0376"/>
    <w:rsid w:val="003F07B1"/>
    <w:rsid w:val="003F0C98"/>
    <w:rsid w:val="003F0D37"/>
    <w:rsid w:val="003F10EE"/>
    <w:rsid w:val="003F1290"/>
    <w:rsid w:val="003F136B"/>
    <w:rsid w:val="003F1428"/>
    <w:rsid w:val="003F14FD"/>
    <w:rsid w:val="003F158F"/>
    <w:rsid w:val="003F1A1B"/>
    <w:rsid w:val="003F1AB8"/>
    <w:rsid w:val="003F20FB"/>
    <w:rsid w:val="003F22CD"/>
    <w:rsid w:val="003F2535"/>
    <w:rsid w:val="003F25D9"/>
    <w:rsid w:val="003F2634"/>
    <w:rsid w:val="003F2A37"/>
    <w:rsid w:val="003F3108"/>
    <w:rsid w:val="003F31C3"/>
    <w:rsid w:val="003F33C2"/>
    <w:rsid w:val="003F3782"/>
    <w:rsid w:val="003F3969"/>
    <w:rsid w:val="003F3D29"/>
    <w:rsid w:val="003F3D37"/>
    <w:rsid w:val="003F427D"/>
    <w:rsid w:val="003F42F9"/>
    <w:rsid w:val="003F44ED"/>
    <w:rsid w:val="003F4702"/>
    <w:rsid w:val="003F4825"/>
    <w:rsid w:val="003F4DD7"/>
    <w:rsid w:val="003F53AB"/>
    <w:rsid w:val="003F54DD"/>
    <w:rsid w:val="003F5511"/>
    <w:rsid w:val="003F5710"/>
    <w:rsid w:val="003F5793"/>
    <w:rsid w:val="003F59C7"/>
    <w:rsid w:val="003F5B04"/>
    <w:rsid w:val="003F5F03"/>
    <w:rsid w:val="003F5FED"/>
    <w:rsid w:val="003F61DB"/>
    <w:rsid w:val="003F6259"/>
    <w:rsid w:val="003F6282"/>
    <w:rsid w:val="003F6548"/>
    <w:rsid w:val="003F6DC3"/>
    <w:rsid w:val="003F70ED"/>
    <w:rsid w:val="003F7999"/>
    <w:rsid w:val="003F7BF2"/>
    <w:rsid w:val="003F7C7A"/>
    <w:rsid w:val="003F7EC7"/>
    <w:rsid w:val="0040064F"/>
    <w:rsid w:val="00400651"/>
    <w:rsid w:val="004006F0"/>
    <w:rsid w:val="004007DD"/>
    <w:rsid w:val="00400938"/>
    <w:rsid w:val="00400AA2"/>
    <w:rsid w:val="00400C75"/>
    <w:rsid w:val="00400E3D"/>
    <w:rsid w:val="0040156D"/>
    <w:rsid w:val="0040195E"/>
    <w:rsid w:val="00401A4E"/>
    <w:rsid w:val="00401B25"/>
    <w:rsid w:val="00401E33"/>
    <w:rsid w:val="00402072"/>
    <w:rsid w:val="0040229B"/>
    <w:rsid w:val="0040252F"/>
    <w:rsid w:val="004027C4"/>
    <w:rsid w:val="0040302B"/>
    <w:rsid w:val="0040305E"/>
    <w:rsid w:val="00403223"/>
    <w:rsid w:val="0040386A"/>
    <w:rsid w:val="004038B9"/>
    <w:rsid w:val="00403B98"/>
    <w:rsid w:val="00403E2D"/>
    <w:rsid w:val="004043EB"/>
    <w:rsid w:val="004044A1"/>
    <w:rsid w:val="004044DF"/>
    <w:rsid w:val="00404901"/>
    <w:rsid w:val="00404915"/>
    <w:rsid w:val="00404C9E"/>
    <w:rsid w:val="00405AD9"/>
    <w:rsid w:val="00405EC6"/>
    <w:rsid w:val="004061CC"/>
    <w:rsid w:val="00406799"/>
    <w:rsid w:val="00406DDC"/>
    <w:rsid w:val="00407120"/>
    <w:rsid w:val="00407123"/>
    <w:rsid w:val="004072C5"/>
    <w:rsid w:val="0040766A"/>
    <w:rsid w:val="004076AA"/>
    <w:rsid w:val="00407946"/>
    <w:rsid w:val="00407C76"/>
    <w:rsid w:val="00410359"/>
    <w:rsid w:val="004103EE"/>
    <w:rsid w:val="004104AB"/>
    <w:rsid w:val="0041051A"/>
    <w:rsid w:val="00410BC8"/>
    <w:rsid w:val="00410E25"/>
    <w:rsid w:val="004113C1"/>
    <w:rsid w:val="004113F2"/>
    <w:rsid w:val="004114EF"/>
    <w:rsid w:val="00411A86"/>
    <w:rsid w:val="00411F12"/>
    <w:rsid w:val="004120EE"/>
    <w:rsid w:val="00412724"/>
    <w:rsid w:val="00412C59"/>
    <w:rsid w:val="00412FAE"/>
    <w:rsid w:val="00412FE3"/>
    <w:rsid w:val="004131B2"/>
    <w:rsid w:val="00413271"/>
    <w:rsid w:val="004137AC"/>
    <w:rsid w:val="0041382F"/>
    <w:rsid w:val="00413B55"/>
    <w:rsid w:val="00413F28"/>
    <w:rsid w:val="004140C6"/>
    <w:rsid w:val="0041428C"/>
    <w:rsid w:val="00414A8B"/>
    <w:rsid w:val="00414D89"/>
    <w:rsid w:val="00414FC1"/>
    <w:rsid w:val="004153B5"/>
    <w:rsid w:val="004153C1"/>
    <w:rsid w:val="0041594A"/>
    <w:rsid w:val="00415A37"/>
    <w:rsid w:val="00415DE2"/>
    <w:rsid w:val="004162E1"/>
    <w:rsid w:val="00416387"/>
    <w:rsid w:val="0041677B"/>
    <w:rsid w:val="00416EE3"/>
    <w:rsid w:val="0041708C"/>
    <w:rsid w:val="0041727F"/>
    <w:rsid w:val="00417512"/>
    <w:rsid w:val="0041784E"/>
    <w:rsid w:val="00417C08"/>
    <w:rsid w:val="00417FE5"/>
    <w:rsid w:val="00420015"/>
    <w:rsid w:val="00420086"/>
    <w:rsid w:val="00420A19"/>
    <w:rsid w:val="00420F58"/>
    <w:rsid w:val="00420FDA"/>
    <w:rsid w:val="004211EE"/>
    <w:rsid w:val="00421461"/>
    <w:rsid w:val="00421D29"/>
    <w:rsid w:val="00422218"/>
    <w:rsid w:val="004222B2"/>
    <w:rsid w:val="0042263D"/>
    <w:rsid w:val="00422808"/>
    <w:rsid w:val="00422A50"/>
    <w:rsid w:val="00422D2F"/>
    <w:rsid w:val="00422D4B"/>
    <w:rsid w:val="00423449"/>
    <w:rsid w:val="00423B0F"/>
    <w:rsid w:val="00423B56"/>
    <w:rsid w:val="00423F20"/>
    <w:rsid w:val="0042470B"/>
    <w:rsid w:val="00424A1E"/>
    <w:rsid w:val="00424BB8"/>
    <w:rsid w:val="00425417"/>
    <w:rsid w:val="0042588B"/>
    <w:rsid w:val="00425DFD"/>
    <w:rsid w:val="00426161"/>
    <w:rsid w:val="0042664B"/>
    <w:rsid w:val="0042674A"/>
    <w:rsid w:val="00426A8C"/>
    <w:rsid w:val="00426C74"/>
    <w:rsid w:val="00426FF7"/>
    <w:rsid w:val="00427372"/>
    <w:rsid w:val="004274FB"/>
    <w:rsid w:val="004278CE"/>
    <w:rsid w:val="00427E03"/>
    <w:rsid w:val="00427E15"/>
    <w:rsid w:val="00427E48"/>
    <w:rsid w:val="00427FB1"/>
    <w:rsid w:val="0043046E"/>
    <w:rsid w:val="0043069A"/>
    <w:rsid w:val="0043071B"/>
    <w:rsid w:val="004307DA"/>
    <w:rsid w:val="004310C9"/>
    <w:rsid w:val="00431157"/>
    <w:rsid w:val="0043132E"/>
    <w:rsid w:val="004317D7"/>
    <w:rsid w:val="00431885"/>
    <w:rsid w:val="00431B37"/>
    <w:rsid w:val="00431F8A"/>
    <w:rsid w:val="0043209C"/>
    <w:rsid w:val="004325CD"/>
    <w:rsid w:val="0043260D"/>
    <w:rsid w:val="0043266E"/>
    <w:rsid w:val="004326A6"/>
    <w:rsid w:val="00432B5D"/>
    <w:rsid w:val="004335C1"/>
    <w:rsid w:val="00433E03"/>
    <w:rsid w:val="00433E58"/>
    <w:rsid w:val="00433E60"/>
    <w:rsid w:val="00434247"/>
    <w:rsid w:val="0043432D"/>
    <w:rsid w:val="00434671"/>
    <w:rsid w:val="004348E8"/>
    <w:rsid w:val="00434932"/>
    <w:rsid w:val="00435054"/>
    <w:rsid w:val="00435D25"/>
    <w:rsid w:val="00435FF7"/>
    <w:rsid w:val="0043632D"/>
    <w:rsid w:val="0043639C"/>
    <w:rsid w:val="0043711E"/>
    <w:rsid w:val="00437343"/>
    <w:rsid w:val="00437426"/>
    <w:rsid w:val="004377BC"/>
    <w:rsid w:val="004377D3"/>
    <w:rsid w:val="0043787E"/>
    <w:rsid w:val="004378F1"/>
    <w:rsid w:val="004379D4"/>
    <w:rsid w:val="00437A4A"/>
    <w:rsid w:val="00437BA5"/>
    <w:rsid w:val="00440121"/>
    <w:rsid w:val="0044031B"/>
    <w:rsid w:val="0044038A"/>
    <w:rsid w:val="0044068E"/>
    <w:rsid w:val="004407F2"/>
    <w:rsid w:val="00440DDC"/>
    <w:rsid w:val="00441262"/>
    <w:rsid w:val="00441744"/>
    <w:rsid w:val="00441DF1"/>
    <w:rsid w:val="00441E9A"/>
    <w:rsid w:val="00442755"/>
    <w:rsid w:val="00442A9C"/>
    <w:rsid w:val="00442D95"/>
    <w:rsid w:val="00442ED1"/>
    <w:rsid w:val="00442F17"/>
    <w:rsid w:val="004431B7"/>
    <w:rsid w:val="004432A9"/>
    <w:rsid w:val="004439F3"/>
    <w:rsid w:val="00443F82"/>
    <w:rsid w:val="0044443A"/>
    <w:rsid w:val="0044446A"/>
    <w:rsid w:val="004444DE"/>
    <w:rsid w:val="0044486C"/>
    <w:rsid w:val="00444DF2"/>
    <w:rsid w:val="004455DF"/>
    <w:rsid w:val="00445DBA"/>
    <w:rsid w:val="00445FDC"/>
    <w:rsid w:val="0044616A"/>
    <w:rsid w:val="00446762"/>
    <w:rsid w:val="0044689F"/>
    <w:rsid w:val="00446A66"/>
    <w:rsid w:val="00446C2E"/>
    <w:rsid w:val="00446D0C"/>
    <w:rsid w:val="00446E94"/>
    <w:rsid w:val="00446FAE"/>
    <w:rsid w:val="00447264"/>
    <w:rsid w:val="00447D26"/>
    <w:rsid w:val="00447DE6"/>
    <w:rsid w:val="00447F2B"/>
    <w:rsid w:val="004500C1"/>
    <w:rsid w:val="0045058D"/>
    <w:rsid w:val="0045079C"/>
    <w:rsid w:val="00450E15"/>
    <w:rsid w:val="00450E29"/>
    <w:rsid w:val="00451544"/>
    <w:rsid w:val="00452590"/>
    <w:rsid w:val="00452D77"/>
    <w:rsid w:val="00452F09"/>
    <w:rsid w:val="00452FF7"/>
    <w:rsid w:val="00452FFB"/>
    <w:rsid w:val="00453102"/>
    <w:rsid w:val="00453168"/>
    <w:rsid w:val="00453357"/>
    <w:rsid w:val="00453513"/>
    <w:rsid w:val="00453BD9"/>
    <w:rsid w:val="00453FA0"/>
    <w:rsid w:val="00453FE0"/>
    <w:rsid w:val="004546D5"/>
    <w:rsid w:val="0045471F"/>
    <w:rsid w:val="00454988"/>
    <w:rsid w:val="00454E64"/>
    <w:rsid w:val="00454F18"/>
    <w:rsid w:val="00454F84"/>
    <w:rsid w:val="00454FFF"/>
    <w:rsid w:val="0045506F"/>
    <w:rsid w:val="00455121"/>
    <w:rsid w:val="00455138"/>
    <w:rsid w:val="004551EA"/>
    <w:rsid w:val="0045533E"/>
    <w:rsid w:val="00455660"/>
    <w:rsid w:val="004559E0"/>
    <w:rsid w:val="00455D07"/>
    <w:rsid w:val="00455E5D"/>
    <w:rsid w:val="00455FBD"/>
    <w:rsid w:val="004566A8"/>
    <w:rsid w:val="00456A45"/>
    <w:rsid w:val="00456B05"/>
    <w:rsid w:val="00456CA3"/>
    <w:rsid w:val="00457014"/>
    <w:rsid w:val="00457026"/>
    <w:rsid w:val="004571F0"/>
    <w:rsid w:val="004576CB"/>
    <w:rsid w:val="00457AA8"/>
    <w:rsid w:val="00457CC5"/>
    <w:rsid w:val="00457D54"/>
    <w:rsid w:val="00460278"/>
    <w:rsid w:val="0046035A"/>
    <w:rsid w:val="00460B96"/>
    <w:rsid w:val="00460E58"/>
    <w:rsid w:val="00460F51"/>
    <w:rsid w:val="00461148"/>
    <w:rsid w:val="0046126D"/>
    <w:rsid w:val="004614EA"/>
    <w:rsid w:val="004617F7"/>
    <w:rsid w:val="00461901"/>
    <w:rsid w:val="00461C82"/>
    <w:rsid w:val="00462DCB"/>
    <w:rsid w:val="00463051"/>
    <w:rsid w:val="004635D2"/>
    <w:rsid w:val="00463A89"/>
    <w:rsid w:val="00463D8E"/>
    <w:rsid w:val="00463FC5"/>
    <w:rsid w:val="0046407B"/>
    <w:rsid w:val="00464443"/>
    <w:rsid w:val="00464935"/>
    <w:rsid w:val="00464C23"/>
    <w:rsid w:val="00464E7A"/>
    <w:rsid w:val="00464EA3"/>
    <w:rsid w:val="00464FB5"/>
    <w:rsid w:val="004659A0"/>
    <w:rsid w:val="00465FC9"/>
    <w:rsid w:val="00466229"/>
    <w:rsid w:val="004662EF"/>
    <w:rsid w:val="00466357"/>
    <w:rsid w:val="00466511"/>
    <w:rsid w:val="004672F0"/>
    <w:rsid w:val="004675ED"/>
    <w:rsid w:val="004676D3"/>
    <w:rsid w:val="004678AC"/>
    <w:rsid w:val="004701A6"/>
    <w:rsid w:val="00470806"/>
    <w:rsid w:val="00470906"/>
    <w:rsid w:val="00471048"/>
    <w:rsid w:val="004715D9"/>
    <w:rsid w:val="00471634"/>
    <w:rsid w:val="00471A95"/>
    <w:rsid w:val="00471D33"/>
    <w:rsid w:val="00471E91"/>
    <w:rsid w:val="0047225D"/>
    <w:rsid w:val="004726C6"/>
    <w:rsid w:val="004727DC"/>
    <w:rsid w:val="004729C6"/>
    <w:rsid w:val="00472A5A"/>
    <w:rsid w:val="00472C67"/>
    <w:rsid w:val="00472D76"/>
    <w:rsid w:val="00472E34"/>
    <w:rsid w:val="00472E49"/>
    <w:rsid w:val="00472EAD"/>
    <w:rsid w:val="00472FA1"/>
    <w:rsid w:val="0047302C"/>
    <w:rsid w:val="004731E5"/>
    <w:rsid w:val="00473315"/>
    <w:rsid w:val="00473C68"/>
    <w:rsid w:val="00473D6B"/>
    <w:rsid w:val="00473E5A"/>
    <w:rsid w:val="00474215"/>
    <w:rsid w:val="0047421C"/>
    <w:rsid w:val="00474EC8"/>
    <w:rsid w:val="004758BE"/>
    <w:rsid w:val="00475B52"/>
    <w:rsid w:val="00476340"/>
    <w:rsid w:val="0047648D"/>
    <w:rsid w:val="00476BC9"/>
    <w:rsid w:val="00476DE6"/>
    <w:rsid w:val="004770BE"/>
    <w:rsid w:val="00477750"/>
    <w:rsid w:val="00477BB9"/>
    <w:rsid w:val="00477BD1"/>
    <w:rsid w:val="00477D9C"/>
    <w:rsid w:val="00480000"/>
    <w:rsid w:val="004801BC"/>
    <w:rsid w:val="00480360"/>
    <w:rsid w:val="0048041D"/>
    <w:rsid w:val="0048049F"/>
    <w:rsid w:val="0048052D"/>
    <w:rsid w:val="00480A2D"/>
    <w:rsid w:val="00480B49"/>
    <w:rsid w:val="00480D5A"/>
    <w:rsid w:val="00481D92"/>
    <w:rsid w:val="00481EF7"/>
    <w:rsid w:val="00481F6C"/>
    <w:rsid w:val="00482441"/>
    <w:rsid w:val="00482E3F"/>
    <w:rsid w:val="0048314B"/>
    <w:rsid w:val="0048387D"/>
    <w:rsid w:val="00483C8B"/>
    <w:rsid w:val="00483C99"/>
    <w:rsid w:val="00483D53"/>
    <w:rsid w:val="00483E99"/>
    <w:rsid w:val="004843FA"/>
    <w:rsid w:val="00484534"/>
    <w:rsid w:val="00484BE0"/>
    <w:rsid w:val="00484C02"/>
    <w:rsid w:val="00485014"/>
    <w:rsid w:val="0048502A"/>
    <w:rsid w:val="004850A6"/>
    <w:rsid w:val="0048518E"/>
    <w:rsid w:val="0048561C"/>
    <w:rsid w:val="00485822"/>
    <w:rsid w:val="00485961"/>
    <w:rsid w:val="00485B51"/>
    <w:rsid w:val="00485C45"/>
    <w:rsid w:val="0048692E"/>
    <w:rsid w:val="00486A4D"/>
    <w:rsid w:val="00487133"/>
    <w:rsid w:val="00487C31"/>
    <w:rsid w:val="00487DFF"/>
    <w:rsid w:val="00487E13"/>
    <w:rsid w:val="004900E2"/>
    <w:rsid w:val="0049028A"/>
    <w:rsid w:val="0049052A"/>
    <w:rsid w:val="0049092A"/>
    <w:rsid w:val="00490D8F"/>
    <w:rsid w:val="00490DA2"/>
    <w:rsid w:val="004910F1"/>
    <w:rsid w:val="004915E2"/>
    <w:rsid w:val="004917CD"/>
    <w:rsid w:val="004918B0"/>
    <w:rsid w:val="004919BE"/>
    <w:rsid w:val="00492985"/>
    <w:rsid w:val="00492BA1"/>
    <w:rsid w:val="00492CF8"/>
    <w:rsid w:val="00492DD9"/>
    <w:rsid w:val="004935FF"/>
    <w:rsid w:val="004936A7"/>
    <w:rsid w:val="004938DD"/>
    <w:rsid w:val="0049397F"/>
    <w:rsid w:val="00493A69"/>
    <w:rsid w:val="00493D96"/>
    <w:rsid w:val="00493FE9"/>
    <w:rsid w:val="00494203"/>
    <w:rsid w:val="0049429F"/>
    <w:rsid w:val="004945E0"/>
    <w:rsid w:val="004946E2"/>
    <w:rsid w:val="00494860"/>
    <w:rsid w:val="004952A3"/>
    <w:rsid w:val="00495376"/>
    <w:rsid w:val="00495381"/>
    <w:rsid w:val="0049601F"/>
    <w:rsid w:val="0049628D"/>
    <w:rsid w:val="0049640A"/>
    <w:rsid w:val="00496796"/>
    <w:rsid w:val="004968D8"/>
    <w:rsid w:val="00496FCB"/>
    <w:rsid w:val="004970F6"/>
    <w:rsid w:val="00497148"/>
    <w:rsid w:val="004971B9"/>
    <w:rsid w:val="00497323"/>
    <w:rsid w:val="00497350"/>
    <w:rsid w:val="0049791F"/>
    <w:rsid w:val="00497B68"/>
    <w:rsid w:val="00497BC0"/>
    <w:rsid w:val="00497D44"/>
    <w:rsid w:val="00497DA6"/>
    <w:rsid w:val="00497F0A"/>
    <w:rsid w:val="00497F74"/>
    <w:rsid w:val="004A01B7"/>
    <w:rsid w:val="004A0332"/>
    <w:rsid w:val="004A07CD"/>
    <w:rsid w:val="004A09F5"/>
    <w:rsid w:val="004A0C4F"/>
    <w:rsid w:val="004A0D35"/>
    <w:rsid w:val="004A0DCD"/>
    <w:rsid w:val="004A1044"/>
    <w:rsid w:val="004A143B"/>
    <w:rsid w:val="004A147E"/>
    <w:rsid w:val="004A157A"/>
    <w:rsid w:val="004A1639"/>
    <w:rsid w:val="004A1753"/>
    <w:rsid w:val="004A19A2"/>
    <w:rsid w:val="004A1B9A"/>
    <w:rsid w:val="004A1C87"/>
    <w:rsid w:val="004A2964"/>
    <w:rsid w:val="004A2E99"/>
    <w:rsid w:val="004A3088"/>
    <w:rsid w:val="004A3288"/>
    <w:rsid w:val="004A396A"/>
    <w:rsid w:val="004A3A92"/>
    <w:rsid w:val="004A3B84"/>
    <w:rsid w:val="004A46D2"/>
    <w:rsid w:val="004A4754"/>
    <w:rsid w:val="004A47A9"/>
    <w:rsid w:val="004A508D"/>
    <w:rsid w:val="004A50D9"/>
    <w:rsid w:val="004A51C5"/>
    <w:rsid w:val="004A5218"/>
    <w:rsid w:val="004A54B3"/>
    <w:rsid w:val="004A5B3B"/>
    <w:rsid w:val="004A5C3E"/>
    <w:rsid w:val="004A5C4F"/>
    <w:rsid w:val="004A62A5"/>
    <w:rsid w:val="004A64E6"/>
    <w:rsid w:val="004A6DD6"/>
    <w:rsid w:val="004A6F50"/>
    <w:rsid w:val="004A7892"/>
    <w:rsid w:val="004A7E92"/>
    <w:rsid w:val="004B0154"/>
    <w:rsid w:val="004B03E0"/>
    <w:rsid w:val="004B0554"/>
    <w:rsid w:val="004B0CBB"/>
    <w:rsid w:val="004B0F9B"/>
    <w:rsid w:val="004B1C78"/>
    <w:rsid w:val="004B21DF"/>
    <w:rsid w:val="004B2561"/>
    <w:rsid w:val="004B28D8"/>
    <w:rsid w:val="004B2C4C"/>
    <w:rsid w:val="004B2CD0"/>
    <w:rsid w:val="004B30D8"/>
    <w:rsid w:val="004B3197"/>
    <w:rsid w:val="004B3243"/>
    <w:rsid w:val="004B33CE"/>
    <w:rsid w:val="004B39A1"/>
    <w:rsid w:val="004B3A29"/>
    <w:rsid w:val="004B3BF4"/>
    <w:rsid w:val="004B42BA"/>
    <w:rsid w:val="004B4341"/>
    <w:rsid w:val="004B46B0"/>
    <w:rsid w:val="004B4808"/>
    <w:rsid w:val="004B495E"/>
    <w:rsid w:val="004B4E8C"/>
    <w:rsid w:val="004B5670"/>
    <w:rsid w:val="004B5906"/>
    <w:rsid w:val="004B5EBF"/>
    <w:rsid w:val="004B60FD"/>
    <w:rsid w:val="004B6233"/>
    <w:rsid w:val="004B6521"/>
    <w:rsid w:val="004B687E"/>
    <w:rsid w:val="004B6B02"/>
    <w:rsid w:val="004B6F8E"/>
    <w:rsid w:val="004B73B2"/>
    <w:rsid w:val="004B745B"/>
    <w:rsid w:val="004B7661"/>
    <w:rsid w:val="004B7A61"/>
    <w:rsid w:val="004B7E6F"/>
    <w:rsid w:val="004C0197"/>
    <w:rsid w:val="004C04B5"/>
    <w:rsid w:val="004C053A"/>
    <w:rsid w:val="004C0E6D"/>
    <w:rsid w:val="004C0ECF"/>
    <w:rsid w:val="004C1169"/>
    <w:rsid w:val="004C1275"/>
    <w:rsid w:val="004C12DA"/>
    <w:rsid w:val="004C185D"/>
    <w:rsid w:val="004C19FB"/>
    <w:rsid w:val="004C1DF0"/>
    <w:rsid w:val="004C2083"/>
    <w:rsid w:val="004C2556"/>
    <w:rsid w:val="004C2954"/>
    <w:rsid w:val="004C2C47"/>
    <w:rsid w:val="004C32F3"/>
    <w:rsid w:val="004C34DD"/>
    <w:rsid w:val="004C378B"/>
    <w:rsid w:val="004C3A51"/>
    <w:rsid w:val="004C3EFB"/>
    <w:rsid w:val="004C472C"/>
    <w:rsid w:val="004C4981"/>
    <w:rsid w:val="004C4B67"/>
    <w:rsid w:val="004C4B8F"/>
    <w:rsid w:val="004C4EC6"/>
    <w:rsid w:val="004C51F0"/>
    <w:rsid w:val="004C549E"/>
    <w:rsid w:val="004C5872"/>
    <w:rsid w:val="004C5AF8"/>
    <w:rsid w:val="004C5B83"/>
    <w:rsid w:val="004C5C07"/>
    <w:rsid w:val="004C5DDA"/>
    <w:rsid w:val="004C5E0E"/>
    <w:rsid w:val="004C5E84"/>
    <w:rsid w:val="004C5FEE"/>
    <w:rsid w:val="004C6189"/>
    <w:rsid w:val="004C618D"/>
    <w:rsid w:val="004C64E2"/>
    <w:rsid w:val="004C67A0"/>
    <w:rsid w:val="004C67CB"/>
    <w:rsid w:val="004C6B2F"/>
    <w:rsid w:val="004C6B35"/>
    <w:rsid w:val="004C6F9D"/>
    <w:rsid w:val="004C7187"/>
    <w:rsid w:val="004C74F5"/>
    <w:rsid w:val="004C791D"/>
    <w:rsid w:val="004C7ECE"/>
    <w:rsid w:val="004D036A"/>
    <w:rsid w:val="004D070F"/>
    <w:rsid w:val="004D089D"/>
    <w:rsid w:val="004D0A7E"/>
    <w:rsid w:val="004D10A1"/>
    <w:rsid w:val="004D167D"/>
    <w:rsid w:val="004D1757"/>
    <w:rsid w:val="004D19AA"/>
    <w:rsid w:val="004D1B1E"/>
    <w:rsid w:val="004D1D43"/>
    <w:rsid w:val="004D1DC9"/>
    <w:rsid w:val="004D2994"/>
    <w:rsid w:val="004D2AE4"/>
    <w:rsid w:val="004D2C61"/>
    <w:rsid w:val="004D37AB"/>
    <w:rsid w:val="004D398B"/>
    <w:rsid w:val="004D39AB"/>
    <w:rsid w:val="004D3C88"/>
    <w:rsid w:val="004D3D30"/>
    <w:rsid w:val="004D3F1C"/>
    <w:rsid w:val="004D4417"/>
    <w:rsid w:val="004D4BA3"/>
    <w:rsid w:val="004D4C78"/>
    <w:rsid w:val="004D5117"/>
    <w:rsid w:val="004D5628"/>
    <w:rsid w:val="004D57B4"/>
    <w:rsid w:val="004D5945"/>
    <w:rsid w:val="004D5AFD"/>
    <w:rsid w:val="004D6459"/>
    <w:rsid w:val="004D66FB"/>
    <w:rsid w:val="004D68C5"/>
    <w:rsid w:val="004D68DC"/>
    <w:rsid w:val="004D6955"/>
    <w:rsid w:val="004D69EA"/>
    <w:rsid w:val="004D6AE0"/>
    <w:rsid w:val="004D6D88"/>
    <w:rsid w:val="004D706C"/>
    <w:rsid w:val="004D743A"/>
    <w:rsid w:val="004D743E"/>
    <w:rsid w:val="004D7457"/>
    <w:rsid w:val="004D760B"/>
    <w:rsid w:val="004D7E46"/>
    <w:rsid w:val="004D7EEF"/>
    <w:rsid w:val="004D7F31"/>
    <w:rsid w:val="004E0121"/>
    <w:rsid w:val="004E08D0"/>
    <w:rsid w:val="004E0962"/>
    <w:rsid w:val="004E09A9"/>
    <w:rsid w:val="004E10C6"/>
    <w:rsid w:val="004E17A1"/>
    <w:rsid w:val="004E1AF0"/>
    <w:rsid w:val="004E21C1"/>
    <w:rsid w:val="004E2281"/>
    <w:rsid w:val="004E2A72"/>
    <w:rsid w:val="004E2AAE"/>
    <w:rsid w:val="004E2C9D"/>
    <w:rsid w:val="004E3492"/>
    <w:rsid w:val="004E3633"/>
    <w:rsid w:val="004E391F"/>
    <w:rsid w:val="004E3ADE"/>
    <w:rsid w:val="004E3BFA"/>
    <w:rsid w:val="004E3F5E"/>
    <w:rsid w:val="004E4327"/>
    <w:rsid w:val="004E4428"/>
    <w:rsid w:val="004E45A3"/>
    <w:rsid w:val="004E4656"/>
    <w:rsid w:val="004E4B40"/>
    <w:rsid w:val="004E4BEC"/>
    <w:rsid w:val="004E4C9C"/>
    <w:rsid w:val="004E4D11"/>
    <w:rsid w:val="004E4E19"/>
    <w:rsid w:val="004E4E42"/>
    <w:rsid w:val="004E5BD3"/>
    <w:rsid w:val="004E5C29"/>
    <w:rsid w:val="004E6207"/>
    <w:rsid w:val="004E62FC"/>
    <w:rsid w:val="004E680D"/>
    <w:rsid w:val="004E6A78"/>
    <w:rsid w:val="004E6E7C"/>
    <w:rsid w:val="004E6F89"/>
    <w:rsid w:val="004E7B1A"/>
    <w:rsid w:val="004E7C51"/>
    <w:rsid w:val="004F0071"/>
    <w:rsid w:val="004F0162"/>
    <w:rsid w:val="004F0625"/>
    <w:rsid w:val="004F0671"/>
    <w:rsid w:val="004F0714"/>
    <w:rsid w:val="004F0B09"/>
    <w:rsid w:val="004F0C18"/>
    <w:rsid w:val="004F116D"/>
    <w:rsid w:val="004F1506"/>
    <w:rsid w:val="004F189B"/>
    <w:rsid w:val="004F1BFD"/>
    <w:rsid w:val="004F1CEC"/>
    <w:rsid w:val="004F1D3B"/>
    <w:rsid w:val="004F1E10"/>
    <w:rsid w:val="004F2959"/>
    <w:rsid w:val="004F2B0D"/>
    <w:rsid w:val="004F2BCE"/>
    <w:rsid w:val="004F2C66"/>
    <w:rsid w:val="004F2D1C"/>
    <w:rsid w:val="004F2FFA"/>
    <w:rsid w:val="004F3231"/>
    <w:rsid w:val="004F35FA"/>
    <w:rsid w:val="004F38E5"/>
    <w:rsid w:val="004F3904"/>
    <w:rsid w:val="004F3C48"/>
    <w:rsid w:val="004F3FEC"/>
    <w:rsid w:val="004F406D"/>
    <w:rsid w:val="004F4178"/>
    <w:rsid w:val="004F417C"/>
    <w:rsid w:val="004F44C2"/>
    <w:rsid w:val="004F4836"/>
    <w:rsid w:val="004F483E"/>
    <w:rsid w:val="004F4BCD"/>
    <w:rsid w:val="004F4FEE"/>
    <w:rsid w:val="004F5061"/>
    <w:rsid w:val="004F51DA"/>
    <w:rsid w:val="004F52B0"/>
    <w:rsid w:val="004F53CD"/>
    <w:rsid w:val="004F55E8"/>
    <w:rsid w:val="004F611C"/>
    <w:rsid w:val="004F6127"/>
    <w:rsid w:val="004F63A4"/>
    <w:rsid w:val="004F6419"/>
    <w:rsid w:val="004F6503"/>
    <w:rsid w:val="004F71CC"/>
    <w:rsid w:val="004F726A"/>
    <w:rsid w:val="004F74AF"/>
    <w:rsid w:val="004F74C1"/>
    <w:rsid w:val="004F76B7"/>
    <w:rsid w:val="004F7753"/>
    <w:rsid w:val="004F7821"/>
    <w:rsid w:val="004F7908"/>
    <w:rsid w:val="004F799F"/>
    <w:rsid w:val="004F7A39"/>
    <w:rsid w:val="00500375"/>
    <w:rsid w:val="00500ABF"/>
    <w:rsid w:val="00500C16"/>
    <w:rsid w:val="005012BF"/>
    <w:rsid w:val="0050182B"/>
    <w:rsid w:val="00501B1A"/>
    <w:rsid w:val="00502085"/>
    <w:rsid w:val="005021E5"/>
    <w:rsid w:val="0050253D"/>
    <w:rsid w:val="00502E93"/>
    <w:rsid w:val="00502F58"/>
    <w:rsid w:val="00503AD3"/>
    <w:rsid w:val="00503E40"/>
    <w:rsid w:val="0050424A"/>
    <w:rsid w:val="0050459C"/>
    <w:rsid w:val="0050489A"/>
    <w:rsid w:val="00504962"/>
    <w:rsid w:val="00504A3F"/>
    <w:rsid w:val="00504F37"/>
    <w:rsid w:val="00504F6E"/>
    <w:rsid w:val="005050D1"/>
    <w:rsid w:val="005050FB"/>
    <w:rsid w:val="00505653"/>
    <w:rsid w:val="00505A1B"/>
    <w:rsid w:val="00506047"/>
    <w:rsid w:val="00506476"/>
    <w:rsid w:val="005064C8"/>
    <w:rsid w:val="005068B8"/>
    <w:rsid w:val="00506C9E"/>
    <w:rsid w:val="00506D0C"/>
    <w:rsid w:val="00506E46"/>
    <w:rsid w:val="00506FB7"/>
    <w:rsid w:val="0050764B"/>
    <w:rsid w:val="005076A9"/>
    <w:rsid w:val="00507703"/>
    <w:rsid w:val="00507C88"/>
    <w:rsid w:val="00507E17"/>
    <w:rsid w:val="00507EB6"/>
    <w:rsid w:val="0051077F"/>
    <w:rsid w:val="00510D99"/>
    <w:rsid w:val="0051133D"/>
    <w:rsid w:val="005116A1"/>
    <w:rsid w:val="005117F7"/>
    <w:rsid w:val="005118DE"/>
    <w:rsid w:val="005121EF"/>
    <w:rsid w:val="0051235C"/>
    <w:rsid w:val="00512622"/>
    <w:rsid w:val="005127A3"/>
    <w:rsid w:val="005128E3"/>
    <w:rsid w:val="00512E98"/>
    <w:rsid w:val="00512F5F"/>
    <w:rsid w:val="005132AE"/>
    <w:rsid w:val="00513470"/>
    <w:rsid w:val="00513916"/>
    <w:rsid w:val="00513E44"/>
    <w:rsid w:val="00514F8B"/>
    <w:rsid w:val="0051503F"/>
    <w:rsid w:val="005152DA"/>
    <w:rsid w:val="005154BA"/>
    <w:rsid w:val="005155FA"/>
    <w:rsid w:val="0051596B"/>
    <w:rsid w:val="005159C9"/>
    <w:rsid w:val="00515C61"/>
    <w:rsid w:val="00515CE0"/>
    <w:rsid w:val="00515D03"/>
    <w:rsid w:val="005160D4"/>
    <w:rsid w:val="00516167"/>
    <w:rsid w:val="00516718"/>
    <w:rsid w:val="00516800"/>
    <w:rsid w:val="00516EB2"/>
    <w:rsid w:val="00517063"/>
    <w:rsid w:val="005179AE"/>
    <w:rsid w:val="00520353"/>
    <w:rsid w:val="0052089F"/>
    <w:rsid w:val="00520D24"/>
    <w:rsid w:val="005210EF"/>
    <w:rsid w:val="005212B2"/>
    <w:rsid w:val="005213EF"/>
    <w:rsid w:val="0052162F"/>
    <w:rsid w:val="00521633"/>
    <w:rsid w:val="005216DB"/>
    <w:rsid w:val="00521C0B"/>
    <w:rsid w:val="005220BE"/>
    <w:rsid w:val="0052274E"/>
    <w:rsid w:val="00522C83"/>
    <w:rsid w:val="0052395D"/>
    <w:rsid w:val="00523AEC"/>
    <w:rsid w:val="00523BA6"/>
    <w:rsid w:val="00523EF6"/>
    <w:rsid w:val="00523F07"/>
    <w:rsid w:val="005241DA"/>
    <w:rsid w:val="0052421E"/>
    <w:rsid w:val="00524694"/>
    <w:rsid w:val="0052474A"/>
    <w:rsid w:val="00524AB7"/>
    <w:rsid w:val="005255C9"/>
    <w:rsid w:val="005259E8"/>
    <w:rsid w:val="00525AF4"/>
    <w:rsid w:val="00525B32"/>
    <w:rsid w:val="00525BFB"/>
    <w:rsid w:val="00525C7D"/>
    <w:rsid w:val="00525CDE"/>
    <w:rsid w:val="00525E90"/>
    <w:rsid w:val="00525F63"/>
    <w:rsid w:val="0052626D"/>
    <w:rsid w:val="005263E5"/>
    <w:rsid w:val="00526686"/>
    <w:rsid w:val="00526BB5"/>
    <w:rsid w:val="00526CE8"/>
    <w:rsid w:val="00527651"/>
    <w:rsid w:val="00527657"/>
    <w:rsid w:val="005279F9"/>
    <w:rsid w:val="00527CB0"/>
    <w:rsid w:val="00527D10"/>
    <w:rsid w:val="00527F59"/>
    <w:rsid w:val="005302A2"/>
    <w:rsid w:val="005303B7"/>
    <w:rsid w:val="00531681"/>
    <w:rsid w:val="00531DA4"/>
    <w:rsid w:val="00532015"/>
    <w:rsid w:val="00532443"/>
    <w:rsid w:val="005328AF"/>
    <w:rsid w:val="005328F4"/>
    <w:rsid w:val="00532A07"/>
    <w:rsid w:val="005330A0"/>
    <w:rsid w:val="00533452"/>
    <w:rsid w:val="00534370"/>
    <w:rsid w:val="005343DC"/>
    <w:rsid w:val="00534414"/>
    <w:rsid w:val="00534648"/>
    <w:rsid w:val="005348C7"/>
    <w:rsid w:val="0053510F"/>
    <w:rsid w:val="00535243"/>
    <w:rsid w:val="00535330"/>
    <w:rsid w:val="00535D3C"/>
    <w:rsid w:val="00535DB3"/>
    <w:rsid w:val="00536447"/>
    <w:rsid w:val="0053646C"/>
    <w:rsid w:val="00536620"/>
    <w:rsid w:val="00536845"/>
    <w:rsid w:val="00536C3C"/>
    <w:rsid w:val="00537678"/>
    <w:rsid w:val="0053782A"/>
    <w:rsid w:val="00537964"/>
    <w:rsid w:val="00537B44"/>
    <w:rsid w:val="00537F74"/>
    <w:rsid w:val="00540A8B"/>
    <w:rsid w:val="00540FC0"/>
    <w:rsid w:val="0054181E"/>
    <w:rsid w:val="00541B4C"/>
    <w:rsid w:val="00541CA4"/>
    <w:rsid w:val="00541DE6"/>
    <w:rsid w:val="005420E2"/>
    <w:rsid w:val="00542361"/>
    <w:rsid w:val="0054275A"/>
    <w:rsid w:val="00542D81"/>
    <w:rsid w:val="00542E65"/>
    <w:rsid w:val="005432A4"/>
    <w:rsid w:val="0054361A"/>
    <w:rsid w:val="0054369E"/>
    <w:rsid w:val="00543763"/>
    <w:rsid w:val="00543B56"/>
    <w:rsid w:val="00543D4B"/>
    <w:rsid w:val="00543E42"/>
    <w:rsid w:val="005441DF"/>
    <w:rsid w:val="00544919"/>
    <w:rsid w:val="00544A5B"/>
    <w:rsid w:val="00544AED"/>
    <w:rsid w:val="00544C21"/>
    <w:rsid w:val="00544F2C"/>
    <w:rsid w:val="00545485"/>
    <w:rsid w:val="0054577C"/>
    <w:rsid w:val="0054638C"/>
    <w:rsid w:val="005463A2"/>
    <w:rsid w:val="00546473"/>
    <w:rsid w:val="0054674E"/>
    <w:rsid w:val="005467E1"/>
    <w:rsid w:val="00546B04"/>
    <w:rsid w:val="00546BE9"/>
    <w:rsid w:val="00547142"/>
    <w:rsid w:val="005471E7"/>
    <w:rsid w:val="0054725D"/>
    <w:rsid w:val="005472B8"/>
    <w:rsid w:val="005473D6"/>
    <w:rsid w:val="00547A3C"/>
    <w:rsid w:val="00547C51"/>
    <w:rsid w:val="00547F0F"/>
    <w:rsid w:val="005502C3"/>
    <w:rsid w:val="00550462"/>
    <w:rsid w:val="0055066B"/>
    <w:rsid w:val="0055073D"/>
    <w:rsid w:val="00550854"/>
    <w:rsid w:val="00550A6A"/>
    <w:rsid w:val="00550F25"/>
    <w:rsid w:val="0055106C"/>
    <w:rsid w:val="0055130F"/>
    <w:rsid w:val="00551602"/>
    <w:rsid w:val="00551643"/>
    <w:rsid w:val="005516C4"/>
    <w:rsid w:val="005518AF"/>
    <w:rsid w:val="005519A8"/>
    <w:rsid w:val="00551C6F"/>
    <w:rsid w:val="00551DF9"/>
    <w:rsid w:val="00552740"/>
    <w:rsid w:val="00553359"/>
    <w:rsid w:val="0055371D"/>
    <w:rsid w:val="0055395D"/>
    <w:rsid w:val="00553D90"/>
    <w:rsid w:val="00554148"/>
    <w:rsid w:val="00554BB6"/>
    <w:rsid w:val="00554F57"/>
    <w:rsid w:val="00555057"/>
    <w:rsid w:val="00555828"/>
    <w:rsid w:val="00555B3E"/>
    <w:rsid w:val="0055619C"/>
    <w:rsid w:val="005565D9"/>
    <w:rsid w:val="0055660A"/>
    <w:rsid w:val="00556643"/>
    <w:rsid w:val="00556C48"/>
    <w:rsid w:val="00556C71"/>
    <w:rsid w:val="0055702D"/>
    <w:rsid w:val="005571B7"/>
    <w:rsid w:val="00557276"/>
    <w:rsid w:val="005576A8"/>
    <w:rsid w:val="005576C6"/>
    <w:rsid w:val="005576DA"/>
    <w:rsid w:val="0055778A"/>
    <w:rsid w:val="00557B9F"/>
    <w:rsid w:val="00557C2C"/>
    <w:rsid w:val="00557C79"/>
    <w:rsid w:val="00557F71"/>
    <w:rsid w:val="005601DD"/>
    <w:rsid w:val="00560220"/>
    <w:rsid w:val="00560B15"/>
    <w:rsid w:val="00560B3D"/>
    <w:rsid w:val="0056102A"/>
    <w:rsid w:val="0056114E"/>
    <w:rsid w:val="005615FF"/>
    <w:rsid w:val="005617CB"/>
    <w:rsid w:val="00561857"/>
    <w:rsid w:val="00561C84"/>
    <w:rsid w:val="005621D0"/>
    <w:rsid w:val="00562659"/>
    <w:rsid w:val="00562797"/>
    <w:rsid w:val="00562F27"/>
    <w:rsid w:val="0056326C"/>
    <w:rsid w:val="00563541"/>
    <w:rsid w:val="005637BD"/>
    <w:rsid w:val="005637CF"/>
    <w:rsid w:val="00563817"/>
    <w:rsid w:val="00563BE0"/>
    <w:rsid w:val="0056420E"/>
    <w:rsid w:val="005644B1"/>
    <w:rsid w:val="0056467D"/>
    <w:rsid w:val="00564716"/>
    <w:rsid w:val="0056476F"/>
    <w:rsid w:val="00564812"/>
    <w:rsid w:val="00564C58"/>
    <w:rsid w:val="00564C99"/>
    <w:rsid w:val="00564F78"/>
    <w:rsid w:val="005650A9"/>
    <w:rsid w:val="00565200"/>
    <w:rsid w:val="0056539E"/>
    <w:rsid w:val="00565414"/>
    <w:rsid w:val="0056569D"/>
    <w:rsid w:val="00565A8C"/>
    <w:rsid w:val="00565B82"/>
    <w:rsid w:val="00565B94"/>
    <w:rsid w:val="00565BEF"/>
    <w:rsid w:val="0056608F"/>
    <w:rsid w:val="005662E5"/>
    <w:rsid w:val="00566386"/>
    <w:rsid w:val="00566B69"/>
    <w:rsid w:val="00566B6B"/>
    <w:rsid w:val="00567351"/>
    <w:rsid w:val="00567367"/>
    <w:rsid w:val="0056762B"/>
    <w:rsid w:val="00567B7E"/>
    <w:rsid w:val="00567FB9"/>
    <w:rsid w:val="005701F3"/>
    <w:rsid w:val="0057023E"/>
    <w:rsid w:val="005702D3"/>
    <w:rsid w:val="005708A8"/>
    <w:rsid w:val="00570B3B"/>
    <w:rsid w:val="00570C22"/>
    <w:rsid w:val="005712DB"/>
    <w:rsid w:val="005713DB"/>
    <w:rsid w:val="00571495"/>
    <w:rsid w:val="005714D2"/>
    <w:rsid w:val="005718BB"/>
    <w:rsid w:val="00571939"/>
    <w:rsid w:val="00571B3E"/>
    <w:rsid w:val="00571E8D"/>
    <w:rsid w:val="005720FC"/>
    <w:rsid w:val="00572C97"/>
    <w:rsid w:val="00572E05"/>
    <w:rsid w:val="00572F00"/>
    <w:rsid w:val="005730AB"/>
    <w:rsid w:val="005736D0"/>
    <w:rsid w:val="00573A09"/>
    <w:rsid w:val="00573DEA"/>
    <w:rsid w:val="00574731"/>
    <w:rsid w:val="005748E5"/>
    <w:rsid w:val="00574983"/>
    <w:rsid w:val="00574F65"/>
    <w:rsid w:val="005753F6"/>
    <w:rsid w:val="00575621"/>
    <w:rsid w:val="00575F02"/>
    <w:rsid w:val="00576312"/>
    <w:rsid w:val="00576ED2"/>
    <w:rsid w:val="00576FB0"/>
    <w:rsid w:val="005770D1"/>
    <w:rsid w:val="005778EC"/>
    <w:rsid w:val="00577986"/>
    <w:rsid w:val="00577BF1"/>
    <w:rsid w:val="005802E1"/>
    <w:rsid w:val="0058061D"/>
    <w:rsid w:val="005807E3"/>
    <w:rsid w:val="00581412"/>
    <w:rsid w:val="005818B5"/>
    <w:rsid w:val="00582048"/>
    <w:rsid w:val="005820D3"/>
    <w:rsid w:val="0058225A"/>
    <w:rsid w:val="00582314"/>
    <w:rsid w:val="0058244E"/>
    <w:rsid w:val="00582D5D"/>
    <w:rsid w:val="0058319B"/>
    <w:rsid w:val="005837FD"/>
    <w:rsid w:val="00583B12"/>
    <w:rsid w:val="00583E4F"/>
    <w:rsid w:val="00583FBB"/>
    <w:rsid w:val="005842E5"/>
    <w:rsid w:val="00584C3F"/>
    <w:rsid w:val="00584FC0"/>
    <w:rsid w:val="00585340"/>
    <w:rsid w:val="00585499"/>
    <w:rsid w:val="00585EBE"/>
    <w:rsid w:val="005866F6"/>
    <w:rsid w:val="00586B4A"/>
    <w:rsid w:val="00586F15"/>
    <w:rsid w:val="00586FCD"/>
    <w:rsid w:val="0058737D"/>
    <w:rsid w:val="00587A2E"/>
    <w:rsid w:val="00587BF9"/>
    <w:rsid w:val="00587C6E"/>
    <w:rsid w:val="00587C7B"/>
    <w:rsid w:val="00587EF1"/>
    <w:rsid w:val="005900F2"/>
    <w:rsid w:val="00590102"/>
    <w:rsid w:val="005901A2"/>
    <w:rsid w:val="0059025D"/>
    <w:rsid w:val="00590304"/>
    <w:rsid w:val="00590320"/>
    <w:rsid w:val="005908DA"/>
    <w:rsid w:val="005908E3"/>
    <w:rsid w:val="00590A58"/>
    <w:rsid w:val="00590D9D"/>
    <w:rsid w:val="00591071"/>
    <w:rsid w:val="0059179F"/>
    <w:rsid w:val="00591E6C"/>
    <w:rsid w:val="00593168"/>
    <w:rsid w:val="0059343A"/>
    <w:rsid w:val="00593983"/>
    <w:rsid w:val="00593B7E"/>
    <w:rsid w:val="00593CDE"/>
    <w:rsid w:val="005941E3"/>
    <w:rsid w:val="00594338"/>
    <w:rsid w:val="005945C6"/>
    <w:rsid w:val="00594B3C"/>
    <w:rsid w:val="00595013"/>
    <w:rsid w:val="00595579"/>
    <w:rsid w:val="00595A2B"/>
    <w:rsid w:val="00595B4B"/>
    <w:rsid w:val="00595C12"/>
    <w:rsid w:val="00595C50"/>
    <w:rsid w:val="00595F1B"/>
    <w:rsid w:val="005960C9"/>
    <w:rsid w:val="00596509"/>
    <w:rsid w:val="0059662F"/>
    <w:rsid w:val="00596D7C"/>
    <w:rsid w:val="00596F71"/>
    <w:rsid w:val="00597091"/>
    <w:rsid w:val="00597D4D"/>
    <w:rsid w:val="005A09AF"/>
    <w:rsid w:val="005A0AD2"/>
    <w:rsid w:val="005A106B"/>
    <w:rsid w:val="005A10B0"/>
    <w:rsid w:val="005A111B"/>
    <w:rsid w:val="005A12C4"/>
    <w:rsid w:val="005A12DE"/>
    <w:rsid w:val="005A153B"/>
    <w:rsid w:val="005A17BC"/>
    <w:rsid w:val="005A189A"/>
    <w:rsid w:val="005A1966"/>
    <w:rsid w:val="005A1B70"/>
    <w:rsid w:val="005A1F03"/>
    <w:rsid w:val="005A20BA"/>
    <w:rsid w:val="005A24F8"/>
    <w:rsid w:val="005A25D3"/>
    <w:rsid w:val="005A261D"/>
    <w:rsid w:val="005A29A7"/>
    <w:rsid w:val="005A2C3E"/>
    <w:rsid w:val="005A2ED0"/>
    <w:rsid w:val="005A322D"/>
    <w:rsid w:val="005A3659"/>
    <w:rsid w:val="005A3AF5"/>
    <w:rsid w:val="005A3E59"/>
    <w:rsid w:val="005A3F98"/>
    <w:rsid w:val="005A473B"/>
    <w:rsid w:val="005A48D3"/>
    <w:rsid w:val="005A48EA"/>
    <w:rsid w:val="005A4A43"/>
    <w:rsid w:val="005A4BAB"/>
    <w:rsid w:val="005A4E87"/>
    <w:rsid w:val="005A5153"/>
    <w:rsid w:val="005A5342"/>
    <w:rsid w:val="005A5691"/>
    <w:rsid w:val="005A5A44"/>
    <w:rsid w:val="005A5A98"/>
    <w:rsid w:val="005A5C2D"/>
    <w:rsid w:val="005A6490"/>
    <w:rsid w:val="005A69D5"/>
    <w:rsid w:val="005A6C3B"/>
    <w:rsid w:val="005A6DC1"/>
    <w:rsid w:val="005A6DE5"/>
    <w:rsid w:val="005A6F18"/>
    <w:rsid w:val="005A7748"/>
    <w:rsid w:val="005A77A5"/>
    <w:rsid w:val="005A77D0"/>
    <w:rsid w:val="005B080B"/>
    <w:rsid w:val="005B1010"/>
    <w:rsid w:val="005B19BA"/>
    <w:rsid w:val="005B19FB"/>
    <w:rsid w:val="005B1D10"/>
    <w:rsid w:val="005B1F62"/>
    <w:rsid w:val="005B2580"/>
    <w:rsid w:val="005B2730"/>
    <w:rsid w:val="005B27AE"/>
    <w:rsid w:val="005B2BDB"/>
    <w:rsid w:val="005B2BDE"/>
    <w:rsid w:val="005B2E34"/>
    <w:rsid w:val="005B3004"/>
    <w:rsid w:val="005B33A6"/>
    <w:rsid w:val="005B362B"/>
    <w:rsid w:val="005B4123"/>
    <w:rsid w:val="005B4C97"/>
    <w:rsid w:val="005B4D87"/>
    <w:rsid w:val="005B4D97"/>
    <w:rsid w:val="005B4E6A"/>
    <w:rsid w:val="005B502D"/>
    <w:rsid w:val="005B545D"/>
    <w:rsid w:val="005B5470"/>
    <w:rsid w:val="005B5831"/>
    <w:rsid w:val="005B590D"/>
    <w:rsid w:val="005B5D67"/>
    <w:rsid w:val="005B5D99"/>
    <w:rsid w:val="005B6429"/>
    <w:rsid w:val="005B647F"/>
    <w:rsid w:val="005B6D68"/>
    <w:rsid w:val="005B6FA4"/>
    <w:rsid w:val="005B72AB"/>
    <w:rsid w:val="005B7585"/>
    <w:rsid w:val="005B787A"/>
    <w:rsid w:val="005B79C8"/>
    <w:rsid w:val="005B7F96"/>
    <w:rsid w:val="005C059B"/>
    <w:rsid w:val="005C0945"/>
    <w:rsid w:val="005C0DD6"/>
    <w:rsid w:val="005C0EA9"/>
    <w:rsid w:val="005C0F01"/>
    <w:rsid w:val="005C0FD8"/>
    <w:rsid w:val="005C1322"/>
    <w:rsid w:val="005C17EA"/>
    <w:rsid w:val="005C186F"/>
    <w:rsid w:val="005C1C25"/>
    <w:rsid w:val="005C239B"/>
    <w:rsid w:val="005C25D0"/>
    <w:rsid w:val="005C26BF"/>
    <w:rsid w:val="005C2766"/>
    <w:rsid w:val="005C36D7"/>
    <w:rsid w:val="005C36E0"/>
    <w:rsid w:val="005C3768"/>
    <w:rsid w:val="005C38E6"/>
    <w:rsid w:val="005C3A2C"/>
    <w:rsid w:val="005C3E9E"/>
    <w:rsid w:val="005C3F77"/>
    <w:rsid w:val="005C4128"/>
    <w:rsid w:val="005C441B"/>
    <w:rsid w:val="005C479C"/>
    <w:rsid w:val="005C4A56"/>
    <w:rsid w:val="005C4DDB"/>
    <w:rsid w:val="005C5180"/>
    <w:rsid w:val="005C5513"/>
    <w:rsid w:val="005C5878"/>
    <w:rsid w:val="005C5BF2"/>
    <w:rsid w:val="005C6267"/>
    <w:rsid w:val="005C64CC"/>
    <w:rsid w:val="005C6620"/>
    <w:rsid w:val="005C68CE"/>
    <w:rsid w:val="005C6D8C"/>
    <w:rsid w:val="005C6DBE"/>
    <w:rsid w:val="005C6F11"/>
    <w:rsid w:val="005C7053"/>
    <w:rsid w:val="005C7217"/>
    <w:rsid w:val="005C75C4"/>
    <w:rsid w:val="005C772F"/>
    <w:rsid w:val="005C7C7E"/>
    <w:rsid w:val="005D045E"/>
    <w:rsid w:val="005D0576"/>
    <w:rsid w:val="005D06CF"/>
    <w:rsid w:val="005D06D6"/>
    <w:rsid w:val="005D0C11"/>
    <w:rsid w:val="005D0D46"/>
    <w:rsid w:val="005D0E41"/>
    <w:rsid w:val="005D1B88"/>
    <w:rsid w:val="005D2484"/>
    <w:rsid w:val="005D2C71"/>
    <w:rsid w:val="005D2D01"/>
    <w:rsid w:val="005D2F99"/>
    <w:rsid w:val="005D2FF4"/>
    <w:rsid w:val="005D3CB1"/>
    <w:rsid w:val="005D40B9"/>
    <w:rsid w:val="005D4828"/>
    <w:rsid w:val="005D50E5"/>
    <w:rsid w:val="005D52A9"/>
    <w:rsid w:val="005D5352"/>
    <w:rsid w:val="005D5AD7"/>
    <w:rsid w:val="005D6D71"/>
    <w:rsid w:val="005D705B"/>
    <w:rsid w:val="005D7772"/>
    <w:rsid w:val="005E0602"/>
    <w:rsid w:val="005E0656"/>
    <w:rsid w:val="005E0CE9"/>
    <w:rsid w:val="005E19CC"/>
    <w:rsid w:val="005E1FF0"/>
    <w:rsid w:val="005E2425"/>
    <w:rsid w:val="005E26C6"/>
    <w:rsid w:val="005E2995"/>
    <w:rsid w:val="005E2DBD"/>
    <w:rsid w:val="005E305A"/>
    <w:rsid w:val="005E3163"/>
    <w:rsid w:val="005E36CC"/>
    <w:rsid w:val="005E37F6"/>
    <w:rsid w:val="005E38D6"/>
    <w:rsid w:val="005E3EAA"/>
    <w:rsid w:val="005E4139"/>
    <w:rsid w:val="005E42A6"/>
    <w:rsid w:val="005E45D8"/>
    <w:rsid w:val="005E47FF"/>
    <w:rsid w:val="005E4907"/>
    <w:rsid w:val="005E4DBC"/>
    <w:rsid w:val="005E4E97"/>
    <w:rsid w:val="005E5086"/>
    <w:rsid w:val="005E51FD"/>
    <w:rsid w:val="005E5FB0"/>
    <w:rsid w:val="005E620E"/>
    <w:rsid w:val="005E657A"/>
    <w:rsid w:val="005E67FE"/>
    <w:rsid w:val="005E7050"/>
    <w:rsid w:val="005E71B3"/>
    <w:rsid w:val="005E775A"/>
    <w:rsid w:val="005F00A1"/>
    <w:rsid w:val="005F082F"/>
    <w:rsid w:val="005F0C90"/>
    <w:rsid w:val="005F0D1F"/>
    <w:rsid w:val="005F0EE9"/>
    <w:rsid w:val="005F0F9E"/>
    <w:rsid w:val="005F13F0"/>
    <w:rsid w:val="005F14E4"/>
    <w:rsid w:val="005F1751"/>
    <w:rsid w:val="005F1895"/>
    <w:rsid w:val="005F1A0F"/>
    <w:rsid w:val="005F2755"/>
    <w:rsid w:val="005F283F"/>
    <w:rsid w:val="005F2AA0"/>
    <w:rsid w:val="005F2AD2"/>
    <w:rsid w:val="005F2C8E"/>
    <w:rsid w:val="005F3094"/>
    <w:rsid w:val="005F3822"/>
    <w:rsid w:val="005F3844"/>
    <w:rsid w:val="005F38D3"/>
    <w:rsid w:val="005F39BC"/>
    <w:rsid w:val="005F3C12"/>
    <w:rsid w:val="005F3C48"/>
    <w:rsid w:val="005F3D06"/>
    <w:rsid w:val="005F4066"/>
    <w:rsid w:val="005F40AD"/>
    <w:rsid w:val="005F412E"/>
    <w:rsid w:val="005F4160"/>
    <w:rsid w:val="005F470E"/>
    <w:rsid w:val="005F483E"/>
    <w:rsid w:val="005F4D64"/>
    <w:rsid w:val="005F54CA"/>
    <w:rsid w:val="005F5B02"/>
    <w:rsid w:val="005F5B8B"/>
    <w:rsid w:val="005F5E53"/>
    <w:rsid w:val="005F6367"/>
    <w:rsid w:val="005F6A1C"/>
    <w:rsid w:val="005F6A23"/>
    <w:rsid w:val="005F6A60"/>
    <w:rsid w:val="005F714E"/>
    <w:rsid w:val="005F7287"/>
    <w:rsid w:val="005F735F"/>
    <w:rsid w:val="005F758E"/>
    <w:rsid w:val="005F7683"/>
    <w:rsid w:val="005F7B9E"/>
    <w:rsid w:val="005F7DD1"/>
    <w:rsid w:val="0060052C"/>
    <w:rsid w:val="00600A14"/>
    <w:rsid w:val="00600B2B"/>
    <w:rsid w:val="00600F75"/>
    <w:rsid w:val="0060132F"/>
    <w:rsid w:val="00601408"/>
    <w:rsid w:val="0060147E"/>
    <w:rsid w:val="00601626"/>
    <w:rsid w:val="006017C9"/>
    <w:rsid w:val="006025A5"/>
    <w:rsid w:val="00602782"/>
    <w:rsid w:val="006027D9"/>
    <w:rsid w:val="006029FF"/>
    <w:rsid w:val="00602AF1"/>
    <w:rsid w:val="00602E12"/>
    <w:rsid w:val="00602E9F"/>
    <w:rsid w:val="00602FE7"/>
    <w:rsid w:val="00603252"/>
    <w:rsid w:val="006033C2"/>
    <w:rsid w:val="00604339"/>
    <w:rsid w:val="006043AF"/>
    <w:rsid w:val="006043B4"/>
    <w:rsid w:val="006049A4"/>
    <w:rsid w:val="00604A0C"/>
    <w:rsid w:val="00604F90"/>
    <w:rsid w:val="00604F9B"/>
    <w:rsid w:val="006051E5"/>
    <w:rsid w:val="0060576A"/>
    <w:rsid w:val="00606D27"/>
    <w:rsid w:val="00606F00"/>
    <w:rsid w:val="006073A0"/>
    <w:rsid w:val="0060767D"/>
    <w:rsid w:val="006078DF"/>
    <w:rsid w:val="00607AD0"/>
    <w:rsid w:val="00607D76"/>
    <w:rsid w:val="00607E0B"/>
    <w:rsid w:val="00610607"/>
    <w:rsid w:val="00610BE9"/>
    <w:rsid w:val="00610D3A"/>
    <w:rsid w:val="00610E13"/>
    <w:rsid w:val="00610E69"/>
    <w:rsid w:val="0061164E"/>
    <w:rsid w:val="0061181E"/>
    <w:rsid w:val="00611944"/>
    <w:rsid w:val="006119B8"/>
    <w:rsid w:val="00611D3D"/>
    <w:rsid w:val="00611DE9"/>
    <w:rsid w:val="00612055"/>
    <w:rsid w:val="0061205D"/>
    <w:rsid w:val="00612178"/>
    <w:rsid w:val="0061233E"/>
    <w:rsid w:val="00612381"/>
    <w:rsid w:val="006124AF"/>
    <w:rsid w:val="00612B5B"/>
    <w:rsid w:val="00612C20"/>
    <w:rsid w:val="00612C28"/>
    <w:rsid w:val="00612CD9"/>
    <w:rsid w:val="00612E50"/>
    <w:rsid w:val="00613EDB"/>
    <w:rsid w:val="00613F2E"/>
    <w:rsid w:val="006140F4"/>
    <w:rsid w:val="0061440D"/>
    <w:rsid w:val="00614529"/>
    <w:rsid w:val="00614845"/>
    <w:rsid w:val="00614B77"/>
    <w:rsid w:val="00614FED"/>
    <w:rsid w:val="006156FA"/>
    <w:rsid w:val="006158D8"/>
    <w:rsid w:val="006159F1"/>
    <w:rsid w:val="00615D70"/>
    <w:rsid w:val="00615FE0"/>
    <w:rsid w:val="0061641F"/>
    <w:rsid w:val="006166ED"/>
    <w:rsid w:val="0061694F"/>
    <w:rsid w:val="00616D03"/>
    <w:rsid w:val="00616D28"/>
    <w:rsid w:val="00616FAC"/>
    <w:rsid w:val="00617553"/>
    <w:rsid w:val="00617667"/>
    <w:rsid w:val="00617AEA"/>
    <w:rsid w:val="00617F6D"/>
    <w:rsid w:val="00620219"/>
    <w:rsid w:val="006204DA"/>
    <w:rsid w:val="00620846"/>
    <w:rsid w:val="0062084A"/>
    <w:rsid w:val="00620BA5"/>
    <w:rsid w:val="00620F1E"/>
    <w:rsid w:val="00621149"/>
    <w:rsid w:val="0062151D"/>
    <w:rsid w:val="006217BD"/>
    <w:rsid w:val="006218B3"/>
    <w:rsid w:val="00621DC8"/>
    <w:rsid w:val="00621F5F"/>
    <w:rsid w:val="0062210B"/>
    <w:rsid w:val="006221F8"/>
    <w:rsid w:val="0062240A"/>
    <w:rsid w:val="00622695"/>
    <w:rsid w:val="0062273E"/>
    <w:rsid w:val="00622918"/>
    <w:rsid w:val="00622D25"/>
    <w:rsid w:val="00622DE1"/>
    <w:rsid w:val="00622F8A"/>
    <w:rsid w:val="00623058"/>
    <w:rsid w:val="00623789"/>
    <w:rsid w:val="006238EB"/>
    <w:rsid w:val="00624401"/>
    <w:rsid w:val="006249B8"/>
    <w:rsid w:val="006249EB"/>
    <w:rsid w:val="00625402"/>
    <w:rsid w:val="00625ECE"/>
    <w:rsid w:val="00626215"/>
    <w:rsid w:val="00626789"/>
    <w:rsid w:val="00626976"/>
    <w:rsid w:val="00626E76"/>
    <w:rsid w:val="006271D7"/>
    <w:rsid w:val="00627A41"/>
    <w:rsid w:val="00627E2B"/>
    <w:rsid w:val="00627E46"/>
    <w:rsid w:val="0063043D"/>
    <w:rsid w:val="006304C2"/>
    <w:rsid w:val="006304CC"/>
    <w:rsid w:val="006306D5"/>
    <w:rsid w:val="006308DF"/>
    <w:rsid w:val="00630A83"/>
    <w:rsid w:val="006310CF"/>
    <w:rsid w:val="00631264"/>
    <w:rsid w:val="00631347"/>
    <w:rsid w:val="00631394"/>
    <w:rsid w:val="00631519"/>
    <w:rsid w:val="00631866"/>
    <w:rsid w:val="0063192E"/>
    <w:rsid w:val="00631FE3"/>
    <w:rsid w:val="00632241"/>
    <w:rsid w:val="0063274F"/>
    <w:rsid w:val="006327F0"/>
    <w:rsid w:val="00632859"/>
    <w:rsid w:val="00632B18"/>
    <w:rsid w:val="00632BFB"/>
    <w:rsid w:val="00632D5E"/>
    <w:rsid w:val="00632F77"/>
    <w:rsid w:val="00632F8B"/>
    <w:rsid w:val="00633C99"/>
    <w:rsid w:val="00633DBB"/>
    <w:rsid w:val="00633EBE"/>
    <w:rsid w:val="006341CD"/>
    <w:rsid w:val="0063425D"/>
    <w:rsid w:val="00634370"/>
    <w:rsid w:val="00634398"/>
    <w:rsid w:val="006345CD"/>
    <w:rsid w:val="00634627"/>
    <w:rsid w:val="0063474C"/>
    <w:rsid w:val="00634B6B"/>
    <w:rsid w:val="00634FDB"/>
    <w:rsid w:val="0063511B"/>
    <w:rsid w:val="00635281"/>
    <w:rsid w:val="00635374"/>
    <w:rsid w:val="0063573A"/>
    <w:rsid w:val="0063583E"/>
    <w:rsid w:val="006358B6"/>
    <w:rsid w:val="006358C4"/>
    <w:rsid w:val="00635E83"/>
    <w:rsid w:val="00635F11"/>
    <w:rsid w:val="00636389"/>
    <w:rsid w:val="006366E1"/>
    <w:rsid w:val="00636772"/>
    <w:rsid w:val="00636D93"/>
    <w:rsid w:val="00636FF5"/>
    <w:rsid w:val="00637182"/>
    <w:rsid w:val="0063721A"/>
    <w:rsid w:val="0063725F"/>
    <w:rsid w:val="006376A6"/>
    <w:rsid w:val="006378CD"/>
    <w:rsid w:val="00637C6E"/>
    <w:rsid w:val="00637DC4"/>
    <w:rsid w:val="00637FA3"/>
    <w:rsid w:val="0064058D"/>
    <w:rsid w:val="00640844"/>
    <w:rsid w:val="00640BCC"/>
    <w:rsid w:val="00640D84"/>
    <w:rsid w:val="00640E10"/>
    <w:rsid w:val="006410C3"/>
    <w:rsid w:val="00641356"/>
    <w:rsid w:val="00641B60"/>
    <w:rsid w:val="00641B6F"/>
    <w:rsid w:val="0064238E"/>
    <w:rsid w:val="00642B42"/>
    <w:rsid w:val="00642D03"/>
    <w:rsid w:val="00642F94"/>
    <w:rsid w:val="006437CA"/>
    <w:rsid w:val="00643DF4"/>
    <w:rsid w:val="00644010"/>
    <w:rsid w:val="006443D0"/>
    <w:rsid w:val="0064445F"/>
    <w:rsid w:val="006447F2"/>
    <w:rsid w:val="006449E2"/>
    <w:rsid w:val="00644AC9"/>
    <w:rsid w:val="00644D69"/>
    <w:rsid w:val="00644F7A"/>
    <w:rsid w:val="006452A9"/>
    <w:rsid w:val="006452B2"/>
    <w:rsid w:val="00645333"/>
    <w:rsid w:val="00645424"/>
    <w:rsid w:val="006458F6"/>
    <w:rsid w:val="00646B90"/>
    <w:rsid w:val="00646EAD"/>
    <w:rsid w:val="00647251"/>
    <w:rsid w:val="00647274"/>
    <w:rsid w:val="00647896"/>
    <w:rsid w:val="00647B9B"/>
    <w:rsid w:val="00647EF6"/>
    <w:rsid w:val="00647F56"/>
    <w:rsid w:val="00650360"/>
    <w:rsid w:val="006508EF"/>
    <w:rsid w:val="00650A4E"/>
    <w:rsid w:val="00651157"/>
    <w:rsid w:val="00651F65"/>
    <w:rsid w:val="006523BA"/>
    <w:rsid w:val="00652BA8"/>
    <w:rsid w:val="00652CEF"/>
    <w:rsid w:val="00652EFD"/>
    <w:rsid w:val="006532DB"/>
    <w:rsid w:val="00653381"/>
    <w:rsid w:val="0065386B"/>
    <w:rsid w:val="00653959"/>
    <w:rsid w:val="006540C9"/>
    <w:rsid w:val="00654201"/>
    <w:rsid w:val="00654217"/>
    <w:rsid w:val="00654402"/>
    <w:rsid w:val="006546F7"/>
    <w:rsid w:val="00654882"/>
    <w:rsid w:val="00654A7F"/>
    <w:rsid w:val="00654D81"/>
    <w:rsid w:val="00654E59"/>
    <w:rsid w:val="00654F67"/>
    <w:rsid w:val="00654FD4"/>
    <w:rsid w:val="006554E4"/>
    <w:rsid w:val="00655AD1"/>
    <w:rsid w:val="006560F5"/>
    <w:rsid w:val="006562D2"/>
    <w:rsid w:val="00656378"/>
    <w:rsid w:val="00656C58"/>
    <w:rsid w:val="00656DA8"/>
    <w:rsid w:val="0065701E"/>
    <w:rsid w:val="00657290"/>
    <w:rsid w:val="006572D7"/>
    <w:rsid w:val="00657474"/>
    <w:rsid w:val="0065777A"/>
    <w:rsid w:val="0065785D"/>
    <w:rsid w:val="00657F30"/>
    <w:rsid w:val="00657F7A"/>
    <w:rsid w:val="0066105C"/>
    <w:rsid w:val="00661155"/>
    <w:rsid w:val="006612CB"/>
    <w:rsid w:val="006614FF"/>
    <w:rsid w:val="00661AD0"/>
    <w:rsid w:val="00661B01"/>
    <w:rsid w:val="00661DB3"/>
    <w:rsid w:val="00662078"/>
    <w:rsid w:val="00662658"/>
    <w:rsid w:val="00662A4E"/>
    <w:rsid w:val="00662C96"/>
    <w:rsid w:val="00662E60"/>
    <w:rsid w:val="00662F03"/>
    <w:rsid w:val="006632B8"/>
    <w:rsid w:val="006632F6"/>
    <w:rsid w:val="0066359E"/>
    <w:rsid w:val="00663663"/>
    <w:rsid w:val="00663864"/>
    <w:rsid w:val="00663DE2"/>
    <w:rsid w:val="00663FBE"/>
    <w:rsid w:val="0066410B"/>
    <w:rsid w:val="0066414B"/>
    <w:rsid w:val="00664485"/>
    <w:rsid w:val="0066468C"/>
    <w:rsid w:val="006646A9"/>
    <w:rsid w:val="00664C14"/>
    <w:rsid w:val="00664D1E"/>
    <w:rsid w:val="00664E9F"/>
    <w:rsid w:val="00665485"/>
    <w:rsid w:val="006654BA"/>
    <w:rsid w:val="00665ED4"/>
    <w:rsid w:val="00666001"/>
    <w:rsid w:val="0066625C"/>
    <w:rsid w:val="006663D8"/>
    <w:rsid w:val="006666AF"/>
    <w:rsid w:val="00666B39"/>
    <w:rsid w:val="00666B7B"/>
    <w:rsid w:val="00667477"/>
    <w:rsid w:val="00667686"/>
    <w:rsid w:val="00667E5E"/>
    <w:rsid w:val="00667FBC"/>
    <w:rsid w:val="00670086"/>
    <w:rsid w:val="00670114"/>
    <w:rsid w:val="00670548"/>
    <w:rsid w:val="006706EB"/>
    <w:rsid w:val="00670D27"/>
    <w:rsid w:val="00670D2E"/>
    <w:rsid w:val="0067108D"/>
    <w:rsid w:val="006710F8"/>
    <w:rsid w:val="00671330"/>
    <w:rsid w:val="00671579"/>
    <w:rsid w:val="006725D5"/>
    <w:rsid w:val="00672810"/>
    <w:rsid w:val="00672BC9"/>
    <w:rsid w:val="00672C68"/>
    <w:rsid w:val="006731D1"/>
    <w:rsid w:val="006737CF"/>
    <w:rsid w:val="006738C5"/>
    <w:rsid w:val="00673981"/>
    <w:rsid w:val="00673DA7"/>
    <w:rsid w:val="0067417C"/>
    <w:rsid w:val="006743C5"/>
    <w:rsid w:val="00674AD4"/>
    <w:rsid w:val="00674FDA"/>
    <w:rsid w:val="00675378"/>
    <w:rsid w:val="006757DA"/>
    <w:rsid w:val="00675A08"/>
    <w:rsid w:val="0067667C"/>
    <w:rsid w:val="00676A04"/>
    <w:rsid w:val="00676B00"/>
    <w:rsid w:val="00676B5C"/>
    <w:rsid w:val="00676C07"/>
    <w:rsid w:val="00676E86"/>
    <w:rsid w:val="006774F5"/>
    <w:rsid w:val="00677572"/>
    <w:rsid w:val="00677A54"/>
    <w:rsid w:val="00677A7A"/>
    <w:rsid w:val="00677B57"/>
    <w:rsid w:val="00677C2B"/>
    <w:rsid w:val="00680603"/>
    <w:rsid w:val="00680627"/>
    <w:rsid w:val="00680628"/>
    <w:rsid w:val="006806CF"/>
    <w:rsid w:val="006806D9"/>
    <w:rsid w:val="00680ED4"/>
    <w:rsid w:val="0068117A"/>
    <w:rsid w:val="0068149E"/>
    <w:rsid w:val="006817CF"/>
    <w:rsid w:val="006819A4"/>
    <w:rsid w:val="00681C33"/>
    <w:rsid w:val="006825E5"/>
    <w:rsid w:val="006829A6"/>
    <w:rsid w:val="00682E9E"/>
    <w:rsid w:val="006832C1"/>
    <w:rsid w:val="00683492"/>
    <w:rsid w:val="006835B9"/>
    <w:rsid w:val="0068418A"/>
    <w:rsid w:val="00684512"/>
    <w:rsid w:val="006847D0"/>
    <w:rsid w:val="00684C56"/>
    <w:rsid w:val="00684EE9"/>
    <w:rsid w:val="00685002"/>
    <w:rsid w:val="006856E9"/>
    <w:rsid w:val="00686252"/>
    <w:rsid w:val="006863F1"/>
    <w:rsid w:val="006865B8"/>
    <w:rsid w:val="00686A14"/>
    <w:rsid w:val="0068713B"/>
    <w:rsid w:val="006872CC"/>
    <w:rsid w:val="00687AA6"/>
    <w:rsid w:val="00687BE3"/>
    <w:rsid w:val="00690517"/>
    <w:rsid w:val="0069067C"/>
    <w:rsid w:val="00690E96"/>
    <w:rsid w:val="00691BA0"/>
    <w:rsid w:val="00692351"/>
    <w:rsid w:val="00692617"/>
    <w:rsid w:val="00692D26"/>
    <w:rsid w:val="006930C0"/>
    <w:rsid w:val="0069321A"/>
    <w:rsid w:val="00693366"/>
    <w:rsid w:val="006938C9"/>
    <w:rsid w:val="00693A7F"/>
    <w:rsid w:val="006941E3"/>
    <w:rsid w:val="0069421F"/>
    <w:rsid w:val="00694245"/>
    <w:rsid w:val="0069459F"/>
    <w:rsid w:val="006946D6"/>
    <w:rsid w:val="00695001"/>
    <w:rsid w:val="006959B5"/>
    <w:rsid w:val="00695C5D"/>
    <w:rsid w:val="00696061"/>
    <w:rsid w:val="0069620F"/>
    <w:rsid w:val="00696425"/>
    <w:rsid w:val="006964F1"/>
    <w:rsid w:val="006966F3"/>
    <w:rsid w:val="006970C1"/>
    <w:rsid w:val="00697EED"/>
    <w:rsid w:val="006A0B2B"/>
    <w:rsid w:val="006A0CDC"/>
    <w:rsid w:val="006A0E2D"/>
    <w:rsid w:val="006A10E0"/>
    <w:rsid w:val="006A1318"/>
    <w:rsid w:val="006A1688"/>
    <w:rsid w:val="006A1738"/>
    <w:rsid w:val="006A1B5F"/>
    <w:rsid w:val="006A1D55"/>
    <w:rsid w:val="006A2004"/>
    <w:rsid w:val="006A2212"/>
    <w:rsid w:val="006A27CC"/>
    <w:rsid w:val="006A2A18"/>
    <w:rsid w:val="006A3137"/>
    <w:rsid w:val="006A3C3C"/>
    <w:rsid w:val="006A40BD"/>
    <w:rsid w:val="006A4293"/>
    <w:rsid w:val="006A48A9"/>
    <w:rsid w:val="006A500D"/>
    <w:rsid w:val="006A5106"/>
    <w:rsid w:val="006A519F"/>
    <w:rsid w:val="006A559B"/>
    <w:rsid w:val="006A569A"/>
    <w:rsid w:val="006A57DB"/>
    <w:rsid w:val="006A584D"/>
    <w:rsid w:val="006A5EC0"/>
    <w:rsid w:val="006A6145"/>
    <w:rsid w:val="006A6455"/>
    <w:rsid w:val="006A6764"/>
    <w:rsid w:val="006A691D"/>
    <w:rsid w:val="006A6BF5"/>
    <w:rsid w:val="006A6D7E"/>
    <w:rsid w:val="006A70D7"/>
    <w:rsid w:val="006A7508"/>
    <w:rsid w:val="006A76C9"/>
    <w:rsid w:val="006A78CA"/>
    <w:rsid w:val="006A79A0"/>
    <w:rsid w:val="006B0272"/>
    <w:rsid w:val="006B0439"/>
    <w:rsid w:val="006B07A3"/>
    <w:rsid w:val="006B0A1B"/>
    <w:rsid w:val="006B0A66"/>
    <w:rsid w:val="006B0C0D"/>
    <w:rsid w:val="006B0D9A"/>
    <w:rsid w:val="006B111D"/>
    <w:rsid w:val="006B12F7"/>
    <w:rsid w:val="006B1808"/>
    <w:rsid w:val="006B187A"/>
    <w:rsid w:val="006B26A1"/>
    <w:rsid w:val="006B26B7"/>
    <w:rsid w:val="006B271C"/>
    <w:rsid w:val="006B30A0"/>
    <w:rsid w:val="006B30BF"/>
    <w:rsid w:val="006B3116"/>
    <w:rsid w:val="006B3411"/>
    <w:rsid w:val="006B3630"/>
    <w:rsid w:val="006B3D89"/>
    <w:rsid w:val="006B3DF5"/>
    <w:rsid w:val="006B4512"/>
    <w:rsid w:val="006B458D"/>
    <w:rsid w:val="006B4F72"/>
    <w:rsid w:val="006B5234"/>
    <w:rsid w:val="006B54AA"/>
    <w:rsid w:val="006B5560"/>
    <w:rsid w:val="006B5569"/>
    <w:rsid w:val="006B5DDE"/>
    <w:rsid w:val="006B62E4"/>
    <w:rsid w:val="006B6558"/>
    <w:rsid w:val="006B665A"/>
    <w:rsid w:val="006B66FF"/>
    <w:rsid w:val="006B70D3"/>
    <w:rsid w:val="006B7107"/>
    <w:rsid w:val="006B77DB"/>
    <w:rsid w:val="006B7C11"/>
    <w:rsid w:val="006B7FE5"/>
    <w:rsid w:val="006C01C4"/>
    <w:rsid w:val="006C027D"/>
    <w:rsid w:val="006C0398"/>
    <w:rsid w:val="006C03C1"/>
    <w:rsid w:val="006C04B9"/>
    <w:rsid w:val="006C0502"/>
    <w:rsid w:val="006C081F"/>
    <w:rsid w:val="006C089C"/>
    <w:rsid w:val="006C0A00"/>
    <w:rsid w:val="006C0F30"/>
    <w:rsid w:val="006C102B"/>
    <w:rsid w:val="006C18FD"/>
    <w:rsid w:val="006C1BCC"/>
    <w:rsid w:val="006C2439"/>
    <w:rsid w:val="006C25BB"/>
    <w:rsid w:val="006C3487"/>
    <w:rsid w:val="006C41B5"/>
    <w:rsid w:val="006C50C1"/>
    <w:rsid w:val="006C561A"/>
    <w:rsid w:val="006C5AA5"/>
    <w:rsid w:val="006C5AF9"/>
    <w:rsid w:val="006C5FD2"/>
    <w:rsid w:val="006C6069"/>
    <w:rsid w:val="006C62EC"/>
    <w:rsid w:val="006C635B"/>
    <w:rsid w:val="006C651E"/>
    <w:rsid w:val="006C65E9"/>
    <w:rsid w:val="006C68CA"/>
    <w:rsid w:val="006C697C"/>
    <w:rsid w:val="006C7004"/>
    <w:rsid w:val="006C7064"/>
    <w:rsid w:val="006C7643"/>
    <w:rsid w:val="006C7957"/>
    <w:rsid w:val="006D0099"/>
    <w:rsid w:val="006D02C5"/>
    <w:rsid w:val="006D075E"/>
    <w:rsid w:val="006D0795"/>
    <w:rsid w:val="006D08BF"/>
    <w:rsid w:val="006D12C0"/>
    <w:rsid w:val="006D16C3"/>
    <w:rsid w:val="006D1EB4"/>
    <w:rsid w:val="006D2A0D"/>
    <w:rsid w:val="006D2BA1"/>
    <w:rsid w:val="006D2C75"/>
    <w:rsid w:val="006D38CB"/>
    <w:rsid w:val="006D39B6"/>
    <w:rsid w:val="006D4272"/>
    <w:rsid w:val="006D43AF"/>
    <w:rsid w:val="006D44B7"/>
    <w:rsid w:val="006D4522"/>
    <w:rsid w:val="006D495B"/>
    <w:rsid w:val="006D4B2E"/>
    <w:rsid w:val="006D4F79"/>
    <w:rsid w:val="006D59C8"/>
    <w:rsid w:val="006D5A71"/>
    <w:rsid w:val="006D5C73"/>
    <w:rsid w:val="006D5DDF"/>
    <w:rsid w:val="006D669F"/>
    <w:rsid w:val="006D671D"/>
    <w:rsid w:val="006D6A3E"/>
    <w:rsid w:val="006D6BFF"/>
    <w:rsid w:val="006D6D2E"/>
    <w:rsid w:val="006D6D60"/>
    <w:rsid w:val="006D70FD"/>
    <w:rsid w:val="006D717E"/>
    <w:rsid w:val="006D7A3C"/>
    <w:rsid w:val="006D7CB5"/>
    <w:rsid w:val="006D7E09"/>
    <w:rsid w:val="006E033D"/>
    <w:rsid w:val="006E0923"/>
    <w:rsid w:val="006E0F26"/>
    <w:rsid w:val="006E12CB"/>
    <w:rsid w:val="006E14DA"/>
    <w:rsid w:val="006E158E"/>
    <w:rsid w:val="006E15A1"/>
    <w:rsid w:val="006E18E0"/>
    <w:rsid w:val="006E1906"/>
    <w:rsid w:val="006E197E"/>
    <w:rsid w:val="006E19B9"/>
    <w:rsid w:val="006E2265"/>
    <w:rsid w:val="006E27D1"/>
    <w:rsid w:val="006E2AA9"/>
    <w:rsid w:val="006E2BFE"/>
    <w:rsid w:val="006E2D0F"/>
    <w:rsid w:val="006E3078"/>
    <w:rsid w:val="006E3137"/>
    <w:rsid w:val="006E3354"/>
    <w:rsid w:val="006E38C8"/>
    <w:rsid w:val="006E3948"/>
    <w:rsid w:val="006E3CAF"/>
    <w:rsid w:val="006E3F18"/>
    <w:rsid w:val="006E4138"/>
    <w:rsid w:val="006E429A"/>
    <w:rsid w:val="006E439E"/>
    <w:rsid w:val="006E43C9"/>
    <w:rsid w:val="006E447B"/>
    <w:rsid w:val="006E471D"/>
    <w:rsid w:val="006E48E1"/>
    <w:rsid w:val="006E4961"/>
    <w:rsid w:val="006E4B6D"/>
    <w:rsid w:val="006E4C7D"/>
    <w:rsid w:val="006E4CD3"/>
    <w:rsid w:val="006E4E9B"/>
    <w:rsid w:val="006E4FC7"/>
    <w:rsid w:val="006E5003"/>
    <w:rsid w:val="006E5047"/>
    <w:rsid w:val="006E5352"/>
    <w:rsid w:val="006E550F"/>
    <w:rsid w:val="006E55BE"/>
    <w:rsid w:val="006E57F2"/>
    <w:rsid w:val="006E5C8F"/>
    <w:rsid w:val="006E61FA"/>
    <w:rsid w:val="006E631C"/>
    <w:rsid w:val="006E669D"/>
    <w:rsid w:val="006E6BDA"/>
    <w:rsid w:val="006E6BE6"/>
    <w:rsid w:val="006E6D33"/>
    <w:rsid w:val="006E730A"/>
    <w:rsid w:val="006E7496"/>
    <w:rsid w:val="006E7AC9"/>
    <w:rsid w:val="006E7E2F"/>
    <w:rsid w:val="006E7EE2"/>
    <w:rsid w:val="006F03EB"/>
    <w:rsid w:val="006F09B0"/>
    <w:rsid w:val="006F0C98"/>
    <w:rsid w:val="006F0EBC"/>
    <w:rsid w:val="006F0EEB"/>
    <w:rsid w:val="006F1216"/>
    <w:rsid w:val="006F169E"/>
    <w:rsid w:val="006F1901"/>
    <w:rsid w:val="006F1A13"/>
    <w:rsid w:val="006F1E2E"/>
    <w:rsid w:val="006F1E5B"/>
    <w:rsid w:val="006F1EF6"/>
    <w:rsid w:val="006F1F1C"/>
    <w:rsid w:val="006F2763"/>
    <w:rsid w:val="006F2E14"/>
    <w:rsid w:val="006F3470"/>
    <w:rsid w:val="006F3678"/>
    <w:rsid w:val="006F39B1"/>
    <w:rsid w:val="006F3B4E"/>
    <w:rsid w:val="006F3F47"/>
    <w:rsid w:val="006F4583"/>
    <w:rsid w:val="006F46F3"/>
    <w:rsid w:val="006F4A51"/>
    <w:rsid w:val="006F4E0F"/>
    <w:rsid w:val="006F5179"/>
    <w:rsid w:val="006F5EBA"/>
    <w:rsid w:val="006F5F20"/>
    <w:rsid w:val="006F603D"/>
    <w:rsid w:val="006F60EC"/>
    <w:rsid w:val="006F6128"/>
    <w:rsid w:val="006F6133"/>
    <w:rsid w:val="006F61A7"/>
    <w:rsid w:val="006F6708"/>
    <w:rsid w:val="006F675A"/>
    <w:rsid w:val="006F6953"/>
    <w:rsid w:val="006F726E"/>
    <w:rsid w:val="006F7279"/>
    <w:rsid w:val="006F7991"/>
    <w:rsid w:val="006F7AF4"/>
    <w:rsid w:val="006F7F0A"/>
    <w:rsid w:val="007002B2"/>
    <w:rsid w:val="00700CE5"/>
    <w:rsid w:val="00700DDB"/>
    <w:rsid w:val="007013AD"/>
    <w:rsid w:val="00701762"/>
    <w:rsid w:val="00701907"/>
    <w:rsid w:val="00701B5F"/>
    <w:rsid w:val="00701F55"/>
    <w:rsid w:val="00702110"/>
    <w:rsid w:val="00702385"/>
    <w:rsid w:val="0070267D"/>
    <w:rsid w:val="00702825"/>
    <w:rsid w:val="00702B48"/>
    <w:rsid w:val="00702D3E"/>
    <w:rsid w:val="00702EB2"/>
    <w:rsid w:val="00702F52"/>
    <w:rsid w:val="00703BCE"/>
    <w:rsid w:val="00703BEE"/>
    <w:rsid w:val="007040C2"/>
    <w:rsid w:val="00704111"/>
    <w:rsid w:val="007042C6"/>
    <w:rsid w:val="00704466"/>
    <w:rsid w:val="00704493"/>
    <w:rsid w:val="00704796"/>
    <w:rsid w:val="00704871"/>
    <w:rsid w:val="00704CFD"/>
    <w:rsid w:val="00704D35"/>
    <w:rsid w:val="00704E9A"/>
    <w:rsid w:val="0070516D"/>
    <w:rsid w:val="0070537C"/>
    <w:rsid w:val="0070632F"/>
    <w:rsid w:val="007068C5"/>
    <w:rsid w:val="00707254"/>
    <w:rsid w:val="00707353"/>
    <w:rsid w:val="007074F2"/>
    <w:rsid w:val="0070788A"/>
    <w:rsid w:val="007078A4"/>
    <w:rsid w:val="00707975"/>
    <w:rsid w:val="007079EE"/>
    <w:rsid w:val="00707C87"/>
    <w:rsid w:val="00707E44"/>
    <w:rsid w:val="00707EFA"/>
    <w:rsid w:val="00707F26"/>
    <w:rsid w:val="00710BE3"/>
    <w:rsid w:val="00710EA4"/>
    <w:rsid w:val="00710F8A"/>
    <w:rsid w:val="00711038"/>
    <w:rsid w:val="00711041"/>
    <w:rsid w:val="00711409"/>
    <w:rsid w:val="00711727"/>
    <w:rsid w:val="00711B0E"/>
    <w:rsid w:val="00711F03"/>
    <w:rsid w:val="00712140"/>
    <w:rsid w:val="0071287D"/>
    <w:rsid w:val="00712C72"/>
    <w:rsid w:val="00712D9C"/>
    <w:rsid w:val="007130BC"/>
    <w:rsid w:val="00713138"/>
    <w:rsid w:val="00713265"/>
    <w:rsid w:val="007137D1"/>
    <w:rsid w:val="00713898"/>
    <w:rsid w:val="007138DB"/>
    <w:rsid w:val="00713B78"/>
    <w:rsid w:val="007141B1"/>
    <w:rsid w:val="0071423F"/>
    <w:rsid w:val="007144B7"/>
    <w:rsid w:val="007149DD"/>
    <w:rsid w:val="007150A4"/>
    <w:rsid w:val="00715757"/>
    <w:rsid w:val="00715779"/>
    <w:rsid w:val="007158FF"/>
    <w:rsid w:val="00715FB1"/>
    <w:rsid w:val="007161DE"/>
    <w:rsid w:val="007161F0"/>
    <w:rsid w:val="0071665C"/>
    <w:rsid w:val="007168CD"/>
    <w:rsid w:val="007169C6"/>
    <w:rsid w:val="00717890"/>
    <w:rsid w:val="00717D18"/>
    <w:rsid w:val="00720210"/>
    <w:rsid w:val="0072064E"/>
    <w:rsid w:val="0072066B"/>
    <w:rsid w:val="00720764"/>
    <w:rsid w:val="00720D64"/>
    <w:rsid w:val="00721AD0"/>
    <w:rsid w:val="00721C0A"/>
    <w:rsid w:val="00721DCF"/>
    <w:rsid w:val="00722697"/>
    <w:rsid w:val="00722760"/>
    <w:rsid w:val="007228E3"/>
    <w:rsid w:val="00722A6E"/>
    <w:rsid w:val="00722E86"/>
    <w:rsid w:val="00722F4A"/>
    <w:rsid w:val="00722FDE"/>
    <w:rsid w:val="007232A3"/>
    <w:rsid w:val="007233A0"/>
    <w:rsid w:val="00723BCD"/>
    <w:rsid w:val="00723F6E"/>
    <w:rsid w:val="0072408D"/>
    <w:rsid w:val="00724152"/>
    <w:rsid w:val="00724A6A"/>
    <w:rsid w:val="00724E1B"/>
    <w:rsid w:val="00725481"/>
    <w:rsid w:val="007255D0"/>
    <w:rsid w:val="007255E9"/>
    <w:rsid w:val="00725969"/>
    <w:rsid w:val="00725C84"/>
    <w:rsid w:val="00725E5C"/>
    <w:rsid w:val="00725FC6"/>
    <w:rsid w:val="00726345"/>
    <w:rsid w:val="0072635A"/>
    <w:rsid w:val="0072666C"/>
    <w:rsid w:val="007267D8"/>
    <w:rsid w:val="007268BF"/>
    <w:rsid w:val="0072691E"/>
    <w:rsid w:val="00727108"/>
    <w:rsid w:val="007275C1"/>
    <w:rsid w:val="0072766F"/>
    <w:rsid w:val="00727BB3"/>
    <w:rsid w:val="00727F24"/>
    <w:rsid w:val="00727FB0"/>
    <w:rsid w:val="007301CA"/>
    <w:rsid w:val="0073044F"/>
    <w:rsid w:val="00730534"/>
    <w:rsid w:val="00730607"/>
    <w:rsid w:val="00730746"/>
    <w:rsid w:val="00730912"/>
    <w:rsid w:val="00730B33"/>
    <w:rsid w:val="00730C6E"/>
    <w:rsid w:val="00730E0C"/>
    <w:rsid w:val="0073119E"/>
    <w:rsid w:val="00731A6B"/>
    <w:rsid w:val="00731E90"/>
    <w:rsid w:val="0073234B"/>
    <w:rsid w:val="00732E1C"/>
    <w:rsid w:val="00732E2E"/>
    <w:rsid w:val="00732FA2"/>
    <w:rsid w:val="00732FEA"/>
    <w:rsid w:val="0073351B"/>
    <w:rsid w:val="0073375A"/>
    <w:rsid w:val="00733B02"/>
    <w:rsid w:val="00733E5E"/>
    <w:rsid w:val="00733E8E"/>
    <w:rsid w:val="00734269"/>
    <w:rsid w:val="007347C1"/>
    <w:rsid w:val="00734BE6"/>
    <w:rsid w:val="00734F41"/>
    <w:rsid w:val="007350D6"/>
    <w:rsid w:val="00735230"/>
    <w:rsid w:val="00735292"/>
    <w:rsid w:val="00735C03"/>
    <w:rsid w:val="00735FF3"/>
    <w:rsid w:val="00736064"/>
    <w:rsid w:val="007365E8"/>
    <w:rsid w:val="00736C97"/>
    <w:rsid w:val="00736EE2"/>
    <w:rsid w:val="007371F2"/>
    <w:rsid w:val="00737792"/>
    <w:rsid w:val="00737B19"/>
    <w:rsid w:val="00737B2C"/>
    <w:rsid w:val="0074023E"/>
    <w:rsid w:val="00740251"/>
    <w:rsid w:val="00740324"/>
    <w:rsid w:val="00740C00"/>
    <w:rsid w:val="00740F3C"/>
    <w:rsid w:val="007417AE"/>
    <w:rsid w:val="007417D2"/>
    <w:rsid w:val="00741B3A"/>
    <w:rsid w:val="00741DD7"/>
    <w:rsid w:val="00742176"/>
    <w:rsid w:val="007422B6"/>
    <w:rsid w:val="007423BD"/>
    <w:rsid w:val="00742544"/>
    <w:rsid w:val="00742A12"/>
    <w:rsid w:val="00742A1B"/>
    <w:rsid w:val="00743035"/>
    <w:rsid w:val="00743343"/>
    <w:rsid w:val="00743660"/>
    <w:rsid w:val="007439FF"/>
    <w:rsid w:val="00743B9C"/>
    <w:rsid w:val="00744BB6"/>
    <w:rsid w:val="00744F89"/>
    <w:rsid w:val="0074503C"/>
    <w:rsid w:val="00745683"/>
    <w:rsid w:val="007458D0"/>
    <w:rsid w:val="00745B02"/>
    <w:rsid w:val="00745C6F"/>
    <w:rsid w:val="00745F7F"/>
    <w:rsid w:val="00746023"/>
    <w:rsid w:val="007461BC"/>
    <w:rsid w:val="007465E8"/>
    <w:rsid w:val="00746627"/>
    <w:rsid w:val="007466A7"/>
    <w:rsid w:val="00746FF1"/>
    <w:rsid w:val="00747366"/>
    <w:rsid w:val="007473B2"/>
    <w:rsid w:val="00747D17"/>
    <w:rsid w:val="00747E6F"/>
    <w:rsid w:val="00750147"/>
    <w:rsid w:val="00750647"/>
    <w:rsid w:val="00750CB1"/>
    <w:rsid w:val="00751470"/>
    <w:rsid w:val="00751771"/>
    <w:rsid w:val="007519BF"/>
    <w:rsid w:val="00751AC3"/>
    <w:rsid w:val="00751DBA"/>
    <w:rsid w:val="0075213B"/>
    <w:rsid w:val="0075230E"/>
    <w:rsid w:val="00752F9F"/>
    <w:rsid w:val="007530FF"/>
    <w:rsid w:val="00753615"/>
    <w:rsid w:val="00753764"/>
    <w:rsid w:val="00753E2D"/>
    <w:rsid w:val="00754044"/>
    <w:rsid w:val="0075406C"/>
    <w:rsid w:val="00754221"/>
    <w:rsid w:val="00754415"/>
    <w:rsid w:val="00755D90"/>
    <w:rsid w:val="00756967"/>
    <w:rsid w:val="0075758D"/>
    <w:rsid w:val="0075796C"/>
    <w:rsid w:val="0076007E"/>
    <w:rsid w:val="007600CA"/>
    <w:rsid w:val="00760539"/>
    <w:rsid w:val="007605BF"/>
    <w:rsid w:val="00760B15"/>
    <w:rsid w:val="00760D33"/>
    <w:rsid w:val="0076130F"/>
    <w:rsid w:val="0076179C"/>
    <w:rsid w:val="0076197A"/>
    <w:rsid w:val="00761E0E"/>
    <w:rsid w:val="007624E1"/>
    <w:rsid w:val="007625C7"/>
    <w:rsid w:val="0076272F"/>
    <w:rsid w:val="0076277C"/>
    <w:rsid w:val="00763153"/>
    <w:rsid w:val="00763247"/>
    <w:rsid w:val="00763373"/>
    <w:rsid w:val="0076368B"/>
    <w:rsid w:val="007639CE"/>
    <w:rsid w:val="00763FF4"/>
    <w:rsid w:val="007647A0"/>
    <w:rsid w:val="00764819"/>
    <w:rsid w:val="00764851"/>
    <w:rsid w:val="007654A8"/>
    <w:rsid w:val="007659CF"/>
    <w:rsid w:val="00765A49"/>
    <w:rsid w:val="00765AFC"/>
    <w:rsid w:val="00765C48"/>
    <w:rsid w:val="00765D05"/>
    <w:rsid w:val="00765E18"/>
    <w:rsid w:val="00765E39"/>
    <w:rsid w:val="007662A1"/>
    <w:rsid w:val="007666F6"/>
    <w:rsid w:val="0076673A"/>
    <w:rsid w:val="007667F4"/>
    <w:rsid w:val="00766CFE"/>
    <w:rsid w:val="00766F3F"/>
    <w:rsid w:val="0076757B"/>
    <w:rsid w:val="00767602"/>
    <w:rsid w:val="00767630"/>
    <w:rsid w:val="0076784D"/>
    <w:rsid w:val="00767C5C"/>
    <w:rsid w:val="00767CF0"/>
    <w:rsid w:val="00767FF1"/>
    <w:rsid w:val="0077008D"/>
    <w:rsid w:val="007700DF"/>
    <w:rsid w:val="00770776"/>
    <w:rsid w:val="00770B11"/>
    <w:rsid w:val="00770C42"/>
    <w:rsid w:val="007717BA"/>
    <w:rsid w:val="00771D86"/>
    <w:rsid w:val="00771E30"/>
    <w:rsid w:val="00772571"/>
    <w:rsid w:val="00772920"/>
    <w:rsid w:val="00772B68"/>
    <w:rsid w:val="00772FC5"/>
    <w:rsid w:val="007731C4"/>
    <w:rsid w:val="007731C9"/>
    <w:rsid w:val="00773368"/>
    <w:rsid w:val="0077346E"/>
    <w:rsid w:val="007734DE"/>
    <w:rsid w:val="007734EA"/>
    <w:rsid w:val="00773A65"/>
    <w:rsid w:val="00773ABD"/>
    <w:rsid w:val="00773BA7"/>
    <w:rsid w:val="00773BE7"/>
    <w:rsid w:val="00773C02"/>
    <w:rsid w:val="00773C23"/>
    <w:rsid w:val="00773C62"/>
    <w:rsid w:val="00773EAD"/>
    <w:rsid w:val="007740B6"/>
    <w:rsid w:val="007742ED"/>
    <w:rsid w:val="007743CC"/>
    <w:rsid w:val="00774648"/>
    <w:rsid w:val="00774657"/>
    <w:rsid w:val="00774D4B"/>
    <w:rsid w:val="00774D8D"/>
    <w:rsid w:val="007750C7"/>
    <w:rsid w:val="00775838"/>
    <w:rsid w:val="00775A15"/>
    <w:rsid w:val="00775FF4"/>
    <w:rsid w:val="00776004"/>
    <w:rsid w:val="00776102"/>
    <w:rsid w:val="007763F2"/>
    <w:rsid w:val="007764CC"/>
    <w:rsid w:val="00776B9A"/>
    <w:rsid w:val="00776D35"/>
    <w:rsid w:val="00776ECE"/>
    <w:rsid w:val="00776ED1"/>
    <w:rsid w:val="007777B2"/>
    <w:rsid w:val="007777C3"/>
    <w:rsid w:val="00777FD9"/>
    <w:rsid w:val="00780163"/>
    <w:rsid w:val="00780455"/>
    <w:rsid w:val="007804CE"/>
    <w:rsid w:val="007806B1"/>
    <w:rsid w:val="007807E7"/>
    <w:rsid w:val="00780DAB"/>
    <w:rsid w:val="007810EC"/>
    <w:rsid w:val="00781602"/>
    <w:rsid w:val="007819E7"/>
    <w:rsid w:val="00781C58"/>
    <w:rsid w:val="00781D64"/>
    <w:rsid w:val="00781E2B"/>
    <w:rsid w:val="00781F0C"/>
    <w:rsid w:val="007824C8"/>
    <w:rsid w:val="00782625"/>
    <w:rsid w:val="00782EF8"/>
    <w:rsid w:val="00782F6F"/>
    <w:rsid w:val="0078345F"/>
    <w:rsid w:val="0078349A"/>
    <w:rsid w:val="007836B9"/>
    <w:rsid w:val="00783F46"/>
    <w:rsid w:val="00783F93"/>
    <w:rsid w:val="0078457F"/>
    <w:rsid w:val="007848E9"/>
    <w:rsid w:val="00784BBA"/>
    <w:rsid w:val="00784C08"/>
    <w:rsid w:val="00784D51"/>
    <w:rsid w:val="00784D84"/>
    <w:rsid w:val="00784E2E"/>
    <w:rsid w:val="00784FFD"/>
    <w:rsid w:val="0078656E"/>
    <w:rsid w:val="0078662B"/>
    <w:rsid w:val="00786689"/>
    <w:rsid w:val="007867FB"/>
    <w:rsid w:val="00786920"/>
    <w:rsid w:val="00786D24"/>
    <w:rsid w:val="00786E13"/>
    <w:rsid w:val="00787142"/>
    <w:rsid w:val="007874D6"/>
    <w:rsid w:val="00787561"/>
    <w:rsid w:val="00787709"/>
    <w:rsid w:val="00790218"/>
    <w:rsid w:val="00790B12"/>
    <w:rsid w:val="00790E86"/>
    <w:rsid w:val="00790F94"/>
    <w:rsid w:val="00792241"/>
    <w:rsid w:val="007922A1"/>
    <w:rsid w:val="007923BD"/>
    <w:rsid w:val="007924AB"/>
    <w:rsid w:val="0079270F"/>
    <w:rsid w:val="00792A99"/>
    <w:rsid w:val="00792C32"/>
    <w:rsid w:val="00793324"/>
    <w:rsid w:val="007934F6"/>
    <w:rsid w:val="00793673"/>
    <w:rsid w:val="00793704"/>
    <w:rsid w:val="00793907"/>
    <w:rsid w:val="00793A4F"/>
    <w:rsid w:val="00793C5E"/>
    <w:rsid w:val="00793C6D"/>
    <w:rsid w:val="00793FB2"/>
    <w:rsid w:val="0079421B"/>
    <w:rsid w:val="00794229"/>
    <w:rsid w:val="007943CE"/>
    <w:rsid w:val="007943D6"/>
    <w:rsid w:val="007944A0"/>
    <w:rsid w:val="007944C4"/>
    <w:rsid w:val="007947F3"/>
    <w:rsid w:val="00794F4C"/>
    <w:rsid w:val="00795623"/>
    <w:rsid w:val="0079602E"/>
    <w:rsid w:val="007960ED"/>
    <w:rsid w:val="00796193"/>
    <w:rsid w:val="007964AE"/>
    <w:rsid w:val="007967A9"/>
    <w:rsid w:val="007967B1"/>
    <w:rsid w:val="0079683D"/>
    <w:rsid w:val="007969FF"/>
    <w:rsid w:val="00796DBF"/>
    <w:rsid w:val="00797125"/>
    <w:rsid w:val="007977CF"/>
    <w:rsid w:val="00797D9B"/>
    <w:rsid w:val="007A0808"/>
    <w:rsid w:val="007A082F"/>
    <w:rsid w:val="007A0A97"/>
    <w:rsid w:val="007A131D"/>
    <w:rsid w:val="007A16FC"/>
    <w:rsid w:val="007A190C"/>
    <w:rsid w:val="007A1D1E"/>
    <w:rsid w:val="007A1F7F"/>
    <w:rsid w:val="007A216A"/>
    <w:rsid w:val="007A258F"/>
    <w:rsid w:val="007A268D"/>
    <w:rsid w:val="007A2823"/>
    <w:rsid w:val="007A2D69"/>
    <w:rsid w:val="007A2D85"/>
    <w:rsid w:val="007A324D"/>
    <w:rsid w:val="007A3254"/>
    <w:rsid w:val="007A35A5"/>
    <w:rsid w:val="007A363F"/>
    <w:rsid w:val="007A3C88"/>
    <w:rsid w:val="007A3E16"/>
    <w:rsid w:val="007A48AA"/>
    <w:rsid w:val="007A4A72"/>
    <w:rsid w:val="007A4ED3"/>
    <w:rsid w:val="007A51D9"/>
    <w:rsid w:val="007A51F8"/>
    <w:rsid w:val="007A53A3"/>
    <w:rsid w:val="007A57C7"/>
    <w:rsid w:val="007A5804"/>
    <w:rsid w:val="007A5837"/>
    <w:rsid w:val="007A59EB"/>
    <w:rsid w:val="007A5C77"/>
    <w:rsid w:val="007A5FFE"/>
    <w:rsid w:val="007A6104"/>
    <w:rsid w:val="007A6532"/>
    <w:rsid w:val="007A66B6"/>
    <w:rsid w:val="007A66BD"/>
    <w:rsid w:val="007A6745"/>
    <w:rsid w:val="007A68C3"/>
    <w:rsid w:val="007A690D"/>
    <w:rsid w:val="007A6FD5"/>
    <w:rsid w:val="007A75A1"/>
    <w:rsid w:val="007A7AE5"/>
    <w:rsid w:val="007A7C93"/>
    <w:rsid w:val="007A7E1F"/>
    <w:rsid w:val="007B0362"/>
    <w:rsid w:val="007B037C"/>
    <w:rsid w:val="007B0541"/>
    <w:rsid w:val="007B0598"/>
    <w:rsid w:val="007B0606"/>
    <w:rsid w:val="007B096E"/>
    <w:rsid w:val="007B09D9"/>
    <w:rsid w:val="007B0E7E"/>
    <w:rsid w:val="007B153F"/>
    <w:rsid w:val="007B18B3"/>
    <w:rsid w:val="007B1959"/>
    <w:rsid w:val="007B2240"/>
    <w:rsid w:val="007B22AE"/>
    <w:rsid w:val="007B245D"/>
    <w:rsid w:val="007B2BAC"/>
    <w:rsid w:val="007B323D"/>
    <w:rsid w:val="007B3932"/>
    <w:rsid w:val="007B3A31"/>
    <w:rsid w:val="007B3C5A"/>
    <w:rsid w:val="007B4113"/>
    <w:rsid w:val="007B48EE"/>
    <w:rsid w:val="007B4962"/>
    <w:rsid w:val="007B4CC7"/>
    <w:rsid w:val="007B50CB"/>
    <w:rsid w:val="007B5453"/>
    <w:rsid w:val="007B5A6E"/>
    <w:rsid w:val="007B5AB9"/>
    <w:rsid w:val="007B5C39"/>
    <w:rsid w:val="007B5E9E"/>
    <w:rsid w:val="007B6092"/>
    <w:rsid w:val="007B60B8"/>
    <w:rsid w:val="007B6560"/>
    <w:rsid w:val="007B6665"/>
    <w:rsid w:val="007B7102"/>
    <w:rsid w:val="007B77E2"/>
    <w:rsid w:val="007B7F27"/>
    <w:rsid w:val="007C003D"/>
    <w:rsid w:val="007C0366"/>
    <w:rsid w:val="007C03D0"/>
    <w:rsid w:val="007C0532"/>
    <w:rsid w:val="007C053D"/>
    <w:rsid w:val="007C0761"/>
    <w:rsid w:val="007C0904"/>
    <w:rsid w:val="007C0B20"/>
    <w:rsid w:val="007C0BEF"/>
    <w:rsid w:val="007C154F"/>
    <w:rsid w:val="007C1A26"/>
    <w:rsid w:val="007C23BE"/>
    <w:rsid w:val="007C2790"/>
    <w:rsid w:val="007C293C"/>
    <w:rsid w:val="007C2FA4"/>
    <w:rsid w:val="007C3072"/>
    <w:rsid w:val="007C36B8"/>
    <w:rsid w:val="007C40D9"/>
    <w:rsid w:val="007C431E"/>
    <w:rsid w:val="007C4730"/>
    <w:rsid w:val="007C4751"/>
    <w:rsid w:val="007C5DA3"/>
    <w:rsid w:val="007C65F9"/>
    <w:rsid w:val="007C6BBD"/>
    <w:rsid w:val="007C6D2D"/>
    <w:rsid w:val="007C78AE"/>
    <w:rsid w:val="007C7A71"/>
    <w:rsid w:val="007C7D5D"/>
    <w:rsid w:val="007C7F1C"/>
    <w:rsid w:val="007C7F45"/>
    <w:rsid w:val="007D0076"/>
    <w:rsid w:val="007D0193"/>
    <w:rsid w:val="007D07A7"/>
    <w:rsid w:val="007D0CE2"/>
    <w:rsid w:val="007D1522"/>
    <w:rsid w:val="007D17FC"/>
    <w:rsid w:val="007D1862"/>
    <w:rsid w:val="007D1D12"/>
    <w:rsid w:val="007D23D4"/>
    <w:rsid w:val="007D2D64"/>
    <w:rsid w:val="007D2DC9"/>
    <w:rsid w:val="007D2EDD"/>
    <w:rsid w:val="007D2EFF"/>
    <w:rsid w:val="007D320D"/>
    <w:rsid w:val="007D3544"/>
    <w:rsid w:val="007D3658"/>
    <w:rsid w:val="007D3931"/>
    <w:rsid w:val="007D3B5B"/>
    <w:rsid w:val="007D3EC0"/>
    <w:rsid w:val="007D467D"/>
    <w:rsid w:val="007D4FBD"/>
    <w:rsid w:val="007D5087"/>
    <w:rsid w:val="007D5735"/>
    <w:rsid w:val="007D5826"/>
    <w:rsid w:val="007D5B64"/>
    <w:rsid w:val="007D5C02"/>
    <w:rsid w:val="007D5C65"/>
    <w:rsid w:val="007D622F"/>
    <w:rsid w:val="007D6583"/>
    <w:rsid w:val="007D6CE0"/>
    <w:rsid w:val="007D6DE4"/>
    <w:rsid w:val="007D6EFF"/>
    <w:rsid w:val="007D6FF4"/>
    <w:rsid w:val="007D7273"/>
    <w:rsid w:val="007D74EF"/>
    <w:rsid w:val="007D7798"/>
    <w:rsid w:val="007D7941"/>
    <w:rsid w:val="007D7A9F"/>
    <w:rsid w:val="007D7CE3"/>
    <w:rsid w:val="007D7F0D"/>
    <w:rsid w:val="007E01A5"/>
    <w:rsid w:val="007E0980"/>
    <w:rsid w:val="007E0CE9"/>
    <w:rsid w:val="007E0E98"/>
    <w:rsid w:val="007E0F42"/>
    <w:rsid w:val="007E12A4"/>
    <w:rsid w:val="007E1D16"/>
    <w:rsid w:val="007E25F7"/>
    <w:rsid w:val="007E2B46"/>
    <w:rsid w:val="007E2BFD"/>
    <w:rsid w:val="007E2DF6"/>
    <w:rsid w:val="007E344C"/>
    <w:rsid w:val="007E35F9"/>
    <w:rsid w:val="007E375C"/>
    <w:rsid w:val="007E3965"/>
    <w:rsid w:val="007E3EC7"/>
    <w:rsid w:val="007E3F41"/>
    <w:rsid w:val="007E3FB5"/>
    <w:rsid w:val="007E3FC1"/>
    <w:rsid w:val="007E46F7"/>
    <w:rsid w:val="007E48C5"/>
    <w:rsid w:val="007E49B6"/>
    <w:rsid w:val="007E4B57"/>
    <w:rsid w:val="007E4E1D"/>
    <w:rsid w:val="007E506E"/>
    <w:rsid w:val="007E5271"/>
    <w:rsid w:val="007E548B"/>
    <w:rsid w:val="007E54FE"/>
    <w:rsid w:val="007E5F39"/>
    <w:rsid w:val="007E5FD4"/>
    <w:rsid w:val="007E63F1"/>
    <w:rsid w:val="007E68B5"/>
    <w:rsid w:val="007E6967"/>
    <w:rsid w:val="007E6DEB"/>
    <w:rsid w:val="007E724C"/>
    <w:rsid w:val="007E72DE"/>
    <w:rsid w:val="007E7303"/>
    <w:rsid w:val="007E7361"/>
    <w:rsid w:val="007E7533"/>
    <w:rsid w:val="007E7CC3"/>
    <w:rsid w:val="007F0018"/>
    <w:rsid w:val="007F003D"/>
    <w:rsid w:val="007F00D8"/>
    <w:rsid w:val="007F01BA"/>
    <w:rsid w:val="007F049A"/>
    <w:rsid w:val="007F0872"/>
    <w:rsid w:val="007F0BF9"/>
    <w:rsid w:val="007F0EE3"/>
    <w:rsid w:val="007F103B"/>
    <w:rsid w:val="007F1376"/>
    <w:rsid w:val="007F1875"/>
    <w:rsid w:val="007F1BE2"/>
    <w:rsid w:val="007F1FFA"/>
    <w:rsid w:val="007F20CB"/>
    <w:rsid w:val="007F227B"/>
    <w:rsid w:val="007F255A"/>
    <w:rsid w:val="007F28F3"/>
    <w:rsid w:val="007F2DAB"/>
    <w:rsid w:val="007F2E3E"/>
    <w:rsid w:val="007F2F78"/>
    <w:rsid w:val="007F2F86"/>
    <w:rsid w:val="007F3596"/>
    <w:rsid w:val="007F365F"/>
    <w:rsid w:val="007F3677"/>
    <w:rsid w:val="007F36F9"/>
    <w:rsid w:val="007F3845"/>
    <w:rsid w:val="007F3BE0"/>
    <w:rsid w:val="007F3C89"/>
    <w:rsid w:val="007F3EAD"/>
    <w:rsid w:val="007F4505"/>
    <w:rsid w:val="007F4691"/>
    <w:rsid w:val="007F4EF6"/>
    <w:rsid w:val="007F528A"/>
    <w:rsid w:val="007F567A"/>
    <w:rsid w:val="007F574A"/>
    <w:rsid w:val="007F5978"/>
    <w:rsid w:val="007F5E0F"/>
    <w:rsid w:val="007F5E5B"/>
    <w:rsid w:val="007F5E8D"/>
    <w:rsid w:val="007F5F2F"/>
    <w:rsid w:val="007F69A2"/>
    <w:rsid w:val="007F6DC7"/>
    <w:rsid w:val="007F7510"/>
    <w:rsid w:val="007F7595"/>
    <w:rsid w:val="007F75F4"/>
    <w:rsid w:val="007F7BD6"/>
    <w:rsid w:val="007F7D30"/>
    <w:rsid w:val="007F7F2D"/>
    <w:rsid w:val="008004AC"/>
    <w:rsid w:val="00800DBB"/>
    <w:rsid w:val="00800FBC"/>
    <w:rsid w:val="00801012"/>
    <w:rsid w:val="00801013"/>
    <w:rsid w:val="008014DB"/>
    <w:rsid w:val="0080163D"/>
    <w:rsid w:val="008018A9"/>
    <w:rsid w:val="008018D8"/>
    <w:rsid w:val="00801F70"/>
    <w:rsid w:val="008022C6"/>
    <w:rsid w:val="008023F5"/>
    <w:rsid w:val="008024F8"/>
    <w:rsid w:val="00802ACD"/>
    <w:rsid w:val="00802E59"/>
    <w:rsid w:val="008031CD"/>
    <w:rsid w:val="008032FD"/>
    <w:rsid w:val="00803440"/>
    <w:rsid w:val="0080371C"/>
    <w:rsid w:val="00803E2A"/>
    <w:rsid w:val="00803EDA"/>
    <w:rsid w:val="00804361"/>
    <w:rsid w:val="00804623"/>
    <w:rsid w:val="0080495E"/>
    <w:rsid w:val="00804B1A"/>
    <w:rsid w:val="00804C7C"/>
    <w:rsid w:val="00804CCD"/>
    <w:rsid w:val="00804E20"/>
    <w:rsid w:val="0080514F"/>
    <w:rsid w:val="008052EB"/>
    <w:rsid w:val="008056C6"/>
    <w:rsid w:val="008056E0"/>
    <w:rsid w:val="008058C6"/>
    <w:rsid w:val="00805DF1"/>
    <w:rsid w:val="008067BC"/>
    <w:rsid w:val="00806D77"/>
    <w:rsid w:val="008074E1"/>
    <w:rsid w:val="00807B99"/>
    <w:rsid w:val="00807D42"/>
    <w:rsid w:val="00807D69"/>
    <w:rsid w:val="00807E68"/>
    <w:rsid w:val="00807EFC"/>
    <w:rsid w:val="008104FC"/>
    <w:rsid w:val="008107AF"/>
    <w:rsid w:val="00810B79"/>
    <w:rsid w:val="00810B7F"/>
    <w:rsid w:val="00811039"/>
    <w:rsid w:val="008110D2"/>
    <w:rsid w:val="008113F8"/>
    <w:rsid w:val="008114B6"/>
    <w:rsid w:val="0081182D"/>
    <w:rsid w:val="0081196B"/>
    <w:rsid w:val="00811E5D"/>
    <w:rsid w:val="00811E78"/>
    <w:rsid w:val="00812177"/>
    <w:rsid w:val="008124B8"/>
    <w:rsid w:val="0081289D"/>
    <w:rsid w:val="00812DA0"/>
    <w:rsid w:val="008130B1"/>
    <w:rsid w:val="008130C1"/>
    <w:rsid w:val="0081365C"/>
    <w:rsid w:val="0081382C"/>
    <w:rsid w:val="00813B30"/>
    <w:rsid w:val="00813CE6"/>
    <w:rsid w:val="00813E6C"/>
    <w:rsid w:val="0081420D"/>
    <w:rsid w:val="00814230"/>
    <w:rsid w:val="0081424C"/>
    <w:rsid w:val="00814955"/>
    <w:rsid w:val="00814B8C"/>
    <w:rsid w:val="00814FA9"/>
    <w:rsid w:val="008151DC"/>
    <w:rsid w:val="00815637"/>
    <w:rsid w:val="008158DC"/>
    <w:rsid w:val="008159B6"/>
    <w:rsid w:val="00815D6D"/>
    <w:rsid w:val="00816403"/>
    <w:rsid w:val="0081671C"/>
    <w:rsid w:val="00816A5A"/>
    <w:rsid w:val="00816C9F"/>
    <w:rsid w:val="00816FCD"/>
    <w:rsid w:val="00817C78"/>
    <w:rsid w:val="0082020C"/>
    <w:rsid w:val="0082056C"/>
    <w:rsid w:val="00820782"/>
    <w:rsid w:val="008208CD"/>
    <w:rsid w:val="00820D41"/>
    <w:rsid w:val="00820F0B"/>
    <w:rsid w:val="0082118A"/>
    <w:rsid w:val="008215A5"/>
    <w:rsid w:val="00822238"/>
    <w:rsid w:val="008226C4"/>
    <w:rsid w:val="00822978"/>
    <w:rsid w:val="008229FB"/>
    <w:rsid w:val="00823099"/>
    <w:rsid w:val="00823179"/>
    <w:rsid w:val="00823741"/>
    <w:rsid w:val="00823AB8"/>
    <w:rsid w:val="008240BF"/>
    <w:rsid w:val="0082432F"/>
    <w:rsid w:val="00824522"/>
    <w:rsid w:val="008246BF"/>
    <w:rsid w:val="008247C9"/>
    <w:rsid w:val="00824B20"/>
    <w:rsid w:val="00824B31"/>
    <w:rsid w:val="008251D6"/>
    <w:rsid w:val="008252F8"/>
    <w:rsid w:val="008254EA"/>
    <w:rsid w:val="00825A14"/>
    <w:rsid w:val="00825A71"/>
    <w:rsid w:val="00825AB0"/>
    <w:rsid w:val="0082634F"/>
    <w:rsid w:val="0082635F"/>
    <w:rsid w:val="00826D21"/>
    <w:rsid w:val="008270A3"/>
    <w:rsid w:val="00827150"/>
    <w:rsid w:val="00827F14"/>
    <w:rsid w:val="00830008"/>
    <w:rsid w:val="00830639"/>
    <w:rsid w:val="00830664"/>
    <w:rsid w:val="00830856"/>
    <w:rsid w:val="00830AA1"/>
    <w:rsid w:val="00830DC0"/>
    <w:rsid w:val="00830DF5"/>
    <w:rsid w:val="00830F0A"/>
    <w:rsid w:val="00830F95"/>
    <w:rsid w:val="008310C3"/>
    <w:rsid w:val="00831177"/>
    <w:rsid w:val="0083141C"/>
    <w:rsid w:val="00831856"/>
    <w:rsid w:val="0083206B"/>
    <w:rsid w:val="0083224E"/>
    <w:rsid w:val="00832582"/>
    <w:rsid w:val="008325C5"/>
    <w:rsid w:val="00832D55"/>
    <w:rsid w:val="008332B8"/>
    <w:rsid w:val="00833BEC"/>
    <w:rsid w:val="00833C7C"/>
    <w:rsid w:val="00833F76"/>
    <w:rsid w:val="008353EC"/>
    <w:rsid w:val="0083592C"/>
    <w:rsid w:val="00835CF3"/>
    <w:rsid w:val="0083637B"/>
    <w:rsid w:val="0083692F"/>
    <w:rsid w:val="00836ABB"/>
    <w:rsid w:val="00836DDB"/>
    <w:rsid w:val="00837379"/>
    <w:rsid w:val="00837414"/>
    <w:rsid w:val="00837535"/>
    <w:rsid w:val="00837648"/>
    <w:rsid w:val="0083785B"/>
    <w:rsid w:val="00837895"/>
    <w:rsid w:val="0083791C"/>
    <w:rsid w:val="00837D4C"/>
    <w:rsid w:val="00837D9E"/>
    <w:rsid w:val="00840112"/>
    <w:rsid w:val="00840155"/>
    <w:rsid w:val="00840581"/>
    <w:rsid w:val="0084069E"/>
    <w:rsid w:val="008406B1"/>
    <w:rsid w:val="008407AA"/>
    <w:rsid w:val="008407D2"/>
    <w:rsid w:val="008409A3"/>
    <w:rsid w:val="00840B04"/>
    <w:rsid w:val="00840F02"/>
    <w:rsid w:val="008412EF"/>
    <w:rsid w:val="00841318"/>
    <w:rsid w:val="0084191B"/>
    <w:rsid w:val="008419AD"/>
    <w:rsid w:val="00841F37"/>
    <w:rsid w:val="0084227D"/>
    <w:rsid w:val="008424AE"/>
    <w:rsid w:val="008425CC"/>
    <w:rsid w:val="00842AE0"/>
    <w:rsid w:val="00842C31"/>
    <w:rsid w:val="00842E6B"/>
    <w:rsid w:val="00842FF4"/>
    <w:rsid w:val="00843738"/>
    <w:rsid w:val="0084374A"/>
    <w:rsid w:val="00843788"/>
    <w:rsid w:val="00843CA7"/>
    <w:rsid w:val="00843E7D"/>
    <w:rsid w:val="00843E97"/>
    <w:rsid w:val="008441B9"/>
    <w:rsid w:val="0084431A"/>
    <w:rsid w:val="008443FB"/>
    <w:rsid w:val="00844DE0"/>
    <w:rsid w:val="0084580E"/>
    <w:rsid w:val="00845A33"/>
    <w:rsid w:val="00846014"/>
    <w:rsid w:val="00846057"/>
    <w:rsid w:val="00846155"/>
    <w:rsid w:val="008467EB"/>
    <w:rsid w:val="00846E79"/>
    <w:rsid w:val="00847028"/>
    <w:rsid w:val="00847089"/>
    <w:rsid w:val="0084757A"/>
    <w:rsid w:val="008478B9"/>
    <w:rsid w:val="00847CBD"/>
    <w:rsid w:val="00847D1D"/>
    <w:rsid w:val="008500B1"/>
    <w:rsid w:val="00850136"/>
    <w:rsid w:val="00850472"/>
    <w:rsid w:val="008506BC"/>
    <w:rsid w:val="00850EFE"/>
    <w:rsid w:val="008513CA"/>
    <w:rsid w:val="00851516"/>
    <w:rsid w:val="00851815"/>
    <w:rsid w:val="00851EDB"/>
    <w:rsid w:val="00852025"/>
    <w:rsid w:val="008523E1"/>
    <w:rsid w:val="008524BD"/>
    <w:rsid w:val="008526C0"/>
    <w:rsid w:val="00852761"/>
    <w:rsid w:val="00852A99"/>
    <w:rsid w:val="00852AD4"/>
    <w:rsid w:val="00852D40"/>
    <w:rsid w:val="00852EDF"/>
    <w:rsid w:val="0085352C"/>
    <w:rsid w:val="008538B2"/>
    <w:rsid w:val="0085396E"/>
    <w:rsid w:val="00853FA6"/>
    <w:rsid w:val="008543AE"/>
    <w:rsid w:val="00854465"/>
    <w:rsid w:val="00854888"/>
    <w:rsid w:val="00855492"/>
    <w:rsid w:val="00855512"/>
    <w:rsid w:val="00855651"/>
    <w:rsid w:val="00855955"/>
    <w:rsid w:val="008560B6"/>
    <w:rsid w:val="00856384"/>
    <w:rsid w:val="0085679B"/>
    <w:rsid w:val="00856931"/>
    <w:rsid w:val="00856EF5"/>
    <w:rsid w:val="00857510"/>
    <w:rsid w:val="00857566"/>
    <w:rsid w:val="00857728"/>
    <w:rsid w:val="00857B92"/>
    <w:rsid w:val="00857BFB"/>
    <w:rsid w:val="00857F12"/>
    <w:rsid w:val="008601C0"/>
    <w:rsid w:val="00860304"/>
    <w:rsid w:val="008608BA"/>
    <w:rsid w:val="00860900"/>
    <w:rsid w:val="00860901"/>
    <w:rsid w:val="008609D9"/>
    <w:rsid w:val="00860BA1"/>
    <w:rsid w:val="00860F00"/>
    <w:rsid w:val="00861195"/>
    <w:rsid w:val="0086150F"/>
    <w:rsid w:val="008615FE"/>
    <w:rsid w:val="0086188C"/>
    <w:rsid w:val="008618E0"/>
    <w:rsid w:val="00861FC8"/>
    <w:rsid w:val="00862BE1"/>
    <w:rsid w:val="00862F86"/>
    <w:rsid w:val="008630A9"/>
    <w:rsid w:val="008635AF"/>
    <w:rsid w:val="008640EF"/>
    <w:rsid w:val="00864E6C"/>
    <w:rsid w:val="00864F48"/>
    <w:rsid w:val="00865139"/>
    <w:rsid w:val="00865BDB"/>
    <w:rsid w:val="008660B1"/>
    <w:rsid w:val="00866141"/>
    <w:rsid w:val="0086647B"/>
    <w:rsid w:val="00866552"/>
    <w:rsid w:val="00866603"/>
    <w:rsid w:val="008669E7"/>
    <w:rsid w:val="00866AF3"/>
    <w:rsid w:val="00867CED"/>
    <w:rsid w:val="00870139"/>
    <w:rsid w:val="0087023D"/>
    <w:rsid w:val="008702E9"/>
    <w:rsid w:val="00870571"/>
    <w:rsid w:val="0087059E"/>
    <w:rsid w:val="008706CF"/>
    <w:rsid w:val="00870A9F"/>
    <w:rsid w:val="00870DB1"/>
    <w:rsid w:val="008710CA"/>
    <w:rsid w:val="00871349"/>
    <w:rsid w:val="00871C03"/>
    <w:rsid w:val="00871CC2"/>
    <w:rsid w:val="00871EEE"/>
    <w:rsid w:val="00871EFC"/>
    <w:rsid w:val="00871F41"/>
    <w:rsid w:val="00872050"/>
    <w:rsid w:val="008726CA"/>
    <w:rsid w:val="008729DC"/>
    <w:rsid w:val="00873261"/>
    <w:rsid w:val="008733A6"/>
    <w:rsid w:val="00873649"/>
    <w:rsid w:val="008736FD"/>
    <w:rsid w:val="0087390F"/>
    <w:rsid w:val="00873CB0"/>
    <w:rsid w:val="00874128"/>
    <w:rsid w:val="0087456C"/>
    <w:rsid w:val="00874582"/>
    <w:rsid w:val="00874833"/>
    <w:rsid w:val="00874F2D"/>
    <w:rsid w:val="008757B1"/>
    <w:rsid w:val="008757BB"/>
    <w:rsid w:val="00875C0A"/>
    <w:rsid w:val="008760A0"/>
    <w:rsid w:val="008765F7"/>
    <w:rsid w:val="00876648"/>
    <w:rsid w:val="00876B36"/>
    <w:rsid w:val="00876C4E"/>
    <w:rsid w:val="00876CF2"/>
    <w:rsid w:val="00876EE2"/>
    <w:rsid w:val="00876FD3"/>
    <w:rsid w:val="0087710C"/>
    <w:rsid w:val="00877138"/>
    <w:rsid w:val="00877140"/>
    <w:rsid w:val="008773A9"/>
    <w:rsid w:val="008774C1"/>
    <w:rsid w:val="00877A68"/>
    <w:rsid w:val="00877CA1"/>
    <w:rsid w:val="00877D5B"/>
    <w:rsid w:val="0088008D"/>
    <w:rsid w:val="008801DB"/>
    <w:rsid w:val="00880270"/>
    <w:rsid w:val="00880729"/>
    <w:rsid w:val="00880A4C"/>
    <w:rsid w:val="00880A9B"/>
    <w:rsid w:val="00880AC3"/>
    <w:rsid w:val="008811C3"/>
    <w:rsid w:val="00881523"/>
    <w:rsid w:val="0088169D"/>
    <w:rsid w:val="00881753"/>
    <w:rsid w:val="00881ACB"/>
    <w:rsid w:val="00881BC8"/>
    <w:rsid w:val="00881DAD"/>
    <w:rsid w:val="00881EB5"/>
    <w:rsid w:val="00882778"/>
    <w:rsid w:val="00882893"/>
    <w:rsid w:val="008829EC"/>
    <w:rsid w:val="00882EC6"/>
    <w:rsid w:val="00882FCA"/>
    <w:rsid w:val="00883268"/>
    <w:rsid w:val="008833B0"/>
    <w:rsid w:val="008835D1"/>
    <w:rsid w:val="008837D7"/>
    <w:rsid w:val="0088381C"/>
    <w:rsid w:val="00883A86"/>
    <w:rsid w:val="00883B8B"/>
    <w:rsid w:val="00883C2B"/>
    <w:rsid w:val="008840DA"/>
    <w:rsid w:val="008849A1"/>
    <w:rsid w:val="00884BD4"/>
    <w:rsid w:val="008853E1"/>
    <w:rsid w:val="008855A5"/>
    <w:rsid w:val="00885B94"/>
    <w:rsid w:val="00885D21"/>
    <w:rsid w:val="008860E1"/>
    <w:rsid w:val="0088612B"/>
    <w:rsid w:val="00886194"/>
    <w:rsid w:val="0088691A"/>
    <w:rsid w:val="00886C95"/>
    <w:rsid w:val="00886D36"/>
    <w:rsid w:val="00886DBD"/>
    <w:rsid w:val="00886E1F"/>
    <w:rsid w:val="0088768D"/>
    <w:rsid w:val="008876CE"/>
    <w:rsid w:val="008877C6"/>
    <w:rsid w:val="0088797B"/>
    <w:rsid w:val="00887F9B"/>
    <w:rsid w:val="008903B2"/>
    <w:rsid w:val="00890408"/>
    <w:rsid w:val="0089098F"/>
    <w:rsid w:val="00890B0B"/>
    <w:rsid w:val="00890B57"/>
    <w:rsid w:val="00890E5F"/>
    <w:rsid w:val="0089104F"/>
    <w:rsid w:val="00891846"/>
    <w:rsid w:val="008919CB"/>
    <w:rsid w:val="00891AF8"/>
    <w:rsid w:val="00891C1F"/>
    <w:rsid w:val="00891D2D"/>
    <w:rsid w:val="00892387"/>
    <w:rsid w:val="00892B63"/>
    <w:rsid w:val="00892D8F"/>
    <w:rsid w:val="00892FBF"/>
    <w:rsid w:val="008930BB"/>
    <w:rsid w:val="008932C2"/>
    <w:rsid w:val="008932C6"/>
    <w:rsid w:val="00893476"/>
    <w:rsid w:val="008934B2"/>
    <w:rsid w:val="00893774"/>
    <w:rsid w:val="00893C73"/>
    <w:rsid w:val="00893CB2"/>
    <w:rsid w:val="00893CCD"/>
    <w:rsid w:val="008943EA"/>
    <w:rsid w:val="0089492A"/>
    <w:rsid w:val="00894AEE"/>
    <w:rsid w:val="00894BDB"/>
    <w:rsid w:val="00894EA9"/>
    <w:rsid w:val="00895120"/>
    <w:rsid w:val="00895265"/>
    <w:rsid w:val="00895988"/>
    <w:rsid w:val="00896268"/>
    <w:rsid w:val="008963CE"/>
    <w:rsid w:val="008964DD"/>
    <w:rsid w:val="00896C55"/>
    <w:rsid w:val="00897520"/>
    <w:rsid w:val="00897AB5"/>
    <w:rsid w:val="00897CAB"/>
    <w:rsid w:val="00897DB1"/>
    <w:rsid w:val="00897F8D"/>
    <w:rsid w:val="008A01EA"/>
    <w:rsid w:val="008A033B"/>
    <w:rsid w:val="008A122B"/>
    <w:rsid w:val="008A168D"/>
    <w:rsid w:val="008A16A5"/>
    <w:rsid w:val="008A16EE"/>
    <w:rsid w:val="008A18A4"/>
    <w:rsid w:val="008A195A"/>
    <w:rsid w:val="008A1A13"/>
    <w:rsid w:val="008A1BE3"/>
    <w:rsid w:val="008A1CC1"/>
    <w:rsid w:val="008A22EE"/>
    <w:rsid w:val="008A2574"/>
    <w:rsid w:val="008A2651"/>
    <w:rsid w:val="008A2A1C"/>
    <w:rsid w:val="008A3397"/>
    <w:rsid w:val="008A353C"/>
    <w:rsid w:val="008A366F"/>
    <w:rsid w:val="008A36E6"/>
    <w:rsid w:val="008A39C5"/>
    <w:rsid w:val="008A3E70"/>
    <w:rsid w:val="008A40C4"/>
    <w:rsid w:val="008A4727"/>
    <w:rsid w:val="008A4BB9"/>
    <w:rsid w:val="008A4CB3"/>
    <w:rsid w:val="008A544D"/>
    <w:rsid w:val="008A5A73"/>
    <w:rsid w:val="008A5D31"/>
    <w:rsid w:val="008A5D44"/>
    <w:rsid w:val="008A5FDF"/>
    <w:rsid w:val="008A60E4"/>
    <w:rsid w:val="008A6313"/>
    <w:rsid w:val="008A68F6"/>
    <w:rsid w:val="008A6E02"/>
    <w:rsid w:val="008A6E5C"/>
    <w:rsid w:val="008A6F8F"/>
    <w:rsid w:val="008A6FEC"/>
    <w:rsid w:val="008A6FFB"/>
    <w:rsid w:val="008A717E"/>
    <w:rsid w:val="008A7E9B"/>
    <w:rsid w:val="008B004F"/>
    <w:rsid w:val="008B0112"/>
    <w:rsid w:val="008B0382"/>
    <w:rsid w:val="008B0D17"/>
    <w:rsid w:val="008B0DF3"/>
    <w:rsid w:val="008B103E"/>
    <w:rsid w:val="008B1278"/>
    <w:rsid w:val="008B1C34"/>
    <w:rsid w:val="008B1F39"/>
    <w:rsid w:val="008B1F96"/>
    <w:rsid w:val="008B27AB"/>
    <w:rsid w:val="008B29B0"/>
    <w:rsid w:val="008B2B3B"/>
    <w:rsid w:val="008B2CDE"/>
    <w:rsid w:val="008B3097"/>
    <w:rsid w:val="008B3355"/>
    <w:rsid w:val="008B3381"/>
    <w:rsid w:val="008B34A9"/>
    <w:rsid w:val="008B351F"/>
    <w:rsid w:val="008B4233"/>
    <w:rsid w:val="008B4CBD"/>
    <w:rsid w:val="008B4EE7"/>
    <w:rsid w:val="008B4FBA"/>
    <w:rsid w:val="008B515B"/>
    <w:rsid w:val="008B51B6"/>
    <w:rsid w:val="008B58E9"/>
    <w:rsid w:val="008B5A3B"/>
    <w:rsid w:val="008B5AFC"/>
    <w:rsid w:val="008B5EE7"/>
    <w:rsid w:val="008B60E1"/>
    <w:rsid w:val="008B6248"/>
    <w:rsid w:val="008B6613"/>
    <w:rsid w:val="008B675C"/>
    <w:rsid w:val="008B6897"/>
    <w:rsid w:val="008B6BBE"/>
    <w:rsid w:val="008B6D79"/>
    <w:rsid w:val="008B70B0"/>
    <w:rsid w:val="008B719F"/>
    <w:rsid w:val="008B71D1"/>
    <w:rsid w:val="008B7205"/>
    <w:rsid w:val="008B72B5"/>
    <w:rsid w:val="008B74A3"/>
    <w:rsid w:val="008B74BB"/>
    <w:rsid w:val="008B7501"/>
    <w:rsid w:val="008B7D39"/>
    <w:rsid w:val="008B7EDF"/>
    <w:rsid w:val="008C054F"/>
    <w:rsid w:val="008C0712"/>
    <w:rsid w:val="008C08A6"/>
    <w:rsid w:val="008C1095"/>
    <w:rsid w:val="008C1405"/>
    <w:rsid w:val="008C1728"/>
    <w:rsid w:val="008C1A16"/>
    <w:rsid w:val="008C1F28"/>
    <w:rsid w:val="008C221E"/>
    <w:rsid w:val="008C379D"/>
    <w:rsid w:val="008C383A"/>
    <w:rsid w:val="008C3B57"/>
    <w:rsid w:val="008C3C09"/>
    <w:rsid w:val="008C4635"/>
    <w:rsid w:val="008C521B"/>
    <w:rsid w:val="008C52D9"/>
    <w:rsid w:val="008C5421"/>
    <w:rsid w:val="008C5D4D"/>
    <w:rsid w:val="008C5ED9"/>
    <w:rsid w:val="008C5FF5"/>
    <w:rsid w:val="008C61F9"/>
    <w:rsid w:val="008C66C3"/>
    <w:rsid w:val="008C6C05"/>
    <w:rsid w:val="008C6F5B"/>
    <w:rsid w:val="008C7784"/>
    <w:rsid w:val="008C7F1C"/>
    <w:rsid w:val="008D008D"/>
    <w:rsid w:val="008D0F95"/>
    <w:rsid w:val="008D0FA4"/>
    <w:rsid w:val="008D1030"/>
    <w:rsid w:val="008D16D4"/>
    <w:rsid w:val="008D18ED"/>
    <w:rsid w:val="008D20BC"/>
    <w:rsid w:val="008D260C"/>
    <w:rsid w:val="008D298D"/>
    <w:rsid w:val="008D2CA1"/>
    <w:rsid w:val="008D2D13"/>
    <w:rsid w:val="008D2EA1"/>
    <w:rsid w:val="008D3192"/>
    <w:rsid w:val="008D342B"/>
    <w:rsid w:val="008D3584"/>
    <w:rsid w:val="008D3883"/>
    <w:rsid w:val="008D3B40"/>
    <w:rsid w:val="008D4267"/>
    <w:rsid w:val="008D427D"/>
    <w:rsid w:val="008D44D4"/>
    <w:rsid w:val="008D464E"/>
    <w:rsid w:val="008D4795"/>
    <w:rsid w:val="008D4957"/>
    <w:rsid w:val="008D498C"/>
    <w:rsid w:val="008D4B0B"/>
    <w:rsid w:val="008D4CAA"/>
    <w:rsid w:val="008D514F"/>
    <w:rsid w:val="008D51BC"/>
    <w:rsid w:val="008D530B"/>
    <w:rsid w:val="008D5A10"/>
    <w:rsid w:val="008D5AB6"/>
    <w:rsid w:val="008D5BC4"/>
    <w:rsid w:val="008D6180"/>
    <w:rsid w:val="008D6426"/>
    <w:rsid w:val="008D6AC4"/>
    <w:rsid w:val="008D6CDC"/>
    <w:rsid w:val="008D6F5F"/>
    <w:rsid w:val="008D7028"/>
    <w:rsid w:val="008D7AC2"/>
    <w:rsid w:val="008D7C3B"/>
    <w:rsid w:val="008D7CBF"/>
    <w:rsid w:val="008D7DBC"/>
    <w:rsid w:val="008D7F80"/>
    <w:rsid w:val="008E066E"/>
    <w:rsid w:val="008E06D9"/>
    <w:rsid w:val="008E084D"/>
    <w:rsid w:val="008E08D6"/>
    <w:rsid w:val="008E0931"/>
    <w:rsid w:val="008E0B27"/>
    <w:rsid w:val="008E139C"/>
    <w:rsid w:val="008E1905"/>
    <w:rsid w:val="008E243A"/>
    <w:rsid w:val="008E2A16"/>
    <w:rsid w:val="008E2A86"/>
    <w:rsid w:val="008E2CB3"/>
    <w:rsid w:val="008E31E1"/>
    <w:rsid w:val="008E326F"/>
    <w:rsid w:val="008E3624"/>
    <w:rsid w:val="008E3793"/>
    <w:rsid w:val="008E3822"/>
    <w:rsid w:val="008E3F0E"/>
    <w:rsid w:val="008E41D1"/>
    <w:rsid w:val="008E427B"/>
    <w:rsid w:val="008E48E6"/>
    <w:rsid w:val="008E4EE3"/>
    <w:rsid w:val="008E5B97"/>
    <w:rsid w:val="008E5BFC"/>
    <w:rsid w:val="008E5C89"/>
    <w:rsid w:val="008E5EAF"/>
    <w:rsid w:val="008E5F76"/>
    <w:rsid w:val="008E6152"/>
    <w:rsid w:val="008E6345"/>
    <w:rsid w:val="008E6464"/>
    <w:rsid w:val="008E6949"/>
    <w:rsid w:val="008E6AC4"/>
    <w:rsid w:val="008E6AEF"/>
    <w:rsid w:val="008E6B92"/>
    <w:rsid w:val="008E6DEC"/>
    <w:rsid w:val="008E7646"/>
    <w:rsid w:val="008E7675"/>
    <w:rsid w:val="008E7758"/>
    <w:rsid w:val="008E7A7B"/>
    <w:rsid w:val="008E7CB3"/>
    <w:rsid w:val="008F0013"/>
    <w:rsid w:val="008F0067"/>
    <w:rsid w:val="008F020A"/>
    <w:rsid w:val="008F026E"/>
    <w:rsid w:val="008F04FB"/>
    <w:rsid w:val="008F068F"/>
    <w:rsid w:val="008F083F"/>
    <w:rsid w:val="008F0849"/>
    <w:rsid w:val="008F0C26"/>
    <w:rsid w:val="008F0D63"/>
    <w:rsid w:val="008F0FB3"/>
    <w:rsid w:val="008F1024"/>
    <w:rsid w:val="008F180A"/>
    <w:rsid w:val="008F1A2E"/>
    <w:rsid w:val="008F1AE5"/>
    <w:rsid w:val="008F2AD9"/>
    <w:rsid w:val="008F2D23"/>
    <w:rsid w:val="008F2F9C"/>
    <w:rsid w:val="008F3020"/>
    <w:rsid w:val="008F3055"/>
    <w:rsid w:val="008F34B9"/>
    <w:rsid w:val="008F3630"/>
    <w:rsid w:val="008F37BE"/>
    <w:rsid w:val="008F38B0"/>
    <w:rsid w:val="008F3BFB"/>
    <w:rsid w:val="008F4040"/>
    <w:rsid w:val="008F405B"/>
    <w:rsid w:val="008F45CA"/>
    <w:rsid w:val="008F4E67"/>
    <w:rsid w:val="008F4E75"/>
    <w:rsid w:val="008F5534"/>
    <w:rsid w:val="008F56D8"/>
    <w:rsid w:val="008F5C8D"/>
    <w:rsid w:val="008F5EDB"/>
    <w:rsid w:val="008F5F48"/>
    <w:rsid w:val="008F6314"/>
    <w:rsid w:val="008F6E36"/>
    <w:rsid w:val="008F6F27"/>
    <w:rsid w:val="008F6FF7"/>
    <w:rsid w:val="008F7112"/>
    <w:rsid w:val="008F7884"/>
    <w:rsid w:val="008F7949"/>
    <w:rsid w:val="008F7B8F"/>
    <w:rsid w:val="0090006C"/>
    <w:rsid w:val="00900311"/>
    <w:rsid w:val="009005DA"/>
    <w:rsid w:val="009006B9"/>
    <w:rsid w:val="009007E2"/>
    <w:rsid w:val="00900A40"/>
    <w:rsid w:val="00900C59"/>
    <w:rsid w:val="00901368"/>
    <w:rsid w:val="009014F8"/>
    <w:rsid w:val="00901679"/>
    <w:rsid w:val="0090167D"/>
    <w:rsid w:val="0090196D"/>
    <w:rsid w:val="00901CA5"/>
    <w:rsid w:val="00901D87"/>
    <w:rsid w:val="0090226A"/>
    <w:rsid w:val="009023DA"/>
    <w:rsid w:val="00902763"/>
    <w:rsid w:val="009027B3"/>
    <w:rsid w:val="009027D6"/>
    <w:rsid w:val="00902B26"/>
    <w:rsid w:val="00902BE6"/>
    <w:rsid w:val="00902E88"/>
    <w:rsid w:val="00902F01"/>
    <w:rsid w:val="00903149"/>
    <w:rsid w:val="00903190"/>
    <w:rsid w:val="00903255"/>
    <w:rsid w:val="0090341D"/>
    <w:rsid w:val="00903457"/>
    <w:rsid w:val="00903697"/>
    <w:rsid w:val="009038F1"/>
    <w:rsid w:val="00903B7D"/>
    <w:rsid w:val="00903D07"/>
    <w:rsid w:val="009040EF"/>
    <w:rsid w:val="00904350"/>
    <w:rsid w:val="009047D3"/>
    <w:rsid w:val="00904C71"/>
    <w:rsid w:val="00904DF6"/>
    <w:rsid w:val="00904E45"/>
    <w:rsid w:val="0090505B"/>
    <w:rsid w:val="00905C13"/>
    <w:rsid w:val="00906177"/>
    <w:rsid w:val="00906283"/>
    <w:rsid w:val="009062E1"/>
    <w:rsid w:val="00906963"/>
    <w:rsid w:val="009069C0"/>
    <w:rsid w:val="00906ACD"/>
    <w:rsid w:val="00906F4A"/>
    <w:rsid w:val="00907621"/>
    <w:rsid w:val="009078B7"/>
    <w:rsid w:val="0091017C"/>
    <w:rsid w:val="009101EC"/>
    <w:rsid w:val="0091054A"/>
    <w:rsid w:val="0091072B"/>
    <w:rsid w:val="00910D85"/>
    <w:rsid w:val="0091108E"/>
    <w:rsid w:val="0091161D"/>
    <w:rsid w:val="00911731"/>
    <w:rsid w:val="00911BAC"/>
    <w:rsid w:val="00911D18"/>
    <w:rsid w:val="00911E1E"/>
    <w:rsid w:val="0091240B"/>
    <w:rsid w:val="0091246A"/>
    <w:rsid w:val="00912CE8"/>
    <w:rsid w:val="00912DC7"/>
    <w:rsid w:val="00913A3F"/>
    <w:rsid w:val="00913BF7"/>
    <w:rsid w:val="00913C5D"/>
    <w:rsid w:val="00913F45"/>
    <w:rsid w:val="0091435B"/>
    <w:rsid w:val="00914523"/>
    <w:rsid w:val="009148AF"/>
    <w:rsid w:val="009153F7"/>
    <w:rsid w:val="009155D1"/>
    <w:rsid w:val="00915740"/>
    <w:rsid w:val="00915AD1"/>
    <w:rsid w:val="00916209"/>
    <w:rsid w:val="00916385"/>
    <w:rsid w:val="00916AEE"/>
    <w:rsid w:val="00916D2F"/>
    <w:rsid w:val="00916DBD"/>
    <w:rsid w:val="00916E42"/>
    <w:rsid w:val="009170D2"/>
    <w:rsid w:val="00917148"/>
    <w:rsid w:val="00917ACF"/>
    <w:rsid w:val="00917C57"/>
    <w:rsid w:val="00917C6D"/>
    <w:rsid w:val="00917CC9"/>
    <w:rsid w:val="00917DC9"/>
    <w:rsid w:val="0092015B"/>
    <w:rsid w:val="009202F9"/>
    <w:rsid w:val="009207B6"/>
    <w:rsid w:val="00920B15"/>
    <w:rsid w:val="00920FD8"/>
    <w:rsid w:val="0092129D"/>
    <w:rsid w:val="00921446"/>
    <w:rsid w:val="00921BBF"/>
    <w:rsid w:val="009220BC"/>
    <w:rsid w:val="00922411"/>
    <w:rsid w:val="00922834"/>
    <w:rsid w:val="0092295A"/>
    <w:rsid w:val="00923227"/>
    <w:rsid w:val="00923BBE"/>
    <w:rsid w:val="00923D30"/>
    <w:rsid w:val="00923F04"/>
    <w:rsid w:val="00923FED"/>
    <w:rsid w:val="009240EC"/>
    <w:rsid w:val="00924509"/>
    <w:rsid w:val="009245A6"/>
    <w:rsid w:val="00924863"/>
    <w:rsid w:val="009248B9"/>
    <w:rsid w:val="00924A95"/>
    <w:rsid w:val="00924D04"/>
    <w:rsid w:val="0092581C"/>
    <w:rsid w:val="00926588"/>
    <w:rsid w:val="00926AE6"/>
    <w:rsid w:val="00926B1D"/>
    <w:rsid w:val="00926E8D"/>
    <w:rsid w:val="009275B4"/>
    <w:rsid w:val="0092779F"/>
    <w:rsid w:val="009277C2"/>
    <w:rsid w:val="0093017F"/>
    <w:rsid w:val="00930364"/>
    <w:rsid w:val="0093038E"/>
    <w:rsid w:val="0093066F"/>
    <w:rsid w:val="0093099E"/>
    <w:rsid w:val="0093127C"/>
    <w:rsid w:val="00931BB7"/>
    <w:rsid w:val="00931DD1"/>
    <w:rsid w:val="00931FE1"/>
    <w:rsid w:val="00932466"/>
    <w:rsid w:val="00932476"/>
    <w:rsid w:val="0093248C"/>
    <w:rsid w:val="00932783"/>
    <w:rsid w:val="00932AA6"/>
    <w:rsid w:val="00932B0B"/>
    <w:rsid w:val="00932BF8"/>
    <w:rsid w:val="00932CBC"/>
    <w:rsid w:val="00932D8E"/>
    <w:rsid w:val="00932EA5"/>
    <w:rsid w:val="009335A7"/>
    <w:rsid w:val="009336B5"/>
    <w:rsid w:val="00933C07"/>
    <w:rsid w:val="00933CAD"/>
    <w:rsid w:val="00933DE2"/>
    <w:rsid w:val="00933ED5"/>
    <w:rsid w:val="00933FAB"/>
    <w:rsid w:val="00934128"/>
    <w:rsid w:val="0093451A"/>
    <w:rsid w:val="0093454E"/>
    <w:rsid w:val="00934D87"/>
    <w:rsid w:val="00934ECA"/>
    <w:rsid w:val="0093502F"/>
    <w:rsid w:val="00935888"/>
    <w:rsid w:val="009358A5"/>
    <w:rsid w:val="00935C7D"/>
    <w:rsid w:val="00935CA3"/>
    <w:rsid w:val="00935CE6"/>
    <w:rsid w:val="00935DCB"/>
    <w:rsid w:val="009365D0"/>
    <w:rsid w:val="00936639"/>
    <w:rsid w:val="00936779"/>
    <w:rsid w:val="009368FB"/>
    <w:rsid w:val="009369F9"/>
    <w:rsid w:val="00936ACF"/>
    <w:rsid w:val="00936AE7"/>
    <w:rsid w:val="00936C0B"/>
    <w:rsid w:val="00936DB9"/>
    <w:rsid w:val="00937387"/>
    <w:rsid w:val="009374DA"/>
    <w:rsid w:val="00937A44"/>
    <w:rsid w:val="00937D69"/>
    <w:rsid w:val="0094065C"/>
    <w:rsid w:val="00940AB2"/>
    <w:rsid w:val="00940CA4"/>
    <w:rsid w:val="00940FC1"/>
    <w:rsid w:val="0094109B"/>
    <w:rsid w:val="009412B4"/>
    <w:rsid w:val="00941498"/>
    <w:rsid w:val="009416AF"/>
    <w:rsid w:val="00941708"/>
    <w:rsid w:val="00941C78"/>
    <w:rsid w:val="00941EE6"/>
    <w:rsid w:val="00942148"/>
    <w:rsid w:val="00942785"/>
    <w:rsid w:val="00942898"/>
    <w:rsid w:val="00942A6E"/>
    <w:rsid w:val="0094323D"/>
    <w:rsid w:val="00943769"/>
    <w:rsid w:val="00943A10"/>
    <w:rsid w:val="00943BCB"/>
    <w:rsid w:val="00944296"/>
    <w:rsid w:val="00944301"/>
    <w:rsid w:val="00944627"/>
    <w:rsid w:val="00944885"/>
    <w:rsid w:val="00944A6D"/>
    <w:rsid w:val="00944CF3"/>
    <w:rsid w:val="00944EF5"/>
    <w:rsid w:val="00944F9A"/>
    <w:rsid w:val="00945664"/>
    <w:rsid w:val="009457F4"/>
    <w:rsid w:val="00945ACB"/>
    <w:rsid w:val="00946307"/>
    <w:rsid w:val="009464D3"/>
    <w:rsid w:val="0094687F"/>
    <w:rsid w:val="00946921"/>
    <w:rsid w:val="00946EEA"/>
    <w:rsid w:val="00946F2A"/>
    <w:rsid w:val="0094768A"/>
    <w:rsid w:val="00947823"/>
    <w:rsid w:val="00947B1A"/>
    <w:rsid w:val="00947C37"/>
    <w:rsid w:val="00947EAA"/>
    <w:rsid w:val="00950000"/>
    <w:rsid w:val="0095036F"/>
    <w:rsid w:val="0095075A"/>
    <w:rsid w:val="00950DBD"/>
    <w:rsid w:val="00950F33"/>
    <w:rsid w:val="009512D6"/>
    <w:rsid w:val="00951674"/>
    <w:rsid w:val="00951B5E"/>
    <w:rsid w:val="00951B6A"/>
    <w:rsid w:val="00951C64"/>
    <w:rsid w:val="00951C6F"/>
    <w:rsid w:val="00951DBA"/>
    <w:rsid w:val="00951F62"/>
    <w:rsid w:val="009521D1"/>
    <w:rsid w:val="00952575"/>
    <w:rsid w:val="009528F6"/>
    <w:rsid w:val="009529ED"/>
    <w:rsid w:val="00953558"/>
    <w:rsid w:val="00953643"/>
    <w:rsid w:val="00953720"/>
    <w:rsid w:val="00953A2B"/>
    <w:rsid w:val="00953BF7"/>
    <w:rsid w:val="00953FF4"/>
    <w:rsid w:val="0095408E"/>
    <w:rsid w:val="009547E8"/>
    <w:rsid w:val="00954C24"/>
    <w:rsid w:val="00954C5A"/>
    <w:rsid w:val="00954CC0"/>
    <w:rsid w:val="00954D36"/>
    <w:rsid w:val="00955591"/>
    <w:rsid w:val="009558F1"/>
    <w:rsid w:val="00955AA7"/>
    <w:rsid w:val="00955BE8"/>
    <w:rsid w:val="00955DF7"/>
    <w:rsid w:val="00955E63"/>
    <w:rsid w:val="00956082"/>
    <w:rsid w:val="00956930"/>
    <w:rsid w:val="00956972"/>
    <w:rsid w:val="009569C0"/>
    <w:rsid w:val="00956B0E"/>
    <w:rsid w:val="00957267"/>
    <w:rsid w:val="00957471"/>
    <w:rsid w:val="009576E8"/>
    <w:rsid w:val="00957807"/>
    <w:rsid w:val="00957F0B"/>
    <w:rsid w:val="0096021E"/>
    <w:rsid w:val="0096051B"/>
    <w:rsid w:val="00960DE3"/>
    <w:rsid w:val="009612C7"/>
    <w:rsid w:val="0096171B"/>
    <w:rsid w:val="009620AC"/>
    <w:rsid w:val="009620F0"/>
    <w:rsid w:val="0096219B"/>
    <w:rsid w:val="00962541"/>
    <w:rsid w:val="00962A50"/>
    <w:rsid w:val="00963E02"/>
    <w:rsid w:val="009642D1"/>
    <w:rsid w:val="00964B04"/>
    <w:rsid w:val="00964FD9"/>
    <w:rsid w:val="00965055"/>
    <w:rsid w:val="0096506C"/>
    <w:rsid w:val="0096533E"/>
    <w:rsid w:val="00965560"/>
    <w:rsid w:val="009656BE"/>
    <w:rsid w:val="009657AB"/>
    <w:rsid w:val="00965CA4"/>
    <w:rsid w:val="00965EDB"/>
    <w:rsid w:val="00965F60"/>
    <w:rsid w:val="00966378"/>
    <w:rsid w:val="009665E1"/>
    <w:rsid w:val="009669E5"/>
    <w:rsid w:val="00966CE2"/>
    <w:rsid w:val="00966DCB"/>
    <w:rsid w:val="00967029"/>
    <w:rsid w:val="009672F1"/>
    <w:rsid w:val="0096731F"/>
    <w:rsid w:val="00967527"/>
    <w:rsid w:val="00967677"/>
    <w:rsid w:val="0097085A"/>
    <w:rsid w:val="00971257"/>
    <w:rsid w:val="009714E3"/>
    <w:rsid w:val="009717F7"/>
    <w:rsid w:val="009718A2"/>
    <w:rsid w:val="00971C57"/>
    <w:rsid w:val="00971FFC"/>
    <w:rsid w:val="00972567"/>
    <w:rsid w:val="00972BEC"/>
    <w:rsid w:val="00972D18"/>
    <w:rsid w:val="00972DD1"/>
    <w:rsid w:val="0097325D"/>
    <w:rsid w:val="009735A6"/>
    <w:rsid w:val="009739B3"/>
    <w:rsid w:val="00973AF0"/>
    <w:rsid w:val="00973F19"/>
    <w:rsid w:val="00974026"/>
    <w:rsid w:val="0097403F"/>
    <w:rsid w:val="009745FF"/>
    <w:rsid w:val="0097488F"/>
    <w:rsid w:val="00974AA8"/>
    <w:rsid w:val="00974D57"/>
    <w:rsid w:val="00975602"/>
    <w:rsid w:val="00975F00"/>
    <w:rsid w:val="00975FE9"/>
    <w:rsid w:val="0097604A"/>
    <w:rsid w:val="0097609E"/>
    <w:rsid w:val="00976544"/>
    <w:rsid w:val="0097659C"/>
    <w:rsid w:val="00977296"/>
    <w:rsid w:val="00977540"/>
    <w:rsid w:val="009778DB"/>
    <w:rsid w:val="009778ED"/>
    <w:rsid w:val="0097797C"/>
    <w:rsid w:val="00977B4A"/>
    <w:rsid w:val="0098026B"/>
    <w:rsid w:val="00980445"/>
    <w:rsid w:val="00980466"/>
    <w:rsid w:val="009807D0"/>
    <w:rsid w:val="0098097E"/>
    <w:rsid w:val="00980D4C"/>
    <w:rsid w:val="00980DD7"/>
    <w:rsid w:val="00980E9F"/>
    <w:rsid w:val="0098149B"/>
    <w:rsid w:val="009815DD"/>
    <w:rsid w:val="0098174D"/>
    <w:rsid w:val="009818B8"/>
    <w:rsid w:val="00981E8B"/>
    <w:rsid w:val="00982463"/>
    <w:rsid w:val="0098285E"/>
    <w:rsid w:val="00982B49"/>
    <w:rsid w:val="00982EAE"/>
    <w:rsid w:val="00982F7D"/>
    <w:rsid w:val="0098301D"/>
    <w:rsid w:val="00983220"/>
    <w:rsid w:val="00983263"/>
    <w:rsid w:val="00983389"/>
    <w:rsid w:val="0098380D"/>
    <w:rsid w:val="0098392F"/>
    <w:rsid w:val="00983C26"/>
    <w:rsid w:val="00984712"/>
    <w:rsid w:val="00984D7C"/>
    <w:rsid w:val="00984E15"/>
    <w:rsid w:val="00985090"/>
    <w:rsid w:val="0098550A"/>
    <w:rsid w:val="0098577B"/>
    <w:rsid w:val="00985A04"/>
    <w:rsid w:val="00985CF8"/>
    <w:rsid w:val="00985D69"/>
    <w:rsid w:val="00985D8A"/>
    <w:rsid w:val="00986124"/>
    <w:rsid w:val="0098649F"/>
    <w:rsid w:val="009865A7"/>
    <w:rsid w:val="009865B6"/>
    <w:rsid w:val="00986677"/>
    <w:rsid w:val="009868A0"/>
    <w:rsid w:val="00986DA2"/>
    <w:rsid w:val="0098716B"/>
    <w:rsid w:val="009873DB"/>
    <w:rsid w:val="009875D1"/>
    <w:rsid w:val="00987888"/>
    <w:rsid w:val="009878C5"/>
    <w:rsid w:val="009878F5"/>
    <w:rsid w:val="00987FB1"/>
    <w:rsid w:val="00990835"/>
    <w:rsid w:val="00990A0B"/>
    <w:rsid w:val="00990F14"/>
    <w:rsid w:val="009910DA"/>
    <w:rsid w:val="009911D0"/>
    <w:rsid w:val="0099151C"/>
    <w:rsid w:val="00991A9C"/>
    <w:rsid w:val="00991C2E"/>
    <w:rsid w:val="00991DA2"/>
    <w:rsid w:val="00992436"/>
    <w:rsid w:val="00992933"/>
    <w:rsid w:val="00992C8C"/>
    <w:rsid w:val="009930EB"/>
    <w:rsid w:val="00993836"/>
    <w:rsid w:val="00993EA0"/>
    <w:rsid w:val="0099406C"/>
    <w:rsid w:val="009941AA"/>
    <w:rsid w:val="00994322"/>
    <w:rsid w:val="009943F8"/>
    <w:rsid w:val="00994739"/>
    <w:rsid w:val="00994775"/>
    <w:rsid w:val="0099489C"/>
    <w:rsid w:val="00994A7C"/>
    <w:rsid w:val="00994BC3"/>
    <w:rsid w:val="00994C67"/>
    <w:rsid w:val="00994DCE"/>
    <w:rsid w:val="0099513F"/>
    <w:rsid w:val="0099534B"/>
    <w:rsid w:val="009958FC"/>
    <w:rsid w:val="00995A32"/>
    <w:rsid w:val="00995D39"/>
    <w:rsid w:val="0099628A"/>
    <w:rsid w:val="0099652F"/>
    <w:rsid w:val="00997075"/>
    <w:rsid w:val="00997078"/>
    <w:rsid w:val="0099747E"/>
    <w:rsid w:val="009975D7"/>
    <w:rsid w:val="009978AB"/>
    <w:rsid w:val="00997C59"/>
    <w:rsid w:val="00997D08"/>
    <w:rsid w:val="00997D70"/>
    <w:rsid w:val="00997EDF"/>
    <w:rsid w:val="009A0106"/>
    <w:rsid w:val="009A042F"/>
    <w:rsid w:val="009A0A65"/>
    <w:rsid w:val="009A0F85"/>
    <w:rsid w:val="009A109E"/>
    <w:rsid w:val="009A12D9"/>
    <w:rsid w:val="009A13B6"/>
    <w:rsid w:val="009A154C"/>
    <w:rsid w:val="009A22DA"/>
    <w:rsid w:val="009A2B1B"/>
    <w:rsid w:val="009A2E4F"/>
    <w:rsid w:val="009A327C"/>
    <w:rsid w:val="009A3891"/>
    <w:rsid w:val="009A39E1"/>
    <w:rsid w:val="009A3A8F"/>
    <w:rsid w:val="009A3F20"/>
    <w:rsid w:val="009A4205"/>
    <w:rsid w:val="009A45F9"/>
    <w:rsid w:val="009A47BD"/>
    <w:rsid w:val="009A4947"/>
    <w:rsid w:val="009A499C"/>
    <w:rsid w:val="009A4A2C"/>
    <w:rsid w:val="009A4F7D"/>
    <w:rsid w:val="009A52A3"/>
    <w:rsid w:val="009A52FC"/>
    <w:rsid w:val="009A5361"/>
    <w:rsid w:val="009A563D"/>
    <w:rsid w:val="009A59F8"/>
    <w:rsid w:val="009A5C87"/>
    <w:rsid w:val="009A61CC"/>
    <w:rsid w:val="009A6A62"/>
    <w:rsid w:val="009A6AB1"/>
    <w:rsid w:val="009A6B95"/>
    <w:rsid w:val="009A6C35"/>
    <w:rsid w:val="009A6D32"/>
    <w:rsid w:val="009A6FD4"/>
    <w:rsid w:val="009A718A"/>
    <w:rsid w:val="009B01B9"/>
    <w:rsid w:val="009B01CB"/>
    <w:rsid w:val="009B0359"/>
    <w:rsid w:val="009B05D7"/>
    <w:rsid w:val="009B094E"/>
    <w:rsid w:val="009B09F7"/>
    <w:rsid w:val="009B0A5F"/>
    <w:rsid w:val="009B0A8F"/>
    <w:rsid w:val="009B1065"/>
    <w:rsid w:val="009B11B5"/>
    <w:rsid w:val="009B1322"/>
    <w:rsid w:val="009B18CD"/>
    <w:rsid w:val="009B1BB5"/>
    <w:rsid w:val="009B2CA0"/>
    <w:rsid w:val="009B317C"/>
    <w:rsid w:val="009B317D"/>
    <w:rsid w:val="009B31AB"/>
    <w:rsid w:val="009B31CB"/>
    <w:rsid w:val="009B3262"/>
    <w:rsid w:val="009B336A"/>
    <w:rsid w:val="009B3454"/>
    <w:rsid w:val="009B35B8"/>
    <w:rsid w:val="009B385A"/>
    <w:rsid w:val="009B39A9"/>
    <w:rsid w:val="009B3A6A"/>
    <w:rsid w:val="009B3D65"/>
    <w:rsid w:val="009B3DDD"/>
    <w:rsid w:val="009B4322"/>
    <w:rsid w:val="009B4A32"/>
    <w:rsid w:val="009B4C40"/>
    <w:rsid w:val="009B4F64"/>
    <w:rsid w:val="009B505B"/>
    <w:rsid w:val="009B5361"/>
    <w:rsid w:val="009B5951"/>
    <w:rsid w:val="009B5BC8"/>
    <w:rsid w:val="009B61C9"/>
    <w:rsid w:val="009B669D"/>
    <w:rsid w:val="009B6B1A"/>
    <w:rsid w:val="009B6D93"/>
    <w:rsid w:val="009B706F"/>
    <w:rsid w:val="009B707B"/>
    <w:rsid w:val="009B71F0"/>
    <w:rsid w:val="009B7491"/>
    <w:rsid w:val="009B76A8"/>
    <w:rsid w:val="009B7704"/>
    <w:rsid w:val="009B7A3B"/>
    <w:rsid w:val="009B7F16"/>
    <w:rsid w:val="009C034E"/>
    <w:rsid w:val="009C0608"/>
    <w:rsid w:val="009C078B"/>
    <w:rsid w:val="009C078F"/>
    <w:rsid w:val="009C08DC"/>
    <w:rsid w:val="009C0972"/>
    <w:rsid w:val="009C09FC"/>
    <w:rsid w:val="009C0EDC"/>
    <w:rsid w:val="009C1073"/>
    <w:rsid w:val="009C12C6"/>
    <w:rsid w:val="009C15BA"/>
    <w:rsid w:val="009C1996"/>
    <w:rsid w:val="009C1F83"/>
    <w:rsid w:val="009C1FDD"/>
    <w:rsid w:val="009C2396"/>
    <w:rsid w:val="009C2DCF"/>
    <w:rsid w:val="009C31CE"/>
    <w:rsid w:val="009C373B"/>
    <w:rsid w:val="009C3BE2"/>
    <w:rsid w:val="009C42DC"/>
    <w:rsid w:val="009C4467"/>
    <w:rsid w:val="009C4695"/>
    <w:rsid w:val="009C4789"/>
    <w:rsid w:val="009C4F5A"/>
    <w:rsid w:val="009C4F96"/>
    <w:rsid w:val="009C51ED"/>
    <w:rsid w:val="009C586B"/>
    <w:rsid w:val="009C5A86"/>
    <w:rsid w:val="009C64D1"/>
    <w:rsid w:val="009C653D"/>
    <w:rsid w:val="009C6711"/>
    <w:rsid w:val="009C67C3"/>
    <w:rsid w:val="009C6846"/>
    <w:rsid w:val="009C6FDF"/>
    <w:rsid w:val="009C7173"/>
    <w:rsid w:val="009C71C4"/>
    <w:rsid w:val="009C743E"/>
    <w:rsid w:val="009C7B96"/>
    <w:rsid w:val="009D0292"/>
    <w:rsid w:val="009D0585"/>
    <w:rsid w:val="009D0714"/>
    <w:rsid w:val="009D0726"/>
    <w:rsid w:val="009D0754"/>
    <w:rsid w:val="009D0989"/>
    <w:rsid w:val="009D0A37"/>
    <w:rsid w:val="009D0B93"/>
    <w:rsid w:val="009D0D3E"/>
    <w:rsid w:val="009D0FD2"/>
    <w:rsid w:val="009D1285"/>
    <w:rsid w:val="009D1450"/>
    <w:rsid w:val="009D1E4F"/>
    <w:rsid w:val="009D1F6E"/>
    <w:rsid w:val="009D2321"/>
    <w:rsid w:val="009D239D"/>
    <w:rsid w:val="009D258E"/>
    <w:rsid w:val="009D272C"/>
    <w:rsid w:val="009D2827"/>
    <w:rsid w:val="009D2AAC"/>
    <w:rsid w:val="009D3471"/>
    <w:rsid w:val="009D373A"/>
    <w:rsid w:val="009D3EA7"/>
    <w:rsid w:val="009D3FFA"/>
    <w:rsid w:val="009D4021"/>
    <w:rsid w:val="009D45B5"/>
    <w:rsid w:val="009D46DC"/>
    <w:rsid w:val="009D4D6D"/>
    <w:rsid w:val="009D5633"/>
    <w:rsid w:val="009D5991"/>
    <w:rsid w:val="009D5AF1"/>
    <w:rsid w:val="009D613C"/>
    <w:rsid w:val="009D6581"/>
    <w:rsid w:val="009D6615"/>
    <w:rsid w:val="009D663B"/>
    <w:rsid w:val="009D75D1"/>
    <w:rsid w:val="009D7672"/>
    <w:rsid w:val="009D76DE"/>
    <w:rsid w:val="009D78B0"/>
    <w:rsid w:val="009D7969"/>
    <w:rsid w:val="009D7A48"/>
    <w:rsid w:val="009D7B8E"/>
    <w:rsid w:val="009E0408"/>
    <w:rsid w:val="009E0665"/>
    <w:rsid w:val="009E0A9B"/>
    <w:rsid w:val="009E114E"/>
    <w:rsid w:val="009E123C"/>
    <w:rsid w:val="009E1414"/>
    <w:rsid w:val="009E15DE"/>
    <w:rsid w:val="009E1D2E"/>
    <w:rsid w:val="009E1ECD"/>
    <w:rsid w:val="009E21EC"/>
    <w:rsid w:val="009E2522"/>
    <w:rsid w:val="009E284B"/>
    <w:rsid w:val="009E2DA2"/>
    <w:rsid w:val="009E3101"/>
    <w:rsid w:val="009E331D"/>
    <w:rsid w:val="009E34C7"/>
    <w:rsid w:val="009E34F2"/>
    <w:rsid w:val="009E3950"/>
    <w:rsid w:val="009E3C47"/>
    <w:rsid w:val="009E3E76"/>
    <w:rsid w:val="009E41E4"/>
    <w:rsid w:val="009E42D4"/>
    <w:rsid w:val="009E4803"/>
    <w:rsid w:val="009E514E"/>
    <w:rsid w:val="009E545D"/>
    <w:rsid w:val="009E554F"/>
    <w:rsid w:val="009E57BC"/>
    <w:rsid w:val="009E58A8"/>
    <w:rsid w:val="009E58D8"/>
    <w:rsid w:val="009E5A49"/>
    <w:rsid w:val="009E603E"/>
    <w:rsid w:val="009E64D5"/>
    <w:rsid w:val="009E653B"/>
    <w:rsid w:val="009E68ED"/>
    <w:rsid w:val="009E691F"/>
    <w:rsid w:val="009E69C8"/>
    <w:rsid w:val="009E6D33"/>
    <w:rsid w:val="009E6DEF"/>
    <w:rsid w:val="009E792D"/>
    <w:rsid w:val="009E7AA5"/>
    <w:rsid w:val="009E7C69"/>
    <w:rsid w:val="009E7C9D"/>
    <w:rsid w:val="009F02D5"/>
    <w:rsid w:val="009F0505"/>
    <w:rsid w:val="009F0596"/>
    <w:rsid w:val="009F070D"/>
    <w:rsid w:val="009F07A7"/>
    <w:rsid w:val="009F0FE8"/>
    <w:rsid w:val="009F10C3"/>
    <w:rsid w:val="009F186A"/>
    <w:rsid w:val="009F1B14"/>
    <w:rsid w:val="009F27F1"/>
    <w:rsid w:val="009F3063"/>
    <w:rsid w:val="009F30D5"/>
    <w:rsid w:val="009F33A7"/>
    <w:rsid w:val="009F340E"/>
    <w:rsid w:val="009F39E7"/>
    <w:rsid w:val="009F3CF6"/>
    <w:rsid w:val="009F3E48"/>
    <w:rsid w:val="009F43B5"/>
    <w:rsid w:val="009F4A76"/>
    <w:rsid w:val="009F4CA1"/>
    <w:rsid w:val="009F4D31"/>
    <w:rsid w:val="009F4D66"/>
    <w:rsid w:val="009F4E6A"/>
    <w:rsid w:val="009F4E7F"/>
    <w:rsid w:val="009F5200"/>
    <w:rsid w:val="009F5363"/>
    <w:rsid w:val="009F58A4"/>
    <w:rsid w:val="009F5A12"/>
    <w:rsid w:val="009F5A3D"/>
    <w:rsid w:val="009F65E5"/>
    <w:rsid w:val="009F65F6"/>
    <w:rsid w:val="009F6833"/>
    <w:rsid w:val="009F68A6"/>
    <w:rsid w:val="009F6958"/>
    <w:rsid w:val="009F6B8C"/>
    <w:rsid w:val="009F6ED3"/>
    <w:rsid w:val="009F6F36"/>
    <w:rsid w:val="009F70B8"/>
    <w:rsid w:val="009F739D"/>
    <w:rsid w:val="009F7782"/>
    <w:rsid w:val="009F7D2B"/>
    <w:rsid w:val="009F7EA2"/>
    <w:rsid w:val="00A0011F"/>
    <w:rsid w:val="00A00593"/>
    <w:rsid w:val="00A0100B"/>
    <w:rsid w:val="00A0106F"/>
    <w:rsid w:val="00A01132"/>
    <w:rsid w:val="00A01166"/>
    <w:rsid w:val="00A012F7"/>
    <w:rsid w:val="00A0144A"/>
    <w:rsid w:val="00A016C6"/>
    <w:rsid w:val="00A01A85"/>
    <w:rsid w:val="00A01C22"/>
    <w:rsid w:val="00A01FD5"/>
    <w:rsid w:val="00A02247"/>
    <w:rsid w:val="00A02351"/>
    <w:rsid w:val="00A02BB4"/>
    <w:rsid w:val="00A02CDD"/>
    <w:rsid w:val="00A02F4B"/>
    <w:rsid w:val="00A031D0"/>
    <w:rsid w:val="00A031DC"/>
    <w:rsid w:val="00A03659"/>
    <w:rsid w:val="00A037F1"/>
    <w:rsid w:val="00A038E8"/>
    <w:rsid w:val="00A03AF8"/>
    <w:rsid w:val="00A0470F"/>
    <w:rsid w:val="00A04739"/>
    <w:rsid w:val="00A04949"/>
    <w:rsid w:val="00A0525E"/>
    <w:rsid w:val="00A05740"/>
    <w:rsid w:val="00A05C9B"/>
    <w:rsid w:val="00A063DA"/>
    <w:rsid w:val="00A077BA"/>
    <w:rsid w:val="00A079C5"/>
    <w:rsid w:val="00A079E5"/>
    <w:rsid w:val="00A07DAE"/>
    <w:rsid w:val="00A07EF7"/>
    <w:rsid w:val="00A07F42"/>
    <w:rsid w:val="00A102C0"/>
    <w:rsid w:val="00A102C4"/>
    <w:rsid w:val="00A107BE"/>
    <w:rsid w:val="00A10870"/>
    <w:rsid w:val="00A10FFF"/>
    <w:rsid w:val="00A1117C"/>
    <w:rsid w:val="00A11194"/>
    <w:rsid w:val="00A113E9"/>
    <w:rsid w:val="00A1190E"/>
    <w:rsid w:val="00A11BF8"/>
    <w:rsid w:val="00A11E30"/>
    <w:rsid w:val="00A1241E"/>
    <w:rsid w:val="00A127AF"/>
    <w:rsid w:val="00A12C3C"/>
    <w:rsid w:val="00A1389C"/>
    <w:rsid w:val="00A138BE"/>
    <w:rsid w:val="00A1422E"/>
    <w:rsid w:val="00A146E0"/>
    <w:rsid w:val="00A14727"/>
    <w:rsid w:val="00A14888"/>
    <w:rsid w:val="00A14931"/>
    <w:rsid w:val="00A1497B"/>
    <w:rsid w:val="00A14BC2"/>
    <w:rsid w:val="00A14C0E"/>
    <w:rsid w:val="00A1510A"/>
    <w:rsid w:val="00A15213"/>
    <w:rsid w:val="00A157FD"/>
    <w:rsid w:val="00A15841"/>
    <w:rsid w:val="00A15E64"/>
    <w:rsid w:val="00A15F78"/>
    <w:rsid w:val="00A16305"/>
    <w:rsid w:val="00A167B6"/>
    <w:rsid w:val="00A169D9"/>
    <w:rsid w:val="00A16C0D"/>
    <w:rsid w:val="00A16E79"/>
    <w:rsid w:val="00A1718C"/>
    <w:rsid w:val="00A1730A"/>
    <w:rsid w:val="00A20424"/>
    <w:rsid w:val="00A2075C"/>
    <w:rsid w:val="00A20927"/>
    <w:rsid w:val="00A20939"/>
    <w:rsid w:val="00A210EC"/>
    <w:rsid w:val="00A21265"/>
    <w:rsid w:val="00A2222C"/>
    <w:rsid w:val="00A22EB4"/>
    <w:rsid w:val="00A22F4E"/>
    <w:rsid w:val="00A233AC"/>
    <w:rsid w:val="00A236FC"/>
    <w:rsid w:val="00A23731"/>
    <w:rsid w:val="00A23772"/>
    <w:rsid w:val="00A23B2D"/>
    <w:rsid w:val="00A23F39"/>
    <w:rsid w:val="00A23FAD"/>
    <w:rsid w:val="00A242A5"/>
    <w:rsid w:val="00A24CA7"/>
    <w:rsid w:val="00A24DCD"/>
    <w:rsid w:val="00A24DFC"/>
    <w:rsid w:val="00A24E2E"/>
    <w:rsid w:val="00A25653"/>
    <w:rsid w:val="00A256D5"/>
    <w:rsid w:val="00A25732"/>
    <w:rsid w:val="00A25A35"/>
    <w:rsid w:val="00A25BB6"/>
    <w:rsid w:val="00A25CE1"/>
    <w:rsid w:val="00A25D4C"/>
    <w:rsid w:val="00A260B6"/>
    <w:rsid w:val="00A260DE"/>
    <w:rsid w:val="00A264D5"/>
    <w:rsid w:val="00A265CA"/>
    <w:rsid w:val="00A2687C"/>
    <w:rsid w:val="00A26A18"/>
    <w:rsid w:val="00A26BB9"/>
    <w:rsid w:val="00A26CD6"/>
    <w:rsid w:val="00A27263"/>
    <w:rsid w:val="00A27701"/>
    <w:rsid w:val="00A27962"/>
    <w:rsid w:val="00A27C5E"/>
    <w:rsid w:val="00A3002F"/>
    <w:rsid w:val="00A3047C"/>
    <w:rsid w:val="00A30934"/>
    <w:rsid w:val="00A30A8B"/>
    <w:rsid w:val="00A30C15"/>
    <w:rsid w:val="00A30E29"/>
    <w:rsid w:val="00A30F04"/>
    <w:rsid w:val="00A3113D"/>
    <w:rsid w:val="00A314CB"/>
    <w:rsid w:val="00A31C14"/>
    <w:rsid w:val="00A3227E"/>
    <w:rsid w:val="00A324A5"/>
    <w:rsid w:val="00A327A2"/>
    <w:rsid w:val="00A32B19"/>
    <w:rsid w:val="00A32B2A"/>
    <w:rsid w:val="00A32C93"/>
    <w:rsid w:val="00A33031"/>
    <w:rsid w:val="00A332B9"/>
    <w:rsid w:val="00A332F9"/>
    <w:rsid w:val="00A3363A"/>
    <w:rsid w:val="00A3373F"/>
    <w:rsid w:val="00A338EC"/>
    <w:rsid w:val="00A343A7"/>
    <w:rsid w:val="00A34DFF"/>
    <w:rsid w:val="00A34EE5"/>
    <w:rsid w:val="00A356A8"/>
    <w:rsid w:val="00A35781"/>
    <w:rsid w:val="00A35F63"/>
    <w:rsid w:val="00A36308"/>
    <w:rsid w:val="00A363BC"/>
    <w:rsid w:val="00A36455"/>
    <w:rsid w:val="00A3690B"/>
    <w:rsid w:val="00A37326"/>
    <w:rsid w:val="00A374F9"/>
    <w:rsid w:val="00A37529"/>
    <w:rsid w:val="00A378CB"/>
    <w:rsid w:val="00A37A81"/>
    <w:rsid w:val="00A37D15"/>
    <w:rsid w:val="00A37E5A"/>
    <w:rsid w:val="00A37FA9"/>
    <w:rsid w:val="00A40275"/>
    <w:rsid w:val="00A4091C"/>
    <w:rsid w:val="00A40E84"/>
    <w:rsid w:val="00A41089"/>
    <w:rsid w:val="00A41124"/>
    <w:rsid w:val="00A413FF"/>
    <w:rsid w:val="00A415FE"/>
    <w:rsid w:val="00A418B5"/>
    <w:rsid w:val="00A41CBF"/>
    <w:rsid w:val="00A420A5"/>
    <w:rsid w:val="00A42418"/>
    <w:rsid w:val="00A42775"/>
    <w:rsid w:val="00A42887"/>
    <w:rsid w:val="00A42C5E"/>
    <w:rsid w:val="00A43179"/>
    <w:rsid w:val="00A431C0"/>
    <w:rsid w:val="00A43A7A"/>
    <w:rsid w:val="00A43B09"/>
    <w:rsid w:val="00A43F7D"/>
    <w:rsid w:val="00A447F8"/>
    <w:rsid w:val="00A44892"/>
    <w:rsid w:val="00A4498A"/>
    <w:rsid w:val="00A44C4C"/>
    <w:rsid w:val="00A451AB"/>
    <w:rsid w:val="00A452B0"/>
    <w:rsid w:val="00A45460"/>
    <w:rsid w:val="00A459E2"/>
    <w:rsid w:val="00A45AF6"/>
    <w:rsid w:val="00A45B71"/>
    <w:rsid w:val="00A45D95"/>
    <w:rsid w:val="00A45F2D"/>
    <w:rsid w:val="00A45FA1"/>
    <w:rsid w:val="00A461CF"/>
    <w:rsid w:val="00A462EC"/>
    <w:rsid w:val="00A4658C"/>
    <w:rsid w:val="00A4689E"/>
    <w:rsid w:val="00A46C46"/>
    <w:rsid w:val="00A46F9F"/>
    <w:rsid w:val="00A47601"/>
    <w:rsid w:val="00A47730"/>
    <w:rsid w:val="00A477E0"/>
    <w:rsid w:val="00A47EB9"/>
    <w:rsid w:val="00A47EF8"/>
    <w:rsid w:val="00A47FBB"/>
    <w:rsid w:val="00A50043"/>
    <w:rsid w:val="00A500A6"/>
    <w:rsid w:val="00A5015E"/>
    <w:rsid w:val="00A50508"/>
    <w:rsid w:val="00A50B6D"/>
    <w:rsid w:val="00A51109"/>
    <w:rsid w:val="00A5123F"/>
    <w:rsid w:val="00A512BC"/>
    <w:rsid w:val="00A51451"/>
    <w:rsid w:val="00A515F5"/>
    <w:rsid w:val="00A51C68"/>
    <w:rsid w:val="00A52401"/>
    <w:rsid w:val="00A52999"/>
    <w:rsid w:val="00A52BAD"/>
    <w:rsid w:val="00A52DA4"/>
    <w:rsid w:val="00A52E2F"/>
    <w:rsid w:val="00A532DF"/>
    <w:rsid w:val="00A53528"/>
    <w:rsid w:val="00A535EC"/>
    <w:rsid w:val="00A5371C"/>
    <w:rsid w:val="00A538CC"/>
    <w:rsid w:val="00A53FE0"/>
    <w:rsid w:val="00A5457C"/>
    <w:rsid w:val="00A54B94"/>
    <w:rsid w:val="00A54E0C"/>
    <w:rsid w:val="00A5527F"/>
    <w:rsid w:val="00A556F5"/>
    <w:rsid w:val="00A55831"/>
    <w:rsid w:val="00A5586B"/>
    <w:rsid w:val="00A55916"/>
    <w:rsid w:val="00A55C7E"/>
    <w:rsid w:val="00A55DB5"/>
    <w:rsid w:val="00A566E7"/>
    <w:rsid w:val="00A56C13"/>
    <w:rsid w:val="00A56EF3"/>
    <w:rsid w:val="00A56FB4"/>
    <w:rsid w:val="00A5715F"/>
    <w:rsid w:val="00A57207"/>
    <w:rsid w:val="00A57545"/>
    <w:rsid w:val="00A5765A"/>
    <w:rsid w:val="00A577D0"/>
    <w:rsid w:val="00A57AAE"/>
    <w:rsid w:val="00A6030D"/>
    <w:rsid w:val="00A606F2"/>
    <w:rsid w:val="00A607E3"/>
    <w:rsid w:val="00A60858"/>
    <w:rsid w:val="00A60983"/>
    <w:rsid w:val="00A60BF3"/>
    <w:rsid w:val="00A61549"/>
    <w:rsid w:val="00A61984"/>
    <w:rsid w:val="00A619A5"/>
    <w:rsid w:val="00A61C7D"/>
    <w:rsid w:val="00A620B7"/>
    <w:rsid w:val="00A62103"/>
    <w:rsid w:val="00A622EC"/>
    <w:rsid w:val="00A624AC"/>
    <w:rsid w:val="00A626B5"/>
    <w:rsid w:val="00A626EF"/>
    <w:rsid w:val="00A6271C"/>
    <w:rsid w:val="00A62764"/>
    <w:rsid w:val="00A62839"/>
    <w:rsid w:val="00A6335B"/>
    <w:rsid w:val="00A6350A"/>
    <w:rsid w:val="00A63844"/>
    <w:rsid w:val="00A638C6"/>
    <w:rsid w:val="00A64214"/>
    <w:rsid w:val="00A64BFE"/>
    <w:rsid w:val="00A64D6B"/>
    <w:rsid w:val="00A64FD6"/>
    <w:rsid w:val="00A650ED"/>
    <w:rsid w:val="00A65840"/>
    <w:rsid w:val="00A65BE5"/>
    <w:rsid w:val="00A65CCB"/>
    <w:rsid w:val="00A65F5F"/>
    <w:rsid w:val="00A66090"/>
    <w:rsid w:val="00A665E4"/>
    <w:rsid w:val="00A6663D"/>
    <w:rsid w:val="00A66806"/>
    <w:rsid w:val="00A668E3"/>
    <w:rsid w:val="00A66954"/>
    <w:rsid w:val="00A66999"/>
    <w:rsid w:val="00A66C1B"/>
    <w:rsid w:val="00A66C9D"/>
    <w:rsid w:val="00A66F3E"/>
    <w:rsid w:val="00A66FCA"/>
    <w:rsid w:val="00A6708C"/>
    <w:rsid w:val="00A676EF"/>
    <w:rsid w:val="00A6783D"/>
    <w:rsid w:val="00A67872"/>
    <w:rsid w:val="00A7028E"/>
    <w:rsid w:val="00A70600"/>
    <w:rsid w:val="00A706C6"/>
    <w:rsid w:val="00A7097B"/>
    <w:rsid w:val="00A70E96"/>
    <w:rsid w:val="00A710FF"/>
    <w:rsid w:val="00A71215"/>
    <w:rsid w:val="00A713A5"/>
    <w:rsid w:val="00A71538"/>
    <w:rsid w:val="00A715D7"/>
    <w:rsid w:val="00A71777"/>
    <w:rsid w:val="00A71DAE"/>
    <w:rsid w:val="00A723F4"/>
    <w:rsid w:val="00A72771"/>
    <w:rsid w:val="00A72A19"/>
    <w:rsid w:val="00A72C1F"/>
    <w:rsid w:val="00A731F8"/>
    <w:rsid w:val="00A73219"/>
    <w:rsid w:val="00A73472"/>
    <w:rsid w:val="00A73478"/>
    <w:rsid w:val="00A73721"/>
    <w:rsid w:val="00A739A6"/>
    <w:rsid w:val="00A73BE2"/>
    <w:rsid w:val="00A73E0B"/>
    <w:rsid w:val="00A73F11"/>
    <w:rsid w:val="00A74084"/>
    <w:rsid w:val="00A74841"/>
    <w:rsid w:val="00A74936"/>
    <w:rsid w:val="00A74D16"/>
    <w:rsid w:val="00A74D49"/>
    <w:rsid w:val="00A74DC3"/>
    <w:rsid w:val="00A74E2F"/>
    <w:rsid w:val="00A760AB"/>
    <w:rsid w:val="00A76268"/>
    <w:rsid w:val="00A763BE"/>
    <w:rsid w:val="00A7642F"/>
    <w:rsid w:val="00A764D0"/>
    <w:rsid w:val="00A768DE"/>
    <w:rsid w:val="00A76ADA"/>
    <w:rsid w:val="00A77524"/>
    <w:rsid w:val="00A77988"/>
    <w:rsid w:val="00A77D11"/>
    <w:rsid w:val="00A800DE"/>
    <w:rsid w:val="00A8042B"/>
    <w:rsid w:val="00A806A5"/>
    <w:rsid w:val="00A80C8A"/>
    <w:rsid w:val="00A8103B"/>
    <w:rsid w:val="00A810A0"/>
    <w:rsid w:val="00A8131E"/>
    <w:rsid w:val="00A817F0"/>
    <w:rsid w:val="00A819C2"/>
    <w:rsid w:val="00A82288"/>
    <w:rsid w:val="00A824C8"/>
    <w:rsid w:val="00A8265E"/>
    <w:rsid w:val="00A82818"/>
    <w:rsid w:val="00A82E50"/>
    <w:rsid w:val="00A8324F"/>
    <w:rsid w:val="00A832DE"/>
    <w:rsid w:val="00A83444"/>
    <w:rsid w:val="00A83668"/>
    <w:rsid w:val="00A83669"/>
    <w:rsid w:val="00A83784"/>
    <w:rsid w:val="00A83E2D"/>
    <w:rsid w:val="00A846FE"/>
    <w:rsid w:val="00A84D75"/>
    <w:rsid w:val="00A85280"/>
    <w:rsid w:val="00A85322"/>
    <w:rsid w:val="00A8547D"/>
    <w:rsid w:val="00A85589"/>
    <w:rsid w:val="00A857C7"/>
    <w:rsid w:val="00A85A64"/>
    <w:rsid w:val="00A85F92"/>
    <w:rsid w:val="00A86A92"/>
    <w:rsid w:val="00A86B69"/>
    <w:rsid w:val="00A87030"/>
    <w:rsid w:val="00A8725B"/>
    <w:rsid w:val="00A8770E"/>
    <w:rsid w:val="00A87884"/>
    <w:rsid w:val="00A878D0"/>
    <w:rsid w:val="00A87C90"/>
    <w:rsid w:val="00A87D5F"/>
    <w:rsid w:val="00A87D8E"/>
    <w:rsid w:val="00A900A2"/>
    <w:rsid w:val="00A909BD"/>
    <w:rsid w:val="00A911BA"/>
    <w:rsid w:val="00A912CA"/>
    <w:rsid w:val="00A91344"/>
    <w:rsid w:val="00A91455"/>
    <w:rsid w:val="00A91878"/>
    <w:rsid w:val="00A919CF"/>
    <w:rsid w:val="00A919E3"/>
    <w:rsid w:val="00A92225"/>
    <w:rsid w:val="00A9261B"/>
    <w:rsid w:val="00A926CA"/>
    <w:rsid w:val="00A9281B"/>
    <w:rsid w:val="00A92CC3"/>
    <w:rsid w:val="00A93376"/>
    <w:rsid w:val="00A93434"/>
    <w:rsid w:val="00A93754"/>
    <w:rsid w:val="00A93901"/>
    <w:rsid w:val="00A944F7"/>
    <w:rsid w:val="00A94830"/>
    <w:rsid w:val="00A94A8A"/>
    <w:rsid w:val="00A94E5F"/>
    <w:rsid w:val="00A94E8E"/>
    <w:rsid w:val="00A94ED3"/>
    <w:rsid w:val="00A9571F"/>
    <w:rsid w:val="00A95B8A"/>
    <w:rsid w:val="00A95CE6"/>
    <w:rsid w:val="00A95D89"/>
    <w:rsid w:val="00A96279"/>
    <w:rsid w:val="00A9632C"/>
    <w:rsid w:val="00A965E6"/>
    <w:rsid w:val="00A96721"/>
    <w:rsid w:val="00A96A4A"/>
    <w:rsid w:val="00A96B1A"/>
    <w:rsid w:val="00A96BD3"/>
    <w:rsid w:val="00A96D76"/>
    <w:rsid w:val="00A972CC"/>
    <w:rsid w:val="00A97DC9"/>
    <w:rsid w:val="00A97DFF"/>
    <w:rsid w:val="00AA068A"/>
    <w:rsid w:val="00AA073D"/>
    <w:rsid w:val="00AA0753"/>
    <w:rsid w:val="00AA0F0F"/>
    <w:rsid w:val="00AA10C9"/>
    <w:rsid w:val="00AA1529"/>
    <w:rsid w:val="00AA180F"/>
    <w:rsid w:val="00AA1C62"/>
    <w:rsid w:val="00AA29F6"/>
    <w:rsid w:val="00AA2BF8"/>
    <w:rsid w:val="00AA31CC"/>
    <w:rsid w:val="00AA32A7"/>
    <w:rsid w:val="00AA35F1"/>
    <w:rsid w:val="00AA390D"/>
    <w:rsid w:val="00AA3946"/>
    <w:rsid w:val="00AA3ACA"/>
    <w:rsid w:val="00AA3BED"/>
    <w:rsid w:val="00AA3C10"/>
    <w:rsid w:val="00AA3CA6"/>
    <w:rsid w:val="00AA4069"/>
    <w:rsid w:val="00AA417A"/>
    <w:rsid w:val="00AA430C"/>
    <w:rsid w:val="00AA4329"/>
    <w:rsid w:val="00AA51D5"/>
    <w:rsid w:val="00AA52F7"/>
    <w:rsid w:val="00AA591B"/>
    <w:rsid w:val="00AA599B"/>
    <w:rsid w:val="00AA618C"/>
    <w:rsid w:val="00AA6209"/>
    <w:rsid w:val="00AA69A0"/>
    <w:rsid w:val="00AA7158"/>
    <w:rsid w:val="00AA71FC"/>
    <w:rsid w:val="00AA73C4"/>
    <w:rsid w:val="00AA73C7"/>
    <w:rsid w:val="00AA7698"/>
    <w:rsid w:val="00AA7AEF"/>
    <w:rsid w:val="00AA7C6A"/>
    <w:rsid w:val="00AA7F27"/>
    <w:rsid w:val="00AB031F"/>
    <w:rsid w:val="00AB0390"/>
    <w:rsid w:val="00AB047B"/>
    <w:rsid w:val="00AB08CB"/>
    <w:rsid w:val="00AB092A"/>
    <w:rsid w:val="00AB0E08"/>
    <w:rsid w:val="00AB107B"/>
    <w:rsid w:val="00AB1BAB"/>
    <w:rsid w:val="00AB1DE0"/>
    <w:rsid w:val="00AB2018"/>
    <w:rsid w:val="00AB21E7"/>
    <w:rsid w:val="00AB286B"/>
    <w:rsid w:val="00AB2DDA"/>
    <w:rsid w:val="00AB2F58"/>
    <w:rsid w:val="00AB3712"/>
    <w:rsid w:val="00AB396F"/>
    <w:rsid w:val="00AB3CD3"/>
    <w:rsid w:val="00AB4556"/>
    <w:rsid w:val="00AB4564"/>
    <w:rsid w:val="00AB46CD"/>
    <w:rsid w:val="00AB4B1D"/>
    <w:rsid w:val="00AB4CC4"/>
    <w:rsid w:val="00AB5201"/>
    <w:rsid w:val="00AB53B5"/>
    <w:rsid w:val="00AB54CB"/>
    <w:rsid w:val="00AB58F3"/>
    <w:rsid w:val="00AB59E7"/>
    <w:rsid w:val="00AB59FC"/>
    <w:rsid w:val="00AB5A31"/>
    <w:rsid w:val="00AB6109"/>
    <w:rsid w:val="00AB64EE"/>
    <w:rsid w:val="00AB6670"/>
    <w:rsid w:val="00AB6768"/>
    <w:rsid w:val="00AB6978"/>
    <w:rsid w:val="00AB6CEB"/>
    <w:rsid w:val="00AB6E68"/>
    <w:rsid w:val="00AB707F"/>
    <w:rsid w:val="00AB7253"/>
    <w:rsid w:val="00AB731F"/>
    <w:rsid w:val="00AB7AF3"/>
    <w:rsid w:val="00AB7E06"/>
    <w:rsid w:val="00AC0023"/>
    <w:rsid w:val="00AC0094"/>
    <w:rsid w:val="00AC0219"/>
    <w:rsid w:val="00AC02CB"/>
    <w:rsid w:val="00AC0329"/>
    <w:rsid w:val="00AC04CD"/>
    <w:rsid w:val="00AC052D"/>
    <w:rsid w:val="00AC058A"/>
    <w:rsid w:val="00AC0639"/>
    <w:rsid w:val="00AC084F"/>
    <w:rsid w:val="00AC0C0E"/>
    <w:rsid w:val="00AC0FA6"/>
    <w:rsid w:val="00AC135A"/>
    <w:rsid w:val="00AC1873"/>
    <w:rsid w:val="00AC190D"/>
    <w:rsid w:val="00AC1CFA"/>
    <w:rsid w:val="00AC1FD3"/>
    <w:rsid w:val="00AC2400"/>
    <w:rsid w:val="00AC25A1"/>
    <w:rsid w:val="00AC2604"/>
    <w:rsid w:val="00AC2AEE"/>
    <w:rsid w:val="00AC3709"/>
    <w:rsid w:val="00AC3C4D"/>
    <w:rsid w:val="00AC3E51"/>
    <w:rsid w:val="00AC44CB"/>
    <w:rsid w:val="00AC4527"/>
    <w:rsid w:val="00AC46AA"/>
    <w:rsid w:val="00AC4C7D"/>
    <w:rsid w:val="00AC57A7"/>
    <w:rsid w:val="00AC5AC4"/>
    <w:rsid w:val="00AC5CB9"/>
    <w:rsid w:val="00AC5DF6"/>
    <w:rsid w:val="00AC6884"/>
    <w:rsid w:val="00AC6A0C"/>
    <w:rsid w:val="00AC6D00"/>
    <w:rsid w:val="00AC6DB5"/>
    <w:rsid w:val="00AC767F"/>
    <w:rsid w:val="00AC77A1"/>
    <w:rsid w:val="00AC7907"/>
    <w:rsid w:val="00AC7EFA"/>
    <w:rsid w:val="00AD032C"/>
    <w:rsid w:val="00AD0375"/>
    <w:rsid w:val="00AD06CA"/>
    <w:rsid w:val="00AD089E"/>
    <w:rsid w:val="00AD0CAF"/>
    <w:rsid w:val="00AD102E"/>
    <w:rsid w:val="00AD116C"/>
    <w:rsid w:val="00AD1281"/>
    <w:rsid w:val="00AD1AB1"/>
    <w:rsid w:val="00AD215C"/>
    <w:rsid w:val="00AD22FF"/>
    <w:rsid w:val="00AD24FC"/>
    <w:rsid w:val="00AD25DE"/>
    <w:rsid w:val="00AD2999"/>
    <w:rsid w:val="00AD2B4D"/>
    <w:rsid w:val="00AD2D43"/>
    <w:rsid w:val="00AD2D85"/>
    <w:rsid w:val="00AD30DF"/>
    <w:rsid w:val="00AD3483"/>
    <w:rsid w:val="00AD3531"/>
    <w:rsid w:val="00AD3621"/>
    <w:rsid w:val="00AD3805"/>
    <w:rsid w:val="00AD38A2"/>
    <w:rsid w:val="00AD3AAB"/>
    <w:rsid w:val="00AD3BE6"/>
    <w:rsid w:val="00AD3FE4"/>
    <w:rsid w:val="00AD423D"/>
    <w:rsid w:val="00AD454C"/>
    <w:rsid w:val="00AD45A8"/>
    <w:rsid w:val="00AD492A"/>
    <w:rsid w:val="00AD496F"/>
    <w:rsid w:val="00AD4E55"/>
    <w:rsid w:val="00AD5154"/>
    <w:rsid w:val="00AD5652"/>
    <w:rsid w:val="00AD593D"/>
    <w:rsid w:val="00AD5FC7"/>
    <w:rsid w:val="00AD6264"/>
    <w:rsid w:val="00AD67AB"/>
    <w:rsid w:val="00AD6976"/>
    <w:rsid w:val="00AD71C1"/>
    <w:rsid w:val="00AD7223"/>
    <w:rsid w:val="00AD730E"/>
    <w:rsid w:val="00AD7441"/>
    <w:rsid w:val="00AD7520"/>
    <w:rsid w:val="00AD799A"/>
    <w:rsid w:val="00AD7ED2"/>
    <w:rsid w:val="00AE0008"/>
    <w:rsid w:val="00AE048B"/>
    <w:rsid w:val="00AE04F1"/>
    <w:rsid w:val="00AE087A"/>
    <w:rsid w:val="00AE0908"/>
    <w:rsid w:val="00AE138A"/>
    <w:rsid w:val="00AE1E35"/>
    <w:rsid w:val="00AE2193"/>
    <w:rsid w:val="00AE2309"/>
    <w:rsid w:val="00AE2946"/>
    <w:rsid w:val="00AE2B3E"/>
    <w:rsid w:val="00AE2D9D"/>
    <w:rsid w:val="00AE2E93"/>
    <w:rsid w:val="00AE2F90"/>
    <w:rsid w:val="00AE2FBD"/>
    <w:rsid w:val="00AE34C4"/>
    <w:rsid w:val="00AE407B"/>
    <w:rsid w:val="00AE424C"/>
    <w:rsid w:val="00AE495D"/>
    <w:rsid w:val="00AE4B34"/>
    <w:rsid w:val="00AE4BE3"/>
    <w:rsid w:val="00AE509D"/>
    <w:rsid w:val="00AE5785"/>
    <w:rsid w:val="00AE5BD9"/>
    <w:rsid w:val="00AE6786"/>
    <w:rsid w:val="00AE6885"/>
    <w:rsid w:val="00AE6BDF"/>
    <w:rsid w:val="00AE6BED"/>
    <w:rsid w:val="00AE6FEF"/>
    <w:rsid w:val="00AE7065"/>
    <w:rsid w:val="00AE7067"/>
    <w:rsid w:val="00AE70B7"/>
    <w:rsid w:val="00AE7134"/>
    <w:rsid w:val="00AE7545"/>
    <w:rsid w:val="00AE7BFB"/>
    <w:rsid w:val="00AE7CEA"/>
    <w:rsid w:val="00AE7E59"/>
    <w:rsid w:val="00AF0501"/>
    <w:rsid w:val="00AF095E"/>
    <w:rsid w:val="00AF0B9D"/>
    <w:rsid w:val="00AF1012"/>
    <w:rsid w:val="00AF1918"/>
    <w:rsid w:val="00AF1979"/>
    <w:rsid w:val="00AF1AC8"/>
    <w:rsid w:val="00AF2221"/>
    <w:rsid w:val="00AF2243"/>
    <w:rsid w:val="00AF2569"/>
    <w:rsid w:val="00AF2599"/>
    <w:rsid w:val="00AF26B3"/>
    <w:rsid w:val="00AF2BB9"/>
    <w:rsid w:val="00AF33FC"/>
    <w:rsid w:val="00AF3594"/>
    <w:rsid w:val="00AF3AAB"/>
    <w:rsid w:val="00AF3BB9"/>
    <w:rsid w:val="00AF46F4"/>
    <w:rsid w:val="00AF477B"/>
    <w:rsid w:val="00AF4FB6"/>
    <w:rsid w:val="00AF5054"/>
    <w:rsid w:val="00AF5210"/>
    <w:rsid w:val="00AF549B"/>
    <w:rsid w:val="00AF55A4"/>
    <w:rsid w:val="00AF56A0"/>
    <w:rsid w:val="00AF5906"/>
    <w:rsid w:val="00AF5C81"/>
    <w:rsid w:val="00AF5F37"/>
    <w:rsid w:val="00AF5F78"/>
    <w:rsid w:val="00AF6483"/>
    <w:rsid w:val="00AF6856"/>
    <w:rsid w:val="00AF68A4"/>
    <w:rsid w:val="00AF691C"/>
    <w:rsid w:val="00AF6998"/>
    <w:rsid w:val="00AF6F9D"/>
    <w:rsid w:val="00AF75A8"/>
    <w:rsid w:val="00B004B5"/>
    <w:rsid w:val="00B005E0"/>
    <w:rsid w:val="00B00997"/>
    <w:rsid w:val="00B00E84"/>
    <w:rsid w:val="00B011DD"/>
    <w:rsid w:val="00B012EF"/>
    <w:rsid w:val="00B01372"/>
    <w:rsid w:val="00B01828"/>
    <w:rsid w:val="00B022BD"/>
    <w:rsid w:val="00B02530"/>
    <w:rsid w:val="00B031C5"/>
    <w:rsid w:val="00B034AA"/>
    <w:rsid w:val="00B03931"/>
    <w:rsid w:val="00B03A63"/>
    <w:rsid w:val="00B03F36"/>
    <w:rsid w:val="00B04136"/>
    <w:rsid w:val="00B042AB"/>
    <w:rsid w:val="00B043DD"/>
    <w:rsid w:val="00B0483E"/>
    <w:rsid w:val="00B0486C"/>
    <w:rsid w:val="00B04AC3"/>
    <w:rsid w:val="00B04F48"/>
    <w:rsid w:val="00B05464"/>
    <w:rsid w:val="00B05C97"/>
    <w:rsid w:val="00B06125"/>
    <w:rsid w:val="00B0682B"/>
    <w:rsid w:val="00B06C48"/>
    <w:rsid w:val="00B06FAA"/>
    <w:rsid w:val="00B071C8"/>
    <w:rsid w:val="00B074F2"/>
    <w:rsid w:val="00B07CB9"/>
    <w:rsid w:val="00B07EA1"/>
    <w:rsid w:val="00B10076"/>
    <w:rsid w:val="00B10139"/>
    <w:rsid w:val="00B1042B"/>
    <w:rsid w:val="00B104BE"/>
    <w:rsid w:val="00B106DA"/>
    <w:rsid w:val="00B10732"/>
    <w:rsid w:val="00B10E5E"/>
    <w:rsid w:val="00B1140D"/>
    <w:rsid w:val="00B116D0"/>
    <w:rsid w:val="00B116E2"/>
    <w:rsid w:val="00B11A5A"/>
    <w:rsid w:val="00B12011"/>
    <w:rsid w:val="00B12018"/>
    <w:rsid w:val="00B125E8"/>
    <w:rsid w:val="00B12818"/>
    <w:rsid w:val="00B12A41"/>
    <w:rsid w:val="00B12A5A"/>
    <w:rsid w:val="00B12C54"/>
    <w:rsid w:val="00B13212"/>
    <w:rsid w:val="00B1385A"/>
    <w:rsid w:val="00B13E81"/>
    <w:rsid w:val="00B1416E"/>
    <w:rsid w:val="00B143FC"/>
    <w:rsid w:val="00B15076"/>
    <w:rsid w:val="00B15082"/>
    <w:rsid w:val="00B1511B"/>
    <w:rsid w:val="00B151C7"/>
    <w:rsid w:val="00B160A1"/>
    <w:rsid w:val="00B161A9"/>
    <w:rsid w:val="00B16235"/>
    <w:rsid w:val="00B17838"/>
    <w:rsid w:val="00B1786C"/>
    <w:rsid w:val="00B17C04"/>
    <w:rsid w:val="00B17DDF"/>
    <w:rsid w:val="00B17E91"/>
    <w:rsid w:val="00B17FA4"/>
    <w:rsid w:val="00B2038A"/>
    <w:rsid w:val="00B20613"/>
    <w:rsid w:val="00B20CF9"/>
    <w:rsid w:val="00B21656"/>
    <w:rsid w:val="00B21772"/>
    <w:rsid w:val="00B21DF6"/>
    <w:rsid w:val="00B22024"/>
    <w:rsid w:val="00B221CC"/>
    <w:rsid w:val="00B2279E"/>
    <w:rsid w:val="00B227B9"/>
    <w:rsid w:val="00B228C5"/>
    <w:rsid w:val="00B22915"/>
    <w:rsid w:val="00B22A2D"/>
    <w:rsid w:val="00B22C6F"/>
    <w:rsid w:val="00B22DA8"/>
    <w:rsid w:val="00B2303A"/>
    <w:rsid w:val="00B2334B"/>
    <w:rsid w:val="00B235D5"/>
    <w:rsid w:val="00B2386E"/>
    <w:rsid w:val="00B2387D"/>
    <w:rsid w:val="00B23881"/>
    <w:rsid w:val="00B23DE3"/>
    <w:rsid w:val="00B246F2"/>
    <w:rsid w:val="00B248E1"/>
    <w:rsid w:val="00B249EB"/>
    <w:rsid w:val="00B24A98"/>
    <w:rsid w:val="00B24BAF"/>
    <w:rsid w:val="00B24F6D"/>
    <w:rsid w:val="00B2525C"/>
    <w:rsid w:val="00B25B87"/>
    <w:rsid w:val="00B25C17"/>
    <w:rsid w:val="00B25E7D"/>
    <w:rsid w:val="00B26375"/>
    <w:rsid w:val="00B26BEE"/>
    <w:rsid w:val="00B26C2D"/>
    <w:rsid w:val="00B26C9D"/>
    <w:rsid w:val="00B26F42"/>
    <w:rsid w:val="00B273AB"/>
    <w:rsid w:val="00B304D3"/>
    <w:rsid w:val="00B30668"/>
    <w:rsid w:val="00B30753"/>
    <w:rsid w:val="00B3076F"/>
    <w:rsid w:val="00B30894"/>
    <w:rsid w:val="00B30DEA"/>
    <w:rsid w:val="00B311C7"/>
    <w:rsid w:val="00B31624"/>
    <w:rsid w:val="00B31713"/>
    <w:rsid w:val="00B323E4"/>
    <w:rsid w:val="00B324E1"/>
    <w:rsid w:val="00B32A04"/>
    <w:rsid w:val="00B32C8D"/>
    <w:rsid w:val="00B3302F"/>
    <w:rsid w:val="00B332F4"/>
    <w:rsid w:val="00B333D1"/>
    <w:rsid w:val="00B3352D"/>
    <w:rsid w:val="00B338B6"/>
    <w:rsid w:val="00B33A40"/>
    <w:rsid w:val="00B33C8C"/>
    <w:rsid w:val="00B345E9"/>
    <w:rsid w:val="00B34A7A"/>
    <w:rsid w:val="00B34AAA"/>
    <w:rsid w:val="00B34DAA"/>
    <w:rsid w:val="00B34E5F"/>
    <w:rsid w:val="00B34FBF"/>
    <w:rsid w:val="00B350AC"/>
    <w:rsid w:val="00B352EA"/>
    <w:rsid w:val="00B35376"/>
    <w:rsid w:val="00B35576"/>
    <w:rsid w:val="00B35623"/>
    <w:rsid w:val="00B35701"/>
    <w:rsid w:val="00B35E20"/>
    <w:rsid w:val="00B35E5F"/>
    <w:rsid w:val="00B35FFE"/>
    <w:rsid w:val="00B36649"/>
    <w:rsid w:val="00B367E8"/>
    <w:rsid w:val="00B36996"/>
    <w:rsid w:val="00B36BB3"/>
    <w:rsid w:val="00B36BBF"/>
    <w:rsid w:val="00B36E8E"/>
    <w:rsid w:val="00B3725B"/>
    <w:rsid w:val="00B37312"/>
    <w:rsid w:val="00B374A0"/>
    <w:rsid w:val="00B378E5"/>
    <w:rsid w:val="00B37AEC"/>
    <w:rsid w:val="00B404E3"/>
    <w:rsid w:val="00B4067D"/>
    <w:rsid w:val="00B40AB1"/>
    <w:rsid w:val="00B40F6C"/>
    <w:rsid w:val="00B4139B"/>
    <w:rsid w:val="00B414E5"/>
    <w:rsid w:val="00B418AD"/>
    <w:rsid w:val="00B41961"/>
    <w:rsid w:val="00B41987"/>
    <w:rsid w:val="00B41AB3"/>
    <w:rsid w:val="00B41B5C"/>
    <w:rsid w:val="00B42084"/>
    <w:rsid w:val="00B420DF"/>
    <w:rsid w:val="00B42448"/>
    <w:rsid w:val="00B4277C"/>
    <w:rsid w:val="00B42AE5"/>
    <w:rsid w:val="00B433AB"/>
    <w:rsid w:val="00B43586"/>
    <w:rsid w:val="00B43595"/>
    <w:rsid w:val="00B435E0"/>
    <w:rsid w:val="00B4383F"/>
    <w:rsid w:val="00B439B9"/>
    <w:rsid w:val="00B43A76"/>
    <w:rsid w:val="00B4441C"/>
    <w:rsid w:val="00B4467D"/>
    <w:rsid w:val="00B44986"/>
    <w:rsid w:val="00B44B5D"/>
    <w:rsid w:val="00B44E70"/>
    <w:rsid w:val="00B44E90"/>
    <w:rsid w:val="00B44F4F"/>
    <w:rsid w:val="00B44F87"/>
    <w:rsid w:val="00B4533D"/>
    <w:rsid w:val="00B45AFF"/>
    <w:rsid w:val="00B45EF2"/>
    <w:rsid w:val="00B45F83"/>
    <w:rsid w:val="00B4643C"/>
    <w:rsid w:val="00B466DF"/>
    <w:rsid w:val="00B46E2B"/>
    <w:rsid w:val="00B47624"/>
    <w:rsid w:val="00B47A33"/>
    <w:rsid w:val="00B5003C"/>
    <w:rsid w:val="00B50354"/>
    <w:rsid w:val="00B50445"/>
    <w:rsid w:val="00B50567"/>
    <w:rsid w:val="00B507D9"/>
    <w:rsid w:val="00B5095B"/>
    <w:rsid w:val="00B509E4"/>
    <w:rsid w:val="00B50DA7"/>
    <w:rsid w:val="00B51047"/>
    <w:rsid w:val="00B518A5"/>
    <w:rsid w:val="00B51B26"/>
    <w:rsid w:val="00B51CA6"/>
    <w:rsid w:val="00B52999"/>
    <w:rsid w:val="00B52C8A"/>
    <w:rsid w:val="00B532D4"/>
    <w:rsid w:val="00B5363A"/>
    <w:rsid w:val="00B53689"/>
    <w:rsid w:val="00B53ADF"/>
    <w:rsid w:val="00B53EA0"/>
    <w:rsid w:val="00B5413D"/>
    <w:rsid w:val="00B54691"/>
    <w:rsid w:val="00B5473F"/>
    <w:rsid w:val="00B5478F"/>
    <w:rsid w:val="00B547DB"/>
    <w:rsid w:val="00B54B59"/>
    <w:rsid w:val="00B550CD"/>
    <w:rsid w:val="00B551B6"/>
    <w:rsid w:val="00B551EB"/>
    <w:rsid w:val="00B55273"/>
    <w:rsid w:val="00B55509"/>
    <w:rsid w:val="00B5561A"/>
    <w:rsid w:val="00B55C7B"/>
    <w:rsid w:val="00B55C94"/>
    <w:rsid w:val="00B560E6"/>
    <w:rsid w:val="00B5685C"/>
    <w:rsid w:val="00B56CB4"/>
    <w:rsid w:val="00B56EC0"/>
    <w:rsid w:val="00B574B6"/>
    <w:rsid w:val="00B576AB"/>
    <w:rsid w:val="00B576CD"/>
    <w:rsid w:val="00B5780C"/>
    <w:rsid w:val="00B60140"/>
    <w:rsid w:val="00B60582"/>
    <w:rsid w:val="00B60796"/>
    <w:rsid w:val="00B608F8"/>
    <w:rsid w:val="00B60D83"/>
    <w:rsid w:val="00B618FE"/>
    <w:rsid w:val="00B61FC8"/>
    <w:rsid w:val="00B624FE"/>
    <w:rsid w:val="00B62B07"/>
    <w:rsid w:val="00B62BAD"/>
    <w:rsid w:val="00B62F01"/>
    <w:rsid w:val="00B62F0A"/>
    <w:rsid w:val="00B631EA"/>
    <w:rsid w:val="00B63274"/>
    <w:rsid w:val="00B6329D"/>
    <w:rsid w:val="00B63489"/>
    <w:rsid w:val="00B63616"/>
    <w:rsid w:val="00B6470F"/>
    <w:rsid w:val="00B6472E"/>
    <w:rsid w:val="00B647E8"/>
    <w:rsid w:val="00B64B0C"/>
    <w:rsid w:val="00B64B11"/>
    <w:rsid w:val="00B64B28"/>
    <w:rsid w:val="00B64BCC"/>
    <w:rsid w:val="00B64C2B"/>
    <w:rsid w:val="00B64C36"/>
    <w:rsid w:val="00B65191"/>
    <w:rsid w:val="00B651BE"/>
    <w:rsid w:val="00B652FC"/>
    <w:rsid w:val="00B6564E"/>
    <w:rsid w:val="00B658DB"/>
    <w:rsid w:val="00B659FA"/>
    <w:rsid w:val="00B65AA6"/>
    <w:rsid w:val="00B65ADE"/>
    <w:rsid w:val="00B66426"/>
    <w:rsid w:val="00B6662A"/>
    <w:rsid w:val="00B66B5C"/>
    <w:rsid w:val="00B66C06"/>
    <w:rsid w:val="00B66EC8"/>
    <w:rsid w:val="00B673A1"/>
    <w:rsid w:val="00B674A8"/>
    <w:rsid w:val="00B67A86"/>
    <w:rsid w:val="00B7027B"/>
    <w:rsid w:val="00B7044A"/>
    <w:rsid w:val="00B70465"/>
    <w:rsid w:val="00B710E4"/>
    <w:rsid w:val="00B7148B"/>
    <w:rsid w:val="00B7156F"/>
    <w:rsid w:val="00B71C91"/>
    <w:rsid w:val="00B7201B"/>
    <w:rsid w:val="00B7222C"/>
    <w:rsid w:val="00B7252C"/>
    <w:rsid w:val="00B727D6"/>
    <w:rsid w:val="00B72F5E"/>
    <w:rsid w:val="00B73010"/>
    <w:rsid w:val="00B73BB0"/>
    <w:rsid w:val="00B73C0D"/>
    <w:rsid w:val="00B7406D"/>
    <w:rsid w:val="00B745E6"/>
    <w:rsid w:val="00B74D0F"/>
    <w:rsid w:val="00B74D4E"/>
    <w:rsid w:val="00B75391"/>
    <w:rsid w:val="00B753AD"/>
    <w:rsid w:val="00B75440"/>
    <w:rsid w:val="00B7550D"/>
    <w:rsid w:val="00B756C7"/>
    <w:rsid w:val="00B760D6"/>
    <w:rsid w:val="00B7636F"/>
    <w:rsid w:val="00B763FD"/>
    <w:rsid w:val="00B769E9"/>
    <w:rsid w:val="00B76A49"/>
    <w:rsid w:val="00B77121"/>
    <w:rsid w:val="00B7765A"/>
    <w:rsid w:val="00B7767A"/>
    <w:rsid w:val="00B7779E"/>
    <w:rsid w:val="00B77BB2"/>
    <w:rsid w:val="00B800FD"/>
    <w:rsid w:val="00B814E8"/>
    <w:rsid w:val="00B8159C"/>
    <w:rsid w:val="00B81788"/>
    <w:rsid w:val="00B8194D"/>
    <w:rsid w:val="00B81A60"/>
    <w:rsid w:val="00B81B41"/>
    <w:rsid w:val="00B821CE"/>
    <w:rsid w:val="00B82204"/>
    <w:rsid w:val="00B8237A"/>
    <w:rsid w:val="00B829B8"/>
    <w:rsid w:val="00B82DDA"/>
    <w:rsid w:val="00B830E0"/>
    <w:rsid w:val="00B83202"/>
    <w:rsid w:val="00B8343D"/>
    <w:rsid w:val="00B83CF1"/>
    <w:rsid w:val="00B840AB"/>
    <w:rsid w:val="00B84337"/>
    <w:rsid w:val="00B84452"/>
    <w:rsid w:val="00B844BF"/>
    <w:rsid w:val="00B848FA"/>
    <w:rsid w:val="00B84B47"/>
    <w:rsid w:val="00B84B56"/>
    <w:rsid w:val="00B84CDE"/>
    <w:rsid w:val="00B84E9D"/>
    <w:rsid w:val="00B85659"/>
    <w:rsid w:val="00B85710"/>
    <w:rsid w:val="00B85743"/>
    <w:rsid w:val="00B85968"/>
    <w:rsid w:val="00B85B7F"/>
    <w:rsid w:val="00B86102"/>
    <w:rsid w:val="00B86144"/>
    <w:rsid w:val="00B863D3"/>
    <w:rsid w:val="00B864CF"/>
    <w:rsid w:val="00B86D78"/>
    <w:rsid w:val="00B8713A"/>
    <w:rsid w:val="00B87160"/>
    <w:rsid w:val="00B87442"/>
    <w:rsid w:val="00B87501"/>
    <w:rsid w:val="00B875EB"/>
    <w:rsid w:val="00B87689"/>
    <w:rsid w:val="00B87A10"/>
    <w:rsid w:val="00B87B85"/>
    <w:rsid w:val="00B87F1D"/>
    <w:rsid w:val="00B900AC"/>
    <w:rsid w:val="00B90165"/>
    <w:rsid w:val="00B906D0"/>
    <w:rsid w:val="00B9076A"/>
    <w:rsid w:val="00B90B1D"/>
    <w:rsid w:val="00B9127D"/>
    <w:rsid w:val="00B912D8"/>
    <w:rsid w:val="00B91570"/>
    <w:rsid w:val="00B91576"/>
    <w:rsid w:val="00B9167F"/>
    <w:rsid w:val="00B9169F"/>
    <w:rsid w:val="00B9171F"/>
    <w:rsid w:val="00B91968"/>
    <w:rsid w:val="00B91A5A"/>
    <w:rsid w:val="00B91B76"/>
    <w:rsid w:val="00B91DB9"/>
    <w:rsid w:val="00B91EF1"/>
    <w:rsid w:val="00B920AA"/>
    <w:rsid w:val="00B925AB"/>
    <w:rsid w:val="00B928D3"/>
    <w:rsid w:val="00B929C4"/>
    <w:rsid w:val="00B92F0E"/>
    <w:rsid w:val="00B932F4"/>
    <w:rsid w:val="00B93361"/>
    <w:rsid w:val="00B93418"/>
    <w:rsid w:val="00B936C8"/>
    <w:rsid w:val="00B93B11"/>
    <w:rsid w:val="00B93B34"/>
    <w:rsid w:val="00B93F4D"/>
    <w:rsid w:val="00B942A3"/>
    <w:rsid w:val="00B94883"/>
    <w:rsid w:val="00B949F5"/>
    <w:rsid w:val="00B94C39"/>
    <w:rsid w:val="00B94EE0"/>
    <w:rsid w:val="00B95D35"/>
    <w:rsid w:val="00B9630A"/>
    <w:rsid w:val="00B963B9"/>
    <w:rsid w:val="00B9667D"/>
    <w:rsid w:val="00B96FBF"/>
    <w:rsid w:val="00B9767A"/>
    <w:rsid w:val="00B97778"/>
    <w:rsid w:val="00B97C5E"/>
    <w:rsid w:val="00B97C9E"/>
    <w:rsid w:val="00BA0043"/>
    <w:rsid w:val="00BA009E"/>
    <w:rsid w:val="00BA018B"/>
    <w:rsid w:val="00BA05E5"/>
    <w:rsid w:val="00BA0A6A"/>
    <w:rsid w:val="00BA1450"/>
    <w:rsid w:val="00BA1505"/>
    <w:rsid w:val="00BA1614"/>
    <w:rsid w:val="00BA1740"/>
    <w:rsid w:val="00BA17D4"/>
    <w:rsid w:val="00BA1B7A"/>
    <w:rsid w:val="00BA1E13"/>
    <w:rsid w:val="00BA2168"/>
    <w:rsid w:val="00BA2318"/>
    <w:rsid w:val="00BA278F"/>
    <w:rsid w:val="00BA279D"/>
    <w:rsid w:val="00BA2848"/>
    <w:rsid w:val="00BA2AA5"/>
    <w:rsid w:val="00BA2C55"/>
    <w:rsid w:val="00BA3406"/>
    <w:rsid w:val="00BA37E0"/>
    <w:rsid w:val="00BA3EF2"/>
    <w:rsid w:val="00BA47B0"/>
    <w:rsid w:val="00BA48F2"/>
    <w:rsid w:val="00BA4C0B"/>
    <w:rsid w:val="00BA4FEC"/>
    <w:rsid w:val="00BA53C9"/>
    <w:rsid w:val="00BA542B"/>
    <w:rsid w:val="00BA550D"/>
    <w:rsid w:val="00BA5949"/>
    <w:rsid w:val="00BA5EA4"/>
    <w:rsid w:val="00BA6372"/>
    <w:rsid w:val="00BA65B5"/>
    <w:rsid w:val="00BA681C"/>
    <w:rsid w:val="00BA6A7F"/>
    <w:rsid w:val="00BA70F8"/>
    <w:rsid w:val="00BA77CB"/>
    <w:rsid w:val="00BA795A"/>
    <w:rsid w:val="00BA7A2D"/>
    <w:rsid w:val="00BA7C25"/>
    <w:rsid w:val="00BB01BD"/>
    <w:rsid w:val="00BB01D2"/>
    <w:rsid w:val="00BB090A"/>
    <w:rsid w:val="00BB0C6D"/>
    <w:rsid w:val="00BB0E73"/>
    <w:rsid w:val="00BB0E89"/>
    <w:rsid w:val="00BB15D6"/>
    <w:rsid w:val="00BB1749"/>
    <w:rsid w:val="00BB190D"/>
    <w:rsid w:val="00BB1B55"/>
    <w:rsid w:val="00BB1DAC"/>
    <w:rsid w:val="00BB209D"/>
    <w:rsid w:val="00BB2180"/>
    <w:rsid w:val="00BB229C"/>
    <w:rsid w:val="00BB2940"/>
    <w:rsid w:val="00BB2D43"/>
    <w:rsid w:val="00BB2E49"/>
    <w:rsid w:val="00BB2F23"/>
    <w:rsid w:val="00BB2F4F"/>
    <w:rsid w:val="00BB2FC8"/>
    <w:rsid w:val="00BB304E"/>
    <w:rsid w:val="00BB30E1"/>
    <w:rsid w:val="00BB34D9"/>
    <w:rsid w:val="00BB3C18"/>
    <w:rsid w:val="00BB3ED9"/>
    <w:rsid w:val="00BB40C1"/>
    <w:rsid w:val="00BB41A5"/>
    <w:rsid w:val="00BB4696"/>
    <w:rsid w:val="00BB47F5"/>
    <w:rsid w:val="00BB4A86"/>
    <w:rsid w:val="00BB4C1A"/>
    <w:rsid w:val="00BB4DBD"/>
    <w:rsid w:val="00BB4E4E"/>
    <w:rsid w:val="00BB503F"/>
    <w:rsid w:val="00BB5094"/>
    <w:rsid w:val="00BB54B3"/>
    <w:rsid w:val="00BB58D3"/>
    <w:rsid w:val="00BB599D"/>
    <w:rsid w:val="00BB5AC6"/>
    <w:rsid w:val="00BB5F48"/>
    <w:rsid w:val="00BB6014"/>
    <w:rsid w:val="00BB6553"/>
    <w:rsid w:val="00BB6590"/>
    <w:rsid w:val="00BB66A0"/>
    <w:rsid w:val="00BB6A0E"/>
    <w:rsid w:val="00BB6F6E"/>
    <w:rsid w:val="00BB7356"/>
    <w:rsid w:val="00BB7507"/>
    <w:rsid w:val="00BB761C"/>
    <w:rsid w:val="00BB763D"/>
    <w:rsid w:val="00BB7736"/>
    <w:rsid w:val="00BB79E2"/>
    <w:rsid w:val="00BB7CDE"/>
    <w:rsid w:val="00BB7EF7"/>
    <w:rsid w:val="00BC065E"/>
    <w:rsid w:val="00BC09A3"/>
    <w:rsid w:val="00BC09FA"/>
    <w:rsid w:val="00BC0C71"/>
    <w:rsid w:val="00BC0C86"/>
    <w:rsid w:val="00BC1036"/>
    <w:rsid w:val="00BC11E4"/>
    <w:rsid w:val="00BC131A"/>
    <w:rsid w:val="00BC154F"/>
    <w:rsid w:val="00BC1805"/>
    <w:rsid w:val="00BC1862"/>
    <w:rsid w:val="00BC19E5"/>
    <w:rsid w:val="00BC2275"/>
    <w:rsid w:val="00BC22BF"/>
    <w:rsid w:val="00BC2395"/>
    <w:rsid w:val="00BC25F1"/>
    <w:rsid w:val="00BC2B2A"/>
    <w:rsid w:val="00BC33F0"/>
    <w:rsid w:val="00BC347D"/>
    <w:rsid w:val="00BC38C0"/>
    <w:rsid w:val="00BC38C5"/>
    <w:rsid w:val="00BC3EF9"/>
    <w:rsid w:val="00BC4387"/>
    <w:rsid w:val="00BC4610"/>
    <w:rsid w:val="00BC4661"/>
    <w:rsid w:val="00BC47D8"/>
    <w:rsid w:val="00BC501E"/>
    <w:rsid w:val="00BC531B"/>
    <w:rsid w:val="00BC56AC"/>
    <w:rsid w:val="00BC59CD"/>
    <w:rsid w:val="00BC59EC"/>
    <w:rsid w:val="00BC5A63"/>
    <w:rsid w:val="00BC5AE4"/>
    <w:rsid w:val="00BC5D97"/>
    <w:rsid w:val="00BC5F18"/>
    <w:rsid w:val="00BC6429"/>
    <w:rsid w:val="00BC64B5"/>
    <w:rsid w:val="00BC6884"/>
    <w:rsid w:val="00BC69A1"/>
    <w:rsid w:val="00BC6BB6"/>
    <w:rsid w:val="00BC6E30"/>
    <w:rsid w:val="00BC71F9"/>
    <w:rsid w:val="00BC72F0"/>
    <w:rsid w:val="00BC73E9"/>
    <w:rsid w:val="00BC77B6"/>
    <w:rsid w:val="00BC7CB9"/>
    <w:rsid w:val="00BC7CEA"/>
    <w:rsid w:val="00BD041F"/>
    <w:rsid w:val="00BD055E"/>
    <w:rsid w:val="00BD05F7"/>
    <w:rsid w:val="00BD0D17"/>
    <w:rsid w:val="00BD0E0B"/>
    <w:rsid w:val="00BD25C4"/>
    <w:rsid w:val="00BD27DD"/>
    <w:rsid w:val="00BD2A0D"/>
    <w:rsid w:val="00BD2BD9"/>
    <w:rsid w:val="00BD309F"/>
    <w:rsid w:val="00BD38C1"/>
    <w:rsid w:val="00BD39B0"/>
    <w:rsid w:val="00BD3C0C"/>
    <w:rsid w:val="00BD3C83"/>
    <w:rsid w:val="00BD44C5"/>
    <w:rsid w:val="00BD46F8"/>
    <w:rsid w:val="00BD47A9"/>
    <w:rsid w:val="00BD484D"/>
    <w:rsid w:val="00BD48A8"/>
    <w:rsid w:val="00BD4959"/>
    <w:rsid w:val="00BD4B6B"/>
    <w:rsid w:val="00BD4D14"/>
    <w:rsid w:val="00BD4DE8"/>
    <w:rsid w:val="00BD4FCA"/>
    <w:rsid w:val="00BD52E7"/>
    <w:rsid w:val="00BD567F"/>
    <w:rsid w:val="00BD5749"/>
    <w:rsid w:val="00BD589D"/>
    <w:rsid w:val="00BD5C11"/>
    <w:rsid w:val="00BD6654"/>
    <w:rsid w:val="00BD6A64"/>
    <w:rsid w:val="00BD6C5E"/>
    <w:rsid w:val="00BD7290"/>
    <w:rsid w:val="00BD73E4"/>
    <w:rsid w:val="00BD7E2D"/>
    <w:rsid w:val="00BE00AC"/>
    <w:rsid w:val="00BE012A"/>
    <w:rsid w:val="00BE02A0"/>
    <w:rsid w:val="00BE03C2"/>
    <w:rsid w:val="00BE0898"/>
    <w:rsid w:val="00BE0EB1"/>
    <w:rsid w:val="00BE12A2"/>
    <w:rsid w:val="00BE1396"/>
    <w:rsid w:val="00BE15CA"/>
    <w:rsid w:val="00BE1E48"/>
    <w:rsid w:val="00BE2001"/>
    <w:rsid w:val="00BE2710"/>
    <w:rsid w:val="00BE290F"/>
    <w:rsid w:val="00BE2BF2"/>
    <w:rsid w:val="00BE2E5F"/>
    <w:rsid w:val="00BE306A"/>
    <w:rsid w:val="00BE31BE"/>
    <w:rsid w:val="00BE32D9"/>
    <w:rsid w:val="00BE3355"/>
    <w:rsid w:val="00BE39A5"/>
    <w:rsid w:val="00BE3B52"/>
    <w:rsid w:val="00BE3DA7"/>
    <w:rsid w:val="00BE4266"/>
    <w:rsid w:val="00BE447A"/>
    <w:rsid w:val="00BE45C5"/>
    <w:rsid w:val="00BE4737"/>
    <w:rsid w:val="00BE47A9"/>
    <w:rsid w:val="00BE496A"/>
    <w:rsid w:val="00BE4A1C"/>
    <w:rsid w:val="00BE4D80"/>
    <w:rsid w:val="00BE4F65"/>
    <w:rsid w:val="00BE4F68"/>
    <w:rsid w:val="00BE51F7"/>
    <w:rsid w:val="00BE53A8"/>
    <w:rsid w:val="00BE5BD4"/>
    <w:rsid w:val="00BE5DF1"/>
    <w:rsid w:val="00BE62BB"/>
    <w:rsid w:val="00BE6AB9"/>
    <w:rsid w:val="00BE6B18"/>
    <w:rsid w:val="00BE6F73"/>
    <w:rsid w:val="00BE6F77"/>
    <w:rsid w:val="00BE7491"/>
    <w:rsid w:val="00BE7ACD"/>
    <w:rsid w:val="00BE7AFD"/>
    <w:rsid w:val="00BE7CAD"/>
    <w:rsid w:val="00BE7D9B"/>
    <w:rsid w:val="00BE7FA0"/>
    <w:rsid w:val="00BF0063"/>
    <w:rsid w:val="00BF0A71"/>
    <w:rsid w:val="00BF0D78"/>
    <w:rsid w:val="00BF1481"/>
    <w:rsid w:val="00BF1DB8"/>
    <w:rsid w:val="00BF2000"/>
    <w:rsid w:val="00BF2202"/>
    <w:rsid w:val="00BF23B8"/>
    <w:rsid w:val="00BF2470"/>
    <w:rsid w:val="00BF24B2"/>
    <w:rsid w:val="00BF2B5A"/>
    <w:rsid w:val="00BF3D0C"/>
    <w:rsid w:val="00BF4067"/>
    <w:rsid w:val="00BF412D"/>
    <w:rsid w:val="00BF45DC"/>
    <w:rsid w:val="00BF4891"/>
    <w:rsid w:val="00BF4BCA"/>
    <w:rsid w:val="00BF4DDB"/>
    <w:rsid w:val="00BF4E2F"/>
    <w:rsid w:val="00BF570B"/>
    <w:rsid w:val="00BF5776"/>
    <w:rsid w:val="00BF5929"/>
    <w:rsid w:val="00BF595E"/>
    <w:rsid w:val="00BF59A7"/>
    <w:rsid w:val="00BF5D83"/>
    <w:rsid w:val="00BF61CE"/>
    <w:rsid w:val="00BF655A"/>
    <w:rsid w:val="00BF68F1"/>
    <w:rsid w:val="00BF6A3A"/>
    <w:rsid w:val="00BF6A3D"/>
    <w:rsid w:val="00BF6A6B"/>
    <w:rsid w:val="00BF6C4B"/>
    <w:rsid w:val="00BF6DE5"/>
    <w:rsid w:val="00BF6E6B"/>
    <w:rsid w:val="00BF6F9C"/>
    <w:rsid w:val="00BF7052"/>
    <w:rsid w:val="00BF77E0"/>
    <w:rsid w:val="00BF7843"/>
    <w:rsid w:val="00BF7925"/>
    <w:rsid w:val="00BF7A02"/>
    <w:rsid w:val="00BF7C62"/>
    <w:rsid w:val="00C000F8"/>
    <w:rsid w:val="00C002D1"/>
    <w:rsid w:val="00C004C9"/>
    <w:rsid w:val="00C00DA3"/>
    <w:rsid w:val="00C01024"/>
    <w:rsid w:val="00C01661"/>
    <w:rsid w:val="00C016DA"/>
    <w:rsid w:val="00C01D39"/>
    <w:rsid w:val="00C0205F"/>
    <w:rsid w:val="00C02C8F"/>
    <w:rsid w:val="00C02D96"/>
    <w:rsid w:val="00C02F67"/>
    <w:rsid w:val="00C02FD4"/>
    <w:rsid w:val="00C03470"/>
    <w:rsid w:val="00C03716"/>
    <w:rsid w:val="00C0375D"/>
    <w:rsid w:val="00C0377D"/>
    <w:rsid w:val="00C037D2"/>
    <w:rsid w:val="00C03D98"/>
    <w:rsid w:val="00C04011"/>
    <w:rsid w:val="00C04119"/>
    <w:rsid w:val="00C046C7"/>
    <w:rsid w:val="00C04937"/>
    <w:rsid w:val="00C049B9"/>
    <w:rsid w:val="00C04A33"/>
    <w:rsid w:val="00C04D21"/>
    <w:rsid w:val="00C051A4"/>
    <w:rsid w:val="00C056B0"/>
    <w:rsid w:val="00C05DB3"/>
    <w:rsid w:val="00C05FB5"/>
    <w:rsid w:val="00C062A0"/>
    <w:rsid w:val="00C065E3"/>
    <w:rsid w:val="00C06AFE"/>
    <w:rsid w:val="00C06CFA"/>
    <w:rsid w:val="00C06FB6"/>
    <w:rsid w:val="00C072C5"/>
    <w:rsid w:val="00C073F0"/>
    <w:rsid w:val="00C0743E"/>
    <w:rsid w:val="00C07654"/>
    <w:rsid w:val="00C07742"/>
    <w:rsid w:val="00C100B7"/>
    <w:rsid w:val="00C1017F"/>
    <w:rsid w:val="00C10796"/>
    <w:rsid w:val="00C10C4E"/>
    <w:rsid w:val="00C11213"/>
    <w:rsid w:val="00C1126A"/>
    <w:rsid w:val="00C11588"/>
    <w:rsid w:val="00C11643"/>
    <w:rsid w:val="00C11C20"/>
    <w:rsid w:val="00C11E9D"/>
    <w:rsid w:val="00C12BA8"/>
    <w:rsid w:val="00C13330"/>
    <w:rsid w:val="00C133D2"/>
    <w:rsid w:val="00C13850"/>
    <w:rsid w:val="00C13E11"/>
    <w:rsid w:val="00C13F37"/>
    <w:rsid w:val="00C13FCF"/>
    <w:rsid w:val="00C14214"/>
    <w:rsid w:val="00C14401"/>
    <w:rsid w:val="00C1453B"/>
    <w:rsid w:val="00C14772"/>
    <w:rsid w:val="00C1479A"/>
    <w:rsid w:val="00C14B2C"/>
    <w:rsid w:val="00C14BF7"/>
    <w:rsid w:val="00C1585B"/>
    <w:rsid w:val="00C15884"/>
    <w:rsid w:val="00C1590C"/>
    <w:rsid w:val="00C15A2D"/>
    <w:rsid w:val="00C160A2"/>
    <w:rsid w:val="00C1678B"/>
    <w:rsid w:val="00C16ACD"/>
    <w:rsid w:val="00C16FB8"/>
    <w:rsid w:val="00C17170"/>
    <w:rsid w:val="00C179AF"/>
    <w:rsid w:val="00C17A61"/>
    <w:rsid w:val="00C2004E"/>
    <w:rsid w:val="00C200BC"/>
    <w:rsid w:val="00C202C5"/>
    <w:rsid w:val="00C20882"/>
    <w:rsid w:val="00C20F8E"/>
    <w:rsid w:val="00C211B4"/>
    <w:rsid w:val="00C2138D"/>
    <w:rsid w:val="00C214F7"/>
    <w:rsid w:val="00C21834"/>
    <w:rsid w:val="00C219A6"/>
    <w:rsid w:val="00C21C9D"/>
    <w:rsid w:val="00C21DA2"/>
    <w:rsid w:val="00C21EC1"/>
    <w:rsid w:val="00C22138"/>
    <w:rsid w:val="00C22A2C"/>
    <w:rsid w:val="00C22A56"/>
    <w:rsid w:val="00C22A8A"/>
    <w:rsid w:val="00C23125"/>
    <w:rsid w:val="00C232CF"/>
    <w:rsid w:val="00C23865"/>
    <w:rsid w:val="00C2392B"/>
    <w:rsid w:val="00C23DA5"/>
    <w:rsid w:val="00C23F43"/>
    <w:rsid w:val="00C248EB"/>
    <w:rsid w:val="00C24A1E"/>
    <w:rsid w:val="00C24E9F"/>
    <w:rsid w:val="00C24F5E"/>
    <w:rsid w:val="00C253C3"/>
    <w:rsid w:val="00C2589E"/>
    <w:rsid w:val="00C263DF"/>
    <w:rsid w:val="00C26422"/>
    <w:rsid w:val="00C264B7"/>
    <w:rsid w:val="00C2666A"/>
    <w:rsid w:val="00C268F3"/>
    <w:rsid w:val="00C26C34"/>
    <w:rsid w:val="00C26E42"/>
    <w:rsid w:val="00C26EB2"/>
    <w:rsid w:val="00C26FB4"/>
    <w:rsid w:val="00C27156"/>
    <w:rsid w:val="00C27220"/>
    <w:rsid w:val="00C272AA"/>
    <w:rsid w:val="00C2750A"/>
    <w:rsid w:val="00C27CA8"/>
    <w:rsid w:val="00C27E60"/>
    <w:rsid w:val="00C307F3"/>
    <w:rsid w:val="00C31032"/>
    <w:rsid w:val="00C3169C"/>
    <w:rsid w:val="00C3186F"/>
    <w:rsid w:val="00C31EBD"/>
    <w:rsid w:val="00C32139"/>
    <w:rsid w:val="00C322E5"/>
    <w:rsid w:val="00C323CF"/>
    <w:rsid w:val="00C323F0"/>
    <w:rsid w:val="00C32478"/>
    <w:rsid w:val="00C32493"/>
    <w:rsid w:val="00C32E1F"/>
    <w:rsid w:val="00C32E5E"/>
    <w:rsid w:val="00C33773"/>
    <w:rsid w:val="00C337DC"/>
    <w:rsid w:val="00C33CC3"/>
    <w:rsid w:val="00C33FBA"/>
    <w:rsid w:val="00C343C2"/>
    <w:rsid w:val="00C345FB"/>
    <w:rsid w:val="00C34956"/>
    <w:rsid w:val="00C34976"/>
    <w:rsid w:val="00C349DB"/>
    <w:rsid w:val="00C34EF3"/>
    <w:rsid w:val="00C35252"/>
    <w:rsid w:val="00C35627"/>
    <w:rsid w:val="00C35A38"/>
    <w:rsid w:val="00C35B82"/>
    <w:rsid w:val="00C35E31"/>
    <w:rsid w:val="00C36528"/>
    <w:rsid w:val="00C368D0"/>
    <w:rsid w:val="00C36966"/>
    <w:rsid w:val="00C369A5"/>
    <w:rsid w:val="00C36EBC"/>
    <w:rsid w:val="00C36F07"/>
    <w:rsid w:val="00C373F1"/>
    <w:rsid w:val="00C37425"/>
    <w:rsid w:val="00C37E5A"/>
    <w:rsid w:val="00C37F2B"/>
    <w:rsid w:val="00C40099"/>
    <w:rsid w:val="00C400AA"/>
    <w:rsid w:val="00C4081F"/>
    <w:rsid w:val="00C40B86"/>
    <w:rsid w:val="00C40CBD"/>
    <w:rsid w:val="00C40CBF"/>
    <w:rsid w:val="00C40F3B"/>
    <w:rsid w:val="00C41677"/>
    <w:rsid w:val="00C4170B"/>
    <w:rsid w:val="00C41A2B"/>
    <w:rsid w:val="00C41C8B"/>
    <w:rsid w:val="00C41CFE"/>
    <w:rsid w:val="00C423E9"/>
    <w:rsid w:val="00C42744"/>
    <w:rsid w:val="00C42B47"/>
    <w:rsid w:val="00C43141"/>
    <w:rsid w:val="00C4360A"/>
    <w:rsid w:val="00C4377C"/>
    <w:rsid w:val="00C437C6"/>
    <w:rsid w:val="00C43FAF"/>
    <w:rsid w:val="00C44019"/>
    <w:rsid w:val="00C44130"/>
    <w:rsid w:val="00C441D9"/>
    <w:rsid w:val="00C4457A"/>
    <w:rsid w:val="00C44A52"/>
    <w:rsid w:val="00C44DF2"/>
    <w:rsid w:val="00C44E33"/>
    <w:rsid w:val="00C4541E"/>
    <w:rsid w:val="00C45987"/>
    <w:rsid w:val="00C45B7E"/>
    <w:rsid w:val="00C461C9"/>
    <w:rsid w:val="00C46443"/>
    <w:rsid w:val="00C46965"/>
    <w:rsid w:val="00C46CAC"/>
    <w:rsid w:val="00C46CFB"/>
    <w:rsid w:val="00C47550"/>
    <w:rsid w:val="00C47878"/>
    <w:rsid w:val="00C47B9B"/>
    <w:rsid w:val="00C47BA4"/>
    <w:rsid w:val="00C47C58"/>
    <w:rsid w:val="00C503EA"/>
    <w:rsid w:val="00C505BF"/>
    <w:rsid w:val="00C50EC8"/>
    <w:rsid w:val="00C51544"/>
    <w:rsid w:val="00C51649"/>
    <w:rsid w:val="00C51984"/>
    <w:rsid w:val="00C51C45"/>
    <w:rsid w:val="00C51D27"/>
    <w:rsid w:val="00C52416"/>
    <w:rsid w:val="00C528EE"/>
    <w:rsid w:val="00C52AC0"/>
    <w:rsid w:val="00C5315D"/>
    <w:rsid w:val="00C53250"/>
    <w:rsid w:val="00C532B8"/>
    <w:rsid w:val="00C53419"/>
    <w:rsid w:val="00C5353A"/>
    <w:rsid w:val="00C53C62"/>
    <w:rsid w:val="00C53DC5"/>
    <w:rsid w:val="00C54231"/>
    <w:rsid w:val="00C54567"/>
    <w:rsid w:val="00C546BF"/>
    <w:rsid w:val="00C54827"/>
    <w:rsid w:val="00C552DB"/>
    <w:rsid w:val="00C5620B"/>
    <w:rsid w:val="00C56D1A"/>
    <w:rsid w:val="00C57691"/>
    <w:rsid w:val="00C57868"/>
    <w:rsid w:val="00C578FC"/>
    <w:rsid w:val="00C57B80"/>
    <w:rsid w:val="00C57D09"/>
    <w:rsid w:val="00C60079"/>
    <w:rsid w:val="00C60406"/>
    <w:rsid w:val="00C60537"/>
    <w:rsid w:val="00C6064F"/>
    <w:rsid w:val="00C6099A"/>
    <w:rsid w:val="00C60CD1"/>
    <w:rsid w:val="00C610D1"/>
    <w:rsid w:val="00C612F1"/>
    <w:rsid w:val="00C61CEB"/>
    <w:rsid w:val="00C62108"/>
    <w:rsid w:val="00C6218C"/>
    <w:rsid w:val="00C62567"/>
    <w:rsid w:val="00C62BFB"/>
    <w:rsid w:val="00C62C19"/>
    <w:rsid w:val="00C6314D"/>
    <w:rsid w:val="00C631D8"/>
    <w:rsid w:val="00C6350F"/>
    <w:rsid w:val="00C639DF"/>
    <w:rsid w:val="00C63D88"/>
    <w:rsid w:val="00C63F1C"/>
    <w:rsid w:val="00C642BB"/>
    <w:rsid w:val="00C6430C"/>
    <w:rsid w:val="00C6448C"/>
    <w:rsid w:val="00C64636"/>
    <w:rsid w:val="00C64BD4"/>
    <w:rsid w:val="00C64C7F"/>
    <w:rsid w:val="00C650D0"/>
    <w:rsid w:val="00C65276"/>
    <w:rsid w:val="00C6575F"/>
    <w:rsid w:val="00C65800"/>
    <w:rsid w:val="00C65E27"/>
    <w:rsid w:val="00C66494"/>
    <w:rsid w:val="00C66682"/>
    <w:rsid w:val="00C667E4"/>
    <w:rsid w:val="00C66ACE"/>
    <w:rsid w:val="00C67947"/>
    <w:rsid w:val="00C67A3C"/>
    <w:rsid w:val="00C67F21"/>
    <w:rsid w:val="00C701BF"/>
    <w:rsid w:val="00C702C0"/>
    <w:rsid w:val="00C705BD"/>
    <w:rsid w:val="00C706A2"/>
    <w:rsid w:val="00C70922"/>
    <w:rsid w:val="00C70EC8"/>
    <w:rsid w:val="00C71105"/>
    <w:rsid w:val="00C71297"/>
    <w:rsid w:val="00C7154D"/>
    <w:rsid w:val="00C7168D"/>
    <w:rsid w:val="00C71A2C"/>
    <w:rsid w:val="00C71B9F"/>
    <w:rsid w:val="00C71BF0"/>
    <w:rsid w:val="00C71EA8"/>
    <w:rsid w:val="00C72103"/>
    <w:rsid w:val="00C723D8"/>
    <w:rsid w:val="00C72960"/>
    <w:rsid w:val="00C72D26"/>
    <w:rsid w:val="00C72DBC"/>
    <w:rsid w:val="00C72F99"/>
    <w:rsid w:val="00C73136"/>
    <w:rsid w:val="00C73529"/>
    <w:rsid w:val="00C73B95"/>
    <w:rsid w:val="00C74233"/>
    <w:rsid w:val="00C74A9B"/>
    <w:rsid w:val="00C75161"/>
    <w:rsid w:val="00C75DB5"/>
    <w:rsid w:val="00C76172"/>
    <w:rsid w:val="00C76227"/>
    <w:rsid w:val="00C763FD"/>
    <w:rsid w:val="00C7690E"/>
    <w:rsid w:val="00C76C87"/>
    <w:rsid w:val="00C770F3"/>
    <w:rsid w:val="00C774DC"/>
    <w:rsid w:val="00C77B4D"/>
    <w:rsid w:val="00C77CF7"/>
    <w:rsid w:val="00C77D19"/>
    <w:rsid w:val="00C77D57"/>
    <w:rsid w:val="00C80152"/>
    <w:rsid w:val="00C803C0"/>
    <w:rsid w:val="00C8051D"/>
    <w:rsid w:val="00C80B43"/>
    <w:rsid w:val="00C80E1B"/>
    <w:rsid w:val="00C811F8"/>
    <w:rsid w:val="00C81260"/>
    <w:rsid w:val="00C81588"/>
    <w:rsid w:val="00C8164D"/>
    <w:rsid w:val="00C81872"/>
    <w:rsid w:val="00C81A8E"/>
    <w:rsid w:val="00C81BA1"/>
    <w:rsid w:val="00C8211D"/>
    <w:rsid w:val="00C8243C"/>
    <w:rsid w:val="00C825D4"/>
    <w:rsid w:val="00C82AB2"/>
    <w:rsid w:val="00C82BE9"/>
    <w:rsid w:val="00C82C01"/>
    <w:rsid w:val="00C82FF3"/>
    <w:rsid w:val="00C830CF"/>
    <w:rsid w:val="00C83A56"/>
    <w:rsid w:val="00C83C0A"/>
    <w:rsid w:val="00C84805"/>
    <w:rsid w:val="00C849E2"/>
    <w:rsid w:val="00C85373"/>
    <w:rsid w:val="00C857A1"/>
    <w:rsid w:val="00C85C50"/>
    <w:rsid w:val="00C864B2"/>
    <w:rsid w:val="00C864EB"/>
    <w:rsid w:val="00C86765"/>
    <w:rsid w:val="00C86C19"/>
    <w:rsid w:val="00C878E4"/>
    <w:rsid w:val="00C87A45"/>
    <w:rsid w:val="00C87E95"/>
    <w:rsid w:val="00C90236"/>
    <w:rsid w:val="00C9031B"/>
    <w:rsid w:val="00C9044D"/>
    <w:rsid w:val="00C90CDD"/>
    <w:rsid w:val="00C90F00"/>
    <w:rsid w:val="00C919E8"/>
    <w:rsid w:val="00C91D0D"/>
    <w:rsid w:val="00C91F88"/>
    <w:rsid w:val="00C9216F"/>
    <w:rsid w:val="00C921CD"/>
    <w:rsid w:val="00C923DA"/>
    <w:rsid w:val="00C925EF"/>
    <w:rsid w:val="00C9260F"/>
    <w:rsid w:val="00C92768"/>
    <w:rsid w:val="00C929D9"/>
    <w:rsid w:val="00C92B12"/>
    <w:rsid w:val="00C92B1E"/>
    <w:rsid w:val="00C92DBB"/>
    <w:rsid w:val="00C9356E"/>
    <w:rsid w:val="00C936C2"/>
    <w:rsid w:val="00C9373A"/>
    <w:rsid w:val="00C9380F"/>
    <w:rsid w:val="00C93AD7"/>
    <w:rsid w:val="00C93B82"/>
    <w:rsid w:val="00C93C79"/>
    <w:rsid w:val="00C9430F"/>
    <w:rsid w:val="00C94373"/>
    <w:rsid w:val="00C9461B"/>
    <w:rsid w:val="00C94ACF"/>
    <w:rsid w:val="00C94FA0"/>
    <w:rsid w:val="00C9536A"/>
    <w:rsid w:val="00C95413"/>
    <w:rsid w:val="00C9565C"/>
    <w:rsid w:val="00C956C7"/>
    <w:rsid w:val="00C95767"/>
    <w:rsid w:val="00C958B0"/>
    <w:rsid w:val="00C95CA3"/>
    <w:rsid w:val="00C95CBB"/>
    <w:rsid w:val="00C961E2"/>
    <w:rsid w:val="00C96357"/>
    <w:rsid w:val="00C96370"/>
    <w:rsid w:val="00C9643E"/>
    <w:rsid w:val="00C96680"/>
    <w:rsid w:val="00C967AE"/>
    <w:rsid w:val="00C96A04"/>
    <w:rsid w:val="00C96B60"/>
    <w:rsid w:val="00C96E66"/>
    <w:rsid w:val="00C97052"/>
    <w:rsid w:val="00C970B6"/>
    <w:rsid w:val="00C97480"/>
    <w:rsid w:val="00C979A3"/>
    <w:rsid w:val="00CA00AA"/>
    <w:rsid w:val="00CA00F9"/>
    <w:rsid w:val="00CA0489"/>
    <w:rsid w:val="00CA11DA"/>
    <w:rsid w:val="00CA1725"/>
    <w:rsid w:val="00CA19A8"/>
    <w:rsid w:val="00CA1A18"/>
    <w:rsid w:val="00CA1BE8"/>
    <w:rsid w:val="00CA1D0F"/>
    <w:rsid w:val="00CA1D76"/>
    <w:rsid w:val="00CA200B"/>
    <w:rsid w:val="00CA21E8"/>
    <w:rsid w:val="00CA2462"/>
    <w:rsid w:val="00CA2639"/>
    <w:rsid w:val="00CA2B13"/>
    <w:rsid w:val="00CA30AF"/>
    <w:rsid w:val="00CA30F5"/>
    <w:rsid w:val="00CA31CD"/>
    <w:rsid w:val="00CA3227"/>
    <w:rsid w:val="00CA3513"/>
    <w:rsid w:val="00CA371D"/>
    <w:rsid w:val="00CA4092"/>
    <w:rsid w:val="00CA43D2"/>
    <w:rsid w:val="00CA4733"/>
    <w:rsid w:val="00CA485C"/>
    <w:rsid w:val="00CA4A49"/>
    <w:rsid w:val="00CA4B12"/>
    <w:rsid w:val="00CA5124"/>
    <w:rsid w:val="00CA5192"/>
    <w:rsid w:val="00CA54FA"/>
    <w:rsid w:val="00CA5732"/>
    <w:rsid w:val="00CA584C"/>
    <w:rsid w:val="00CA5CBF"/>
    <w:rsid w:val="00CA616A"/>
    <w:rsid w:val="00CA62AA"/>
    <w:rsid w:val="00CA638C"/>
    <w:rsid w:val="00CA63E2"/>
    <w:rsid w:val="00CA6843"/>
    <w:rsid w:val="00CA68A0"/>
    <w:rsid w:val="00CA6A5B"/>
    <w:rsid w:val="00CA6D16"/>
    <w:rsid w:val="00CA6D39"/>
    <w:rsid w:val="00CA6F28"/>
    <w:rsid w:val="00CA749B"/>
    <w:rsid w:val="00CA773E"/>
    <w:rsid w:val="00CA7CD3"/>
    <w:rsid w:val="00CA7CF4"/>
    <w:rsid w:val="00CA7DA0"/>
    <w:rsid w:val="00CA7E2E"/>
    <w:rsid w:val="00CB025F"/>
    <w:rsid w:val="00CB063B"/>
    <w:rsid w:val="00CB1559"/>
    <w:rsid w:val="00CB1688"/>
    <w:rsid w:val="00CB19A1"/>
    <w:rsid w:val="00CB212B"/>
    <w:rsid w:val="00CB22E1"/>
    <w:rsid w:val="00CB263A"/>
    <w:rsid w:val="00CB2C02"/>
    <w:rsid w:val="00CB2CFA"/>
    <w:rsid w:val="00CB2E1D"/>
    <w:rsid w:val="00CB2E4A"/>
    <w:rsid w:val="00CB2FD5"/>
    <w:rsid w:val="00CB3216"/>
    <w:rsid w:val="00CB33AB"/>
    <w:rsid w:val="00CB3702"/>
    <w:rsid w:val="00CB37D9"/>
    <w:rsid w:val="00CB39B1"/>
    <w:rsid w:val="00CB3DA4"/>
    <w:rsid w:val="00CB41F1"/>
    <w:rsid w:val="00CB4665"/>
    <w:rsid w:val="00CB5417"/>
    <w:rsid w:val="00CB54A8"/>
    <w:rsid w:val="00CB5849"/>
    <w:rsid w:val="00CB5C32"/>
    <w:rsid w:val="00CB5DB7"/>
    <w:rsid w:val="00CB5FF9"/>
    <w:rsid w:val="00CB6366"/>
    <w:rsid w:val="00CB6452"/>
    <w:rsid w:val="00CB654C"/>
    <w:rsid w:val="00CB6E18"/>
    <w:rsid w:val="00CB7044"/>
    <w:rsid w:val="00CB71C5"/>
    <w:rsid w:val="00CB73CF"/>
    <w:rsid w:val="00CB7CD1"/>
    <w:rsid w:val="00CB7D55"/>
    <w:rsid w:val="00CC0B1D"/>
    <w:rsid w:val="00CC115A"/>
    <w:rsid w:val="00CC1437"/>
    <w:rsid w:val="00CC1915"/>
    <w:rsid w:val="00CC1DD1"/>
    <w:rsid w:val="00CC2143"/>
    <w:rsid w:val="00CC217D"/>
    <w:rsid w:val="00CC22E9"/>
    <w:rsid w:val="00CC24BB"/>
    <w:rsid w:val="00CC263D"/>
    <w:rsid w:val="00CC2851"/>
    <w:rsid w:val="00CC2CC1"/>
    <w:rsid w:val="00CC2D65"/>
    <w:rsid w:val="00CC2E71"/>
    <w:rsid w:val="00CC33FC"/>
    <w:rsid w:val="00CC3640"/>
    <w:rsid w:val="00CC3A28"/>
    <w:rsid w:val="00CC3B59"/>
    <w:rsid w:val="00CC4282"/>
    <w:rsid w:val="00CC45DA"/>
    <w:rsid w:val="00CC4682"/>
    <w:rsid w:val="00CC4884"/>
    <w:rsid w:val="00CC4941"/>
    <w:rsid w:val="00CC4FCB"/>
    <w:rsid w:val="00CC4FEA"/>
    <w:rsid w:val="00CC4FF7"/>
    <w:rsid w:val="00CC5441"/>
    <w:rsid w:val="00CC562F"/>
    <w:rsid w:val="00CC59B3"/>
    <w:rsid w:val="00CC6265"/>
    <w:rsid w:val="00CC63B7"/>
    <w:rsid w:val="00CC642C"/>
    <w:rsid w:val="00CC672B"/>
    <w:rsid w:val="00CC699E"/>
    <w:rsid w:val="00CC6EC9"/>
    <w:rsid w:val="00CC6EE3"/>
    <w:rsid w:val="00CC7654"/>
    <w:rsid w:val="00CC7803"/>
    <w:rsid w:val="00CC78A3"/>
    <w:rsid w:val="00CC7CA5"/>
    <w:rsid w:val="00CD049B"/>
    <w:rsid w:val="00CD0756"/>
    <w:rsid w:val="00CD08E7"/>
    <w:rsid w:val="00CD090B"/>
    <w:rsid w:val="00CD0CFD"/>
    <w:rsid w:val="00CD0F10"/>
    <w:rsid w:val="00CD139B"/>
    <w:rsid w:val="00CD177B"/>
    <w:rsid w:val="00CD17B7"/>
    <w:rsid w:val="00CD1D7B"/>
    <w:rsid w:val="00CD1D90"/>
    <w:rsid w:val="00CD2BCC"/>
    <w:rsid w:val="00CD2D87"/>
    <w:rsid w:val="00CD2E79"/>
    <w:rsid w:val="00CD2F94"/>
    <w:rsid w:val="00CD3033"/>
    <w:rsid w:val="00CD31FD"/>
    <w:rsid w:val="00CD3B5F"/>
    <w:rsid w:val="00CD3E21"/>
    <w:rsid w:val="00CD460F"/>
    <w:rsid w:val="00CD46FA"/>
    <w:rsid w:val="00CD492D"/>
    <w:rsid w:val="00CD4A39"/>
    <w:rsid w:val="00CD4CA0"/>
    <w:rsid w:val="00CD4DEE"/>
    <w:rsid w:val="00CD50C6"/>
    <w:rsid w:val="00CD5317"/>
    <w:rsid w:val="00CD5BF2"/>
    <w:rsid w:val="00CD5DDB"/>
    <w:rsid w:val="00CD6168"/>
    <w:rsid w:val="00CD649D"/>
    <w:rsid w:val="00CD6538"/>
    <w:rsid w:val="00CD6C3E"/>
    <w:rsid w:val="00CD6F86"/>
    <w:rsid w:val="00CD71F8"/>
    <w:rsid w:val="00CD72C6"/>
    <w:rsid w:val="00CD73DE"/>
    <w:rsid w:val="00CD751F"/>
    <w:rsid w:val="00CD7B78"/>
    <w:rsid w:val="00CE0114"/>
    <w:rsid w:val="00CE02C1"/>
    <w:rsid w:val="00CE0372"/>
    <w:rsid w:val="00CE08E8"/>
    <w:rsid w:val="00CE0A03"/>
    <w:rsid w:val="00CE0CD5"/>
    <w:rsid w:val="00CE1449"/>
    <w:rsid w:val="00CE1989"/>
    <w:rsid w:val="00CE1E33"/>
    <w:rsid w:val="00CE1EFC"/>
    <w:rsid w:val="00CE1FF1"/>
    <w:rsid w:val="00CE223F"/>
    <w:rsid w:val="00CE23D7"/>
    <w:rsid w:val="00CE2452"/>
    <w:rsid w:val="00CE2716"/>
    <w:rsid w:val="00CE28E4"/>
    <w:rsid w:val="00CE2C56"/>
    <w:rsid w:val="00CE30DE"/>
    <w:rsid w:val="00CE3252"/>
    <w:rsid w:val="00CE334E"/>
    <w:rsid w:val="00CE3A24"/>
    <w:rsid w:val="00CE3D35"/>
    <w:rsid w:val="00CE4554"/>
    <w:rsid w:val="00CE45F9"/>
    <w:rsid w:val="00CE4665"/>
    <w:rsid w:val="00CE4A8E"/>
    <w:rsid w:val="00CE4AAD"/>
    <w:rsid w:val="00CE4AE0"/>
    <w:rsid w:val="00CE4B8B"/>
    <w:rsid w:val="00CE4EC0"/>
    <w:rsid w:val="00CE4F50"/>
    <w:rsid w:val="00CE552A"/>
    <w:rsid w:val="00CE59F8"/>
    <w:rsid w:val="00CE5AD6"/>
    <w:rsid w:val="00CE5FC8"/>
    <w:rsid w:val="00CE6081"/>
    <w:rsid w:val="00CE6578"/>
    <w:rsid w:val="00CE6A5C"/>
    <w:rsid w:val="00CE6B13"/>
    <w:rsid w:val="00CE6B58"/>
    <w:rsid w:val="00CE6D5D"/>
    <w:rsid w:val="00CE6EDD"/>
    <w:rsid w:val="00CE706D"/>
    <w:rsid w:val="00CE747B"/>
    <w:rsid w:val="00CE7C77"/>
    <w:rsid w:val="00CE7FE3"/>
    <w:rsid w:val="00CF01C0"/>
    <w:rsid w:val="00CF04B4"/>
    <w:rsid w:val="00CF05C3"/>
    <w:rsid w:val="00CF0954"/>
    <w:rsid w:val="00CF0F8A"/>
    <w:rsid w:val="00CF101B"/>
    <w:rsid w:val="00CF106A"/>
    <w:rsid w:val="00CF137D"/>
    <w:rsid w:val="00CF1541"/>
    <w:rsid w:val="00CF1763"/>
    <w:rsid w:val="00CF18D4"/>
    <w:rsid w:val="00CF1B5C"/>
    <w:rsid w:val="00CF2327"/>
    <w:rsid w:val="00CF2400"/>
    <w:rsid w:val="00CF27BF"/>
    <w:rsid w:val="00CF2874"/>
    <w:rsid w:val="00CF2B54"/>
    <w:rsid w:val="00CF2DC5"/>
    <w:rsid w:val="00CF2EB3"/>
    <w:rsid w:val="00CF3197"/>
    <w:rsid w:val="00CF3484"/>
    <w:rsid w:val="00CF371E"/>
    <w:rsid w:val="00CF398D"/>
    <w:rsid w:val="00CF3E05"/>
    <w:rsid w:val="00CF4092"/>
    <w:rsid w:val="00CF47E8"/>
    <w:rsid w:val="00CF4C1E"/>
    <w:rsid w:val="00CF4E24"/>
    <w:rsid w:val="00CF4F30"/>
    <w:rsid w:val="00CF536A"/>
    <w:rsid w:val="00CF57D6"/>
    <w:rsid w:val="00CF5C33"/>
    <w:rsid w:val="00CF5D59"/>
    <w:rsid w:val="00CF699E"/>
    <w:rsid w:val="00CF72B6"/>
    <w:rsid w:val="00CF73FE"/>
    <w:rsid w:val="00CF7645"/>
    <w:rsid w:val="00CF7A9D"/>
    <w:rsid w:val="00CF7E6C"/>
    <w:rsid w:val="00CF7EBF"/>
    <w:rsid w:val="00D00315"/>
    <w:rsid w:val="00D00571"/>
    <w:rsid w:val="00D00608"/>
    <w:rsid w:val="00D00702"/>
    <w:rsid w:val="00D00D5C"/>
    <w:rsid w:val="00D01503"/>
    <w:rsid w:val="00D0168F"/>
    <w:rsid w:val="00D019FD"/>
    <w:rsid w:val="00D01A22"/>
    <w:rsid w:val="00D01F7A"/>
    <w:rsid w:val="00D0232C"/>
    <w:rsid w:val="00D02763"/>
    <w:rsid w:val="00D02E1A"/>
    <w:rsid w:val="00D02F2C"/>
    <w:rsid w:val="00D02F6D"/>
    <w:rsid w:val="00D03217"/>
    <w:rsid w:val="00D03378"/>
    <w:rsid w:val="00D0398E"/>
    <w:rsid w:val="00D03D01"/>
    <w:rsid w:val="00D04519"/>
    <w:rsid w:val="00D04601"/>
    <w:rsid w:val="00D047D8"/>
    <w:rsid w:val="00D04AE9"/>
    <w:rsid w:val="00D04B21"/>
    <w:rsid w:val="00D04B7C"/>
    <w:rsid w:val="00D04C73"/>
    <w:rsid w:val="00D04FB6"/>
    <w:rsid w:val="00D05287"/>
    <w:rsid w:val="00D054ED"/>
    <w:rsid w:val="00D057BF"/>
    <w:rsid w:val="00D05A6A"/>
    <w:rsid w:val="00D05D1B"/>
    <w:rsid w:val="00D05D35"/>
    <w:rsid w:val="00D06086"/>
    <w:rsid w:val="00D066EF"/>
    <w:rsid w:val="00D06922"/>
    <w:rsid w:val="00D071ED"/>
    <w:rsid w:val="00D07266"/>
    <w:rsid w:val="00D0735F"/>
    <w:rsid w:val="00D0736E"/>
    <w:rsid w:val="00D07927"/>
    <w:rsid w:val="00D07A06"/>
    <w:rsid w:val="00D07FB2"/>
    <w:rsid w:val="00D10072"/>
    <w:rsid w:val="00D1032B"/>
    <w:rsid w:val="00D1086F"/>
    <w:rsid w:val="00D10969"/>
    <w:rsid w:val="00D109BB"/>
    <w:rsid w:val="00D10CC1"/>
    <w:rsid w:val="00D10DAA"/>
    <w:rsid w:val="00D1110D"/>
    <w:rsid w:val="00D1153B"/>
    <w:rsid w:val="00D11EDF"/>
    <w:rsid w:val="00D12169"/>
    <w:rsid w:val="00D121B6"/>
    <w:rsid w:val="00D122D9"/>
    <w:rsid w:val="00D12F03"/>
    <w:rsid w:val="00D1330E"/>
    <w:rsid w:val="00D1331A"/>
    <w:rsid w:val="00D13AC8"/>
    <w:rsid w:val="00D13AEB"/>
    <w:rsid w:val="00D13D37"/>
    <w:rsid w:val="00D13DBF"/>
    <w:rsid w:val="00D141F5"/>
    <w:rsid w:val="00D144D0"/>
    <w:rsid w:val="00D1483C"/>
    <w:rsid w:val="00D14AB9"/>
    <w:rsid w:val="00D14F75"/>
    <w:rsid w:val="00D14FBB"/>
    <w:rsid w:val="00D15007"/>
    <w:rsid w:val="00D151A3"/>
    <w:rsid w:val="00D153FF"/>
    <w:rsid w:val="00D155E1"/>
    <w:rsid w:val="00D1577C"/>
    <w:rsid w:val="00D15993"/>
    <w:rsid w:val="00D15A6D"/>
    <w:rsid w:val="00D15DEC"/>
    <w:rsid w:val="00D15E37"/>
    <w:rsid w:val="00D16004"/>
    <w:rsid w:val="00D1686C"/>
    <w:rsid w:val="00D16E6B"/>
    <w:rsid w:val="00D16F2A"/>
    <w:rsid w:val="00D1722E"/>
    <w:rsid w:val="00D17B27"/>
    <w:rsid w:val="00D17EE5"/>
    <w:rsid w:val="00D205E3"/>
    <w:rsid w:val="00D208AE"/>
    <w:rsid w:val="00D20C78"/>
    <w:rsid w:val="00D20C7B"/>
    <w:rsid w:val="00D20E46"/>
    <w:rsid w:val="00D20EBE"/>
    <w:rsid w:val="00D211C8"/>
    <w:rsid w:val="00D216C8"/>
    <w:rsid w:val="00D22AA9"/>
    <w:rsid w:val="00D22F46"/>
    <w:rsid w:val="00D23046"/>
    <w:rsid w:val="00D2341C"/>
    <w:rsid w:val="00D23733"/>
    <w:rsid w:val="00D237DF"/>
    <w:rsid w:val="00D23F20"/>
    <w:rsid w:val="00D241C2"/>
    <w:rsid w:val="00D2465A"/>
    <w:rsid w:val="00D2469D"/>
    <w:rsid w:val="00D24C47"/>
    <w:rsid w:val="00D2509F"/>
    <w:rsid w:val="00D2589D"/>
    <w:rsid w:val="00D25C66"/>
    <w:rsid w:val="00D26179"/>
    <w:rsid w:val="00D264DC"/>
    <w:rsid w:val="00D26D43"/>
    <w:rsid w:val="00D270E2"/>
    <w:rsid w:val="00D27352"/>
    <w:rsid w:val="00D276EE"/>
    <w:rsid w:val="00D277CD"/>
    <w:rsid w:val="00D27B1C"/>
    <w:rsid w:val="00D30010"/>
    <w:rsid w:val="00D3048C"/>
    <w:rsid w:val="00D307C9"/>
    <w:rsid w:val="00D30938"/>
    <w:rsid w:val="00D30A02"/>
    <w:rsid w:val="00D30C17"/>
    <w:rsid w:val="00D30E75"/>
    <w:rsid w:val="00D31161"/>
    <w:rsid w:val="00D31263"/>
    <w:rsid w:val="00D315F9"/>
    <w:rsid w:val="00D318B6"/>
    <w:rsid w:val="00D32550"/>
    <w:rsid w:val="00D32598"/>
    <w:rsid w:val="00D325F8"/>
    <w:rsid w:val="00D32694"/>
    <w:rsid w:val="00D3296E"/>
    <w:rsid w:val="00D33247"/>
    <w:rsid w:val="00D332B8"/>
    <w:rsid w:val="00D33398"/>
    <w:rsid w:val="00D33B59"/>
    <w:rsid w:val="00D340CE"/>
    <w:rsid w:val="00D3448F"/>
    <w:rsid w:val="00D346AC"/>
    <w:rsid w:val="00D3494A"/>
    <w:rsid w:val="00D352F8"/>
    <w:rsid w:val="00D35536"/>
    <w:rsid w:val="00D35543"/>
    <w:rsid w:val="00D3589F"/>
    <w:rsid w:val="00D3603D"/>
    <w:rsid w:val="00D36B7E"/>
    <w:rsid w:val="00D36EDF"/>
    <w:rsid w:val="00D3732F"/>
    <w:rsid w:val="00D374B5"/>
    <w:rsid w:val="00D37E89"/>
    <w:rsid w:val="00D4011D"/>
    <w:rsid w:val="00D4012E"/>
    <w:rsid w:val="00D401B3"/>
    <w:rsid w:val="00D4037D"/>
    <w:rsid w:val="00D403A8"/>
    <w:rsid w:val="00D4105A"/>
    <w:rsid w:val="00D41131"/>
    <w:rsid w:val="00D4155F"/>
    <w:rsid w:val="00D41810"/>
    <w:rsid w:val="00D41AB0"/>
    <w:rsid w:val="00D42161"/>
    <w:rsid w:val="00D4224E"/>
    <w:rsid w:val="00D4281C"/>
    <w:rsid w:val="00D42A5B"/>
    <w:rsid w:val="00D42C83"/>
    <w:rsid w:val="00D4301E"/>
    <w:rsid w:val="00D4321E"/>
    <w:rsid w:val="00D4338E"/>
    <w:rsid w:val="00D43445"/>
    <w:rsid w:val="00D43717"/>
    <w:rsid w:val="00D4394E"/>
    <w:rsid w:val="00D43C73"/>
    <w:rsid w:val="00D448FA"/>
    <w:rsid w:val="00D44E11"/>
    <w:rsid w:val="00D451E6"/>
    <w:rsid w:val="00D4547C"/>
    <w:rsid w:val="00D45A9B"/>
    <w:rsid w:val="00D45B60"/>
    <w:rsid w:val="00D45C0F"/>
    <w:rsid w:val="00D45CAD"/>
    <w:rsid w:val="00D463A9"/>
    <w:rsid w:val="00D46BAD"/>
    <w:rsid w:val="00D46F40"/>
    <w:rsid w:val="00D46F88"/>
    <w:rsid w:val="00D47045"/>
    <w:rsid w:val="00D470A3"/>
    <w:rsid w:val="00D4747D"/>
    <w:rsid w:val="00D47617"/>
    <w:rsid w:val="00D47ADD"/>
    <w:rsid w:val="00D47B4C"/>
    <w:rsid w:val="00D47FBE"/>
    <w:rsid w:val="00D50037"/>
    <w:rsid w:val="00D50229"/>
    <w:rsid w:val="00D505F9"/>
    <w:rsid w:val="00D507C0"/>
    <w:rsid w:val="00D507DA"/>
    <w:rsid w:val="00D50A64"/>
    <w:rsid w:val="00D50B2F"/>
    <w:rsid w:val="00D50C0C"/>
    <w:rsid w:val="00D50FA9"/>
    <w:rsid w:val="00D51105"/>
    <w:rsid w:val="00D5129C"/>
    <w:rsid w:val="00D512B6"/>
    <w:rsid w:val="00D514A1"/>
    <w:rsid w:val="00D516E4"/>
    <w:rsid w:val="00D51B5B"/>
    <w:rsid w:val="00D51EAB"/>
    <w:rsid w:val="00D51EDD"/>
    <w:rsid w:val="00D5227F"/>
    <w:rsid w:val="00D524BE"/>
    <w:rsid w:val="00D524D1"/>
    <w:rsid w:val="00D5312C"/>
    <w:rsid w:val="00D53339"/>
    <w:rsid w:val="00D53623"/>
    <w:rsid w:val="00D53683"/>
    <w:rsid w:val="00D53851"/>
    <w:rsid w:val="00D53889"/>
    <w:rsid w:val="00D53971"/>
    <w:rsid w:val="00D53AAD"/>
    <w:rsid w:val="00D53D85"/>
    <w:rsid w:val="00D54098"/>
    <w:rsid w:val="00D542C8"/>
    <w:rsid w:val="00D5493C"/>
    <w:rsid w:val="00D54A76"/>
    <w:rsid w:val="00D54D97"/>
    <w:rsid w:val="00D54F78"/>
    <w:rsid w:val="00D550C8"/>
    <w:rsid w:val="00D55495"/>
    <w:rsid w:val="00D559B6"/>
    <w:rsid w:val="00D55BCC"/>
    <w:rsid w:val="00D55F07"/>
    <w:rsid w:val="00D561DF"/>
    <w:rsid w:val="00D562EC"/>
    <w:rsid w:val="00D56515"/>
    <w:rsid w:val="00D56692"/>
    <w:rsid w:val="00D575A1"/>
    <w:rsid w:val="00D575CB"/>
    <w:rsid w:val="00D57612"/>
    <w:rsid w:val="00D57754"/>
    <w:rsid w:val="00D578E6"/>
    <w:rsid w:val="00D579DE"/>
    <w:rsid w:val="00D57A81"/>
    <w:rsid w:val="00D60648"/>
    <w:rsid w:val="00D607BE"/>
    <w:rsid w:val="00D60860"/>
    <w:rsid w:val="00D609A0"/>
    <w:rsid w:val="00D60B30"/>
    <w:rsid w:val="00D60B32"/>
    <w:rsid w:val="00D60E9C"/>
    <w:rsid w:val="00D61A6C"/>
    <w:rsid w:val="00D61AE0"/>
    <w:rsid w:val="00D61DBC"/>
    <w:rsid w:val="00D61F4E"/>
    <w:rsid w:val="00D6204D"/>
    <w:rsid w:val="00D620FA"/>
    <w:rsid w:val="00D621D1"/>
    <w:rsid w:val="00D622AD"/>
    <w:rsid w:val="00D625CB"/>
    <w:rsid w:val="00D6264B"/>
    <w:rsid w:val="00D62CDE"/>
    <w:rsid w:val="00D631BA"/>
    <w:rsid w:val="00D63AE0"/>
    <w:rsid w:val="00D63BE3"/>
    <w:rsid w:val="00D63C1D"/>
    <w:rsid w:val="00D63F11"/>
    <w:rsid w:val="00D6440E"/>
    <w:rsid w:val="00D64527"/>
    <w:rsid w:val="00D645E0"/>
    <w:rsid w:val="00D645F6"/>
    <w:rsid w:val="00D649B0"/>
    <w:rsid w:val="00D64B03"/>
    <w:rsid w:val="00D64DAB"/>
    <w:rsid w:val="00D65013"/>
    <w:rsid w:val="00D65019"/>
    <w:rsid w:val="00D65519"/>
    <w:rsid w:val="00D65535"/>
    <w:rsid w:val="00D657AE"/>
    <w:rsid w:val="00D65C3C"/>
    <w:rsid w:val="00D65C57"/>
    <w:rsid w:val="00D65F3B"/>
    <w:rsid w:val="00D662BB"/>
    <w:rsid w:val="00D66D14"/>
    <w:rsid w:val="00D67312"/>
    <w:rsid w:val="00D674C1"/>
    <w:rsid w:val="00D67827"/>
    <w:rsid w:val="00D6783E"/>
    <w:rsid w:val="00D67AB4"/>
    <w:rsid w:val="00D703E8"/>
    <w:rsid w:val="00D704AE"/>
    <w:rsid w:val="00D70805"/>
    <w:rsid w:val="00D70AF3"/>
    <w:rsid w:val="00D70CCB"/>
    <w:rsid w:val="00D70EFD"/>
    <w:rsid w:val="00D7130D"/>
    <w:rsid w:val="00D7187C"/>
    <w:rsid w:val="00D718B3"/>
    <w:rsid w:val="00D71A62"/>
    <w:rsid w:val="00D725CE"/>
    <w:rsid w:val="00D72C35"/>
    <w:rsid w:val="00D72CB3"/>
    <w:rsid w:val="00D72EA9"/>
    <w:rsid w:val="00D72FFF"/>
    <w:rsid w:val="00D73017"/>
    <w:rsid w:val="00D73197"/>
    <w:rsid w:val="00D732B6"/>
    <w:rsid w:val="00D734ED"/>
    <w:rsid w:val="00D73579"/>
    <w:rsid w:val="00D737EB"/>
    <w:rsid w:val="00D73FC2"/>
    <w:rsid w:val="00D74467"/>
    <w:rsid w:val="00D74970"/>
    <w:rsid w:val="00D74D5B"/>
    <w:rsid w:val="00D74DBC"/>
    <w:rsid w:val="00D74ED3"/>
    <w:rsid w:val="00D74FB8"/>
    <w:rsid w:val="00D75215"/>
    <w:rsid w:val="00D75293"/>
    <w:rsid w:val="00D752BB"/>
    <w:rsid w:val="00D75923"/>
    <w:rsid w:val="00D762EE"/>
    <w:rsid w:val="00D7655A"/>
    <w:rsid w:val="00D76878"/>
    <w:rsid w:val="00D76A91"/>
    <w:rsid w:val="00D76D51"/>
    <w:rsid w:val="00D778A8"/>
    <w:rsid w:val="00D77C9E"/>
    <w:rsid w:val="00D77EB5"/>
    <w:rsid w:val="00D77FCB"/>
    <w:rsid w:val="00D8015D"/>
    <w:rsid w:val="00D80454"/>
    <w:rsid w:val="00D8045B"/>
    <w:rsid w:val="00D80BC1"/>
    <w:rsid w:val="00D80C2E"/>
    <w:rsid w:val="00D80D76"/>
    <w:rsid w:val="00D80DA6"/>
    <w:rsid w:val="00D815B1"/>
    <w:rsid w:val="00D81B9C"/>
    <w:rsid w:val="00D81EDB"/>
    <w:rsid w:val="00D820E3"/>
    <w:rsid w:val="00D82262"/>
    <w:rsid w:val="00D823E3"/>
    <w:rsid w:val="00D82431"/>
    <w:rsid w:val="00D8251F"/>
    <w:rsid w:val="00D825ED"/>
    <w:rsid w:val="00D827AC"/>
    <w:rsid w:val="00D82AF7"/>
    <w:rsid w:val="00D82CED"/>
    <w:rsid w:val="00D82F4E"/>
    <w:rsid w:val="00D8316F"/>
    <w:rsid w:val="00D83431"/>
    <w:rsid w:val="00D83505"/>
    <w:rsid w:val="00D83801"/>
    <w:rsid w:val="00D83BBD"/>
    <w:rsid w:val="00D84503"/>
    <w:rsid w:val="00D84F53"/>
    <w:rsid w:val="00D85097"/>
    <w:rsid w:val="00D851AF"/>
    <w:rsid w:val="00D857DD"/>
    <w:rsid w:val="00D8592B"/>
    <w:rsid w:val="00D85A94"/>
    <w:rsid w:val="00D85EDB"/>
    <w:rsid w:val="00D85EDC"/>
    <w:rsid w:val="00D86029"/>
    <w:rsid w:val="00D869BE"/>
    <w:rsid w:val="00D86EF4"/>
    <w:rsid w:val="00D873A6"/>
    <w:rsid w:val="00D874D2"/>
    <w:rsid w:val="00D879AB"/>
    <w:rsid w:val="00D87D5F"/>
    <w:rsid w:val="00D87D7A"/>
    <w:rsid w:val="00D87F28"/>
    <w:rsid w:val="00D9069C"/>
    <w:rsid w:val="00D90BBA"/>
    <w:rsid w:val="00D90DFB"/>
    <w:rsid w:val="00D90E4D"/>
    <w:rsid w:val="00D90F24"/>
    <w:rsid w:val="00D90FAD"/>
    <w:rsid w:val="00D9103A"/>
    <w:rsid w:val="00D91189"/>
    <w:rsid w:val="00D91630"/>
    <w:rsid w:val="00D927CF"/>
    <w:rsid w:val="00D92C91"/>
    <w:rsid w:val="00D931CB"/>
    <w:rsid w:val="00D93233"/>
    <w:rsid w:val="00D93390"/>
    <w:rsid w:val="00D935C3"/>
    <w:rsid w:val="00D93631"/>
    <w:rsid w:val="00D9363E"/>
    <w:rsid w:val="00D938E6"/>
    <w:rsid w:val="00D93B8D"/>
    <w:rsid w:val="00D93BF8"/>
    <w:rsid w:val="00D93C2E"/>
    <w:rsid w:val="00D93DD2"/>
    <w:rsid w:val="00D93EE8"/>
    <w:rsid w:val="00D94292"/>
    <w:rsid w:val="00D94330"/>
    <w:rsid w:val="00D9441D"/>
    <w:rsid w:val="00D94640"/>
    <w:rsid w:val="00D947E0"/>
    <w:rsid w:val="00D94AFA"/>
    <w:rsid w:val="00D94B81"/>
    <w:rsid w:val="00D94F55"/>
    <w:rsid w:val="00D95410"/>
    <w:rsid w:val="00D954EB"/>
    <w:rsid w:val="00D9577C"/>
    <w:rsid w:val="00D95962"/>
    <w:rsid w:val="00D95ED0"/>
    <w:rsid w:val="00D96587"/>
    <w:rsid w:val="00D96659"/>
    <w:rsid w:val="00D96833"/>
    <w:rsid w:val="00D96F52"/>
    <w:rsid w:val="00D96FFB"/>
    <w:rsid w:val="00D97210"/>
    <w:rsid w:val="00D9741D"/>
    <w:rsid w:val="00D97A8C"/>
    <w:rsid w:val="00D97CC6"/>
    <w:rsid w:val="00D97E6C"/>
    <w:rsid w:val="00DA0322"/>
    <w:rsid w:val="00DA0564"/>
    <w:rsid w:val="00DA0926"/>
    <w:rsid w:val="00DA0E70"/>
    <w:rsid w:val="00DA139F"/>
    <w:rsid w:val="00DA1A9F"/>
    <w:rsid w:val="00DA1C8D"/>
    <w:rsid w:val="00DA1DB8"/>
    <w:rsid w:val="00DA2916"/>
    <w:rsid w:val="00DA2CE0"/>
    <w:rsid w:val="00DA327D"/>
    <w:rsid w:val="00DA3913"/>
    <w:rsid w:val="00DA3B50"/>
    <w:rsid w:val="00DA3C44"/>
    <w:rsid w:val="00DA3C94"/>
    <w:rsid w:val="00DA3E48"/>
    <w:rsid w:val="00DA4714"/>
    <w:rsid w:val="00DA4B59"/>
    <w:rsid w:val="00DA4D5C"/>
    <w:rsid w:val="00DA4D8F"/>
    <w:rsid w:val="00DA4DB6"/>
    <w:rsid w:val="00DA4F1C"/>
    <w:rsid w:val="00DA4F28"/>
    <w:rsid w:val="00DA4F45"/>
    <w:rsid w:val="00DA52AC"/>
    <w:rsid w:val="00DA539E"/>
    <w:rsid w:val="00DA54FE"/>
    <w:rsid w:val="00DA5885"/>
    <w:rsid w:val="00DA5AAE"/>
    <w:rsid w:val="00DA5C31"/>
    <w:rsid w:val="00DA5D4C"/>
    <w:rsid w:val="00DA5EA5"/>
    <w:rsid w:val="00DA5F80"/>
    <w:rsid w:val="00DA5FCC"/>
    <w:rsid w:val="00DA69DF"/>
    <w:rsid w:val="00DA71FA"/>
    <w:rsid w:val="00DA7981"/>
    <w:rsid w:val="00DA7BD9"/>
    <w:rsid w:val="00DA7EAA"/>
    <w:rsid w:val="00DA7FC9"/>
    <w:rsid w:val="00DB0846"/>
    <w:rsid w:val="00DB0936"/>
    <w:rsid w:val="00DB0A00"/>
    <w:rsid w:val="00DB11C9"/>
    <w:rsid w:val="00DB17E6"/>
    <w:rsid w:val="00DB19D5"/>
    <w:rsid w:val="00DB1C68"/>
    <w:rsid w:val="00DB1E27"/>
    <w:rsid w:val="00DB2193"/>
    <w:rsid w:val="00DB2BB5"/>
    <w:rsid w:val="00DB2FAC"/>
    <w:rsid w:val="00DB2FF9"/>
    <w:rsid w:val="00DB3902"/>
    <w:rsid w:val="00DB3979"/>
    <w:rsid w:val="00DB3DDC"/>
    <w:rsid w:val="00DB418F"/>
    <w:rsid w:val="00DB42C6"/>
    <w:rsid w:val="00DB50ED"/>
    <w:rsid w:val="00DB522A"/>
    <w:rsid w:val="00DB55F9"/>
    <w:rsid w:val="00DB5894"/>
    <w:rsid w:val="00DB5965"/>
    <w:rsid w:val="00DB5ACE"/>
    <w:rsid w:val="00DB682B"/>
    <w:rsid w:val="00DB68A6"/>
    <w:rsid w:val="00DB729F"/>
    <w:rsid w:val="00DB75F3"/>
    <w:rsid w:val="00DB76B3"/>
    <w:rsid w:val="00DB794B"/>
    <w:rsid w:val="00DB7AA2"/>
    <w:rsid w:val="00DB7F68"/>
    <w:rsid w:val="00DC01BE"/>
    <w:rsid w:val="00DC052E"/>
    <w:rsid w:val="00DC0579"/>
    <w:rsid w:val="00DC05A3"/>
    <w:rsid w:val="00DC0837"/>
    <w:rsid w:val="00DC0CBD"/>
    <w:rsid w:val="00DC0CE1"/>
    <w:rsid w:val="00DC126A"/>
    <w:rsid w:val="00DC1305"/>
    <w:rsid w:val="00DC1A3E"/>
    <w:rsid w:val="00DC1A9B"/>
    <w:rsid w:val="00DC1D4E"/>
    <w:rsid w:val="00DC2019"/>
    <w:rsid w:val="00DC2699"/>
    <w:rsid w:val="00DC26E6"/>
    <w:rsid w:val="00DC2847"/>
    <w:rsid w:val="00DC2A5C"/>
    <w:rsid w:val="00DC2D62"/>
    <w:rsid w:val="00DC3031"/>
    <w:rsid w:val="00DC3884"/>
    <w:rsid w:val="00DC388E"/>
    <w:rsid w:val="00DC38A7"/>
    <w:rsid w:val="00DC3C97"/>
    <w:rsid w:val="00DC3D54"/>
    <w:rsid w:val="00DC3FCF"/>
    <w:rsid w:val="00DC4AA0"/>
    <w:rsid w:val="00DC4BC0"/>
    <w:rsid w:val="00DC4D78"/>
    <w:rsid w:val="00DC4DEB"/>
    <w:rsid w:val="00DC4E8A"/>
    <w:rsid w:val="00DC50BF"/>
    <w:rsid w:val="00DC51D0"/>
    <w:rsid w:val="00DC5627"/>
    <w:rsid w:val="00DC6B6A"/>
    <w:rsid w:val="00DC6C83"/>
    <w:rsid w:val="00DC70B1"/>
    <w:rsid w:val="00DC70D3"/>
    <w:rsid w:val="00DC72A5"/>
    <w:rsid w:val="00DC75C9"/>
    <w:rsid w:val="00DC77EA"/>
    <w:rsid w:val="00DC7A38"/>
    <w:rsid w:val="00DC7B86"/>
    <w:rsid w:val="00DC7E18"/>
    <w:rsid w:val="00DC7F72"/>
    <w:rsid w:val="00DD02BA"/>
    <w:rsid w:val="00DD036B"/>
    <w:rsid w:val="00DD07F1"/>
    <w:rsid w:val="00DD0874"/>
    <w:rsid w:val="00DD09C3"/>
    <w:rsid w:val="00DD0A0F"/>
    <w:rsid w:val="00DD0ED6"/>
    <w:rsid w:val="00DD0F82"/>
    <w:rsid w:val="00DD10E9"/>
    <w:rsid w:val="00DD119C"/>
    <w:rsid w:val="00DD1723"/>
    <w:rsid w:val="00DD1791"/>
    <w:rsid w:val="00DD1844"/>
    <w:rsid w:val="00DD1F0E"/>
    <w:rsid w:val="00DD21E4"/>
    <w:rsid w:val="00DD229A"/>
    <w:rsid w:val="00DD22E5"/>
    <w:rsid w:val="00DD231C"/>
    <w:rsid w:val="00DD24C3"/>
    <w:rsid w:val="00DD2F99"/>
    <w:rsid w:val="00DD353A"/>
    <w:rsid w:val="00DD3702"/>
    <w:rsid w:val="00DD3770"/>
    <w:rsid w:val="00DD3E23"/>
    <w:rsid w:val="00DD4378"/>
    <w:rsid w:val="00DD4599"/>
    <w:rsid w:val="00DD47EA"/>
    <w:rsid w:val="00DD48E8"/>
    <w:rsid w:val="00DD4B63"/>
    <w:rsid w:val="00DD5369"/>
    <w:rsid w:val="00DD5605"/>
    <w:rsid w:val="00DD5652"/>
    <w:rsid w:val="00DD5AB4"/>
    <w:rsid w:val="00DD5B6B"/>
    <w:rsid w:val="00DD5F84"/>
    <w:rsid w:val="00DD62BB"/>
    <w:rsid w:val="00DD63B1"/>
    <w:rsid w:val="00DD66B1"/>
    <w:rsid w:val="00DD733D"/>
    <w:rsid w:val="00DD7564"/>
    <w:rsid w:val="00DD75A2"/>
    <w:rsid w:val="00DD76FB"/>
    <w:rsid w:val="00DD7CF1"/>
    <w:rsid w:val="00DD7D9F"/>
    <w:rsid w:val="00DE00BE"/>
    <w:rsid w:val="00DE0492"/>
    <w:rsid w:val="00DE0F45"/>
    <w:rsid w:val="00DE1550"/>
    <w:rsid w:val="00DE167A"/>
    <w:rsid w:val="00DE1BB3"/>
    <w:rsid w:val="00DE2598"/>
    <w:rsid w:val="00DE2672"/>
    <w:rsid w:val="00DE294F"/>
    <w:rsid w:val="00DE3135"/>
    <w:rsid w:val="00DE3217"/>
    <w:rsid w:val="00DE3858"/>
    <w:rsid w:val="00DE3A86"/>
    <w:rsid w:val="00DE3BE7"/>
    <w:rsid w:val="00DE3E34"/>
    <w:rsid w:val="00DE3E64"/>
    <w:rsid w:val="00DE3E6D"/>
    <w:rsid w:val="00DE3F7F"/>
    <w:rsid w:val="00DE4283"/>
    <w:rsid w:val="00DE45EB"/>
    <w:rsid w:val="00DE46EF"/>
    <w:rsid w:val="00DE4800"/>
    <w:rsid w:val="00DE53B3"/>
    <w:rsid w:val="00DE5B97"/>
    <w:rsid w:val="00DE5ED9"/>
    <w:rsid w:val="00DE6191"/>
    <w:rsid w:val="00DE636A"/>
    <w:rsid w:val="00DE63C2"/>
    <w:rsid w:val="00DE6408"/>
    <w:rsid w:val="00DE64F4"/>
    <w:rsid w:val="00DE65F0"/>
    <w:rsid w:val="00DE66E9"/>
    <w:rsid w:val="00DE683A"/>
    <w:rsid w:val="00DE68EE"/>
    <w:rsid w:val="00DE6C55"/>
    <w:rsid w:val="00DE6DA1"/>
    <w:rsid w:val="00DE71D7"/>
    <w:rsid w:val="00DE7B68"/>
    <w:rsid w:val="00DF052D"/>
    <w:rsid w:val="00DF0839"/>
    <w:rsid w:val="00DF0B09"/>
    <w:rsid w:val="00DF0C59"/>
    <w:rsid w:val="00DF0CC6"/>
    <w:rsid w:val="00DF0E4C"/>
    <w:rsid w:val="00DF1212"/>
    <w:rsid w:val="00DF13F7"/>
    <w:rsid w:val="00DF14F0"/>
    <w:rsid w:val="00DF17D9"/>
    <w:rsid w:val="00DF19DB"/>
    <w:rsid w:val="00DF1E09"/>
    <w:rsid w:val="00DF1ECD"/>
    <w:rsid w:val="00DF20AF"/>
    <w:rsid w:val="00DF2A32"/>
    <w:rsid w:val="00DF2C44"/>
    <w:rsid w:val="00DF2F18"/>
    <w:rsid w:val="00DF3039"/>
    <w:rsid w:val="00DF3148"/>
    <w:rsid w:val="00DF31B1"/>
    <w:rsid w:val="00DF334F"/>
    <w:rsid w:val="00DF35D7"/>
    <w:rsid w:val="00DF35DA"/>
    <w:rsid w:val="00DF39D9"/>
    <w:rsid w:val="00DF3FD1"/>
    <w:rsid w:val="00DF406A"/>
    <w:rsid w:val="00DF4301"/>
    <w:rsid w:val="00DF45BC"/>
    <w:rsid w:val="00DF46B3"/>
    <w:rsid w:val="00DF48EA"/>
    <w:rsid w:val="00DF5326"/>
    <w:rsid w:val="00DF56AC"/>
    <w:rsid w:val="00DF5CB8"/>
    <w:rsid w:val="00DF603A"/>
    <w:rsid w:val="00DF6187"/>
    <w:rsid w:val="00DF6256"/>
    <w:rsid w:val="00DF682C"/>
    <w:rsid w:val="00DF69A9"/>
    <w:rsid w:val="00DF6AEF"/>
    <w:rsid w:val="00DF6BE3"/>
    <w:rsid w:val="00DF6F01"/>
    <w:rsid w:val="00DF733E"/>
    <w:rsid w:val="00DF7500"/>
    <w:rsid w:val="00DF7532"/>
    <w:rsid w:val="00DF7B8C"/>
    <w:rsid w:val="00E000BB"/>
    <w:rsid w:val="00E00364"/>
    <w:rsid w:val="00E00415"/>
    <w:rsid w:val="00E00909"/>
    <w:rsid w:val="00E00974"/>
    <w:rsid w:val="00E00B53"/>
    <w:rsid w:val="00E00B6E"/>
    <w:rsid w:val="00E0162B"/>
    <w:rsid w:val="00E01966"/>
    <w:rsid w:val="00E01B66"/>
    <w:rsid w:val="00E020A8"/>
    <w:rsid w:val="00E02D04"/>
    <w:rsid w:val="00E03093"/>
    <w:rsid w:val="00E03212"/>
    <w:rsid w:val="00E03717"/>
    <w:rsid w:val="00E03E2A"/>
    <w:rsid w:val="00E04002"/>
    <w:rsid w:val="00E042B9"/>
    <w:rsid w:val="00E0457B"/>
    <w:rsid w:val="00E047FE"/>
    <w:rsid w:val="00E049D6"/>
    <w:rsid w:val="00E05408"/>
    <w:rsid w:val="00E054CC"/>
    <w:rsid w:val="00E0589E"/>
    <w:rsid w:val="00E05CB4"/>
    <w:rsid w:val="00E05DC2"/>
    <w:rsid w:val="00E06225"/>
    <w:rsid w:val="00E06633"/>
    <w:rsid w:val="00E06786"/>
    <w:rsid w:val="00E06A9C"/>
    <w:rsid w:val="00E06BF8"/>
    <w:rsid w:val="00E07428"/>
    <w:rsid w:val="00E07636"/>
    <w:rsid w:val="00E07853"/>
    <w:rsid w:val="00E07B2A"/>
    <w:rsid w:val="00E07CFF"/>
    <w:rsid w:val="00E102E4"/>
    <w:rsid w:val="00E10359"/>
    <w:rsid w:val="00E10526"/>
    <w:rsid w:val="00E10F17"/>
    <w:rsid w:val="00E10FE4"/>
    <w:rsid w:val="00E1126A"/>
    <w:rsid w:val="00E116FF"/>
    <w:rsid w:val="00E1183F"/>
    <w:rsid w:val="00E1196D"/>
    <w:rsid w:val="00E11C48"/>
    <w:rsid w:val="00E11D82"/>
    <w:rsid w:val="00E11F9E"/>
    <w:rsid w:val="00E12093"/>
    <w:rsid w:val="00E12B23"/>
    <w:rsid w:val="00E130F9"/>
    <w:rsid w:val="00E135F7"/>
    <w:rsid w:val="00E13B97"/>
    <w:rsid w:val="00E13CDC"/>
    <w:rsid w:val="00E14063"/>
    <w:rsid w:val="00E146DB"/>
    <w:rsid w:val="00E149ED"/>
    <w:rsid w:val="00E14DBE"/>
    <w:rsid w:val="00E15339"/>
    <w:rsid w:val="00E1551A"/>
    <w:rsid w:val="00E1582D"/>
    <w:rsid w:val="00E159F3"/>
    <w:rsid w:val="00E16038"/>
    <w:rsid w:val="00E164A5"/>
    <w:rsid w:val="00E16519"/>
    <w:rsid w:val="00E1654D"/>
    <w:rsid w:val="00E16DA7"/>
    <w:rsid w:val="00E16E7B"/>
    <w:rsid w:val="00E172E5"/>
    <w:rsid w:val="00E1733F"/>
    <w:rsid w:val="00E179FD"/>
    <w:rsid w:val="00E17A0F"/>
    <w:rsid w:val="00E17A8E"/>
    <w:rsid w:val="00E17ED6"/>
    <w:rsid w:val="00E204D9"/>
    <w:rsid w:val="00E2077E"/>
    <w:rsid w:val="00E2084A"/>
    <w:rsid w:val="00E20D18"/>
    <w:rsid w:val="00E210E8"/>
    <w:rsid w:val="00E2134D"/>
    <w:rsid w:val="00E2139A"/>
    <w:rsid w:val="00E213D0"/>
    <w:rsid w:val="00E21BDE"/>
    <w:rsid w:val="00E22222"/>
    <w:rsid w:val="00E2227B"/>
    <w:rsid w:val="00E22319"/>
    <w:rsid w:val="00E22670"/>
    <w:rsid w:val="00E22C9D"/>
    <w:rsid w:val="00E22FF6"/>
    <w:rsid w:val="00E23261"/>
    <w:rsid w:val="00E23607"/>
    <w:rsid w:val="00E23CBA"/>
    <w:rsid w:val="00E23E7C"/>
    <w:rsid w:val="00E24DBA"/>
    <w:rsid w:val="00E24F77"/>
    <w:rsid w:val="00E25133"/>
    <w:rsid w:val="00E251BE"/>
    <w:rsid w:val="00E25217"/>
    <w:rsid w:val="00E2575A"/>
    <w:rsid w:val="00E257E2"/>
    <w:rsid w:val="00E259F9"/>
    <w:rsid w:val="00E26668"/>
    <w:rsid w:val="00E26B09"/>
    <w:rsid w:val="00E271F8"/>
    <w:rsid w:val="00E274B0"/>
    <w:rsid w:val="00E279D7"/>
    <w:rsid w:val="00E27AA7"/>
    <w:rsid w:val="00E27BCC"/>
    <w:rsid w:val="00E27F64"/>
    <w:rsid w:val="00E30435"/>
    <w:rsid w:val="00E307F3"/>
    <w:rsid w:val="00E30C31"/>
    <w:rsid w:val="00E30EEE"/>
    <w:rsid w:val="00E30FA1"/>
    <w:rsid w:val="00E31113"/>
    <w:rsid w:val="00E312F6"/>
    <w:rsid w:val="00E315B5"/>
    <w:rsid w:val="00E316AB"/>
    <w:rsid w:val="00E31807"/>
    <w:rsid w:val="00E31D3B"/>
    <w:rsid w:val="00E31DA1"/>
    <w:rsid w:val="00E31F97"/>
    <w:rsid w:val="00E321F1"/>
    <w:rsid w:val="00E3233E"/>
    <w:rsid w:val="00E3247B"/>
    <w:rsid w:val="00E3264F"/>
    <w:rsid w:val="00E32AC5"/>
    <w:rsid w:val="00E32C54"/>
    <w:rsid w:val="00E32CE1"/>
    <w:rsid w:val="00E33187"/>
    <w:rsid w:val="00E337A7"/>
    <w:rsid w:val="00E337BC"/>
    <w:rsid w:val="00E33ED1"/>
    <w:rsid w:val="00E34314"/>
    <w:rsid w:val="00E3453B"/>
    <w:rsid w:val="00E34660"/>
    <w:rsid w:val="00E346B8"/>
    <w:rsid w:val="00E3473B"/>
    <w:rsid w:val="00E34826"/>
    <w:rsid w:val="00E3485C"/>
    <w:rsid w:val="00E34866"/>
    <w:rsid w:val="00E34AC9"/>
    <w:rsid w:val="00E34F2B"/>
    <w:rsid w:val="00E3500D"/>
    <w:rsid w:val="00E35751"/>
    <w:rsid w:val="00E369CE"/>
    <w:rsid w:val="00E36E64"/>
    <w:rsid w:val="00E3723F"/>
    <w:rsid w:val="00E3785C"/>
    <w:rsid w:val="00E37908"/>
    <w:rsid w:val="00E40086"/>
    <w:rsid w:val="00E40D2A"/>
    <w:rsid w:val="00E40D83"/>
    <w:rsid w:val="00E40FC2"/>
    <w:rsid w:val="00E4104F"/>
    <w:rsid w:val="00E412F3"/>
    <w:rsid w:val="00E414C1"/>
    <w:rsid w:val="00E41629"/>
    <w:rsid w:val="00E41A4E"/>
    <w:rsid w:val="00E4243B"/>
    <w:rsid w:val="00E425B7"/>
    <w:rsid w:val="00E42681"/>
    <w:rsid w:val="00E42A22"/>
    <w:rsid w:val="00E42A32"/>
    <w:rsid w:val="00E42DEC"/>
    <w:rsid w:val="00E42F98"/>
    <w:rsid w:val="00E43122"/>
    <w:rsid w:val="00E43161"/>
    <w:rsid w:val="00E431E4"/>
    <w:rsid w:val="00E43B99"/>
    <w:rsid w:val="00E44009"/>
    <w:rsid w:val="00E44253"/>
    <w:rsid w:val="00E4459E"/>
    <w:rsid w:val="00E4468E"/>
    <w:rsid w:val="00E4472E"/>
    <w:rsid w:val="00E4476E"/>
    <w:rsid w:val="00E44850"/>
    <w:rsid w:val="00E44B64"/>
    <w:rsid w:val="00E44DC0"/>
    <w:rsid w:val="00E4531A"/>
    <w:rsid w:val="00E458C3"/>
    <w:rsid w:val="00E462DA"/>
    <w:rsid w:val="00E4637F"/>
    <w:rsid w:val="00E46388"/>
    <w:rsid w:val="00E46B8B"/>
    <w:rsid w:val="00E46D64"/>
    <w:rsid w:val="00E46FD4"/>
    <w:rsid w:val="00E47855"/>
    <w:rsid w:val="00E47938"/>
    <w:rsid w:val="00E47D15"/>
    <w:rsid w:val="00E50636"/>
    <w:rsid w:val="00E506BC"/>
    <w:rsid w:val="00E51014"/>
    <w:rsid w:val="00E51047"/>
    <w:rsid w:val="00E51075"/>
    <w:rsid w:val="00E51089"/>
    <w:rsid w:val="00E51264"/>
    <w:rsid w:val="00E51D18"/>
    <w:rsid w:val="00E51F26"/>
    <w:rsid w:val="00E51F95"/>
    <w:rsid w:val="00E52128"/>
    <w:rsid w:val="00E52326"/>
    <w:rsid w:val="00E525A5"/>
    <w:rsid w:val="00E52654"/>
    <w:rsid w:val="00E52927"/>
    <w:rsid w:val="00E529C2"/>
    <w:rsid w:val="00E52AB9"/>
    <w:rsid w:val="00E52B26"/>
    <w:rsid w:val="00E52B67"/>
    <w:rsid w:val="00E52B9C"/>
    <w:rsid w:val="00E52FCC"/>
    <w:rsid w:val="00E53411"/>
    <w:rsid w:val="00E53771"/>
    <w:rsid w:val="00E53B94"/>
    <w:rsid w:val="00E53BDD"/>
    <w:rsid w:val="00E54066"/>
    <w:rsid w:val="00E54156"/>
    <w:rsid w:val="00E541C5"/>
    <w:rsid w:val="00E542C2"/>
    <w:rsid w:val="00E54636"/>
    <w:rsid w:val="00E54BAE"/>
    <w:rsid w:val="00E5523E"/>
    <w:rsid w:val="00E55328"/>
    <w:rsid w:val="00E559B9"/>
    <w:rsid w:val="00E55BA6"/>
    <w:rsid w:val="00E55C2F"/>
    <w:rsid w:val="00E55C8D"/>
    <w:rsid w:val="00E562DC"/>
    <w:rsid w:val="00E56611"/>
    <w:rsid w:val="00E568C5"/>
    <w:rsid w:val="00E56B66"/>
    <w:rsid w:val="00E56C6D"/>
    <w:rsid w:val="00E5708A"/>
    <w:rsid w:val="00E570A6"/>
    <w:rsid w:val="00E576D8"/>
    <w:rsid w:val="00E6073D"/>
    <w:rsid w:val="00E60B3F"/>
    <w:rsid w:val="00E60C5C"/>
    <w:rsid w:val="00E60D43"/>
    <w:rsid w:val="00E61580"/>
    <w:rsid w:val="00E616F6"/>
    <w:rsid w:val="00E61F0E"/>
    <w:rsid w:val="00E621AB"/>
    <w:rsid w:val="00E6223A"/>
    <w:rsid w:val="00E6229C"/>
    <w:rsid w:val="00E623C6"/>
    <w:rsid w:val="00E624B5"/>
    <w:rsid w:val="00E62759"/>
    <w:rsid w:val="00E62CF7"/>
    <w:rsid w:val="00E639E5"/>
    <w:rsid w:val="00E63EE0"/>
    <w:rsid w:val="00E642A7"/>
    <w:rsid w:val="00E643F9"/>
    <w:rsid w:val="00E64478"/>
    <w:rsid w:val="00E645BE"/>
    <w:rsid w:val="00E6469A"/>
    <w:rsid w:val="00E647E4"/>
    <w:rsid w:val="00E64A64"/>
    <w:rsid w:val="00E64E3D"/>
    <w:rsid w:val="00E65F36"/>
    <w:rsid w:val="00E661C4"/>
    <w:rsid w:val="00E665FF"/>
    <w:rsid w:val="00E666E8"/>
    <w:rsid w:val="00E66813"/>
    <w:rsid w:val="00E6696A"/>
    <w:rsid w:val="00E669DC"/>
    <w:rsid w:val="00E67015"/>
    <w:rsid w:val="00E670A3"/>
    <w:rsid w:val="00E6739E"/>
    <w:rsid w:val="00E67459"/>
    <w:rsid w:val="00E67622"/>
    <w:rsid w:val="00E67B06"/>
    <w:rsid w:val="00E7035C"/>
    <w:rsid w:val="00E7055F"/>
    <w:rsid w:val="00E70DBA"/>
    <w:rsid w:val="00E70E05"/>
    <w:rsid w:val="00E7145C"/>
    <w:rsid w:val="00E714E4"/>
    <w:rsid w:val="00E71C0C"/>
    <w:rsid w:val="00E71C97"/>
    <w:rsid w:val="00E72340"/>
    <w:rsid w:val="00E7283C"/>
    <w:rsid w:val="00E72AF3"/>
    <w:rsid w:val="00E73668"/>
    <w:rsid w:val="00E741AD"/>
    <w:rsid w:val="00E742EB"/>
    <w:rsid w:val="00E74692"/>
    <w:rsid w:val="00E747DE"/>
    <w:rsid w:val="00E748BC"/>
    <w:rsid w:val="00E74BB3"/>
    <w:rsid w:val="00E7535A"/>
    <w:rsid w:val="00E75504"/>
    <w:rsid w:val="00E757EB"/>
    <w:rsid w:val="00E75859"/>
    <w:rsid w:val="00E75A43"/>
    <w:rsid w:val="00E760C7"/>
    <w:rsid w:val="00E762D4"/>
    <w:rsid w:val="00E7678D"/>
    <w:rsid w:val="00E76D67"/>
    <w:rsid w:val="00E76EA8"/>
    <w:rsid w:val="00E770F4"/>
    <w:rsid w:val="00E77648"/>
    <w:rsid w:val="00E77DF6"/>
    <w:rsid w:val="00E8043B"/>
    <w:rsid w:val="00E80A39"/>
    <w:rsid w:val="00E810F9"/>
    <w:rsid w:val="00E8136E"/>
    <w:rsid w:val="00E8155B"/>
    <w:rsid w:val="00E8191A"/>
    <w:rsid w:val="00E819AA"/>
    <w:rsid w:val="00E81B08"/>
    <w:rsid w:val="00E81C51"/>
    <w:rsid w:val="00E82C13"/>
    <w:rsid w:val="00E82FE7"/>
    <w:rsid w:val="00E833B5"/>
    <w:rsid w:val="00E842AB"/>
    <w:rsid w:val="00E847F5"/>
    <w:rsid w:val="00E849DA"/>
    <w:rsid w:val="00E84A28"/>
    <w:rsid w:val="00E84F64"/>
    <w:rsid w:val="00E8579F"/>
    <w:rsid w:val="00E85E7B"/>
    <w:rsid w:val="00E8613B"/>
    <w:rsid w:val="00E8652D"/>
    <w:rsid w:val="00E86911"/>
    <w:rsid w:val="00E86F7C"/>
    <w:rsid w:val="00E87297"/>
    <w:rsid w:val="00E87B41"/>
    <w:rsid w:val="00E87B60"/>
    <w:rsid w:val="00E90215"/>
    <w:rsid w:val="00E9024F"/>
    <w:rsid w:val="00E90655"/>
    <w:rsid w:val="00E90824"/>
    <w:rsid w:val="00E90932"/>
    <w:rsid w:val="00E90BAE"/>
    <w:rsid w:val="00E9140F"/>
    <w:rsid w:val="00E91474"/>
    <w:rsid w:val="00E915D2"/>
    <w:rsid w:val="00E91674"/>
    <w:rsid w:val="00E91AA4"/>
    <w:rsid w:val="00E91B1B"/>
    <w:rsid w:val="00E91B3A"/>
    <w:rsid w:val="00E91C6F"/>
    <w:rsid w:val="00E91E18"/>
    <w:rsid w:val="00E91EAD"/>
    <w:rsid w:val="00E92400"/>
    <w:rsid w:val="00E92D97"/>
    <w:rsid w:val="00E93B4C"/>
    <w:rsid w:val="00E93C58"/>
    <w:rsid w:val="00E93FD6"/>
    <w:rsid w:val="00E93FF3"/>
    <w:rsid w:val="00E94575"/>
    <w:rsid w:val="00E94937"/>
    <w:rsid w:val="00E94C3A"/>
    <w:rsid w:val="00E94E9F"/>
    <w:rsid w:val="00E94FDC"/>
    <w:rsid w:val="00E9510E"/>
    <w:rsid w:val="00E95C92"/>
    <w:rsid w:val="00E95F16"/>
    <w:rsid w:val="00E96168"/>
    <w:rsid w:val="00E96352"/>
    <w:rsid w:val="00E9656C"/>
    <w:rsid w:val="00E97081"/>
    <w:rsid w:val="00E976C4"/>
    <w:rsid w:val="00EA0229"/>
    <w:rsid w:val="00EA02AF"/>
    <w:rsid w:val="00EA04CA"/>
    <w:rsid w:val="00EA059B"/>
    <w:rsid w:val="00EA0A0D"/>
    <w:rsid w:val="00EA0C21"/>
    <w:rsid w:val="00EA151A"/>
    <w:rsid w:val="00EA1F7C"/>
    <w:rsid w:val="00EA201C"/>
    <w:rsid w:val="00EA209D"/>
    <w:rsid w:val="00EA24F9"/>
    <w:rsid w:val="00EA320F"/>
    <w:rsid w:val="00EA3A6A"/>
    <w:rsid w:val="00EA3DF7"/>
    <w:rsid w:val="00EA40A8"/>
    <w:rsid w:val="00EA470C"/>
    <w:rsid w:val="00EA4873"/>
    <w:rsid w:val="00EA48A1"/>
    <w:rsid w:val="00EA498F"/>
    <w:rsid w:val="00EA4AE1"/>
    <w:rsid w:val="00EA4F83"/>
    <w:rsid w:val="00EA5092"/>
    <w:rsid w:val="00EA5390"/>
    <w:rsid w:val="00EA54F7"/>
    <w:rsid w:val="00EA5A8A"/>
    <w:rsid w:val="00EA5C84"/>
    <w:rsid w:val="00EA5EDF"/>
    <w:rsid w:val="00EA647E"/>
    <w:rsid w:val="00EA7315"/>
    <w:rsid w:val="00EA776E"/>
    <w:rsid w:val="00EA7A73"/>
    <w:rsid w:val="00EA7E3F"/>
    <w:rsid w:val="00EB0162"/>
    <w:rsid w:val="00EB0605"/>
    <w:rsid w:val="00EB06A4"/>
    <w:rsid w:val="00EB0CDB"/>
    <w:rsid w:val="00EB1041"/>
    <w:rsid w:val="00EB10D8"/>
    <w:rsid w:val="00EB1413"/>
    <w:rsid w:val="00EB14F3"/>
    <w:rsid w:val="00EB1948"/>
    <w:rsid w:val="00EB1B67"/>
    <w:rsid w:val="00EB1D2F"/>
    <w:rsid w:val="00EB2411"/>
    <w:rsid w:val="00EB2935"/>
    <w:rsid w:val="00EB2B1C"/>
    <w:rsid w:val="00EB2C99"/>
    <w:rsid w:val="00EB2E36"/>
    <w:rsid w:val="00EB362B"/>
    <w:rsid w:val="00EB363B"/>
    <w:rsid w:val="00EB3A00"/>
    <w:rsid w:val="00EB3ACB"/>
    <w:rsid w:val="00EB3D1B"/>
    <w:rsid w:val="00EB3DB3"/>
    <w:rsid w:val="00EB4099"/>
    <w:rsid w:val="00EB458E"/>
    <w:rsid w:val="00EB5982"/>
    <w:rsid w:val="00EB5DB4"/>
    <w:rsid w:val="00EB6A4B"/>
    <w:rsid w:val="00EB701C"/>
    <w:rsid w:val="00EB7090"/>
    <w:rsid w:val="00EB7F29"/>
    <w:rsid w:val="00EC04E5"/>
    <w:rsid w:val="00EC0896"/>
    <w:rsid w:val="00EC09DC"/>
    <w:rsid w:val="00EC1909"/>
    <w:rsid w:val="00EC1D24"/>
    <w:rsid w:val="00EC2926"/>
    <w:rsid w:val="00EC2966"/>
    <w:rsid w:val="00EC2E86"/>
    <w:rsid w:val="00EC405C"/>
    <w:rsid w:val="00EC44C8"/>
    <w:rsid w:val="00EC489F"/>
    <w:rsid w:val="00EC48B1"/>
    <w:rsid w:val="00EC4939"/>
    <w:rsid w:val="00EC4B72"/>
    <w:rsid w:val="00EC529F"/>
    <w:rsid w:val="00EC532D"/>
    <w:rsid w:val="00EC53E5"/>
    <w:rsid w:val="00EC5652"/>
    <w:rsid w:val="00EC5746"/>
    <w:rsid w:val="00EC5AB2"/>
    <w:rsid w:val="00EC60BB"/>
    <w:rsid w:val="00EC6192"/>
    <w:rsid w:val="00EC6933"/>
    <w:rsid w:val="00EC6E7D"/>
    <w:rsid w:val="00EC6ECC"/>
    <w:rsid w:val="00EC715B"/>
    <w:rsid w:val="00EC765D"/>
    <w:rsid w:val="00EC772A"/>
    <w:rsid w:val="00EC7A6B"/>
    <w:rsid w:val="00EC7AA6"/>
    <w:rsid w:val="00EC7D44"/>
    <w:rsid w:val="00ED02AB"/>
    <w:rsid w:val="00ED064B"/>
    <w:rsid w:val="00ED07D1"/>
    <w:rsid w:val="00ED0D10"/>
    <w:rsid w:val="00ED0D36"/>
    <w:rsid w:val="00ED0FB1"/>
    <w:rsid w:val="00ED1100"/>
    <w:rsid w:val="00ED163D"/>
    <w:rsid w:val="00ED1CCD"/>
    <w:rsid w:val="00ED1CCE"/>
    <w:rsid w:val="00ED1F95"/>
    <w:rsid w:val="00ED20DE"/>
    <w:rsid w:val="00ED2162"/>
    <w:rsid w:val="00ED2263"/>
    <w:rsid w:val="00ED227C"/>
    <w:rsid w:val="00ED22DD"/>
    <w:rsid w:val="00ED2431"/>
    <w:rsid w:val="00ED288C"/>
    <w:rsid w:val="00ED2DEE"/>
    <w:rsid w:val="00ED2EB0"/>
    <w:rsid w:val="00ED30E9"/>
    <w:rsid w:val="00ED31E9"/>
    <w:rsid w:val="00ED321D"/>
    <w:rsid w:val="00ED32A1"/>
    <w:rsid w:val="00ED357B"/>
    <w:rsid w:val="00ED3882"/>
    <w:rsid w:val="00ED39BC"/>
    <w:rsid w:val="00ED3B00"/>
    <w:rsid w:val="00ED3B1D"/>
    <w:rsid w:val="00ED40A2"/>
    <w:rsid w:val="00ED40E4"/>
    <w:rsid w:val="00ED415D"/>
    <w:rsid w:val="00ED44E2"/>
    <w:rsid w:val="00ED52F1"/>
    <w:rsid w:val="00ED535E"/>
    <w:rsid w:val="00ED54F6"/>
    <w:rsid w:val="00ED55BF"/>
    <w:rsid w:val="00ED5891"/>
    <w:rsid w:val="00ED5A04"/>
    <w:rsid w:val="00ED5B25"/>
    <w:rsid w:val="00ED61F0"/>
    <w:rsid w:val="00ED62C7"/>
    <w:rsid w:val="00ED693A"/>
    <w:rsid w:val="00ED6948"/>
    <w:rsid w:val="00ED6AA8"/>
    <w:rsid w:val="00ED72B0"/>
    <w:rsid w:val="00ED78A2"/>
    <w:rsid w:val="00ED7920"/>
    <w:rsid w:val="00ED7990"/>
    <w:rsid w:val="00ED7BB4"/>
    <w:rsid w:val="00ED7C66"/>
    <w:rsid w:val="00EE020E"/>
    <w:rsid w:val="00EE07D7"/>
    <w:rsid w:val="00EE0C07"/>
    <w:rsid w:val="00EE0DA6"/>
    <w:rsid w:val="00EE1AA9"/>
    <w:rsid w:val="00EE200B"/>
    <w:rsid w:val="00EE28ED"/>
    <w:rsid w:val="00EE2DC3"/>
    <w:rsid w:val="00EE2EAE"/>
    <w:rsid w:val="00EE2F04"/>
    <w:rsid w:val="00EE38CF"/>
    <w:rsid w:val="00EE3B93"/>
    <w:rsid w:val="00EE3FF7"/>
    <w:rsid w:val="00EE4314"/>
    <w:rsid w:val="00EE445A"/>
    <w:rsid w:val="00EE4500"/>
    <w:rsid w:val="00EE4703"/>
    <w:rsid w:val="00EE4ABE"/>
    <w:rsid w:val="00EE4B66"/>
    <w:rsid w:val="00EE51CC"/>
    <w:rsid w:val="00EE66FC"/>
    <w:rsid w:val="00EE675C"/>
    <w:rsid w:val="00EE68CF"/>
    <w:rsid w:val="00EE70BF"/>
    <w:rsid w:val="00EE72AC"/>
    <w:rsid w:val="00EE7B90"/>
    <w:rsid w:val="00EE7CA1"/>
    <w:rsid w:val="00EE7DD4"/>
    <w:rsid w:val="00EF07F1"/>
    <w:rsid w:val="00EF0889"/>
    <w:rsid w:val="00EF0E55"/>
    <w:rsid w:val="00EF1533"/>
    <w:rsid w:val="00EF18AD"/>
    <w:rsid w:val="00EF22F8"/>
    <w:rsid w:val="00EF2365"/>
    <w:rsid w:val="00EF2DC0"/>
    <w:rsid w:val="00EF3B20"/>
    <w:rsid w:val="00EF3B72"/>
    <w:rsid w:val="00EF3D19"/>
    <w:rsid w:val="00EF3E8D"/>
    <w:rsid w:val="00EF446F"/>
    <w:rsid w:val="00EF48CD"/>
    <w:rsid w:val="00EF49F7"/>
    <w:rsid w:val="00EF4A12"/>
    <w:rsid w:val="00EF4AE5"/>
    <w:rsid w:val="00EF559E"/>
    <w:rsid w:val="00EF568F"/>
    <w:rsid w:val="00EF56AF"/>
    <w:rsid w:val="00EF5E0F"/>
    <w:rsid w:val="00EF5E2B"/>
    <w:rsid w:val="00EF61C6"/>
    <w:rsid w:val="00EF648E"/>
    <w:rsid w:val="00EF64B5"/>
    <w:rsid w:val="00EF6624"/>
    <w:rsid w:val="00EF6629"/>
    <w:rsid w:val="00EF68BD"/>
    <w:rsid w:val="00EF69DB"/>
    <w:rsid w:val="00EF6C51"/>
    <w:rsid w:val="00EF6F9A"/>
    <w:rsid w:val="00EF703E"/>
    <w:rsid w:val="00EF7044"/>
    <w:rsid w:val="00EF73EA"/>
    <w:rsid w:val="00EF748E"/>
    <w:rsid w:val="00EF74C3"/>
    <w:rsid w:val="00EF7ACB"/>
    <w:rsid w:val="00EF7D80"/>
    <w:rsid w:val="00EF7DBA"/>
    <w:rsid w:val="00EF7E58"/>
    <w:rsid w:val="00F00045"/>
    <w:rsid w:val="00F00D40"/>
    <w:rsid w:val="00F00DA3"/>
    <w:rsid w:val="00F015ED"/>
    <w:rsid w:val="00F017D1"/>
    <w:rsid w:val="00F02138"/>
    <w:rsid w:val="00F02583"/>
    <w:rsid w:val="00F02EC5"/>
    <w:rsid w:val="00F03B8B"/>
    <w:rsid w:val="00F044E7"/>
    <w:rsid w:val="00F04CA7"/>
    <w:rsid w:val="00F04F32"/>
    <w:rsid w:val="00F05001"/>
    <w:rsid w:val="00F05079"/>
    <w:rsid w:val="00F05129"/>
    <w:rsid w:val="00F0514B"/>
    <w:rsid w:val="00F0531C"/>
    <w:rsid w:val="00F05365"/>
    <w:rsid w:val="00F0586A"/>
    <w:rsid w:val="00F05FFC"/>
    <w:rsid w:val="00F063FB"/>
    <w:rsid w:val="00F0648B"/>
    <w:rsid w:val="00F0660D"/>
    <w:rsid w:val="00F0678C"/>
    <w:rsid w:val="00F06DB5"/>
    <w:rsid w:val="00F07289"/>
    <w:rsid w:val="00F072A5"/>
    <w:rsid w:val="00F0754D"/>
    <w:rsid w:val="00F07A0C"/>
    <w:rsid w:val="00F07FCC"/>
    <w:rsid w:val="00F10E63"/>
    <w:rsid w:val="00F10F69"/>
    <w:rsid w:val="00F118C4"/>
    <w:rsid w:val="00F11DF7"/>
    <w:rsid w:val="00F11E58"/>
    <w:rsid w:val="00F122B8"/>
    <w:rsid w:val="00F12481"/>
    <w:rsid w:val="00F12641"/>
    <w:rsid w:val="00F1268A"/>
    <w:rsid w:val="00F126F9"/>
    <w:rsid w:val="00F127D1"/>
    <w:rsid w:val="00F12A15"/>
    <w:rsid w:val="00F1308E"/>
    <w:rsid w:val="00F13135"/>
    <w:rsid w:val="00F1321E"/>
    <w:rsid w:val="00F1338B"/>
    <w:rsid w:val="00F134D9"/>
    <w:rsid w:val="00F13825"/>
    <w:rsid w:val="00F1386E"/>
    <w:rsid w:val="00F13CC0"/>
    <w:rsid w:val="00F14312"/>
    <w:rsid w:val="00F145CB"/>
    <w:rsid w:val="00F14611"/>
    <w:rsid w:val="00F146BA"/>
    <w:rsid w:val="00F1472F"/>
    <w:rsid w:val="00F14A12"/>
    <w:rsid w:val="00F14A97"/>
    <w:rsid w:val="00F14BEC"/>
    <w:rsid w:val="00F156B9"/>
    <w:rsid w:val="00F15731"/>
    <w:rsid w:val="00F158EE"/>
    <w:rsid w:val="00F15B43"/>
    <w:rsid w:val="00F15EB6"/>
    <w:rsid w:val="00F160D4"/>
    <w:rsid w:val="00F16349"/>
    <w:rsid w:val="00F16446"/>
    <w:rsid w:val="00F16547"/>
    <w:rsid w:val="00F166D3"/>
    <w:rsid w:val="00F16DEC"/>
    <w:rsid w:val="00F16FA8"/>
    <w:rsid w:val="00F1723D"/>
    <w:rsid w:val="00F172BC"/>
    <w:rsid w:val="00F175D9"/>
    <w:rsid w:val="00F176B8"/>
    <w:rsid w:val="00F20408"/>
    <w:rsid w:val="00F2063A"/>
    <w:rsid w:val="00F2083F"/>
    <w:rsid w:val="00F20B39"/>
    <w:rsid w:val="00F20E36"/>
    <w:rsid w:val="00F21346"/>
    <w:rsid w:val="00F21FED"/>
    <w:rsid w:val="00F220B0"/>
    <w:rsid w:val="00F221B7"/>
    <w:rsid w:val="00F221E9"/>
    <w:rsid w:val="00F222F7"/>
    <w:rsid w:val="00F22715"/>
    <w:rsid w:val="00F229F2"/>
    <w:rsid w:val="00F22B1B"/>
    <w:rsid w:val="00F22B8E"/>
    <w:rsid w:val="00F22B96"/>
    <w:rsid w:val="00F22D9F"/>
    <w:rsid w:val="00F234CE"/>
    <w:rsid w:val="00F238A5"/>
    <w:rsid w:val="00F23BAF"/>
    <w:rsid w:val="00F23C48"/>
    <w:rsid w:val="00F23D31"/>
    <w:rsid w:val="00F240D7"/>
    <w:rsid w:val="00F24246"/>
    <w:rsid w:val="00F2432D"/>
    <w:rsid w:val="00F24746"/>
    <w:rsid w:val="00F247CA"/>
    <w:rsid w:val="00F248D9"/>
    <w:rsid w:val="00F24BA8"/>
    <w:rsid w:val="00F24FAC"/>
    <w:rsid w:val="00F250E9"/>
    <w:rsid w:val="00F2583C"/>
    <w:rsid w:val="00F2594C"/>
    <w:rsid w:val="00F25A64"/>
    <w:rsid w:val="00F25C87"/>
    <w:rsid w:val="00F25CD7"/>
    <w:rsid w:val="00F25E3F"/>
    <w:rsid w:val="00F26ED4"/>
    <w:rsid w:val="00F270DC"/>
    <w:rsid w:val="00F271A6"/>
    <w:rsid w:val="00F272DD"/>
    <w:rsid w:val="00F27906"/>
    <w:rsid w:val="00F27A38"/>
    <w:rsid w:val="00F27E34"/>
    <w:rsid w:val="00F27E77"/>
    <w:rsid w:val="00F27FC2"/>
    <w:rsid w:val="00F3049D"/>
    <w:rsid w:val="00F306B7"/>
    <w:rsid w:val="00F307D3"/>
    <w:rsid w:val="00F30942"/>
    <w:rsid w:val="00F30F9F"/>
    <w:rsid w:val="00F3146D"/>
    <w:rsid w:val="00F314F4"/>
    <w:rsid w:val="00F31AD6"/>
    <w:rsid w:val="00F321AC"/>
    <w:rsid w:val="00F329A8"/>
    <w:rsid w:val="00F32C49"/>
    <w:rsid w:val="00F32E8F"/>
    <w:rsid w:val="00F32E93"/>
    <w:rsid w:val="00F32F42"/>
    <w:rsid w:val="00F330F5"/>
    <w:rsid w:val="00F33307"/>
    <w:rsid w:val="00F335AD"/>
    <w:rsid w:val="00F337AF"/>
    <w:rsid w:val="00F33CB4"/>
    <w:rsid w:val="00F34089"/>
    <w:rsid w:val="00F34516"/>
    <w:rsid w:val="00F349B0"/>
    <w:rsid w:val="00F351F3"/>
    <w:rsid w:val="00F3536D"/>
    <w:rsid w:val="00F35572"/>
    <w:rsid w:val="00F35F3D"/>
    <w:rsid w:val="00F360AB"/>
    <w:rsid w:val="00F36776"/>
    <w:rsid w:val="00F368C3"/>
    <w:rsid w:val="00F36B67"/>
    <w:rsid w:val="00F36CE6"/>
    <w:rsid w:val="00F37027"/>
    <w:rsid w:val="00F371A6"/>
    <w:rsid w:val="00F37408"/>
    <w:rsid w:val="00F3745E"/>
    <w:rsid w:val="00F401D5"/>
    <w:rsid w:val="00F41D90"/>
    <w:rsid w:val="00F41DA8"/>
    <w:rsid w:val="00F42043"/>
    <w:rsid w:val="00F42092"/>
    <w:rsid w:val="00F42171"/>
    <w:rsid w:val="00F42414"/>
    <w:rsid w:val="00F42594"/>
    <w:rsid w:val="00F4296A"/>
    <w:rsid w:val="00F42C2D"/>
    <w:rsid w:val="00F42C4E"/>
    <w:rsid w:val="00F42CD3"/>
    <w:rsid w:val="00F44B29"/>
    <w:rsid w:val="00F456FD"/>
    <w:rsid w:val="00F4586E"/>
    <w:rsid w:val="00F45BC3"/>
    <w:rsid w:val="00F45F8E"/>
    <w:rsid w:val="00F46145"/>
    <w:rsid w:val="00F4623D"/>
    <w:rsid w:val="00F462FC"/>
    <w:rsid w:val="00F465AF"/>
    <w:rsid w:val="00F46903"/>
    <w:rsid w:val="00F46B80"/>
    <w:rsid w:val="00F46D79"/>
    <w:rsid w:val="00F46EC7"/>
    <w:rsid w:val="00F470D8"/>
    <w:rsid w:val="00F4720A"/>
    <w:rsid w:val="00F472B8"/>
    <w:rsid w:val="00F47538"/>
    <w:rsid w:val="00F4786F"/>
    <w:rsid w:val="00F4792D"/>
    <w:rsid w:val="00F47AC3"/>
    <w:rsid w:val="00F47C5D"/>
    <w:rsid w:val="00F47CAE"/>
    <w:rsid w:val="00F47E54"/>
    <w:rsid w:val="00F50471"/>
    <w:rsid w:val="00F505E2"/>
    <w:rsid w:val="00F507AD"/>
    <w:rsid w:val="00F5092C"/>
    <w:rsid w:val="00F5092E"/>
    <w:rsid w:val="00F50D1A"/>
    <w:rsid w:val="00F515F9"/>
    <w:rsid w:val="00F51695"/>
    <w:rsid w:val="00F51731"/>
    <w:rsid w:val="00F51849"/>
    <w:rsid w:val="00F51A2C"/>
    <w:rsid w:val="00F520A8"/>
    <w:rsid w:val="00F52240"/>
    <w:rsid w:val="00F522CA"/>
    <w:rsid w:val="00F522DD"/>
    <w:rsid w:val="00F52517"/>
    <w:rsid w:val="00F52CCF"/>
    <w:rsid w:val="00F52F57"/>
    <w:rsid w:val="00F53268"/>
    <w:rsid w:val="00F53A82"/>
    <w:rsid w:val="00F53BE3"/>
    <w:rsid w:val="00F53CB8"/>
    <w:rsid w:val="00F54266"/>
    <w:rsid w:val="00F54A25"/>
    <w:rsid w:val="00F5595C"/>
    <w:rsid w:val="00F55967"/>
    <w:rsid w:val="00F55989"/>
    <w:rsid w:val="00F5633D"/>
    <w:rsid w:val="00F5655F"/>
    <w:rsid w:val="00F56C9D"/>
    <w:rsid w:val="00F57349"/>
    <w:rsid w:val="00F57486"/>
    <w:rsid w:val="00F57934"/>
    <w:rsid w:val="00F57A3E"/>
    <w:rsid w:val="00F6030D"/>
    <w:rsid w:val="00F6083E"/>
    <w:rsid w:val="00F610A2"/>
    <w:rsid w:val="00F611B7"/>
    <w:rsid w:val="00F6156D"/>
    <w:rsid w:val="00F615CC"/>
    <w:rsid w:val="00F6161E"/>
    <w:rsid w:val="00F6164F"/>
    <w:rsid w:val="00F61C4F"/>
    <w:rsid w:val="00F62044"/>
    <w:rsid w:val="00F62245"/>
    <w:rsid w:val="00F624F1"/>
    <w:rsid w:val="00F627AB"/>
    <w:rsid w:val="00F62B0B"/>
    <w:rsid w:val="00F6314B"/>
    <w:rsid w:val="00F631CE"/>
    <w:rsid w:val="00F631EF"/>
    <w:rsid w:val="00F632CA"/>
    <w:rsid w:val="00F63809"/>
    <w:rsid w:val="00F63A4A"/>
    <w:rsid w:val="00F63B6A"/>
    <w:rsid w:val="00F63C08"/>
    <w:rsid w:val="00F63E16"/>
    <w:rsid w:val="00F63E8C"/>
    <w:rsid w:val="00F6411C"/>
    <w:rsid w:val="00F64549"/>
    <w:rsid w:val="00F645B2"/>
    <w:rsid w:val="00F64DE6"/>
    <w:rsid w:val="00F656E9"/>
    <w:rsid w:val="00F66458"/>
    <w:rsid w:val="00F664CF"/>
    <w:rsid w:val="00F66518"/>
    <w:rsid w:val="00F66847"/>
    <w:rsid w:val="00F66A22"/>
    <w:rsid w:val="00F66A4F"/>
    <w:rsid w:val="00F66DD0"/>
    <w:rsid w:val="00F66E88"/>
    <w:rsid w:val="00F6708A"/>
    <w:rsid w:val="00F671F7"/>
    <w:rsid w:val="00F705C7"/>
    <w:rsid w:val="00F70BD3"/>
    <w:rsid w:val="00F70CC2"/>
    <w:rsid w:val="00F70DDB"/>
    <w:rsid w:val="00F713B0"/>
    <w:rsid w:val="00F713B5"/>
    <w:rsid w:val="00F71C58"/>
    <w:rsid w:val="00F71D0D"/>
    <w:rsid w:val="00F71DF6"/>
    <w:rsid w:val="00F723FC"/>
    <w:rsid w:val="00F72914"/>
    <w:rsid w:val="00F72B1F"/>
    <w:rsid w:val="00F72B59"/>
    <w:rsid w:val="00F72BE1"/>
    <w:rsid w:val="00F72CBE"/>
    <w:rsid w:val="00F72CE7"/>
    <w:rsid w:val="00F72ED2"/>
    <w:rsid w:val="00F72F6A"/>
    <w:rsid w:val="00F730D5"/>
    <w:rsid w:val="00F731E1"/>
    <w:rsid w:val="00F731F2"/>
    <w:rsid w:val="00F732AF"/>
    <w:rsid w:val="00F73710"/>
    <w:rsid w:val="00F739FD"/>
    <w:rsid w:val="00F73C0C"/>
    <w:rsid w:val="00F748DF"/>
    <w:rsid w:val="00F74921"/>
    <w:rsid w:val="00F74B2F"/>
    <w:rsid w:val="00F74E0E"/>
    <w:rsid w:val="00F74E68"/>
    <w:rsid w:val="00F74F9B"/>
    <w:rsid w:val="00F758E0"/>
    <w:rsid w:val="00F75DA3"/>
    <w:rsid w:val="00F7601E"/>
    <w:rsid w:val="00F760C8"/>
    <w:rsid w:val="00F763FD"/>
    <w:rsid w:val="00F76438"/>
    <w:rsid w:val="00F76526"/>
    <w:rsid w:val="00F76A06"/>
    <w:rsid w:val="00F76ADF"/>
    <w:rsid w:val="00F76BE8"/>
    <w:rsid w:val="00F76EC3"/>
    <w:rsid w:val="00F77B14"/>
    <w:rsid w:val="00F77DA3"/>
    <w:rsid w:val="00F77F78"/>
    <w:rsid w:val="00F77F83"/>
    <w:rsid w:val="00F80209"/>
    <w:rsid w:val="00F80509"/>
    <w:rsid w:val="00F805C2"/>
    <w:rsid w:val="00F80887"/>
    <w:rsid w:val="00F80913"/>
    <w:rsid w:val="00F80CF5"/>
    <w:rsid w:val="00F812F8"/>
    <w:rsid w:val="00F81481"/>
    <w:rsid w:val="00F81CBD"/>
    <w:rsid w:val="00F81DF6"/>
    <w:rsid w:val="00F8216E"/>
    <w:rsid w:val="00F821DC"/>
    <w:rsid w:val="00F82D99"/>
    <w:rsid w:val="00F82EFF"/>
    <w:rsid w:val="00F830EC"/>
    <w:rsid w:val="00F83136"/>
    <w:rsid w:val="00F834B9"/>
    <w:rsid w:val="00F83692"/>
    <w:rsid w:val="00F83A0B"/>
    <w:rsid w:val="00F8453E"/>
    <w:rsid w:val="00F845AD"/>
    <w:rsid w:val="00F84B23"/>
    <w:rsid w:val="00F84D88"/>
    <w:rsid w:val="00F85338"/>
    <w:rsid w:val="00F85431"/>
    <w:rsid w:val="00F856A3"/>
    <w:rsid w:val="00F857D0"/>
    <w:rsid w:val="00F85A73"/>
    <w:rsid w:val="00F85E25"/>
    <w:rsid w:val="00F85E9E"/>
    <w:rsid w:val="00F86061"/>
    <w:rsid w:val="00F864CD"/>
    <w:rsid w:val="00F8655F"/>
    <w:rsid w:val="00F86901"/>
    <w:rsid w:val="00F86B77"/>
    <w:rsid w:val="00F872D3"/>
    <w:rsid w:val="00F878AD"/>
    <w:rsid w:val="00F8798B"/>
    <w:rsid w:val="00F87A17"/>
    <w:rsid w:val="00F87A42"/>
    <w:rsid w:val="00F900D7"/>
    <w:rsid w:val="00F904AC"/>
    <w:rsid w:val="00F90C7B"/>
    <w:rsid w:val="00F90F03"/>
    <w:rsid w:val="00F90F7F"/>
    <w:rsid w:val="00F911CD"/>
    <w:rsid w:val="00F91559"/>
    <w:rsid w:val="00F915FD"/>
    <w:rsid w:val="00F91C66"/>
    <w:rsid w:val="00F91E11"/>
    <w:rsid w:val="00F91F2E"/>
    <w:rsid w:val="00F925E6"/>
    <w:rsid w:val="00F92D6A"/>
    <w:rsid w:val="00F92F66"/>
    <w:rsid w:val="00F932AC"/>
    <w:rsid w:val="00F93623"/>
    <w:rsid w:val="00F939FA"/>
    <w:rsid w:val="00F93A7B"/>
    <w:rsid w:val="00F93A9E"/>
    <w:rsid w:val="00F93B61"/>
    <w:rsid w:val="00F93EA5"/>
    <w:rsid w:val="00F9456D"/>
    <w:rsid w:val="00F94707"/>
    <w:rsid w:val="00F94F8D"/>
    <w:rsid w:val="00F952BA"/>
    <w:rsid w:val="00F9536B"/>
    <w:rsid w:val="00F957DE"/>
    <w:rsid w:val="00F958FF"/>
    <w:rsid w:val="00F95946"/>
    <w:rsid w:val="00F959F0"/>
    <w:rsid w:val="00F95A56"/>
    <w:rsid w:val="00F95A85"/>
    <w:rsid w:val="00F95ED3"/>
    <w:rsid w:val="00F96055"/>
    <w:rsid w:val="00F963E1"/>
    <w:rsid w:val="00F96C84"/>
    <w:rsid w:val="00F96E6C"/>
    <w:rsid w:val="00F97030"/>
    <w:rsid w:val="00F970C0"/>
    <w:rsid w:val="00F97505"/>
    <w:rsid w:val="00F975D4"/>
    <w:rsid w:val="00F97DFF"/>
    <w:rsid w:val="00FA00FD"/>
    <w:rsid w:val="00FA0222"/>
    <w:rsid w:val="00FA029B"/>
    <w:rsid w:val="00FA03B3"/>
    <w:rsid w:val="00FA05C6"/>
    <w:rsid w:val="00FA0A1A"/>
    <w:rsid w:val="00FA0D13"/>
    <w:rsid w:val="00FA0DEF"/>
    <w:rsid w:val="00FA0EE5"/>
    <w:rsid w:val="00FA135B"/>
    <w:rsid w:val="00FA1819"/>
    <w:rsid w:val="00FA1B37"/>
    <w:rsid w:val="00FA1C91"/>
    <w:rsid w:val="00FA1FD7"/>
    <w:rsid w:val="00FA2765"/>
    <w:rsid w:val="00FA28C4"/>
    <w:rsid w:val="00FA29A0"/>
    <w:rsid w:val="00FA29C2"/>
    <w:rsid w:val="00FA2FDF"/>
    <w:rsid w:val="00FA3538"/>
    <w:rsid w:val="00FA419F"/>
    <w:rsid w:val="00FA45AA"/>
    <w:rsid w:val="00FA478D"/>
    <w:rsid w:val="00FA4DD7"/>
    <w:rsid w:val="00FA4EFD"/>
    <w:rsid w:val="00FA4F93"/>
    <w:rsid w:val="00FA5113"/>
    <w:rsid w:val="00FA517E"/>
    <w:rsid w:val="00FA535A"/>
    <w:rsid w:val="00FA5683"/>
    <w:rsid w:val="00FA58EF"/>
    <w:rsid w:val="00FA58F2"/>
    <w:rsid w:val="00FA5E64"/>
    <w:rsid w:val="00FA6049"/>
    <w:rsid w:val="00FA6106"/>
    <w:rsid w:val="00FA6610"/>
    <w:rsid w:val="00FA6979"/>
    <w:rsid w:val="00FA6A9E"/>
    <w:rsid w:val="00FA6D70"/>
    <w:rsid w:val="00FA7470"/>
    <w:rsid w:val="00FA74C6"/>
    <w:rsid w:val="00FA75C1"/>
    <w:rsid w:val="00FA7792"/>
    <w:rsid w:val="00FA78D1"/>
    <w:rsid w:val="00FB00C3"/>
    <w:rsid w:val="00FB03AE"/>
    <w:rsid w:val="00FB0794"/>
    <w:rsid w:val="00FB0C70"/>
    <w:rsid w:val="00FB1FC0"/>
    <w:rsid w:val="00FB2181"/>
    <w:rsid w:val="00FB2439"/>
    <w:rsid w:val="00FB2481"/>
    <w:rsid w:val="00FB24AE"/>
    <w:rsid w:val="00FB2873"/>
    <w:rsid w:val="00FB294E"/>
    <w:rsid w:val="00FB2E96"/>
    <w:rsid w:val="00FB2EE3"/>
    <w:rsid w:val="00FB3404"/>
    <w:rsid w:val="00FB3CC5"/>
    <w:rsid w:val="00FB3CC9"/>
    <w:rsid w:val="00FB3E6A"/>
    <w:rsid w:val="00FB4032"/>
    <w:rsid w:val="00FB418F"/>
    <w:rsid w:val="00FB46D5"/>
    <w:rsid w:val="00FB47FA"/>
    <w:rsid w:val="00FB481D"/>
    <w:rsid w:val="00FB484C"/>
    <w:rsid w:val="00FB4B2C"/>
    <w:rsid w:val="00FB4DE2"/>
    <w:rsid w:val="00FB5206"/>
    <w:rsid w:val="00FB5401"/>
    <w:rsid w:val="00FB5560"/>
    <w:rsid w:val="00FB5839"/>
    <w:rsid w:val="00FB5E1F"/>
    <w:rsid w:val="00FB5F47"/>
    <w:rsid w:val="00FB649A"/>
    <w:rsid w:val="00FB6844"/>
    <w:rsid w:val="00FB693F"/>
    <w:rsid w:val="00FB6B56"/>
    <w:rsid w:val="00FB6DD7"/>
    <w:rsid w:val="00FB6ECE"/>
    <w:rsid w:val="00FB77B8"/>
    <w:rsid w:val="00FB78FF"/>
    <w:rsid w:val="00FB7929"/>
    <w:rsid w:val="00FB7F76"/>
    <w:rsid w:val="00FC03EF"/>
    <w:rsid w:val="00FC05B7"/>
    <w:rsid w:val="00FC0AEE"/>
    <w:rsid w:val="00FC0BB6"/>
    <w:rsid w:val="00FC0C52"/>
    <w:rsid w:val="00FC0D8C"/>
    <w:rsid w:val="00FC1139"/>
    <w:rsid w:val="00FC1307"/>
    <w:rsid w:val="00FC13D9"/>
    <w:rsid w:val="00FC1513"/>
    <w:rsid w:val="00FC194D"/>
    <w:rsid w:val="00FC1A5F"/>
    <w:rsid w:val="00FC1CA1"/>
    <w:rsid w:val="00FC2237"/>
    <w:rsid w:val="00FC2553"/>
    <w:rsid w:val="00FC2BD0"/>
    <w:rsid w:val="00FC2CC0"/>
    <w:rsid w:val="00FC325A"/>
    <w:rsid w:val="00FC346A"/>
    <w:rsid w:val="00FC38D2"/>
    <w:rsid w:val="00FC3A18"/>
    <w:rsid w:val="00FC3B4B"/>
    <w:rsid w:val="00FC3D00"/>
    <w:rsid w:val="00FC4419"/>
    <w:rsid w:val="00FC457F"/>
    <w:rsid w:val="00FC4A9E"/>
    <w:rsid w:val="00FC4AEC"/>
    <w:rsid w:val="00FC4BC8"/>
    <w:rsid w:val="00FC4DD2"/>
    <w:rsid w:val="00FC4F35"/>
    <w:rsid w:val="00FC5343"/>
    <w:rsid w:val="00FC53AC"/>
    <w:rsid w:val="00FC5C3E"/>
    <w:rsid w:val="00FC6052"/>
    <w:rsid w:val="00FC62E2"/>
    <w:rsid w:val="00FC6441"/>
    <w:rsid w:val="00FC67E5"/>
    <w:rsid w:val="00FC68E2"/>
    <w:rsid w:val="00FC69AE"/>
    <w:rsid w:val="00FC69F4"/>
    <w:rsid w:val="00FC6EDE"/>
    <w:rsid w:val="00FC6F18"/>
    <w:rsid w:val="00FC6F7F"/>
    <w:rsid w:val="00FC7099"/>
    <w:rsid w:val="00FC727A"/>
    <w:rsid w:val="00FC7370"/>
    <w:rsid w:val="00FC79A5"/>
    <w:rsid w:val="00FD02CD"/>
    <w:rsid w:val="00FD046A"/>
    <w:rsid w:val="00FD0A6C"/>
    <w:rsid w:val="00FD0CC6"/>
    <w:rsid w:val="00FD0F46"/>
    <w:rsid w:val="00FD12D7"/>
    <w:rsid w:val="00FD1467"/>
    <w:rsid w:val="00FD1AD5"/>
    <w:rsid w:val="00FD1D45"/>
    <w:rsid w:val="00FD1DAE"/>
    <w:rsid w:val="00FD2192"/>
    <w:rsid w:val="00FD235C"/>
    <w:rsid w:val="00FD29E5"/>
    <w:rsid w:val="00FD2AE3"/>
    <w:rsid w:val="00FD2BD2"/>
    <w:rsid w:val="00FD2EA3"/>
    <w:rsid w:val="00FD381D"/>
    <w:rsid w:val="00FD41C6"/>
    <w:rsid w:val="00FD42F5"/>
    <w:rsid w:val="00FD4B39"/>
    <w:rsid w:val="00FD5078"/>
    <w:rsid w:val="00FD5140"/>
    <w:rsid w:val="00FD52FB"/>
    <w:rsid w:val="00FD5336"/>
    <w:rsid w:val="00FD55FA"/>
    <w:rsid w:val="00FD59FA"/>
    <w:rsid w:val="00FD5C06"/>
    <w:rsid w:val="00FD5DB7"/>
    <w:rsid w:val="00FD6977"/>
    <w:rsid w:val="00FD6B18"/>
    <w:rsid w:val="00FD703C"/>
    <w:rsid w:val="00FD712A"/>
    <w:rsid w:val="00FD71AD"/>
    <w:rsid w:val="00FD79C9"/>
    <w:rsid w:val="00FD7C14"/>
    <w:rsid w:val="00FD7E12"/>
    <w:rsid w:val="00FE0030"/>
    <w:rsid w:val="00FE0470"/>
    <w:rsid w:val="00FE0538"/>
    <w:rsid w:val="00FE0A4C"/>
    <w:rsid w:val="00FE0C8A"/>
    <w:rsid w:val="00FE106C"/>
    <w:rsid w:val="00FE126D"/>
    <w:rsid w:val="00FE1599"/>
    <w:rsid w:val="00FE1784"/>
    <w:rsid w:val="00FE1B20"/>
    <w:rsid w:val="00FE1C42"/>
    <w:rsid w:val="00FE1D90"/>
    <w:rsid w:val="00FE1F86"/>
    <w:rsid w:val="00FE2322"/>
    <w:rsid w:val="00FE235E"/>
    <w:rsid w:val="00FE2AE0"/>
    <w:rsid w:val="00FE2C59"/>
    <w:rsid w:val="00FE2D97"/>
    <w:rsid w:val="00FE2DA0"/>
    <w:rsid w:val="00FE2EA2"/>
    <w:rsid w:val="00FE3337"/>
    <w:rsid w:val="00FE3751"/>
    <w:rsid w:val="00FE419A"/>
    <w:rsid w:val="00FE41B2"/>
    <w:rsid w:val="00FE487C"/>
    <w:rsid w:val="00FE4F0D"/>
    <w:rsid w:val="00FE519C"/>
    <w:rsid w:val="00FE51D6"/>
    <w:rsid w:val="00FE5369"/>
    <w:rsid w:val="00FE5547"/>
    <w:rsid w:val="00FE5898"/>
    <w:rsid w:val="00FE5921"/>
    <w:rsid w:val="00FE5D74"/>
    <w:rsid w:val="00FE633C"/>
    <w:rsid w:val="00FE6F9C"/>
    <w:rsid w:val="00FE71CF"/>
    <w:rsid w:val="00FE76D5"/>
    <w:rsid w:val="00FE796F"/>
    <w:rsid w:val="00FE7C79"/>
    <w:rsid w:val="00FE7D32"/>
    <w:rsid w:val="00FE7F01"/>
    <w:rsid w:val="00FF02F3"/>
    <w:rsid w:val="00FF03A1"/>
    <w:rsid w:val="00FF040F"/>
    <w:rsid w:val="00FF04A2"/>
    <w:rsid w:val="00FF087E"/>
    <w:rsid w:val="00FF093F"/>
    <w:rsid w:val="00FF0BE4"/>
    <w:rsid w:val="00FF0E42"/>
    <w:rsid w:val="00FF0E6F"/>
    <w:rsid w:val="00FF16B1"/>
    <w:rsid w:val="00FF17A9"/>
    <w:rsid w:val="00FF1868"/>
    <w:rsid w:val="00FF1A56"/>
    <w:rsid w:val="00FF1CD0"/>
    <w:rsid w:val="00FF1EDD"/>
    <w:rsid w:val="00FF2018"/>
    <w:rsid w:val="00FF216E"/>
    <w:rsid w:val="00FF2372"/>
    <w:rsid w:val="00FF2526"/>
    <w:rsid w:val="00FF254C"/>
    <w:rsid w:val="00FF2592"/>
    <w:rsid w:val="00FF2D45"/>
    <w:rsid w:val="00FF382F"/>
    <w:rsid w:val="00FF39B2"/>
    <w:rsid w:val="00FF3A2C"/>
    <w:rsid w:val="00FF3D47"/>
    <w:rsid w:val="00FF3DB9"/>
    <w:rsid w:val="00FF4105"/>
    <w:rsid w:val="00FF4633"/>
    <w:rsid w:val="00FF46C8"/>
    <w:rsid w:val="00FF46F0"/>
    <w:rsid w:val="00FF4A35"/>
    <w:rsid w:val="00FF4C79"/>
    <w:rsid w:val="00FF4FB1"/>
    <w:rsid w:val="00FF510C"/>
    <w:rsid w:val="00FF52E9"/>
    <w:rsid w:val="00FF5326"/>
    <w:rsid w:val="00FF579D"/>
    <w:rsid w:val="00FF5A5C"/>
    <w:rsid w:val="00FF5C04"/>
    <w:rsid w:val="00FF674D"/>
    <w:rsid w:val="00FF7488"/>
    <w:rsid w:val="00FF76D0"/>
    <w:rsid w:val="02A7171B"/>
    <w:rsid w:val="29923F79"/>
    <w:rsid w:val="62904EC1"/>
    <w:rsid w:val="69657E6E"/>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4DF4207"/>
  <w15:docId w15:val="{5B7D69CE-72F5-45B3-8355-E6179E510A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99"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unhideWhenUsed="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99" w:qFormat="1"/>
    <w:lsdException w:name="Intense Quote" w:uiPriority="99"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rsid w:val="00431B37"/>
    <w:rPr>
      <w:sz w:val="24"/>
      <w:szCs w:val="24"/>
    </w:rPr>
  </w:style>
  <w:style w:type="paragraph" w:styleId="Antrat1">
    <w:name w:val="heading 1"/>
    <w:basedOn w:val="prastasis"/>
    <w:next w:val="prastasis"/>
    <w:link w:val="Antrat1Diagrama"/>
    <w:qFormat/>
    <w:rsid w:val="000C0440"/>
    <w:pPr>
      <w:keepNext/>
      <w:keepLines/>
      <w:spacing w:before="480"/>
      <w:outlineLvl w:val="0"/>
    </w:pPr>
    <w:rPr>
      <w:rFonts w:asciiTheme="majorHAnsi" w:eastAsiaTheme="majorEastAsia" w:hAnsiTheme="majorHAnsi" w:cstheme="majorBidi"/>
      <w:b/>
      <w:bCs/>
      <w:color w:val="2E74B5" w:themeColor="accent1" w:themeShade="BF"/>
      <w:sz w:val="28"/>
      <w:szCs w:val="28"/>
    </w:rPr>
  </w:style>
  <w:style w:type="paragraph" w:styleId="Antrat2">
    <w:name w:val="heading 2"/>
    <w:basedOn w:val="prastasis"/>
    <w:next w:val="prastasis"/>
    <w:qFormat/>
    <w:pPr>
      <w:keepNext/>
      <w:jc w:val="both"/>
      <w:outlineLvl w:val="1"/>
    </w:pPr>
    <w:rPr>
      <w:b/>
      <w:i/>
      <w:u w:val="single"/>
      <w:lang w:eastAsia="en-US"/>
    </w:rPr>
  </w:style>
  <w:style w:type="paragraph" w:styleId="Antrat3">
    <w:name w:val="heading 3"/>
    <w:basedOn w:val="prastasis"/>
    <w:next w:val="prastasis"/>
    <w:link w:val="Antrat3Diagrama"/>
    <w:qFormat/>
    <w:rsid w:val="00D47045"/>
    <w:pPr>
      <w:keepNext/>
      <w:tabs>
        <w:tab w:val="num" w:pos="0"/>
      </w:tabs>
      <w:suppressAutoHyphens/>
      <w:jc w:val="center"/>
      <w:outlineLvl w:val="2"/>
    </w:pPr>
    <w:rPr>
      <w:b/>
      <w:sz w:val="28"/>
      <w:szCs w:val="20"/>
      <w:lang w:val="id-ID" w:eastAsia="ar-SA"/>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KomentarotemaDiagrama">
    <w:name w:val="Komentaro tema Diagrama"/>
    <w:link w:val="Komentarotema"/>
    <w:rPr>
      <w:b/>
      <w:bCs/>
    </w:rPr>
  </w:style>
  <w:style w:type="character" w:customStyle="1" w:styleId="PoratDiagrama">
    <w:name w:val="Poraštė Diagrama"/>
    <w:link w:val="Porat"/>
    <w:rPr>
      <w:sz w:val="24"/>
      <w:szCs w:val="24"/>
    </w:rPr>
  </w:style>
  <w:style w:type="character" w:styleId="Komentaronuoroda">
    <w:name w:val="annotation reference"/>
    <w:rPr>
      <w:sz w:val="16"/>
      <w:szCs w:val="16"/>
    </w:rPr>
  </w:style>
  <w:style w:type="character" w:styleId="Puslapionumeris">
    <w:name w:val="page number"/>
    <w:basedOn w:val="Numatytasispastraiposriftas"/>
  </w:style>
  <w:style w:type="character" w:customStyle="1" w:styleId="KomentarotekstasDiagrama">
    <w:name w:val="Komentaro tekstas Diagrama"/>
    <w:basedOn w:val="Numatytasispastraiposriftas"/>
    <w:link w:val="Komentarotekstas"/>
  </w:style>
  <w:style w:type="paragraph" w:styleId="Pavadinimas">
    <w:name w:val="Title"/>
    <w:basedOn w:val="prastasis"/>
    <w:qFormat/>
    <w:pPr>
      <w:jc w:val="center"/>
    </w:pPr>
    <w:rPr>
      <w:b/>
      <w:bCs/>
      <w:i/>
      <w:sz w:val="28"/>
      <w:lang w:eastAsia="en-US"/>
    </w:rPr>
  </w:style>
  <w:style w:type="paragraph" w:styleId="Debesliotekstas">
    <w:name w:val="Balloon Text"/>
    <w:basedOn w:val="prastasis"/>
    <w:link w:val="DebesliotekstasDiagrama"/>
    <w:uiPriority w:val="99"/>
    <w:semiHidden/>
    <w:rPr>
      <w:rFonts w:ascii="Tahoma" w:hAnsi="Tahoma" w:cs="Tahoma"/>
      <w:sz w:val="16"/>
      <w:szCs w:val="16"/>
    </w:rPr>
  </w:style>
  <w:style w:type="paragraph" w:styleId="Antrats">
    <w:name w:val="header"/>
    <w:basedOn w:val="prastasis"/>
    <w:pPr>
      <w:tabs>
        <w:tab w:val="center" w:pos="4819"/>
        <w:tab w:val="right" w:pos="9638"/>
      </w:tabs>
    </w:pPr>
  </w:style>
  <w:style w:type="paragraph" w:customStyle="1" w:styleId="StyleHeading2NotItalic">
    <w:name w:val="Style Heading 2 + Not Italic"/>
    <w:basedOn w:val="Antrat2"/>
  </w:style>
  <w:style w:type="paragraph" w:styleId="Porat">
    <w:name w:val="footer"/>
    <w:basedOn w:val="prastasis"/>
    <w:link w:val="PoratDiagrama"/>
    <w:pPr>
      <w:tabs>
        <w:tab w:val="center" w:pos="4819"/>
        <w:tab w:val="right" w:pos="9638"/>
      </w:tabs>
    </w:pPr>
  </w:style>
  <w:style w:type="paragraph" w:styleId="Komentarotema">
    <w:name w:val="annotation subject"/>
    <w:basedOn w:val="Komentarotekstas"/>
    <w:next w:val="Komentarotekstas"/>
    <w:link w:val="KomentarotemaDiagrama"/>
    <w:rPr>
      <w:b/>
      <w:bCs/>
    </w:rPr>
  </w:style>
  <w:style w:type="paragraph" w:styleId="Komentarotekstas">
    <w:name w:val="annotation text"/>
    <w:basedOn w:val="prastasis"/>
    <w:link w:val="KomentarotekstasDiagrama"/>
    <w:rPr>
      <w:sz w:val="20"/>
      <w:szCs w:val="20"/>
    </w:rPr>
  </w:style>
  <w:style w:type="paragraph" w:styleId="Sraopastraipa">
    <w:name w:val="List Paragraph"/>
    <w:aliases w:val="Table of contents numbered,List Paragraph21,List Paragraph1,Lentele,List Paragraph2,ERP-List Paragraph,List Paragraph11,Bullet EY,Buletai,lp1,Bullet 1,Use Case List Paragraph,Numbering,List Paragraph111,Paragraph,List Paragraph Red"/>
    <w:basedOn w:val="prastasis"/>
    <w:link w:val="SraopastraipaDiagrama"/>
    <w:uiPriority w:val="34"/>
    <w:qFormat/>
    <w:pPr>
      <w:spacing w:after="200" w:line="276" w:lineRule="auto"/>
      <w:ind w:left="720"/>
      <w:contextualSpacing/>
    </w:pPr>
    <w:rPr>
      <w:rFonts w:ascii="Calibri" w:hAnsi="Calibri"/>
      <w:sz w:val="22"/>
      <w:szCs w:val="22"/>
    </w:rPr>
  </w:style>
  <w:style w:type="paragraph" w:styleId="Pataisymai">
    <w:name w:val="Revision"/>
    <w:hidden/>
    <w:uiPriority w:val="99"/>
    <w:unhideWhenUsed/>
    <w:rsid w:val="00FF04A2"/>
    <w:rPr>
      <w:sz w:val="24"/>
      <w:szCs w:val="24"/>
    </w:rPr>
  </w:style>
  <w:style w:type="character" w:styleId="Emfaz">
    <w:name w:val="Emphasis"/>
    <w:qFormat/>
    <w:rsid w:val="00FF04A2"/>
    <w:rPr>
      <w:i/>
      <w:iCs/>
    </w:rPr>
  </w:style>
  <w:style w:type="character" w:styleId="Grietas">
    <w:name w:val="Strong"/>
    <w:uiPriority w:val="22"/>
    <w:qFormat/>
    <w:rsid w:val="00FF04A2"/>
    <w:rPr>
      <w:b/>
      <w:bCs/>
    </w:rPr>
  </w:style>
  <w:style w:type="character" w:customStyle="1" w:styleId="Antrat1Diagrama">
    <w:name w:val="Antraštė 1 Diagrama"/>
    <w:basedOn w:val="Numatytasispastraiposriftas"/>
    <w:link w:val="Antrat1"/>
    <w:rsid w:val="000C0440"/>
    <w:rPr>
      <w:rFonts w:asciiTheme="majorHAnsi" w:eastAsiaTheme="majorEastAsia" w:hAnsiTheme="majorHAnsi" w:cstheme="majorBidi"/>
      <w:b/>
      <w:bCs/>
      <w:color w:val="2E74B5" w:themeColor="accent1" w:themeShade="BF"/>
      <w:sz w:val="28"/>
      <w:szCs w:val="28"/>
    </w:rPr>
  </w:style>
  <w:style w:type="character" w:styleId="Hipersaitas">
    <w:name w:val="Hyperlink"/>
    <w:basedOn w:val="Numatytasispastraiposriftas"/>
    <w:uiPriority w:val="99"/>
    <w:unhideWhenUsed/>
    <w:rsid w:val="006F726E"/>
    <w:rPr>
      <w:color w:val="0563C1" w:themeColor="hyperlink"/>
      <w:u w:val="single"/>
    </w:rPr>
  </w:style>
  <w:style w:type="character" w:customStyle="1" w:styleId="SraopastraipaDiagrama">
    <w:name w:val="Sąrašo pastraipa Diagrama"/>
    <w:aliases w:val="Table of contents numbered Diagrama1,List Paragraph21 Diagrama1,List Paragraph1 Diagrama1,Lentele Diagrama1,List Paragraph2 Diagrama1,ERP-List Paragraph Diagrama1,List Paragraph11 Diagrama1,Bullet EY Diagrama1,Buletai Diagrama1"/>
    <w:link w:val="Sraopastraipa"/>
    <w:uiPriority w:val="34"/>
    <w:qFormat/>
    <w:locked/>
    <w:rsid w:val="006F726E"/>
    <w:rPr>
      <w:rFonts w:ascii="Calibri" w:hAnsi="Calibri"/>
      <w:sz w:val="22"/>
      <w:szCs w:val="22"/>
    </w:rPr>
  </w:style>
  <w:style w:type="paragraph" w:customStyle="1" w:styleId="BodyText2">
    <w:name w:val="Body Text2"/>
    <w:basedOn w:val="prastasis"/>
    <w:rsid w:val="00BB1DAC"/>
    <w:pPr>
      <w:widowControl w:val="0"/>
      <w:shd w:val="clear" w:color="auto" w:fill="FFFFFF"/>
      <w:spacing w:before="420" w:line="312" w:lineRule="exact"/>
      <w:ind w:hanging="1840"/>
    </w:pPr>
    <w:rPr>
      <w:color w:val="000000"/>
      <w:lang w:eastAsia="en-US"/>
    </w:rPr>
  </w:style>
  <w:style w:type="character" w:customStyle="1" w:styleId="FontStyle31">
    <w:name w:val="Font Style31"/>
    <w:basedOn w:val="Numatytasispastraiposriftas"/>
    <w:uiPriority w:val="99"/>
    <w:rsid w:val="00A256D5"/>
    <w:rPr>
      <w:rFonts w:ascii="Times New Roman" w:hAnsi="Times New Roman" w:cs="Times New Roman" w:hint="default"/>
      <w:sz w:val="22"/>
      <w:szCs w:val="22"/>
    </w:rPr>
  </w:style>
  <w:style w:type="paragraph" w:styleId="Betarp">
    <w:name w:val="No Spacing"/>
    <w:uiPriority w:val="1"/>
    <w:qFormat/>
    <w:rsid w:val="00632F8B"/>
    <w:rPr>
      <w:rFonts w:ascii="TimesLT" w:hAnsi="TimesLT"/>
      <w:sz w:val="24"/>
      <w:lang w:eastAsia="en-US"/>
    </w:rPr>
  </w:style>
  <w:style w:type="paragraph" w:styleId="prastasiniatinklio">
    <w:name w:val="Normal (Web)"/>
    <w:basedOn w:val="prastasis"/>
    <w:uiPriority w:val="99"/>
    <w:unhideWhenUsed/>
    <w:rsid w:val="007E0980"/>
    <w:pPr>
      <w:spacing w:before="100" w:beforeAutospacing="1" w:after="100" w:afterAutospacing="1"/>
    </w:pPr>
    <w:rPr>
      <w:rFonts w:eastAsiaTheme="minorEastAsia"/>
    </w:rPr>
  </w:style>
  <w:style w:type="character" w:customStyle="1" w:styleId="Bodytext2Exact">
    <w:name w:val="Body text (2) Exact"/>
    <w:basedOn w:val="Numatytasispastraiposriftas"/>
    <w:uiPriority w:val="99"/>
    <w:rsid w:val="000036CD"/>
    <w:rPr>
      <w:rFonts w:ascii="Arial" w:eastAsia="Arial" w:hAnsi="Arial" w:cs="Arial"/>
      <w:b w:val="0"/>
      <w:bCs w:val="0"/>
      <w:i w:val="0"/>
      <w:iCs w:val="0"/>
      <w:smallCaps w:val="0"/>
      <w:strike w:val="0"/>
      <w:sz w:val="22"/>
      <w:szCs w:val="22"/>
      <w:u w:val="none"/>
    </w:rPr>
  </w:style>
  <w:style w:type="character" w:customStyle="1" w:styleId="Bodytext20">
    <w:name w:val="Body text (2)_"/>
    <w:basedOn w:val="Numatytasispastraiposriftas"/>
    <w:link w:val="Bodytext21"/>
    <w:rsid w:val="000036CD"/>
    <w:rPr>
      <w:rFonts w:ascii="Arial" w:eastAsia="Arial" w:hAnsi="Arial" w:cs="Arial"/>
      <w:sz w:val="22"/>
      <w:szCs w:val="22"/>
      <w:shd w:val="clear" w:color="auto" w:fill="FFFFFF"/>
    </w:rPr>
  </w:style>
  <w:style w:type="paragraph" w:customStyle="1" w:styleId="Bodytext21">
    <w:name w:val="Body text (2)"/>
    <w:basedOn w:val="prastasis"/>
    <w:link w:val="Bodytext20"/>
    <w:rsid w:val="000036CD"/>
    <w:pPr>
      <w:widowControl w:val="0"/>
      <w:shd w:val="clear" w:color="auto" w:fill="FFFFFF"/>
      <w:spacing w:before="60" w:line="0" w:lineRule="atLeast"/>
      <w:ind w:hanging="760"/>
    </w:pPr>
    <w:rPr>
      <w:rFonts w:ascii="Arial" w:eastAsia="Arial" w:hAnsi="Arial" w:cs="Arial"/>
      <w:sz w:val="22"/>
      <w:szCs w:val="22"/>
    </w:rPr>
  </w:style>
  <w:style w:type="paragraph" w:styleId="Pagrindinistekstas">
    <w:name w:val="Body Text"/>
    <w:basedOn w:val="prastasis"/>
    <w:link w:val="PagrindinistekstasDiagrama"/>
    <w:uiPriority w:val="99"/>
    <w:unhideWhenUsed/>
    <w:rsid w:val="002A6CB1"/>
    <w:pPr>
      <w:jc w:val="both"/>
    </w:pPr>
    <w:rPr>
      <w:szCs w:val="20"/>
      <w:lang w:eastAsia="en-US"/>
    </w:rPr>
  </w:style>
  <w:style w:type="character" w:customStyle="1" w:styleId="PagrindinistekstasDiagrama">
    <w:name w:val="Pagrindinis tekstas Diagrama"/>
    <w:basedOn w:val="Numatytasispastraiposriftas"/>
    <w:link w:val="Pagrindinistekstas"/>
    <w:uiPriority w:val="99"/>
    <w:rsid w:val="002A6CB1"/>
    <w:rPr>
      <w:sz w:val="24"/>
      <w:lang w:eastAsia="en-US"/>
    </w:rPr>
  </w:style>
  <w:style w:type="paragraph" w:styleId="Pagrindiniotekstotrauka">
    <w:name w:val="Body Text Indent"/>
    <w:basedOn w:val="prastasis"/>
    <w:link w:val="PagrindiniotekstotraukaDiagrama"/>
    <w:unhideWhenUsed/>
    <w:rsid w:val="006A6455"/>
    <w:pPr>
      <w:spacing w:after="120"/>
      <w:ind w:left="283"/>
    </w:pPr>
  </w:style>
  <w:style w:type="character" w:customStyle="1" w:styleId="PagrindiniotekstotraukaDiagrama">
    <w:name w:val="Pagrindinio teksto įtrauka Diagrama"/>
    <w:basedOn w:val="Numatytasispastraiposriftas"/>
    <w:link w:val="Pagrindiniotekstotrauka"/>
    <w:rsid w:val="006A6455"/>
    <w:rPr>
      <w:sz w:val="24"/>
      <w:szCs w:val="24"/>
    </w:rPr>
  </w:style>
  <w:style w:type="numbering" w:customStyle="1" w:styleId="Nutartis">
    <w:name w:val="Nutartis"/>
    <w:uiPriority w:val="99"/>
    <w:rsid w:val="004576CB"/>
    <w:pPr>
      <w:numPr>
        <w:numId w:val="2"/>
      </w:numPr>
    </w:pPr>
  </w:style>
  <w:style w:type="character" w:customStyle="1" w:styleId="Bodytext3NotBold">
    <w:name w:val="Body text (3) + Not Bold"/>
    <w:basedOn w:val="Numatytasispastraiposriftas"/>
    <w:rsid w:val="005644B1"/>
    <w:rPr>
      <w:rFonts w:ascii="Times New Roman" w:eastAsia="Times New Roman" w:hAnsi="Times New Roman" w:cs="Times New Roman"/>
      <w:b/>
      <w:bCs/>
      <w:i w:val="0"/>
      <w:iCs w:val="0"/>
      <w:smallCaps w:val="0"/>
      <w:strike w:val="0"/>
      <w:color w:val="000000"/>
      <w:spacing w:val="0"/>
      <w:w w:val="100"/>
      <w:position w:val="0"/>
      <w:sz w:val="24"/>
      <w:szCs w:val="24"/>
      <w:u w:val="none"/>
      <w:lang w:val="lt-LT" w:eastAsia="lt-LT" w:bidi="lt-LT"/>
    </w:rPr>
  </w:style>
  <w:style w:type="character" w:customStyle="1" w:styleId="Bodytext3">
    <w:name w:val="Body text (3)"/>
    <w:basedOn w:val="Numatytasispastraiposriftas"/>
    <w:rsid w:val="005644B1"/>
    <w:rPr>
      <w:rFonts w:ascii="Times New Roman" w:eastAsia="Times New Roman" w:hAnsi="Times New Roman" w:cs="Times New Roman"/>
      <w:b/>
      <w:bCs/>
      <w:i w:val="0"/>
      <w:iCs w:val="0"/>
      <w:smallCaps w:val="0"/>
      <w:strike w:val="0"/>
      <w:color w:val="000000"/>
      <w:spacing w:val="0"/>
      <w:w w:val="100"/>
      <w:position w:val="0"/>
      <w:sz w:val="24"/>
      <w:szCs w:val="24"/>
      <w:u w:val="single"/>
      <w:lang w:val="lt-LT" w:eastAsia="lt-LT" w:bidi="lt-LT"/>
    </w:rPr>
  </w:style>
  <w:style w:type="numbering" w:customStyle="1" w:styleId="Nutartis1">
    <w:name w:val="Nutartis1"/>
    <w:rsid w:val="0056539E"/>
  </w:style>
  <w:style w:type="paragraph" w:customStyle="1" w:styleId="taltipfb">
    <w:name w:val="taltipfb"/>
    <w:basedOn w:val="prastasis"/>
    <w:rsid w:val="00C27E60"/>
    <w:pPr>
      <w:spacing w:after="150"/>
    </w:pPr>
  </w:style>
  <w:style w:type="paragraph" w:customStyle="1" w:styleId="tajtip">
    <w:name w:val="tajtip"/>
    <w:basedOn w:val="prastasis"/>
    <w:rsid w:val="00C27E60"/>
    <w:pPr>
      <w:spacing w:after="150"/>
    </w:pPr>
  </w:style>
  <w:style w:type="table" w:styleId="Lentelstinklelis">
    <w:name w:val="Table Grid"/>
    <w:basedOn w:val="prastojilentel"/>
    <w:rsid w:val="00AA10C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raopastraipaDiagrama1">
    <w:name w:val="Sąrašo pastraipa Diagrama1"/>
    <w:aliases w:val="Table of contents numbered Diagrama,List Paragraph21 Diagrama,List Paragraph1 Diagrama,Lentele Diagrama,List Paragraph2 Diagrama,ERP-List Paragraph Diagrama,List Paragraph11 Diagrama,Bullet EY Diagrama,Buletai Diagrama"/>
    <w:uiPriority w:val="34"/>
    <w:rsid w:val="00D31263"/>
    <w:rPr>
      <w:rFonts w:ascii="Calibri" w:hAnsi="Calibri"/>
      <w:sz w:val="22"/>
      <w:szCs w:val="22"/>
      <w:lang w:eastAsia="ar-SA"/>
    </w:rPr>
  </w:style>
  <w:style w:type="paragraph" w:customStyle="1" w:styleId="statymopavad">
    <w:name w:val="statymopavad"/>
    <w:basedOn w:val="prastasis"/>
    <w:rsid w:val="00AD3AAB"/>
    <w:pPr>
      <w:spacing w:before="100" w:beforeAutospacing="1" w:after="100" w:afterAutospacing="1"/>
    </w:pPr>
    <w:rPr>
      <w:lang w:val="en-US" w:eastAsia="en-US"/>
    </w:rPr>
  </w:style>
  <w:style w:type="paragraph" w:customStyle="1" w:styleId="Char">
    <w:name w:val="Char"/>
    <w:basedOn w:val="prastasis"/>
    <w:rsid w:val="00656DA8"/>
    <w:pPr>
      <w:spacing w:after="160" w:line="240" w:lineRule="exact"/>
      <w:jc w:val="both"/>
    </w:pPr>
    <w:rPr>
      <w:rFonts w:cs="Arial"/>
      <w:szCs w:val="20"/>
      <w:lang w:val="en-GB" w:eastAsia="en-GB"/>
    </w:rPr>
  </w:style>
  <w:style w:type="paragraph" w:customStyle="1" w:styleId="Car1CharCarCharCarCharCharCharCarCharCarCharCarCharCarCharCarCharCarCharCarCharCarCharCarChar">
    <w:name w:val="Car1 Char Car Char Car Char Char Char Car Char Car Char Car Char Car Char Car Char Car Char Car Char Car Char Car Char"/>
    <w:basedOn w:val="prastasis"/>
    <w:rsid w:val="008F4E75"/>
    <w:pPr>
      <w:spacing w:after="160" w:line="240" w:lineRule="exact"/>
      <w:jc w:val="both"/>
    </w:pPr>
    <w:rPr>
      <w:rFonts w:cs="Arial"/>
      <w:szCs w:val="20"/>
      <w:lang w:val="en-GB" w:eastAsia="en-GB"/>
    </w:rPr>
  </w:style>
  <w:style w:type="character" w:customStyle="1" w:styleId="DebesliotekstasDiagrama">
    <w:name w:val="Debesėlio tekstas Diagrama"/>
    <w:basedOn w:val="Numatytasispastraiposriftas"/>
    <w:link w:val="Debesliotekstas"/>
    <w:uiPriority w:val="99"/>
    <w:semiHidden/>
    <w:rsid w:val="007D2D64"/>
    <w:rPr>
      <w:rFonts w:ascii="Tahoma" w:hAnsi="Tahoma" w:cs="Tahoma"/>
      <w:sz w:val="16"/>
      <w:szCs w:val="16"/>
    </w:rPr>
  </w:style>
  <w:style w:type="paragraph" w:styleId="Puslapioinaostekstas">
    <w:name w:val="footnote text"/>
    <w:basedOn w:val="prastasis"/>
    <w:link w:val="PuslapioinaostekstasDiagrama"/>
    <w:semiHidden/>
    <w:unhideWhenUsed/>
    <w:rsid w:val="00C46965"/>
    <w:rPr>
      <w:sz w:val="20"/>
      <w:szCs w:val="20"/>
    </w:rPr>
  </w:style>
  <w:style w:type="character" w:customStyle="1" w:styleId="PuslapioinaostekstasDiagrama">
    <w:name w:val="Puslapio išnašos tekstas Diagrama"/>
    <w:basedOn w:val="Numatytasispastraiposriftas"/>
    <w:link w:val="Puslapioinaostekstas"/>
    <w:semiHidden/>
    <w:rsid w:val="00C46965"/>
  </w:style>
  <w:style w:type="character" w:styleId="Puslapioinaosnuoroda">
    <w:name w:val="footnote reference"/>
    <w:aliases w:val="footnumber,Ref,de nota al pie,Style 4,Footnote symbol,fr,o,FR,(NECG) Footnote Reference,Style 6,Style 3,Appel note de bas de p,Style 12,Style 124, de nota al pie,Style 29"/>
    <w:uiPriority w:val="99"/>
    <w:unhideWhenUsed/>
    <w:rsid w:val="00C46965"/>
    <w:rPr>
      <w:vertAlign w:val="superscript"/>
    </w:rPr>
  </w:style>
  <w:style w:type="numbering" w:customStyle="1" w:styleId="WWNum2">
    <w:name w:val="WWNum2"/>
    <w:rsid w:val="0051077F"/>
    <w:pPr>
      <w:numPr>
        <w:numId w:val="3"/>
      </w:numPr>
    </w:pPr>
  </w:style>
  <w:style w:type="numbering" w:customStyle="1" w:styleId="WWNum1">
    <w:name w:val="WWNum1"/>
    <w:rsid w:val="00D73017"/>
    <w:pPr>
      <w:numPr>
        <w:numId w:val="4"/>
      </w:numPr>
    </w:pPr>
  </w:style>
  <w:style w:type="character" w:customStyle="1" w:styleId="Bodytext7">
    <w:name w:val="Body text (7)"/>
    <w:basedOn w:val="Numatytasispastraiposriftas"/>
    <w:rsid w:val="001D60BF"/>
    <w:rPr>
      <w:rFonts w:ascii="Times New Roman" w:eastAsia="Times New Roman" w:hAnsi="Times New Roman" w:cs="Times New Roman"/>
      <w:b w:val="0"/>
      <w:bCs w:val="0"/>
      <w:i w:val="0"/>
      <w:iCs w:val="0"/>
      <w:smallCaps w:val="0"/>
      <w:strike w:val="0"/>
      <w:color w:val="000000"/>
      <w:spacing w:val="0"/>
      <w:w w:val="100"/>
      <w:position w:val="0"/>
      <w:sz w:val="23"/>
      <w:szCs w:val="23"/>
      <w:u w:val="none"/>
      <w:lang w:val="lt-LT" w:eastAsia="lt-LT" w:bidi="lt-LT"/>
    </w:rPr>
  </w:style>
  <w:style w:type="paragraph" w:customStyle="1" w:styleId="Nuajapastraipa">
    <w:name w:val="Nuaja pastraipa"/>
    <w:basedOn w:val="Sraopastraipa"/>
    <w:link w:val="NuajapastraipaChar"/>
    <w:qFormat/>
    <w:rsid w:val="006E57F2"/>
    <w:pPr>
      <w:spacing w:after="120" w:line="240" w:lineRule="auto"/>
      <w:contextualSpacing w:val="0"/>
      <w:jc w:val="both"/>
    </w:pPr>
    <w:rPr>
      <w:rFonts w:ascii="Times New Roman" w:eastAsia="Calibri" w:hAnsi="Times New Roman"/>
      <w:sz w:val="24"/>
      <w:lang w:eastAsia="en-US"/>
    </w:rPr>
  </w:style>
  <w:style w:type="character" w:customStyle="1" w:styleId="NuajapastraipaChar">
    <w:name w:val="Nuaja pastraipa Char"/>
    <w:basedOn w:val="Numatytasispastraiposriftas"/>
    <w:link w:val="Nuajapastraipa"/>
    <w:rsid w:val="006E57F2"/>
    <w:rPr>
      <w:rFonts w:eastAsia="Calibri"/>
      <w:sz w:val="24"/>
      <w:szCs w:val="22"/>
      <w:lang w:eastAsia="en-US"/>
    </w:rPr>
  </w:style>
  <w:style w:type="character" w:customStyle="1" w:styleId="Antrat3Diagrama">
    <w:name w:val="Antraštė 3 Diagrama"/>
    <w:basedOn w:val="Numatytasispastraiposriftas"/>
    <w:link w:val="Antrat3"/>
    <w:rsid w:val="00D47045"/>
    <w:rPr>
      <w:b/>
      <w:sz w:val="28"/>
      <w:lang w:val="id-ID" w:eastAsia="ar-SA"/>
    </w:rPr>
  </w:style>
  <w:style w:type="character" w:customStyle="1" w:styleId="bkg-highlight-blue5">
    <w:name w:val="bkg-highlight-blue5"/>
    <w:basedOn w:val="Numatytasispastraiposriftas"/>
    <w:qFormat/>
    <w:rsid w:val="00860BA1"/>
    <w:rPr>
      <w:shd w:val="clear" w:color="auto" w:fill="AAF9F7"/>
    </w:rPr>
  </w:style>
  <w:style w:type="character" w:customStyle="1" w:styleId="FontStyle24">
    <w:name w:val="Font Style24"/>
    <w:uiPriority w:val="99"/>
    <w:rsid w:val="00D75215"/>
    <w:rPr>
      <w:rFonts w:ascii="Trebuchet MS" w:hAnsi="Trebuchet MS" w:cs="Trebuchet MS"/>
      <w:sz w:val="20"/>
      <w:szCs w:val="20"/>
    </w:rPr>
  </w:style>
  <w:style w:type="character" w:customStyle="1" w:styleId="blackcaption">
    <w:name w:val="black_caption"/>
    <w:basedOn w:val="Numatytasispastraiposriftas"/>
    <w:rsid w:val="005565D9"/>
  </w:style>
  <w:style w:type="character" w:customStyle="1" w:styleId="normal-h">
    <w:name w:val="normal-h"/>
    <w:basedOn w:val="Numatytasispastraiposriftas"/>
    <w:rsid w:val="000527F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5835853">
      <w:bodyDiv w:val="1"/>
      <w:marLeft w:val="0"/>
      <w:marRight w:val="0"/>
      <w:marTop w:val="0"/>
      <w:marBottom w:val="0"/>
      <w:divBdr>
        <w:top w:val="none" w:sz="0" w:space="0" w:color="auto"/>
        <w:left w:val="none" w:sz="0" w:space="0" w:color="auto"/>
        <w:bottom w:val="none" w:sz="0" w:space="0" w:color="auto"/>
        <w:right w:val="none" w:sz="0" w:space="0" w:color="auto"/>
      </w:divBdr>
    </w:div>
    <w:div w:id="153449919">
      <w:bodyDiv w:val="1"/>
      <w:marLeft w:val="0"/>
      <w:marRight w:val="0"/>
      <w:marTop w:val="0"/>
      <w:marBottom w:val="0"/>
      <w:divBdr>
        <w:top w:val="none" w:sz="0" w:space="0" w:color="auto"/>
        <w:left w:val="none" w:sz="0" w:space="0" w:color="auto"/>
        <w:bottom w:val="none" w:sz="0" w:space="0" w:color="auto"/>
        <w:right w:val="none" w:sz="0" w:space="0" w:color="auto"/>
      </w:divBdr>
    </w:div>
    <w:div w:id="182596894">
      <w:bodyDiv w:val="1"/>
      <w:marLeft w:val="0"/>
      <w:marRight w:val="0"/>
      <w:marTop w:val="0"/>
      <w:marBottom w:val="0"/>
      <w:divBdr>
        <w:top w:val="none" w:sz="0" w:space="0" w:color="auto"/>
        <w:left w:val="none" w:sz="0" w:space="0" w:color="auto"/>
        <w:bottom w:val="none" w:sz="0" w:space="0" w:color="auto"/>
        <w:right w:val="none" w:sz="0" w:space="0" w:color="auto"/>
      </w:divBdr>
    </w:div>
    <w:div w:id="324745787">
      <w:bodyDiv w:val="1"/>
      <w:marLeft w:val="0"/>
      <w:marRight w:val="0"/>
      <w:marTop w:val="0"/>
      <w:marBottom w:val="0"/>
      <w:divBdr>
        <w:top w:val="none" w:sz="0" w:space="0" w:color="auto"/>
        <w:left w:val="none" w:sz="0" w:space="0" w:color="auto"/>
        <w:bottom w:val="none" w:sz="0" w:space="0" w:color="auto"/>
        <w:right w:val="none" w:sz="0" w:space="0" w:color="auto"/>
      </w:divBdr>
    </w:div>
    <w:div w:id="514654234">
      <w:bodyDiv w:val="1"/>
      <w:marLeft w:val="0"/>
      <w:marRight w:val="0"/>
      <w:marTop w:val="0"/>
      <w:marBottom w:val="0"/>
      <w:divBdr>
        <w:top w:val="none" w:sz="0" w:space="0" w:color="auto"/>
        <w:left w:val="none" w:sz="0" w:space="0" w:color="auto"/>
        <w:bottom w:val="none" w:sz="0" w:space="0" w:color="auto"/>
        <w:right w:val="none" w:sz="0" w:space="0" w:color="auto"/>
      </w:divBdr>
      <w:divsChild>
        <w:div w:id="350880288">
          <w:marLeft w:val="0"/>
          <w:marRight w:val="0"/>
          <w:marTop w:val="0"/>
          <w:marBottom w:val="0"/>
          <w:divBdr>
            <w:top w:val="none" w:sz="0" w:space="0" w:color="auto"/>
            <w:left w:val="none" w:sz="0" w:space="0" w:color="auto"/>
            <w:bottom w:val="none" w:sz="0" w:space="0" w:color="auto"/>
            <w:right w:val="none" w:sz="0" w:space="0" w:color="auto"/>
          </w:divBdr>
          <w:divsChild>
            <w:div w:id="1168978171">
              <w:marLeft w:val="0"/>
              <w:marRight w:val="0"/>
              <w:marTop w:val="0"/>
              <w:marBottom w:val="0"/>
              <w:divBdr>
                <w:top w:val="none" w:sz="0" w:space="0" w:color="auto"/>
                <w:left w:val="none" w:sz="0" w:space="0" w:color="auto"/>
                <w:bottom w:val="none" w:sz="0" w:space="0" w:color="auto"/>
                <w:right w:val="none" w:sz="0" w:space="0" w:color="auto"/>
              </w:divBdr>
              <w:divsChild>
                <w:div w:id="1284076681">
                  <w:marLeft w:val="0"/>
                  <w:marRight w:val="0"/>
                  <w:marTop w:val="0"/>
                  <w:marBottom w:val="0"/>
                  <w:divBdr>
                    <w:top w:val="none" w:sz="0" w:space="0" w:color="auto"/>
                    <w:left w:val="none" w:sz="0" w:space="0" w:color="auto"/>
                    <w:bottom w:val="none" w:sz="0" w:space="0" w:color="auto"/>
                    <w:right w:val="none" w:sz="0" w:space="0" w:color="auto"/>
                  </w:divBdr>
                  <w:divsChild>
                    <w:div w:id="1784225786">
                      <w:marLeft w:val="0"/>
                      <w:marRight w:val="0"/>
                      <w:marTop w:val="0"/>
                      <w:marBottom w:val="0"/>
                      <w:divBdr>
                        <w:top w:val="none" w:sz="0" w:space="0" w:color="auto"/>
                        <w:left w:val="none" w:sz="0" w:space="0" w:color="auto"/>
                        <w:bottom w:val="none" w:sz="0" w:space="0" w:color="auto"/>
                        <w:right w:val="none" w:sz="0" w:space="0" w:color="auto"/>
                      </w:divBdr>
                      <w:divsChild>
                        <w:div w:id="19853556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86339470">
      <w:bodyDiv w:val="1"/>
      <w:marLeft w:val="0"/>
      <w:marRight w:val="0"/>
      <w:marTop w:val="0"/>
      <w:marBottom w:val="0"/>
      <w:divBdr>
        <w:top w:val="none" w:sz="0" w:space="0" w:color="auto"/>
        <w:left w:val="none" w:sz="0" w:space="0" w:color="auto"/>
        <w:bottom w:val="none" w:sz="0" w:space="0" w:color="auto"/>
        <w:right w:val="none" w:sz="0" w:space="0" w:color="auto"/>
      </w:divBdr>
      <w:divsChild>
        <w:div w:id="857934396">
          <w:marLeft w:val="0"/>
          <w:marRight w:val="0"/>
          <w:marTop w:val="0"/>
          <w:marBottom w:val="0"/>
          <w:divBdr>
            <w:top w:val="none" w:sz="0" w:space="0" w:color="auto"/>
            <w:left w:val="none" w:sz="0" w:space="0" w:color="auto"/>
            <w:bottom w:val="none" w:sz="0" w:space="0" w:color="auto"/>
            <w:right w:val="none" w:sz="0" w:space="0" w:color="auto"/>
          </w:divBdr>
          <w:divsChild>
            <w:div w:id="929701468">
              <w:marLeft w:val="0"/>
              <w:marRight w:val="0"/>
              <w:marTop w:val="0"/>
              <w:marBottom w:val="0"/>
              <w:divBdr>
                <w:top w:val="none" w:sz="0" w:space="0" w:color="auto"/>
                <w:left w:val="none" w:sz="0" w:space="0" w:color="auto"/>
                <w:bottom w:val="none" w:sz="0" w:space="0" w:color="auto"/>
                <w:right w:val="none" w:sz="0" w:space="0" w:color="auto"/>
              </w:divBdr>
              <w:divsChild>
                <w:div w:id="1105271010">
                  <w:marLeft w:val="0"/>
                  <w:marRight w:val="0"/>
                  <w:marTop w:val="0"/>
                  <w:marBottom w:val="0"/>
                  <w:divBdr>
                    <w:top w:val="none" w:sz="0" w:space="0" w:color="auto"/>
                    <w:left w:val="none" w:sz="0" w:space="0" w:color="auto"/>
                    <w:bottom w:val="none" w:sz="0" w:space="0" w:color="auto"/>
                    <w:right w:val="none" w:sz="0" w:space="0" w:color="auto"/>
                  </w:divBdr>
                  <w:divsChild>
                    <w:div w:id="1664888657">
                      <w:marLeft w:val="0"/>
                      <w:marRight w:val="0"/>
                      <w:marTop w:val="0"/>
                      <w:marBottom w:val="0"/>
                      <w:divBdr>
                        <w:top w:val="none" w:sz="0" w:space="0" w:color="auto"/>
                        <w:left w:val="none" w:sz="0" w:space="0" w:color="auto"/>
                        <w:bottom w:val="none" w:sz="0" w:space="0" w:color="auto"/>
                        <w:right w:val="none" w:sz="0" w:space="0" w:color="auto"/>
                      </w:divBdr>
                      <w:divsChild>
                        <w:div w:id="354715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54143413">
      <w:bodyDiv w:val="1"/>
      <w:marLeft w:val="0"/>
      <w:marRight w:val="0"/>
      <w:marTop w:val="0"/>
      <w:marBottom w:val="0"/>
      <w:divBdr>
        <w:top w:val="none" w:sz="0" w:space="0" w:color="auto"/>
        <w:left w:val="none" w:sz="0" w:space="0" w:color="auto"/>
        <w:bottom w:val="none" w:sz="0" w:space="0" w:color="auto"/>
        <w:right w:val="none" w:sz="0" w:space="0" w:color="auto"/>
      </w:divBdr>
    </w:div>
    <w:div w:id="957377527">
      <w:bodyDiv w:val="1"/>
      <w:marLeft w:val="0"/>
      <w:marRight w:val="0"/>
      <w:marTop w:val="0"/>
      <w:marBottom w:val="0"/>
      <w:divBdr>
        <w:top w:val="none" w:sz="0" w:space="0" w:color="auto"/>
        <w:left w:val="none" w:sz="0" w:space="0" w:color="auto"/>
        <w:bottom w:val="none" w:sz="0" w:space="0" w:color="auto"/>
        <w:right w:val="none" w:sz="0" w:space="0" w:color="auto"/>
      </w:divBdr>
    </w:div>
    <w:div w:id="1007365656">
      <w:bodyDiv w:val="1"/>
      <w:marLeft w:val="0"/>
      <w:marRight w:val="0"/>
      <w:marTop w:val="0"/>
      <w:marBottom w:val="0"/>
      <w:divBdr>
        <w:top w:val="none" w:sz="0" w:space="0" w:color="auto"/>
        <w:left w:val="none" w:sz="0" w:space="0" w:color="auto"/>
        <w:bottom w:val="none" w:sz="0" w:space="0" w:color="auto"/>
        <w:right w:val="none" w:sz="0" w:space="0" w:color="auto"/>
      </w:divBdr>
      <w:divsChild>
        <w:div w:id="1571232755">
          <w:marLeft w:val="0"/>
          <w:marRight w:val="0"/>
          <w:marTop w:val="0"/>
          <w:marBottom w:val="0"/>
          <w:divBdr>
            <w:top w:val="none" w:sz="0" w:space="0" w:color="auto"/>
            <w:left w:val="none" w:sz="0" w:space="0" w:color="auto"/>
            <w:bottom w:val="none" w:sz="0" w:space="0" w:color="auto"/>
            <w:right w:val="none" w:sz="0" w:space="0" w:color="auto"/>
          </w:divBdr>
          <w:divsChild>
            <w:div w:id="2017073780">
              <w:marLeft w:val="0"/>
              <w:marRight w:val="0"/>
              <w:marTop w:val="0"/>
              <w:marBottom w:val="0"/>
              <w:divBdr>
                <w:top w:val="none" w:sz="0" w:space="0" w:color="auto"/>
                <w:left w:val="none" w:sz="0" w:space="0" w:color="auto"/>
                <w:bottom w:val="none" w:sz="0" w:space="0" w:color="auto"/>
                <w:right w:val="none" w:sz="0" w:space="0" w:color="auto"/>
              </w:divBdr>
              <w:divsChild>
                <w:div w:id="304551881">
                  <w:marLeft w:val="0"/>
                  <w:marRight w:val="0"/>
                  <w:marTop w:val="0"/>
                  <w:marBottom w:val="0"/>
                  <w:divBdr>
                    <w:top w:val="none" w:sz="0" w:space="0" w:color="auto"/>
                    <w:left w:val="none" w:sz="0" w:space="0" w:color="auto"/>
                    <w:bottom w:val="none" w:sz="0" w:space="0" w:color="auto"/>
                    <w:right w:val="none" w:sz="0" w:space="0" w:color="auto"/>
                  </w:divBdr>
                  <w:divsChild>
                    <w:div w:id="1591040740">
                      <w:marLeft w:val="0"/>
                      <w:marRight w:val="0"/>
                      <w:marTop w:val="0"/>
                      <w:marBottom w:val="0"/>
                      <w:divBdr>
                        <w:top w:val="none" w:sz="0" w:space="0" w:color="auto"/>
                        <w:left w:val="none" w:sz="0" w:space="0" w:color="auto"/>
                        <w:bottom w:val="none" w:sz="0" w:space="0" w:color="auto"/>
                        <w:right w:val="none" w:sz="0" w:space="0" w:color="auto"/>
                      </w:divBdr>
                      <w:divsChild>
                        <w:div w:id="7479180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04619302">
      <w:bodyDiv w:val="1"/>
      <w:marLeft w:val="0"/>
      <w:marRight w:val="0"/>
      <w:marTop w:val="0"/>
      <w:marBottom w:val="0"/>
      <w:divBdr>
        <w:top w:val="none" w:sz="0" w:space="0" w:color="auto"/>
        <w:left w:val="none" w:sz="0" w:space="0" w:color="auto"/>
        <w:bottom w:val="none" w:sz="0" w:space="0" w:color="auto"/>
        <w:right w:val="none" w:sz="0" w:space="0" w:color="auto"/>
      </w:divBdr>
      <w:divsChild>
        <w:div w:id="1064253656">
          <w:marLeft w:val="0"/>
          <w:marRight w:val="0"/>
          <w:marTop w:val="0"/>
          <w:marBottom w:val="0"/>
          <w:divBdr>
            <w:top w:val="none" w:sz="0" w:space="0" w:color="auto"/>
            <w:left w:val="none" w:sz="0" w:space="0" w:color="auto"/>
            <w:bottom w:val="none" w:sz="0" w:space="0" w:color="auto"/>
            <w:right w:val="none" w:sz="0" w:space="0" w:color="auto"/>
          </w:divBdr>
          <w:divsChild>
            <w:div w:id="733699287">
              <w:marLeft w:val="0"/>
              <w:marRight w:val="0"/>
              <w:marTop w:val="0"/>
              <w:marBottom w:val="0"/>
              <w:divBdr>
                <w:top w:val="none" w:sz="0" w:space="0" w:color="auto"/>
                <w:left w:val="none" w:sz="0" w:space="0" w:color="auto"/>
                <w:bottom w:val="none" w:sz="0" w:space="0" w:color="auto"/>
                <w:right w:val="none" w:sz="0" w:space="0" w:color="auto"/>
              </w:divBdr>
              <w:divsChild>
                <w:div w:id="1145045810">
                  <w:marLeft w:val="0"/>
                  <w:marRight w:val="0"/>
                  <w:marTop w:val="0"/>
                  <w:marBottom w:val="0"/>
                  <w:divBdr>
                    <w:top w:val="none" w:sz="0" w:space="0" w:color="auto"/>
                    <w:left w:val="none" w:sz="0" w:space="0" w:color="auto"/>
                    <w:bottom w:val="none" w:sz="0" w:space="0" w:color="auto"/>
                    <w:right w:val="none" w:sz="0" w:space="0" w:color="auto"/>
                  </w:divBdr>
                  <w:divsChild>
                    <w:div w:id="144510341">
                      <w:marLeft w:val="0"/>
                      <w:marRight w:val="0"/>
                      <w:marTop w:val="0"/>
                      <w:marBottom w:val="0"/>
                      <w:divBdr>
                        <w:top w:val="none" w:sz="0" w:space="0" w:color="auto"/>
                        <w:left w:val="none" w:sz="0" w:space="0" w:color="auto"/>
                        <w:bottom w:val="none" w:sz="0" w:space="0" w:color="auto"/>
                        <w:right w:val="none" w:sz="0" w:space="0" w:color="auto"/>
                      </w:divBdr>
                      <w:divsChild>
                        <w:div w:id="1624388728">
                          <w:marLeft w:val="0"/>
                          <w:marRight w:val="0"/>
                          <w:marTop w:val="0"/>
                          <w:marBottom w:val="0"/>
                          <w:divBdr>
                            <w:top w:val="none" w:sz="0" w:space="0" w:color="auto"/>
                            <w:left w:val="none" w:sz="0" w:space="0" w:color="auto"/>
                            <w:bottom w:val="none" w:sz="0" w:space="0" w:color="auto"/>
                            <w:right w:val="none" w:sz="0" w:space="0" w:color="auto"/>
                          </w:divBdr>
                          <w:divsChild>
                            <w:div w:id="557520480">
                              <w:marLeft w:val="0"/>
                              <w:marRight w:val="0"/>
                              <w:marTop w:val="0"/>
                              <w:marBottom w:val="0"/>
                              <w:divBdr>
                                <w:top w:val="none" w:sz="0" w:space="0" w:color="auto"/>
                                <w:left w:val="none" w:sz="0" w:space="0" w:color="auto"/>
                                <w:bottom w:val="none" w:sz="0" w:space="0" w:color="auto"/>
                                <w:right w:val="none" w:sz="0" w:space="0" w:color="auto"/>
                              </w:divBdr>
                              <w:divsChild>
                                <w:div w:id="19004370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40751485">
      <w:bodyDiv w:val="1"/>
      <w:marLeft w:val="0"/>
      <w:marRight w:val="0"/>
      <w:marTop w:val="0"/>
      <w:marBottom w:val="0"/>
      <w:divBdr>
        <w:top w:val="none" w:sz="0" w:space="0" w:color="auto"/>
        <w:left w:val="none" w:sz="0" w:space="0" w:color="auto"/>
        <w:bottom w:val="none" w:sz="0" w:space="0" w:color="auto"/>
        <w:right w:val="none" w:sz="0" w:space="0" w:color="auto"/>
      </w:divBdr>
    </w:div>
    <w:div w:id="1350452840">
      <w:bodyDiv w:val="1"/>
      <w:marLeft w:val="0"/>
      <w:marRight w:val="0"/>
      <w:marTop w:val="0"/>
      <w:marBottom w:val="0"/>
      <w:divBdr>
        <w:top w:val="none" w:sz="0" w:space="0" w:color="auto"/>
        <w:left w:val="none" w:sz="0" w:space="0" w:color="auto"/>
        <w:bottom w:val="none" w:sz="0" w:space="0" w:color="auto"/>
        <w:right w:val="none" w:sz="0" w:space="0" w:color="auto"/>
      </w:divBdr>
      <w:divsChild>
        <w:div w:id="502549581">
          <w:marLeft w:val="0"/>
          <w:marRight w:val="0"/>
          <w:marTop w:val="0"/>
          <w:marBottom w:val="0"/>
          <w:divBdr>
            <w:top w:val="none" w:sz="0" w:space="0" w:color="auto"/>
            <w:left w:val="none" w:sz="0" w:space="0" w:color="auto"/>
            <w:bottom w:val="none" w:sz="0" w:space="0" w:color="auto"/>
            <w:right w:val="none" w:sz="0" w:space="0" w:color="auto"/>
          </w:divBdr>
          <w:divsChild>
            <w:div w:id="977221246">
              <w:marLeft w:val="0"/>
              <w:marRight w:val="0"/>
              <w:marTop w:val="0"/>
              <w:marBottom w:val="0"/>
              <w:divBdr>
                <w:top w:val="none" w:sz="0" w:space="0" w:color="auto"/>
                <w:left w:val="none" w:sz="0" w:space="0" w:color="auto"/>
                <w:bottom w:val="none" w:sz="0" w:space="0" w:color="auto"/>
                <w:right w:val="none" w:sz="0" w:space="0" w:color="auto"/>
              </w:divBdr>
              <w:divsChild>
                <w:div w:id="481041101">
                  <w:marLeft w:val="0"/>
                  <w:marRight w:val="0"/>
                  <w:marTop w:val="0"/>
                  <w:marBottom w:val="0"/>
                  <w:divBdr>
                    <w:top w:val="none" w:sz="0" w:space="0" w:color="auto"/>
                    <w:left w:val="none" w:sz="0" w:space="0" w:color="auto"/>
                    <w:bottom w:val="none" w:sz="0" w:space="0" w:color="auto"/>
                    <w:right w:val="none" w:sz="0" w:space="0" w:color="auto"/>
                  </w:divBdr>
                  <w:divsChild>
                    <w:div w:id="648484579">
                      <w:marLeft w:val="0"/>
                      <w:marRight w:val="0"/>
                      <w:marTop w:val="0"/>
                      <w:marBottom w:val="0"/>
                      <w:divBdr>
                        <w:top w:val="none" w:sz="0" w:space="0" w:color="auto"/>
                        <w:left w:val="none" w:sz="0" w:space="0" w:color="auto"/>
                        <w:bottom w:val="none" w:sz="0" w:space="0" w:color="auto"/>
                        <w:right w:val="none" w:sz="0" w:space="0" w:color="auto"/>
                      </w:divBdr>
                      <w:divsChild>
                        <w:div w:id="335234838">
                          <w:marLeft w:val="0"/>
                          <w:marRight w:val="0"/>
                          <w:marTop w:val="0"/>
                          <w:marBottom w:val="0"/>
                          <w:divBdr>
                            <w:top w:val="none" w:sz="0" w:space="0" w:color="auto"/>
                            <w:left w:val="none" w:sz="0" w:space="0" w:color="auto"/>
                            <w:bottom w:val="none" w:sz="0" w:space="0" w:color="auto"/>
                            <w:right w:val="none" w:sz="0" w:space="0" w:color="auto"/>
                          </w:divBdr>
                          <w:divsChild>
                            <w:div w:id="322201848">
                              <w:marLeft w:val="0"/>
                              <w:marRight w:val="0"/>
                              <w:marTop w:val="0"/>
                              <w:marBottom w:val="0"/>
                              <w:divBdr>
                                <w:top w:val="none" w:sz="0" w:space="0" w:color="auto"/>
                                <w:left w:val="none" w:sz="0" w:space="0" w:color="auto"/>
                                <w:bottom w:val="none" w:sz="0" w:space="0" w:color="auto"/>
                                <w:right w:val="none" w:sz="0" w:space="0" w:color="auto"/>
                              </w:divBdr>
                              <w:divsChild>
                                <w:div w:id="743911067">
                                  <w:marLeft w:val="0"/>
                                  <w:marRight w:val="0"/>
                                  <w:marTop w:val="0"/>
                                  <w:marBottom w:val="0"/>
                                  <w:divBdr>
                                    <w:top w:val="none" w:sz="0" w:space="0" w:color="auto"/>
                                    <w:left w:val="none" w:sz="0" w:space="0" w:color="auto"/>
                                    <w:bottom w:val="none" w:sz="0" w:space="0" w:color="auto"/>
                                    <w:right w:val="none" w:sz="0" w:space="0" w:color="auto"/>
                                  </w:divBdr>
                                  <w:divsChild>
                                    <w:div w:id="218057715">
                                      <w:marLeft w:val="0"/>
                                      <w:marRight w:val="0"/>
                                      <w:marTop w:val="0"/>
                                      <w:marBottom w:val="0"/>
                                      <w:divBdr>
                                        <w:top w:val="none" w:sz="0" w:space="0" w:color="auto"/>
                                        <w:left w:val="none" w:sz="0" w:space="0" w:color="auto"/>
                                        <w:bottom w:val="none" w:sz="0" w:space="0" w:color="auto"/>
                                        <w:right w:val="none" w:sz="0" w:space="0" w:color="auto"/>
                                      </w:divBdr>
                                    </w:div>
                                    <w:div w:id="12148469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53065732">
      <w:bodyDiv w:val="1"/>
      <w:marLeft w:val="0"/>
      <w:marRight w:val="0"/>
      <w:marTop w:val="0"/>
      <w:marBottom w:val="0"/>
      <w:divBdr>
        <w:top w:val="none" w:sz="0" w:space="0" w:color="auto"/>
        <w:left w:val="none" w:sz="0" w:space="0" w:color="auto"/>
        <w:bottom w:val="none" w:sz="0" w:space="0" w:color="auto"/>
        <w:right w:val="none" w:sz="0" w:space="0" w:color="auto"/>
      </w:divBdr>
      <w:divsChild>
        <w:div w:id="376904384">
          <w:marLeft w:val="0"/>
          <w:marRight w:val="0"/>
          <w:marTop w:val="0"/>
          <w:marBottom w:val="0"/>
          <w:divBdr>
            <w:top w:val="none" w:sz="0" w:space="0" w:color="auto"/>
            <w:left w:val="none" w:sz="0" w:space="0" w:color="auto"/>
            <w:bottom w:val="none" w:sz="0" w:space="0" w:color="auto"/>
            <w:right w:val="none" w:sz="0" w:space="0" w:color="auto"/>
          </w:divBdr>
        </w:div>
        <w:div w:id="1059130744">
          <w:marLeft w:val="0"/>
          <w:marRight w:val="0"/>
          <w:marTop w:val="0"/>
          <w:marBottom w:val="0"/>
          <w:divBdr>
            <w:top w:val="none" w:sz="0" w:space="0" w:color="auto"/>
            <w:left w:val="none" w:sz="0" w:space="0" w:color="auto"/>
            <w:bottom w:val="none" w:sz="0" w:space="0" w:color="auto"/>
            <w:right w:val="none" w:sz="0" w:space="0" w:color="auto"/>
          </w:divBdr>
        </w:div>
      </w:divsChild>
    </w:div>
    <w:div w:id="1363747612">
      <w:bodyDiv w:val="1"/>
      <w:marLeft w:val="0"/>
      <w:marRight w:val="0"/>
      <w:marTop w:val="0"/>
      <w:marBottom w:val="0"/>
      <w:divBdr>
        <w:top w:val="none" w:sz="0" w:space="0" w:color="auto"/>
        <w:left w:val="none" w:sz="0" w:space="0" w:color="auto"/>
        <w:bottom w:val="none" w:sz="0" w:space="0" w:color="auto"/>
        <w:right w:val="none" w:sz="0" w:space="0" w:color="auto"/>
      </w:divBdr>
      <w:divsChild>
        <w:div w:id="758722258">
          <w:marLeft w:val="0"/>
          <w:marRight w:val="0"/>
          <w:marTop w:val="0"/>
          <w:marBottom w:val="0"/>
          <w:divBdr>
            <w:top w:val="none" w:sz="0" w:space="0" w:color="auto"/>
            <w:left w:val="none" w:sz="0" w:space="0" w:color="auto"/>
            <w:bottom w:val="none" w:sz="0" w:space="0" w:color="auto"/>
            <w:right w:val="none" w:sz="0" w:space="0" w:color="auto"/>
          </w:divBdr>
          <w:divsChild>
            <w:div w:id="1396665613">
              <w:marLeft w:val="0"/>
              <w:marRight w:val="0"/>
              <w:marTop w:val="0"/>
              <w:marBottom w:val="0"/>
              <w:divBdr>
                <w:top w:val="none" w:sz="0" w:space="0" w:color="auto"/>
                <w:left w:val="none" w:sz="0" w:space="0" w:color="auto"/>
                <w:bottom w:val="none" w:sz="0" w:space="0" w:color="auto"/>
                <w:right w:val="none" w:sz="0" w:space="0" w:color="auto"/>
              </w:divBdr>
              <w:divsChild>
                <w:div w:id="7676912">
                  <w:marLeft w:val="0"/>
                  <w:marRight w:val="0"/>
                  <w:marTop w:val="0"/>
                  <w:marBottom w:val="0"/>
                  <w:divBdr>
                    <w:top w:val="none" w:sz="0" w:space="0" w:color="auto"/>
                    <w:left w:val="none" w:sz="0" w:space="0" w:color="auto"/>
                    <w:bottom w:val="none" w:sz="0" w:space="0" w:color="auto"/>
                    <w:right w:val="none" w:sz="0" w:space="0" w:color="auto"/>
                  </w:divBdr>
                  <w:divsChild>
                    <w:div w:id="1820883316">
                      <w:marLeft w:val="0"/>
                      <w:marRight w:val="0"/>
                      <w:marTop w:val="0"/>
                      <w:marBottom w:val="0"/>
                      <w:divBdr>
                        <w:top w:val="none" w:sz="0" w:space="0" w:color="auto"/>
                        <w:left w:val="none" w:sz="0" w:space="0" w:color="auto"/>
                        <w:bottom w:val="none" w:sz="0" w:space="0" w:color="auto"/>
                        <w:right w:val="none" w:sz="0" w:space="0" w:color="auto"/>
                      </w:divBdr>
                      <w:divsChild>
                        <w:div w:id="382949468">
                          <w:marLeft w:val="0"/>
                          <w:marRight w:val="0"/>
                          <w:marTop w:val="0"/>
                          <w:marBottom w:val="0"/>
                          <w:divBdr>
                            <w:top w:val="none" w:sz="0" w:space="0" w:color="auto"/>
                            <w:left w:val="none" w:sz="0" w:space="0" w:color="auto"/>
                            <w:bottom w:val="none" w:sz="0" w:space="0" w:color="auto"/>
                            <w:right w:val="none" w:sz="0" w:space="0" w:color="auto"/>
                          </w:divBdr>
                          <w:divsChild>
                            <w:div w:id="1381439170">
                              <w:marLeft w:val="0"/>
                              <w:marRight w:val="0"/>
                              <w:marTop w:val="330"/>
                              <w:marBottom w:val="150"/>
                              <w:divBdr>
                                <w:top w:val="none" w:sz="0" w:space="0" w:color="auto"/>
                                <w:left w:val="none" w:sz="0" w:space="0" w:color="auto"/>
                                <w:bottom w:val="none" w:sz="0" w:space="0" w:color="auto"/>
                                <w:right w:val="none" w:sz="0" w:space="0" w:color="auto"/>
                              </w:divBdr>
                              <w:divsChild>
                                <w:div w:id="2010400298">
                                  <w:marLeft w:val="0"/>
                                  <w:marRight w:val="0"/>
                                  <w:marTop w:val="0"/>
                                  <w:marBottom w:val="0"/>
                                  <w:divBdr>
                                    <w:top w:val="single" w:sz="6" w:space="0" w:color="D7DBE6"/>
                                    <w:left w:val="single" w:sz="6" w:space="0" w:color="D7DBE6"/>
                                    <w:bottom w:val="single" w:sz="6" w:space="0" w:color="D7DBE6"/>
                                    <w:right w:val="single" w:sz="6" w:space="0" w:color="D7DBE6"/>
                                  </w:divBdr>
                                </w:div>
                              </w:divsChild>
                            </w:div>
                          </w:divsChild>
                        </w:div>
                      </w:divsChild>
                    </w:div>
                  </w:divsChild>
                </w:div>
              </w:divsChild>
            </w:div>
          </w:divsChild>
        </w:div>
      </w:divsChild>
    </w:div>
    <w:div w:id="1672291997">
      <w:bodyDiv w:val="1"/>
      <w:marLeft w:val="0"/>
      <w:marRight w:val="0"/>
      <w:marTop w:val="0"/>
      <w:marBottom w:val="0"/>
      <w:divBdr>
        <w:top w:val="none" w:sz="0" w:space="0" w:color="auto"/>
        <w:left w:val="none" w:sz="0" w:space="0" w:color="auto"/>
        <w:bottom w:val="none" w:sz="0" w:space="0" w:color="auto"/>
        <w:right w:val="none" w:sz="0" w:space="0" w:color="auto"/>
      </w:divBdr>
    </w:div>
    <w:div w:id="1774545528">
      <w:bodyDiv w:val="1"/>
      <w:marLeft w:val="0"/>
      <w:marRight w:val="0"/>
      <w:marTop w:val="0"/>
      <w:marBottom w:val="0"/>
      <w:divBdr>
        <w:top w:val="none" w:sz="0" w:space="0" w:color="auto"/>
        <w:left w:val="none" w:sz="0" w:space="0" w:color="auto"/>
        <w:bottom w:val="none" w:sz="0" w:space="0" w:color="auto"/>
        <w:right w:val="none" w:sz="0" w:space="0" w:color="auto"/>
      </w:divBdr>
    </w:div>
    <w:div w:id="1788163787">
      <w:bodyDiv w:val="1"/>
      <w:marLeft w:val="0"/>
      <w:marRight w:val="0"/>
      <w:marTop w:val="0"/>
      <w:marBottom w:val="0"/>
      <w:divBdr>
        <w:top w:val="none" w:sz="0" w:space="0" w:color="auto"/>
        <w:left w:val="none" w:sz="0" w:space="0" w:color="auto"/>
        <w:bottom w:val="none" w:sz="0" w:space="0" w:color="auto"/>
        <w:right w:val="none" w:sz="0" w:space="0" w:color="auto"/>
      </w:divBdr>
      <w:divsChild>
        <w:div w:id="1529222305">
          <w:marLeft w:val="0"/>
          <w:marRight w:val="0"/>
          <w:marTop w:val="0"/>
          <w:marBottom w:val="0"/>
          <w:divBdr>
            <w:top w:val="none" w:sz="0" w:space="0" w:color="auto"/>
            <w:left w:val="none" w:sz="0" w:space="0" w:color="auto"/>
            <w:bottom w:val="none" w:sz="0" w:space="0" w:color="auto"/>
            <w:right w:val="none" w:sz="0" w:space="0" w:color="auto"/>
          </w:divBdr>
          <w:divsChild>
            <w:div w:id="340860642">
              <w:marLeft w:val="0"/>
              <w:marRight w:val="0"/>
              <w:marTop w:val="0"/>
              <w:marBottom w:val="0"/>
              <w:divBdr>
                <w:top w:val="none" w:sz="0" w:space="0" w:color="auto"/>
                <w:left w:val="none" w:sz="0" w:space="0" w:color="auto"/>
                <w:bottom w:val="none" w:sz="0" w:space="0" w:color="auto"/>
                <w:right w:val="none" w:sz="0" w:space="0" w:color="auto"/>
              </w:divBdr>
              <w:divsChild>
                <w:div w:id="2054113542">
                  <w:marLeft w:val="0"/>
                  <w:marRight w:val="0"/>
                  <w:marTop w:val="0"/>
                  <w:marBottom w:val="0"/>
                  <w:divBdr>
                    <w:top w:val="none" w:sz="0" w:space="0" w:color="auto"/>
                    <w:left w:val="none" w:sz="0" w:space="0" w:color="auto"/>
                    <w:bottom w:val="none" w:sz="0" w:space="0" w:color="auto"/>
                    <w:right w:val="none" w:sz="0" w:space="0" w:color="auto"/>
                  </w:divBdr>
                  <w:divsChild>
                    <w:div w:id="508256539">
                      <w:marLeft w:val="0"/>
                      <w:marRight w:val="0"/>
                      <w:marTop w:val="0"/>
                      <w:marBottom w:val="0"/>
                      <w:divBdr>
                        <w:top w:val="none" w:sz="0" w:space="0" w:color="auto"/>
                        <w:left w:val="none" w:sz="0" w:space="0" w:color="auto"/>
                        <w:bottom w:val="none" w:sz="0" w:space="0" w:color="auto"/>
                        <w:right w:val="none" w:sz="0" w:space="0" w:color="auto"/>
                      </w:divBdr>
                      <w:divsChild>
                        <w:div w:id="862011187">
                          <w:marLeft w:val="0"/>
                          <w:marRight w:val="0"/>
                          <w:marTop w:val="0"/>
                          <w:marBottom w:val="0"/>
                          <w:divBdr>
                            <w:top w:val="none" w:sz="0" w:space="0" w:color="auto"/>
                            <w:left w:val="none" w:sz="0" w:space="0" w:color="auto"/>
                            <w:bottom w:val="none" w:sz="0" w:space="0" w:color="auto"/>
                            <w:right w:val="none" w:sz="0" w:space="0" w:color="auto"/>
                          </w:divBdr>
                          <w:divsChild>
                            <w:div w:id="1041902796">
                              <w:marLeft w:val="0"/>
                              <w:marRight w:val="0"/>
                              <w:marTop w:val="330"/>
                              <w:marBottom w:val="150"/>
                              <w:divBdr>
                                <w:top w:val="none" w:sz="0" w:space="0" w:color="auto"/>
                                <w:left w:val="none" w:sz="0" w:space="0" w:color="auto"/>
                                <w:bottom w:val="none" w:sz="0" w:space="0" w:color="auto"/>
                                <w:right w:val="none" w:sz="0" w:space="0" w:color="auto"/>
                              </w:divBdr>
                              <w:divsChild>
                                <w:div w:id="1590313970">
                                  <w:marLeft w:val="0"/>
                                  <w:marRight w:val="0"/>
                                  <w:marTop w:val="0"/>
                                  <w:marBottom w:val="0"/>
                                  <w:divBdr>
                                    <w:top w:val="single" w:sz="6" w:space="0" w:color="D7DBE6"/>
                                    <w:left w:val="single" w:sz="6" w:space="0" w:color="D7DBE6"/>
                                    <w:bottom w:val="single" w:sz="6" w:space="0" w:color="D7DBE6"/>
                                    <w:right w:val="single" w:sz="6" w:space="0" w:color="D7DBE6"/>
                                  </w:divBdr>
                                </w:div>
                              </w:divsChild>
                            </w:div>
                          </w:divsChild>
                        </w:div>
                      </w:divsChild>
                    </w:div>
                  </w:divsChild>
                </w:div>
              </w:divsChild>
            </w:div>
          </w:divsChild>
        </w:div>
      </w:divsChild>
    </w:div>
    <w:div w:id="1998529716">
      <w:bodyDiv w:val="1"/>
      <w:marLeft w:val="0"/>
      <w:marRight w:val="0"/>
      <w:marTop w:val="0"/>
      <w:marBottom w:val="0"/>
      <w:divBdr>
        <w:top w:val="none" w:sz="0" w:space="0" w:color="auto"/>
        <w:left w:val="none" w:sz="0" w:space="0" w:color="auto"/>
        <w:bottom w:val="none" w:sz="0" w:space="0" w:color="auto"/>
        <w:right w:val="none" w:sz="0" w:space="0" w:color="auto"/>
      </w:divBdr>
    </w:div>
    <w:div w:id="2106605659">
      <w:bodyDiv w:val="1"/>
      <w:marLeft w:val="0"/>
      <w:marRight w:val="0"/>
      <w:marTop w:val="0"/>
      <w:marBottom w:val="0"/>
      <w:divBdr>
        <w:top w:val="none" w:sz="0" w:space="0" w:color="auto"/>
        <w:left w:val="none" w:sz="0" w:space="0" w:color="auto"/>
        <w:bottom w:val="none" w:sz="0" w:space="0" w:color="auto"/>
        <w:right w:val="none" w:sz="0" w:space="0" w:color="auto"/>
      </w:divBdr>
    </w:div>
  </w:divs>
  <w:encoding w:val="utf-8"/>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609379B-75FD-4213-9F70-093CBA0465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27</Pages>
  <Words>17417</Words>
  <Characters>99283</Characters>
  <Application>Microsoft Office Word</Application>
  <DocSecurity>0</DocSecurity>
  <PresentationFormat/>
  <Lines>827</Lines>
  <Paragraphs>232</Paragraphs>
  <Slides>0</Slides>
  <Notes>0</Notes>
  <HiddenSlides>0</HiddenSlides>
  <MMClips>0</MMClip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PASTABA: D</vt:lpstr>
      <vt:lpstr>PASTABA: D</vt:lpstr>
    </vt:vector>
  </TitlesOfParts>
  <Company>y</Company>
  <LinksUpToDate>false</LinksUpToDate>
  <CharactersWithSpaces>116468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PASTABA: D</dc:title>
  <dc:creator>d.klimkeviciute</dc:creator>
  <cp:lastModifiedBy>Neringa Kazlovskienė</cp:lastModifiedBy>
  <cp:revision>4</cp:revision>
  <cp:lastPrinted>2024-04-03T13:55:00Z</cp:lastPrinted>
  <dcterms:created xsi:type="dcterms:W3CDTF">2024-04-04T13:52:00Z</dcterms:created>
  <dcterms:modified xsi:type="dcterms:W3CDTF">2024-04-04T14:00:00Z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1033-10.1.0.5785</vt:lpwstr>
  </property>
  <property fmtid="{D5CDD505-2E9C-101B-9397-08002B2CF9AE}" pid="3" name="NSM1b0c8eb1f66b4b8181ce9bf41ad66a84202404041653274">
    <vt:lpwstr>548a9Sz0NhRqPWYlWqcbzIjqMN0=</vt:lpwstr>
  </property>
</Properties>
</file>