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FEBF5" w14:textId="4E7D4295" w:rsidR="00162656" w:rsidRPr="00602321" w:rsidRDefault="00162656" w:rsidP="005B3FF4">
      <w:pPr>
        <w:ind w:left="5103"/>
        <w:jc w:val="both"/>
      </w:pPr>
      <w:r w:rsidRPr="00602321">
        <w:t>Civilinė byla Nr. e3K-3-</w:t>
      </w:r>
      <w:r w:rsidR="00A96174" w:rsidRPr="00602321">
        <w:t>5-684</w:t>
      </w:r>
      <w:r w:rsidRPr="00602321">
        <w:t>/202</w:t>
      </w:r>
      <w:r w:rsidR="00A96174" w:rsidRPr="00602321">
        <w:t>5</w:t>
      </w:r>
    </w:p>
    <w:p w14:paraId="4E347AC5" w14:textId="766701E7" w:rsidR="00EB27B2" w:rsidRPr="00602321" w:rsidRDefault="00162656" w:rsidP="00162656">
      <w:pPr>
        <w:ind w:left="5103"/>
      </w:pPr>
      <w:r w:rsidRPr="00602321">
        <w:t xml:space="preserve">Teisminio proceso Nr. </w:t>
      </w:r>
      <w:r w:rsidR="00A96174" w:rsidRPr="00602321">
        <w:t xml:space="preserve">2-68-3-09436-2022-7 </w:t>
      </w:r>
      <w:r w:rsidR="008B4C96" w:rsidRPr="00602321">
        <w:t>P</w:t>
      </w:r>
      <w:r w:rsidR="00612446" w:rsidRPr="00602321">
        <w:t>rocesinio sprendimo kategorij</w:t>
      </w:r>
      <w:r w:rsidR="004E2B3D" w:rsidRPr="00602321">
        <w:t>os:</w:t>
      </w:r>
      <w:r w:rsidR="000C71B6" w:rsidRPr="00602321">
        <w:t xml:space="preserve"> </w:t>
      </w:r>
      <w:r w:rsidR="0061500A" w:rsidRPr="00602321">
        <w:t>2.2.1.9.1; 2.3.10.7</w:t>
      </w:r>
    </w:p>
    <w:p w14:paraId="2231A0A1" w14:textId="1C0B249F" w:rsidR="006030DD" w:rsidRDefault="009C238A" w:rsidP="009C238A">
      <w:pPr>
        <w:ind w:left="5103"/>
      </w:pPr>
      <w:r>
        <w:t>(S)</w:t>
      </w:r>
    </w:p>
    <w:p w14:paraId="4C4602D6" w14:textId="77777777" w:rsidR="009C238A" w:rsidRPr="00602321" w:rsidRDefault="009C238A" w:rsidP="006030DD">
      <w:pPr>
        <w:jc w:val="right"/>
      </w:pPr>
    </w:p>
    <w:p w14:paraId="64EC14DB" w14:textId="77777777" w:rsidR="006030DD" w:rsidRPr="00602321" w:rsidRDefault="008B4C96" w:rsidP="006030DD">
      <w:pPr>
        <w:jc w:val="center"/>
      </w:pPr>
      <w:r w:rsidRPr="00602321">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602321" w:rsidRDefault="006030DD" w:rsidP="006030DD">
      <w:pPr>
        <w:jc w:val="center"/>
      </w:pPr>
    </w:p>
    <w:p w14:paraId="393D0ACF" w14:textId="77777777" w:rsidR="006030DD" w:rsidRPr="00602321" w:rsidRDefault="008B4C96" w:rsidP="006030DD">
      <w:pPr>
        <w:keepNext/>
        <w:jc w:val="center"/>
        <w:outlineLvl w:val="0"/>
        <w:rPr>
          <w:b/>
          <w:bCs/>
          <w:sz w:val="32"/>
        </w:rPr>
      </w:pPr>
      <w:r w:rsidRPr="00602321">
        <w:rPr>
          <w:b/>
          <w:bCs/>
          <w:sz w:val="32"/>
        </w:rPr>
        <w:t>LIETUVOS AUKŠČIAUSIASIS TEISMAS</w:t>
      </w:r>
    </w:p>
    <w:p w14:paraId="75D48070" w14:textId="77777777" w:rsidR="006030DD" w:rsidRPr="00602321" w:rsidRDefault="006030DD" w:rsidP="006030DD">
      <w:pPr>
        <w:keepNext/>
        <w:outlineLvl w:val="0"/>
        <w:rPr>
          <w:b/>
          <w:bCs/>
          <w:sz w:val="32"/>
        </w:rPr>
      </w:pPr>
    </w:p>
    <w:p w14:paraId="74502F56" w14:textId="77777777" w:rsidR="006030DD" w:rsidRPr="00602321" w:rsidRDefault="008B4C96" w:rsidP="006030DD">
      <w:pPr>
        <w:keepNext/>
        <w:jc w:val="center"/>
        <w:outlineLvl w:val="0"/>
        <w:rPr>
          <w:b/>
          <w:bCs/>
          <w:sz w:val="32"/>
        </w:rPr>
      </w:pPr>
      <w:r w:rsidRPr="00602321">
        <w:rPr>
          <w:b/>
          <w:bCs/>
          <w:sz w:val="32"/>
        </w:rPr>
        <w:t>N U T A R T I S</w:t>
      </w:r>
    </w:p>
    <w:p w14:paraId="4334F0C0" w14:textId="77777777" w:rsidR="006030DD" w:rsidRPr="00602321" w:rsidRDefault="008B4C96" w:rsidP="006030DD">
      <w:pPr>
        <w:keepNext/>
        <w:jc w:val="center"/>
        <w:outlineLvl w:val="1"/>
        <w:rPr>
          <w:sz w:val="28"/>
        </w:rPr>
      </w:pPr>
      <w:r w:rsidRPr="00602321">
        <w:t>LIETUVOS RESPUBLIKOS VARDU</w:t>
      </w:r>
    </w:p>
    <w:p w14:paraId="6104CEFD" w14:textId="77777777" w:rsidR="006030DD" w:rsidRPr="00602321" w:rsidRDefault="006030DD" w:rsidP="006030DD"/>
    <w:p w14:paraId="1085A691" w14:textId="5AEA0021" w:rsidR="006030DD" w:rsidRPr="00602321" w:rsidRDefault="008B4C96" w:rsidP="006030DD">
      <w:pPr>
        <w:keepNext/>
        <w:jc w:val="center"/>
        <w:outlineLvl w:val="0"/>
        <w:rPr>
          <w:bCs/>
        </w:rPr>
      </w:pPr>
      <w:r w:rsidRPr="00602321">
        <w:rPr>
          <w:bCs/>
        </w:rPr>
        <w:t>202</w:t>
      </w:r>
      <w:r w:rsidR="00135393" w:rsidRPr="00602321">
        <w:rPr>
          <w:bCs/>
        </w:rPr>
        <w:t>5</w:t>
      </w:r>
      <w:r w:rsidRPr="00602321">
        <w:rPr>
          <w:bCs/>
        </w:rPr>
        <w:t xml:space="preserve"> m. </w:t>
      </w:r>
      <w:r w:rsidR="00A96174" w:rsidRPr="00602321">
        <w:rPr>
          <w:bCs/>
        </w:rPr>
        <w:t>vasario</w:t>
      </w:r>
      <w:r w:rsidR="00C43B49" w:rsidRPr="00602321">
        <w:rPr>
          <w:bCs/>
        </w:rPr>
        <w:t xml:space="preserve"> </w:t>
      </w:r>
      <w:r w:rsidR="00721A3D" w:rsidRPr="00602321">
        <w:rPr>
          <w:bCs/>
        </w:rPr>
        <w:t>13</w:t>
      </w:r>
      <w:r w:rsidRPr="00602321">
        <w:rPr>
          <w:bCs/>
        </w:rPr>
        <w:t xml:space="preserve"> d.</w:t>
      </w:r>
    </w:p>
    <w:p w14:paraId="7253B64E" w14:textId="77777777" w:rsidR="006030DD" w:rsidRPr="00602321" w:rsidRDefault="008B4C96" w:rsidP="006030DD">
      <w:pPr>
        <w:jc w:val="center"/>
      </w:pPr>
      <w:r w:rsidRPr="00602321">
        <w:t>Vilnius</w:t>
      </w:r>
    </w:p>
    <w:p w14:paraId="1085BFEE" w14:textId="77777777" w:rsidR="006030DD" w:rsidRPr="00602321" w:rsidRDefault="006030DD" w:rsidP="006030DD"/>
    <w:p w14:paraId="3F7D0DDF" w14:textId="6C16A7BC" w:rsidR="0026171E" w:rsidRPr="00602321" w:rsidRDefault="008B4C96" w:rsidP="0026171E">
      <w:pPr>
        <w:ind w:firstLine="720"/>
        <w:jc w:val="both"/>
      </w:pPr>
      <w:r w:rsidRPr="00602321">
        <w:t>Lietuvos Aukščiausiojo Teismo Civilinių bylų skyriaus teisėjų kolegija, susidedanti iš teisėjų</w:t>
      </w:r>
      <w:bookmarkStart w:id="0" w:name="_Hlk62483056"/>
      <w:bookmarkStart w:id="1" w:name="_Hlk61948007"/>
      <w:r w:rsidR="00151779" w:rsidRPr="00602321">
        <w:t xml:space="preserve"> </w:t>
      </w:r>
      <w:r w:rsidR="00A96174" w:rsidRPr="00602321">
        <w:t xml:space="preserve">Virgilijaus </w:t>
      </w:r>
      <w:proofErr w:type="spellStart"/>
      <w:r w:rsidR="00A96174" w:rsidRPr="00602321">
        <w:t>Grabinsko</w:t>
      </w:r>
      <w:proofErr w:type="spellEnd"/>
      <w:r w:rsidR="00A96174" w:rsidRPr="00602321">
        <w:t xml:space="preserve"> (kolegijos pirmininkas ir pranešėjas)</w:t>
      </w:r>
      <w:r w:rsidR="00C06200" w:rsidRPr="00602321">
        <w:t xml:space="preserve">, </w:t>
      </w:r>
      <w:proofErr w:type="spellStart"/>
      <w:r w:rsidR="00A96174" w:rsidRPr="00602321">
        <w:t>Andžej</w:t>
      </w:r>
      <w:proofErr w:type="spellEnd"/>
      <w:r w:rsidR="00A96174" w:rsidRPr="00602321">
        <w:t xml:space="preserve"> Maciejevski</w:t>
      </w:r>
      <w:r w:rsidR="00C43B49" w:rsidRPr="00602321">
        <w:t xml:space="preserve"> ir </w:t>
      </w:r>
      <w:r w:rsidR="00A96174" w:rsidRPr="00602321">
        <w:t xml:space="preserve">Agnės </w:t>
      </w:r>
      <w:proofErr w:type="spellStart"/>
      <w:r w:rsidR="00A96174" w:rsidRPr="00602321">
        <w:t>Tikniū</w:t>
      </w:r>
      <w:r w:rsidR="00135393" w:rsidRPr="00602321">
        <w:t>tės</w:t>
      </w:r>
      <w:proofErr w:type="spellEnd"/>
      <w:r w:rsidR="00151779" w:rsidRPr="00602321">
        <w:t>,</w:t>
      </w:r>
    </w:p>
    <w:bookmarkEnd w:id="0"/>
    <w:bookmarkEnd w:id="1"/>
    <w:p w14:paraId="63B2F08B" w14:textId="4E803AB3" w:rsidR="006030DD" w:rsidRPr="00602321" w:rsidRDefault="008B4C96" w:rsidP="001A1E2B">
      <w:pPr>
        <w:ind w:firstLine="709"/>
        <w:jc w:val="both"/>
      </w:pPr>
      <w:r w:rsidRPr="00602321">
        <w:t xml:space="preserve">teismo posėdyje kasacine rašytinio proceso tvarka išnagrinėjo civilinę bylą </w:t>
      </w:r>
      <w:r w:rsidR="00931EC0" w:rsidRPr="00602321">
        <w:t xml:space="preserve">pagal </w:t>
      </w:r>
      <w:r w:rsidR="009C2764" w:rsidRPr="00602321">
        <w:rPr>
          <w:b/>
          <w:bCs/>
        </w:rPr>
        <w:t xml:space="preserve">pareiškėjo </w:t>
      </w:r>
      <w:bookmarkStart w:id="2" w:name="Buk_11"/>
      <w:r w:rsidR="009C238A" w:rsidRPr="009C238A">
        <w:rPr>
          <w:b/>
          <w:bCs/>
        </w:rPr>
        <w:t xml:space="preserve">J. W. </w:t>
      </w:r>
      <w:bookmarkEnd w:id="2"/>
      <w:r w:rsidR="00CB4F74" w:rsidRPr="00602321">
        <w:t>kasacin</w:t>
      </w:r>
      <w:r w:rsidR="00527047" w:rsidRPr="00602321">
        <w:t>į</w:t>
      </w:r>
      <w:r w:rsidR="00CB4F74" w:rsidRPr="00602321">
        <w:t xml:space="preserve"> skund</w:t>
      </w:r>
      <w:r w:rsidR="00527047" w:rsidRPr="00602321">
        <w:t>ą</w:t>
      </w:r>
      <w:r w:rsidR="00CB4F74" w:rsidRPr="00602321">
        <w:t xml:space="preserve"> dėl </w:t>
      </w:r>
      <w:r w:rsidR="009C2764" w:rsidRPr="00602321">
        <w:t>Vilniaus</w:t>
      </w:r>
      <w:r w:rsidR="00C43B49" w:rsidRPr="00602321">
        <w:t xml:space="preserve"> apygardos </w:t>
      </w:r>
      <w:r w:rsidR="0026171E" w:rsidRPr="00602321">
        <w:t xml:space="preserve">teismo </w:t>
      </w:r>
      <w:r w:rsidR="00C43B49" w:rsidRPr="00602321">
        <w:t xml:space="preserve">2024 m. </w:t>
      </w:r>
      <w:r w:rsidR="009C2764" w:rsidRPr="00602321">
        <w:t xml:space="preserve">birželio 18 d. </w:t>
      </w:r>
      <w:r w:rsidR="00162656" w:rsidRPr="00602321">
        <w:t>nutarties</w:t>
      </w:r>
      <w:r w:rsidR="00C06200" w:rsidRPr="00602321">
        <w:t xml:space="preserve"> peržiūrėjimo civilinėje byloje pagal </w:t>
      </w:r>
      <w:bookmarkStart w:id="3" w:name="_Hlk112316627"/>
      <w:r w:rsidR="009C2764" w:rsidRPr="00602321">
        <w:rPr>
          <w:kern w:val="3"/>
        </w:rPr>
        <w:t xml:space="preserve">pareiškėjo </w:t>
      </w:r>
      <w:bookmarkStart w:id="4" w:name="Buk_12"/>
      <w:r w:rsidR="009C238A" w:rsidRPr="009C238A">
        <w:rPr>
          <w:kern w:val="3"/>
        </w:rPr>
        <w:t xml:space="preserve">J. W. </w:t>
      </w:r>
      <w:bookmarkEnd w:id="4"/>
      <w:r w:rsidR="009C2764" w:rsidRPr="00602321">
        <w:rPr>
          <w:kern w:val="3"/>
        </w:rPr>
        <w:t>pareiškimą dėl įpareigojimo pakeisti civilinės būklės akto įrašą (vardą ir pavardę)</w:t>
      </w:r>
      <w:bookmarkEnd w:id="3"/>
      <w:r w:rsidR="009C2764" w:rsidRPr="00602321">
        <w:rPr>
          <w:kern w:val="3"/>
        </w:rPr>
        <w:t xml:space="preserve">, </w:t>
      </w:r>
      <w:bookmarkStart w:id="5" w:name="_Hlk112316735"/>
      <w:r w:rsidR="009C2764" w:rsidRPr="00602321">
        <w:rPr>
          <w:kern w:val="3"/>
        </w:rPr>
        <w:t xml:space="preserve">kurioje buvo atnaujintas procesas pagal </w:t>
      </w:r>
      <w:bookmarkStart w:id="6" w:name="_Hlk112316033"/>
      <w:bookmarkStart w:id="7" w:name="_Hlk112316561"/>
      <w:r w:rsidR="009C2764" w:rsidRPr="00602321">
        <w:rPr>
          <w:kern w:val="3"/>
        </w:rPr>
        <w:t>pareiškėjo Lietuvos Respublikos generalinės prokuratūr</w:t>
      </w:r>
      <w:bookmarkEnd w:id="6"/>
      <w:r w:rsidR="009C2764" w:rsidRPr="00602321">
        <w:rPr>
          <w:kern w:val="3"/>
        </w:rPr>
        <w:t>os</w:t>
      </w:r>
      <w:bookmarkEnd w:id="7"/>
      <w:r w:rsidR="009C2764" w:rsidRPr="00602321">
        <w:rPr>
          <w:kern w:val="3"/>
        </w:rPr>
        <w:t xml:space="preserve"> </w:t>
      </w:r>
      <w:r w:rsidR="00705FDF" w:rsidRPr="00602321">
        <w:rPr>
          <w:kern w:val="3"/>
        </w:rPr>
        <w:t xml:space="preserve">prokuroro </w:t>
      </w:r>
      <w:r w:rsidR="009C2764" w:rsidRPr="00602321">
        <w:rPr>
          <w:kern w:val="3"/>
        </w:rPr>
        <w:t>prašymą dėl proceso atnaujinimo, suinteresuotas asmuo Vilniaus rajono savivaldybės administracij</w:t>
      </w:r>
      <w:r w:rsidR="001B0E23" w:rsidRPr="00602321">
        <w:rPr>
          <w:kern w:val="3"/>
        </w:rPr>
        <w:t>a</w:t>
      </w:r>
      <w:r w:rsidR="009C2764" w:rsidRPr="00602321">
        <w:rPr>
          <w:kern w:val="3"/>
        </w:rPr>
        <w:t>, išvadą teikianti institucija Valstybinė lietuvių kalbos komisija</w:t>
      </w:r>
      <w:bookmarkEnd w:id="5"/>
      <w:r w:rsidR="002C7F0E" w:rsidRPr="00602321">
        <w:rPr>
          <w:kern w:val="3"/>
        </w:rPr>
        <w:t>.</w:t>
      </w:r>
    </w:p>
    <w:p w14:paraId="62C2FCE7" w14:textId="77777777" w:rsidR="006030DD" w:rsidRPr="00602321" w:rsidRDefault="006030DD" w:rsidP="006030DD">
      <w:pPr>
        <w:ind w:firstLine="720"/>
        <w:jc w:val="both"/>
      </w:pPr>
    </w:p>
    <w:p w14:paraId="6D6D2626" w14:textId="77777777" w:rsidR="006030DD" w:rsidRPr="00602321" w:rsidRDefault="008B4C96" w:rsidP="006030DD">
      <w:pPr>
        <w:ind w:firstLine="720"/>
        <w:jc w:val="both"/>
        <w:rPr>
          <w:b/>
          <w:bCs/>
        </w:rPr>
      </w:pPr>
      <w:r w:rsidRPr="00602321">
        <w:t xml:space="preserve">Teisėjų kolegija </w:t>
      </w:r>
    </w:p>
    <w:p w14:paraId="0F5D5FCB" w14:textId="77777777" w:rsidR="006030DD" w:rsidRPr="00602321" w:rsidRDefault="006030DD" w:rsidP="006030DD">
      <w:pPr>
        <w:ind w:firstLine="720"/>
        <w:jc w:val="both"/>
        <w:rPr>
          <w:b/>
          <w:bCs/>
        </w:rPr>
      </w:pPr>
    </w:p>
    <w:p w14:paraId="0C309616" w14:textId="77777777" w:rsidR="006030DD" w:rsidRPr="00602321" w:rsidRDefault="008B4C96" w:rsidP="006030DD">
      <w:pPr>
        <w:jc w:val="both"/>
      </w:pPr>
      <w:r w:rsidRPr="00602321">
        <w:t>n u s t a t ė :</w:t>
      </w:r>
    </w:p>
    <w:p w14:paraId="3EFA8B54" w14:textId="77777777" w:rsidR="006030DD" w:rsidRPr="00602321" w:rsidRDefault="006030DD" w:rsidP="00385AC0">
      <w:pPr>
        <w:spacing w:after="120"/>
        <w:ind w:left="726" w:hanging="6"/>
        <w:jc w:val="both"/>
      </w:pPr>
    </w:p>
    <w:p w14:paraId="2CBFFE58" w14:textId="77777777" w:rsidR="006030DD" w:rsidRPr="00602321" w:rsidRDefault="008B4C96" w:rsidP="00420B29">
      <w:pPr>
        <w:spacing w:after="120"/>
        <w:jc w:val="center"/>
      </w:pPr>
      <w:r w:rsidRPr="00602321">
        <w:t>I. Ginčo esmė</w:t>
      </w:r>
    </w:p>
    <w:p w14:paraId="20958F00" w14:textId="77777777" w:rsidR="006030DD" w:rsidRPr="00602321" w:rsidRDefault="006030DD" w:rsidP="00420B29">
      <w:pPr>
        <w:pStyle w:val="Sraopastraipa"/>
        <w:spacing w:after="120" w:line="240" w:lineRule="auto"/>
        <w:ind w:left="357"/>
        <w:contextualSpacing w:val="0"/>
        <w:jc w:val="both"/>
        <w:rPr>
          <w:rFonts w:ascii="Times New Roman" w:hAnsi="Times New Roman"/>
          <w:sz w:val="24"/>
          <w:szCs w:val="24"/>
        </w:rPr>
      </w:pPr>
    </w:p>
    <w:p w14:paraId="1270B4E3" w14:textId="0C972F78" w:rsidR="0024110E" w:rsidRPr="00602321" w:rsidRDefault="0024110E" w:rsidP="00705FD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Kasacinėje byloje sprendžiama dėl </w:t>
      </w:r>
      <w:r w:rsidR="005E0529" w:rsidRPr="00602321">
        <w:rPr>
          <w:rFonts w:ascii="Times New Roman" w:hAnsi="Times New Roman"/>
          <w:sz w:val="24"/>
          <w:szCs w:val="24"/>
        </w:rPr>
        <w:t xml:space="preserve">teisės normų, </w:t>
      </w:r>
      <w:r w:rsidR="000B12C4" w:rsidRPr="00602321">
        <w:rPr>
          <w:rFonts w:ascii="Times New Roman" w:hAnsi="Times New Roman"/>
          <w:sz w:val="24"/>
          <w:szCs w:val="24"/>
        </w:rPr>
        <w:t xml:space="preserve">reglamentuojančių </w:t>
      </w:r>
      <w:r w:rsidR="00721A3D" w:rsidRPr="00602321">
        <w:rPr>
          <w:rFonts w:ascii="Times New Roman" w:hAnsi="Times New Roman"/>
          <w:sz w:val="24"/>
          <w:szCs w:val="24"/>
        </w:rPr>
        <w:t>asmens vardo ir pavardės rašymą asmens dokumentuose</w:t>
      </w:r>
      <w:r w:rsidR="005652BE" w:rsidRPr="00602321">
        <w:rPr>
          <w:rFonts w:ascii="Times New Roman" w:hAnsi="Times New Roman"/>
          <w:sz w:val="24"/>
          <w:szCs w:val="24"/>
        </w:rPr>
        <w:t xml:space="preserve"> ir civilinės būklės aktų įrašuose</w:t>
      </w:r>
      <w:r w:rsidR="00945592" w:rsidRPr="00602321">
        <w:rPr>
          <w:rFonts w:ascii="Times New Roman" w:hAnsi="Times New Roman"/>
          <w:sz w:val="24"/>
          <w:szCs w:val="24"/>
        </w:rPr>
        <w:t xml:space="preserve">, </w:t>
      </w:r>
      <w:r w:rsidR="00A44A82" w:rsidRPr="00602321">
        <w:rPr>
          <w:rFonts w:ascii="Times New Roman" w:hAnsi="Times New Roman"/>
          <w:sz w:val="24"/>
          <w:szCs w:val="24"/>
        </w:rPr>
        <w:t>aiškinimo ir taikymo.</w:t>
      </w:r>
    </w:p>
    <w:p w14:paraId="4393A5E0" w14:textId="616FB347" w:rsidR="00705FDF" w:rsidRPr="00602321" w:rsidRDefault="00705FDF" w:rsidP="00705FDF">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Pareiškėjas prašė panaikinti Vilniaus rajono savivaldybės administracijos Civilinės metrikacijos skyriaus 2021 m. rugpjūčio 26 d. išvadą Nr. A32(18)-2822-(31.2.16E) ir įpareigoti Vilniaus rajono savivaldybės administracijos Civilinės metrikacijos skyrių pakeisti pareiškėjo vardą ir pavardę iš „</w:t>
      </w:r>
      <w:bookmarkStart w:id="8" w:name="Buk_8"/>
      <w:r w:rsidR="009C238A" w:rsidRPr="009C238A">
        <w:rPr>
          <w:rFonts w:ascii="Times New Roman" w:hAnsi="Times New Roman"/>
          <w:sz w:val="24"/>
          <w:szCs w:val="24"/>
        </w:rPr>
        <w:t>J. V.</w:t>
      </w:r>
      <w:bookmarkEnd w:id="8"/>
      <w:r w:rsidRPr="00602321">
        <w:rPr>
          <w:rFonts w:ascii="Times New Roman" w:hAnsi="Times New Roman"/>
          <w:sz w:val="24"/>
          <w:szCs w:val="24"/>
        </w:rPr>
        <w:t>“ į „J</w:t>
      </w:r>
      <w:r w:rsidR="009C238A">
        <w:rPr>
          <w:rFonts w:ascii="Times New Roman" w:hAnsi="Times New Roman"/>
          <w:sz w:val="24"/>
          <w:szCs w:val="24"/>
        </w:rPr>
        <w:t>.</w:t>
      </w:r>
      <w:r w:rsidRPr="00602321">
        <w:rPr>
          <w:rFonts w:ascii="Times New Roman" w:hAnsi="Times New Roman"/>
          <w:sz w:val="24"/>
          <w:szCs w:val="24"/>
        </w:rPr>
        <w:t xml:space="preserve"> W</w:t>
      </w:r>
      <w:r w:rsidR="009C238A">
        <w:rPr>
          <w:rFonts w:ascii="Times New Roman" w:hAnsi="Times New Roman"/>
          <w:sz w:val="24"/>
          <w:szCs w:val="24"/>
        </w:rPr>
        <w:t>.</w:t>
      </w:r>
      <w:r w:rsidRPr="00602321">
        <w:rPr>
          <w:rFonts w:ascii="Times New Roman" w:hAnsi="Times New Roman"/>
          <w:sz w:val="24"/>
          <w:szCs w:val="24"/>
        </w:rPr>
        <w:t>“.</w:t>
      </w:r>
    </w:p>
    <w:p w14:paraId="0797926B" w14:textId="6F9639B6" w:rsidR="00705FDF" w:rsidRPr="00602321" w:rsidRDefault="00705FDF" w:rsidP="00705FDF">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Pareiškėjas </w:t>
      </w:r>
      <w:r w:rsidR="00263EBF" w:rsidRPr="00602321">
        <w:rPr>
          <w:rFonts w:ascii="Times New Roman" w:hAnsi="Times New Roman"/>
          <w:sz w:val="24"/>
          <w:szCs w:val="24"/>
        </w:rPr>
        <w:t xml:space="preserve">yra lenkų tautybės Lietuvos Respublikos pilietis. Jis </w:t>
      </w:r>
      <w:r w:rsidRPr="00602321">
        <w:rPr>
          <w:rFonts w:ascii="Times New Roman" w:hAnsi="Times New Roman"/>
          <w:sz w:val="24"/>
          <w:szCs w:val="24"/>
        </w:rPr>
        <w:t>nurodė, kad originali jo šeimos pavardė yra „W</w:t>
      </w:r>
      <w:r w:rsidR="009C238A">
        <w:rPr>
          <w:rFonts w:ascii="Times New Roman" w:hAnsi="Times New Roman"/>
          <w:sz w:val="24"/>
          <w:szCs w:val="24"/>
        </w:rPr>
        <w:t>.</w:t>
      </w:r>
      <w:r w:rsidRPr="00602321">
        <w:rPr>
          <w:rFonts w:ascii="Times New Roman" w:hAnsi="Times New Roman"/>
          <w:sz w:val="24"/>
          <w:szCs w:val="24"/>
        </w:rPr>
        <w:t>“, sovietinės santvarkos metais originali pavardė buvo rašoma kirilica ir virto į „В</w:t>
      </w:r>
      <w:r w:rsidR="009C238A">
        <w:rPr>
          <w:rFonts w:ascii="Times New Roman" w:hAnsi="Times New Roman"/>
          <w:sz w:val="24"/>
          <w:szCs w:val="24"/>
        </w:rPr>
        <w:t>.</w:t>
      </w:r>
      <w:r w:rsidRPr="00602321">
        <w:rPr>
          <w:rFonts w:ascii="Times New Roman" w:hAnsi="Times New Roman"/>
          <w:sz w:val="24"/>
          <w:szCs w:val="24"/>
        </w:rPr>
        <w:t xml:space="preserve">“ </w:t>
      </w:r>
      <w:bookmarkStart w:id="9" w:name="Buk_9"/>
      <w:r w:rsidRPr="009C238A">
        <w:rPr>
          <w:rFonts w:ascii="Times New Roman" w:hAnsi="Times New Roman"/>
          <w:sz w:val="24"/>
          <w:szCs w:val="24"/>
        </w:rPr>
        <w:t>(</w:t>
      </w:r>
      <w:r w:rsidR="00AB7C63" w:rsidRPr="009C238A">
        <w:rPr>
          <w:rFonts w:ascii="Times New Roman" w:hAnsi="Times New Roman"/>
          <w:sz w:val="24"/>
          <w:szCs w:val="24"/>
        </w:rPr>
        <w:t>„</w:t>
      </w:r>
      <w:r w:rsidRPr="009C238A">
        <w:rPr>
          <w:rFonts w:ascii="Times New Roman" w:hAnsi="Times New Roman"/>
          <w:sz w:val="24"/>
          <w:szCs w:val="24"/>
        </w:rPr>
        <w:t>V</w:t>
      </w:r>
      <w:bookmarkEnd w:id="9"/>
      <w:r w:rsidR="009C238A">
        <w:rPr>
          <w:rFonts w:ascii="Times New Roman" w:hAnsi="Times New Roman"/>
          <w:color w:val="FF0000"/>
          <w:sz w:val="24"/>
          <w:szCs w:val="24"/>
        </w:rPr>
        <w:t>.</w:t>
      </w:r>
      <w:r w:rsidR="00AB7C63" w:rsidRPr="00602321">
        <w:rPr>
          <w:rFonts w:ascii="Times New Roman" w:hAnsi="Times New Roman"/>
          <w:sz w:val="24"/>
          <w:szCs w:val="24"/>
        </w:rPr>
        <w:t>“</w:t>
      </w:r>
      <w:r w:rsidRPr="00602321">
        <w:rPr>
          <w:rFonts w:ascii="Times New Roman" w:hAnsi="Times New Roman"/>
          <w:sz w:val="24"/>
          <w:szCs w:val="24"/>
        </w:rPr>
        <w:t xml:space="preserve">), Lietuvai atgavus nepriklausomybę, buvo įtvirtinta sugramatinta (sulietuvinta) originalių lenkiškų pavardžių rašyba, pakeičiant originalius rašmenis lietuviškais atitikmenimis, taip pareiškėjo pavardės rašyba buvo pakeista du kartus. </w:t>
      </w:r>
      <w:r w:rsidR="00263EBF" w:rsidRPr="00602321">
        <w:rPr>
          <w:rFonts w:ascii="Times New Roman" w:hAnsi="Times New Roman"/>
          <w:sz w:val="24"/>
          <w:szCs w:val="24"/>
        </w:rPr>
        <w:t>Norėdamas išskirti ir pabrėžti savo priklaus</w:t>
      </w:r>
      <w:r w:rsidR="00AB7C63" w:rsidRPr="00602321">
        <w:rPr>
          <w:rFonts w:ascii="Times New Roman" w:hAnsi="Times New Roman"/>
          <w:sz w:val="24"/>
          <w:szCs w:val="24"/>
        </w:rPr>
        <w:t>y</w:t>
      </w:r>
      <w:r w:rsidR="00263EBF" w:rsidRPr="00602321">
        <w:rPr>
          <w:rFonts w:ascii="Times New Roman" w:hAnsi="Times New Roman"/>
          <w:sz w:val="24"/>
          <w:szCs w:val="24"/>
        </w:rPr>
        <w:t>mą lenkų tautai, s</w:t>
      </w:r>
      <w:r w:rsidRPr="00602321">
        <w:rPr>
          <w:rFonts w:ascii="Times New Roman" w:hAnsi="Times New Roman"/>
          <w:sz w:val="24"/>
          <w:szCs w:val="24"/>
        </w:rPr>
        <w:t xml:space="preserve">iekdamas atgauti pavardę jos originalia forma, </w:t>
      </w:r>
      <w:r w:rsidR="00263EBF" w:rsidRPr="00602321">
        <w:rPr>
          <w:rFonts w:ascii="Times New Roman" w:hAnsi="Times New Roman"/>
          <w:sz w:val="24"/>
          <w:szCs w:val="24"/>
        </w:rPr>
        <w:t xml:space="preserve">dokumentuose naudojant lotyniškos abėcėlės rašmenį „w“ ir ne lietuviškos abėcėlės rašmenį su diakritiniu ženklu „ł“, </w:t>
      </w:r>
      <w:r w:rsidRPr="00602321">
        <w:rPr>
          <w:rFonts w:ascii="Times New Roman" w:hAnsi="Times New Roman"/>
          <w:sz w:val="24"/>
          <w:szCs w:val="24"/>
        </w:rPr>
        <w:t xml:space="preserve">pareiškėjas 2021 m. rugpjūčio 26 d. kreipėsi į Vilniaus rajono </w:t>
      </w:r>
      <w:r w:rsidR="005C141A" w:rsidRPr="00602321">
        <w:rPr>
          <w:rFonts w:ascii="Times New Roman" w:hAnsi="Times New Roman"/>
          <w:sz w:val="24"/>
          <w:szCs w:val="24"/>
        </w:rPr>
        <w:t xml:space="preserve">savivaldybės administracijos </w:t>
      </w:r>
      <w:r w:rsidR="001025FB" w:rsidRPr="00602321">
        <w:rPr>
          <w:rFonts w:ascii="Times New Roman" w:hAnsi="Times New Roman"/>
          <w:sz w:val="24"/>
          <w:szCs w:val="24"/>
        </w:rPr>
        <w:lastRenderedPageBreak/>
        <w:t>C</w:t>
      </w:r>
      <w:r w:rsidRPr="00602321">
        <w:rPr>
          <w:rFonts w:ascii="Times New Roman" w:hAnsi="Times New Roman"/>
          <w:sz w:val="24"/>
          <w:szCs w:val="24"/>
        </w:rPr>
        <w:t>ivilinės metrikacijos skyrių</w:t>
      </w:r>
      <w:r w:rsidR="005C141A" w:rsidRPr="00602321">
        <w:rPr>
          <w:rFonts w:ascii="Times New Roman" w:hAnsi="Times New Roman"/>
          <w:sz w:val="24"/>
          <w:szCs w:val="24"/>
        </w:rPr>
        <w:t>,</w:t>
      </w:r>
      <w:r w:rsidRPr="00602321">
        <w:rPr>
          <w:rFonts w:ascii="Times New Roman" w:hAnsi="Times New Roman"/>
          <w:sz w:val="24"/>
          <w:szCs w:val="24"/>
        </w:rPr>
        <w:t xml:space="preserve"> </w:t>
      </w:r>
      <w:r w:rsidR="005C141A" w:rsidRPr="00602321">
        <w:rPr>
          <w:rFonts w:ascii="Times New Roman" w:hAnsi="Times New Roman"/>
          <w:sz w:val="24"/>
          <w:szCs w:val="24"/>
        </w:rPr>
        <w:t>t</w:t>
      </w:r>
      <w:r w:rsidRPr="00602321">
        <w:rPr>
          <w:rFonts w:ascii="Times New Roman" w:hAnsi="Times New Roman"/>
          <w:sz w:val="24"/>
          <w:szCs w:val="24"/>
        </w:rPr>
        <w:t xml:space="preserve">ačiau </w:t>
      </w:r>
      <w:r w:rsidR="005C141A" w:rsidRPr="00602321">
        <w:rPr>
          <w:rFonts w:ascii="Times New Roman" w:hAnsi="Times New Roman"/>
          <w:sz w:val="24"/>
          <w:szCs w:val="24"/>
        </w:rPr>
        <w:t>šis</w:t>
      </w:r>
      <w:r w:rsidRPr="00602321">
        <w:rPr>
          <w:rFonts w:ascii="Times New Roman" w:hAnsi="Times New Roman"/>
          <w:sz w:val="24"/>
          <w:szCs w:val="24"/>
        </w:rPr>
        <w:t xml:space="preserve"> atsisakė tenkinti pareiškėjo prašymą, motyvuodamas teisinių galimybių nebuvimu.</w:t>
      </w:r>
    </w:p>
    <w:p w14:paraId="11FC093A" w14:textId="4BC6C925" w:rsidR="009C2764" w:rsidRPr="00602321" w:rsidRDefault="009C2764" w:rsidP="00705FD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Vilniaus miesto apylinkės teismas 2022 m. birželio 1 d. sprendimu </w:t>
      </w:r>
      <w:r w:rsidR="00705FDF" w:rsidRPr="00602321">
        <w:rPr>
          <w:rFonts w:ascii="Times New Roman" w:hAnsi="Times New Roman"/>
          <w:sz w:val="24"/>
          <w:szCs w:val="24"/>
        </w:rPr>
        <w:t xml:space="preserve">pareiškimą </w:t>
      </w:r>
      <w:r w:rsidRPr="00602321">
        <w:rPr>
          <w:rFonts w:ascii="Times New Roman" w:hAnsi="Times New Roman"/>
          <w:sz w:val="24"/>
          <w:szCs w:val="24"/>
        </w:rPr>
        <w:t xml:space="preserve">tenkino. </w:t>
      </w:r>
      <w:r w:rsidR="00D24816" w:rsidRPr="00602321">
        <w:rPr>
          <w:rFonts w:ascii="Times New Roman" w:hAnsi="Times New Roman"/>
          <w:sz w:val="24"/>
          <w:szCs w:val="24"/>
        </w:rPr>
        <w:t>S</w:t>
      </w:r>
      <w:r w:rsidRPr="00602321">
        <w:rPr>
          <w:rFonts w:ascii="Times New Roman" w:hAnsi="Times New Roman"/>
          <w:sz w:val="24"/>
          <w:szCs w:val="24"/>
        </w:rPr>
        <w:t>prendimas nebuvo apskųstas apeliacine tvarka.</w:t>
      </w:r>
    </w:p>
    <w:p w14:paraId="0FDCF189" w14:textId="6BEF4810" w:rsidR="00433BF5" w:rsidRPr="00602321" w:rsidRDefault="009C2764" w:rsidP="0019718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Lietuvos Respublikos generalinė</w:t>
      </w:r>
      <w:r w:rsidR="00D24816" w:rsidRPr="00602321">
        <w:rPr>
          <w:rFonts w:ascii="Times New Roman" w:hAnsi="Times New Roman"/>
          <w:sz w:val="24"/>
          <w:szCs w:val="24"/>
        </w:rPr>
        <w:t>s</w:t>
      </w:r>
      <w:r w:rsidRPr="00602321">
        <w:rPr>
          <w:rFonts w:ascii="Times New Roman" w:hAnsi="Times New Roman"/>
          <w:sz w:val="24"/>
          <w:szCs w:val="24"/>
        </w:rPr>
        <w:t xml:space="preserve"> prokuratūr</w:t>
      </w:r>
      <w:r w:rsidR="00D24816" w:rsidRPr="00602321">
        <w:rPr>
          <w:rFonts w:ascii="Times New Roman" w:hAnsi="Times New Roman"/>
          <w:sz w:val="24"/>
          <w:szCs w:val="24"/>
        </w:rPr>
        <w:t>os prokuroras</w:t>
      </w:r>
      <w:r w:rsidRPr="00602321">
        <w:rPr>
          <w:rFonts w:ascii="Times New Roman" w:hAnsi="Times New Roman"/>
          <w:sz w:val="24"/>
          <w:szCs w:val="24"/>
        </w:rPr>
        <w:t>, gindama</w:t>
      </w:r>
      <w:r w:rsidR="00D24816" w:rsidRPr="00602321">
        <w:rPr>
          <w:rFonts w:ascii="Times New Roman" w:hAnsi="Times New Roman"/>
          <w:sz w:val="24"/>
          <w:szCs w:val="24"/>
        </w:rPr>
        <w:t>s</w:t>
      </w:r>
      <w:r w:rsidRPr="00602321">
        <w:rPr>
          <w:rFonts w:ascii="Times New Roman" w:hAnsi="Times New Roman"/>
          <w:sz w:val="24"/>
          <w:szCs w:val="24"/>
        </w:rPr>
        <w:t xml:space="preserve"> viešąjį interesą, kreipėsi į teismą su prašymu atnaujinti procesą dėl teismo sprendime padarytos aiškios teisės normos taikymo klaidos ir atmesti pareiškim</w:t>
      </w:r>
      <w:r w:rsidR="00D24816" w:rsidRPr="00602321">
        <w:rPr>
          <w:rFonts w:ascii="Times New Roman" w:hAnsi="Times New Roman"/>
          <w:sz w:val="24"/>
          <w:szCs w:val="24"/>
        </w:rPr>
        <w:t>o</w:t>
      </w:r>
      <w:r w:rsidRPr="00602321">
        <w:rPr>
          <w:rFonts w:ascii="Times New Roman" w:hAnsi="Times New Roman"/>
          <w:sz w:val="24"/>
          <w:szCs w:val="24"/>
        </w:rPr>
        <w:t xml:space="preserve"> dal</w:t>
      </w:r>
      <w:r w:rsidR="00D24816" w:rsidRPr="00602321">
        <w:rPr>
          <w:rFonts w:ascii="Times New Roman" w:hAnsi="Times New Roman"/>
          <w:sz w:val="24"/>
          <w:szCs w:val="24"/>
        </w:rPr>
        <w:t>į</w:t>
      </w:r>
      <w:r w:rsidRPr="00602321">
        <w:rPr>
          <w:rFonts w:ascii="Times New Roman" w:hAnsi="Times New Roman"/>
          <w:sz w:val="24"/>
          <w:szCs w:val="24"/>
        </w:rPr>
        <w:t xml:space="preserve"> dėl raidės „ł“ (su diakritiniu ženklu) panaudojimo, rašant pareiškėjo vardą ir pavardę. </w:t>
      </w:r>
      <w:r w:rsidR="00AA6BA8" w:rsidRPr="00602321">
        <w:rPr>
          <w:rFonts w:ascii="Times New Roman" w:hAnsi="Times New Roman"/>
          <w:sz w:val="24"/>
          <w:szCs w:val="24"/>
        </w:rPr>
        <w:t>Prokuroras</w:t>
      </w:r>
      <w:r w:rsidRPr="00602321">
        <w:rPr>
          <w:rFonts w:ascii="Times New Roman" w:hAnsi="Times New Roman"/>
          <w:sz w:val="24"/>
          <w:szCs w:val="24"/>
        </w:rPr>
        <w:t xml:space="preserve"> nurodė siekianti</w:t>
      </w:r>
      <w:r w:rsidR="00AA6BA8" w:rsidRPr="00602321">
        <w:rPr>
          <w:rFonts w:ascii="Times New Roman" w:hAnsi="Times New Roman"/>
          <w:sz w:val="24"/>
          <w:szCs w:val="24"/>
        </w:rPr>
        <w:t>s</w:t>
      </w:r>
      <w:r w:rsidRPr="00602321">
        <w:rPr>
          <w:rFonts w:ascii="Times New Roman" w:hAnsi="Times New Roman"/>
          <w:sz w:val="24"/>
          <w:szCs w:val="24"/>
        </w:rPr>
        <w:t xml:space="preserve"> apginti viešąjį interesą, t</w:t>
      </w:r>
      <w:r w:rsidR="00AA6BA8" w:rsidRPr="00602321">
        <w:rPr>
          <w:rFonts w:ascii="Times New Roman" w:hAnsi="Times New Roman"/>
          <w:sz w:val="24"/>
          <w:szCs w:val="24"/>
        </w:rPr>
        <w:t>. </w:t>
      </w:r>
      <w:r w:rsidRPr="00602321">
        <w:rPr>
          <w:rFonts w:ascii="Times New Roman" w:hAnsi="Times New Roman"/>
          <w:sz w:val="24"/>
          <w:szCs w:val="24"/>
        </w:rPr>
        <w:t>y</w:t>
      </w:r>
      <w:r w:rsidR="00AA6BA8" w:rsidRPr="00602321">
        <w:rPr>
          <w:rFonts w:ascii="Times New Roman" w:hAnsi="Times New Roman"/>
          <w:sz w:val="24"/>
          <w:szCs w:val="24"/>
        </w:rPr>
        <w:t>.</w:t>
      </w:r>
      <w:r w:rsidRPr="00602321">
        <w:rPr>
          <w:rFonts w:ascii="Times New Roman" w:hAnsi="Times New Roman"/>
          <w:sz w:val="24"/>
          <w:szCs w:val="24"/>
        </w:rPr>
        <w:t xml:space="preserve"> valstybinės lietuvių kalbos tinkamą vartojimą viešajame gyvenime, nepažeidžiant įstatymo, kuriame nėra įtvirtintas leidimas Lietuvos Respublikos piliečio asmens dokumentuose rašant vardą ir pavardę naudoti raidę „ł“ (su diakritiniu ženklu).</w:t>
      </w:r>
    </w:p>
    <w:p w14:paraId="4FDEDA33" w14:textId="03F92E79" w:rsidR="00197186" w:rsidRPr="00602321" w:rsidRDefault="00197186" w:rsidP="00197186">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Vilniaus miesto apylinkės teismas atnaujino procesą, sustabdė civilinės bylos nagrinėjimą ir nutarė kreiptis į Lietuvos Respublikos Konstitucinį Teismą su prašymu ištirti Lietuvos Respublikos asmens vardo ir pavardės rašymo dokumentuose įstatymo </w:t>
      </w:r>
      <w:r w:rsidR="00A5757B" w:rsidRPr="00602321">
        <w:rPr>
          <w:rFonts w:ascii="Times New Roman" w:hAnsi="Times New Roman"/>
          <w:sz w:val="24"/>
          <w:szCs w:val="24"/>
        </w:rPr>
        <w:t xml:space="preserve">(toliau – ir AVPRDĮ) </w:t>
      </w:r>
      <w:r w:rsidRPr="00602321">
        <w:rPr>
          <w:rFonts w:ascii="Times New Roman" w:hAnsi="Times New Roman"/>
          <w:sz w:val="24"/>
          <w:szCs w:val="24"/>
        </w:rPr>
        <w:t>3</w:t>
      </w:r>
      <w:r w:rsidR="00A5757B" w:rsidRPr="00602321">
        <w:rPr>
          <w:rFonts w:ascii="Times New Roman" w:hAnsi="Times New Roman"/>
          <w:sz w:val="24"/>
          <w:szCs w:val="24"/>
        </w:rPr>
        <w:t> </w:t>
      </w:r>
      <w:r w:rsidRPr="00602321">
        <w:rPr>
          <w:rFonts w:ascii="Times New Roman" w:hAnsi="Times New Roman"/>
          <w:sz w:val="24"/>
          <w:szCs w:val="24"/>
        </w:rPr>
        <w:t>straipsnio 3 dalies bei 4 straipsnio 1 ir 2 dalių bei Lietuvos Respublikos Vyriausybės 2022 m. balandžio 27 d. nutarimo Nr. 424 „Dėl asmens vardo ir pavardės rašymo asmens tapatybę patvirtinančiuose ir kituose dokumentuose taisyklių patvirtinimo“ 19 punkto atitikt</w:t>
      </w:r>
      <w:r w:rsidR="002B5B25" w:rsidRPr="00602321">
        <w:rPr>
          <w:rFonts w:ascii="Times New Roman" w:hAnsi="Times New Roman"/>
          <w:sz w:val="24"/>
          <w:szCs w:val="24"/>
        </w:rPr>
        <w:t>į</w:t>
      </w:r>
      <w:r w:rsidRPr="00602321">
        <w:rPr>
          <w:rFonts w:ascii="Times New Roman" w:hAnsi="Times New Roman"/>
          <w:sz w:val="24"/>
          <w:szCs w:val="24"/>
        </w:rPr>
        <w:t xml:space="preserve"> Lietuvos Respublikos Konstitucijos 29 straipsniui ir konstituciniam teisinės valstybės principui.</w:t>
      </w:r>
    </w:p>
    <w:p w14:paraId="2D4D9DCD" w14:textId="69C04D27" w:rsidR="00197186" w:rsidRPr="00602321" w:rsidRDefault="00197186" w:rsidP="0019718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Konstitucinis Teismas 2023 m. gruodžio 28 d. nutarimu Nr. KT110-N13/2023 pripažino, kad: 1)</w:t>
      </w:r>
      <w:r w:rsidR="001025FB" w:rsidRPr="00602321">
        <w:rPr>
          <w:rFonts w:ascii="Times New Roman" w:hAnsi="Times New Roman"/>
          <w:sz w:val="24"/>
          <w:szCs w:val="24"/>
        </w:rPr>
        <w:t> A</w:t>
      </w:r>
      <w:r w:rsidRPr="00602321">
        <w:rPr>
          <w:rFonts w:ascii="Times New Roman" w:hAnsi="Times New Roman"/>
          <w:sz w:val="24"/>
          <w:szCs w:val="24"/>
        </w:rPr>
        <w:t xml:space="preserve">smens vardo ir pavardės rašymo dokumentuose įstatymo 3 straipsnio 3 dalis bei 4 straipsnio 1, 2 dalys tiek, kiek pagal jas Lietuvos Respublikos piliečio vardas ir (ar) pavardė Lietuvos Respublikos piliečio asmens tapatybę patvirtinančiuose dokumentuose ir civilinės būklės aktų įrašuose gali būti rašomi (nurašomi, perrašomi) tik lotyniškos abėcėlės rašmenimis (be diakritinių ženklų), neprieštarauja Konstitucijai; 2) Lietuvos Respublikos Vyriausybės 2022 m. balandžio 27 d. nutarimu Nr. 424 patvirtintų Asmens vardo ir pavardės rašymo asmens tapatybę patvirtinančiuose ir kituose dokumentuose taisyklių </w:t>
      </w:r>
      <w:r w:rsidR="001025FB" w:rsidRPr="00602321">
        <w:rPr>
          <w:rFonts w:ascii="Times New Roman" w:hAnsi="Times New Roman"/>
          <w:sz w:val="24"/>
          <w:szCs w:val="24"/>
        </w:rPr>
        <w:t xml:space="preserve">(toliau – ir Taisyklės) </w:t>
      </w:r>
      <w:r w:rsidRPr="00602321">
        <w:rPr>
          <w:rFonts w:ascii="Times New Roman" w:hAnsi="Times New Roman"/>
          <w:sz w:val="24"/>
          <w:szCs w:val="24"/>
        </w:rPr>
        <w:t xml:space="preserve">19 punktas tiek, kiek jame nustatyta </w:t>
      </w:r>
      <w:bookmarkStart w:id="10" w:name="_Hlk188969433"/>
      <w:r w:rsidR="001025FB" w:rsidRPr="00602321">
        <w:rPr>
          <w:rFonts w:ascii="Times New Roman" w:hAnsi="Times New Roman"/>
          <w:sz w:val="24"/>
          <w:szCs w:val="24"/>
        </w:rPr>
        <w:t>A</w:t>
      </w:r>
      <w:r w:rsidRPr="00602321">
        <w:rPr>
          <w:rFonts w:ascii="Times New Roman" w:hAnsi="Times New Roman"/>
          <w:sz w:val="24"/>
          <w:szCs w:val="24"/>
        </w:rPr>
        <w:t xml:space="preserve">smens vardo ir pavardės rašymo dokumentuose </w:t>
      </w:r>
      <w:bookmarkEnd w:id="10"/>
      <w:r w:rsidRPr="00602321">
        <w:rPr>
          <w:rFonts w:ascii="Times New Roman" w:hAnsi="Times New Roman"/>
          <w:sz w:val="24"/>
          <w:szCs w:val="24"/>
        </w:rPr>
        <w:t>įstatymo 4 straipsnio 2 dalies 1</w:t>
      </w:r>
      <w:r w:rsidR="001025FB" w:rsidRPr="00602321">
        <w:rPr>
          <w:rFonts w:ascii="Times New Roman" w:hAnsi="Times New Roman"/>
          <w:sz w:val="24"/>
          <w:szCs w:val="24"/>
        </w:rPr>
        <w:t> </w:t>
      </w:r>
      <w:r w:rsidRPr="00602321">
        <w:rPr>
          <w:rFonts w:ascii="Times New Roman" w:hAnsi="Times New Roman"/>
          <w:sz w:val="24"/>
          <w:szCs w:val="24"/>
        </w:rPr>
        <w:t xml:space="preserve">punkte įtvirtintos asmens vardo ir (ar) pavardės rašymo (perrašymo, nurašymo) asmens tapatybę patvirtinančiuose dokumentuose ir civilinės būklės aktų įrašuose taisyklės išimtis, prieštarauja konstituciniam teisinės valstybės principui, </w:t>
      </w:r>
      <w:r w:rsidR="001025FB" w:rsidRPr="00602321">
        <w:rPr>
          <w:rFonts w:ascii="Times New Roman" w:hAnsi="Times New Roman"/>
          <w:sz w:val="24"/>
          <w:szCs w:val="24"/>
        </w:rPr>
        <w:t>A</w:t>
      </w:r>
      <w:r w:rsidRPr="00602321">
        <w:rPr>
          <w:rFonts w:ascii="Times New Roman" w:hAnsi="Times New Roman"/>
          <w:sz w:val="24"/>
          <w:szCs w:val="24"/>
        </w:rPr>
        <w:t>smens vardo ir pavardės rašymo dokumentuose įstatymo 4</w:t>
      </w:r>
      <w:r w:rsidR="001025FB" w:rsidRPr="00602321">
        <w:rPr>
          <w:rFonts w:ascii="Times New Roman" w:hAnsi="Times New Roman"/>
          <w:sz w:val="24"/>
          <w:szCs w:val="24"/>
        </w:rPr>
        <w:t> </w:t>
      </w:r>
      <w:r w:rsidRPr="00602321">
        <w:rPr>
          <w:rFonts w:ascii="Times New Roman" w:hAnsi="Times New Roman"/>
          <w:sz w:val="24"/>
          <w:szCs w:val="24"/>
        </w:rPr>
        <w:t>straipsnio 2 dalies 1 punktui.</w:t>
      </w:r>
    </w:p>
    <w:p w14:paraId="2D566EA4" w14:textId="77777777" w:rsidR="009C2764" w:rsidRPr="00602321" w:rsidRDefault="009C2764" w:rsidP="009C2764">
      <w:pPr>
        <w:pStyle w:val="Sraopastraipa"/>
        <w:spacing w:after="120" w:line="240" w:lineRule="auto"/>
        <w:ind w:left="360"/>
        <w:contextualSpacing w:val="0"/>
        <w:jc w:val="both"/>
        <w:rPr>
          <w:rFonts w:ascii="Times New Roman" w:hAnsi="Times New Roman"/>
          <w:sz w:val="24"/>
          <w:szCs w:val="24"/>
        </w:rPr>
      </w:pPr>
    </w:p>
    <w:p w14:paraId="03887707" w14:textId="395353B1" w:rsidR="006030DD" w:rsidRPr="00602321" w:rsidRDefault="008B4C96" w:rsidP="00CD25CD">
      <w:pPr>
        <w:spacing w:after="120"/>
        <w:jc w:val="center"/>
      </w:pPr>
      <w:r w:rsidRPr="00602321">
        <w:t xml:space="preserve">II. </w:t>
      </w:r>
      <w:r w:rsidR="00375205" w:rsidRPr="00602321">
        <w:t>Pirmosios ir apeliacinės instancijos</w:t>
      </w:r>
      <w:r w:rsidRPr="00602321">
        <w:t xml:space="preserve"> teism</w:t>
      </w:r>
      <w:r w:rsidR="00BE2149" w:rsidRPr="00602321">
        <w:t>ų</w:t>
      </w:r>
      <w:r w:rsidRPr="00602321">
        <w:t xml:space="preserve"> procesini</w:t>
      </w:r>
      <w:r w:rsidR="00BE2149" w:rsidRPr="00602321">
        <w:t>ų</w:t>
      </w:r>
      <w:r w:rsidRPr="00602321">
        <w:t xml:space="preserve"> sprendim</w:t>
      </w:r>
      <w:r w:rsidR="00BE2149" w:rsidRPr="00602321">
        <w:t>ų</w:t>
      </w:r>
      <w:r w:rsidRPr="00602321">
        <w:t xml:space="preserve"> esmė</w:t>
      </w:r>
    </w:p>
    <w:p w14:paraId="254AFD7E" w14:textId="77777777" w:rsidR="006030DD" w:rsidRPr="00602321" w:rsidRDefault="006030DD" w:rsidP="00CD25CD">
      <w:pPr>
        <w:pStyle w:val="Sraopastraipa"/>
        <w:spacing w:after="120" w:line="240" w:lineRule="auto"/>
        <w:ind w:left="0" w:firstLine="720"/>
        <w:contextualSpacing w:val="0"/>
        <w:jc w:val="both"/>
        <w:rPr>
          <w:rFonts w:ascii="Times New Roman" w:hAnsi="Times New Roman"/>
          <w:sz w:val="24"/>
          <w:szCs w:val="24"/>
        </w:rPr>
      </w:pPr>
    </w:p>
    <w:p w14:paraId="595B0D6F" w14:textId="6FA1FC30" w:rsidR="005E7E0B" w:rsidRPr="00602321" w:rsidRDefault="009C2764"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Vilniaus miesto apylinkės </w:t>
      </w:r>
      <w:r w:rsidR="00AA6BA8" w:rsidRPr="00602321">
        <w:rPr>
          <w:rFonts w:ascii="Times New Roman" w:hAnsi="Times New Roman"/>
          <w:sz w:val="24"/>
          <w:szCs w:val="24"/>
        </w:rPr>
        <w:t xml:space="preserve">teismas </w:t>
      </w:r>
      <w:r w:rsidR="00135393" w:rsidRPr="00602321">
        <w:rPr>
          <w:rFonts w:ascii="Times New Roman" w:hAnsi="Times New Roman"/>
          <w:sz w:val="24"/>
          <w:szCs w:val="24"/>
        </w:rPr>
        <w:t xml:space="preserve">2024 m. </w:t>
      </w:r>
      <w:r w:rsidRPr="00602321">
        <w:rPr>
          <w:rFonts w:ascii="Times New Roman" w:hAnsi="Times New Roman"/>
          <w:sz w:val="24"/>
          <w:szCs w:val="24"/>
        </w:rPr>
        <w:t>kovo 4</w:t>
      </w:r>
      <w:r w:rsidR="00135393" w:rsidRPr="00602321">
        <w:rPr>
          <w:rFonts w:ascii="Times New Roman" w:hAnsi="Times New Roman"/>
          <w:sz w:val="24"/>
          <w:szCs w:val="24"/>
        </w:rPr>
        <w:t xml:space="preserve"> d. </w:t>
      </w:r>
      <w:r w:rsidR="00C06200" w:rsidRPr="00602321">
        <w:rPr>
          <w:rFonts w:ascii="Times New Roman" w:hAnsi="Times New Roman"/>
          <w:sz w:val="24"/>
          <w:szCs w:val="24"/>
        </w:rPr>
        <w:t>sprendimu</w:t>
      </w:r>
      <w:r w:rsidR="00515A62" w:rsidRPr="00602321">
        <w:rPr>
          <w:rFonts w:ascii="Times New Roman" w:hAnsi="Times New Roman"/>
          <w:sz w:val="24"/>
          <w:szCs w:val="24"/>
        </w:rPr>
        <w:t xml:space="preserve"> </w:t>
      </w:r>
      <w:r w:rsidRPr="00602321">
        <w:rPr>
          <w:rFonts w:ascii="Times New Roman" w:hAnsi="Times New Roman"/>
          <w:sz w:val="24"/>
          <w:szCs w:val="24"/>
        </w:rPr>
        <w:t>pakeitė Vilniaus miesto apylinkės teismo 2022 m. birželio 1 d. sprendimą ir pareiškimą tenkino iš dalies</w:t>
      </w:r>
      <w:r w:rsidR="00322832" w:rsidRPr="00602321">
        <w:rPr>
          <w:rFonts w:ascii="Times New Roman" w:hAnsi="Times New Roman"/>
          <w:sz w:val="24"/>
          <w:szCs w:val="24"/>
        </w:rPr>
        <w:t>: p</w:t>
      </w:r>
      <w:r w:rsidRPr="00602321">
        <w:rPr>
          <w:rFonts w:ascii="Times New Roman" w:hAnsi="Times New Roman"/>
          <w:sz w:val="24"/>
          <w:szCs w:val="24"/>
        </w:rPr>
        <w:t>anaikin</w:t>
      </w:r>
      <w:r w:rsidR="00322832" w:rsidRPr="00602321">
        <w:rPr>
          <w:rFonts w:ascii="Times New Roman" w:hAnsi="Times New Roman"/>
          <w:sz w:val="24"/>
          <w:szCs w:val="24"/>
        </w:rPr>
        <w:t xml:space="preserve">o </w:t>
      </w:r>
      <w:r w:rsidRPr="00602321">
        <w:rPr>
          <w:rFonts w:ascii="Times New Roman" w:hAnsi="Times New Roman"/>
          <w:sz w:val="24"/>
          <w:szCs w:val="24"/>
        </w:rPr>
        <w:t>Vilniaus rajono savivaldybės administracijos Civilinės metrikacijos skyriaus 2021 m. rugpjūčio 26 d. išvad</w:t>
      </w:r>
      <w:r w:rsidR="00322832" w:rsidRPr="00602321">
        <w:rPr>
          <w:rFonts w:ascii="Times New Roman" w:hAnsi="Times New Roman"/>
          <w:sz w:val="24"/>
          <w:szCs w:val="24"/>
        </w:rPr>
        <w:t>os</w:t>
      </w:r>
      <w:r w:rsidRPr="00602321">
        <w:rPr>
          <w:rFonts w:ascii="Times New Roman" w:hAnsi="Times New Roman"/>
          <w:sz w:val="24"/>
          <w:szCs w:val="24"/>
        </w:rPr>
        <w:t xml:space="preserve"> Nr.</w:t>
      </w:r>
      <w:r w:rsidR="002B5B25" w:rsidRPr="00602321">
        <w:rPr>
          <w:rFonts w:ascii="Times New Roman" w:hAnsi="Times New Roman"/>
          <w:sz w:val="24"/>
          <w:szCs w:val="24"/>
        </w:rPr>
        <w:t> </w:t>
      </w:r>
      <w:r w:rsidRPr="00602321">
        <w:rPr>
          <w:rFonts w:ascii="Times New Roman" w:hAnsi="Times New Roman"/>
          <w:sz w:val="24"/>
          <w:szCs w:val="24"/>
        </w:rPr>
        <w:t>A32(18)-2822-31.2.16E dal</w:t>
      </w:r>
      <w:r w:rsidR="00322832" w:rsidRPr="00602321">
        <w:rPr>
          <w:rFonts w:ascii="Times New Roman" w:hAnsi="Times New Roman"/>
          <w:sz w:val="24"/>
          <w:szCs w:val="24"/>
        </w:rPr>
        <w:t>į</w:t>
      </w:r>
      <w:r w:rsidRPr="00602321">
        <w:rPr>
          <w:rFonts w:ascii="Times New Roman" w:hAnsi="Times New Roman"/>
          <w:sz w:val="24"/>
          <w:szCs w:val="24"/>
        </w:rPr>
        <w:t>, kuri</w:t>
      </w:r>
      <w:r w:rsidR="002B5B25" w:rsidRPr="00602321">
        <w:rPr>
          <w:rFonts w:ascii="Times New Roman" w:hAnsi="Times New Roman"/>
          <w:sz w:val="24"/>
          <w:szCs w:val="24"/>
        </w:rPr>
        <w:t>a</w:t>
      </w:r>
      <w:r w:rsidRPr="00602321">
        <w:rPr>
          <w:rFonts w:ascii="Times New Roman" w:hAnsi="Times New Roman"/>
          <w:sz w:val="24"/>
          <w:szCs w:val="24"/>
        </w:rPr>
        <w:t xml:space="preserve"> buvo atmestas pareiškėjo prašymas pakeisti jo vardą ir pavardę naudojant lotyniškos abėcėlės rašmenį „w“</w:t>
      </w:r>
      <w:r w:rsidR="00322832" w:rsidRPr="00602321">
        <w:rPr>
          <w:rFonts w:ascii="Times New Roman" w:hAnsi="Times New Roman"/>
          <w:sz w:val="24"/>
          <w:szCs w:val="24"/>
        </w:rPr>
        <w:t>; į</w:t>
      </w:r>
      <w:r w:rsidRPr="00602321">
        <w:rPr>
          <w:rFonts w:ascii="Times New Roman" w:hAnsi="Times New Roman"/>
          <w:sz w:val="24"/>
          <w:szCs w:val="24"/>
        </w:rPr>
        <w:t>pareigo</w:t>
      </w:r>
      <w:r w:rsidR="00322832" w:rsidRPr="00602321">
        <w:rPr>
          <w:rFonts w:ascii="Times New Roman" w:hAnsi="Times New Roman"/>
          <w:sz w:val="24"/>
          <w:szCs w:val="24"/>
        </w:rPr>
        <w:t>jo</w:t>
      </w:r>
      <w:r w:rsidRPr="00602321">
        <w:rPr>
          <w:rFonts w:ascii="Times New Roman" w:hAnsi="Times New Roman"/>
          <w:sz w:val="24"/>
          <w:szCs w:val="24"/>
        </w:rPr>
        <w:t xml:space="preserve"> Vilniaus rajono savivaldybės administracijos Civilinės metrikacijos skyrių pakeisti pareiškėjo vardą ir pavardę iš „</w:t>
      </w:r>
      <w:bookmarkStart w:id="11" w:name="Buk_10"/>
      <w:r w:rsidR="009C238A" w:rsidRPr="009C238A">
        <w:rPr>
          <w:rFonts w:ascii="Times New Roman" w:hAnsi="Times New Roman"/>
          <w:sz w:val="24"/>
          <w:szCs w:val="24"/>
        </w:rPr>
        <w:t>J. V.</w:t>
      </w:r>
      <w:bookmarkEnd w:id="11"/>
      <w:r w:rsidRPr="00602321">
        <w:rPr>
          <w:rFonts w:ascii="Times New Roman" w:hAnsi="Times New Roman"/>
          <w:sz w:val="24"/>
          <w:szCs w:val="24"/>
        </w:rPr>
        <w:t>“ į „</w:t>
      </w:r>
      <w:bookmarkStart w:id="12" w:name="Buk_13"/>
      <w:r w:rsidR="009C238A" w:rsidRPr="009C238A">
        <w:rPr>
          <w:rFonts w:ascii="Times New Roman" w:hAnsi="Times New Roman"/>
          <w:sz w:val="24"/>
          <w:szCs w:val="24"/>
        </w:rPr>
        <w:t>J. W.</w:t>
      </w:r>
      <w:bookmarkEnd w:id="12"/>
      <w:r w:rsidRPr="00602321">
        <w:rPr>
          <w:rFonts w:ascii="Times New Roman" w:hAnsi="Times New Roman"/>
          <w:sz w:val="24"/>
          <w:szCs w:val="24"/>
        </w:rPr>
        <w:t>“</w:t>
      </w:r>
      <w:r w:rsidR="00322832" w:rsidRPr="00602321">
        <w:rPr>
          <w:rFonts w:ascii="Times New Roman" w:hAnsi="Times New Roman"/>
          <w:sz w:val="24"/>
          <w:szCs w:val="24"/>
        </w:rPr>
        <w:t>; kitą p</w:t>
      </w:r>
      <w:r w:rsidRPr="00602321">
        <w:rPr>
          <w:rFonts w:ascii="Times New Roman" w:hAnsi="Times New Roman"/>
          <w:sz w:val="24"/>
          <w:szCs w:val="24"/>
        </w:rPr>
        <w:t>areiškim</w:t>
      </w:r>
      <w:r w:rsidR="00322832" w:rsidRPr="00602321">
        <w:rPr>
          <w:rFonts w:ascii="Times New Roman" w:hAnsi="Times New Roman"/>
          <w:sz w:val="24"/>
          <w:szCs w:val="24"/>
        </w:rPr>
        <w:t>o</w:t>
      </w:r>
      <w:r w:rsidRPr="00602321">
        <w:rPr>
          <w:rFonts w:ascii="Times New Roman" w:hAnsi="Times New Roman"/>
          <w:sz w:val="24"/>
          <w:szCs w:val="24"/>
        </w:rPr>
        <w:t xml:space="preserve"> dal</w:t>
      </w:r>
      <w:r w:rsidR="00322832" w:rsidRPr="00602321">
        <w:rPr>
          <w:rFonts w:ascii="Times New Roman" w:hAnsi="Times New Roman"/>
          <w:sz w:val="24"/>
          <w:szCs w:val="24"/>
        </w:rPr>
        <w:t>į</w:t>
      </w:r>
      <w:r w:rsidRPr="00602321">
        <w:rPr>
          <w:rFonts w:ascii="Times New Roman" w:hAnsi="Times New Roman"/>
          <w:sz w:val="24"/>
          <w:szCs w:val="24"/>
        </w:rPr>
        <w:t xml:space="preserve"> atme</w:t>
      </w:r>
      <w:r w:rsidR="00322832" w:rsidRPr="00602321">
        <w:rPr>
          <w:rFonts w:ascii="Times New Roman" w:hAnsi="Times New Roman"/>
          <w:sz w:val="24"/>
          <w:szCs w:val="24"/>
        </w:rPr>
        <w:t>tė</w:t>
      </w:r>
      <w:r w:rsidR="00D50272" w:rsidRPr="00602321">
        <w:rPr>
          <w:rFonts w:ascii="Times New Roman" w:hAnsi="Times New Roman"/>
          <w:sz w:val="24"/>
          <w:szCs w:val="24"/>
        </w:rPr>
        <w:t>.</w:t>
      </w:r>
    </w:p>
    <w:p w14:paraId="08A58527" w14:textId="66726675" w:rsidR="001C706D" w:rsidRPr="00602321" w:rsidRDefault="00A21CBC">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Teismas pažymėjo, kad </w:t>
      </w:r>
      <w:r w:rsidR="001025FB" w:rsidRPr="00602321">
        <w:rPr>
          <w:rFonts w:ascii="Times New Roman" w:hAnsi="Times New Roman"/>
          <w:sz w:val="24"/>
          <w:szCs w:val="24"/>
        </w:rPr>
        <w:t>A</w:t>
      </w:r>
      <w:r w:rsidR="001C706D" w:rsidRPr="00602321">
        <w:rPr>
          <w:rFonts w:ascii="Times New Roman" w:hAnsi="Times New Roman"/>
          <w:sz w:val="24"/>
          <w:szCs w:val="24"/>
        </w:rPr>
        <w:t xml:space="preserve">smens vardo ir pavardės rašymo dokumentuose įstatymo </w:t>
      </w:r>
      <w:r w:rsidR="00C74C15" w:rsidRPr="00602321">
        <w:rPr>
          <w:rFonts w:ascii="Times New Roman" w:hAnsi="Times New Roman"/>
          <w:sz w:val="24"/>
          <w:szCs w:val="24"/>
        </w:rPr>
        <w:t>3 straipsnio 3</w:t>
      </w:r>
      <w:r w:rsidR="00A5757B" w:rsidRPr="00602321">
        <w:rPr>
          <w:rFonts w:ascii="Times New Roman" w:hAnsi="Times New Roman"/>
          <w:sz w:val="24"/>
          <w:szCs w:val="24"/>
        </w:rPr>
        <w:t> </w:t>
      </w:r>
      <w:r w:rsidR="00C74C15" w:rsidRPr="00602321">
        <w:rPr>
          <w:rFonts w:ascii="Times New Roman" w:hAnsi="Times New Roman"/>
          <w:sz w:val="24"/>
          <w:szCs w:val="24"/>
        </w:rPr>
        <w:t xml:space="preserve">dalyje nustatyta, </w:t>
      </w:r>
      <w:r w:rsidR="001025FB" w:rsidRPr="00602321">
        <w:rPr>
          <w:rFonts w:ascii="Times New Roman" w:hAnsi="Times New Roman"/>
          <w:sz w:val="24"/>
          <w:szCs w:val="24"/>
        </w:rPr>
        <w:t>jog</w:t>
      </w:r>
      <w:r w:rsidR="00C74C15" w:rsidRPr="00602321">
        <w:rPr>
          <w:rFonts w:ascii="Times New Roman" w:hAnsi="Times New Roman"/>
          <w:sz w:val="24"/>
          <w:szCs w:val="24"/>
        </w:rPr>
        <w:t xml:space="preserve"> ne lietuvių tautybės Lietuvos Respublikos pilie</w:t>
      </w:r>
      <w:r w:rsidR="0033226D" w:rsidRPr="00602321">
        <w:rPr>
          <w:rFonts w:ascii="Times New Roman" w:hAnsi="Times New Roman"/>
          <w:sz w:val="24"/>
          <w:szCs w:val="24"/>
        </w:rPr>
        <w:t>čio</w:t>
      </w:r>
      <w:r w:rsidR="00C74C15" w:rsidRPr="00602321">
        <w:rPr>
          <w:rFonts w:ascii="Times New Roman" w:hAnsi="Times New Roman"/>
          <w:sz w:val="24"/>
          <w:szCs w:val="24"/>
        </w:rPr>
        <w:t xml:space="preserve"> prašymu jo ir jo vaikų vardai ir pavardės Lietuvos Respublikos tapatybę patvirtinančiuose dokumentuose ir civilinės būklės aktų įrašuose rašomi lotyniškos abėcėlės rašmenimis (be diakritinių ženklų)</w:t>
      </w:r>
      <w:r w:rsidR="006B1994" w:rsidRPr="00602321">
        <w:rPr>
          <w:rFonts w:ascii="Times New Roman" w:hAnsi="Times New Roman"/>
          <w:sz w:val="24"/>
          <w:szCs w:val="24"/>
        </w:rPr>
        <w:t>;</w:t>
      </w:r>
      <w:r w:rsidR="00C74C15" w:rsidRPr="00602321">
        <w:rPr>
          <w:rFonts w:ascii="Times New Roman" w:hAnsi="Times New Roman"/>
          <w:sz w:val="24"/>
          <w:szCs w:val="24"/>
        </w:rPr>
        <w:t xml:space="preserve"> </w:t>
      </w:r>
      <w:r w:rsidRPr="00602321">
        <w:rPr>
          <w:rFonts w:ascii="Times New Roman" w:hAnsi="Times New Roman"/>
          <w:sz w:val="24"/>
          <w:szCs w:val="24"/>
        </w:rPr>
        <w:t xml:space="preserve">4 straipsnio 2 dalyje </w:t>
      </w:r>
      <w:r w:rsidR="001C706D" w:rsidRPr="00602321">
        <w:rPr>
          <w:rFonts w:ascii="Times New Roman" w:hAnsi="Times New Roman"/>
          <w:sz w:val="24"/>
          <w:szCs w:val="24"/>
        </w:rPr>
        <w:t>įstatymo leidėjas įvardi</w:t>
      </w:r>
      <w:r w:rsidRPr="00602321">
        <w:rPr>
          <w:rFonts w:ascii="Times New Roman" w:hAnsi="Times New Roman"/>
          <w:sz w:val="24"/>
          <w:szCs w:val="24"/>
        </w:rPr>
        <w:t>j</w:t>
      </w:r>
      <w:r w:rsidR="001C706D" w:rsidRPr="00602321">
        <w:rPr>
          <w:rFonts w:ascii="Times New Roman" w:hAnsi="Times New Roman"/>
          <w:sz w:val="24"/>
          <w:szCs w:val="24"/>
        </w:rPr>
        <w:t>o konkrečius keturis atvejus, k</w:t>
      </w:r>
      <w:r w:rsidR="001025FB" w:rsidRPr="00602321">
        <w:rPr>
          <w:rFonts w:ascii="Times New Roman" w:hAnsi="Times New Roman"/>
          <w:sz w:val="24"/>
          <w:szCs w:val="24"/>
        </w:rPr>
        <w:t>ai</w:t>
      </w:r>
      <w:r w:rsidR="001C706D" w:rsidRPr="00602321">
        <w:rPr>
          <w:rFonts w:ascii="Times New Roman" w:hAnsi="Times New Roman"/>
          <w:sz w:val="24"/>
          <w:szCs w:val="24"/>
        </w:rPr>
        <w:t xml:space="preserve"> Lietuvos Respublikos pilietis (nebūtinai ne lietuvių tautybės) turi teisę reikalauti, kad jo pavardė Lietuvos Respublikos tapatybę patvirtinančiuose dokumentuose ir civilinės būklės aktų įrašuose būtų nurašoma arba perrašoma </w:t>
      </w:r>
      <w:r w:rsidR="001C706D" w:rsidRPr="00602321">
        <w:rPr>
          <w:rFonts w:ascii="Times New Roman" w:hAnsi="Times New Roman"/>
          <w:sz w:val="24"/>
          <w:szCs w:val="24"/>
        </w:rPr>
        <w:lastRenderedPageBreak/>
        <w:t>lotyniškos abėcėlės rašmenimis (be diakritinių ženklų). Vienas iš tokių atvejų (aktualus nagrinėjamam ginčui) yra ir atvejis, k</w:t>
      </w:r>
      <w:r w:rsidR="001025FB" w:rsidRPr="00602321">
        <w:rPr>
          <w:rFonts w:ascii="Times New Roman" w:hAnsi="Times New Roman"/>
          <w:sz w:val="24"/>
          <w:szCs w:val="24"/>
        </w:rPr>
        <w:t>ai</w:t>
      </w:r>
      <w:r w:rsidR="001C706D" w:rsidRPr="00602321">
        <w:rPr>
          <w:rFonts w:ascii="Times New Roman" w:hAnsi="Times New Roman"/>
          <w:sz w:val="24"/>
          <w:szCs w:val="24"/>
        </w:rPr>
        <w:t xml:space="preserve"> Lietuvos Respublikos pilietis pateikia įrodymus, kad jo vieno iš tėvų pavardė dokumento šaltinyje įrašyta ne lietuviškais rašmenimis (AVPRDĮ</w:t>
      </w:r>
      <w:r w:rsidRPr="00602321">
        <w:rPr>
          <w:rFonts w:ascii="Times New Roman" w:hAnsi="Times New Roman"/>
          <w:sz w:val="24"/>
          <w:szCs w:val="24"/>
        </w:rPr>
        <w:t xml:space="preserve"> 4</w:t>
      </w:r>
      <w:r w:rsidR="00A5757B" w:rsidRPr="00602321">
        <w:rPr>
          <w:rFonts w:ascii="Times New Roman" w:hAnsi="Times New Roman"/>
          <w:sz w:val="24"/>
          <w:szCs w:val="24"/>
        </w:rPr>
        <w:t> </w:t>
      </w:r>
      <w:r w:rsidRPr="00602321">
        <w:rPr>
          <w:rFonts w:ascii="Times New Roman" w:hAnsi="Times New Roman"/>
          <w:sz w:val="24"/>
          <w:szCs w:val="24"/>
        </w:rPr>
        <w:t>straipsnio 2 dalies</w:t>
      </w:r>
      <w:r w:rsidR="00C74C15" w:rsidRPr="00602321">
        <w:rPr>
          <w:rFonts w:ascii="Times New Roman" w:hAnsi="Times New Roman"/>
          <w:sz w:val="24"/>
          <w:szCs w:val="24"/>
        </w:rPr>
        <w:t xml:space="preserve"> 4 punktas</w:t>
      </w:r>
      <w:r w:rsidR="001C706D" w:rsidRPr="00602321">
        <w:rPr>
          <w:rFonts w:ascii="Times New Roman" w:hAnsi="Times New Roman"/>
          <w:sz w:val="24"/>
          <w:szCs w:val="24"/>
        </w:rPr>
        <w:t>).</w:t>
      </w:r>
    </w:p>
    <w:p w14:paraId="50F1CC02" w14:textId="50E5DC62" w:rsidR="001C706D" w:rsidRPr="00602321" w:rsidRDefault="001C706D"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Vadovaujantis Lietuvos Respublikos Asmens vardo ir pavardės rašymo asmens tapatybę patvirtinančiuose dokumentuose taisyklių 10 ir 15 punktais</w:t>
      </w:r>
      <w:r w:rsidR="001025FB" w:rsidRPr="00602321">
        <w:rPr>
          <w:rFonts w:ascii="Times New Roman" w:hAnsi="Times New Roman"/>
          <w:sz w:val="24"/>
          <w:szCs w:val="24"/>
        </w:rPr>
        <w:t>,</w:t>
      </w:r>
      <w:r w:rsidRPr="00602321">
        <w:rPr>
          <w:rFonts w:ascii="Times New Roman" w:hAnsi="Times New Roman"/>
          <w:sz w:val="24"/>
          <w:szCs w:val="24"/>
        </w:rPr>
        <w:t xml:space="preserve"> ab</w:t>
      </w:r>
      <w:r w:rsidR="001025FB" w:rsidRPr="00602321">
        <w:rPr>
          <w:rFonts w:ascii="Times New Roman" w:hAnsi="Times New Roman"/>
          <w:sz w:val="24"/>
          <w:szCs w:val="24"/>
        </w:rPr>
        <w:t>i</w:t>
      </w:r>
      <w:r w:rsidRPr="00602321">
        <w:rPr>
          <w:rFonts w:ascii="Times New Roman" w:hAnsi="Times New Roman"/>
          <w:sz w:val="24"/>
          <w:szCs w:val="24"/>
        </w:rPr>
        <w:t xml:space="preserve">ejų </w:t>
      </w:r>
      <w:r w:rsidR="00C74C15" w:rsidRPr="00602321">
        <w:rPr>
          <w:rFonts w:ascii="Times New Roman" w:hAnsi="Times New Roman"/>
          <w:sz w:val="24"/>
          <w:szCs w:val="24"/>
        </w:rPr>
        <w:t xml:space="preserve">nurodytų </w:t>
      </w:r>
      <w:r w:rsidRPr="00602321">
        <w:rPr>
          <w:rFonts w:ascii="Times New Roman" w:hAnsi="Times New Roman"/>
          <w:sz w:val="24"/>
          <w:szCs w:val="24"/>
        </w:rPr>
        <w:t>išimčių taikymo atveju tiek rašant, tiek nurašant ir perrašant Lietuvos Respublikos piliečio ir jo vaikų vardus ir pavardes turi būti naudojami lotyniškos abėcėlės rašmenys (be diakritinių ženklų), išskyrus tokias pat raides su diakritiniais ženklais, kurios naudojamos lietuvių kalbos abėcėlėje.</w:t>
      </w:r>
    </w:p>
    <w:p w14:paraId="672C5452" w14:textId="4F9F8B84" w:rsidR="001C706D" w:rsidRPr="00602321" w:rsidRDefault="00C74C15"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T</w:t>
      </w:r>
      <w:r w:rsidR="001C706D" w:rsidRPr="00602321">
        <w:rPr>
          <w:rFonts w:ascii="Times New Roman" w:hAnsi="Times New Roman"/>
          <w:sz w:val="24"/>
          <w:szCs w:val="24"/>
        </w:rPr>
        <w:t>eismas, įvertinęs galiojantį teisinį reglamentavimą, apibrėžiantį Lietuvos Respublikos piliečio teisę įrašyti</w:t>
      </w:r>
      <w:r w:rsidRPr="00602321">
        <w:rPr>
          <w:rFonts w:ascii="Times New Roman" w:hAnsi="Times New Roman"/>
          <w:sz w:val="24"/>
          <w:szCs w:val="24"/>
        </w:rPr>
        <w:t xml:space="preserve"> (</w:t>
      </w:r>
      <w:r w:rsidR="001C706D" w:rsidRPr="00602321">
        <w:rPr>
          <w:rFonts w:ascii="Times New Roman" w:hAnsi="Times New Roman"/>
          <w:sz w:val="24"/>
          <w:szCs w:val="24"/>
        </w:rPr>
        <w:t>pakeisti</w:t>
      </w:r>
      <w:r w:rsidRPr="00602321">
        <w:rPr>
          <w:rFonts w:ascii="Times New Roman" w:hAnsi="Times New Roman"/>
          <w:sz w:val="24"/>
          <w:szCs w:val="24"/>
        </w:rPr>
        <w:t>)</w:t>
      </w:r>
      <w:r w:rsidR="001C706D" w:rsidRPr="00602321">
        <w:rPr>
          <w:rFonts w:ascii="Times New Roman" w:hAnsi="Times New Roman"/>
          <w:sz w:val="24"/>
          <w:szCs w:val="24"/>
        </w:rPr>
        <w:t xml:space="preserve"> savo vardą ir pavardę Lietuvos Respublikos tapatybę patvirtinančiuose dokumentuose ir civilinės būklės aktų įrašuose naudojant nelietuviškus rašmenis, </w:t>
      </w:r>
      <w:r w:rsidRPr="00602321">
        <w:rPr>
          <w:rFonts w:ascii="Times New Roman" w:hAnsi="Times New Roman"/>
          <w:sz w:val="24"/>
          <w:szCs w:val="24"/>
        </w:rPr>
        <w:t>pa</w:t>
      </w:r>
      <w:r w:rsidR="001C706D" w:rsidRPr="00602321">
        <w:rPr>
          <w:rFonts w:ascii="Times New Roman" w:hAnsi="Times New Roman"/>
          <w:sz w:val="24"/>
          <w:szCs w:val="24"/>
        </w:rPr>
        <w:t>dar</w:t>
      </w:r>
      <w:r w:rsidRPr="00602321">
        <w:rPr>
          <w:rFonts w:ascii="Times New Roman" w:hAnsi="Times New Roman"/>
          <w:sz w:val="24"/>
          <w:szCs w:val="24"/>
        </w:rPr>
        <w:t>ė</w:t>
      </w:r>
      <w:r w:rsidR="001C706D" w:rsidRPr="00602321">
        <w:rPr>
          <w:rFonts w:ascii="Times New Roman" w:hAnsi="Times New Roman"/>
          <w:sz w:val="24"/>
          <w:szCs w:val="24"/>
        </w:rPr>
        <w:t xml:space="preserve"> išvadą, kad tokiu atveju gali būti leidžiama naudoti tik lotyniškos abėcėlės rašmenis, kurių nėra lietuvių kalbos abėcėlėje</w:t>
      </w:r>
      <w:r w:rsidR="001025FB" w:rsidRPr="00602321">
        <w:rPr>
          <w:rFonts w:ascii="Times New Roman" w:hAnsi="Times New Roman"/>
          <w:sz w:val="24"/>
          <w:szCs w:val="24"/>
        </w:rPr>
        <w:t>,</w:t>
      </w:r>
      <w:r w:rsidR="001C706D" w:rsidRPr="00602321">
        <w:rPr>
          <w:rFonts w:ascii="Times New Roman" w:hAnsi="Times New Roman"/>
          <w:sz w:val="24"/>
          <w:szCs w:val="24"/>
        </w:rPr>
        <w:t xml:space="preserve"> be diakritinių ženklų (tai yra „X“, „Q“, „W“).</w:t>
      </w:r>
    </w:p>
    <w:p w14:paraId="2AABC7B3" w14:textId="7FAA9EEB" w:rsidR="001C706D" w:rsidRPr="00602321" w:rsidRDefault="001C706D"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Kadangi teisės normos, apibrėžiančios Lietuvos Respublikos piliečio teisę įrašyti</w:t>
      </w:r>
      <w:r w:rsidR="00C74C15" w:rsidRPr="00602321">
        <w:rPr>
          <w:rFonts w:ascii="Times New Roman" w:hAnsi="Times New Roman"/>
          <w:sz w:val="24"/>
          <w:szCs w:val="24"/>
        </w:rPr>
        <w:t xml:space="preserve"> (</w:t>
      </w:r>
      <w:r w:rsidRPr="00602321">
        <w:rPr>
          <w:rFonts w:ascii="Times New Roman" w:hAnsi="Times New Roman"/>
          <w:sz w:val="24"/>
          <w:szCs w:val="24"/>
        </w:rPr>
        <w:t>pakeisti</w:t>
      </w:r>
      <w:r w:rsidR="00C74C15" w:rsidRPr="00602321">
        <w:rPr>
          <w:rFonts w:ascii="Times New Roman" w:hAnsi="Times New Roman"/>
          <w:sz w:val="24"/>
          <w:szCs w:val="24"/>
        </w:rPr>
        <w:t>)</w:t>
      </w:r>
      <w:r w:rsidRPr="00602321">
        <w:rPr>
          <w:rFonts w:ascii="Times New Roman" w:hAnsi="Times New Roman"/>
          <w:sz w:val="24"/>
          <w:szCs w:val="24"/>
        </w:rPr>
        <w:t xml:space="preserve"> savo vardą ir pavardę Lietuvos Respublikos tapatybę patvirtinančiuose dokumentuose ir civilinės būklės aktų įrašuose, yra imperatyvios, jos negali būti aiškinamos pl</w:t>
      </w:r>
      <w:r w:rsidR="00C74C15" w:rsidRPr="00602321">
        <w:rPr>
          <w:rFonts w:ascii="Times New Roman" w:hAnsi="Times New Roman"/>
          <w:sz w:val="24"/>
          <w:szCs w:val="24"/>
        </w:rPr>
        <w:t>a</w:t>
      </w:r>
      <w:r w:rsidRPr="00602321">
        <w:rPr>
          <w:rFonts w:ascii="Times New Roman" w:hAnsi="Times New Roman"/>
          <w:sz w:val="24"/>
          <w:szCs w:val="24"/>
        </w:rPr>
        <w:t xml:space="preserve">čiai, </w:t>
      </w:r>
      <w:r w:rsidR="00C74C15" w:rsidRPr="00602321">
        <w:rPr>
          <w:rFonts w:ascii="Times New Roman" w:hAnsi="Times New Roman"/>
          <w:sz w:val="24"/>
          <w:szCs w:val="24"/>
        </w:rPr>
        <w:t>t. y.</w:t>
      </w:r>
      <w:r w:rsidRPr="00602321">
        <w:rPr>
          <w:rFonts w:ascii="Times New Roman" w:hAnsi="Times New Roman"/>
          <w:sz w:val="24"/>
          <w:szCs w:val="24"/>
        </w:rPr>
        <w:t xml:space="preserve"> įrašant</w:t>
      </w:r>
      <w:r w:rsidR="00C74C15" w:rsidRPr="00602321">
        <w:rPr>
          <w:rFonts w:ascii="Times New Roman" w:hAnsi="Times New Roman"/>
          <w:sz w:val="24"/>
          <w:szCs w:val="24"/>
        </w:rPr>
        <w:t xml:space="preserve"> (</w:t>
      </w:r>
      <w:r w:rsidRPr="00602321">
        <w:rPr>
          <w:rFonts w:ascii="Times New Roman" w:hAnsi="Times New Roman"/>
          <w:sz w:val="24"/>
          <w:szCs w:val="24"/>
        </w:rPr>
        <w:t>ke</w:t>
      </w:r>
      <w:r w:rsidR="00C74C15" w:rsidRPr="00602321">
        <w:rPr>
          <w:rFonts w:ascii="Times New Roman" w:hAnsi="Times New Roman"/>
          <w:sz w:val="24"/>
          <w:szCs w:val="24"/>
        </w:rPr>
        <w:t>i</w:t>
      </w:r>
      <w:r w:rsidRPr="00602321">
        <w:rPr>
          <w:rFonts w:ascii="Times New Roman" w:hAnsi="Times New Roman"/>
          <w:sz w:val="24"/>
          <w:szCs w:val="24"/>
        </w:rPr>
        <w:t>čiant</w:t>
      </w:r>
      <w:r w:rsidR="00C74C15" w:rsidRPr="00602321">
        <w:rPr>
          <w:rFonts w:ascii="Times New Roman" w:hAnsi="Times New Roman"/>
          <w:sz w:val="24"/>
          <w:szCs w:val="24"/>
        </w:rPr>
        <w:t>)</w:t>
      </w:r>
      <w:r w:rsidRPr="00602321">
        <w:rPr>
          <w:rFonts w:ascii="Times New Roman" w:hAnsi="Times New Roman"/>
          <w:sz w:val="24"/>
          <w:szCs w:val="24"/>
        </w:rPr>
        <w:t xml:space="preserve"> Lietuvos Respublikos piliečio vardą ir pavardę dokumentuose negali būti naudojami rašmenys su diakritiniais ženklais, kurių nėra lietuvių kalbos abėcėlėje.</w:t>
      </w:r>
    </w:p>
    <w:p w14:paraId="1B18E5D0" w14:textId="62F582DF" w:rsidR="001C706D" w:rsidRPr="00602321" w:rsidRDefault="001C706D"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Teismas, įvertinęs pareiškėjo faktinę situaciją, </w:t>
      </w:r>
      <w:r w:rsidR="00C74C15" w:rsidRPr="00602321">
        <w:rPr>
          <w:rFonts w:ascii="Times New Roman" w:hAnsi="Times New Roman"/>
          <w:sz w:val="24"/>
          <w:szCs w:val="24"/>
        </w:rPr>
        <w:t>pa</w:t>
      </w:r>
      <w:r w:rsidRPr="00602321">
        <w:rPr>
          <w:rFonts w:ascii="Times New Roman" w:hAnsi="Times New Roman"/>
          <w:sz w:val="24"/>
          <w:szCs w:val="24"/>
        </w:rPr>
        <w:t>dar</w:t>
      </w:r>
      <w:r w:rsidR="00C74C15" w:rsidRPr="00602321">
        <w:rPr>
          <w:rFonts w:ascii="Times New Roman" w:hAnsi="Times New Roman"/>
          <w:sz w:val="24"/>
          <w:szCs w:val="24"/>
        </w:rPr>
        <w:t>ė</w:t>
      </w:r>
      <w:r w:rsidRPr="00602321">
        <w:rPr>
          <w:rFonts w:ascii="Times New Roman" w:hAnsi="Times New Roman"/>
          <w:sz w:val="24"/>
          <w:szCs w:val="24"/>
        </w:rPr>
        <w:t xml:space="preserve"> išvadą, kad pareiškėjas, būdamas lenkų tautybės bei pateikęs rašytinius įrodymus</w:t>
      </w:r>
      <w:r w:rsidR="001025FB" w:rsidRPr="00602321">
        <w:rPr>
          <w:rFonts w:ascii="Times New Roman" w:hAnsi="Times New Roman"/>
          <w:sz w:val="24"/>
          <w:szCs w:val="24"/>
        </w:rPr>
        <w:t>, pagrindžiančius</w:t>
      </w:r>
      <w:r w:rsidRPr="00602321">
        <w:rPr>
          <w:rFonts w:ascii="Times New Roman" w:hAnsi="Times New Roman"/>
          <w:sz w:val="24"/>
          <w:szCs w:val="24"/>
        </w:rPr>
        <w:t xml:space="preserve"> dokumentų šaltiniuose jo protėvių originalias pavardes, kurios buvo rašomos ne tik lietuviškos abėcėlės rašmenimis, atitinka AVPRDĮ įtvirtintus reikalavimus, leidžianči</w:t>
      </w:r>
      <w:r w:rsidR="00C74C15" w:rsidRPr="00602321">
        <w:rPr>
          <w:rFonts w:ascii="Times New Roman" w:hAnsi="Times New Roman"/>
          <w:sz w:val="24"/>
          <w:szCs w:val="24"/>
        </w:rPr>
        <w:t>u</w:t>
      </w:r>
      <w:r w:rsidRPr="00602321">
        <w:rPr>
          <w:rFonts w:ascii="Times New Roman" w:hAnsi="Times New Roman"/>
          <w:sz w:val="24"/>
          <w:szCs w:val="24"/>
        </w:rPr>
        <w:t>s vardą ir pavardę įrašyti</w:t>
      </w:r>
      <w:r w:rsidR="001025FB" w:rsidRPr="00602321">
        <w:rPr>
          <w:rFonts w:ascii="Times New Roman" w:hAnsi="Times New Roman"/>
          <w:sz w:val="24"/>
          <w:szCs w:val="24"/>
        </w:rPr>
        <w:t>,</w:t>
      </w:r>
      <w:r w:rsidR="00C74C15" w:rsidRPr="00602321">
        <w:rPr>
          <w:rFonts w:ascii="Times New Roman" w:hAnsi="Times New Roman"/>
          <w:sz w:val="24"/>
          <w:szCs w:val="24"/>
        </w:rPr>
        <w:t xml:space="preserve"> </w:t>
      </w:r>
      <w:r w:rsidRPr="00602321">
        <w:rPr>
          <w:rFonts w:ascii="Times New Roman" w:hAnsi="Times New Roman"/>
          <w:sz w:val="24"/>
          <w:szCs w:val="24"/>
        </w:rPr>
        <w:t>perrašyti</w:t>
      </w:r>
      <w:r w:rsidR="00C74C15" w:rsidRPr="00602321">
        <w:rPr>
          <w:rFonts w:ascii="Times New Roman" w:hAnsi="Times New Roman"/>
          <w:sz w:val="24"/>
          <w:szCs w:val="24"/>
        </w:rPr>
        <w:t xml:space="preserve"> </w:t>
      </w:r>
      <w:r w:rsidR="00A5757B" w:rsidRPr="00602321">
        <w:rPr>
          <w:rFonts w:ascii="Times New Roman" w:hAnsi="Times New Roman"/>
          <w:sz w:val="24"/>
          <w:szCs w:val="24"/>
        </w:rPr>
        <w:t>ir</w:t>
      </w:r>
      <w:r w:rsidR="00C74C15" w:rsidRPr="00602321">
        <w:rPr>
          <w:rFonts w:ascii="Times New Roman" w:hAnsi="Times New Roman"/>
          <w:sz w:val="24"/>
          <w:szCs w:val="24"/>
        </w:rPr>
        <w:t xml:space="preserve"> </w:t>
      </w:r>
      <w:r w:rsidRPr="00602321">
        <w:rPr>
          <w:rFonts w:ascii="Times New Roman" w:hAnsi="Times New Roman"/>
          <w:sz w:val="24"/>
          <w:szCs w:val="24"/>
        </w:rPr>
        <w:t>nurašyti ne tik lietuviškais rašmenimis (AVPRDĮ 3 straipsnio 1, 3 dal</w:t>
      </w:r>
      <w:r w:rsidR="00C74C15" w:rsidRPr="00602321">
        <w:rPr>
          <w:rFonts w:ascii="Times New Roman" w:hAnsi="Times New Roman"/>
          <w:sz w:val="24"/>
          <w:szCs w:val="24"/>
        </w:rPr>
        <w:t>y</w:t>
      </w:r>
      <w:r w:rsidRPr="00602321">
        <w:rPr>
          <w:rFonts w:ascii="Times New Roman" w:hAnsi="Times New Roman"/>
          <w:sz w:val="24"/>
          <w:szCs w:val="24"/>
        </w:rPr>
        <w:t>s, 4 straipsnio 2 dalies 4 punktas).</w:t>
      </w:r>
    </w:p>
    <w:p w14:paraId="7FC66086" w14:textId="736E2104" w:rsidR="001C706D" w:rsidRPr="00602321" w:rsidRDefault="006B1994"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K</w:t>
      </w:r>
      <w:r w:rsidR="001C706D" w:rsidRPr="00602321">
        <w:rPr>
          <w:rFonts w:ascii="Times New Roman" w:hAnsi="Times New Roman"/>
          <w:sz w:val="24"/>
          <w:szCs w:val="24"/>
        </w:rPr>
        <w:t>onstatav</w:t>
      </w:r>
      <w:r w:rsidRPr="00602321">
        <w:rPr>
          <w:rFonts w:ascii="Times New Roman" w:hAnsi="Times New Roman"/>
          <w:sz w:val="24"/>
          <w:szCs w:val="24"/>
        </w:rPr>
        <w:t>ę</w:t>
      </w:r>
      <w:r w:rsidR="001C706D" w:rsidRPr="00602321">
        <w:rPr>
          <w:rFonts w:ascii="Times New Roman" w:hAnsi="Times New Roman"/>
          <w:sz w:val="24"/>
          <w:szCs w:val="24"/>
        </w:rPr>
        <w:t>s, kad yra aiškiai apibrėžta įstatymo leidėjo įtvirtinta Lietuvos Respublikos piliečių vardų ir pavardžių leidimo rašyti ne lietuviškais rašmenimis tvarka, kuri yra imperatyvi ir negali būti aiškinama pl</w:t>
      </w:r>
      <w:r w:rsidR="00185D62" w:rsidRPr="00602321">
        <w:rPr>
          <w:rFonts w:ascii="Times New Roman" w:hAnsi="Times New Roman"/>
          <w:sz w:val="24"/>
          <w:szCs w:val="24"/>
        </w:rPr>
        <w:t>a</w:t>
      </w:r>
      <w:r w:rsidR="001C706D" w:rsidRPr="00602321">
        <w:rPr>
          <w:rFonts w:ascii="Times New Roman" w:hAnsi="Times New Roman"/>
          <w:sz w:val="24"/>
          <w:szCs w:val="24"/>
        </w:rPr>
        <w:t>čiai, teismas atmet</w:t>
      </w:r>
      <w:r w:rsidR="00185D62" w:rsidRPr="00602321">
        <w:rPr>
          <w:rFonts w:ascii="Times New Roman" w:hAnsi="Times New Roman"/>
          <w:sz w:val="24"/>
          <w:szCs w:val="24"/>
        </w:rPr>
        <w:t>ė</w:t>
      </w:r>
      <w:r w:rsidR="001C706D" w:rsidRPr="00602321">
        <w:rPr>
          <w:rFonts w:ascii="Times New Roman" w:hAnsi="Times New Roman"/>
          <w:sz w:val="24"/>
          <w:szCs w:val="24"/>
        </w:rPr>
        <w:t xml:space="preserve"> kaip nedarančius įtakos galutiniam teismo sprendimui pareiškėjo argumentus apie technines galimybes rašyti jo vardą ir pavardę naudojant ne lietuviškos abėcėlės rašmenis su diakritiniais ženklais</w:t>
      </w:r>
      <w:r w:rsidR="00185D62" w:rsidRPr="00602321">
        <w:rPr>
          <w:rFonts w:ascii="Times New Roman" w:hAnsi="Times New Roman"/>
          <w:sz w:val="24"/>
          <w:szCs w:val="24"/>
        </w:rPr>
        <w:t>, taip pat</w:t>
      </w:r>
      <w:r w:rsidR="001C706D" w:rsidRPr="00602321">
        <w:rPr>
          <w:rFonts w:ascii="Times New Roman" w:hAnsi="Times New Roman"/>
          <w:sz w:val="24"/>
          <w:szCs w:val="24"/>
        </w:rPr>
        <w:t xml:space="preserve"> pareiškėjo </w:t>
      </w:r>
      <w:r w:rsidR="00185D62" w:rsidRPr="00602321">
        <w:rPr>
          <w:rFonts w:ascii="Times New Roman" w:hAnsi="Times New Roman"/>
          <w:sz w:val="24"/>
          <w:szCs w:val="24"/>
        </w:rPr>
        <w:t xml:space="preserve">vardo ir pavardės su ne lietuviškos abėcėlės rašmeniu su diakritiniu ženklu „ł“ naudojimą </w:t>
      </w:r>
      <w:r w:rsidR="001C706D" w:rsidRPr="00602321">
        <w:rPr>
          <w:rFonts w:ascii="Times New Roman" w:hAnsi="Times New Roman"/>
          <w:sz w:val="24"/>
          <w:szCs w:val="24"/>
        </w:rPr>
        <w:t xml:space="preserve">kasdieniame gyvenime ir mokslinėje veikloje (Lietuvos Respublikos civilinio proceso </w:t>
      </w:r>
      <w:r w:rsidR="00185D62" w:rsidRPr="00602321">
        <w:rPr>
          <w:rFonts w:ascii="Times New Roman" w:hAnsi="Times New Roman"/>
          <w:sz w:val="24"/>
          <w:szCs w:val="24"/>
        </w:rPr>
        <w:t xml:space="preserve">kodekso </w:t>
      </w:r>
      <w:r w:rsidR="001C706D" w:rsidRPr="00602321">
        <w:rPr>
          <w:rFonts w:ascii="Times New Roman" w:hAnsi="Times New Roman"/>
          <w:sz w:val="24"/>
          <w:szCs w:val="24"/>
        </w:rPr>
        <w:t xml:space="preserve">(toliau – </w:t>
      </w:r>
      <w:r w:rsidR="001025FB" w:rsidRPr="00602321">
        <w:rPr>
          <w:rFonts w:ascii="Times New Roman" w:hAnsi="Times New Roman"/>
          <w:sz w:val="24"/>
          <w:szCs w:val="24"/>
        </w:rPr>
        <w:t xml:space="preserve">ir </w:t>
      </w:r>
      <w:r w:rsidR="001C706D" w:rsidRPr="00602321">
        <w:rPr>
          <w:rFonts w:ascii="Times New Roman" w:hAnsi="Times New Roman"/>
          <w:sz w:val="24"/>
          <w:szCs w:val="24"/>
        </w:rPr>
        <w:t>CPK) 12</w:t>
      </w:r>
      <w:r w:rsidR="001025FB" w:rsidRPr="00602321">
        <w:rPr>
          <w:rFonts w:ascii="Times New Roman" w:hAnsi="Times New Roman"/>
          <w:sz w:val="24"/>
          <w:szCs w:val="24"/>
        </w:rPr>
        <w:t> </w:t>
      </w:r>
      <w:r w:rsidR="001C706D" w:rsidRPr="00602321">
        <w:rPr>
          <w:rFonts w:ascii="Times New Roman" w:hAnsi="Times New Roman"/>
          <w:sz w:val="24"/>
          <w:szCs w:val="24"/>
        </w:rPr>
        <w:t>straipsnis, 176 straipsnio 1 dalis, 178 straipsnis, 442 straipsnio 7 punktas, 443 straipsnio 1</w:t>
      </w:r>
      <w:r w:rsidR="001025FB" w:rsidRPr="00602321">
        <w:rPr>
          <w:rFonts w:ascii="Times New Roman" w:hAnsi="Times New Roman"/>
          <w:sz w:val="24"/>
          <w:szCs w:val="24"/>
        </w:rPr>
        <w:t> </w:t>
      </w:r>
      <w:r w:rsidR="001C706D" w:rsidRPr="00602321">
        <w:rPr>
          <w:rFonts w:ascii="Times New Roman" w:hAnsi="Times New Roman"/>
          <w:sz w:val="24"/>
          <w:szCs w:val="24"/>
        </w:rPr>
        <w:t>dalis).</w:t>
      </w:r>
    </w:p>
    <w:p w14:paraId="78720211" w14:textId="314CB64A" w:rsidR="001C706D" w:rsidRPr="00602321" w:rsidRDefault="001C706D"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Teismas, įvertinęs pareiškėjo pareiškime nurodytą tikslą – pakeisti vardo ir pavardės rašymą dokumentuose, siekiant pabrėžti pareiškėjo priklausymą lenkų </w:t>
      </w:r>
      <w:r w:rsidR="009C40B7" w:rsidRPr="00602321">
        <w:rPr>
          <w:rFonts w:ascii="Times New Roman" w:hAnsi="Times New Roman"/>
          <w:sz w:val="24"/>
          <w:szCs w:val="24"/>
        </w:rPr>
        <w:t>tautai</w:t>
      </w:r>
      <w:r w:rsidR="003B5F7E" w:rsidRPr="00602321">
        <w:rPr>
          <w:rFonts w:ascii="Times New Roman" w:hAnsi="Times New Roman"/>
          <w:sz w:val="24"/>
          <w:szCs w:val="24"/>
        </w:rPr>
        <w:t>,</w:t>
      </w:r>
      <w:r w:rsidRPr="00602321">
        <w:rPr>
          <w:rFonts w:ascii="Times New Roman" w:hAnsi="Times New Roman"/>
          <w:sz w:val="24"/>
          <w:szCs w:val="24"/>
        </w:rPr>
        <w:t xml:space="preserve"> </w:t>
      </w:r>
      <w:r w:rsidR="00185D62" w:rsidRPr="00602321">
        <w:rPr>
          <w:rFonts w:ascii="Times New Roman" w:hAnsi="Times New Roman"/>
          <w:sz w:val="24"/>
          <w:szCs w:val="24"/>
        </w:rPr>
        <w:t>nu</w:t>
      </w:r>
      <w:r w:rsidRPr="00602321">
        <w:rPr>
          <w:rFonts w:ascii="Times New Roman" w:hAnsi="Times New Roman"/>
          <w:sz w:val="24"/>
          <w:szCs w:val="24"/>
        </w:rPr>
        <w:t>sprend</w:t>
      </w:r>
      <w:r w:rsidR="00185D62" w:rsidRPr="00602321">
        <w:rPr>
          <w:rFonts w:ascii="Times New Roman" w:hAnsi="Times New Roman"/>
          <w:sz w:val="24"/>
          <w:szCs w:val="24"/>
        </w:rPr>
        <w:t>ė</w:t>
      </w:r>
      <w:r w:rsidRPr="00602321">
        <w:rPr>
          <w:rFonts w:ascii="Times New Roman" w:hAnsi="Times New Roman"/>
          <w:sz w:val="24"/>
          <w:szCs w:val="24"/>
        </w:rPr>
        <w:t>, kad</w:t>
      </w:r>
      <w:r w:rsidR="00E90257" w:rsidRPr="00602321">
        <w:rPr>
          <w:rFonts w:ascii="Times New Roman" w:hAnsi="Times New Roman"/>
          <w:sz w:val="24"/>
          <w:szCs w:val="24"/>
        </w:rPr>
        <w:t>,</w:t>
      </w:r>
      <w:r w:rsidRPr="00602321">
        <w:rPr>
          <w:rFonts w:ascii="Times New Roman" w:hAnsi="Times New Roman"/>
          <w:sz w:val="24"/>
          <w:szCs w:val="24"/>
        </w:rPr>
        <w:t xml:space="preserve"> įstatymo leidėjui suteikus galimybę pareiškėjui įrašyti</w:t>
      </w:r>
      <w:r w:rsidR="00185D62" w:rsidRPr="00602321">
        <w:rPr>
          <w:rFonts w:ascii="Times New Roman" w:hAnsi="Times New Roman"/>
          <w:sz w:val="24"/>
          <w:szCs w:val="24"/>
        </w:rPr>
        <w:t xml:space="preserve"> </w:t>
      </w:r>
      <w:r w:rsidR="00F77EE9" w:rsidRPr="00602321">
        <w:rPr>
          <w:rFonts w:ascii="Times New Roman" w:hAnsi="Times New Roman"/>
          <w:sz w:val="24"/>
          <w:szCs w:val="24"/>
        </w:rPr>
        <w:t>ar</w:t>
      </w:r>
      <w:r w:rsidR="00185D62" w:rsidRPr="00602321">
        <w:rPr>
          <w:rFonts w:ascii="Times New Roman" w:hAnsi="Times New Roman"/>
          <w:sz w:val="24"/>
          <w:szCs w:val="24"/>
        </w:rPr>
        <w:t xml:space="preserve"> </w:t>
      </w:r>
      <w:r w:rsidRPr="00602321">
        <w:rPr>
          <w:rFonts w:ascii="Times New Roman" w:hAnsi="Times New Roman"/>
          <w:sz w:val="24"/>
          <w:szCs w:val="24"/>
        </w:rPr>
        <w:t>perrašyti dokumentuose vardą ir pavardę „</w:t>
      </w:r>
      <w:bookmarkStart w:id="13" w:name="Buk_14"/>
      <w:r w:rsidR="009C238A" w:rsidRPr="009C238A">
        <w:rPr>
          <w:rFonts w:ascii="Times New Roman" w:hAnsi="Times New Roman"/>
          <w:sz w:val="24"/>
          <w:szCs w:val="24"/>
        </w:rPr>
        <w:t>J. W.</w:t>
      </w:r>
      <w:bookmarkEnd w:id="13"/>
      <w:r w:rsidRPr="00602321">
        <w:rPr>
          <w:rFonts w:ascii="Times New Roman" w:hAnsi="Times New Roman"/>
          <w:sz w:val="24"/>
          <w:szCs w:val="24"/>
        </w:rPr>
        <w:t xml:space="preserve">“, naudojant lotyniškos abėcėlės rašmenį (be diakritinio ženklo) „w“ bei leidžiant pareiškėjui </w:t>
      </w:r>
      <w:r w:rsidR="0080422A" w:rsidRPr="00602321">
        <w:rPr>
          <w:rFonts w:ascii="Times New Roman" w:hAnsi="Times New Roman"/>
          <w:sz w:val="24"/>
          <w:szCs w:val="24"/>
        </w:rPr>
        <w:t>rašy</w:t>
      </w:r>
      <w:r w:rsidRPr="00602321">
        <w:rPr>
          <w:rFonts w:ascii="Times New Roman" w:hAnsi="Times New Roman"/>
          <w:sz w:val="24"/>
          <w:szCs w:val="24"/>
        </w:rPr>
        <w:t>ti lenkų tautinio vardyno vardą, taip pat leidžiant nesilaikyti lietuvių kalbos rašybos taisyklių, rašant pareiškėjo vardą ir pavardę (be vyriškos giminės galūnių, kurios privalomos nurodant lietuviškus vyriškos giminės vardus ir pavardes) (</w:t>
      </w:r>
      <w:r w:rsidR="00185D62" w:rsidRPr="00602321">
        <w:rPr>
          <w:rFonts w:ascii="Times New Roman" w:hAnsi="Times New Roman"/>
          <w:sz w:val="24"/>
          <w:szCs w:val="24"/>
        </w:rPr>
        <w:t>Taisyklių</w:t>
      </w:r>
      <w:r w:rsidRPr="00602321">
        <w:rPr>
          <w:rFonts w:ascii="Times New Roman" w:hAnsi="Times New Roman"/>
          <w:sz w:val="24"/>
          <w:szCs w:val="24"/>
        </w:rPr>
        <w:t xml:space="preserve"> 4, 10 punkta</w:t>
      </w:r>
      <w:r w:rsidR="00185D62" w:rsidRPr="00602321">
        <w:rPr>
          <w:rFonts w:ascii="Times New Roman" w:hAnsi="Times New Roman"/>
          <w:sz w:val="24"/>
          <w:szCs w:val="24"/>
        </w:rPr>
        <w:t>i</w:t>
      </w:r>
      <w:r w:rsidRPr="00602321">
        <w:rPr>
          <w:rFonts w:ascii="Times New Roman" w:hAnsi="Times New Roman"/>
          <w:sz w:val="24"/>
          <w:szCs w:val="24"/>
        </w:rPr>
        <w:t>), pareiškėjui yra suteikta galimybė akivaizdžiai pabrėžti jo priklaus</w:t>
      </w:r>
      <w:r w:rsidR="006B1994" w:rsidRPr="00602321">
        <w:rPr>
          <w:rFonts w:ascii="Times New Roman" w:hAnsi="Times New Roman"/>
          <w:sz w:val="24"/>
          <w:szCs w:val="24"/>
        </w:rPr>
        <w:t>y</w:t>
      </w:r>
      <w:r w:rsidRPr="00602321">
        <w:rPr>
          <w:rFonts w:ascii="Times New Roman" w:hAnsi="Times New Roman"/>
          <w:sz w:val="24"/>
          <w:szCs w:val="24"/>
        </w:rPr>
        <w:t xml:space="preserve">mą ne lietuvių, o lenkų </w:t>
      </w:r>
      <w:r w:rsidR="009C40B7" w:rsidRPr="00602321">
        <w:rPr>
          <w:rFonts w:ascii="Times New Roman" w:hAnsi="Times New Roman"/>
          <w:sz w:val="24"/>
          <w:szCs w:val="24"/>
        </w:rPr>
        <w:t>tautai</w:t>
      </w:r>
      <w:r w:rsidRPr="00602321">
        <w:rPr>
          <w:rFonts w:ascii="Times New Roman" w:hAnsi="Times New Roman"/>
          <w:sz w:val="24"/>
          <w:szCs w:val="24"/>
        </w:rPr>
        <w:t xml:space="preserve"> bei puoselėti pareiškėjui ir šeimai vertingas tautines tradicijas.</w:t>
      </w:r>
      <w:r w:rsidR="00185D62" w:rsidRPr="00602321">
        <w:rPr>
          <w:rFonts w:ascii="Times New Roman" w:hAnsi="Times New Roman"/>
          <w:sz w:val="24"/>
          <w:szCs w:val="24"/>
        </w:rPr>
        <w:t xml:space="preserve"> Teismas padarė išvadą, kad egzistuoja teisinis pagrindas pareiškėjo prašymą tenkinti iš dalies.</w:t>
      </w:r>
    </w:p>
    <w:p w14:paraId="78225905" w14:textId="422DD620" w:rsidR="001C706D" w:rsidRPr="00602321" w:rsidRDefault="00185D62">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Teismas </w:t>
      </w:r>
      <w:r w:rsidR="001C706D" w:rsidRPr="00602321">
        <w:rPr>
          <w:rFonts w:ascii="Times New Roman" w:hAnsi="Times New Roman"/>
          <w:sz w:val="24"/>
          <w:szCs w:val="24"/>
        </w:rPr>
        <w:t>atkreip</w:t>
      </w:r>
      <w:r w:rsidRPr="00602321">
        <w:rPr>
          <w:rFonts w:ascii="Times New Roman" w:hAnsi="Times New Roman"/>
          <w:sz w:val="24"/>
          <w:szCs w:val="24"/>
        </w:rPr>
        <w:t>ė</w:t>
      </w:r>
      <w:r w:rsidR="001C706D" w:rsidRPr="00602321">
        <w:rPr>
          <w:rFonts w:ascii="Times New Roman" w:hAnsi="Times New Roman"/>
          <w:sz w:val="24"/>
          <w:szCs w:val="24"/>
        </w:rPr>
        <w:t xml:space="preserve"> dėmesį</w:t>
      </w:r>
      <w:r w:rsidRPr="00602321">
        <w:rPr>
          <w:rFonts w:ascii="Times New Roman" w:hAnsi="Times New Roman"/>
          <w:sz w:val="24"/>
          <w:szCs w:val="24"/>
        </w:rPr>
        <w:t xml:space="preserve"> į tai</w:t>
      </w:r>
      <w:r w:rsidR="001C706D" w:rsidRPr="00602321">
        <w:rPr>
          <w:rFonts w:ascii="Times New Roman" w:hAnsi="Times New Roman"/>
          <w:sz w:val="24"/>
          <w:szCs w:val="24"/>
        </w:rPr>
        <w:t>, kad</w:t>
      </w:r>
      <w:r w:rsidR="00E90257" w:rsidRPr="00602321">
        <w:rPr>
          <w:rFonts w:ascii="Times New Roman" w:hAnsi="Times New Roman"/>
          <w:sz w:val="24"/>
          <w:szCs w:val="24"/>
        </w:rPr>
        <w:t>,</w:t>
      </w:r>
      <w:r w:rsidR="001C706D" w:rsidRPr="00602321">
        <w:rPr>
          <w:rFonts w:ascii="Times New Roman" w:hAnsi="Times New Roman"/>
          <w:sz w:val="24"/>
          <w:szCs w:val="24"/>
        </w:rPr>
        <w:t xml:space="preserve"> </w:t>
      </w:r>
      <w:r w:rsidRPr="00602321">
        <w:rPr>
          <w:rFonts w:ascii="Times New Roman" w:hAnsi="Times New Roman"/>
          <w:sz w:val="24"/>
          <w:szCs w:val="24"/>
        </w:rPr>
        <w:t>pagal Konstitucinio Teismo</w:t>
      </w:r>
      <w:r w:rsidR="001C706D" w:rsidRPr="00602321">
        <w:rPr>
          <w:rFonts w:ascii="Times New Roman" w:hAnsi="Times New Roman"/>
          <w:sz w:val="24"/>
          <w:szCs w:val="24"/>
        </w:rPr>
        <w:t xml:space="preserve"> </w:t>
      </w:r>
      <w:r w:rsidRPr="00602321">
        <w:rPr>
          <w:rFonts w:ascii="Times New Roman" w:hAnsi="Times New Roman"/>
          <w:sz w:val="24"/>
          <w:szCs w:val="24"/>
        </w:rPr>
        <w:t>2023 m. gruodžio 28 d. nutarimą</w:t>
      </w:r>
      <w:r w:rsidR="001C706D" w:rsidRPr="00602321">
        <w:rPr>
          <w:rFonts w:ascii="Times New Roman" w:hAnsi="Times New Roman"/>
          <w:sz w:val="24"/>
          <w:szCs w:val="24"/>
        </w:rPr>
        <w:t xml:space="preserve">, Konstitucijai neprieštarautų </w:t>
      </w:r>
      <w:r w:rsidR="00E90257" w:rsidRPr="00602321">
        <w:rPr>
          <w:rFonts w:ascii="Times New Roman" w:hAnsi="Times New Roman"/>
          <w:sz w:val="24"/>
          <w:szCs w:val="24"/>
        </w:rPr>
        <w:t>įtvirtinimas</w:t>
      </w:r>
      <w:r w:rsidR="001C706D" w:rsidRPr="00602321">
        <w:rPr>
          <w:rFonts w:ascii="Times New Roman" w:hAnsi="Times New Roman"/>
          <w:sz w:val="24"/>
          <w:szCs w:val="24"/>
        </w:rPr>
        <w:t xml:space="preserve"> </w:t>
      </w:r>
      <w:r w:rsidR="00E90257" w:rsidRPr="00602321">
        <w:rPr>
          <w:rFonts w:ascii="Times New Roman" w:hAnsi="Times New Roman"/>
          <w:sz w:val="24"/>
          <w:szCs w:val="24"/>
        </w:rPr>
        <w:t>įstatyme tokios tvarkos</w:t>
      </w:r>
      <w:r w:rsidR="001C706D" w:rsidRPr="00602321">
        <w:rPr>
          <w:rFonts w:ascii="Times New Roman" w:hAnsi="Times New Roman"/>
          <w:sz w:val="24"/>
          <w:szCs w:val="24"/>
        </w:rPr>
        <w:t>, kuri leistų atskirais atvejais Lietuvos Respublikos piliečiui vardą ir pavardę rašyti</w:t>
      </w:r>
      <w:r w:rsidR="00E90257" w:rsidRPr="00602321">
        <w:rPr>
          <w:rFonts w:ascii="Times New Roman" w:hAnsi="Times New Roman"/>
          <w:sz w:val="24"/>
          <w:szCs w:val="24"/>
        </w:rPr>
        <w:t>,</w:t>
      </w:r>
      <w:r w:rsidRPr="00602321">
        <w:rPr>
          <w:rFonts w:ascii="Times New Roman" w:hAnsi="Times New Roman"/>
          <w:sz w:val="24"/>
          <w:szCs w:val="24"/>
        </w:rPr>
        <w:t xml:space="preserve"> </w:t>
      </w:r>
      <w:r w:rsidR="001C706D" w:rsidRPr="00602321">
        <w:rPr>
          <w:rFonts w:ascii="Times New Roman" w:hAnsi="Times New Roman"/>
          <w:sz w:val="24"/>
          <w:szCs w:val="24"/>
        </w:rPr>
        <w:t>nurašyti</w:t>
      </w:r>
      <w:r w:rsidRPr="00602321">
        <w:rPr>
          <w:rFonts w:ascii="Times New Roman" w:hAnsi="Times New Roman"/>
          <w:sz w:val="24"/>
          <w:szCs w:val="24"/>
        </w:rPr>
        <w:t xml:space="preserve"> </w:t>
      </w:r>
      <w:r w:rsidR="00E90257" w:rsidRPr="00602321">
        <w:rPr>
          <w:rFonts w:ascii="Times New Roman" w:hAnsi="Times New Roman"/>
          <w:sz w:val="24"/>
          <w:szCs w:val="24"/>
        </w:rPr>
        <w:t>ar</w:t>
      </w:r>
      <w:r w:rsidRPr="00602321">
        <w:rPr>
          <w:rFonts w:ascii="Times New Roman" w:hAnsi="Times New Roman"/>
          <w:sz w:val="24"/>
          <w:szCs w:val="24"/>
        </w:rPr>
        <w:t xml:space="preserve"> </w:t>
      </w:r>
      <w:r w:rsidR="001C706D" w:rsidRPr="00602321">
        <w:rPr>
          <w:rFonts w:ascii="Times New Roman" w:hAnsi="Times New Roman"/>
          <w:sz w:val="24"/>
          <w:szCs w:val="24"/>
        </w:rPr>
        <w:t xml:space="preserve">perrašyti dokumentuose lotyniško pagrindo rašmenimis su lietuvių kalbos abėcėlėje nesančiais diakritiniais ženklais, jeigu tokia tvarka būtų nustatyta gavus Valstybinės lietuvių kalbos komisijos </w:t>
      </w:r>
      <w:r w:rsidR="00E90257" w:rsidRPr="00602321">
        <w:rPr>
          <w:rFonts w:ascii="Times New Roman" w:hAnsi="Times New Roman"/>
          <w:sz w:val="24"/>
          <w:szCs w:val="24"/>
        </w:rPr>
        <w:t xml:space="preserve">(toliau – ir VLKK) </w:t>
      </w:r>
      <w:r w:rsidR="001C706D" w:rsidRPr="00602321">
        <w:rPr>
          <w:rFonts w:ascii="Times New Roman" w:hAnsi="Times New Roman"/>
          <w:sz w:val="24"/>
          <w:szCs w:val="24"/>
        </w:rPr>
        <w:lastRenderedPageBreak/>
        <w:t xml:space="preserve">oficialią išvadą, paneigiančią prielaidų dėl pavojaus bendrinei lietuvių kalbai ir </w:t>
      </w:r>
      <w:r w:rsidR="00A5757B" w:rsidRPr="00602321">
        <w:rPr>
          <w:rFonts w:ascii="Times New Roman" w:hAnsi="Times New Roman"/>
          <w:sz w:val="24"/>
          <w:szCs w:val="24"/>
        </w:rPr>
        <w:t xml:space="preserve">jos </w:t>
      </w:r>
      <w:r w:rsidR="001C706D" w:rsidRPr="00602321">
        <w:rPr>
          <w:rFonts w:ascii="Times New Roman" w:hAnsi="Times New Roman"/>
          <w:sz w:val="24"/>
          <w:szCs w:val="24"/>
        </w:rPr>
        <w:t>savitumui egzistavimą.</w:t>
      </w:r>
    </w:p>
    <w:p w14:paraId="61E99849" w14:textId="42844B17" w:rsidR="00D50272" w:rsidRPr="00602321" w:rsidRDefault="00322832"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Vilniaus </w:t>
      </w:r>
      <w:r w:rsidR="00EC105D" w:rsidRPr="00602321">
        <w:rPr>
          <w:rFonts w:ascii="Times New Roman" w:hAnsi="Times New Roman"/>
          <w:sz w:val="24"/>
          <w:szCs w:val="24"/>
        </w:rPr>
        <w:t>apygardos teism</w:t>
      </w:r>
      <w:r w:rsidRPr="00602321">
        <w:rPr>
          <w:rFonts w:ascii="Times New Roman" w:hAnsi="Times New Roman"/>
          <w:sz w:val="24"/>
          <w:szCs w:val="24"/>
        </w:rPr>
        <w:t>as</w:t>
      </w:r>
      <w:r w:rsidR="00F216E9" w:rsidRPr="00602321">
        <w:rPr>
          <w:rFonts w:ascii="Times New Roman" w:hAnsi="Times New Roman"/>
          <w:sz w:val="24"/>
          <w:szCs w:val="24"/>
        </w:rPr>
        <w:t>, išnagrinėj</w:t>
      </w:r>
      <w:r w:rsidRPr="00602321">
        <w:rPr>
          <w:rFonts w:ascii="Times New Roman" w:hAnsi="Times New Roman"/>
          <w:sz w:val="24"/>
          <w:szCs w:val="24"/>
        </w:rPr>
        <w:t>ęs</w:t>
      </w:r>
      <w:r w:rsidR="00F216E9" w:rsidRPr="00602321">
        <w:rPr>
          <w:rFonts w:ascii="Times New Roman" w:hAnsi="Times New Roman"/>
          <w:sz w:val="24"/>
          <w:szCs w:val="24"/>
        </w:rPr>
        <w:t xml:space="preserve"> bylą pagal </w:t>
      </w:r>
      <w:r w:rsidR="004308D1" w:rsidRPr="00602321">
        <w:rPr>
          <w:rFonts w:ascii="Times New Roman" w:hAnsi="Times New Roman"/>
          <w:sz w:val="24"/>
          <w:szCs w:val="24"/>
        </w:rPr>
        <w:t>pareiškėjo</w:t>
      </w:r>
      <w:r w:rsidR="00162656" w:rsidRPr="00602321">
        <w:rPr>
          <w:rFonts w:ascii="Times New Roman" w:hAnsi="Times New Roman"/>
          <w:sz w:val="24"/>
          <w:szCs w:val="24"/>
        </w:rPr>
        <w:t xml:space="preserve"> </w:t>
      </w:r>
      <w:r w:rsidR="00F216E9" w:rsidRPr="00602321">
        <w:rPr>
          <w:rFonts w:ascii="Times New Roman" w:hAnsi="Times New Roman"/>
          <w:sz w:val="24"/>
          <w:szCs w:val="24"/>
        </w:rPr>
        <w:t>apeliacin</w:t>
      </w:r>
      <w:r w:rsidR="00D50272" w:rsidRPr="00602321">
        <w:rPr>
          <w:rFonts w:ascii="Times New Roman" w:hAnsi="Times New Roman"/>
          <w:sz w:val="24"/>
          <w:szCs w:val="24"/>
        </w:rPr>
        <w:t>į</w:t>
      </w:r>
      <w:r w:rsidR="00F216E9" w:rsidRPr="00602321">
        <w:rPr>
          <w:rFonts w:ascii="Times New Roman" w:hAnsi="Times New Roman"/>
          <w:sz w:val="24"/>
          <w:szCs w:val="24"/>
        </w:rPr>
        <w:t xml:space="preserve"> skund</w:t>
      </w:r>
      <w:r w:rsidR="00D50272" w:rsidRPr="00602321">
        <w:rPr>
          <w:rFonts w:ascii="Times New Roman" w:hAnsi="Times New Roman"/>
          <w:sz w:val="24"/>
          <w:szCs w:val="24"/>
        </w:rPr>
        <w:t>ą</w:t>
      </w:r>
      <w:r w:rsidR="00F216E9" w:rsidRPr="00602321">
        <w:rPr>
          <w:rFonts w:ascii="Times New Roman" w:hAnsi="Times New Roman"/>
          <w:sz w:val="24"/>
          <w:szCs w:val="24"/>
        </w:rPr>
        <w:t>,</w:t>
      </w:r>
      <w:r w:rsidR="00515A62" w:rsidRPr="00602321">
        <w:rPr>
          <w:rFonts w:ascii="Times New Roman" w:hAnsi="Times New Roman"/>
          <w:sz w:val="24"/>
          <w:szCs w:val="24"/>
        </w:rPr>
        <w:t xml:space="preserve"> 202</w:t>
      </w:r>
      <w:r w:rsidR="00C43B49" w:rsidRPr="00602321">
        <w:rPr>
          <w:rFonts w:ascii="Times New Roman" w:hAnsi="Times New Roman"/>
          <w:sz w:val="24"/>
          <w:szCs w:val="24"/>
        </w:rPr>
        <w:t>4</w:t>
      </w:r>
      <w:r w:rsidR="00515A62" w:rsidRPr="00602321">
        <w:rPr>
          <w:rFonts w:ascii="Times New Roman" w:hAnsi="Times New Roman"/>
          <w:sz w:val="24"/>
          <w:szCs w:val="24"/>
        </w:rPr>
        <w:t xml:space="preserve"> m. </w:t>
      </w:r>
      <w:r w:rsidR="004308D1" w:rsidRPr="00602321">
        <w:rPr>
          <w:rFonts w:ascii="Times New Roman" w:hAnsi="Times New Roman"/>
          <w:sz w:val="24"/>
          <w:szCs w:val="24"/>
        </w:rPr>
        <w:t xml:space="preserve">birželio 18 d. </w:t>
      </w:r>
      <w:r w:rsidR="00162656" w:rsidRPr="00602321">
        <w:rPr>
          <w:rFonts w:ascii="Times New Roman" w:hAnsi="Times New Roman"/>
          <w:sz w:val="24"/>
          <w:szCs w:val="24"/>
        </w:rPr>
        <w:t>nutartimi</w:t>
      </w:r>
      <w:r w:rsidR="00DD760F" w:rsidRPr="00602321">
        <w:rPr>
          <w:rFonts w:ascii="Times New Roman" w:hAnsi="Times New Roman"/>
          <w:sz w:val="24"/>
          <w:szCs w:val="24"/>
        </w:rPr>
        <w:t xml:space="preserve"> pirmosios instancijos teismo sprendim</w:t>
      </w:r>
      <w:r w:rsidR="00C43B49" w:rsidRPr="00602321">
        <w:rPr>
          <w:rFonts w:ascii="Times New Roman" w:hAnsi="Times New Roman"/>
          <w:sz w:val="24"/>
          <w:szCs w:val="24"/>
        </w:rPr>
        <w:t>ą</w:t>
      </w:r>
      <w:r w:rsidR="004308D1" w:rsidRPr="00602321">
        <w:rPr>
          <w:rFonts w:ascii="Times New Roman" w:hAnsi="Times New Roman"/>
          <w:sz w:val="24"/>
          <w:szCs w:val="24"/>
        </w:rPr>
        <w:t xml:space="preserve"> paliko nepakeistą</w:t>
      </w:r>
      <w:r w:rsidR="00125AC7" w:rsidRPr="00602321">
        <w:rPr>
          <w:rFonts w:ascii="Times New Roman" w:hAnsi="Times New Roman"/>
          <w:sz w:val="24"/>
          <w:szCs w:val="24"/>
        </w:rPr>
        <w:t>.</w:t>
      </w:r>
    </w:p>
    <w:p w14:paraId="14341CF8" w14:textId="78411276" w:rsidR="00CD25CD" w:rsidRPr="00602321" w:rsidRDefault="004308D1">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Apeliacinės instancijos teismas</w:t>
      </w:r>
      <w:r w:rsidR="00A20F08" w:rsidRPr="00602321">
        <w:rPr>
          <w:rFonts w:ascii="Times New Roman" w:hAnsi="Times New Roman"/>
          <w:sz w:val="24"/>
          <w:szCs w:val="24"/>
        </w:rPr>
        <w:t xml:space="preserve"> </w:t>
      </w:r>
      <w:r w:rsidR="00E22555" w:rsidRPr="00602321">
        <w:rPr>
          <w:rFonts w:ascii="Times New Roman" w:hAnsi="Times New Roman"/>
          <w:sz w:val="24"/>
          <w:szCs w:val="24"/>
        </w:rPr>
        <w:t>pabrėžė</w:t>
      </w:r>
      <w:r w:rsidR="004476E4" w:rsidRPr="00602321">
        <w:rPr>
          <w:rFonts w:ascii="Times New Roman" w:hAnsi="Times New Roman"/>
          <w:sz w:val="24"/>
          <w:szCs w:val="24"/>
        </w:rPr>
        <w:t>, kad</w:t>
      </w:r>
      <w:r w:rsidR="00185D62" w:rsidRPr="00602321">
        <w:rPr>
          <w:rFonts w:ascii="Times New Roman" w:hAnsi="Times New Roman"/>
          <w:sz w:val="24"/>
          <w:szCs w:val="24"/>
        </w:rPr>
        <w:t xml:space="preserve"> </w:t>
      </w:r>
      <w:r w:rsidR="00CD25CD" w:rsidRPr="00602321">
        <w:rPr>
          <w:rFonts w:ascii="Times New Roman" w:hAnsi="Times New Roman"/>
          <w:sz w:val="24"/>
          <w:szCs w:val="24"/>
        </w:rPr>
        <w:t>nėra ginčo, jog pareiškėjas</w:t>
      </w:r>
      <w:r w:rsidR="00185D62" w:rsidRPr="00602321">
        <w:rPr>
          <w:rFonts w:ascii="Times New Roman" w:hAnsi="Times New Roman"/>
          <w:sz w:val="24"/>
          <w:szCs w:val="24"/>
        </w:rPr>
        <w:t xml:space="preserve"> </w:t>
      </w:r>
      <w:r w:rsidR="00CD25CD" w:rsidRPr="00602321">
        <w:rPr>
          <w:rFonts w:ascii="Times New Roman" w:hAnsi="Times New Roman"/>
          <w:sz w:val="24"/>
          <w:szCs w:val="24"/>
        </w:rPr>
        <w:t>atitinka AVPRDĮ įtvirtintus reikalavimus, leidžianči</w:t>
      </w:r>
      <w:r w:rsidR="00185D62" w:rsidRPr="00602321">
        <w:rPr>
          <w:rFonts w:ascii="Times New Roman" w:hAnsi="Times New Roman"/>
          <w:sz w:val="24"/>
          <w:szCs w:val="24"/>
        </w:rPr>
        <w:t>u</w:t>
      </w:r>
      <w:r w:rsidR="00CD25CD" w:rsidRPr="00602321">
        <w:rPr>
          <w:rFonts w:ascii="Times New Roman" w:hAnsi="Times New Roman"/>
          <w:sz w:val="24"/>
          <w:szCs w:val="24"/>
        </w:rPr>
        <w:t xml:space="preserve">s </w:t>
      </w:r>
      <w:r w:rsidR="00185D62" w:rsidRPr="00602321">
        <w:rPr>
          <w:rFonts w:ascii="Times New Roman" w:hAnsi="Times New Roman"/>
          <w:sz w:val="24"/>
          <w:szCs w:val="24"/>
        </w:rPr>
        <w:t>jam</w:t>
      </w:r>
      <w:r w:rsidR="00CD25CD" w:rsidRPr="00602321">
        <w:rPr>
          <w:rFonts w:ascii="Times New Roman" w:hAnsi="Times New Roman"/>
          <w:sz w:val="24"/>
          <w:szCs w:val="24"/>
        </w:rPr>
        <w:t xml:space="preserve"> savo vardą ir pavardę rašyti ne tik lietuviškais rašmenimis, bet ir lotyniškos abėcėlės rašmenimis be diakritinių ženklų.</w:t>
      </w:r>
      <w:r w:rsidR="00185D62" w:rsidRPr="00602321">
        <w:rPr>
          <w:rFonts w:ascii="Times New Roman" w:hAnsi="Times New Roman"/>
          <w:sz w:val="24"/>
          <w:szCs w:val="24"/>
        </w:rPr>
        <w:t xml:space="preserve"> </w:t>
      </w:r>
      <w:r w:rsidR="00CD25CD" w:rsidRPr="00602321">
        <w:rPr>
          <w:rFonts w:ascii="Times New Roman" w:hAnsi="Times New Roman"/>
          <w:sz w:val="24"/>
          <w:szCs w:val="24"/>
        </w:rPr>
        <w:t>AVPRDĮ 3 straipsnio 3</w:t>
      </w:r>
      <w:r w:rsidR="00185D62" w:rsidRPr="00602321">
        <w:rPr>
          <w:rFonts w:ascii="Times New Roman" w:hAnsi="Times New Roman"/>
          <w:sz w:val="24"/>
          <w:szCs w:val="24"/>
        </w:rPr>
        <w:t> </w:t>
      </w:r>
      <w:r w:rsidR="00CD25CD" w:rsidRPr="00602321">
        <w:rPr>
          <w:rFonts w:ascii="Times New Roman" w:hAnsi="Times New Roman"/>
          <w:sz w:val="24"/>
          <w:szCs w:val="24"/>
        </w:rPr>
        <w:t>dalyje ir 4 straipsnio 2 dalyje nėra suteikta galimybė šiomis nuostatomis nustatytais atskirais atvejais Lietuvos Respublikos piliečio vardą ir (ar) pavardę rašyti lotyniško pagrindo rašmenimis su lietuvių kalbos abėcėlėje nesančiais diakritiniais ženklais.</w:t>
      </w:r>
      <w:r w:rsidR="00185D62" w:rsidRPr="00602321">
        <w:rPr>
          <w:rFonts w:ascii="Times New Roman" w:hAnsi="Times New Roman"/>
          <w:sz w:val="24"/>
          <w:szCs w:val="24"/>
        </w:rPr>
        <w:t xml:space="preserve"> Konstitucinis Teismas pripažino, kad toks reguliavimas </w:t>
      </w:r>
      <w:r w:rsidR="00CD25CD" w:rsidRPr="00602321">
        <w:rPr>
          <w:rFonts w:ascii="Times New Roman" w:hAnsi="Times New Roman"/>
          <w:sz w:val="24"/>
          <w:szCs w:val="24"/>
        </w:rPr>
        <w:t>neprieštarauja Konstitucija</w:t>
      </w:r>
      <w:r w:rsidR="006B1994" w:rsidRPr="00602321">
        <w:rPr>
          <w:rFonts w:ascii="Times New Roman" w:hAnsi="Times New Roman"/>
          <w:sz w:val="24"/>
          <w:szCs w:val="24"/>
        </w:rPr>
        <w:t>i</w:t>
      </w:r>
      <w:r w:rsidR="00185D62" w:rsidRPr="00602321">
        <w:rPr>
          <w:rFonts w:ascii="Times New Roman" w:hAnsi="Times New Roman"/>
          <w:sz w:val="24"/>
          <w:szCs w:val="24"/>
        </w:rPr>
        <w:t xml:space="preserve">, </w:t>
      </w:r>
      <w:r w:rsidR="00CD25CD" w:rsidRPr="00602321">
        <w:rPr>
          <w:rFonts w:ascii="Times New Roman" w:hAnsi="Times New Roman"/>
          <w:sz w:val="24"/>
          <w:szCs w:val="24"/>
        </w:rPr>
        <w:t>nepažei</w:t>
      </w:r>
      <w:r w:rsidR="00185D62" w:rsidRPr="00602321">
        <w:rPr>
          <w:rFonts w:ascii="Times New Roman" w:hAnsi="Times New Roman"/>
          <w:sz w:val="24"/>
          <w:szCs w:val="24"/>
        </w:rPr>
        <w:t>džia</w:t>
      </w:r>
      <w:r w:rsidR="00CD25CD" w:rsidRPr="00602321">
        <w:rPr>
          <w:rFonts w:ascii="Times New Roman" w:hAnsi="Times New Roman"/>
          <w:sz w:val="24"/>
          <w:szCs w:val="24"/>
        </w:rPr>
        <w:t xml:space="preserve"> konstitucinio asmenų lygiateisiškumo principo suponuojam</w:t>
      </w:r>
      <w:r w:rsidR="00185D62" w:rsidRPr="00602321">
        <w:rPr>
          <w:rFonts w:ascii="Times New Roman" w:hAnsi="Times New Roman"/>
          <w:sz w:val="24"/>
          <w:szCs w:val="24"/>
        </w:rPr>
        <w:t>ų</w:t>
      </w:r>
      <w:r w:rsidR="00CD25CD" w:rsidRPr="00602321">
        <w:rPr>
          <w:rFonts w:ascii="Times New Roman" w:hAnsi="Times New Roman"/>
          <w:sz w:val="24"/>
          <w:szCs w:val="24"/>
        </w:rPr>
        <w:t xml:space="preserve"> reikalavim</w:t>
      </w:r>
      <w:r w:rsidR="00185D62" w:rsidRPr="00602321">
        <w:rPr>
          <w:rFonts w:ascii="Times New Roman" w:hAnsi="Times New Roman"/>
          <w:sz w:val="24"/>
          <w:szCs w:val="24"/>
        </w:rPr>
        <w:t>ų teisėkūrai.</w:t>
      </w:r>
    </w:p>
    <w:p w14:paraId="2E4802C1" w14:textId="4DC0CB38" w:rsidR="00CD25CD" w:rsidRPr="00602321" w:rsidRDefault="00CD25CD"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Apeliacinės instancijos teismas pažym</w:t>
      </w:r>
      <w:r w:rsidR="00185D62" w:rsidRPr="00602321">
        <w:rPr>
          <w:rFonts w:ascii="Times New Roman" w:hAnsi="Times New Roman"/>
          <w:sz w:val="24"/>
          <w:szCs w:val="24"/>
        </w:rPr>
        <w:t>ėjo</w:t>
      </w:r>
      <w:r w:rsidRPr="00602321">
        <w:rPr>
          <w:rFonts w:ascii="Times New Roman" w:hAnsi="Times New Roman"/>
          <w:sz w:val="24"/>
          <w:szCs w:val="24"/>
        </w:rPr>
        <w:t>, kad</w:t>
      </w:r>
      <w:r w:rsidR="00E90257" w:rsidRPr="00602321">
        <w:rPr>
          <w:rFonts w:ascii="Times New Roman" w:hAnsi="Times New Roman"/>
          <w:sz w:val="24"/>
          <w:szCs w:val="24"/>
        </w:rPr>
        <w:t>,</w:t>
      </w:r>
      <w:r w:rsidRPr="00602321">
        <w:rPr>
          <w:rFonts w:ascii="Times New Roman" w:hAnsi="Times New Roman"/>
          <w:sz w:val="24"/>
          <w:szCs w:val="24"/>
        </w:rPr>
        <w:t xml:space="preserve"> šalies įstatymų leidybos subjektams turint išimtinę kompetenciją nustatyti teisinį reglamentavimą, vadovaujantis valdžių pasidalijimo principu ir demokratijos principais, teismas neturi teisės keisti egzistuojančio teisinio reglamentavimo ar nustatyti nauj</w:t>
      </w:r>
      <w:r w:rsidR="00E90257" w:rsidRPr="00602321">
        <w:rPr>
          <w:rFonts w:ascii="Times New Roman" w:hAnsi="Times New Roman"/>
          <w:sz w:val="24"/>
          <w:szCs w:val="24"/>
        </w:rPr>
        <w:t>ų</w:t>
      </w:r>
      <w:r w:rsidRPr="00602321">
        <w:rPr>
          <w:rFonts w:ascii="Times New Roman" w:hAnsi="Times New Roman"/>
          <w:sz w:val="24"/>
          <w:szCs w:val="24"/>
        </w:rPr>
        <w:t xml:space="preserve"> asmenų vardų ir pavardžių rašymo taisykl</w:t>
      </w:r>
      <w:r w:rsidR="00E90257" w:rsidRPr="00602321">
        <w:rPr>
          <w:rFonts w:ascii="Times New Roman" w:hAnsi="Times New Roman"/>
          <w:sz w:val="24"/>
          <w:szCs w:val="24"/>
        </w:rPr>
        <w:t>ių</w:t>
      </w:r>
      <w:r w:rsidRPr="00602321">
        <w:rPr>
          <w:rFonts w:ascii="Times New Roman" w:hAnsi="Times New Roman"/>
          <w:sz w:val="24"/>
          <w:szCs w:val="24"/>
        </w:rPr>
        <w:t>.</w:t>
      </w:r>
    </w:p>
    <w:p w14:paraId="3A4619B8" w14:textId="723A9DB3" w:rsidR="00DD760F" w:rsidRPr="00602321" w:rsidRDefault="00CD25CD"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Apeliacinės instancijos teismas atkreip</w:t>
      </w:r>
      <w:r w:rsidR="00185D62" w:rsidRPr="00602321">
        <w:rPr>
          <w:rFonts w:ascii="Times New Roman" w:hAnsi="Times New Roman"/>
          <w:sz w:val="24"/>
          <w:szCs w:val="24"/>
        </w:rPr>
        <w:t>ė</w:t>
      </w:r>
      <w:r w:rsidRPr="00602321">
        <w:rPr>
          <w:rFonts w:ascii="Times New Roman" w:hAnsi="Times New Roman"/>
          <w:sz w:val="24"/>
          <w:szCs w:val="24"/>
        </w:rPr>
        <w:t xml:space="preserve"> dėmesį, kad Konstitucinio Teismo nutarime išaiškinta įstatymo leidėjo</w:t>
      </w:r>
      <w:r w:rsidR="00185D62" w:rsidRPr="00602321">
        <w:rPr>
          <w:rFonts w:ascii="Times New Roman" w:hAnsi="Times New Roman"/>
          <w:sz w:val="24"/>
          <w:szCs w:val="24"/>
        </w:rPr>
        <w:t>, o ne teismo</w:t>
      </w:r>
      <w:r w:rsidRPr="00602321">
        <w:rPr>
          <w:rFonts w:ascii="Times New Roman" w:hAnsi="Times New Roman"/>
          <w:sz w:val="24"/>
          <w:szCs w:val="24"/>
        </w:rPr>
        <w:t xml:space="preserve"> pareig</w:t>
      </w:r>
      <w:r w:rsidR="00E90257" w:rsidRPr="00602321">
        <w:rPr>
          <w:rFonts w:ascii="Times New Roman" w:hAnsi="Times New Roman"/>
          <w:sz w:val="24"/>
          <w:szCs w:val="24"/>
        </w:rPr>
        <w:t>a</w:t>
      </w:r>
      <w:r w:rsidRPr="00602321">
        <w:rPr>
          <w:rFonts w:ascii="Times New Roman" w:hAnsi="Times New Roman"/>
          <w:sz w:val="24"/>
          <w:szCs w:val="24"/>
        </w:rPr>
        <w:t xml:space="preserve"> kreiptis iš</w:t>
      </w:r>
      <w:r w:rsidR="00185D62" w:rsidRPr="00602321">
        <w:rPr>
          <w:rFonts w:ascii="Times New Roman" w:hAnsi="Times New Roman"/>
          <w:sz w:val="24"/>
          <w:szCs w:val="24"/>
        </w:rPr>
        <w:t>vad</w:t>
      </w:r>
      <w:r w:rsidRPr="00602321">
        <w:rPr>
          <w:rFonts w:ascii="Times New Roman" w:hAnsi="Times New Roman"/>
          <w:sz w:val="24"/>
          <w:szCs w:val="24"/>
        </w:rPr>
        <w:t>os į kompetentingą instituciją Valstybinę lietuvių kalbos komisiją.</w:t>
      </w:r>
    </w:p>
    <w:p w14:paraId="3754F04A" w14:textId="77777777" w:rsidR="00F97D85" w:rsidRPr="00602321" w:rsidRDefault="00F97D85" w:rsidP="00CD25CD">
      <w:pPr>
        <w:pStyle w:val="Paprastasistekstas"/>
        <w:tabs>
          <w:tab w:val="left" w:pos="426"/>
        </w:tabs>
        <w:spacing w:after="120"/>
        <w:ind w:left="360"/>
        <w:jc w:val="center"/>
        <w:rPr>
          <w:rFonts w:ascii="Times New Roman" w:hAnsi="Times New Roman" w:cs="Times New Roman"/>
          <w:sz w:val="24"/>
          <w:szCs w:val="24"/>
          <w:lang w:val="lt-LT"/>
        </w:rPr>
      </w:pPr>
    </w:p>
    <w:p w14:paraId="17FBE3F1" w14:textId="5F480F45" w:rsidR="006030DD" w:rsidRPr="00602321" w:rsidRDefault="008B4C96" w:rsidP="00CD25CD">
      <w:pPr>
        <w:pStyle w:val="Paprastasistekstas"/>
        <w:tabs>
          <w:tab w:val="left" w:pos="426"/>
        </w:tabs>
        <w:spacing w:after="120"/>
        <w:ind w:left="360"/>
        <w:jc w:val="center"/>
        <w:rPr>
          <w:rFonts w:ascii="Times New Roman" w:hAnsi="Times New Roman" w:cs="Times New Roman"/>
          <w:sz w:val="24"/>
          <w:szCs w:val="24"/>
          <w:lang w:val="lt-LT"/>
        </w:rPr>
      </w:pPr>
      <w:r w:rsidRPr="00602321">
        <w:rPr>
          <w:rFonts w:ascii="Times New Roman" w:hAnsi="Times New Roman" w:cs="Times New Roman"/>
          <w:sz w:val="24"/>
          <w:szCs w:val="24"/>
          <w:lang w:val="lt-LT"/>
        </w:rPr>
        <w:t>III. Kasacini</w:t>
      </w:r>
      <w:r w:rsidR="00215DD0" w:rsidRPr="00602321">
        <w:rPr>
          <w:rFonts w:ascii="Times New Roman" w:hAnsi="Times New Roman" w:cs="Times New Roman"/>
          <w:sz w:val="24"/>
          <w:szCs w:val="24"/>
          <w:lang w:val="lt-LT"/>
        </w:rPr>
        <w:t>o</w:t>
      </w:r>
      <w:r w:rsidRPr="00602321">
        <w:rPr>
          <w:rFonts w:ascii="Times New Roman" w:hAnsi="Times New Roman" w:cs="Times New Roman"/>
          <w:sz w:val="24"/>
          <w:szCs w:val="24"/>
          <w:lang w:val="lt-LT"/>
        </w:rPr>
        <w:t xml:space="preserve"> skund</w:t>
      </w:r>
      <w:r w:rsidR="00215DD0" w:rsidRPr="00602321">
        <w:rPr>
          <w:rFonts w:ascii="Times New Roman" w:hAnsi="Times New Roman" w:cs="Times New Roman"/>
          <w:sz w:val="24"/>
          <w:szCs w:val="24"/>
          <w:lang w:val="lt-LT"/>
        </w:rPr>
        <w:t>o</w:t>
      </w:r>
      <w:r w:rsidR="004308D1" w:rsidRPr="00602321">
        <w:rPr>
          <w:rFonts w:ascii="Times New Roman" w:hAnsi="Times New Roman" w:cs="Times New Roman"/>
          <w:sz w:val="24"/>
          <w:szCs w:val="24"/>
          <w:lang w:val="lt-LT"/>
        </w:rPr>
        <w:t xml:space="preserve"> ir atsiliepimų į jį</w:t>
      </w:r>
      <w:r w:rsidR="00AD3894" w:rsidRPr="00602321">
        <w:rPr>
          <w:rFonts w:ascii="Times New Roman" w:hAnsi="Times New Roman" w:cs="Times New Roman"/>
          <w:sz w:val="24"/>
          <w:szCs w:val="24"/>
          <w:lang w:val="lt-LT"/>
        </w:rPr>
        <w:t xml:space="preserve"> </w:t>
      </w:r>
      <w:r w:rsidRPr="00602321">
        <w:rPr>
          <w:rFonts w:ascii="Times New Roman" w:hAnsi="Times New Roman" w:cs="Times New Roman"/>
          <w:sz w:val="24"/>
          <w:szCs w:val="24"/>
          <w:lang w:val="lt-LT"/>
        </w:rPr>
        <w:t>teisiniai argumentai</w:t>
      </w:r>
    </w:p>
    <w:p w14:paraId="356449C0" w14:textId="77777777" w:rsidR="006030DD" w:rsidRPr="00602321" w:rsidRDefault="006030DD" w:rsidP="00CD25CD">
      <w:pPr>
        <w:spacing w:after="120"/>
        <w:jc w:val="both"/>
      </w:pPr>
    </w:p>
    <w:p w14:paraId="2DDC6670" w14:textId="716384EE" w:rsidR="00790380" w:rsidRPr="00602321" w:rsidRDefault="004308D1" w:rsidP="00CD25CD">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Pareiškėjas</w:t>
      </w:r>
      <w:r w:rsidR="007C2E88" w:rsidRPr="00602321">
        <w:rPr>
          <w:rFonts w:ascii="Times New Roman" w:hAnsi="Times New Roman"/>
          <w:sz w:val="24"/>
          <w:szCs w:val="24"/>
        </w:rPr>
        <w:t xml:space="preserve"> </w:t>
      </w:r>
      <w:r w:rsidR="00846ADE" w:rsidRPr="00602321">
        <w:rPr>
          <w:rFonts w:ascii="Times New Roman" w:hAnsi="Times New Roman"/>
          <w:sz w:val="24"/>
          <w:szCs w:val="24"/>
        </w:rPr>
        <w:t>kasacini</w:t>
      </w:r>
      <w:r w:rsidR="00AD3894" w:rsidRPr="00602321">
        <w:rPr>
          <w:rFonts w:ascii="Times New Roman" w:hAnsi="Times New Roman"/>
          <w:sz w:val="24"/>
          <w:szCs w:val="24"/>
        </w:rPr>
        <w:t>u</w:t>
      </w:r>
      <w:r w:rsidR="00846ADE" w:rsidRPr="00602321">
        <w:rPr>
          <w:rFonts w:ascii="Times New Roman" w:hAnsi="Times New Roman"/>
          <w:sz w:val="24"/>
          <w:szCs w:val="24"/>
        </w:rPr>
        <w:t xml:space="preserve"> skund</w:t>
      </w:r>
      <w:r w:rsidR="00AD3894" w:rsidRPr="00602321">
        <w:rPr>
          <w:rFonts w:ascii="Times New Roman" w:hAnsi="Times New Roman"/>
          <w:sz w:val="24"/>
          <w:szCs w:val="24"/>
        </w:rPr>
        <w:t>u</w:t>
      </w:r>
      <w:r w:rsidR="00846ADE" w:rsidRPr="00602321">
        <w:rPr>
          <w:rFonts w:ascii="Times New Roman" w:hAnsi="Times New Roman"/>
          <w:sz w:val="24"/>
          <w:szCs w:val="24"/>
        </w:rPr>
        <w:t xml:space="preserve"> prašo </w:t>
      </w:r>
      <w:r w:rsidR="00D50272" w:rsidRPr="00602321">
        <w:rPr>
          <w:rFonts w:ascii="Times New Roman" w:hAnsi="Times New Roman"/>
          <w:sz w:val="24"/>
          <w:szCs w:val="24"/>
        </w:rPr>
        <w:t xml:space="preserve">panaikinti </w:t>
      </w:r>
      <w:r w:rsidRPr="00602321">
        <w:rPr>
          <w:rFonts w:ascii="Times New Roman" w:hAnsi="Times New Roman"/>
          <w:sz w:val="24"/>
          <w:szCs w:val="24"/>
        </w:rPr>
        <w:t xml:space="preserve">Vilniaus miesto apylinkės teismo 2024 m. kovo 4 d. sprendimą bei Vilniaus apygardos teismo 2024 m. birželio 18 d. nutartį ir priimti naują sprendimą – netenkinti </w:t>
      </w:r>
      <w:r w:rsidR="006763E0" w:rsidRPr="00602321">
        <w:rPr>
          <w:rFonts w:ascii="Times New Roman" w:hAnsi="Times New Roman"/>
          <w:sz w:val="24"/>
          <w:szCs w:val="24"/>
        </w:rPr>
        <w:t>prokuroro</w:t>
      </w:r>
      <w:r w:rsidRPr="00602321">
        <w:rPr>
          <w:rFonts w:ascii="Times New Roman" w:hAnsi="Times New Roman"/>
          <w:sz w:val="24"/>
          <w:szCs w:val="24"/>
        </w:rPr>
        <w:t xml:space="preserve"> prašymo atmesti pareiškimą, Vilniaus miesto apylinkės teismo 2022 m. birželio 1 d. sprendimą palikti nepakeistą</w:t>
      </w:r>
      <w:r w:rsidR="00D50272" w:rsidRPr="00602321">
        <w:rPr>
          <w:rFonts w:ascii="Times New Roman" w:hAnsi="Times New Roman"/>
          <w:sz w:val="24"/>
          <w:szCs w:val="24"/>
        </w:rPr>
        <w:t>.</w:t>
      </w:r>
      <w:r w:rsidR="00F66008" w:rsidRPr="00602321">
        <w:rPr>
          <w:rFonts w:ascii="Times New Roman" w:hAnsi="Times New Roman"/>
          <w:sz w:val="24"/>
          <w:szCs w:val="24"/>
        </w:rPr>
        <w:t xml:space="preserve"> </w:t>
      </w:r>
      <w:r w:rsidR="00846ADE" w:rsidRPr="00602321">
        <w:rPr>
          <w:rFonts w:ascii="Times New Roman" w:hAnsi="Times New Roman"/>
          <w:sz w:val="24"/>
          <w:szCs w:val="24"/>
        </w:rPr>
        <w:t>Kasacini</w:t>
      </w:r>
      <w:r w:rsidR="00E70A7F" w:rsidRPr="00602321">
        <w:rPr>
          <w:rFonts w:ascii="Times New Roman" w:hAnsi="Times New Roman"/>
          <w:sz w:val="24"/>
          <w:szCs w:val="24"/>
        </w:rPr>
        <w:t>s</w:t>
      </w:r>
      <w:r w:rsidR="00846ADE" w:rsidRPr="00602321">
        <w:rPr>
          <w:rFonts w:ascii="Times New Roman" w:hAnsi="Times New Roman"/>
          <w:sz w:val="24"/>
          <w:szCs w:val="24"/>
        </w:rPr>
        <w:t xml:space="preserve"> skunda</w:t>
      </w:r>
      <w:r w:rsidR="00E70A7F" w:rsidRPr="00602321">
        <w:rPr>
          <w:rFonts w:ascii="Times New Roman" w:hAnsi="Times New Roman"/>
          <w:sz w:val="24"/>
          <w:szCs w:val="24"/>
        </w:rPr>
        <w:t>s</w:t>
      </w:r>
      <w:r w:rsidR="00846ADE" w:rsidRPr="00602321">
        <w:rPr>
          <w:rFonts w:ascii="Times New Roman" w:hAnsi="Times New Roman"/>
          <w:sz w:val="24"/>
          <w:szCs w:val="24"/>
        </w:rPr>
        <w:t xml:space="preserve"> yra grindžiam</w:t>
      </w:r>
      <w:r w:rsidR="00E70A7F" w:rsidRPr="00602321">
        <w:rPr>
          <w:rFonts w:ascii="Times New Roman" w:hAnsi="Times New Roman"/>
          <w:sz w:val="24"/>
          <w:szCs w:val="24"/>
        </w:rPr>
        <w:t>as</w:t>
      </w:r>
      <w:r w:rsidR="00846ADE" w:rsidRPr="00602321">
        <w:rPr>
          <w:rFonts w:ascii="Times New Roman" w:hAnsi="Times New Roman"/>
          <w:sz w:val="24"/>
          <w:szCs w:val="24"/>
        </w:rPr>
        <w:t xml:space="preserve"> šiais argumentais:</w:t>
      </w:r>
    </w:p>
    <w:p w14:paraId="1C607519" w14:textId="0B996088" w:rsidR="00BE0A7C" w:rsidRPr="00602321" w:rsidRDefault="009F4DD6">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Teismo padaryta aiški teisės normos taikymo klaida gali būti suprantama kaip konkrečioje teisės normoje esančios aiškios nuostatos, kurią reikia taikyti, netaikymas ar jai taikyti svarbių bylos aplinkybių nenustatymas, imperatyviosios teisės normos netaikymas, vienareikšmiškos teisės normos nuostatos prasmės išaiškinimas netinkamai; neginčijamai neprotingas vertinamojo pobūdžio aplinkybių įvertinimas ir panašūs atvejai (</w:t>
      </w:r>
      <w:r w:rsidR="00EA5DC6" w:rsidRPr="00602321">
        <w:rPr>
          <w:rFonts w:ascii="Times New Roman" w:hAnsi="Times New Roman"/>
          <w:sz w:val="24"/>
          <w:szCs w:val="24"/>
        </w:rPr>
        <w:t>Lietuv</w:t>
      </w:r>
      <w:r w:rsidR="006763E0" w:rsidRPr="00602321">
        <w:rPr>
          <w:rFonts w:ascii="Times New Roman" w:hAnsi="Times New Roman"/>
          <w:sz w:val="24"/>
          <w:szCs w:val="24"/>
        </w:rPr>
        <w:t>o</w:t>
      </w:r>
      <w:r w:rsidR="00EA5DC6" w:rsidRPr="00602321">
        <w:rPr>
          <w:rFonts w:ascii="Times New Roman" w:hAnsi="Times New Roman"/>
          <w:sz w:val="24"/>
          <w:szCs w:val="24"/>
        </w:rPr>
        <w:t>s Aukščiausiojo Teismo</w:t>
      </w:r>
      <w:r w:rsidRPr="00602321">
        <w:rPr>
          <w:rFonts w:ascii="Times New Roman" w:hAnsi="Times New Roman"/>
          <w:sz w:val="24"/>
          <w:szCs w:val="24"/>
        </w:rPr>
        <w:t xml:space="preserve"> 2015</w:t>
      </w:r>
      <w:r w:rsidR="00EA5DC6" w:rsidRPr="00602321">
        <w:rPr>
          <w:rFonts w:ascii="Times New Roman" w:hAnsi="Times New Roman"/>
          <w:sz w:val="24"/>
          <w:szCs w:val="24"/>
        </w:rPr>
        <w:t xml:space="preserve"> m. vasario </w:t>
      </w:r>
      <w:r w:rsidRPr="00602321">
        <w:rPr>
          <w:rFonts w:ascii="Times New Roman" w:hAnsi="Times New Roman"/>
          <w:sz w:val="24"/>
          <w:szCs w:val="24"/>
        </w:rPr>
        <w:t>13</w:t>
      </w:r>
      <w:r w:rsidR="00EA5DC6" w:rsidRPr="00602321">
        <w:rPr>
          <w:rFonts w:ascii="Times New Roman" w:hAnsi="Times New Roman"/>
          <w:sz w:val="24"/>
          <w:szCs w:val="24"/>
        </w:rPr>
        <w:t> d.</w:t>
      </w:r>
      <w:r w:rsidRPr="00602321">
        <w:rPr>
          <w:rFonts w:ascii="Times New Roman" w:hAnsi="Times New Roman"/>
          <w:sz w:val="24"/>
          <w:szCs w:val="24"/>
        </w:rPr>
        <w:t xml:space="preserve"> nutartis civilinėje byloje Nr.</w:t>
      </w:r>
      <w:r w:rsidR="00EA5DC6" w:rsidRPr="00602321">
        <w:rPr>
          <w:rFonts w:ascii="Times New Roman" w:hAnsi="Times New Roman"/>
          <w:sz w:val="24"/>
          <w:szCs w:val="24"/>
        </w:rPr>
        <w:t> </w:t>
      </w:r>
      <w:r w:rsidRPr="00602321">
        <w:rPr>
          <w:rFonts w:ascii="Times New Roman" w:hAnsi="Times New Roman"/>
          <w:sz w:val="24"/>
          <w:szCs w:val="24"/>
        </w:rPr>
        <w:t>3K-3-31-916/2018; 2018</w:t>
      </w:r>
      <w:r w:rsidR="00EA5DC6" w:rsidRPr="00602321">
        <w:rPr>
          <w:rFonts w:ascii="Times New Roman" w:hAnsi="Times New Roman"/>
          <w:sz w:val="24"/>
          <w:szCs w:val="24"/>
        </w:rPr>
        <w:t xml:space="preserve"> m. spalio </w:t>
      </w:r>
      <w:r w:rsidRPr="00602321">
        <w:rPr>
          <w:rFonts w:ascii="Times New Roman" w:hAnsi="Times New Roman"/>
          <w:sz w:val="24"/>
          <w:szCs w:val="24"/>
        </w:rPr>
        <w:t>26</w:t>
      </w:r>
      <w:r w:rsidR="00EA5DC6" w:rsidRPr="00602321">
        <w:rPr>
          <w:rFonts w:ascii="Times New Roman" w:hAnsi="Times New Roman"/>
          <w:sz w:val="24"/>
          <w:szCs w:val="24"/>
        </w:rPr>
        <w:t> d.</w:t>
      </w:r>
      <w:r w:rsidRPr="00602321">
        <w:rPr>
          <w:rFonts w:ascii="Times New Roman" w:hAnsi="Times New Roman"/>
          <w:sz w:val="24"/>
          <w:szCs w:val="24"/>
        </w:rPr>
        <w:t xml:space="preserve"> nutartis civilinėje byloje Nr.</w:t>
      </w:r>
      <w:r w:rsidR="00EA5DC6" w:rsidRPr="00602321">
        <w:rPr>
          <w:rFonts w:ascii="Times New Roman" w:hAnsi="Times New Roman"/>
          <w:sz w:val="24"/>
          <w:szCs w:val="24"/>
        </w:rPr>
        <w:t> </w:t>
      </w:r>
      <w:r w:rsidRPr="00602321">
        <w:rPr>
          <w:rFonts w:ascii="Times New Roman" w:hAnsi="Times New Roman"/>
          <w:sz w:val="24"/>
          <w:szCs w:val="24"/>
        </w:rPr>
        <w:t>3K-3-392-969/2018; 2021</w:t>
      </w:r>
      <w:r w:rsidR="00EA5DC6" w:rsidRPr="00602321">
        <w:rPr>
          <w:rFonts w:ascii="Times New Roman" w:hAnsi="Times New Roman"/>
          <w:sz w:val="24"/>
          <w:szCs w:val="24"/>
        </w:rPr>
        <w:t xml:space="preserve"> m. vasario </w:t>
      </w:r>
      <w:r w:rsidRPr="00602321">
        <w:rPr>
          <w:rFonts w:ascii="Times New Roman" w:hAnsi="Times New Roman"/>
          <w:sz w:val="24"/>
          <w:szCs w:val="24"/>
        </w:rPr>
        <w:t>3</w:t>
      </w:r>
      <w:r w:rsidR="00EA5DC6" w:rsidRPr="00602321">
        <w:rPr>
          <w:rFonts w:ascii="Times New Roman" w:hAnsi="Times New Roman"/>
          <w:sz w:val="24"/>
          <w:szCs w:val="24"/>
        </w:rPr>
        <w:t> d.</w:t>
      </w:r>
      <w:r w:rsidRPr="00602321">
        <w:rPr>
          <w:rFonts w:ascii="Times New Roman" w:hAnsi="Times New Roman"/>
          <w:sz w:val="24"/>
          <w:szCs w:val="24"/>
        </w:rPr>
        <w:t xml:space="preserve"> nutartis civilinėje byloje Nr.</w:t>
      </w:r>
      <w:r w:rsidR="00EA5DC6" w:rsidRPr="00602321">
        <w:rPr>
          <w:rFonts w:ascii="Times New Roman" w:hAnsi="Times New Roman"/>
          <w:sz w:val="24"/>
          <w:szCs w:val="24"/>
        </w:rPr>
        <w:t> </w:t>
      </w:r>
      <w:r w:rsidRPr="00602321">
        <w:rPr>
          <w:rFonts w:ascii="Times New Roman" w:hAnsi="Times New Roman"/>
          <w:sz w:val="24"/>
          <w:szCs w:val="24"/>
        </w:rPr>
        <w:t>3K-3-10-378/2021). Nagrinėjamu atveju jokios klaidos Vilniaus miesto apylinkės teismas</w:t>
      </w:r>
      <w:r w:rsidR="00E90257" w:rsidRPr="00602321">
        <w:rPr>
          <w:rFonts w:ascii="Times New Roman" w:hAnsi="Times New Roman"/>
          <w:sz w:val="24"/>
          <w:szCs w:val="24"/>
        </w:rPr>
        <w:t xml:space="preserve"> savo</w:t>
      </w:r>
      <w:r w:rsidRPr="00602321">
        <w:rPr>
          <w:rFonts w:ascii="Times New Roman" w:hAnsi="Times New Roman"/>
          <w:sz w:val="24"/>
          <w:szCs w:val="24"/>
        </w:rPr>
        <w:t xml:space="preserve"> 2022</w:t>
      </w:r>
      <w:r w:rsidR="00EA5DC6" w:rsidRPr="00602321">
        <w:rPr>
          <w:rFonts w:ascii="Times New Roman" w:hAnsi="Times New Roman"/>
          <w:sz w:val="24"/>
          <w:szCs w:val="24"/>
        </w:rPr>
        <w:t> m</w:t>
      </w:r>
      <w:r w:rsidR="00BC4DF2" w:rsidRPr="00602321">
        <w:rPr>
          <w:rFonts w:ascii="Times New Roman" w:hAnsi="Times New Roman"/>
          <w:sz w:val="24"/>
          <w:szCs w:val="24"/>
        </w:rPr>
        <w:t>.</w:t>
      </w:r>
      <w:r w:rsidR="00EA5DC6" w:rsidRPr="00602321">
        <w:rPr>
          <w:rFonts w:ascii="Times New Roman" w:hAnsi="Times New Roman"/>
          <w:sz w:val="24"/>
          <w:szCs w:val="24"/>
        </w:rPr>
        <w:t xml:space="preserve"> birželio </w:t>
      </w:r>
      <w:r w:rsidRPr="00602321">
        <w:rPr>
          <w:rFonts w:ascii="Times New Roman" w:hAnsi="Times New Roman"/>
          <w:sz w:val="24"/>
          <w:szCs w:val="24"/>
        </w:rPr>
        <w:t>1</w:t>
      </w:r>
      <w:r w:rsidR="00EA5DC6" w:rsidRPr="00602321">
        <w:rPr>
          <w:rFonts w:ascii="Times New Roman" w:hAnsi="Times New Roman"/>
          <w:sz w:val="24"/>
          <w:szCs w:val="24"/>
        </w:rPr>
        <w:t> d.</w:t>
      </w:r>
      <w:r w:rsidRPr="00602321">
        <w:rPr>
          <w:rFonts w:ascii="Times New Roman" w:hAnsi="Times New Roman"/>
          <w:sz w:val="24"/>
          <w:szCs w:val="24"/>
        </w:rPr>
        <w:t xml:space="preserve"> sprendime nebuvo padaręs, nes teismo sprendimo priėmimo dieną galiojo Taisykl</w:t>
      </w:r>
      <w:r w:rsidR="00EA5DC6" w:rsidRPr="00602321">
        <w:rPr>
          <w:rFonts w:ascii="Times New Roman" w:hAnsi="Times New Roman"/>
          <w:sz w:val="24"/>
          <w:szCs w:val="24"/>
        </w:rPr>
        <w:t xml:space="preserve">ių </w:t>
      </w:r>
      <w:r w:rsidRPr="00602321">
        <w:rPr>
          <w:rFonts w:ascii="Times New Roman" w:hAnsi="Times New Roman"/>
          <w:sz w:val="24"/>
          <w:szCs w:val="24"/>
        </w:rPr>
        <w:t>19</w:t>
      </w:r>
      <w:r w:rsidR="00EA5DC6" w:rsidRPr="00602321">
        <w:rPr>
          <w:rFonts w:ascii="Times New Roman" w:hAnsi="Times New Roman"/>
          <w:sz w:val="24"/>
          <w:szCs w:val="24"/>
        </w:rPr>
        <w:t> </w:t>
      </w:r>
      <w:r w:rsidRPr="00602321">
        <w:rPr>
          <w:rFonts w:ascii="Times New Roman" w:hAnsi="Times New Roman"/>
          <w:sz w:val="24"/>
          <w:szCs w:val="24"/>
        </w:rPr>
        <w:t xml:space="preserve">punktas, </w:t>
      </w:r>
      <w:r w:rsidR="00BE0A7C" w:rsidRPr="00602321">
        <w:rPr>
          <w:rFonts w:ascii="Times New Roman" w:hAnsi="Times New Roman"/>
          <w:sz w:val="24"/>
          <w:szCs w:val="24"/>
        </w:rPr>
        <w:t xml:space="preserve">kuris </w:t>
      </w:r>
      <w:r w:rsidRPr="00602321">
        <w:rPr>
          <w:rFonts w:ascii="Times New Roman" w:hAnsi="Times New Roman"/>
          <w:sz w:val="24"/>
          <w:szCs w:val="24"/>
        </w:rPr>
        <w:t xml:space="preserve">nustatė išimtį iš bendros taisyklės ir leido originalių nelietuviškų asmenvardžių rašybą, nedraudžiant nelietuviškų diakritinių ženklų. </w:t>
      </w:r>
      <w:r w:rsidR="00BE0A7C" w:rsidRPr="00602321">
        <w:rPr>
          <w:rFonts w:ascii="Times New Roman" w:hAnsi="Times New Roman"/>
          <w:sz w:val="24"/>
          <w:szCs w:val="24"/>
        </w:rPr>
        <w:t>Pareiškėjas pateikė teismui įrodymus, atitinkančius Taisyklių 19 punkto išimtimi nustatytus reikalavimus</w:t>
      </w:r>
      <w:r w:rsidR="00BC4DF2" w:rsidRPr="00602321">
        <w:rPr>
          <w:rFonts w:ascii="Times New Roman" w:hAnsi="Times New Roman"/>
          <w:sz w:val="24"/>
          <w:szCs w:val="24"/>
        </w:rPr>
        <w:t>,</w:t>
      </w:r>
      <w:r w:rsidR="00EA5DC6" w:rsidRPr="00602321">
        <w:rPr>
          <w:rFonts w:ascii="Times New Roman" w:hAnsi="Times New Roman"/>
          <w:sz w:val="24"/>
          <w:szCs w:val="24"/>
        </w:rPr>
        <w:t xml:space="preserve"> – </w:t>
      </w:r>
      <w:r w:rsidR="00BE0A7C" w:rsidRPr="00602321">
        <w:rPr>
          <w:rFonts w:ascii="Times New Roman" w:hAnsi="Times New Roman"/>
          <w:sz w:val="24"/>
          <w:szCs w:val="24"/>
        </w:rPr>
        <w:t>archyvini</w:t>
      </w:r>
      <w:r w:rsidR="00EA5DC6" w:rsidRPr="00602321">
        <w:rPr>
          <w:rFonts w:ascii="Times New Roman" w:hAnsi="Times New Roman"/>
          <w:sz w:val="24"/>
          <w:szCs w:val="24"/>
        </w:rPr>
        <w:t>us</w:t>
      </w:r>
      <w:r w:rsidR="00BE0A7C" w:rsidRPr="00602321">
        <w:rPr>
          <w:rFonts w:ascii="Times New Roman" w:hAnsi="Times New Roman"/>
          <w:sz w:val="24"/>
          <w:szCs w:val="24"/>
        </w:rPr>
        <w:t xml:space="preserve"> dokument</w:t>
      </w:r>
      <w:r w:rsidR="00EA5DC6" w:rsidRPr="00602321">
        <w:rPr>
          <w:rFonts w:ascii="Times New Roman" w:hAnsi="Times New Roman"/>
          <w:sz w:val="24"/>
          <w:szCs w:val="24"/>
        </w:rPr>
        <w:t>us</w:t>
      </w:r>
      <w:r w:rsidR="00BE0A7C" w:rsidRPr="00602321">
        <w:rPr>
          <w:rFonts w:ascii="Times New Roman" w:hAnsi="Times New Roman"/>
          <w:sz w:val="24"/>
          <w:szCs w:val="24"/>
        </w:rPr>
        <w:t>, kuriuose jo šeimos pavardė rašoma su diakritiniais ženklais.</w:t>
      </w:r>
      <w:r w:rsidR="00EA5DC6" w:rsidRPr="00602321">
        <w:rPr>
          <w:rFonts w:ascii="Times New Roman" w:hAnsi="Times New Roman"/>
          <w:sz w:val="24"/>
          <w:szCs w:val="24"/>
        </w:rPr>
        <w:t xml:space="preserve"> </w:t>
      </w:r>
      <w:r w:rsidR="00BE0A7C" w:rsidRPr="00602321">
        <w:rPr>
          <w:rFonts w:ascii="Times New Roman" w:hAnsi="Times New Roman"/>
          <w:sz w:val="24"/>
          <w:szCs w:val="24"/>
        </w:rPr>
        <w:t>Nagrinėdamas proceso atnaujinimo klausimą, Vilniaus miesto apylinkės teismas 2022</w:t>
      </w:r>
      <w:r w:rsidR="00EA5DC6" w:rsidRPr="00602321">
        <w:rPr>
          <w:rFonts w:ascii="Times New Roman" w:hAnsi="Times New Roman"/>
          <w:sz w:val="24"/>
          <w:szCs w:val="24"/>
        </w:rPr>
        <w:t xml:space="preserve"> m. spalio </w:t>
      </w:r>
      <w:r w:rsidR="00BE0A7C" w:rsidRPr="00602321">
        <w:rPr>
          <w:rFonts w:ascii="Times New Roman" w:hAnsi="Times New Roman"/>
          <w:sz w:val="24"/>
          <w:szCs w:val="24"/>
        </w:rPr>
        <w:t>17</w:t>
      </w:r>
      <w:r w:rsidR="00EA5DC6" w:rsidRPr="00602321">
        <w:rPr>
          <w:rFonts w:ascii="Times New Roman" w:hAnsi="Times New Roman"/>
          <w:sz w:val="24"/>
          <w:szCs w:val="24"/>
        </w:rPr>
        <w:t> d.</w:t>
      </w:r>
      <w:r w:rsidR="00BE0A7C" w:rsidRPr="00602321">
        <w:rPr>
          <w:rFonts w:ascii="Times New Roman" w:hAnsi="Times New Roman"/>
          <w:sz w:val="24"/>
          <w:szCs w:val="24"/>
        </w:rPr>
        <w:t xml:space="preserve"> nutartyje, kuria buvo nutarta atnaujinti procesą, rėmėsi </w:t>
      </w:r>
      <w:r w:rsidR="00EA5DC6" w:rsidRPr="00602321">
        <w:rPr>
          <w:rFonts w:ascii="Times New Roman" w:hAnsi="Times New Roman"/>
          <w:sz w:val="24"/>
          <w:szCs w:val="24"/>
        </w:rPr>
        <w:t>AVPRDĮ</w:t>
      </w:r>
      <w:r w:rsidR="00BE0A7C" w:rsidRPr="00602321">
        <w:rPr>
          <w:rFonts w:ascii="Times New Roman" w:hAnsi="Times New Roman"/>
          <w:sz w:val="24"/>
          <w:szCs w:val="24"/>
        </w:rPr>
        <w:t xml:space="preserve"> 3 straipsnio 3 dalimi</w:t>
      </w:r>
      <w:r w:rsidR="00EA5DC6" w:rsidRPr="00602321">
        <w:rPr>
          <w:rFonts w:ascii="Times New Roman" w:hAnsi="Times New Roman"/>
          <w:sz w:val="24"/>
          <w:szCs w:val="24"/>
        </w:rPr>
        <w:t>,</w:t>
      </w:r>
      <w:r w:rsidR="00BE0A7C" w:rsidRPr="00602321">
        <w:rPr>
          <w:rFonts w:ascii="Times New Roman" w:hAnsi="Times New Roman"/>
          <w:sz w:val="24"/>
          <w:szCs w:val="24"/>
        </w:rPr>
        <w:t xml:space="preserve"> </w:t>
      </w:r>
      <w:r w:rsidR="00EA5DC6" w:rsidRPr="00602321">
        <w:rPr>
          <w:rFonts w:ascii="Times New Roman" w:hAnsi="Times New Roman"/>
          <w:sz w:val="24"/>
          <w:szCs w:val="24"/>
        </w:rPr>
        <w:t>o</w:t>
      </w:r>
      <w:r w:rsidR="00BE0A7C" w:rsidRPr="00602321">
        <w:rPr>
          <w:rFonts w:ascii="Times New Roman" w:hAnsi="Times New Roman"/>
          <w:sz w:val="24"/>
          <w:szCs w:val="24"/>
        </w:rPr>
        <w:t xml:space="preserve"> Taisyklėse buvusios išimties net neminėjo</w:t>
      </w:r>
      <w:r w:rsidR="00EA5DC6" w:rsidRPr="00602321">
        <w:rPr>
          <w:rFonts w:ascii="Times New Roman" w:hAnsi="Times New Roman"/>
          <w:sz w:val="24"/>
          <w:szCs w:val="24"/>
        </w:rPr>
        <w:t xml:space="preserve">. Neteisinga teigti, kad Vilniaus miesto apylinkės teismas 2022 m. birželio 1 d. sprendime, priimtame iki Konstitucinio Teismo nutarimo priėmimo, padarė teisės taikymo klaidą, nes teismo sprendimas atitiko jo priėmimo dieną galiojantį poįstatyminį teisės aktą. Negalėjimas taikyti Taisyklių 19 punkto išimties veikia į ateitį, bet ne į praeitį. </w:t>
      </w:r>
      <w:r w:rsidR="00BE0A7C" w:rsidRPr="00602321">
        <w:rPr>
          <w:rFonts w:ascii="Times New Roman" w:hAnsi="Times New Roman"/>
          <w:sz w:val="24"/>
          <w:szCs w:val="24"/>
        </w:rPr>
        <w:t>Tai reiškia, kad Vilniaus miesto apylinkės teismo 2022</w:t>
      </w:r>
      <w:r w:rsidR="00EA5DC6" w:rsidRPr="00602321">
        <w:rPr>
          <w:rFonts w:ascii="Times New Roman" w:hAnsi="Times New Roman"/>
          <w:sz w:val="24"/>
          <w:szCs w:val="24"/>
        </w:rPr>
        <w:t xml:space="preserve"> m. birželio </w:t>
      </w:r>
      <w:r w:rsidR="00BE0A7C" w:rsidRPr="00602321">
        <w:rPr>
          <w:rFonts w:ascii="Times New Roman" w:hAnsi="Times New Roman"/>
          <w:sz w:val="24"/>
          <w:szCs w:val="24"/>
        </w:rPr>
        <w:t>1</w:t>
      </w:r>
      <w:r w:rsidR="00EA5DC6" w:rsidRPr="00602321">
        <w:rPr>
          <w:rFonts w:ascii="Times New Roman" w:hAnsi="Times New Roman"/>
          <w:sz w:val="24"/>
          <w:szCs w:val="24"/>
        </w:rPr>
        <w:t> d.</w:t>
      </w:r>
      <w:r w:rsidR="00BE0A7C" w:rsidRPr="00602321">
        <w:rPr>
          <w:rFonts w:ascii="Times New Roman" w:hAnsi="Times New Roman"/>
          <w:sz w:val="24"/>
          <w:szCs w:val="24"/>
        </w:rPr>
        <w:t xml:space="preserve"> sprendimas buvo teisėtas ir </w:t>
      </w:r>
      <w:r w:rsidR="00BE0A7C" w:rsidRPr="00602321">
        <w:rPr>
          <w:rFonts w:ascii="Times New Roman" w:hAnsi="Times New Roman"/>
          <w:sz w:val="24"/>
          <w:szCs w:val="24"/>
        </w:rPr>
        <w:lastRenderedPageBreak/>
        <w:t xml:space="preserve">pagrįstas, o </w:t>
      </w:r>
      <w:r w:rsidR="0080422A" w:rsidRPr="00602321">
        <w:rPr>
          <w:rFonts w:ascii="Times New Roman" w:hAnsi="Times New Roman"/>
          <w:sz w:val="24"/>
          <w:szCs w:val="24"/>
        </w:rPr>
        <w:t xml:space="preserve">atnaujinti </w:t>
      </w:r>
      <w:r w:rsidR="00BE0A7C" w:rsidRPr="00602321">
        <w:rPr>
          <w:rFonts w:ascii="Times New Roman" w:hAnsi="Times New Roman"/>
          <w:sz w:val="24"/>
          <w:szCs w:val="24"/>
        </w:rPr>
        <w:t xml:space="preserve">proceso nebuvo pagrindo. </w:t>
      </w:r>
      <w:r w:rsidR="0028489E" w:rsidRPr="00602321">
        <w:rPr>
          <w:rFonts w:ascii="Times New Roman" w:hAnsi="Times New Roman"/>
          <w:sz w:val="24"/>
          <w:szCs w:val="24"/>
        </w:rPr>
        <w:t>N</w:t>
      </w:r>
      <w:r w:rsidR="00BE0A7C" w:rsidRPr="00602321">
        <w:rPr>
          <w:rFonts w:ascii="Times New Roman" w:hAnsi="Times New Roman"/>
          <w:sz w:val="24"/>
          <w:szCs w:val="24"/>
        </w:rPr>
        <w:t>etgi atnaujin</w:t>
      </w:r>
      <w:r w:rsidR="00E90257" w:rsidRPr="00602321">
        <w:rPr>
          <w:rFonts w:ascii="Times New Roman" w:hAnsi="Times New Roman"/>
          <w:sz w:val="24"/>
          <w:szCs w:val="24"/>
        </w:rPr>
        <w:t>ę</w:t>
      </w:r>
      <w:r w:rsidR="00BE0A7C" w:rsidRPr="00602321">
        <w:rPr>
          <w:rFonts w:ascii="Times New Roman" w:hAnsi="Times New Roman"/>
          <w:sz w:val="24"/>
          <w:szCs w:val="24"/>
        </w:rPr>
        <w:t xml:space="preserve">s procesą teismas bylos nagrinėjimo metu turėjo įvertinti aplinkybę, kad teisę į originalią asmenvardžių rašybą su diakritiniu ženklu pareiškėjas įgijo ne dėl aiškios teisės normų taikymo klaidos, bet </w:t>
      </w:r>
      <w:r w:rsidR="00BC4DF2" w:rsidRPr="00602321">
        <w:rPr>
          <w:rFonts w:ascii="Times New Roman" w:hAnsi="Times New Roman"/>
          <w:sz w:val="24"/>
          <w:szCs w:val="24"/>
        </w:rPr>
        <w:t>pagal</w:t>
      </w:r>
      <w:r w:rsidR="00BE0A7C" w:rsidRPr="00602321">
        <w:rPr>
          <w:rFonts w:ascii="Times New Roman" w:hAnsi="Times New Roman"/>
          <w:sz w:val="24"/>
          <w:szCs w:val="24"/>
        </w:rPr>
        <w:t xml:space="preserve"> tuo metu galiojan</w:t>
      </w:r>
      <w:r w:rsidR="00BC4DF2" w:rsidRPr="00602321">
        <w:rPr>
          <w:rFonts w:ascii="Times New Roman" w:hAnsi="Times New Roman"/>
          <w:sz w:val="24"/>
          <w:szCs w:val="24"/>
        </w:rPr>
        <w:t>tį</w:t>
      </w:r>
      <w:r w:rsidR="00BE0A7C" w:rsidRPr="00602321">
        <w:rPr>
          <w:rFonts w:ascii="Times New Roman" w:hAnsi="Times New Roman"/>
          <w:sz w:val="24"/>
          <w:szCs w:val="24"/>
        </w:rPr>
        <w:t xml:space="preserve"> teisin</w:t>
      </w:r>
      <w:r w:rsidR="00BC4DF2" w:rsidRPr="00602321">
        <w:rPr>
          <w:rFonts w:ascii="Times New Roman" w:hAnsi="Times New Roman"/>
          <w:sz w:val="24"/>
          <w:szCs w:val="24"/>
        </w:rPr>
        <w:t>į</w:t>
      </w:r>
      <w:r w:rsidR="00BE0A7C" w:rsidRPr="00602321">
        <w:rPr>
          <w:rFonts w:ascii="Times New Roman" w:hAnsi="Times New Roman"/>
          <w:sz w:val="24"/>
          <w:szCs w:val="24"/>
        </w:rPr>
        <w:t xml:space="preserve"> reglamentavim</w:t>
      </w:r>
      <w:r w:rsidR="00BC4DF2" w:rsidRPr="00602321">
        <w:rPr>
          <w:rFonts w:ascii="Times New Roman" w:hAnsi="Times New Roman"/>
          <w:sz w:val="24"/>
          <w:szCs w:val="24"/>
        </w:rPr>
        <w:t>ą</w:t>
      </w:r>
      <w:r w:rsidR="00BE0A7C" w:rsidRPr="00602321">
        <w:rPr>
          <w:rFonts w:ascii="Times New Roman" w:hAnsi="Times New Roman"/>
          <w:sz w:val="24"/>
          <w:szCs w:val="24"/>
        </w:rPr>
        <w:t>, leidžian</w:t>
      </w:r>
      <w:r w:rsidR="00BC4DF2" w:rsidRPr="00602321">
        <w:rPr>
          <w:rFonts w:ascii="Times New Roman" w:hAnsi="Times New Roman"/>
          <w:sz w:val="24"/>
          <w:szCs w:val="24"/>
        </w:rPr>
        <w:t>tį</w:t>
      </w:r>
      <w:r w:rsidR="00BE0A7C" w:rsidRPr="00602321">
        <w:rPr>
          <w:rFonts w:ascii="Times New Roman" w:hAnsi="Times New Roman"/>
          <w:sz w:val="24"/>
          <w:szCs w:val="24"/>
        </w:rPr>
        <w:t xml:space="preserve"> jam tai padaryti.</w:t>
      </w:r>
      <w:r w:rsidR="0028489E" w:rsidRPr="00602321">
        <w:rPr>
          <w:rFonts w:ascii="Times New Roman" w:hAnsi="Times New Roman"/>
          <w:sz w:val="24"/>
          <w:szCs w:val="24"/>
        </w:rPr>
        <w:t xml:space="preserve"> P</w:t>
      </w:r>
      <w:r w:rsidR="00BE0A7C" w:rsidRPr="00602321">
        <w:rPr>
          <w:rFonts w:ascii="Times New Roman" w:hAnsi="Times New Roman"/>
          <w:sz w:val="24"/>
          <w:szCs w:val="24"/>
        </w:rPr>
        <w:t xml:space="preserve">roceso atnaujinimu </w:t>
      </w:r>
      <w:r w:rsidR="0028489E" w:rsidRPr="00602321">
        <w:rPr>
          <w:rFonts w:ascii="Times New Roman" w:hAnsi="Times New Roman"/>
          <w:sz w:val="24"/>
          <w:szCs w:val="24"/>
        </w:rPr>
        <w:t xml:space="preserve">nagrinėjamu atveju </w:t>
      </w:r>
      <w:r w:rsidR="00BE0A7C" w:rsidRPr="00602321">
        <w:rPr>
          <w:rFonts w:ascii="Times New Roman" w:hAnsi="Times New Roman"/>
          <w:sz w:val="24"/>
          <w:szCs w:val="24"/>
        </w:rPr>
        <w:t>nebuvo siekiama ištaisyti klaidą, o buvo siekiama bylos nagrinėjimo ir naujo teismo sprendimo priėmimo, pasitelkiant Konstitucinį Teismą.</w:t>
      </w:r>
      <w:r w:rsidR="0028489E" w:rsidRPr="00602321">
        <w:rPr>
          <w:rFonts w:ascii="Times New Roman" w:hAnsi="Times New Roman"/>
          <w:sz w:val="24"/>
          <w:szCs w:val="24"/>
        </w:rPr>
        <w:t xml:space="preserve"> </w:t>
      </w:r>
      <w:r w:rsidR="00BE0A7C" w:rsidRPr="00602321">
        <w:rPr>
          <w:rFonts w:ascii="Times New Roman" w:hAnsi="Times New Roman"/>
          <w:sz w:val="24"/>
          <w:szCs w:val="24"/>
        </w:rPr>
        <w:t>Vilniaus miesto apylinkės teismo 2022</w:t>
      </w:r>
      <w:r w:rsidR="0028489E" w:rsidRPr="00602321">
        <w:rPr>
          <w:rFonts w:ascii="Times New Roman" w:hAnsi="Times New Roman"/>
          <w:sz w:val="24"/>
          <w:szCs w:val="24"/>
        </w:rPr>
        <w:t xml:space="preserve"> m. birželio </w:t>
      </w:r>
      <w:r w:rsidR="00BE0A7C" w:rsidRPr="00602321">
        <w:rPr>
          <w:rFonts w:ascii="Times New Roman" w:hAnsi="Times New Roman"/>
          <w:sz w:val="24"/>
          <w:szCs w:val="24"/>
        </w:rPr>
        <w:t>1</w:t>
      </w:r>
      <w:r w:rsidR="0028489E" w:rsidRPr="00602321">
        <w:rPr>
          <w:rFonts w:ascii="Times New Roman" w:hAnsi="Times New Roman"/>
          <w:sz w:val="24"/>
          <w:szCs w:val="24"/>
        </w:rPr>
        <w:t> d.</w:t>
      </w:r>
      <w:r w:rsidR="00BE0A7C" w:rsidRPr="00602321">
        <w:rPr>
          <w:rFonts w:ascii="Times New Roman" w:hAnsi="Times New Roman"/>
          <w:sz w:val="24"/>
          <w:szCs w:val="24"/>
        </w:rPr>
        <w:t xml:space="preserve"> ir 2024</w:t>
      </w:r>
      <w:r w:rsidR="0028489E" w:rsidRPr="00602321">
        <w:rPr>
          <w:rFonts w:ascii="Times New Roman" w:hAnsi="Times New Roman"/>
          <w:sz w:val="24"/>
          <w:szCs w:val="24"/>
        </w:rPr>
        <w:t xml:space="preserve"> m. kovo </w:t>
      </w:r>
      <w:r w:rsidR="00BE0A7C" w:rsidRPr="00602321">
        <w:rPr>
          <w:rFonts w:ascii="Times New Roman" w:hAnsi="Times New Roman"/>
          <w:sz w:val="24"/>
          <w:szCs w:val="24"/>
        </w:rPr>
        <w:t>4</w:t>
      </w:r>
      <w:r w:rsidR="0028489E" w:rsidRPr="00602321">
        <w:rPr>
          <w:rFonts w:ascii="Times New Roman" w:hAnsi="Times New Roman"/>
          <w:sz w:val="24"/>
          <w:szCs w:val="24"/>
        </w:rPr>
        <w:t> d.</w:t>
      </w:r>
      <w:r w:rsidR="00BE0A7C" w:rsidRPr="00602321">
        <w:rPr>
          <w:rFonts w:ascii="Times New Roman" w:hAnsi="Times New Roman"/>
          <w:sz w:val="24"/>
          <w:szCs w:val="24"/>
        </w:rPr>
        <w:t xml:space="preserve"> sprendimai buvo priimti galiojant skirtingam teisiniam reglamentavimui. Nagrinėdamas bylą atnaujintame procese, teismas turėjo vertinti situaciją, buvusią </w:t>
      </w:r>
      <w:r w:rsidR="0028489E" w:rsidRPr="00602321">
        <w:rPr>
          <w:rFonts w:ascii="Times New Roman" w:hAnsi="Times New Roman"/>
          <w:sz w:val="24"/>
          <w:szCs w:val="24"/>
        </w:rPr>
        <w:t xml:space="preserve">2022 m. birželio 1 d. </w:t>
      </w:r>
      <w:r w:rsidR="00BE0A7C" w:rsidRPr="00602321">
        <w:rPr>
          <w:rFonts w:ascii="Times New Roman" w:hAnsi="Times New Roman"/>
          <w:sz w:val="24"/>
          <w:szCs w:val="24"/>
        </w:rPr>
        <w:t>sprendimo priėmimo metu</w:t>
      </w:r>
      <w:r w:rsidR="00E90257" w:rsidRPr="00602321">
        <w:rPr>
          <w:rFonts w:ascii="Times New Roman" w:hAnsi="Times New Roman"/>
          <w:sz w:val="24"/>
          <w:szCs w:val="24"/>
        </w:rPr>
        <w:t>,</w:t>
      </w:r>
      <w:r w:rsidR="00BE0A7C" w:rsidRPr="00602321">
        <w:rPr>
          <w:rFonts w:ascii="Times New Roman" w:hAnsi="Times New Roman"/>
          <w:sz w:val="24"/>
          <w:szCs w:val="24"/>
        </w:rPr>
        <w:t xml:space="preserve"> ir nustatyti, ar tuo metu buvo aiški teisės normos taikymo klaida, taip pat ar ši klaida nulėmė viešojo intereso pažeidimą ir k</w:t>
      </w:r>
      <w:r w:rsidR="0028489E" w:rsidRPr="00602321">
        <w:rPr>
          <w:rFonts w:ascii="Times New Roman" w:hAnsi="Times New Roman"/>
          <w:sz w:val="24"/>
          <w:szCs w:val="24"/>
        </w:rPr>
        <w:t>aip</w:t>
      </w:r>
      <w:r w:rsidR="00BE0A7C" w:rsidRPr="00602321">
        <w:rPr>
          <w:rFonts w:ascii="Times New Roman" w:hAnsi="Times New Roman"/>
          <w:sz w:val="24"/>
          <w:szCs w:val="24"/>
        </w:rPr>
        <w:t xml:space="preserve"> konkrečiai tas pažeidimas pasireiškė. Tačiau </w:t>
      </w:r>
      <w:r w:rsidR="0028489E" w:rsidRPr="00602321">
        <w:rPr>
          <w:rFonts w:ascii="Times New Roman" w:hAnsi="Times New Roman"/>
          <w:sz w:val="24"/>
          <w:szCs w:val="24"/>
        </w:rPr>
        <w:t>pirmosios instancijos</w:t>
      </w:r>
      <w:r w:rsidR="00BE0A7C" w:rsidRPr="00602321">
        <w:rPr>
          <w:rFonts w:ascii="Times New Roman" w:hAnsi="Times New Roman"/>
          <w:sz w:val="24"/>
          <w:szCs w:val="24"/>
        </w:rPr>
        <w:t xml:space="preserve"> teismas rėmėsi kitomis (naujomis) aplinkybėmis, kurių </w:t>
      </w:r>
      <w:r w:rsidR="0028489E" w:rsidRPr="00602321">
        <w:rPr>
          <w:rFonts w:ascii="Times New Roman" w:hAnsi="Times New Roman"/>
          <w:sz w:val="24"/>
          <w:szCs w:val="24"/>
        </w:rPr>
        <w:t xml:space="preserve">2022 m. birželio 1 d. </w:t>
      </w:r>
      <w:r w:rsidR="00BE0A7C" w:rsidRPr="00602321">
        <w:rPr>
          <w:rFonts w:ascii="Times New Roman" w:hAnsi="Times New Roman"/>
          <w:sz w:val="24"/>
          <w:szCs w:val="24"/>
        </w:rPr>
        <w:t xml:space="preserve">sprendimo priėmimo metu nebuvo (Konstitucinio </w:t>
      </w:r>
      <w:r w:rsidR="0028489E" w:rsidRPr="00602321">
        <w:rPr>
          <w:rFonts w:ascii="Times New Roman" w:hAnsi="Times New Roman"/>
          <w:sz w:val="24"/>
          <w:szCs w:val="24"/>
        </w:rPr>
        <w:t>T</w:t>
      </w:r>
      <w:r w:rsidR="00BE0A7C" w:rsidRPr="00602321">
        <w:rPr>
          <w:rFonts w:ascii="Times New Roman" w:hAnsi="Times New Roman"/>
          <w:sz w:val="24"/>
          <w:szCs w:val="24"/>
        </w:rPr>
        <w:t>eismo nutarimu).</w:t>
      </w:r>
    </w:p>
    <w:p w14:paraId="630E59F2" w14:textId="3835140A" w:rsidR="00BE0A7C" w:rsidRPr="00602321" w:rsidRDefault="0028489E">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N</w:t>
      </w:r>
      <w:r w:rsidR="00BE0A7C" w:rsidRPr="00602321">
        <w:rPr>
          <w:rFonts w:ascii="Times New Roman" w:hAnsi="Times New Roman"/>
          <w:sz w:val="24"/>
          <w:szCs w:val="24"/>
        </w:rPr>
        <w:t xml:space="preserve">ebuvo pagrindo konstatuoti viešojo intereso gynimo būtinumą. </w:t>
      </w:r>
      <w:bookmarkStart w:id="14" w:name="_Hlk187421438"/>
      <w:r w:rsidRPr="00602321">
        <w:rPr>
          <w:rFonts w:ascii="Times New Roman" w:hAnsi="Times New Roman"/>
          <w:sz w:val="24"/>
          <w:szCs w:val="24"/>
        </w:rPr>
        <w:t>Lietuvos Aukščiausiasis T</w:t>
      </w:r>
      <w:bookmarkEnd w:id="14"/>
      <w:r w:rsidR="00BE0A7C" w:rsidRPr="00602321">
        <w:rPr>
          <w:rFonts w:ascii="Times New Roman" w:hAnsi="Times New Roman"/>
          <w:sz w:val="24"/>
          <w:szCs w:val="24"/>
        </w:rPr>
        <w:t>eism</w:t>
      </w:r>
      <w:r w:rsidRPr="00602321">
        <w:rPr>
          <w:rFonts w:ascii="Times New Roman" w:hAnsi="Times New Roman"/>
          <w:sz w:val="24"/>
          <w:szCs w:val="24"/>
        </w:rPr>
        <w:t>as</w:t>
      </w:r>
      <w:r w:rsidR="00BE0A7C" w:rsidRPr="00602321">
        <w:rPr>
          <w:rFonts w:ascii="Times New Roman" w:hAnsi="Times New Roman"/>
          <w:sz w:val="24"/>
          <w:szCs w:val="24"/>
        </w:rPr>
        <w:t xml:space="preserve"> civilinėje byloje Nr. 3K-7-414/2014</w:t>
      </w:r>
      <w:r w:rsidRPr="00602321">
        <w:rPr>
          <w:rFonts w:ascii="Times New Roman" w:hAnsi="Times New Roman"/>
          <w:sz w:val="24"/>
          <w:szCs w:val="24"/>
        </w:rPr>
        <w:t xml:space="preserve"> išaiškino, </w:t>
      </w:r>
      <w:r w:rsidR="00BE0A7C" w:rsidRPr="00602321">
        <w:rPr>
          <w:rFonts w:ascii="Times New Roman" w:hAnsi="Times New Roman"/>
          <w:sz w:val="24"/>
          <w:szCs w:val="24"/>
        </w:rPr>
        <w:t xml:space="preserve">kad teisės taikymo klaida turi būti ne tik akivaizdi, bet ir lemianti viešojo intereso pažeidimą. </w:t>
      </w:r>
      <w:r w:rsidRPr="00602321">
        <w:rPr>
          <w:rFonts w:ascii="Times New Roman" w:hAnsi="Times New Roman"/>
          <w:sz w:val="24"/>
          <w:szCs w:val="24"/>
        </w:rPr>
        <w:t>P</w:t>
      </w:r>
      <w:r w:rsidR="00BE0A7C" w:rsidRPr="00602321">
        <w:rPr>
          <w:rFonts w:ascii="Times New Roman" w:hAnsi="Times New Roman"/>
          <w:sz w:val="24"/>
          <w:szCs w:val="24"/>
        </w:rPr>
        <w:t>rokur</w:t>
      </w:r>
      <w:r w:rsidRPr="00602321">
        <w:rPr>
          <w:rFonts w:ascii="Times New Roman" w:hAnsi="Times New Roman"/>
          <w:sz w:val="24"/>
          <w:szCs w:val="24"/>
        </w:rPr>
        <w:t>oras</w:t>
      </w:r>
      <w:r w:rsidR="00BE0A7C" w:rsidRPr="00602321">
        <w:rPr>
          <w:rFonts w:ascii="Times New Roman" w:hAnsi="Times New Roman"/>
          <w:sz w:val="24"/>
          <w:szCs w:val="24"/>
        </w:rPr>
        <w:t xml:space="preserve"> savo prašyme dėl proceso atnaujinimo nenurodė jokių viešojo intereso pažeidimų</w:t>
      </w:r>
      <w:r w:rsidRPr="00602321">
        <w:rPr>
          <w:rFonts w:ascii="Times New Roman" w:hAnsi="Times New Roman"/>
          <w:sz w:val="24"/>
          <w:szCs w:val="24"/>
        </w:rPr>
        <w:t>. V</w:t>
      </w:r>
      <w:r w:rsidR="00BE0A7C" w:rsidRPr="00602321">
        <w:rPr>
          <w:rFonts w:ascii="Times New Roman" w:hAnsi="Times New Roman"/>
          <w:sz w:val="24"/>
          <w:szCs w:val="24"/>
        </w:rPr>
        <w:t xml:space="preserve">ienetinis teismo sprendimas privataus pobūdžio byloje (net ir sukėlęs tam tikrų abejonių) negali būti laikomas viešojo intereso pažeidimu, jis niekaip negalėjo paveikti lietuvių kalbos vientisumo. </w:t>
      </w:r>
      <w:r w:rsidRPr="00602321">
        <w:rPr>
          <w:rFonts w:ascii="Times New Roman" w:hAnsi="Times New Roman"/>
          <w:sz w:val="24"/>
          <w:szCs w:val="24"/>
        </w:rPr>
        <w:t>P</w:t>
      </w:r>
      <w:r w:rsidR="00BE0A7C" w:rsidRPr="00602321">
        <w:rPr>
          <w:rFonts w:ascii="Times New Roman" w:hAnsi="Times New Roman"/>
          <w:sz w:val="24"/>
          <w:szCs w:val="24"/>
        </w:rPr>
        <w:t>rokur</w:t>
      </w:r>
      <w:r w:rsidRPr="00602321">
        <w:rPr>
          <w:rFonts w:ascii="Times New Roman" w:hAnsi="Times New Roman"/>
          <w:sz w:val="24"/>
          <w:szCs w:val="24"/>
        </w:rPr>
        <w:t>oras</w:t>
      </w:r>
      <w:r w:rsidR="00BE0A7C" w:rsidRPr="00602321">
        <w:rPr>
          <w:rFonts w:ascii="Times New Roman" w:hAnsi="Times New Roman"/>
          <w:sz w:val="24"/>
          <w:szCs w:val="24"/>
        </w:rPr>
        <w:t xml:space="preserve"> neįrodė, kad jo kreipimasis į teismą dėl proceso atnaujinimo yra toji vienintelė viešąjį interesą ginanti priemonė. Atnaujindamas procesą, </w:t>
      </w:r>
      <w:r w:rsidRPr="00602321">
        <w:rPr>
          <w:rFonts w:ascii="Times New Roman" w:hAnsi="Times New Roman"/>
          <w:sz w:val="24"/>
          <w:szCs w:val="24"/>
        </w:rPr>
        <w:t>pirmosios instancijos</w:t>
      </w:r>
      <w:r w:rsidR="00BE0A7C" w:rsidRPr="00602321">
        <w:rPr>
          <w:rFonts w:ascii="Times New Roman" w:hAnsi="Times New Roman"/>
          <w:sz w:val="24"/>
          <w:szCs w:val="24"/>
        </w:rPr>
        <w:t xml:space="preserve"> teismas į tai visiškai nesigilino. </w:t>
      </w:r>
      <w:r w:rsidRPr="00602321">
        <w:rPr>
          <w:rFonts w:ascii="Times New Roman" w:hAnsi="Times New Roman"/>
          <w:sz w:val="24"/>
          <w:szCs w:val="24"/>
        </w:rPr>
        <w:t>Taip</w:t>
      </w:r>
      <w:r w:rsidR="00BE0A7C" w:rsidRPr="00602321">
        <w:rPr>
          <w:rFonts w:ascii="Times New Roman" w:hAnsi="Times New Roman"/>
          <w:sz w:val="24"/>
          <w:szCs w:val="24"/>
        </w:rPr>
        <w:t xml:space="preserve"> buvo pažeistos proces</w:t>
      </w:r>
      <w:r w:rsidRPr="00602321">
        <w:rPr>
          <w:rFonts w:ascii="Times New Roman" w:hAnsi="Times New Roman"/>
          <w:sz w:val="24"/>
          <w:szCs w:val="24"/>
        </w:rPr>
        <w:t>o</w:t>
      </w:r>
      <w:r w:rsidR="00BE0A7C" w:rsidRPr="00602321">
        <w:rPr>
          <w:rFonts w:ascii="Times New Roman" w:hAnsi="Times New Roman"/>
          <w:sz w:val="24"/>
          <w:szCs w:val="24"/>
        </w:rPr>
        <w:t xml:space="preserve"> teisės normos, reglamentuojančios proceso atnaujinimą pagal CPK 366 straipsnio 1 dalies 9 punktą.</w:t>
      </w:r>
    </w:p>
    <w:p w14:paraId="389D7A52" w14:textId="07CA2D5A" w:rsidR="00BE0A7C" w:rsidRPr="00602321" w:rsidRDefault="00485B8A" w:rsidP="00CD25CD">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Teismai rėmėsi pakeistu teisiniu reglamentavimu, konstatuodami, kad jis nesuteikia galimybės Lietuvos Respublikos piliečio vardą ir (ar) pavardę rašyti lotyniško pagrindo rašmenimis su lietuvių kalbos abėcėlėje nesančiais diakritiniais ženklais. Tačiau</w:t>
      </w:r>
      <w:r w:rsidR="00E90257" w:rsidRPr="00602321">
        <w:rPr>
          <w:rFonts w:ascii="Times New Roman" w:hAnsi="Times New Roman"/>
          <w:sz w:val="24"/>
          <w:szCs w:val="24"/>
        </w:rPr>
        <w:t>,</w:t>
      </w:r>
      <w:r w:rsidRPr="00602321">
        <w:rPr>
          <w:rFonts w:ascii="Times New Roman" w:hAnsi="Times New Roman"/>
          <w:sz w:val="24"/>
          <w:szCs w:val="24"/>
        </w:rPr>
        <w:t xml:space="preserve"> nepaisant tokio reglamentavimo, vis</w:t>
      </w:r>
      <w:r w:rsidR="00E90257" w:rsidRPr="00602321">
        <w:rPr>
          <w:rFonts w:ascii="Times New Roman" w:hAnsi="Times New Roman"/>
          <w:sz w:val="24"/>
          <w:szCs w:val="24"/>
        </w:rPr>
        <w:t xml:space="preserve"> dėlto</w:t>
      </w:r>
      <w:r w:rsidRPr="00602321">
        <w:rPr>
          <w:rFonts w:ascii="Times New Roman" w:hAnsi="Times New Roman"/>
          <w:sz w:val="24"/>
          <w:szCs w:val="24"/>
        </w:rPr>
        <w:t xml:space="preserve"> egzistuoja išimtis leidžiantys įsiteisėję teismo sprendimai, pvz., Lietuvos Aukščiausiojo Teismo 2021 m. spalio 6 d. nutartis civilinėje byloje Nr. e3K-3-122-1075/2021, </w:t>
      </w:r>
      <w:r w:rsidR="00BC4DF2" w:rsidRPr="00602321">
        <w:rPr>
          <w:rFonts w:ascii="Times New Roman" w:hAnsi="Times New Roman"/>
          <w:sz w:val="24"/>
          <w:szCs w:val="24"/>
        </w:rPr>
        <w:t xml:space="preserve">kurios </w:t>
      </w:r>
      <w:r w:rsidRPr="00602321">
        <w:rPr>
          <w:rFonts w:ascii="Times New Roman" w:hAnsi="Times New Roman"/>
          <w:sz w:val="24"/>
          <w:szCs w:val="24"/>
        </w:rPr>
        <w:t>33 punkt</w:t>
      </w:r>
      <w:r w:rsidR="00BC4DF2" w:rsidRPr="00602321">
        <w:rPr>
          <w:rFonts w:ascii="Times New Roman" w:hAnsi="Times New Roman"/>
          <w:sz w:val="24"/>
          <w:szCs w:val="24"/>
        </w:rPr>
        <w:t>e nurodoma</w:t>
      </w:r>
      <w:r w:rsidR="0016730E" w:rsidRPr="00602321">
        <w:rPr>
          <w:rFonts w:ascii="Times New Roman" w:hAnsi="Times New Roman"/>
          <w:sz w:val="24"/>
          <w:szCs w:val="24"/>
        </w:rPr>
        <w:t>:</w:t>
      </w:r>
      <w:r w:rsidR="00BE0A7C" w:rsidRPr="00602321">
        <w:rPr>
          <w:rFonts w:ascii="Times New Roman" w:hAnsi="Times New Roman"/>
          <w:sz w:val="24"/>
          <w:szCs w:val="24"/>
        </w:rPr>
        <w:t xml:space="preserve"> </w:t>
      </w:r>
      <w:r w:rsidR="0016730E" w:rsidRPr="00602321">
        <w:rPr>
          <w:rFonts w:ascii="Times New Roman" w:hAnsi="Times New Roman"/>
          <w:sz w:val="24"/>
          <w:szCs w:val="24"/>
        </w:rPr>
        <w:t>„</w:t>
      </w:r>
      <w:r w:rsidR="00BC4DF2" w:rsidRPr="00602321">
        <w:rPr>
          <w:rFonts w:ascii="Times New Roman" w:hAnsi="Times New Roman"/>
          <w:sz w:val="24"/>
          <w:szCs w:val="24"/>
        </w:rPr>
        <w:t xml:space="preserve">&lt;...&gt; </w:t>
      </w:r>
      <w:r w:rsidR="00BE0A7C" w:rsidRPr="00602321">
        <w:rPr>
          <w:rFonts w:ascii="Times New Roman" w:hAnsi="Times New Roman"/>
          <w:sz w:val="24"/>
          <w:szCs w:val="24"/>
        </w:rPr>
        <w:t>bylą nagrinėjant kasaciniame teisme žodinio proceso metu, Valstybinė lietuvių kalbos komisija patvirtino, kad asmens vardo ir pavardės rašymas lotyniškais rašmenimis su šalutiniais (diakritiniais) ženklais, kurių nėra lietuvių kalbos abėcėlėje, nedarytų žalos bendrinei lietuvių kalbai ir jos išsaugojimui“.</w:t>
      </w:r>
    </w:p>
    <w:p w14:paraId="6115E5D9" w14:textId="77972878" w:rsidR="00BE0A7C" w:rsidRPr="00602321" w:rsidRDefault="00BE0A7C">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2014</w:t>
      </w:r>
      <w:r w:rsidR="0016730E" w:rsidRPr="00602321">
        <w:rPr>
          <w:rFonts w:ascii="Times New Roman" w:hAnsi="Times New Roman"/>
          <w:sz w:val="24"/>
          <w:szCs w:val="24"/>
        </w:rPr>
        <w:t xml:space="preserve"> m. vasario </w:t>
      </w:r>
      <w:r w:rsidRPr="00602321">
        <w:rPr>
          <w:rFonts w:ascii="Times New Roman" w:hAnsi="Times New Roman"/>
          <w:sz w:val="24"/>
          <w:szCs w:val="24"/>
        </w:rPr>
        <w:t>27</w:t>
      </w:r>
      <w:r w:rsidR="0016730E" w:rsidRPr="00602321">
        <w:rPr>
          <w:rFonts w:ascii="Times New Roman" w:hAnsi="Times New Roman"/>
          <w:sz w:val="24"/>
          <w:szCs w:val="24"/>
        </w:rPr>
        <w:t> d.</w:t>
      </w:r>
      <w:r w:rsidRPr="00602321">
        <w:rPr>
          <w:rFonts w:ascii="Times New Roman" w:hAnsi="Times New Roman"/>
          <w:sz w:val="24"/>
          <w:szCs w:val="24"/>
        </w:rPr>
        <w:t xml:space="preserve"> sprendimu „Dėl Lietuvos Respublikos Konstitucinio teismo 1999</w:t>
      </w:r>
      <w:r w:rsidR="0016730E" w:rsidRPr="00602321">
        <w:rPr>
          <w:rFonts w:ascii="Times New Roman" w:hAnsi="Times New Roman"/>
          <w:sz w:val="24"/>
          <w:szCs w:val="24"/>
        </w:rPr>
        <w:t> </w:t>
      </w:r>
      <w:r w:rsidRPr="00602321">
        <w:rPr>
          <w:rFonts w:ascii="Times New Roman" w:hAnsi="Times New Roman"/>
          <w:sz w:val="24"/>
          <w:szCs w:val="24"/>
        </w:rPr>
        <w:t>m. spalio 21</w:t>
      </w:r>
      <w:r w:rsidR="0016730E" w:rsidRPr="00602321">
        <w:rPr>
          <w:rFonts w:ascii="Times New Roman" w:hAnsi="Times New Roman"/>
          <w:sz w:val="24"/>
          <w:szCs w:val="24"/>
        </w:rPr>
        <w:t> </w:t>
      </w:r>
      <w:r w:rsidRPr="00602321">
        <w:rPr>
          <w:rFonts w:ascii="Times New Roman" w:hAnsi="Times New Roman"/>
          <w:sz w:val="24"/>
          <w:szCs w:val="24"/>
        </w:rPr>
        <w:t>d. nutarimo kai kurių nuostatų išaiškinimo“ Konstitucinis Teismas pripaž</w:t>
      </w:r>
      <w:r w:rsidR="0016730E" w:rsidRPr="00602321">
        <w:rPr>
          <w:rFonts w:ascii="Times New Roman" w:hAnsi="Times New Roman"/>
          <w:sz w:val="24"/>
          <w:szCs w:val="24"/>
        </w:rPr>
        <w:t>ino</w:t>
      </w:r>
      <w:r w:rsidRPr="00602321">
        <w:rPr>
          <w:rFonts w:ascii="Times New Roman" w:hAnsi="Times New Roman"/>
          <w:sz w:val="24"/>
          <w:szCs w:val="24"/>
        </w:rPr>
        <w:t xml:space="preserve"> teisę rašyti nelietuviškus rašmenis asmenvardžiuose, neišskirdamas diakritinių ženklų ir akcentuodamas dėmesį, kad tai turi būti tik lotyniško pagrindo rašmenys. Pareiškėjo manymu, raidė „</w:t>
      </w:r>
      <w:r w:rsidR="0016730E" w:rsidRPr="00602321">
        <w:rPr>
          <w:rFonts w:ascii="Times New Roman" w:hAnsi="Times New Roman"/>
          <w:sz w:val="24"/>
          <w:szCs w:val="24"/>
        </w:rPr>
        <w:t>ł</w:t>
      </w:r>
      <w:r w:rsidRPr="00602321">
        <w:rPr>
          <w:rFonts w:ascii="Times New Roman" w:hAnsi="Times New Roman"/>
          <w:sz w:val="24"/>
          <w:szCs w:val="24"/>
        </w:rPr>
        <w:t>“ dera su lietuvių kalbos tradicija netgi labiau nei lotyniškos</w:t>
      </w:r>
      <w:r w:rsidR="00BC4DF2" w:rsidRPr="00602321">
        <w:rPr>
          <w:rFonts w:ascii="Times New Roman" w:hAnsi="Times New Roman"/>
          <w:sz w:val="24"/>
          <w:szCs w:val="24"/>
        </w:rPr>
        <w:t>ios</w:t>
      </w:r>
      <w:r w:rsidRPr="00602321">
        <w:rPr>
          <w:rFonts w:ascii="Times New Roman" w:hAnsi="Times New Roman"/>
          <w:sz w:val="24"/>
          <w:szCs w:val="24"/>
        </w:rPr>
        <w:t xml:space="preserve"> „W“, „X“, „Q“, nes lietuvių kalbos abėcėlėje apskritai nėra šių raidžių, o raidė „l“ yra, tik be diakritinio ženklo. Todėl prokur</w:t>
      </w:r>
      <w:r w:rsidR="0016730E" w:rsidRPr="00602321">
        <w:rPr>
          <w:rFonts w:ascii="Times New Roman" w:hAnsi="Times New Roman"/>
          <w:sz w:val="24"/>
          <w:szCs w:val="24"/>
        </w:rPr>
        <w:t>oras</w:t>
      </w:r>
      <w:r w:rsidRPr="00602321">
        <w:rPr>
          <w:rFonts w:ascii="Times New Roman" w:hAnsi="Times New Roman"/>
          <w:sz w:val="24"/>
          <w:szCs w:val="24"/>
        </w:rPr>
        <w:t xml:space="preserve"> ir teismai gina lietuvių kalbą nuo svetimybių selektyviai</w:t>
      </w:r>
      <w:r w:rsidR="0016730E" w:rsidRPr="00602321">
        <w:rPr>
          <w:rFonts w:ascii="Times New Roman" w:hAnsi="Times New Roman"/>
          <w:sz w:val="24"/>
          <w:szCs w:val="24"/>
        </w:rPr>
        <w:t xml:space="preserve"> –</w:t>
      </w:r>
      <w:r w:rsidRPr="00602321">
        <w:rPr>
          <w:rFonts w:ascii="Times New Roman" w:hAnsi="Times New Roman"/>
          <w:sz w:val="24"/>
          <w:szCs w:val="24"/>
        </w:rPr>
        <w:t xml:space="preserve"> tik nuo diakritinių ženklų ir tik atskiros piliečių grupės atžvilgiu.</w:t>
      </w:r>
    </w:p>
    <w:p w14:paraId="082B4696" w14:textId="08BE524A" w:rsidR="00BE0A7C" w:rsidRPr="00602321" w:rsidRDefault="00BE0A7C">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Konstitucinis Teismas 2023</w:t>
      </w:r>
      <w:r w:rsidR="00240B34" w:rsidRPr="00602321">
        <w:rPr>
          <w:rFonts w:ascii="Times New Roman" w:hAnsi="Times New Roman"/>
          <w:sz w:val="24"/>
          <w:szCs w:val="24"/>
        </w:rPr>
        <w:t xml:space="preserve"> m. gruodžio </w:t>
      </w:r>
      <w:r w:rsidRPr="00602321">
        <w:rPr>
          <w:rFonts w:ascii="Times New Roman" w:hAnsi="Times New Roman"/>
          <w:sz w:val="24"/>
          <w:szCs w:val="24"/>
        </w:rPr>
        <w:t>28</w:t>
      </w:r>
      <w:r w:rsidR="00240B34" w:rsidRPr="00602321">
        <w:rPr>
          <w:rFonts w:ascii="Times New Roman" w:hAnsi="Times New Roman"/>
          <w:sz w:val="24"/>
          <w:szCs w:val="24"/>
        </w:rPr>
        <w:t> d.</w:t>
      </w:r>
      <w:r w:rsidRPr="00602321">
        <w:rPr>
          <w:rFonts w:ascii="Times New Roman" w:hAnsi="Times New Roman"/>
          <w:sz w:val="24"/>
          <w:szCs w:val="24"/>
        </w:rPr>
        <w:t xml:space="preserve"> nutarimo 18.3 punkte pažymėjo, </w:t>
      </w:r>
      <w:r w:rsidR="00E90257" w:rsidRPr="00602321">
        <w:rPr>
          <w:rFonts w:ascii="Times New Roman" w:hAnsi="Times New Roman"/>
          <w:sz w:val="24"/>
          <w:szCs w:val="24"/>
        </w:rPr>
        <w:t>jog</w:t>
      </w:r>
      <w:r w:rsidRPr="00602321">
        <w:rPr>
          <w:rFonts w:ascii="Times New Roman" w:hAnsi="Times New Roman"/>
          <w:sz w:val="24"/>
          <w:szCs w:val="24"/>
        </w:rPr>
        <w:t xml:space="preserve"> VLKK svarstant Projektą Nr. XIIIP-535 savo pateiktose išvadose nenurodė, </w:t>
      </w:r>
      <w:r w:rsidR="00E90257" w:rsidRPr="00602321">
        <w:rPr>
          <w:rFonts w:ascii="Times New Roman" w:hAnsi="Times New Roman"/>
          <w:sz w:val="24"/>
          <w:szCs w:val="24"/>
        </w:rPr>
        <w:t>kad</w:t>
      </w:r>
      <w:r w:rsidRPr="00602321">
        <w:rPr>
          <w:rFonts w:ascii="Times New Roman" w:hAnsi="Times New Roman"/>
          <w:sz w:val="24"/>
          <w:szCs w:val="24"/>
        </w:rPr>
        <w:t xml:space="preserve"> Lietuvos Respublikos piliečio vardas ir (ar) pavardė asmens tapatybę patvirtinančiuose dokumentuose rašytini tik lotyniškos abėcėlės rašmenimis (be diakritinių ženklų) ir kad tuo atveju, jeigu jie tokiuose dokumentuose b</w:t>
      </w:r>
      <w:r w:rsidR="00E90257" w:rsidRPr="00602321">
        <w:rPr>
          <w:rFonts w:ascii="Times New Roman" w:hAnsi="Times New Roman"/>
          <w:sz w:val="24"/>
          <w:szCs w:val="24"/>
        </w:rPr>
        <w:t>ū</w:t>
      </w:r>
      <w:r w:rsidRPr="00602321">
        <w:rPr>
          <w:rFonts w:ascii="Times New Roman" w:hAnsi="Times New Roman"/>
          <w:sz w:val="24"/>
          <w:szCs w:val="24"/>
        </w:rPr>
        <w:t>tų rašomi lotyniško pagrindo rašmenimis su lietuvių kalboje nesančiais diakritiniais ženklais, galėtų ar negalėtų kilti pavojus bendrinei lietuvių kalbai, lietuvių kalbos savitumui, jie nederėtų su lietuvių kalbos tradicija. Taigi objektyvių duomenų (studijų, tyrimų) apie lietuvių kalboje nesančių diakritinių ženklų rašymo asmenvardžiuose poveikį valstybinei kalbai nebuvo ir iki šiol nėra. Todėl</w:t>
      </w:r>
      <w:r w:rsidR="00240B34" w:rsidRPr="00602321">
        <w:rPr>
          <w:rFonts w:ascii="Times New Roman" w:hAnsi="Times New Roman"/>
          <w:sz w:val="24"/>
          <w:szCs w:val="24"/>
        </w:rPr>
        <w:t xml:space="preserve"> </w:t>
      </w:r>
      <w:r w:rsidR="00E90257" w:rsidRPr="00602321">
        <w:rPr>
          <w:rFonts w:ascii="Times New Roman" w:hAnsi="Times New Roman"/>
          <w:sz w:val="24"/>
          <w:szCs w:val="24"/>
        </w:rPr>
        <w:t xml:space="preserve">nebuvo pagrindo atnaujinti </w:t>
      </w:r>
      <w:r w:rsidRPr="00602321">
        <w:rPr>
          <w:rFonts w:ascii="Times New Roman" w:hAnsi="Times New Roman"/>
          <w:sz w:val="24"/>
          <w:szCs w:val="24"/>
        </w:rPr>
        <w:t>proces</w:t>
      </w:r>
      <w:r w:rsidR="00E90257" w:rsidRPr="00602321">
        <w:rPr>
          <w:rFonts w:ascii="Times New Roman" w:hAnsi="Times New Roman"/>
          <w:sz w:val="24"/>
          <w:szCs w:val="24"/>
        </w:rPr>
        <w:t>ą</w:t>
      </w:r>
      <w:r w:rsidRPr="00602321">
        <w:rPr>
          <w:rFonts w:ascii="Times New Roman" w:hAnsi="Times New Roman"/>
          <w:sz w:val="24"/>
          <w:szCs w:val="24"/>
        </w:rPr>
        <w:t xml:space="preserve"> </w:t>
      </w:r>
      <w:r w:rsidR="00E90257" w:rsidRPr="00602321">
        <w:rPr>
          <w:rFonts w:ascii="Times New Roman" w:hAnsi="Times New Roman"/>
          <w:sz w:val="24"/>
          <w:szCs w:val="24"/>
        </w:rPr>
        <w:t>prisidengus</w:t>
      </w:r>
      <w:r w:rsidRPr="00602321">
        <w:rPr>
          <w:rFonts w:ascii="Times New Roman" w:hAnsi="Times New Roman"/>
          <w:sz w:val="24"/>
          <w:szCs w:val="24"/>
        </w:rPr>
        <w:t xml:space="preserve"> viešojo intereso gynim</w:t>
      </w:r>
      <w:r w:rsidR="00E90257" w:rsidRPr="00602321">
        <w:rPr>
          <w:rFonts w:ascii="Times New Roman" w:hAnsi="Times New Roman"/>
          <w:sz w:val="24"/>
          <w:szCs w:val="24"/>
        </w:rPr>
        <w:t>u.</w:t>
      </w:r>
      <w:r w:rsidR="00240B34" w:rsidRPr="00602321">
        <w:rPr>
          <w:rFonts w:ascii="Times New Roman" w:hAnsi="Times New Roman"/>
          <w:sz w:val="24"/>
          <w:szCs w:val="24"/>
        </w:rPr>
        <w:t xml:space="preserve"> Pareiškėjas</w:t>
      </w:r>
      <w:r w:rsidRPr="00602321">
        <w:rPr>
          <w:rFonts w:ascii="Times New Roman" w:hAnsi="Times New Roman"/>
          <w:sz w:val="24"/>
          <w:szCs w:val="24"/>
        </w:rPr>
        <w:t xml:space="preserve"> pirmosios instancijos teismui pateikė įrodymus, patvirtinančius jo originalaus vardo ir pavardės su diakritiniais ženklais </w:t>
      </w:r>
      <w:r w:rsidR="0080422A" w:rsidRPr="00602321">
        <w:rPr>
          <w:rFonts w:ascii="Times New Roman" w:hAnsi="Times New Roman"/>
          <w:sz w:val="24"/>
          <w:szCs w:val="24"/>
        </w:rPr>
        <w:t>rašy</w:t>
      </w:r>
      <w:r w:rsidRPr="00602321">
        <w:rPr>
          <w:rFonts w:ascii="Times New Roman" w:hAnsi="Times New Roman"/>
          <w:sz w:val="24"/>
          <w:szCs w:val="24"/>
        </w:rPr>
        <w:t xml:space="preserve">mą </w:t>
      </w:r>
      <w:r w:rsidRPr="00602321">
        <w:rPr>
          <w:rFonts w:ascii="Times New Roman" w:hAnsi="Times New Roman"/>
          <w:sz w:val="24"/>
          <w:szCs w:val="24"/>
        </w:rPr>
        <w:lastRenderedPageBreak/>
        <w:t>viešojoje erdvėje</w:t>
      </w:r>
      <w:r w:rsidR="00240B34" w:rsidRPr="00602321">
        <w:rPr>
          <w:rFonts w:ascii="Times New Roman" w:hAnsi="Times New Roman"/>
          <w:sz w:val="24"/>
          <w:szCs w:val="24"/>
        </w:rPr>
        <w:t xml:space="preserve">. </w:t>
      </w:r>
      <w:r w:rsidRPr="00602321">
        <w:rPr>
          <w:rFonts w:ascii="Times New Roman" w:hAnsi="Times New Roman"/>
          <w:sz w:val="24"/>
          <w:szCs w:val="24"/>
        </w:rPr>
        <w:t xml:space="preserve">Toks </w:t>
      </w:r>
      <w:r w:rsidR="0080422A" w:rsidRPr="00602321">
        <w:rPr>
          <w:rFonts w:ascii="Times New Roman" w:hAnsi="Times New Roman"/>
          <w:sz w:val="24"/>
          <w:szCs w:val="24"/>
        </w:rPr>
        <w:t>rašy</w:t>
      </w:r>
      <w:r w:rsidRPr="00602321">
        <w:rPr>
          <w:rFonts w:ascii="Times New Roman" w:hAnsi="Times New Roman"/>
          <w:sz w:val="24"/>
          <w:szCs w:val="24"/>
        </w:rPr>
        <w:t>mas nesukėlė jokio neigiamo poveikio lietuvių kalbai, viešosios tvarkos nepažeidė.</w:t>
      </w:r>
      <w:r w:rsidR="00F265A2" w:rsidRPr="00602321">
        <w:rPr>
          <w:rFonts w:ascii="Times New Roman" w:hAnsi="Times New Roman"/>
          <w:sz w:val="24"/>
          <w:szCs w:val="24"/>
        </w:rPr>
        <w:t xml:space="preserve"> Nagrinėjant bylą atnaujintame procese, nebuvo bandoma nustatyti, ar pareiškėj</w:t>
      </w:r>
      <w:r w:rsidR="00572926" w:rsidRPr="00602321">
        <w:rPr>
          <w:rFonts w:ascii="Times New Roman" w:hAnsi="Times New Roman"/>
          <w:sz w:val="24"/>
          <w:szCs w:val="24"/>
        </w:rPr>
        <w:t>o</w:t>
      </w:r>
      <w:r w:rsidR="00F265A2" w:rsidRPr="00602321">
        <w:rPr>
          <w:rFonts w:ascii="Times New Roman" w:hAnsi="Times New Roman"/>
          <w:sz w:val="24"/>
          <w:szCs w:val="24"/>
        </w:rPr>
        <w:t xml:space="preserve"> vardas ir pavardė iš tikrųjų daro žalą bendrinei kalbai, ypač turint duomenų apie viešų registrų vykdomą duomenų koduotės pakeitimą, pritaikant </w:t>
      </w:r>
      <w:r w:rsidR="00E90257" w:rsidRPr="00602321">
        <w:rPr>
          <w:rFonts w:ascii="Times New Roman" w:hAnsi="Times New Roman"/>
          <w:sz w:val="24"/>
          <w:szCs w:val="24"/>
        </w:rPr>
        <w:t xml:space="preserve">ją </w:t>
      </w:r>
      <w:r w:rsidR="00F265A2" w:rsidRPr="00602321">
        <w:rPr>
          <w:rFonts w:ascii="Times New Roman" w:hAnsi="Times New Roman"/>
          <w:sz w:val="24"/>
          <w:szCs w:val="24"/>
        </w:rPr>
        <w:t>nelietuviškiems diakritiniams ženklams.</w:t>
      </w:r>
    </w:p>
    <w:p w14:paraId="18657CB8" w14:textId="3769096E" w:rsidR="00BE0A7C" w:rsidRPr="00602321" w:rsidRDefault="00240B34">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Skundžiami t</w:t>
      </w:r>
      <w:r w:rsidR="00BE0A7C" w:rsidRPr="00602321">
        <w:rPr>
          <w:rFonts w:ascii="Times New Roman" w:hAnsi="Times New Roman"/>
          <w:sz w:val="24"/>
          <w:szCs w:val="24"/>
        </w:rPr>
        <w:t xml:space="preserve">eismų sprendimai neatitinka Europos Žmogaus Teisių Teismo </w:t>
      </w:r>
      <w:r w:rsidR="00E90257" w:rsidRPr="00602321">
        <w:rPr>
          <w:rFonts w:ascii="Times New Roman" w:hAnsi="Times New Roman"/>
          <w:sz w:val="24"/>
          <w:szCs w:val="24"/>
        </w:rPr>
        <w:t xml:space="preserve">(toliau – ir EŽTT) </w:t>
      </w:r>
      <w:r w:rsidR="00BE0A7C" w:rsidRPr="00602321">
        <w:rPr>
          <w:rFonts w:ascii="Times New Roman" w:hAnsi="Times New Roman"/>
          <w:sz w:val="24"/>
          <w:szCs w:val="24"/>
        </w:rPr>
        <w:t xml:space="preserve">praktikos išaiškinimo byloje </w:t>
      </w:r>
      <w:proofErr w:type="spellStart"/>
      <w:r w:rsidR="00BE0A7C" w:rsidRPr="00602321">
        <w:rPr>
          <w:rFonts w:ascii="Times New Roman" w:hAnsi="Times New Roman"/>
          <w:i/>
          <w:iCs/>
          <w:sz w:val="24"/>
          <w:szCs w:val="24"/>
        </w:rPr>
        <w:t>Johansson</w:t>
      </w:r>
      <w:proofErr w:type="spellEnd"/>
      <w:r w:rsidR="00BE0A7C" w:rsidRPr="00602321">
        <w:rPr>
          <w:rFonts w:ascii="Times New Roman" w:hAnsi="Times New Roman"/>
          <w:i/>
          <w:iCs/>
          <w:sz w:val="24"/>
          <w:szCs w:val="24"/>
        </w:rPr>
        <w:t xml:space="preserve"> prieš Suomiją</w:t>
      </w:r>
      <w:r w:rsidR="00BE0A7C" w:rsidRPr="00602321">
        <w:rPr>
          <w:rFonts w:ascii="Times New Roman" w:hAnsi="Times New Roman"/>
          <w:sz w:val="24"/>
          <w:szCs w:val="24"/>
        </w:rPr>
        <w:t xml:space="preserve"> (</w:t>
      </w:r>
      <w:r w:rsidRPr="00602321">
        <w:rPr>
          <w:rFonts w:ascii="Times New Roman" w:hAnsi="Times New Roman"/>
          <w:sz w:val="24"/>
          <w:szCs w:val="24"/>
        </w:rPr>
        <w:t>peticijos</w:t>
      </w:r>
      <w:r w:rsidR="00BE0A7C" w:rsidRPr="00602321">
        <w:rPr>
          <w:rFonts w:ascii="Times New Roman" w:hAnsi="Times New Roman"/>
          <w:sz w:val="24"/>
          <w:szCs w:val="24"/>
        </w:rPr>
        <w:t xml:space="preserve"> Nr. 10163/02), kurioje EŽTT įtvirtino taisyklę, pagal kurią teismas asmenvardžių bylose privalo nustatyti: ar vidaus valdžios institucijų priimtu ginčytinu sprendimu, atsižvelgiant į jų </w:t>
      </w:r>
      <w:proofErr w:type="spellStart"/>
      <w:r w:rsidR="00BE0A7C" w:rsidRPr="00602321">
        <w:rPr>
          <w:rFonts w:ascii="Times New Roman" w:hAnsi="Times New Roman"/>
          <w:sz w:val="24"/>
          <w:szCs w:val="24"/>
        </w:rPr>
        <w:t>diskreciją</w:t>
      </w:r>
      <w:proofErr w:type="spellEnd"/>
      <w:r w:rsidR="00BE0A7C" w:rsidRPr="00602321">
        <w:rPr>
          <w:rFonts w:ascii="Times New Roman" w:hAnsi="Times New Roman"/>
          <w:sz w:val="24"/>
          <w:szCs w:val="24"/>
        </w:rPr>
        <w:t xml:space="preserve">, užtikrintas sąžiningas balansas tarp konkuruojančių viešojo ir privataus interesų, ar šis sprendimas (atsisakymas) gali būti prilyginamas pareiškėjo teisių pažeidimui pagal </w:t>
      </w:r>
      <w:r w:rsidR="00E90257" w:rsidRPr="00602321">
        <w:rPr>
          <w:rFonts w:ascii="Times New Roman" w:hAnsi="Times New Roman"/>
          <w:sz w:val="24"/>
          <w:szCs w:val="24"/>
        </w:rPr>
        <w:t xml:space="preserve">Žmogaus teisių ir pagrindinių laisvių konvencijos (toliau – </w:t>
      </w:r>
      <w:r w:rsidR="0088674E" w:rsidRPr="00602321">
        <w:rPr>
          <w:rFonts w:ascii="Times New Roman" w:hAnsi="Times New Roman"/>
          <w:sz w:val="24"/>
          <w:szCs w:val="24"/>
        </w:rPr>
        <w:t xml:space="preserve">ir </w:t>
      </w:r>
      <w:r w:rsidR="00E90257" w:rsidRPr="00602321">
        <w:rPr>
          <w:rFonts w:ascii="Times New Roman" w:hAnsi="Times New Roman"/>
          <w:sz w:val="24"/>
          <w:szCs w:val="24"/>
        </w:rPr>
        <w:t>Konvencija)</w:t>
      </w:r>
      <w:r w:rsidR="00BE0A7C" w:rsidRPr="00602321">
        <w:rPr>
          <w:rFonts w:ascii="Times New Roman" w:hAnsi="Times New Roman"/>
          <w:sz w:val="24"/>
          <w:szCs w:val="24"/>
        </w:rPr>
        <w:t xml:space="preserve"> 8 str</w:t>
      </w:r>
      <w:r w:rsidRPr="00602321">
        <w:rPr>
          <w:rFonts w:ascii="Times New Roman" w:hAnsi="Times New Roman"/>
          <w:sz w:val="24"/>
          <w:szCs w:val="24"/>
        </w:rPr>
        <w:t>aipsnį</w:t>
      </w:r>
      <w:r w:rsidR="00BE0A7C" w:rsidRPr="00602321">
        <w:rPr>
          <w:rFonts w:ascii="Times New Roman" w:hAnsi="Times New Roman"/>
          <w:sz w:val="24"/>
          <w:szCs w:val="24"/>
        </w:rPr>
        <w:t xml:space="preserve">. </w:t>
      </w:r>
      <w:r w:rsidR="00F265A2" w:rsidRPr="00602321">
        <w:rPr>
          <w:rFonts w:ascii="Times New Roman" w:hAnsi="Times New Roman"/>
          <w:sz w:val="24"/>
          <w:szCs w:val="24"/>
        </w:rPr>
        <w:t xml:space="preserve">Bylą nagrinėję </w:t>
      </w:r>
      <w:r w:rsidR="00BE0A7C" w:rsidRPr="00602321">
        <w:rPr>
          <w:rFonts w:ascii="Times New Roman" w:hAnsi="Times New Roman"/>
          <w:sz w:val="24"/>
          <w:szCs w:val="24"/>
        </w:rPr>
        <w:t>teisma</w:t>
      </w:r>
      <w:r w:rsidR="00F265A2" w:rsidRPr="00602321">
        <w:rPr>
          <w:rFonts w:ascii="Times New Roman" w:hAnsi="Times New Roman"/>
          <w:sz w:val="24"/>
          <w:szCs w:val="24"/>
        </w:rPr>
        <w:t>i</w:t>
      </w:r>
      <w:r w:rsidR="00BE0A7C" w:rsidRPr="00602321">
        <w:rPr>
          <w:rFonts w:ascii="Times New Roman" w:hAnsi="Times New Roman"/>
          <w:sz w:val="24"/>
          <w:szCs w:val="24"/>
        </w:rPr>
        <w:t xml:space="preserve"> turėjo aiškinti ne valstybės teisės reguliuoti šią sritį klausimą, bet valstybės nustatytų ribojimų proporci</w:t>
      </w:r>
      <w:r w:rsidR="00F265A2" w:rsidRPr="00602321">
        <w:rPr>
          <w:rFonts w:ascii="Times New Roman" w:hAnsi="Times New Roman"/>
          <w:sz w:val="24"/>
          <w:szCs w:val="24"/>
        </w:rPr>
        <w:t>ng</w:t>
      </w:r>
      <w:r w:rsidR="00BE0A7C" w:rsidRPr="00602321">
        <w:rPr>
          <w:rFonts w:ascii="Times New Roman" w:hAnsi="Times New Roman"/>
          <w:sz w:val="24"/>
          <w:szCs w:val="24"/>
        </w:rPr>
        <w:t>umą pareiškėjo privataus gyvenimo atžvilgiu. Teismai net nebandė nustatyti privataus ir viešojo interesų balanso, sprendimuose apie tai jokia forma nepasisakyta.</w:t>
      </w:r>
    </w:p>
    <w:p w14:paraId="7125BAE7" w14:textId="256A1645" w:rsidR="00BE0A7C" w:rsidRPr="00602321" w:rsidRDefault="00BE0A7C">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Lietuvos teisinės sistemos asmenvardžių rašymą reglamentuojančios nuostatos diskriminuoja dalį ne lietuvių tautybės piliečių, neužtikrina Lietuvos Respublikos piliečių lygiateisiškumo, kadangi suskirsto piliečius į tris nelygiateises grupes</w:t>
      </w:r>
      <w:r w:rsidR="00F265A2" w:rsidRPr="00602321">
        <w:rPr>
          <w:rFonts w:ascii="Times New Roman" w:hAnsi="Times New Roman"/>
          <w:sz w:val="24"/>
          <w:szCs w:val="24"/>
        </w:rPr>
        <w:t xml:space="preserve">, kurių tik viena diskriminuojama kalbos pagrindu: 1) </w:t>
      </w:r>
      <w:r w:rsidRPr="00602321">
        <w:rPr>
          <w:rFonts w:ascii="Times New Roman" w:hAnsi="Times New Roman"/>
          <w:sz w:val="24"/>
          <w:szCs w:val="24"/>
        </w:rPr>
        <w:t>Lietuvos piliečiai, kurių originalūs asmenvardžiai turi lotyniškų rašmenų (</w:t>
      </w:r>
      <w:r w:rsidR="00944B2C" w:rsidRPr="00602321">
        <w:rPr>
          <w:rFonts w:ascii="Times New Roman" w:hAnsi="Times New Roman"/>
          <w:sz w:val="24"/>
          <w:szCs w:val="24"/>
        </w:rPr>
        <w:t>„</w:t>
      </w:r>
      <w:r w:rsidRPr="00602321">
        <w:rPr>
          <w:rFonts w:ascii="Times New Roman" w:hAnsi="Times New Roman"/>
          <w:sz w:val="24"/>
          <w:szCs w:val="24"/>
        </w:rPr>
        <w:t>W</w:t>
      </w:r>
      <w:r w:rsidR="00944B2C" w:rsidRPr="00602321">
        <w:rPr>
          <w:rFonts w:ascii="Times New Roman" w:hAnsi="Times New Roman"/>
          <w:sz w:val="24"/>
          <w:szCs w:val="24"/>
        </w:rPr>
        <w:t>“</w:t>
      </w:r>
      <w:r w:rsidRPr="00602321">
        <w:rPr>
          <w:rFonts w:ascii="Times New Roman" w:hAnsi="Times New Roman"/>
          <w:sz w:val="24"/>
          <w:szCs w:val="24"/>
        </w:rPr>
        <w:t>,</w:t>
      </w:r>
      <w:r w:rsidR="00F265A2" w:rsidRPr="00602321">
        <w:rPr>
          <w:rFonts w:ascii="Times New Roman" w:hAnsi="Times New Roman"/>
          <w:sz w:val="24"/>
          <w:szCs w:val="24"/>
        </w:rPr>
        <w:t xml:space="preserve"> </w:t>
      </w:r>
      <w:r w:rsidR="00944B2C" w:rsidRPr="00602321">
        <w:rPr>
          <w:rFonts w:ascii="Times New Roman" w:hAnsi="Times New Roman"/>
          <w:sz w:val="24"/>
          <w:szCs w:val="24"/>
        </w:rPr>
        <w:t>„</w:t>
      </w:r>
      <w:r w:rsidRPr="00602321">
        <w:rPr>
          <w:rFonts w:ascii="Times New Roman" w:hAnsi="Times New Roman"/>
          <w:sz w:val="24"/>
          <w:szCs w:val="24"/>
        </w:rPr>
        <w:t>X</w:t>
      </w:r>
      <w:r w:rsidR="00944B2C" w:rsidRPr="00602321">
        <w:rPr>
          <w:rFonts w:ascii="Times New Roman" w:hAnsi="Times New Roman"/>
          <w:sz w:val="24"/>
          <w:szCs w:val="24"/>
        </w:rPr>
        <w:t>“</w:t>
      </w:r>
      <w:r w:rsidRPr="00602321">
        <w:rPr>
          <w:rFonts w:ascii="Times New Roman" w:hAnsi="Times New Roman"/>
          <w:sz w:val="24"/>
          <w:szCs w:val="24"/>
        </w:rPr>
        <w:t>,</w:t>
      </w:r>
      <w:r w:rsidR="00F265A2" w:rsidRPr="00602321">
        <w:rPr>
          <w:rFonts w:ascii="Times New Roman" w:hAnsi="Times New Roman"/>
          <w:sz w:val="24"/>
          <w:szCs w:val="24"/>
        </w:rPr>
        <w:t xml:space="preserve"> </w:t>
      </w:r>
      <w:r w:rsidR="00944B2C" w:rsidRPr="00602321">
        <w:rPr>
          <w:rFonts w:ascii="Times New Roman" w:hAnsi="Times New Roman"/>
          <w:sz w:val="24"/>
          <w:szCs w:val="24"/>
        </w:rPr>
        <w:t>„</w:t>
      </w:r>
      <w:r w:rsidRPr="00602321">
        <w:rPr>
          <w:rFonts w:ascii="Times New Roman" w:hAnsi="Times New Roman"/>
          <w:sz w:val="24"/>
          <w:szCs w:val="24"/>
        </w:rPr>
        <w:t>Q</w:t>
      </w:r>
      <w:r w:rsidR="00944B2C" w:rsidRPr="00602321">
        <w:rPr>
          <w:rFonts w:ascii="Times New Roman" w:hAnsi="Times New Roman"/>
          <w:sz w:val="24"/>
          <w:szCs w:val="24"/>
        </w:rPr>
        <w:t>“</w:t>
      </w:r>
      <w:r w:rsidRPr="00602321">
        <w:rPr>
          <w:rFonts w:ascii="Times New Roman" w:hAnsi="Times New Roman"/>
          <w:sz w:val="24"/>
          <w:szCs w:val="24"/>
        </w:rPr>
        <w:t>)</w:t>
      </w:r>
      <w:r w:rsidR="00F265A2" w:rsidRPr="00602321">
        <w:rPr>
          <w:rFonts w:ascii="Times New Roman" w:hAnsi="Times New Roman"/>
          <w:sz w:val="24"/>
          <w:szCs w:val="24"/>
        </w:rPr>
        <w:t xml:space="preserve">, </w:t>
      </w:r>
      <w:r w:rsidRPr="00602321">
        <w:rPr>
          <w:rFonts w:ascii="Times New Roman" w:hAnsi="Times New Roman"/>
          <w:sz w:val="24"/>
          <w:szCs w:val="24"/>
        </w:rPr>
        <w:t xml:space="preserve">be jokių suvaržymų gali </w:t>
      </w:r>
      <w:r w:rsidR="00944B2C" w:rsidRPr="00602321">
        <w:rPr>
          <w:rFonts w:ascii="Times New Roman" w:hAnsi="Times New Roman"/>
          <w:sz w:val="24"/>
          <w:szCs w:val="24"/>
        </w:rPr>
        <w:t>įgyvendin</w:t>
      </w:r>
      <w:r w:rsidRPr="00602321">
        <w:rPr>
          <w:rFonts w:ascii="Times New Roman" w:hAnsi="Times New Roman"/>
          <w:sz w:val="24"/>
          <w:szCs w:val="24"/>
        </w:rPr>
        <w:t>ti teisę turėti originalius asmenvardžius</w:t>
      </w:r>
      <w:r w:rsidR="00F265A2" w:rsidRPr="00602321">
        <w:rPr>
          <w:rFonts w:ascii="Times New Roman" w:hAnsi="Times New Roman"/>
          <w:sz w:val="24"/>
          <w:szCs w:val="24"/>
        </w:rPr>
        <w:t>; 2) </w:t>
      </w:r>
      <w:r w:rsidRPr="00602321">
        <w:rPr>
          <w:rFonts w:ascii="Times New Roman" w:hAnsi="Times New Roman"/>
          <w:sz w:val="24"/>
          <w:szCs w:val="24"/>
        </w:rPr>
        <w:t xml:space="preserve">Lietuvos piliečiai (tarp jų </w:t>
      </w:r>
      <w:r w:rsidR="00F265A2" w:rsidRPr="00602321">
        <w:rPr>
          <w:rFonts w:ascii="Times New Roman" w:hAnsi="Times New Roman"/>
          <w:sz w:val="24"/>
          <w:szCs w:val="24"/>
        </w:rPr>
        <w:t>–</w:t>
      </w:r>
      <w:r w:rsidRPr="00602321">
        <w:rPr>
          <w:rFonts w:ascii="Times New Roman" w:hAnsi="Times New Roman"/>
          <w:sz w:val="24"/>
          <w:szCs w:val="24"/>
        </w:rPr>
        <w:t xml:space="preserve"> pareiškėjas), kurių originalūs asmenvardžiai turi lotyniškų rašmenų su diakri</w:t>
      </w:r>
      <w:r w:rsidR="00F265A2" w:rsidRPr="00602321">
        <w:rPr>
          <w:rFonts w:ascii="Times New Roman" w:hAnsi="Times New Roman"/>
          <w:sz w:val="24"/>
          <w:szCs w:val="24"/>
        </w:rPr>
        <w:t>t</w:t>
      </w:r>
      <w:r w:rsidRPr="00602321">
        <w:rPr>
          <w:rFonts w:ascii="Times New Roman" w:hAnsi="Times New Roman"/>
          <w:sz w:val="24"/>
          <w:szCs w:val="24"/>
        </w:rPr>
        <w:t>iniais ženklais (</w:t>
      </w:r>
      <w:r w:rsidR="00944B2C" w:rsidRPr="00602321">
        <w:rPr>
          <w:rFonts w:ascii="Times New Roman" w:hAnsi="Times New Roman"/>
          <w:sz w:val="24"/>
          <w:szCs w:val="24"/>
        </w:rPr>
        <w:t>„</w:t>
      </w:r>
      <w:r w:rsidR="00F265A2" w:rsidRPr="00602321">
        <w:rPr>
          <w:rFonts w:ascii="Times New Roman" w:hAnsi="Times New Roman"/>
          <w:sz w:val="24"/>
          <w:szCs w:val="24"/>
        </w:rPr>
        <w:t>ł</w:t>
      </w:r>
      <w:r w:rsidR="00944B2C" w:rsidRPr="00602321">
        <w:rPr>
          <w:rFonts w:ascii="Times New Roman" w:hAnsi="Times New Roman"/>
          <w:sz w:val="24"/>
          <w:szCs w:val="24"/>
        </w:rPr>
        <w:t>“</w:t>
      </w:r>
      <w:r w:rsidR="00F265A2" w:rsidRPr="00602321">
        <w:rPr>
          <w:rFonts w:ascii="Times New Roman" w:hAnsi="Times New Roman"/>
          <w:sz w:val="24"/>
          <w:szCs w:val="24"/>
        </w:rPr>
        <w:t xml:space="preserve">, </w:t>
      </w:r>
      <w:r w:rsidR="00944B2C" w:rsidRPr="00602321">
        <w:rPr>
          <w:rFonts w:ascii="Times New Roman" w:hAnsi="Times New Roman"/>
          <w:sz w:val="24"/>
          <w:szCs w:val="24"/>
        </w:rPr>
        <w:t>„</w:t>
      </w:r>
      <w:r w:rsidR="00F265A2" w:rsidRPr="00602321">
        <w:rPr>
          <w:rFonts w:ascii="Times New Roman" w:hAnsi="Times New Roman"/>
          <w:sz w:val="24"/>
          <w:szCs w:val="24"/>
        </w:rPr>
        <w:t>ń</w:t>
      </w:r>
      <w:r w:rsidR="00944B2C" w:rsidRPr="00602321">
        <w:rPr>
          <w:rFonts w:ascii="Times New Roman" w:hAnsi="Times New Roman"/>
          <w:sz w:val="24"/>
          <w:szCs w:val="24"/>
        </w:rPr>
        <w:t>“</w:t>
      </w:r>
      <w:r w:rsidR="00F265A2" w:rsidRPr="00602321">
        <w:rPr>
          <w:rFonts w:ascii="Times New Roman" w:hAnsi="Times New Roman"/>
          <w:sz w:val="24"/>
          <w:szCs w:val="24"/>
        </w:rPr>
        <w:t xml:space="preserve">, </w:t>
      </w:r>
      <w:r w:rsidR="00944B2C" w:rsidRPr="00602321">
        <w:rPr>
          <w:rFonts w:ascii="Times New Roman" w:hAnsi="Times New Roman"/>
          <w:sz w:val="24"/>
          <w:szCs w:val="24"/>
        </w:rPr>
        <w:t>„</w:t>
      </w:r>
      <w:r w:rsidR="00F265A2" w:rsidRPr="00602321">
        <w:rPr>
          <w:rFonts w:ascii="Times New Roman" w:hAnsi="Times New Roman"/>
          <w:sz w:val="24"/>
          <w:szCs w:val="24"/>
        </w:rPr>
        <w:t>ű</w:t>
      </w:r>
      <w:r w:rsidR="00944B2C" w:rsidRPr="00602321">
        <w:rPr>
          <w:rFonts w:ascii="Times New Roman" w:hAnsi="Times New Roman"/>
          <w:sz w:val="24"/>
          <w:szCs w:val="24"/>
        </w:rPr>
        <w:t>“</w:t>
      </w:r>
      <w:r w:rsidR="00F265A2" w:rsidRPr="00602321">
        <w:rPr>
          <w:rFonts w:ascii="Times New Roman" w:hAnsi="Times New Roman"/>
          <w:sz w:val="24"/>
          <w:szCs w:val="24"/>
        </w:rPr>
        <w:t xml:space="preserve"> </w:t>
      </w:r>
      <w:r w:rsidRPr="00602321">
        <w:rPr>
          <w:rFonts w:ascii="Times New Roman" w:hAnsi="Times New Roman"/>
          <w:sz w:val="24"/>
          <w:szCs w:val="24"/>
        </w:rPr>
        <w:t>ir kt.), suteikiančiais asmenvardžiui originalią rašybą ir tarimą</w:t>
      </w:r>
      <w:r w:rsidR="00F265A2" w:rsidRPr="00602321">
        <w:rPr>
          <w:rFonts w:ascii="Times New Roman" w:hAnsi="Times New Roman"/>
          <w:sz w:val="24"/>
          <w:szCs w:val="24"/>
        </w:rPr>
        <w:t xml:space="preserve">, tačiau </w:t>
      </w:r>
      <w:r w:rsidRPr="00602321">
        <w:rPr>
          <w:rFonts w:ascii="Times New Roman" w:hAnsi="Times New Roman"/>
          <w:sz w:val="24"/>
          <w:szCs w:val="24"/>
        </w:rPr>
        <w:t xml:space="preserve">gali būti rašomi tik pagal pirmai grupei taikomas taisykles (be diakritinių ženklų), </w:t>
      </w:r>
      <w:r w:rsidR="00F265A2" w:rsidRPr="00602321">
        <w:rPr>
          <w:rFonts w:ascii="Times New Roman" w:hAnsi="Times New Roman"/>
          <w:sz w:val="24"/>
          <w:szCs w:val="24"/>
        </w:rPr>
        <w:t>tai,</w:t>
      </w:r>
      <w:r w:rsidRPr="00602321">
        <w:rPr>
          <w:rFonts w:ascii="Times New Roman" w:hAnsi="Times New Roman"/>
          <w:sz w:val="24"/>
          <w:szCs w:val="24"/>
        </w:rPr>
        <w:t xml:space="preserve"> pareiškėjo nuomone, yra neteisinga, nes po tokio pakeitimo asmenvardis neįgyja originalumo ir virsta netaisyklingu lotyniškos abėcėlės pagrindu sukurtu unifikuotu variantu, neatitinkančiu nei lietuvių kalbos, nei tos tautinės mažumos, kuriai priklauso asmuo, kalbos taisyklių</w:t>
      </w:r>
      <w:r w:rsidR="00F265A2" w:rsidRPr="00602321">
        <w:rPr>
          <w:rFonts w:ascii="Times New Roman" w:hAnsi="Times New Roman"/>
          <w:sz w:val="24"/>
          <w:szCs w:val="24"/>
        </w:rPr>
        <w:t>; 3) </w:t>
      </w:r>
      <w:r w:rsidRPr="00602321">
        <w:rPr>
          <w:rFonts w:ascii="Times New Roman" w:hAnsi="Times New Roman"/>
          <w:sz w:val="24"/>
          <w:szCs w:val="24"/>
        </w:rPr>
        <w:t>už užsieniečių ištekėjusios Lietuvos pilietės, kurioms leidžiama turėti pavardes ir su lotyniškais rašmenimis, ir su lietuvių kalbai nebūdingais diakritiniais ženklais, jeigu tokių ženklų yra sutuoktinio pavardėje</w:t>
      </w:r>
      <w:r w:rsidR="00F265A2" w:rsidRPr="00602321">
        <w:rPr>
          <w:rFonts w:ascii="Times New Roman" w:hAnsi="Times New Roman"/>
          <w:sz w:val="24"/>
          <w:szCs w:val="24"/>
        </w:rPr>
        <w:t xml:space="preserve"> (</w:t>
      </w:r>
      <w:r w:rsidRPr="00602321">
        <w:rPr>
          <w:rFonts w:ascii="Times New Roman" w:hAnsi="Times New Roman"/>
          <w:sz w:val="24"/>
          <w:szCs w:val="24"/>
        </w:rPr>
        <w:t>Lietuvos Aukščiausi</w:t>
      </w:r>
      <w:r w:rsidR="00F265A2" w:rsidRPr="00602321">
        <w:rPr>
          <w:rFonts w:ascii="Times New Roman" w:hAnsi="Times New Roman"/>
          <w:sz w:val="24"/>
          <w:szCs w:val="24"/>
        </w:rPr>
        <w:t>ojo</w:t>
      </w:r>
      <w:r w:rsidRPr="00602321">
        <w:rPr>
          <w:rFonts w:ascii="Times New Roman" w:hAnsi="Times New Roman"/>
          <w:sz w:val="24"/>
          <w:szCs w:val="24"/>
        </w:rPr>
        <w:t xml:space="preserve"> </w:t>
      </w:r>
      <w:r w:rsidR="00F265A2" w:rsidRPr="00602321">
        <w:rPr>
          <w:rFonts w:ascii="Times New Roman" w:hAnsi="Times New Roman"/>
          <w:sz w:val="24"/>
          <w:szCs w:val="24"/>
        </w:rPr>
        <w:t>T</w:t>
      </w:r>
      <w:r w:rsidRPr="00602321">
        <w:rPr>
          <w:rFonts w:ascii="Times New Roman" w:hAnsi="Times New Roman"/>
          <w:sz w:val="24"/>
          <w:szCs w:val="24"/>
        </w:rPr>
        <w:t>eism</w:t>
      </w:r>
      <w:r w:rsidR="00F265A2" w:rsidRPr="00602321">
        <w:rPr>
          <w:rFonts w:ascii="Times New Roman" w:hAnsi="Times New Roman"/>
          <w:sz w:val="24"/>
          <w:szCs w:val="24"/>
        </w:rPr>
        <w:t>o</w:t>
      </w:r>
      <w:r w:rsidRPr="00602321">
        <w:rPr>
          <w:rFonts w:ascii="Times New Roman" w:hAnsi="Times New Roman"/>
          <w:sz w:val="24"/>
          <w:szCs w:val="24"/>
        </w:rPr>
        <w:t xml:space="preserve"> 2021</w:t>
      </w:r>
      <w:r w:rsidR="00F265A2" w:rsidRPr="00602321">
        <w:rPr>
          <w:rFonts w:ascii="Times New Roman" w:hAnsi="Times New Roman"/>
          <w:sz w:val="24"/>
          <w:szCs w:val="24"/>
        </w:rPr>
        <w:t> </w:t>
      </w:r>
      <w:r w:rsidRPr="00602321">
        <w:rPr>
          <w:rFonts w:ascii="Times New Roman" w:hAnsi="Times New Roman"/>
          <w:sz w:val="24"/>
          <w:szCs w:val="24"/>
        </w:rPr>
        <w:t>m. spalio 6 d. nutart</w:t>
      </w:r>
      <w:r w:rsidR="00F265A2" w:rsidRPr="00602321">
        <w:rPr>
          <w:rFonts w:ascii="Times New Roman" w:hAnsi="Times New Roman"/>
          <w:sz w:val="24"/>
          <w:szCs w:val="24"/>
        </w:rPr>
        <w:t>is</w:t>
      </w:r>
      <w:r w:rsidRPr="00602321">
        <w:rPr>
          <w:rFonts w:ascii="Times New Roman" w:hAnsi="Times New Roman"/>
          <w:sz w:val="24"/>
          <w:szCs w:val="24"/>
        </w:rPr>
        <w:t xml:space="preserve"> civilinėje byloje Nr.</w:t>
      </w:r>
      <w:r w:rsidR="00F265A2" w:rsidRPr="00602321">
        <w:rPr>
          <w:rFonts w:ascii="Times New Roman" w:hAnsi="Times New Roman"/>
          <w:sz w:val="24"/>
          <w:szCs w:val="24"/>
        </w:rPr>
        <w:t> </w:t>
      </w:r>
      <w:r w:rsidRPr="00602321">
        <w:rPr>
          <w:rFonts w:ascii="Times New Roman" w:hAnsi="Times New Roman"/>
          <w:sz w:val="24"/>
          <w:szCs w:val="24"/>
        </w:rPr>
        <w:t>e3K-3-122-1075/2021</w:t>
      </w:r>
      <w:r w:rsidR="00F265A2" w:rsidRPr="00602321">
        <w:rPr>
          <w:rFonts w:ascii="Times New Roman" w:hAnsi="Times New Roman"/>
          <w:sz w:val="24"/>
          <w:szCs w:val="24"/>
        </w:rPr>
        <w:t>)</w:t>
      </w:r>
      <w:r w:rsidR="00944B2C" w:rsidRPr="00602321">
        <w:rPr>
          <w:rFonts w:ascii="Times New Roman" w:hAnsi="Times New Roman"/>
          <w:sz w:val="24"/>
          <w:szCs w:val="24"/>
        </w:rPr>
        <w:t>,</w:t>
      </w:r>
      <w:r w:rsidR="00F265A2" w:rsidRPr="00602321">
        <w:rPr>
          <w:rFonts w:ascii="Times New Roman" w:hAnsi="Times New Roman"/>
          <w:sz w:val="24"/>
          <w:szCs w:val="24"/>
        </w:rPr>
        <w:t xml:space="preserve"> </w:t>
      </w:r>
      <w:r w:rsidR="0088674E" w:rsidRPr="00602321">
        <w:rPr>
          <w:rFonts w:ascii="Times New Roman" w:hAnsi="Times New Roman"/>
          <w:sz w:val="24"/>
          <w:szCs w:val="24"/>
        </w:rPr>
        <w:t xml:space="preserve">ir </w:t>
      </w:r>
      <w:r w:rsidRPr="00602321">
        <w:rPr>
          <w:rFonts w:ascii="Times New Roman" w:hAnsi="Times New Roman"/>
          <w:sz w:val="24"/>
          <w:szCs w:val="24"/>
        </w:rPr>
        <w:t>šiai grupei užtikrinta teisė į originalių asmenvardžių rašybą.</w:t>
      </w:r>
    </w:p>
    <w:p w14:paraId="1D885836" w14:textId="1174D51E" w:rsidR="00BE0A7C" w:rsidRPr="00602321" w:rsidRDefault="00F265A2">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Bylą nagrinėję </w:t>
      </w:r>
      <w:r w:rsidR="00BE0A7C" w:rsidRPr="00602321">
        <w:rPr>
          <w:rFonts w:ascii="Times New Roman" w:hAnsi="Times New Roman"/>
          <w:sz w:val="24"/>
          <w:szCs w:val="24"/>
        </w:rPr>
        <w:t xml:space="preserve">teismai visiškai ignoravo tarptautinių teisės aktų </w:t>
      </w:r>
      <w:r w:rsidRPr="00602321">
        <w:rPr>
          <w:rFonts w:ascii="Times New Roman" w:hAnsi="Times New Roman"/>
          <w:sz w:val="24"/>
          <w:szCs w:val="24"/>
        </w:rPr>
        <w:t xml:space="preserve">(Europos Tarybos </w:t>
      </w:r>
      <w:r w:rsidR="0088674E" w:rsidRPr="00602321">
        <w:rPr>
          <w:rFonts w:ascii="Times New Roman" w:hAnsi="Times New Roman"/>
          <w:sz w:val="24"/>
          <w:szCs w:val="24"/>
        </w:rPr>
        <w:t>t</w:t>
      </w:r>
      <w:r w:rsidRPr="00602321">
        <w:rPr>
          <w:rFonts w:ascii="Times New Roman" w:hAnsi="Times New Roman"/>
          <w:sz w:val="24"/>
          <w:szCs w:val="24"/>
        </w:rPr>
        <w:t xml:space="preserve">autinių mažumų apsaugos pagrindų konvencijos, Tarptautinio pilietinių ir politinių teisių pakto) </w:t>
      </w:r>
      <w:r w:rsidR="00BE0A7C" w:rsidRPr="00602321">
        <w:rPr>
          <w:rFonts w:ascii="Times New Roman" w:hAnsi="Times New Roman"/>
          <w:sz w:val="24"/>
          <w:szCs w:val="24"/>
        </w:rPr>
        <w:t xml:space="preserve">reikalavimus, įpareigojančius Lietuvos valstybę saugoti tautinių mažumų teises. Lietuvos valstybėje yra skatinama piliečių nelygybė netgi vienoje atskiroje </w:t>
      </w:r>
      <w:r w:rsidRPr="00602321">
        <w:rPr>
          <w:rFonts w:ascii="Times New Roman" w:hAnsi="Times New Roman"/>
          <w:sz w:val="24"/>
          <w:szCs w:val="24"/>
        </w:rPr>
        <w:t xml:space="preserve">(šiuo atveju – lenkų tautybės) </w:t>
      </w:r>
      <w:r w:rsidR="00BE0A7C" w:rsidRPr="00602321">
        <w:rPr>
          <w:rFonts w:ascii="Times New Roman" w:hAnsi="Times New Roman"/>
          <w:sz w:val="24"/>
          <w:szCs w:val="24"/>
        </w:rPr>
        <w:t>grupėje.</w:t>
      </w:r>
    </w:p>
    <w:p w14:paraId="22E7FD1F" w14:textId="669EEEC3" w:rsidR="00447157" w:rsidRPr="00602321" w:rsidRDefault="00447157" w:rsidP="00CD25CD">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Atsiliepim</w:t>
      </w:r>
      <w:r w:rsidR="007C79F4" w:rsidRPr="00602321">
        <w:rPr>
          <w:rFonts w:ascii="Times New Roman" w:hAnsi="Times New Roman"/>
          <w:sz w:val="24"/>
          <w:szCs w:val="24"/>
        </w:rPr>
        <w:t>u</w:t>
      </w:r>
      <w:r w:rsidRPr="00602321">
        <w:rPr>
          <w:rFonts w:ascii="Times New Roman" w:hAnsi="Times New Roman"/>
          <w:sz w:val="24"/>
          <w:szCs w:val="24"/>
        </w:rPr>
        <w:t xml:space="preserve"> į kasacinį skundą </w:t>
      </w:r>
      <w:r w:rsidR="007C79F4" w:rsidRPr="00602321">
        <w:rPr>
          <w:rFonts w:ascii="Times New Roman" w:hAnsi="Times New Roman"/>
          <w:sz w:val="24"/>
          <w:szCs w:val="24"/>
        </w:rPr>
        <w:t>Lietuvos Respublikos generalinės prokuratūros prokurorė, ginanti viešą</w:t>
      </w:r>
      <w:r w:rsidR="00944B2C" w:rsidRPr="00602321">
        <w:rPr>
          <w:rFonts w:ascii="Times New Roman" w:hAnsi="Times New Roman"/>
          <w:sz w:val="24"/>
          <w:szCs w:val="24"/>
        </w:rPr>
        <w:t>jį</w:t>
      </w:r>
      <w:r w:rsidR="007C79F4" w:rsidRPr="00602321">
        <w:rPr>
          <w:rFonts w:ascii="Times New Roman" w:hAnsi="Times New Roman"/>
          <w:sz w:val="24"/>
          <w:szCs w:val="24"/>
        </w:rPr>
        <w:t xml:space="preserve"> interesą, prašo </w:t>
      </w:r>
      <w:r w:rsidR="00D36A8B" w:rsidRPr="00602321">
        <w:rPr>
          <w:rFonts w:ascii="Times New Roman" w:hAnsi="Times New Roman"/>
          <w:sz w:val="24"/>
          <w:szCs w:val="24"/>
        </w:rPr>
        <w:t>kasacinį skundą atmesti</w:t>
      </w:r>
      <w:r w:rsidR="00D50272" w:rsidRPr="00602321">
        <w:rPr>
          <w:rFonts w:ascii="Times New Roman" w:hAnsi="Times New Roman"/>
          <w:sz w:val="24"/>
          <w:szCs w:val="24"/>
        </w:rPr>
        <w:t>.</w:t>
      </w:r>
      <w:r w:rsidR="00D36A8B" w:rsidRPr="00602321">
        <w:rPr>
          <w:rFonts w:ascii="Times New Roman" w:hAnsi="Times New Roman"/>
          <w:sz w:val="24"/>
          <w:szCs w:val="24"/>
        </w:rPr>
        <w:t xml:space="preserve"> Atsiliepimas grindžiamas šiais argumentais:</w:t>
      </w:r>
    </w:p>
    <w:p w14:paraId="25CB15C6" w14:textId="7D2379A2" w:rsidR="00EF5704" w:rsidRPr="00602321" w:rsidRDefault="00F265A2" w:rsidP="00CD25CD">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Šios bylos </w:t>
      </w:r>
      <w:r w:rsidR="00EF5704" w:rsidRPr="00602321">
        <w:rPr>
          <w:rFonts w:ascii="Times New Roman" w:hAnsi="Times New Roman"/>
          <w:sz w:val="24"/>
          <w:szCs w:val="24"/>
        </w:rPr>
        <w:t xml:space="preserve">apeliacinės peržiūros dalyku nebuvo argumentai dėl proceso atnaujinimo CPK 366 straipsnio 1 dalies 9 punkto pagrindu </w:t>
      </w:r>
      <w:r w:rsidR="005D50F1" w:rsidRPr="00602321">
        <w:rPr>
          <w:rFonts w:ascii="Times New Roman" w:hAnsi="Times New Roman"/>
          <w:sz w:val="24"/>
          <w:szCs w:val="24"/>
        </w:rPr>
        <w:t xml:space="preserve">pagrįstumo </w:t>
      </w:r>
      <w:r w:rsidR="00EF5704" w:rsidRPr="00602321">
        <w:rPr>
          <w:rFonts w:ascii="Times New Roman" w:hAnsi="Times New Roman"/>
          <w:sz w:val="24"/>
          <w:szCs w:val="24"/>
        </w:rPr>
        <w:t>ir viešojo intereso egzistavimo ginčijimo, šie kasaciniame skunde nurodomi argumentai nebuvo nurodyti ir vertinti nagrinėjant bylą apeliacine tvarka, o kasacija negalima dėl pirmosios instancijos teismo sprendimų ir nutarčių, neperžiūrėtų apeliacine tvarka (CPK 341 straipsnis).</w:t>
      </w:r>
    </w:p>
    <w:p w14:paraId="0EA18DF0" w14:textId="29499AF3" w:rsidR="00EF5704" w:rsidRPr="00602321" w:rsidRDefault="00EF5704">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Šioje byloje teismas, priimdamas 2022 m. birželio 1</w:t>
      </w:r>
      <w:r w:rsidR="00901830" w:rsidRPr="00602321">
        <w:rPr>
          <w:rFonts w:ascii="Times New Roman" w:hAnsi="Times New Roman"/>
          <w:sz w:val="24"/>
          <w:szCs w:val="24"/>
        </w:rPr>
        <w:t> </w:t>
      </w:r>
      <w:r w:rsidRPr="00602321">
        <w:rPr>
          <w:rFonts w:ascii="Times New Roman" w:hAnsi="Times New Roman"/>
          <w:sz w:val="24"/>
          <w:szCs w:val="24"/>
        </w:rPr>
        <w:t>d. sprendimą, netaikė Taisyklių 19</w:t>
      </w:r>
      <w:r w:rsidR="00F265A2" w:rsidRPr="00602321">
        <w:rPr>
          <w:rFonts w:ascii="Times New Roman" w:hAnsi="Times New Roman"/>
          <w:sz w:val="24"/>
          <w:szCs w:val="24"/>
        </w:rPr>
        <w:t> </w:t>
      </w:r>
      <w:r w:rsidRPr="00602321">
        <w:rPr>
          <w:rFonts w:ascii="Times New Roman" w:hAnsi="Times New Roman"/>
          <w:sz w:val="24"/>
          <w:szCs w:val="24"/>
        </w:rPr>
        <w:t xml:space="preserve">punkto, o vadovavosi </w:t>
      </w:r>
      <w:bookmarkStart w:id="15" w:name="_Hlk187422589"/>
      <w:r w:rsidR="00F265A2" w:rsidRPr="00602321">
        <w:rPr>
          <w:rFonts w:ascii="Times New Roman" w:hAnsi="Times New Roman"/>
          <w:sz w:val="24"/>
          <w:szCs w:val="24"/>
        </w:rPr>
        <w:t>AVPDRĮ</w:t>
      </w:r>
      <w:r w:rsidRPr="00602321">
        <w:rPr>
          <w:rFonts w:ascii="Times New Roman" w:hAnsi="Times New Roman"/>
          <w:sz w:val="24"/>
          <w:szCs w:val="24"/>
        </w:rPr>
        <w:t xml:space="preserve"> </w:t>
      </w:r>
      <w:bookmarkEnd w:id="15"/>
      <w:r w:rsidRPr="00602321">
        <w:rPr>
          <w:rFonts w:ascii="Times New Roman" w:hAnsi="Times New Roman"/>
          <w:sz w:val="24"/>
          <w:szCs w:val="24"/>
        </w:rPr>
        <w:t>ir</w:t>
      </w:r>
      <w:r w:rsidR="00944B2C" w:rsidRPr="00602321">
        <w:rPr>
          <w:rFonts w:ascii="Times New Roman" w:hAnsi="Times New Roman"/>
          <w:sz w:val="24"/>
          <w:szCs w:val="24"/>
        </w:rPr>
        <w:t>,</w:t>
      </w:r>
      <w:r w:rsidRPr="00602321">
        <w:rPr>
          <w:rFonts w:ascii="Times New Roman" w:hAnsi="Times New Roman"/>
          <w:sz w:val="24"/>
          <w:szCs w:val="24"/>
        </w:rPr>
        <w:t xml:space="preserve"> tenkindamas prašymą dėl vardo ir pavardės rašymo su raide „</w:t>
      </w:r>
      <w:r w:rsidR="00F265A2" w:rsidRPr="00602321">
        <w:rPr>
          <w:rFonts w:ascii="Times New Roman" w:hAnsi="Times New Roman"/>
          <w:sz w:val="24"/>
          <w:szCs w:val="24"/>
        </w:rPr>
        <w:t>ł</w:t>
      </w:r>
      <w:r w:rsidRPr="00602321">
        <w:rPr>
          <w:rFonts w:ascii="Times New Roman" w:hAnsi="Times New Roman"/>
          <w:sz w:val="24"/>
          <w:szCs w:val="24"/>
        </w:rPr>
        <w:t>“</w:t>
      </w:r>
      <w:r w:rsidR="00944B2C" w:rsidRPr="00602321">
        <w:rPr>
          <w:rFonts w:ascii="Times New Roman" w:hAnsi="Times New Roman"/>
          <w:sz w:val="24"/>
          <w:szCs w:val="24"/>
        </w:rPr>
        <w:t>,</w:t>
      </w:r>
      <w:r w:rsidRPr="00602321">
        <w:rPr>
          <w:rFonts w:ascii="Times New Roman" w:hAnsi="Times New Roman"/>
          <w:sz w:val="24"/>
          <w:szCs w:val="24"/>
        </w:rPr>
        <w:t xml:space="preserve"> nurodė, kad klausimas dėl nelietuviškų raidžių su diakritiniais ženklais naudojimo dokumentuose naujais teisės aktų pakeitimais yra išspręstas nurodant, </w:t>
      </w:r>
      <w:r w:rsidR="00F265A2" w:rsidRPr="00602321">
        <w:rPr>
          <w:rFonts w:ascii="Times New Roman" w:hAnsi="Times New Roman"/>
          <w:sz w:val="24"/>
          <w:szCs w:val="24"/>
        </w:rPr>
        <w:t>jog</w:t>
      </w:r>
      <w:r w:rsidRPr="00602321">
        <w:rPr>
          <w:rFonts w:ascii="Times New Roman" w:hAnsi="Times New Roman"/>
          <w:sz w:val="24"/>
          <w:szCs w:val="24"/>
        </w:rPr>
        <w:t xml:space="preserve"> gali būti įrašoma raidė su diakritiniu ženklu, jei ji yra lietuvių kalbos abėcėlėje. Teismas </w:t>
      </w:r>
      <w:r w:rsidR="005D50F1" w:rsidRPr="00602321">
        <w:rPr>
          <w:rFonts w:ascii="Times New Roman" w:hAnsi="Times New Roman"/>
          <w:sz w:val="24"/>
          <w:szCs w:val="24"/>
        </w:rPr>
        <w:t>nu</w:t>
      </w:r>
      <w:r w:rsidRPr="00602321">
        <w:rPr>
          <w:rFonts w:ascii="Times New Roman" w:hAnsi="Times New Roman"/>
          <w:sz w:val="24"/>
          <w:szCs w:val="24"/>
        </w:rPr>
        <w:t>sprendė, kad raidė „1“ yra lietuvių kalbos abėcėlėje, todėl ji gali būti įrašyta su diakritiniu ženklu.</w:t>
      </w:r>
      <w:r w:rsidR="00F265A2" w:rsidRPr="00602321">
        <w:rPr>
          <w:rFonts w:ascii="Times New Roman" w:hAnsi="Times New Roman"/>
          <w:sz w:val="24"/>
          <w:szCs w:val="24"/>
        </w:rPr>
        <w:t xml:space="preserve"> </w:t>
      </w:r>
      <w:r w:rsidRPr="00602321">
        <w:rPr>
          <w:rFonts w:ascii="Times New Roman" w:hAnsi="Times New Roman"/>
          <w:sz w:val="24"/>
          <w:szCs w:val="24"/>
        </w:rPr>
        <w:t xml:space="preserve">Tokie teismo </w:t>
      </w:r>
      <w:r w:rsidRPr="00602321">
        <w:rPr>
          <w:rFonts w:ascii="Times New Roman" w:hAnsi="Times New Roman"/>
          <w:sz w:val="24"/>
          <w:szCs w:val="24"/>
        </w:rPr>
        <w:lastRenderedPageBreak/>
        <w:t xml:space="preserve">motyvai padaryti netinkamai pritaikius </w:t>
      </w:r>
      <w:r w:rsidR="00F265A2" w:rsidRPr="00602321">
        <w:rPr>
          <w:rFonts w:ascii="Times New Roman" w:hAnsi="Times New Roman"/>
          <w:sz w:val="24"/>
          <w:szCs w:val="24"/>
        </w:rPr>
        <w:t>AVPDRĮ</w:t>
      </w:r>
      <w:r w:rsidRPr="00602321">
        <w:rPr>
          <w:rFonts w:ascii="Times New Roman" w:hAnsi="Times New Roman"/>
          <w:sz w:val="24"/>
          <w:szCs w:val="24"/>
        </w:rPr>
        <w:t>, t.</w:t>
      </w:r>
      <w:r w:rsidR="00F265A2" w:rsidRPr="00602321">
        <w:rPr>
          <w:rFonts w:ascii="Times New Roman" w:hAnsi="Times New Roman"/>
          <w:sz w:val="24"/>
          <w:szCs w:val="24"/>
        </w:rPr>
        <w:t> </w:t>
      </w:r>
      <w:r w:rsidRPr="00602321">
        <w:rPr>
          <w:rFonts w:ascii="Times New Roman" w:hAnsi="Times New Roman"/>
          <w:sz w:val="24"/>
          <w:szCs w:val="24"/>
        </w:rPr>
        <w:t>y</w:t>
      </w:r>
      <w:r w:rsidR="00F265A2" w:rsidRPr="00602321">
        <w:rPr>
          <w:rFonts w:ascii="Times New Roman" w:hAnsi="Times New Roman"/>
          <w:sz w:val="24"/>
          <w:szCs w:val="24"/>
        </w:rPr>
        <w:t>.</w:t>
      </w:r>
      <w:r w:rsidRPr="00602321">
        <w:rPr>
          <w:rFonts w:ascii="Times New Roman" w:hAnsi="Times New Roman"/>
          <w:sz w:val="24"/>
          <w:szCs w:val="24"/>
        </w:rPr>
        <w:t xml:space="preserve"> netinkamai išaiškinus imperatyvios teisės normos </w:t>
      </w:r>
      <w:r w:rsidR="00F265A2" w:rsidRPr="00602321">
        <w:rPr>
          <w:rFonts w:ascii="Times New Roman" w:hAnsi="Times New Roman"/>
          <w:sz w:val="24"/>
          <w:szCs w:val="24"/>
        </w:rPr>
        <w:t xml:space="preserve">AVPDRĮ </w:t>
      </w:r>
      <w:r w:rsidRPr="00602321">
        <w:rPr>
          <w:rFonts w:ascii="Times New Roman" w:hAnsi="Times New Roman"/>
          <w:sz w:val="24"/>
          <w:szCs w:val="24"/>
        </w:rPr>
        <w:t>3 straipsnio 3 dalies prasmę dėl asmens vardo ir pavardės rašymo naudojant ne lietuvių kalbos abėcėlės (lotyniškos abėcėlės pagrindo) rašmenį su diakritiniu ženklu „</w:t>
      </w:r>
      <w:r w:rsidR="00E55E98" w:rsidRPr="00602321">
        <w:rPr>
          <w:rFonts w:ascii="Times New Roman" w:hAnsi="Times New Roman"/>
          <w:sz w:val="24"/>
          <w:szCs w:val="24"/>
        </w:rPr>
        <w:t>ł</w:t>
      </w:r>
      <w:r w:rsidRPr="00602321">
        <w:rPr>
          <w:rFonts w:ascii="Times New Roman" w:hAnsi="Times New Roman"/>
          <w:sz w:val="24"/>
          <w:szCs w:val="24"/>
        </w:rPr>
        <w:t>“, o tai pagal Lietuvos Aukščiausiojo Teismo praktiką yra CPK 366 straipsnio 1</w:t>
      </w:r>
      <w:r w:rsidR="00E55E98" w:rsidRPr="00602321">
        <w:rPr>
          <w:rFonts w:ascii="Times New Roman" w:hAnsi="Times New Roman"/>
          <w:sz w:val="24"/>
          <w:szCs w:val="24"/>
        </w:rPr>
        <w:t> </w:t>
      </w:r>
      <w:r w:rsidRPr="00602321">
        <w:rPr>
          <w:rFonts w:ascii="Times New Roman" w:hAnsi="Times New Roman"/>
          <w:sz w:val="24"/>
          <w:szCs w:val="24"/>
        </w:rPr>
        <w:t>dalies 9 punkte įtvirtintas proceso atnaujinimo pagrindas (pvz., Lietuvos Aukščiausiojo Teismo 2018 m. spalio 26 d. nutartis civilinėje byloje Nr. 3K-3-392-969/2018).</w:t>
      </w:r>
      <w:r w:rsidR="00E55E98" w:rsidRPr="00602321">
        <w:rPr>
          <w:rFonts w:ascii="Times New Roman" w:hAnsi="Times New Roman"/>
          <w:sz w:val="24"/>
          <w:szCs w:val="24"/>
        </w:rPr>
        <w:t xml:space="preserve"> </w:t>
      </w:r>
      <w:r w:rsidRPr="00602321">
        <w:rPr>
          <w:rFonts w:ascii="Times New Roman" w:hAnsi="Times New Roman"/>
          <w:sz w:val="24"/>
          <w:szCs w:val="24"/>
        </w:rPr>
        <w:t xml:space="preserve">Vyriausybė, Taisyklių 19 punkte nustatydama </w:t>
      </w:r>
      <w:r w:rsidR="00E55E98" w:rsidRPr="00602321">
        <w:rPr>
          <w:rFonts w:ascii="Times New Roman" w:hAnsi="Times New Roman"/>
          <w:sz w:val="24"/>
          <w:szCs w:val="24"/>
        </w:rPr>
        <w:t xml:space="preserve">AVPDRĮ </w:t>
      </w:r>
      <w:r w:rsidRPr="00602321">
        <w:rPr>
          <w:rFonts w:ascii="Times New Roman" w:hAnsi="Times New Roman"/>
          <w:sz w:val="24"/>
          <w:szCs w:val="24"/>
        </w:rPr>
        <w:t xml:space="preserve">4 straipsnio 2 dalies 1 punkte įtvirtintos asmens vardo ir (ar) pavardės rašymo (nurašymo, perrašymo) asmens tapatybę patvirtinančiuose dokumentuose taisyklės išimtį, nustatė papildomą, nei </w:t>
      </w:r>
      <w:r w:rsidR="0088674E" w:rsidRPr="00602321">
        <w:rPr>
          <w:rFonts w:ascii="Times New Roman" w:hAnsi="Times New Roman"/>
          <w:sz w:val="24"/>
          <w:szCs w:val="24"/>
        </w:rPr>
        <w:t>įtvirtin</w:t>
      </w:r>
      <w:r w:rsidRPr="00602321">
        <w:rPr>
          <w:rFonts w:ascii="Times New Roman" w:hAnsi="Times New Roman"/>
          <w:sz w:val="24"/>
          <w:szCs w:val="24"/>
        </w:rPr>
        <w:t xml:space="preserve">ta </w:t>
      </w:r>
      <w:r w:rsidR="00E55E98" w:rsidRPr="00602321">
        <w:rPr>
          <w:rFonts w:ascii="Times New Roman" w:hAnsi="Times New Roman"/>
          <w:sz w:val="24"/>
          <w:szCs w:val="24"/>
        </w:rPr>
        <w:t>į</w:t>
      </w:r>
      <w:r w:rsidRPr="00602321">
        <w:rPr>
          <w:rFonts w:ascii="Times New Roman" w:hAnsi="Times New Roman"/>
          <w:sz w:val="24"/>
          <w:szCs w:val="24"/>
        </w:rPr>
        <w:t xml:space="preserve">statyme, teisinį reguliavimą, prieštaraujantį </w:t>
      </w:r>
      <w:r w:rsidR="00E55E98" w:rsidRPr="00602321">
        <w:rPr>
          <w:rFonts w:ascii="Times New Roman" w:hAnsi="Times New Roman"/>
          <w:sz w:val="24"/>
          <w:szCs w:val="24"/>
        </w:rPr>
        <w:t>jo</w:t>
      </w:r>
      <w:r w:rsidRPr="00602321">
        <w:rPr>
          <w:rFonts w:ascii="Times New Roman" w:hAnsi="Times New Roman"/>
          <w:sz w:val="24"/>
          <w:szCs w:val="24"/>
        </w:rPr>
        <w:t xml:space="preserve"> 4 straipsnio 2 dalies 1 punktui.</w:t>
      </w:r>
      <w:r w:rsidR="00E55E98" w:rsidRPr="00602321">
        <w:rPr>
          <w:rFonts w:ascii="Times New Roman" w:hAnsi="Times New Roman"/>
          <w:sz w:val="24"/>
          <w:szCs w:val="24"/>
        </w:rPr>
        <w:t xml:space="preserve"> </w:t>
      </w:r>
      <w:r w:rsidRPr="00602321">
        <w:rPr>
          <w:rFonts w:ascii="Times New Roman" w:hAnsi="Times New Roman"/>
          <w:sz w:val="24"/>
          <w:szCs w:val="24"/>
        </w:rPr>
        <w:t>Teisėjas negali taikyti įstatymo, kuris prieštarauja Konstitucijai (Konstitucijos 110 straipsnio 1 dalis), taip pat negali taikyti ir Konstitucijai ar įstatymui prieštaraujančio poįstatyminio akto.</w:t>
      </w:r>
      <w:r w:rsidR="00E55E98" w:rsidRPr="00602321">
        <w:rPr>
          <w:rFonts w:ascii="Times New Roman" w:hAnsi="Times New Roman"/>
          <w:sz w:val="24"/>
          <w:szCs w:val="24"/>
        </w:rPr>
        <w:t xml:space="preserve"> </w:t>
      </w:r>
      <w:r w:rsidRPr="00602321">
        <w:rPr>
          <w:rFonts w:ascii="Times New Roman" w:hAnsi="Times New Roman"/>
          <w:sz w:val="24"/>
          <w:szCs w:val="24"/>
        </w:rPr>
        <w:t xml:space="preserve">Todėl nagrinėjamu atveju teismas negalėjo taikyti Taisyklių 19 punkto, kaip prieštaraujančio </w:t>
      </w:r>
      <w:r w:rsidR="00E55E98" w:rsidRPr="00602321">
        <w:rPr>
          <w:rFonts w:ascii="Times New Roman" w:hAnsi="Times New Roman"/>
          <w:sz w:val="24"/>
          <w:szCs w:val="24"/>
        </w:rPr>
        <w:t>į</w:t>
      </w:r>
      <w:r w:rsidRPr="00602321">
        <w:rPr>
          <w:rFonts w:ascii="Times New Roman" w:hAnsi="Times New Roman"/>
          <w:sz w:val="24"/>
          <w:szCs w:val="24"/>
        </w:rPr>
        <w:t>statymui, nors 2022</w:t>
      </w:r>
      <w:r w:rsidR="00901830" w:rsidRPr="00602321">
        <w:rPr>
          <w:rFonts w:ascii="Times New Roman" w:hAnsi="Times New Roman"/>
          <w:sz w:val="24"/>
          <w:szCs w:val="24"/>
        </w:rPr>
        <w:t> </w:t>
      </w:r>
      <w:r w:rsidRPr="00602321">
        <w:rPr>
          <w:rFonts w:ascii="Times New Roman" w:hAnsi="Times New Roman"/>
          <w:sz w:val="24"/>
          <w:szCs w:val="24"/>
        </w:rPr>
        <w:t xml:space="preserve">m. birželio 1 d. teismo sprendimo priėmimo metu šis Taisyklių punktas Konstitucinio Teismo ir nebuvo </w:t>
      </w:r>
      <w:r w:rsidR="00E55E98" w:rsidRPr="00602321">
        <w:rPr>
          <w:rFonts w:ascii="Times New Roman" w:hAnsi="Times New Roman"/>
          <w:sz w:val="24"/>
          <w:szCs w:val="24"/>
        </w:rPr>
        <w:t xml:space="preserve">tokiu </w:t>
      </w:r>
      <w:r w:rsidRPr="00602321">
        <w:rPr>
          <w:rFonts w:ascii="Times New Roman" w:hAnsi="Times New Roman"/>
          <w:sz w:val="24"/>
          <w:szCs w:val="24"/>
        </w:rPr>
        <w:t>pripažintas</w:t>
      </w:r>
      <w:r w:rsidR="00E55E98" w:rsidRPr="00602321">
        <w:rPr>
          <w:rFonts w:ascii="Times New Roman" w:hAnsi="Times New Roman"/>
          <w:sz w:val="24"/>
          <w:szCs w:val="24"/>
        </w:rPr>
        <w:t>.</w:t>
      </w:r>
    </w:p>
    <w:p w14:paraId="0F59D645" w14:textId="5D26CCF2" w:rsidR="00EF5704" w:rsidRPr="00602321" w:rsidRDefault="00EF5704">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Nepagrįsti kasacinio skundo argumentai dėl viešojo intereso pažeidimo nebuvimo </w:t>
      </w:r>
      <w:r w:rsidR="00944B2C" w:rsidRPr="00602321">
        <w:rPr>
          <w:rFonts w:ascii="Times New Roman" w:hAnsi="Times New Roman"/>
          <w:sz w:val="24"/>
          <w:szCs w:val="24"/>
        </w:rPr>
        <w:t xml:space="preserve">šiame </w:t>
      </w:r>
      <w:r w:rsidRPr="00602321">
        <w:rPr>
          <w:rFonts w:ascii="Times New Roman" w:hAnsi="Times New Roman"/>
          <w:sz w:val="24"/>
          <w:szCs w:val="24"/>
        </w:rPr>
        <w:t xml:space="preserve">ginče. </w:t>
      </w:r>
      <w:r w:rsidR="00E55E98" w:rsidRPr="00602321">
        <w:rPr>
          <w:rFonts w:ascii="Times New Roman" w:hAnsi="Times New Roman"/>
          <w:sz w:val="24"/>
          <w:szCs w:val="24"/>
        </w:rPr>
        <w:t>A</w:t>
      </w:r>
      <w:r w:rsidRPr="00602321">
        <w:rPr>
          <w:rFonts w:ascii="Times New Roman" w:hAnsi="Times New Roman"/>
          <w:sz w:val="24"/>
          <w:szCs w:val="24"/>
        </w:rPr>
        <w:t>peliaciniame skunde šie argumentai nebuvo nurodyti</w:t>
      </w:r>
      <w:r w:rsidR="00E55E98" w:rsidRPr="00602321">
        <w:rPr>
          <w:rFonts w:ascii="Times New Roman" w:hAnsi="Times New Roman"/>
          <w:sz w:val="24"/>
          <w:szCs w:val="24"/>
        </w:rPr>
        <w:t>. L</w:t>
      </w:r>
      <w:r w:rsidRPr="00602321">
        <w:rPr>
          <w:rFonts w:ascii="Times New Roman" w:hAnsi="Times New Roman"/>
          <w:sz w:val="24"/>
          <w:szCs w:val="24"/>
        </w:rPr>
        <w:t>ietuvių kalba yra laikoma konstituciniu gėriu, patenkančiu į viešojo intereso sąvoką, kurį nuo pažeidimų turi teisę bei pareigą ginti Lietuvos Respublikos generalinis prokuroras, t.</w:t>
      </w:r>
      <w:r w:rsidR="00E55E98" w:rsidRPr="00602321">
        <w:rPr>
          <w:rFonts w:ascii="Times New Roman" w:hAnsi="Times New Roman"/>
          <w:sz w:val="24"/>
          <w:szCs w:val="24"/>
        </w:rPr>
        <w:t> </w:t>
      </w:r>
      <w:r w:rsidRPr="00602321">
        <w:rPr>
          <w:rFonts w:ascii="Times New Roman" w:hAnsi="Times New Roman"/>
          <w:sz w:val="24"/>
          <w:szCs w:val="24"/>
        </w:rPr>
        <w:t>y. apginti lietuvių kalbos kaip konstitucinio gėrio vientisumą bei vartojimą viešame (ir atitinkamai privačiame) gyvenime</w:t>
      </w:r>
      <w:r w:rsidR="00E55E98" w:rsidRPr="00602321">
        <w:rPr>
          <w:rFonts w:ascii="Times New Roman" w:hAnsi="Times New Roman"/>
          <w:sz w:val="24"/>
          <w:szCs w:val="24"/>
        </w:rPr>
        <w:t xml:space="preserve">. </w:t>
      </w:r>
      <w:r w:rsidRPr="00602321">
        <w:rPr>
          <w:rFonts w:ascii="Times New Roman" w:hAnsi="Times New Roman"/>
          <w:sz w:val="24"/>
          <w:szCs w:val="24"/>
        </w:rPr>
        <w:t>Lietuvių kalbos, kaip valstybinės kalbos, statusas, lietuvių kalbos funkcionavimo visose viešojo gyvenimo srityse užtikrinimas yra viešasis interesas ir negali būti daromos jokios išimtys atskiram asmeniui, suteikiant jam išskirtinę padėtį.</w:t>
      </w:r>
    </w:p>
    <w:p w14:paraId="047DD3DC" w14:textId="399EF920" w:rsidR="00EF5704" w:rsidRPr="00602321" w:rsidRDefault="00EF5704" w:rsidP="00CD25CD">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Kasacinio skundo teiginiai apie galiojantį teisinį reglamentavimą, kuris, pasak pareiškėjo, dėl asmenvardžių rašymo suskirsto Lietuvos piliečius į tris nelygiateises grupes, atsižvelgiant į Konstitucinio Teismo 2023 m. gruodžio 28 d. nutarimo išvadas, taip pat nepaneigia </w:t>
      </w:r>
      <w:r w:rsidR="00E55E98" w:rsidRPr="00602321">
        <w:rPr>
          <w:rFonts w:ascii="Times New Roman" w:hAnsi="Times New Roman"/>
          <w:sz w:val="24"/>
          <w:szCs w:val="24"/>
        </w:rPr>
        <w:t xml:space="preserve">skundžiamų teismų procesinių </w:t>
      </w:r>
      <w:r w:rsidRPr="00602321">
        <w:rPr>
          <w:rFonts w:ascii="Times New Roman" w:hAnsi="Times New Roman"/>
          <w:sz w:val="24"/>
          <w:szCs w:val="24"/>
        </w:rPr>
        <w:t>sprendim</w:t>
      </w:r>
      <w:r w:rsidR="00E55E98" w:rsidRPr="00602321">
        <w:rPr>
          <w:rFonts w:ascii="Times New Roman" w:hAnsi="Times New Roman"/>
          <w:sz w:val="24"/>
          <w:szCs w:val="24"/>
        </w:rPr>
        <w:t>ų</w:t>
      </w:r>
      <w:r w:rsidRPr="00602321">
        <w:rPr>
          <w:rFonts w:ascii="Times New Roman" w:hAnsi="Times New Roman"/>
          <w:sz w:val="24"/>
          <w:szCs w:val="24"/>
        </w:rPr>
        <w:t xml:space="preserve"> teisėtumo ir pagrįstumo.</w:t>
      </w:r>
    </w:p>
    <w:p w14:paraId="3CE73D2E" w14:textId="10B24F42" w:rsidR="00D36A8B" w:rsidRPr="00602321" w:rsidRDefault="00EF5704" w:rsidP="00CD25CD">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Pareiškėjo pateikti duomenys, kad jo vardas ir pavardė rašomi naudojant ne lietuviškos abėcėlės rašmenį su diakritiniu ženklu „</w:t>
      </w:r>
      <w:r w:rsidR="00E55E98" w:rsidRPr="00602321">
        <w:rPr>
          <w:rFonts w:ascii="Times New Roman" w:hAnsi="Times New Roman"/>
          <w:sz w:val="24"/>
          <w:szCs w:val="24"/>
        </w:rPr>
        <w:t>ł</w:t>
      </w:r>
      <w:r w:rsidRPr="00602321">
        <w:rPr>
          <w:rFonts w:ascii="Times New Roman" w:hAnsi="Times New Roman"/>
          <w:sz w:val="24"/>
          <w:szCs w:val="24"/>
        </w:rPr>
        <w:t>“ informacinėje sistemoje www.esveikata.lt, pareiškėjui perkant internetu automobilio stovėjimo vietą, moksliniuose straipsniuose ir pan., nepaneigia teismo sprendimo, kuris priimtas tinkamai pritaikius teisės normas, teisėtumo ir pagrįstumo.</w:t>
      </w:r>
    </w:p>
    <w:p w14:paraId="473D01CA" w14:textId="03B6EF04" w:rsidR="00D36A8B" w:rsidRPr="00602321" w:rsidRDefault="00D36A8B" w:rsidP="00CD25CD">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Atsiliepimu į kasacinį skundą suinteresuotas asmuo Vilniaus rajono savivaldybės administracij</w:t>
      </w:r>
      <w:r w:rsidR="001B0E23" w:rsidRPr="00602321">
        <w:rPr>
          <w:rFonts w:ascii="Times New Roman" w:hAnsi="Times New Roman"/>
          <w:sz w:val="24"/>
          <w:szCs w:val="24"/>
        </w:rPr>
        <w:t>a</w:t>
      </w:r>
      <w:r w:rsidRPr="00602321">
        <w:rPr>
          <w:rFonts w:ascii="Times New Roman" w:hAnsi="Times New Roman"/>
          <w:sz w:val="24"/>
          <w:szCs w:val="24"/>
        </w:rPr>
        <w:t xml:space="preserve"> prašo </w:t>
      </w:r>
      <w:r w:rsidR="00E55E98" w:rsidRPr="00602321">
        <w:rPr>
          <w:rFonts w:ascii="Times New Roman" w:hAnsi="Times New Roman"/>
          <w:sz w:val="24"/>
          <w:szCs w:val="24"/>
        </w:rPr>
        <w:t xml:space="preserve">dėl </w:t>
      </w:r>
      <w:r w:rsidRPr="00602321">
        <w:rPr>
          <w:rFonts w:ascii="Times New Roman" w:hAnsi="Times New Roman"/>
          <w:sz w:val="24"/>
          <w:szCs w:val="24"/>
        </w:rPr>
        <w:t>kasacin</w:t>
      </w:r>
      <w:r w:rsidR="00E55E98" w:rsidRPr="00602321">
        <w:rPr>
          <w:rFonts w:ascii="Times New Roman" w:hAnsi="Times New Roman"/>
          <w:sz w:val="24"/>
          <w:szCs w:val="24"/>
        </w:rPr>
        <w:t>io</w:t>
      </w:r>
      <w:r w:rsidRPr="00602321">
        <w:rPr>
          <w:rFonts w:ascii="Times New Roman" w:hAnsi="Times New Roman"/>
          <w:sz w:val="24"/>
          <w:szCs w:val="24"/>
        </w:rPr>
        <w:t xml:space="preserve"> skund</w:t>
      </w:r>
      <w:r w:rsidR="00E55E98" w:rsidRPr="00602321">
        <w:rPr>
          <w:rFonts w:ascii="Times New Roman" w:hAnsi="Times New Roman"/>
          <w:sz w:val="24"/>
          <w:szCs w:val="24"/>
        </w:rPr>
        <w:t>o</w:t>
      </w:r>
      <w:r w:rsidRPr="00602321">
        <w:rPr>
          <w:rFonts w:ascii="Times New Roman" w:hAnsi="Times New Roman"/>
          <w:sz w:val="24"/>
          <w:szCs w:val="24"/>
        </w:rPr>
        <w:t xml:space="preserve"> spręsti teismo nuožiūra. Atsiliepimas grindžiamas šiais argumentais:</w:t>
      </w:r>
    </w:p>
    <w:p w14:paraId="2893CF6E" w14:textId="1AA05049" w:rsidR="00D36A8B" w:rsidRPr="00602321" w:rsidRDefault="001B0E23" w:rsidP="00A80A09">
      <w:pPr>
        <w:pStyle w:val="Sraopastraipa"/>
        <w:tabs>
          <w:tab w:val="left" w:pos="993"/>
        </w:tabs>
        <w:spacing w:after="120" w:line="240" w:lineRule="auto"/>
        <w:ind w:left="792"/>
        <w:contextualSpacing w:val="0"/>
        <w:jc w:val="both"/>
        <w:rPr>
          <w:rFonts w:ascii="Times New Roman" w:hAnsi="Times New Roman"/>
          <w:sz w:val="24"/>
          <w:szCs w:val="24"/>
        </w:rPr>
      </w:pPr>
      <w:r w:rsidRPr="00602321">
        <w:rPr>
          <w:rFonts w:ascii="Times New Roman" w:hAnsi="Times New Roman"/>
          <w:sz w:val="24"/>
          <w:szCs w:val="24"/>
        </w:rPr>
        <w:t>Teisės normos, reguliuojančios Lietuvos Respublikos piliečio teisę pakeisti savo vardą ir pavardę civilinės būklės aktų įrašuose, yra imperatyvios ir turi būti taikomos tiksliai. Tai reiškia, kad keičiant vardą ir (ar) pavardę Lietuvos piliečiui negali būti naudojami rašmenys su diakritiniais ženklais, jei tokių nėra lietuvių kalbos abėcėlėje</w:t>
      </w:r>
      <w:r w:rsidR="00E55E98" w:rsidRPr="00602321">
        <w:rPr>
          <w:rFonts w:ascii="Times New Roman" w:hAnsi="Times New Roman"/>
          <w:sz w:val="24"/>
          <w:szCs w:val="24"/>
        </w:rPr>
        <w:t>. Į</w:t>
      </w:r>
      <w:r w:rsidRPr="00602321">
        <w:rPr>
          <w:rFonts w:ascii="Times New Roman" w:hAnsi="Times New Roman"/>
          <w:sz w:val="24"/>
          <w:szCs w:val="24"/>
        </w:rPr>
        <w:t>statymo leidėjui įtvirtinus aiškiai apibrėžtą Lietuvos Respublikos piliečių vardų ir pavardžių leidimo rašyti ne lietuviškais rašmenimis tvarką, neliko jokios įstatymo (teisės) spragos, kurią teismas privalėtų šalinti, spręsdamas asmens prašym</w:t>
      </w:r>
      <w:r w:rsidR="0088674E" w:rsidRPr="00602321">
        <w:rPr>
          <w:rFonts w:ascii="Times New Roman" w:hAnsi="Times New Roman"/>
          <w:sz w:val="24"/>
          <w:szCs w:val="24"/>
        </w:rPr>
        <w:t>o</w:t>
      </w:r>
      <w:r w:rsidRPr="00602321">
        <w:rPr>
          <w:rFonts w:ascii="Times New Roman" w:hAnsi="Times New Roman"/>
          <w:sz w:val="24"/>
          <w:szCs w:val="24"/>
        </w:rPr>
        <w:t xml:space="preserve"> dėl jo teisės įrašyti</w:t>
      </w:r>
      <w:r w:rsidR="00944B2C" w:rsidRPr="00602321">
        <w:rPr>
          <w:rFonts w:ascii="Times New Roman" w:hAnsi="Times New Roman"/>
          <w:sz w:val="24"/>
          <w:szCs w:val="24"/>
        </w:rPr>
        <w:t>,</w:t>
      </w:r>
      <w:r w:rsidR="00E55E98" w:rsidRPr="00602321">
        <w:rPr>
          <w:rFonts w:ascii="Times New Roman" w:hAnsi="Times New Roman"/>
          <w:sz w:val="24"/>
          <w:szCs w:val="24"/>
        </w:rPr>
        <w:t xml:space="preserve"> </w:t>
      </w:r>
      <w:r w:rsidRPr="00602321">
        <w:rPr>
          <w:rFonts w:ascii="Times New Roman" w:hAnsi="Times New Roman"/>
          <w:sz w:val="24"/>
          <w:szCs w:val="24"/>
        </w:rPr>
        <w:t>nurašyti</w:t>
      </w:r>
      <w:r w:rsidR="00E55E98" w:rsidRPr="00602321">
        <w:rPr>
          <w:rFonts w:ascii="Times New Roman" w:hAnsi="Times New Roman"/>
          <w:sz w:val="24"/>
          <w:szCs w:val="24"/>
        </w:rPr>
        <w:t xml:space="preserve"> </w:t>
      </w:r>
      <w:r w:rsidR="0088674E" w:rsidRPr="00602321">
        <w:rPr>
          <w:rFonts w:ascii="Times New Roman" w:hAnsi="Times New Roman"/>
          <w:sz w:val="24"/>
          <w:szCs w:val="24"/>
        </w:rPr>
        <w:t>i</w:t>
      </w:r>
      <w:r w:rsidR="00944B2C" w:rsidRPr="00602321">
        <w:rPr>
          <w:rFonts w:ascii="Times New Roman" w:hAnsi="Times New Roman"/>
          <w:sz w:val="24"/>
          <w:szCs w:val="24"/>
        </w:rPr>
        <w:t>r</w:t>
      </w:r>
      <w:r w:rsidR="00E55E98" w:rsidRPr="00602321">
        <w:rPr>
          <w:rFonts w:ascii="Times New Roman" w:hAnsi="Times New Roman"/>
          <w:sz w:val="24"/>
          <w:szCs w:val="24"/>
        </w:rPr>
        <w:t xml:space="preserve"> </w:t>
      </w:r>
      <w:r w:rsidRPr="00602321">
        <w:rPr>
          <w:rFonts w:ascii="Times New Roman" w:hAnsi="Times New Roman"/>
          <w:sz w:val="24"/>
          <w:szCs w:val="24"/>
        </w:rPr>
        <w:t>perrašyti vardą ir pavardę ne lietuviškos abėcėlės rašmenimis</w:t>
      </w:r>
      <w:r w:rsidR="0088674E" w:rsidRPr="00602321">
        <w:rPr>
          <w:rFonts w:ascii="Times New Roman" w:hAnsi="Times New Roman"/>
          <w:sz w:val="24"/>
          <w:szCs w:val="24"/>
        </w:rPr>
        <w:t xml:space="preserve"> klausimą</w:t>
      </w:r>
      <w:r w:rsidRPr="00602321">
        <w:rPr>
          <w:rFonts w:ascii="Times New Roman" w:hAnsi="Times New Roman"/>
          <w:sz w:val="24"/>
          <w:szCs w:val="24"/>
        </w:rPr>
        <w:t>.</w:t>
      </w:r>
      <w:r w:rsidR="00E55E98" w:rsidRPr="00602321">
        <w:rPr>
          <w:rFonts w:ascii="Times New Roman" w:hAnsi="Times New Roman"/>
          <w:sz w:val="24"/>
          <w:szCs w:val="24"/>
        </w:rPr>
        <w:t xml:space="preserve"> Civilinės metrikacijos s</w:t>
      </w:r>
      <w:r w:rsidRPr="00602321">
        <w:rPr>
          <w:rFonts w:ascii="Times New Roman" w:hAnsi="Times New Roman"/>
          <w:sz w:val="24"/>
          <w:szCs w:val="24"/>
        </w:rPr>
        <w:t>kyrius, registruo</w:t>
      </w:r>
      <w:r w:rsidR="00E55E98" w:rsidRPr="00602321">
        <w:rPr>
          <w:rFonts w:ascii="Times New Roman" w:hAnsi="Times New Roman"/>
          <w:sz w:val="24"/>
          <w:szCs w:val="24"/>
        </w:rPr>
        <w:t>damas</w:t>
      </w:r>
      <w:r w:rsidRPr="00602321">
        <w:rPr>
          <w:rFonts w:ascii="Times New Roman" w:hAnsi="Times New Roman"/>
          <w:sz w:val="24"/>
          <w:szCs w:val="24"/>
        </w:rPr>
        <w:t xml:space="preserve"> civilinės būklės aktus, negali lanksčiai interpretuoti teisės aktų nuostatų</w:t>
      </w:r>
      <w:r w:rsidR="00944B2C" w:rsidRPr="00602321">
        <w:rPr>
          <w:rFonts w:ascii="Times New Roman" w:hAnsi="Times New Roman"/>
          <w:sz w:val="24"/>
          <w:szCs w:val="24"/>
        </w:rPr>
        <w:t>,</w:t>
      </w:r>
      <w:r w:rsidRPr="00602321">
        <w:rPr>
          <w:rFonts w:ascii="Times New Roman" w:hAnsi="Times New Roman"/>
          <w:sz w:val="24"/>
          <w:szCs w:val="24"/>
        </w:rPr>
        <w:t xml:space="preserve"> </w:t>
      </w:r>
      <w:r w:rsidR="00944B2C" w:rsidRPr="00602321">
        <w:rPr>
          <w:rFonts w:ascii="Times New Roman" w:hAnsi="Times New Roman"/>
          <w:sz w:val="24"/>
          <w:szCs w:val="24"/>
        </w:rPr>
        <w:t>o</w:t>
      </w:r>
      <w:r w:rsidRPr="00602321">
        <w:rPr>
          <w:rFonts w:ascii="Times New Roman" w:hAnsi="Times New Roman"/>
          <w:sz w:val="24"/>
          <w:szCs w:val="24"/>
        </w:rPr>
        <w:t xml:space="preserve"> privalo jas besąlygiškai vykdyti.</w:t>
      </w:r>
    </w:p>
    <w:p w14:paraId="68C3B644" w14:textId="596C3001" w:rsidR="00330CDF" w:rsidRPr="00602321" w:rsidRDefault="00330CDF" w:rsidP="00213603">
      <w:pPr>
        <w:pStyle w:val="Sraopastraipa"/>
        <w:tabs>
          <w:tab w:val="left" w:pos="993"/>
        </w:tabs>
        <w:spacing w:after="120" w:line="240" w:lineRule="auto"/>
        <w:ind w:left="792"/>
        <w:contextualSpacing w:val="0"/>
        <w:jc w:val="both"/>
        <w:rPr>
          <w:rFonts w:ascii="Times New Roman" w:hAnsi="Times New Roman"/>
          <w:sz w:val="24"/>
          <w:szCs w:val="24"/>
        </w:rPr>
      </w:pPr>
    </w:p>
    <w:p w14:paraId="6BA4047B" w14:textId="0AD7D353" w:rsidR="006030DD" w:rsidRPr="00602321" w:rsidRDefault="008B4C96" w:rsidP="00F3072D">
      <w:pPr>
        <w:spacing w:after="120"/>
        <w:ind w:firstLine="720"/>
        <w:jc w:val="both"/>
      </w:pPr>
      <w:r w:rsidRPr="00602321">
        <w:t xml:space="preserve">Teisėjų kolegija </w:t>
      </w:r>
    </w:p>
    <w:p w14:paraId="0E4CC837" w14:textId="77777777" w:rsidR="006030DD" w:rsidRPr="00602321" w:rsidRDefault="006030DD" w:rsidP="00633BBA">
      <w:pPr>
        <w:shd w:val="clear" w:color="auto" w:fill="FFFFFF"/>
        <w:spacing w:after="120"/>
        <w:jc w:val="both"/>
      </w:pPr>
    </w:p>
    <w:p w14:paraId="32A99E41" w14:textId="77777777" w:rsidR="006030DD" w:rsidRPr="00602321" w:rsidRDefault="008B4C96" w:rsidP="00633BBA">
      <w:pPr>
        <w:spacing w:after="120"/>
      </w:pPr>
      <w:r w:rsidRPr="00602321">
        <w:t xml:space="preserve">k o n s t a t u o j a : </w:t>
      </w:r>
    </w:p>
    <w:p w14:paraId="3028E6E6" w14:textId="77777777" w:rsidR="006030DD" w:rsidRPr="00602321" w:rsidRDefault="006030DD" w:rsidP="00633BBA">
      <w:pPr>
        <w:spacing w:after="120"/>
      </w:pPr>
    </w:p>
    <w:p w14:paraId="2C2EE3BE" w14:textId="7412FB22" w:rsidR="006030DD" w:rsidRPr="00602321" w:rsidRDefault="008B4C96" w:rsidP="00633BBA">
      <w:pPr>
        <w:pStyle w:val="Sraopastraipa"/>
        <w:spacing w:after="120" w:line="240" w:lineRule="auto"/>
        <w:ind w:left="0"/>
        <w:contextualSpacing w:val="0"/>
        <w:jc w:val="center"/>
        <w:rPr>
          <w:rFonts w:ascii="Times New Roman" w:hAnsi="Times New Roman"/>
          <w:sz w:val="24"/>
          <w:szCs w:val="24"/>
        </w:rPr>
      </w:pPr>
      <w:r w:rsidRPr="00602321">
        <w:rPr>
          <w:rFonts w:ascii="Times New Roman" w:hAnsi="Times New Roman"/>
          <w:sz w:val="24"/>
          <w:szCs w:val="24"/>
        </w:rPr>
        <w:t>IV. Kasacinio teismo argumentai ir išaiškinimai</w:t>
      </w:r>
    </w:p>
    <w:p w14:paraId="17393D97" w14:textId="09FC959D" w:rsidR="00F7595D" w:rsidRPr="00602321" w:rsidRDefault="00F7595D" w:rsidP="00633BBA">
      <w:pPr>
        <w:pStyle w:val="Sraopastraipa"/>
        <w:spacing w:after="120" w:line="240" w:lineRule="auto"/>
        <w:ind w:left="0"/>
        <w:contextualSpacing w:val="0"/>
        <w:jc w:val="center"/>
        <w:rPr>
          <w:rFonts w:ascii="Times New Roman" w:hAnsi="Times New Roman"/>
          <w:sz w:val="24"/>
          <w:szCs w:val="24"/>
        </w:rPr>
      </w:pPr>
    </w:p>
    <w:p w14:paraId="353FF533" w14:textId="61D72C80" w:rsidR="00023546" w:rsidRPr="00602321" w:rsidRDefault="00023546" w:rsidP="00023546">
      <w:pPr>
        <w:spacing w:after="120"/>
        <w:ind w:firstLine="709"/>
        <w:jc w:val="both"/>
        <w:rPr>
          <w:i/>
        </w:rPr>
      </w:pPr>
      <w:r w:rsidRPr="00602321">
        <w:rPr>
          <w:i/>
        </w:rPr>
        <w:t xml:space="preserve">Dėl </w:t>
      </w:r>
      <w:r w:rsidR="00112A2E" w:rsidRPr="00602321">
        <w:rPr>
          <w:i/>
        </w:rPr>
        <w:t>bylos nagrinėjimo kasacine tvarka ribų</w:t>
      </w:r>
    </w:p>
    <w:p w14:paraId="4BF2DF93" w14:textId="77777777" w:rsidR="00A83C9F" w:rsidRPr="00602321" w:rsidRDefault="00A83C9F" w:rsidP="00023546">
      <w:pPr>
        <w:spacing w:after="120"/>
        <w:ind w:firstLine="709"/>
        <w:jc w:val="both"/>
        <w:rPr>
          <w:i/>
        </w:rPr>
      </w:pPr>
    </w:p>
    <w:p w14:paraId="25CBD7B6" w14:textId="49E018F6" w:rsidR="00112A2E" w:rsidRPr="00602321" w:rsidRDefault="00112A2E" w:rsidP="00227512">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Bylos nagrinėjimo kasacine tvarka ribos reglamentuojamos CPK 353 straipsnyje: kasacinis teismas, neperžengdamas kasacinio skundo ribų, patikrina apskųstus sprendimus ir (ar) nutartis teisės taikymo aspektu; kasacinis teismas yra saistomas pirmosios ir apeliacinės instancijos teismų nustatytų aplinkybių.</w:t>
      </w:r>
    </w:p>
    <w:p w14:paraId="313C99CC" w14:textId="7F35B14F" w:rsidR="00112A2E" w:rsidRPr="00602321" w:rsidRDefault="00112A2E" w:rsidP="00271E0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Kasacinio teismo praktikoje ne kartą pažymėta, kad atrankos kolegijos padarytas kasacinio skundo apibendrintas vertinimas (kaip atitinkančio įstatymo reikalavimus) ne visada reiškia, kad kiekvienas skundo argumentas ar jų grupė atitinka įstatymo nustatytus reikalavimus – suformuluoja kasacinio nagrinėjimo dalyką. Išsamų skundo argumentų vertinimą atlieka bylą kasacine tvarka nagrinėjanti teisėjų kolegija (Lietuvos Aukščiausiojo Teismo 2013</w:t>
      </w:r>
      <w:r w:rsidR="00901830" w:rsidRPr="00602321">
        <w:rPr>
          <w:rFonts w:ascii="Times New Roman" w:hAnsi="Times New Roman"/>
          <w:sz w:val="24"/>
          <w:szCs w:val="24"/>
        </w:rPr>
        <w:t> </w:t>
      </w:r>
      <w:r w:rsidRPr="00602321">
        <w:rPr>
          <w:rFonts w:ascii="Times New Roman" w:hAnsi="Times New Roman"/>
          <w:sz w:val="24"/>
          <w:szCs w:val="24"/>
        </w:rPr>
        <w:t>m. birželio 28</w:t>
      </w:r>
      <w:r w:rsidR="003B5422" w:rsidRPr="00602321">
        <w:rPr>
          <w:rFonts w:ascii="Times New Roman" w:hAnsi="Times New Roman"/>
          <w:sz w:val="24"/>
          <w:szCs w:val="24"/>
        </w:rPr>
        <w:t> </w:t>
      </w:r>
      <w:r w:rsidRPr="00602321">
        <w:rPr>
          <w:rFonts w:ascii="Times New Roman" w:hAnsi="Times New Roman"/>
          <w:sz w:val="24"/>
          <w:szCs w:val="24"/>
        </w:rPr>
        <w:t>d. nutartis civilinėje byloje Nr. 3K-3-373/2013; 2023 m. liepos 5 d. nutartis civilinėje byloje Nr.</w:t>
      </w:r>
      <w:r w:rsidR="003B5422" w:rsidRPr="00602321">
        <w:rPr>
          <w:rFonts w:ascii="Times New Roman" w:hAnsi="Times New Roman"/>
          <w:sz w:val="24"/>
          <w:szCs w:val="24"/>
        </w:rPr>
        <w:t> </w:t>
      </w:r>
      <w:r w:rsidRPr="00602321">
        <w:rPr>
          <w:rFonts w:ascii="Times New Roman" w:hAnsi="Times New Roman"/>
          <w:sz w:val="24"/>
          <w:szCs w:val="24"/>
        </w:rPr>
        <w:t>e3K-3-189-781/2023, 51 punktas, kt.).</w:t>
      </w:r>
    </w:p>
    <w:p w14:paraId="4AC36010" w14:textId="3B617218" w:rsidR="00271E04" w:rsidRPr="00602321" w:rsidRDefault="00271E04" w:rsidP="00271E0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Pagal CPK 340 straipsnio 1 dalį, apeliacinės instancijos teismų sprendimai ir nutartys CPK XVII</w:t>
      </w:r>
      <w:r w:rsidR="003B5422" w:rsidRPr="00602321">
        <w:rPr>
          <w:rFonts w:ascii="Times New Roman" w:hAnsi="Times New Roman"/>
          <w:sz w:val="24"/>
          <w:szCs w:val="24"/>
        </w:rPr>
        <w:t> </w:t>
      </w:r>
      <w:r w:rsidRPr="00602321">
        <w:rPr>
          <w:rFonts w:ascii="Times New Roman" w:hAnsi="Times New Roman"/>
          <w:sz w:val="24"/>
          <w:szCs w:val="24"/>
        </w:rPr>
        <w:t>skyriuje, reglamentuojančiame kasacinį procesą, nustatyta tvarka ir sąlygomis gali būti apskųsti ir peržiūrėti kasacine tvarka. Remiantis CPK 341 straipsniu, kasacija negalima dėl pirmosios instancijos teismo sprendimų ir nutarčių, neperžiūrėtų apeliacine tvarka. Tai reiškia, kad šalis, tam tikru argumentu dėl pirmosios instancijos teismo sprendimo neteisėtumo nesirėmusi apeliaciniame skunde, paprastai negali vėliau juo remtis kasaciniame skunde, nes šiuo aspektu sprendimas nebuvo peržiūrėtas apeliacine tvarka (CPK 320 straipsnis). Be to, kasaciniame skunde neleidžiama remtis naujais įrodymais bei aplinkybėmis, kurie nebuvo nagrinėti pirmosios ar apeliacinės instancijos teisme (CPK 347 straipsnio 2 dalis) (Lietuvos Aukščiausiojo Teismo 2024 m. balandžio 11 d. nutartis civilinėje byloje Nr.</w:t>
      </w:r>
      <w:r w:rsidR="00901830" w:rsidRPr="00602321">
        <w:rPr>
          <w:rFonts w:ascii="Times New Roman" w:hAnsi="Times New Roman"/>
          <w:sz w:val="24"/>
          <w:szCs w:val="24"/>
        </w:rPr>
        <w:t> </w:t>
      </w:r>
      <w:r w:rsidRPr="00602321">
        <w:rPr>
          <w:rFonts w:ascii="Times New Roman" w:hAnsi="Times New Roman"/>
          <w:sz w:val="24"/>
          <w:szCs w:val="24"/>
        </w:rPr>
        <w:t>e3K-3-104-611/2024</w:t>
      </w:r>
      <w:r w:rsidR="00944B2C" w:rsidRPr="00602321">
        <w:rPr>
          <w:rFonts w:ascii="Times New Roman" w:hAnsi="Times New Roman"/>
          <w:sz w:val="24"/>
          <w:szCs w:val="24"/>
        </w:rPr>
        <w:t>,</w:t>
      </w:r>
      <w:r w:rsidRPr="00602321">
        <w:rPr>
          <w:rFonts w:ascii="Times New Roman" w:hAnsi="Times New Roman"/>
          <w:sz w:val="24"/>
          <w:szCs w:val="24"/>
        </w:rPr>
        <w:t xml:space="preserve"> 27</w:t>
      </w:r>
      <w:r w:rsidR="003B5422" w:rsidRPr="00602321">
        <w:rPr>
          <w:rFonts w:ascii="Times New Roman" w:hAnsi="Times New Roman"/>
          <w:sz w:val="24"/>
          <w:szCs w:val="24"/>
        </w:rPr>
        <w:t> </w:t>
      </w:r>
      <w:r w:rsidRPr="00602321">
        <w:rPr>
          <w:rFonts w:ascii="Times New Roman" w:hAnsi="Times New Roman"/>
          <w:sz w:val="24"/>
          <w:szCs w:val="24"/>
        </w:rPr>
        <w:t>punktas).</w:t>
      </w:r>
    </w:p>
    <w:p w14:paraId="301AC71F" w14:textId="28A34784" w:rsidR="00A618FA" w:rsidRPr="00602321" w:rsidRDefault="003B5422" w:rsidP="00271E0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Teisėjų kolegija pažymi, kad šiuo atveju</w:t>
      </w:r>
      <w:r w:rsidR="00A618FA" w:rsidRPr="00602321">
        <w:rPr>
          <w:rFonts w:ascii="Times New Roman" w:hAnsi="Times New Roman"/>
          <w:sz w:val="24"/>
          <w:szCs w:val="24"/>
        </w:rPr>
        <w:t xml:space="preserve"> apeliacin</w:t>
      </w:r>
      <w:r w:rsidRPr="00602321">
        <w:rPr>
          <w:rFonts w:ascii="Times New Roman" w:hAnsi="Times New Roman"/>
          <w:sz w:val="24"/>
          <w:szCs w:val="24"/>
        </w:rPr>
        <w:t>iame</w:t>
      </w:r>
      <w:r w:rsidR="00A618FA" w:rsidRPr="00602321">
        <w:rPr>
          <w:rFonts w:ascii="Times New Roman" w:hAnsi="Times New Roman"/>
          <w:sz w:val="24"/>
          <w:szCs w:val="24"/>
        </w:rPr>
        <w:t xml:space="preserve"> skund</w:t>
      </w:r>
      <w:r w:rsidRPr="00602321">
        <w:rPr>
          <w:rFonts w:ascii="Times New Roman" w:hAnsi="Times New Roman"/>
          <w:sz w:val="24"/>
          <w:szCs w:val="24"/>
        </w:rPr>
        <w:t>e</w:t>
      </w:r>
      <w:r w:rsidR="00A618FA" w:rsidRPr="00602321">
        <w:rPr>
          <w:rFonts w:ascii="Times New Roman" w:hAnsi="Times New Roman"/>
          <w:sz w:val="24"/>
          <w:szCs w:val="24"/>
        </w:rPr>
        <w:t xml:space="preserve"> dėl pirmosios instancijos </w:t>
      </w:r>
      <w:r w:rsidR="00271E04" w:rsidRPr="00602321">
        <w:rPr>
          <w:rFonts w:ascii="Times New Roman" w:hAnsi="Times New Roman"/>
          <w:sz w:val="24"/>
          <w:szCs w:val="24"/>
        </w:rPr>
        <w:t xml:space="preserve">teismo </w:t>
      </w:r>
      <w:r w:rsidR="00A618FA" w:rsidRPr="00602321">
        <w:rPr>
          <w:rFonts w:ascii="Times New Roman" w:hAnsi="Times New Roman"/>
          <w:sz w:val="24"/>
          <w:szCs w:val="24"/>
        </w:rPr>
        <w:t xml:space="preserve">sprendimo </w:t>
      </w:r>
      <w:r w:rsidR="00271E04" w:rsidRPr="00602321">
        <w:rPr>
          <w:rFonts w:ascii="Times New Roman" w:hAnsi="Times New Roman"/>
          <w:sz w:val="24"/>
          <w:szCs w:val="24"/>
        </w:rPr>
        <w:t>pareiškėjas</w:t>
      </w:r>
      <w:r w:rsidR="00A618FA" w:rsidRPr="00602321">
        <w:rPr>
          <w:rFonts w:ascii="Times New Roman" w:hAnsi="Times New Roman"/>
          <w:sz w:val="24"/>
          <w:szCs w:val="24"/>
        </w:rPr>
        <w:t xml:space="preserve"> </w:t>
      </w:r>
      <w:r w:rsidRPr="00602321">
        <w:rPr>
          <w:rFonts w:ascii="Times New Roman" w:hAnsi="Times New Roman"/>
          <w:sz w:val="24"/>
          <w:szCs w:val="24"/>
        </w:rPr>
        <w:t xml:space="preserve">buvo </w:t>
      </w:r>
      <w:r w:rsidR="00A618FA" w:rsidRPr="00602321">
        <w:rPr>
          <w:rFonts w:ascii="Times New Roman" w:hAnsi="Times New Roman"/>
          <w:sz w:val="24"/>
          <w:szCs w:val="24"/>
        </w:rPr>
        <w:t>nurod</w:t>
      </w:r>
      <w:r w:rsidRPr="00602321">
        <w:rPr>
          <w:rFonts w:ascii="Times New Roman" w:hAnsi="Times New Roman"/>
          <w:sz w:val="24"/>
          <w:szCs w:val="24"/>
        </w:rPr>
        <w:t>ęs</w:t>
      </w:r>
      <w:r w:rsidR="00A618FA" w:rsidRPr="00602321">
        <w:rPr>
          <w:rFonts w:ascii="Times New Roman" w:hAnsi="Times New Roman"/>
          <w:sz w:val="24"/>
          <w:szCs w:val="24"/>
        </w:rPr>
        <w:t xml:space="preserve"> tokias argumentų grupes: (1) dėl </w:t>
      </w:r>
      <w:r w:rsidR="00606F72" w:rsidRPr="00602321">
        <w:rPr>
          <w:rFonts w:ascii="Times New Roman" w:hAnsi="Times New Roman"/>
          <w:sz w:val="24"/>
          <w:szCs w:val="24"/>
        </w:rPr>
        <w:t>Europos Sąjungos ir tarptautinių Lietuvos įsipareigojimų užtikrinti tautinių mažumų narių teisę vartoti gimtąją kalbą nesilaikymo</w:t>
      </w:r>
      <w:r w:rsidR="00A618FA" w:rsidRPr="00602321">
        <w:rPr>
          <w:rFonts w:ascii="Times New Roman" w:hAnsi="Times New Roman"/>
          <w:sz w:val="24"/>
          <w:szCs w:val="24"/>
        </w:rPr>
        <w:t xml:space="preserve">, (2) dėl </w:t>
      </w:r>
      <w:r w:rsidR="00606F72" w:rsidRPr="00602321">
        <w:rPr>
          <w:rFonts w:ascii="Times New Roman" w:hAnsi="Times New Roman"/>
          <w:sz w:val="24"/>
          <w:szCs w:val="24"/>
        </w:rPr>
        <w:t>EŽTT išaiškinimų, kad turi būti užtikrintas sąžiningas balansas tarp konkuruojančių viešojo ir privataus interesų</w:t>
      </w:r>
      <w:r w:rsidR="00A618FA" w:rsidRPr="00602321">
        <w:rPr>
          <w:rFonts w:ascii="Times New Roman" w:hAnsi="Times New Roman"/>
          <w:sz w:val="24"/>
          <w:szCs w:val="24"/>
        </w:rPr>
        <w:t xml:space="preserve">, </w:t>
      </w:r>
      <w:r w:rsidR="00606F72" w:rsidRPr="00602321">
        <w:rPr>
          <w:rFonts w:ascii="Times New Roman" w:hAnsi="Times New Roman"/>
          <w:sz w:val="24"/>
          <w:szCs w:val="24"/>
        </w:rPr>
        <w:t xml:space="preserve">nesilaikymo, </w:t>
      </w:r>
      <w:r w:rsidR="00A618FA" w:rsidRPr="00602321">
        <w:rPr>
          <w:rFonts w:ascii="Times New Roman" w:hAnsi="Times New Roman"/>
          <w:sz w:val="24"/>
          <w:szCs w:val="24"/>
        </w:rPr>
        <w:t>(3) dėl</w:t>
      </w:r>
      <w:r w:rsidR="00606F72" w:rsidRPr="00602321">
        <w:rPr>
          <w:rFonts w:ascii="Times New Roman" w:hAnsi="Times New Roman"/>
          <w:sz w:val="24"/>
          <w:szCs w:val="24"/>
        </w:rPr>
        <w:t xml:space="preserve"> kasacinio teismo išaiškinimų civilinėje byloje Nr. e3K-3-122-1075/2021 nepaisymo, (4) dėl VLKK išvados negavimo, (5) dėl įrodymų apie pareiškėjo vardo ir pavardės su diakritiniais ženklais </w:t>
      </w:r>
      <w:r w:rsidR="0088674E" w:rsidRPr="00602321">
        <w:rPr>
          <w:rFonts w:ascii="Times New Roman" w:hAnsi="Times New Roman"/>
          <w:sz w:val="24"/>
          <w:szCs w:val="24"/>
        </w:rPr>
        <w:t>rašy</w:t>
      </w:r>
      <w:r w:rsidR="00606F72" w:rsidRPr="00602321">
        <w:rPr>
          <w:rFonts w:ascii="Times New Roman" w:hAnsi="Times New Roman"/>
          <w:sz w:val="24"/>
          <w:szCs w:val="24"/>
        </w:rPr>
        <w:t xml:space="preserve">mą viešojoje erdvėje </w:t>
      </w:r>
      <w:proofErr w:type="spellStart"/>
      <w:r w:rsidR="00606F72" w:rsidRPr="00602321">
        <w:rPr>
          <w:rFonts w:ascii="Times New Roman" w:hAnsi="Times New Roman"/>
          <w:sz w:val="24"/>
          <w:szCs w:val="24"/>
        </w:rPr>
        <w:t>nevertinimo</w:t>
      </w:r>
      <w:proofErr w:type="spellEnd"/>
      <w:r w:rsidR="00E700A3" w:rsidRPr="00602321">
        <w:rPr>
          <w:rFonts w:ascii="Times New Roman" w:hAnsi="Times New Roman"/>
          <w:sz w:val="24"/>
          <w:szCs w:val="24"/>
        </w:rPr>
        <w:t>, (6) dėl Lietuvos piliečių suskirstymo į tris nelygiavertes grupes</w:t>
      </w:r>
      <w:r w:rsidR="00A618FA" w:rsidRPr="00602321">
        <w:rPr>
          <w:rFonts w:ascii="Times New Roman" w:hAnsi="Times New Roman"/>
          <w:sz w:val="24"/>
          <w:szCs w:val="24"/>
        </w:rPr>
        <w:t xml:space="preserve">. Tačiau civilinės bylos apeliacinės peržiūros dalyku nebuvo argumentai dėl </w:t>
      </w:r>
      <w:r w:rsidR="00271E04" w:rsidRPr="00602321">
        <w:rPr>
          <w:rFonts w:ascii="Times New Roman" w:hAnsi="Times New Roman"/>
          <w:sz w:val="24"/>
          <w:szCs w:val="24"/>
        </w:rPr>
        <w:t>pagrindo atnaujinti procesą nebuvim</w:t>
      </w:r>
      <w:r w:rsidR="00E700A3" w:rsidRPr="00602321">
        <w:rPr>
          <w:rFonts w:ascii="Times New Roman" w:hAnsi="Times New Roman"/>
          <w:sz w:val="24"/>
          <w:szCs w:val="24"/>
        </w:rPr>
        <w:t>o</w:t>
      </w:r>
      <w:r w:rsidR="00271E04" w:rsidRPr="00602321">
        <w:rPr>
          <w:rFonts w:ascii="Times New Roman" w:hAnsi="Times New Roman"/>
          <w:sz w:val="24"/>
          <w:szCs w:val="24"/>
        </w:rPr>
        <w:t xml:space="preserve"> (Taisyklių 19</w:t>
      </w:r>
      <w:r w:rsidRPr="00602321">
        <w:rPr>
          <w:rFonts w:ascii="Times New Roman" w:hAnsi="Times New Roman"/>
          <w:sz w:val="24"/>
          <w:szCs w:val="24"/>
        </w:rPr>
        <w:t> </w:t>
      </w:r>
      <w:r w:rsidR="00271E04" w:rsidRPr="00602321">
        <w:rPr>
          <w:rFonts w:ascii="Times New Roman" w:hAnsi="Times New Roman"/>
          <w:sz w:val="24"/>
          <w:szCs w:val="24"/>
        </w:rPr>
        <w:t>punkto galiojim</w:t>
      </w:r>
      <w:r w:rsidR="00E700A3" w:rsidRPr="00602321">
        <w:rPr>
          <w:rFonts w:ascii="Times New Roman" w:hAnsi="Times New Roman"/>
          <w:sz w:val="24"/>
          <w:szCs w:val="24"/>
        </w:rPr>
        <w:t>o</w:t>
      </w:r>
      <w:r w:rsidR="00271E04" w:rsidRPr="00602321">
        <w:rPr>
          <w:rFonts w:ascii="Times New Roman" w:hAnsi="Times New Roman"/>
          <w:sz w:val="24"/>
          <w:szCs w:val="24"/>
        </w:rPr>
        <w:t xml:space="preserve"> </w:t>
      </w:r>
      <w:r w:rsidRPr="00602321">
        <w:rPr>
          <w:rFonts w:ascii="Times New Roman" w:hAnsi="Times New Roman"/>
          <w:sz w:val="24"/>
          <w:szCs w:val="24"/>
        </w:rPr>
        <w:t xml:space="preserve">Vilniaus miesto apylinkės teismo 2022 m. birželio 1 d. sprendimo priėmimo </w:t>
      </w:r>
      <w:r w:rsidR="00271E04" w:rsidRPr="00602321">
        <w:rPr>
          <w:rFonts w:ascii="Times New Roman" w:hAnsi="Times New Roman"/>
          <w:sz w:val="24"/>
          <w:szCs w:val="24"/>
        </w:rPr>
        <w:t>metu ir viešojo intereso pažeidimo nebuvim</w:t>
      </w:r>
      <w:r w:rsidR="00E700A3" w:rsidRPr="00602321">
        <w:rPr>
          <w:rFonts w:ascii="Times New Roman" w:hAnsi="Times New Roman"/>
          <w:sz w:val="24"/>
          <w:szCs w:val="24"/>
        </w:rPr>
        <w:t>o</w:t>
      </w:r>
      <w:r w:rsidR="00271E04" w:rsidRPr="00602321">
        <w:rPr>
          <w:rFonts w:ascii="Times New Roman" w:hAnsi="Times New Roman"/>
          <w:sz w:val="24"/>
          <w:szCs w:val="24"/>
        </w:rPr>
        <w:t>)</w:t>
      </w:r>
      <w:r w:rsidRPr="00602321">
        <w:rPr>
          <w:rFonts w:ascii="Times New Roman" w:hAnsi="Times New Roman"/>
          <w:sz w:val="24"/>
          <w:szCs w:val="24"/>
        </w:rPr>
        <w:t xml:space="preserve">, </w:t>
      </w:r>
      <w:r w:rsidR="0088674E" w:rsidRPr="00602321">
        <w:rPr>
          <w:rFonts w:ascii="Times New Roman" w:hAnsi="Times New Roman"/>
          <w:sz w:val="24"/>
          <w:szCs w:val="24"/>
        </w:rPr>
        <w:t>š</w:t>
      </w:r>
      <w:r w:rsidRPr="00602321">
        <w:rPr>
          <w:rFonts w:ascii="Times New Roman" w:hAnsi="Times New Roman"/>
          <w:sz w:val="24"/>
          <w:szCs w:val="24"/>
        </w:rPr>
        <w:t>iuos pareiškėjas išdėstė tik kasaciniame skunde</w:t>
      </w:r>
      <w:r w:rsidR="00A618FA" w:rsidRPr="00602321">
        <w:rPr>
          <w:rFonts w:ascii="Times New Roman" w:hAnsi="Times New Roman"/>
          <w:sz w:val="24"/>
          <w:szCs w:val="24"/>
        </w:rPr>
        <w:t>.</w:t>
      </w:r>
    </w:p>
    <w:p w14:paraId="34401D38" w14:textId="017BA726" w:rsidR="00112A2E" w:rsidRPr="00602321" w:rsidRDefault="003B5422" w:rsidP="00271E0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Teisėjų kolegija, atsižvelgdama į tai, jog kasaciniame skunde nurodomi argumentai dėl pagrindo atnaujinti procesą nebuvimo nebuvo nurodyti ir vertinti nagrinėjant bylą apeliacine tvarka, o kasacija negalima dėl pirmosios instancijos teismo sprendimų ir nutarčių, neperžiūrėtų apeliacine tvarka, </w:t>
      </w:r>
      <w:r w:rsidR="00E3503F" w:rsidRPr="00602321">
        <w:rPr>
          <w:rFonts w:ascii="Times New Roman" w:hAnsi="Times New Roman"/>
          <w:sz w:val="24"/>
          <w:szCs w:val="24"/>
        </w:rPr>
        <w:t xml:space="preserve">išsamiau </w:t>
      </w:r>
      <w:r w:rsidRPr="00602321">
        <w:rPr>
          <w:rFonts w:ascii="Times New Roman" w:hAnsi="Times New Roman"/>
          <w:sz w:val="24"/>
          <w:szCs w:val="24"/>
        </w:rPr>
        <w:t>nepasisakys dėl šių kasacinio skundo argumentų (CPK 341 straipsnis).</w:t>
      </w:r>
    </w:p>
    <w:p w14:paraId="08625713" w14:textId="394AB12C" w:rsidR="00206020" w:rsidRPr="00602321" w:rsidRDefault="00E3503F" w:rsidP="00206020">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Kartu teisėjų kolegija pažymi, kad </w:t>
      </w:r>
      <w:r w:rsidR="00F060A4" w:rsidRPr="00602321">
        <w:rPr>
          <w:rFonts w:ascii="Times New Roman" w:hAnsi="Times New Roman"/>
          <w:sz w:val="24"/>
          <w:szCs w:val="24"/>
        </w:rPr>
        <w:t xml:space="preserve">pareiškėjo kasacinio skundo argumentai dėl </w:t>
      </w:r>
      <w:r w:rsidRPr="00602321">
        <w:rPr>
          <w:rFonts w:ascii="Times New Roman" w:hAnsi="Times New Roman"/>
          <w:sz w:val="24"/>
          <w:szCs w:val="24"/>
        </w:rPr>
        <w:t xml:space="preserve">Vilniaus miesto apylinkės teismo 2022 m. birželio 1 d. </w:t>
      </w:r>
      <w:r w:rsidR="00F060A4" w:rsidRPr="00602321">
        <w:rPr>
          <w:rFonts w:ascii="Times New Roman" w:hAnsi="Times New Roman"/>
          <w:sz w:val="24"/>
          <w:szCs w:val="24"/>
        </w:rPr>
        <w:t xml:space="preserve">sprendime tinkamai taikytos tuo metu galiojusios teisės neatitinka </w:t>
      </w:r>
      <w:r w:rsidR="000B7603" w:rsidRPr="00602321">
        <w:rPr>
          <w:rFonts w:ascii="Times New Roman" w:hAnsi="Times New Roman"/>
          <w:sz w:val="24"/>
          <w:szCs w:val="24"/>
        </w:rPr>
        <w:t xml:space="preserve">minėto </w:t>
      </w:r>
      <w:r w:rsidR="00F060A4" w:rsidRPr="00602321">
        <w:rPr>
          <w:rFonts w:ascii="Times New Roman" w:hAnsi="Times New Roman"/>
          <w:sz w:val="24"/>
          <w:szCs w:val="24"/>
        </w:rPr>
        <w:t>teismo sprendimo turinio</w:t>
      </w:r>
      <w:r w:rsidR="000B7603" w:rsidRPr="00602321">
        <w:rPr>
          <w:rFonts w:ascii="Times New Roman" w:hAnsi="Times New Roman"/>
          <w:sz w:val="24"/>
          <w:szCs w:val="24"/>
        </w:rPr>
        <w:t>.</w:t>
      </w:r>
      <w:r w:rsidR="00F060A4" w:rsidRPr="00602321">
        <w:rPr>
          <w:rFonts w:ascii="Times New Roman" w:hAnsi="Times New Roman"/>
          <w:sz w:val="24"/>
          <w:szCs w:val="24"/>
        </w:rPr>
        <w:t xml:space="preserve"> </w:t>
      </w:r>
      <w:r w:rsidR="000B7603" w:rsidRPr="00602321">
        <w:rPr>
          <w:rFonts w:ascii="Times New Roman" w:hAnsi="Times New Roman"/>
          <w:sz w:val="24"/>
          <w:szCs w:val="24"/>
        </w:rPr>
        <w:t>Iki 2024 m. kovo 1 d. Taisyklių 19</w:t>
      </w:r>
      <w:r w:rsidR="00901830" w:rsidRPr="00602321">
        <w:rPr>
          <w:rFonts w:ascii="Times New Roman" w:hAnsi="Times New Roman"/>
          <w:sz w:val="24"/>
          <w:szCs w:val="24"/>
        </w:rPr>
        <w:t> </w:t>
      </w:r>
      <w:r w:rsidR="000B7603" w:rsidRPr="00602321">
        <w:rPr>
          <w:rFonts w:ascii="Times New Roman" w:hAnsi="Times New Roman"/>
          <w:sz w:val="24"/>
          <w:szCs w:val="24"/>
        </w:rPr>
        <w:t xml:space="preserve">punkte buvo nustatyta, jog AVPRDĮ 4 straipsnio 2 dalies 1 punkte nurodytu atveju Lietuvos Respublikos piliečio vardas ir pavardė gali būti nurašomi paraidžiui ar perrašomi lotyniškos abėcėlės </w:t>
      </w:r>
      <w:r w:rsidR="000B7603" w:rsidRPr="00602321">
        <w:rPr>
          <w:rFonts w:ascii="Times New Roman" w:hAnsi="Times New Roman"/>
          <w:sz w:val="24"/>
          <w:szCs w:val="24"/>
        </w:rPr>
        <w:lastRenderedPageBreak/>
        <w:t>rašmenimis (be diakritinių ženklų), jeigu šio piliečio arba vieno iš jo tėvų, senelių, prosenelių ar kitų protėvių pagal tiesiąją giminystės liniją kitos valstybės pilietybės turėjimo laikotarpiu vardas ir (ar) pavardė nelietuviškais rašmenimis buvo ar yra įrašyti dokumento šaltinyje, išskyrus atvejus, kai nelietuviškais rašmenimis vardas ir (ar) pavardė buvo įrašyti dokumentuose, išduotuose ir (arba) sudarytuose ne lietuvių kalba dabartinėje Lietuvos teritorijoje iki 1990</w:t>
      </w:r>
      <w:r w:rsidR="00901830" w:rsidRPr="00602321">
        <w:rPr>
          <w:rFonts w:ascii="Times New Roman" w:hAnsi="Times New Roman"/>
          <w:sz w:val="24"/>
          <w:szCs w:val="24"/>
        </w:rPr>
        <w:t> </w:t>
      </w:r>
      <w:r w:rsidR="000B7603" w:rsidRPr="00602321">
        <w:rPr>
          <w:rFonts w:ascii="Times New Roman" w:hAnsi="Times New Roman"/>
          <w:sz w:val="24"/>
          <w:szCs w:val="24"/>
        </w:rPr>
        <w:t>m. kovo 11</w:t>
      </w:r>
      <w:r w:rsidR="00901830" w:rsidRPr="00602321">
        <w:rPr>
          <w:rFonts w:ascii="Times New Roman" w:hAnsi="Times New Roman"/>
          <w:sz w:val="24"/>
          <w:szCs w:val="24"/>
        </w:rPr>
        <w:t> </w:t>
      </w:r>
      <w:r w:rsidR="000B7603" w:rsidRPr="00602321">
        <w:rPr>
          <w:rFonts w:ascii="Times New Roman" w:hAnsi="Times New Roman"/>
          <w:sz w:val="24"/>
          <w:szCs w:val="24"/>
        </w:rPr>
        <w:t xml:space="preserve">d. Tačiau </w:t>
      </w:r>
      <w:r w:rsidR="00F060A4" w:rsidRPr="00602321">
        <w:rPr>
          <w:rFonts w:ascii="Times New Roman" w:hAnsi="Times New Roman"/>
          <w:sz w:val="24"/>
          <w:szCs w:val="24"/>
        </w:rPr>
        <w:t xml:space="preserve">Vilniaus miesto apylinkės teismas 2022 m. birželio 1 d. </w:t>
      </w:r>
      <w:r w:rsidRPr="00602321">
        <w:rPr>
          <w:rFonts w:ascii="Times New Roman" w:hAnsi="Times New Roman"/>
          <w:sz w:val="24"/>
          <w:szCs w:val="24"/>
        </w:rPr>
        <w:t xml:space="preserve">sprendime nesirėmė </w:t>
      </w:r>
      <w:r w:rsidR="000B7603" w:rsidRPr="00602321">
        <w:rPr>
          <w:rFonts w:ascii="Times New Roman" w:hAnsi="Times New Roman"/>
          <w:sz w:val="24"/>
          <w:szCs w:val="24"/>
        </w:rPr>
        <w:t xml:space="preserve">šia </w:t>
      </w:r>
      <w:r w:rsidRPr="00602321">
        <w:rPr>
          <w:rFonts w:ascii="Times New Roman" w:hAnsi="Times New Roman"/>
          <w:sz w:val="24"/>
          <w:szCs w:val="24"/>
        </w:rPr>
        <w:t>Taisyklių 19 punkto nuostata</w:t>
      </w:r>
      <w:r w:rsidR="00665626" w:rsidRPr="00602321">
        <w:rPr>
          <w:rFonts w:ascii="Times New Roman" w:hAnsi="Times New Roman"/>
          <w:sz w:val="24"/>
          <w:szCs w:val="24"/>
        </w:rPr>
        <w:t xml:space="preserve">, </w:t>
      </w:r>
      <w:r w:rsidR="00EB6198" w:rsidRPr="00602321">
        <w:rPr>
          <w:rFonts w:ascii="Times New Roman" w:hAnsi="Times New Roman"/>
          <w:sz w:val="24"/>
          <w:szCs w:val="24"/>
        </w:rPr>
        <w:t xml:space="preserve">kurios galiojimu sprendimo priėmimo metu pareiškėjas grindžia kasacinio skundo argumentus. </w:t>
      </w:r>
      <w:r w:rsidR="00665626" w:rsidRPr="00602321">
        <w:rPr>
          <w:rFonts w:ascii="Times New Roman" w:hAnsi="Times New Roman"/>
          <w:sz w:val="24"/>
          <w:szCs w:val="24"/>
        </w:rPr>
        <w:t>Vilniaus miesto apylinkės teismas 2022 m. birželio 1 d. sprendimą iš esmės grindė argumentu, kad raidė „l“ yra lietuvių kalbos abėcėlėje, tad ji gali būti įrašyta su diakritiniu ženklu, nes AVPRDĮ nustatyta, kad gali būti įrašoma raidė su diakritiniu ženklu, jei ji yra lietuvių kalbos abėcėlėje</w:t>
      </w:r>
      <w:r w:rsidR="00AF1362" w:rsidRPr="00602321">
        <w:rPr>
          <w:rFonts w:ascii="Times New Roman" w:hAnsi="Times New Roman"/>
          <w:sz w:val="24"/>
          <w:szCs w:val="24"/>
        </w:rPr>
        <w:t>. Teismas sprendim</w:t>
      </w:r>
      <w:r w:rsidR="000B7603" w:rsidRPr="00602321">
        <w:rPr>
          <w:rFonts w:ascii="Times New Roman" w:hAnsi="Times New Roman"/>
          <w:sz w:val="24"/>
          <w:szCs w:val="24"/>
        </w:rPr>
        <w:t>o</w:t>
      </w:r>
      <w:r w:rsidR="00AF1362" w:rsidRPr="00602321">
        <w:rPr>
          <w:rFonts w:ascii="Times New Roman" w:hAnsi="Times New Roman"/>
          <w:sz w:val="24"/>
          <w:szCs w:val="24"/>
        </w:rPr>
        <w:t xml:space="preserve"> ne</w:t>
      </w:r>
      <w:r w:rsidR="000B7603" w:rsidRPr="00602321">
        <w:rPr>
          <w:rFonts w:ascii="Times New Roman" w:hAnsi="Times New Roman"/>
          <w:sz w:val="24"/>
          <w:szCs w:val="24"/>
        </w:rPr>
        <w:t>grindė</w:t>
      </w:r>
      <w:r w:rsidR="00AF1362" w:rsidRPr="00602321">
        <w:rPr>
          <w:rFonts w:ascii="Times New Roman" w:hAnsi="Times New Roman"/>
          <w:sz w:val="24"/>
          <w:szCs w:val="24"/>
        </w:rPr>
        <w:t xml:space="preserve"> aplinkyb</w:t>
      </w:r>
      <w:r w:rsidR="000B7603" w:rsidRPr="00602321">
        <w:rPr>
          <w:rFonts w:ascii="Times New Roman" w:hAnsi="Times New Roman"/>
          <w:sz w:val="24"/>
          <w:szCs w:val="24"/>
        </w:rPr>
        <w:t>ėmis</w:t>
      </w:r>
      <w:r w:rsidR="00AF1362" w:rsidRPr="00602321">
        <w:rPr>
          <w:rFonts w:ascii="Times New Roman" w:hAnsi="Times New Roman"/>
          <w:sz w:val="24"/>
          <w:szCs w:val="24"/>
        </w:rPr>
        <w:t xml:space="preserve">, </w:t>
      </w:r>
      <w:r w:rsidR="000B7603" w:rsidRPr="00602321">
        <w:rPr>
          <w:rFonts w:ascii="Times New Roman" w:hAnsi="Times New Roman"/>
          <w:sz w:val="24"/>
          <w:szCs w:val="24"/>
        </w:rPr>
        <w:t>kad</w:t>
      </w:r>
      <w:r w:rsidR="00AF1362" w:rsidRPr="00602321">
        <w:rPr>
          <w:rFonts w:ascii="Times New Roman" w:hAnsi="Times New Roman"/>
          <w:sz w:val="24"/>
          <w:szCs w:val="24"/>
        </w:rPr>
        <w:t xml:space="preserve"> pareiškėjo protėvių dokumentai buvo išduoti dabartinėje Lietuvos teritorijoje iki 1990</w:t>
      </w:r>
      <w:r w:rsidR="00901830" w:rsidRPr="00602321">
        <w:rPr>
          <w:rFonts w:ascii="Times New Roman" w:hAnsi="Times New Roman"/>
          <w:sz w:val="24"/>
          <w:szCs w:val="24"/>
        </w:rPr>
        <w:t> </w:t>
      </w:r>
      <w:r w:rsidR="00AF1362" w:rsidRPr="00602321">
        <w:rPr>
          <w:rFonts w:ascii="Times New Roman" w:hAnsi="Times New Roman"/>
          <w:sz w:val="24"/>
          <w:szCs w:val="24"/>
        </w:rPr>
        <w:t>m. kovo 11</w:t>
      </w:r>
      <w:r w:rsidR="00901830" w:rsidRPr="00602321">
        <w:rPr>
          <w:rFonts w:ascii="Times New Roman" w:hAnsi="Times New Roman"/>
          <w:sz w:val="24"/>
          <w:szCs w:val="24"/>
        </w:rPr>
        <w:t> </w:t>
      </w:r>
      <w:r w:rsidR="00AF1362" w:rsidRPr="00602321">
        <w:rPr>
          <w:rFonts w:ascii="Times New Roman" w:hAnsi="Times New Roman"/>
          <w:sz w:val="24"/>
          <w:szCs w:val="24"/>
        </w:rPr>
        <w:t>d.</w:t>
      </w:r>
    </w:p>
    <w:p w14:paraId="6436E10B" w14:textId="4136DD33" w:rsidR="00206020" w:rsidRPr="00602321" w:rsidRDefault="00901830" w:rsidP="00206020">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Teismas nagrinėja bylas pagal galiojančią teisę – vadovaudamasis Konstitucija, tarptautinėmis sutartimis, įstatymais, kitais teisės aktais (CPK 3 straipsnio 1 dalis). Teisėjas negali taikyti įstatymo, kuris prieštarauja Konstitucijai (Konstitucijos 110 straipsnis). Jeigu yra pagrindas manyti, kad įstatymas arba kitas teisės aktas ar jo dalis, kurie turėtų būti taikomi konkrečioje byloje, gali prieštarauti Konstitucijai ar įstatymams, teismas sustabdo bylos nagrinėjimą ir kreipiasi į Konstitucinį Teismą (CPK 3 straipsnio 2 dalis).</w:t>
      </w:r>
      <w:r w:rsidR="00E3503F" w:rsidRPr="00602321">
        <w:rPr>
          <w:rFonts w:ascii="Times New Roman" w:hAnsi="Times New Roman"/>
          <w:sz w:val="24"/>
          <w:szCs w:val="24"/>
        </w:rPr>
        <w:t xml:space="preserve"> </w:t>
      </w:r>
      <w:r w:rsidR="00CD248B" w:rsidRPr="00602321">
        <w:rPr>
          <w:rFonts w:ascii="Times New Roman" w:hAnsi="Times New Roman"/>
          <w:sz w:val="24"/>
          <w:szCs w:val="24"/>
        </w:rPr>
        <w:t>Vyriausybės nutarimas, kaip žemesnės galios – poįstatyminis</w:t>
      </w:r>
      <w:r w:rsidR="006B339C" w:rsidRPr="00602321">
        <w:rPr>
          <w:rFonts w:ascii="Times New Roman" w:hAnsi="Times New Roman"/>
          <w:sz w:val="24"/>
          <w:szCs w:val="24"/>
        </w:rPr>
        <w:t xml:space="preserve"> –</w:t>
      </w:r>
      <w:r w:rsidR="00CD248B" w:rsidRPr="00602321">
        <w:rPr>
          <w:rFonts w:ascii="Times New Roman" w:hAnsi="Times New Roman"/>
          <w:sz w:val="24"/>
          <w:szCs w:val="24"/>
        </w:rPr>
        <w:t xml:space="preserve"> teisės aktas</w:t>
      </w:r>
      <w:r w:rsidR="00B11509" w:rsidRPr="00602321">
        <w:rPr>
          <w:rFonts w:ascii="Times New Roman" w:hAnsi="Times New Roman"/>
          <w:sz w:val="24"/>
          <w:szCs w:val="24"/>
        </w:rPr>
        <w:t>,</w:t>
      </w:r>
      <w:r w:rsidR="00CD248B" w:rsidRPr="00602321">
        <w:rPr>
          <w:rFonts w:ascii="Times New Roman" w:hAnsi="Times New Roman"/>
          <w:sz w:val="24"/>
          <w:szCs w:val="24"/>
        </w:rPr>
        <w:t xml:space="preserve"> turi neprieštarauti įstatymui. </w:t>
      </w:r>
      <w:r w:rsidR="00EB6198" w:rsidRPr="00602321">
        <w:rPr>
          <w:rFonts w:ascii="Times New Roman" w:hAnsi="Times New Roman"/>
          <w:sz w:val="24"/>
          <w:szCs w:val="24"/>
        </w:rPr>
        <w:t>Taisyklių 19 punkto nuostata</w:t>
      </w:r>
      <w:r w:rsidR="00AF1362" w:rsidRPr="00602321">
        <w:rPr>
          <w:rFonts w:ascii="Times New Roman" w:hAnsi="Times New Roman"/>
          <w:sz w:val="24"/>
          <w:szCs w:val="24"/>
        </w:rPr>
        <w:t>,</w:t>
      </w:r>
      <w:r w:rsidR="00EB6198" w:rsidRPr="00602321">
        <w:rPr>
          <w:rFonts w:ascii="Times New Roman" w:hAnsi="Times New Roman"/>
          <w:sz w:val="24"/>
          <w:szCs w:val="24"/>
        </w:rPr>
        <w:t xml:space="preserve"> nusta</w:t>
      </w:r>
      <w:r w:rsidR="00AF1362" w:rsidRPr="00602321">
        <w:rPr>
          <w:rFonts w:ascii="Times New Roman" w:hAnsi="Times New Roman"/>
          <w:sz w:val="24"/>
          <w:szCs w:val="24"/>
        </w:rPr>
        <w:t>čiusi</w:t>
      </w:r>
      <w:r w:rsidR="00EB6198" w:rsidRPr="00602321">
        <w:rPr>
          <w:rFonts w:ascii="Times New Roman" w:hAnsi="Times New Roman"/>
          <w:sz w:val="24"/>
          <w:szCs w:val="24"/>
        </w:rPr>
        <w:t xml:space="preserve"> </w:t>
      </w:r>
      <w:r w:rsidR="00AF1362" w:rsidRPr="00602321">
        <w:rPr>
          <w:rFonts w:ascii="Times New Roman" w:hAnsi="Times New Roman"/>
          <w:sz w:val="24"/>
          <w:szCs w:val="24"/>
        </w:rPr>
        <w:t xml:space="preserve">AVPRDĮ </w:t>
      </w:r>
      <w:r w:rsidR="00EB6198" w:rsidRPr="00602321">
        <w:rPr>
          <w:rFonts w:ascii="Times New Roman" w:hAnsi="Times New Roman"/>
          <w:sz w:val="24"/>
          <w:szCs w:val="24"/>
        </w:rPr>
        <w:t xml:space="preserve">4 straipsnio 2 dalies 1 punkte įtvirtintos asmens vardo ir (ar) pavardės rašymo (nurašymo, perrašymo) asmens tapatybę patvirtinančiuose dokumentuose taisyklės išimtis, </w:t>
      </w:r>
      <w:r w:rsidR="00AF1362" w:rsidRPr="00602321">
        <w:rPr>
          <w:rFonts w:ascii="Times New Roman" w:hAnsi="Times New Roman"/>
          <w:sz w:val="24"/>
          <w:szCs w:val="24"/>
        </w:rPr>
        <w:t xml:space="preserve">grindžiamas įrašais dokumentuose, išduotuose ir (arba) sudarytuose ne lietuvių kalba dabartinėje Lietuvos teritorijoje iki 1990 m. kovo 11 d., akivaizdžiai </w:t>
      </w:r>
      <w:r w:rsidR="00EB6198" w:rsidRPr="00602321">
        <w:rPr>
          <w:rFonts w:ascii="Times New Roman" w:hAnsi="Times New Roman"/>
          <w:sz w:val="24"/>
          <w:szCs w:val="24"/>
        </w:rPr>
        <w:t>prieštara</w:t>
      </w:r>
      <w:r w:rsidR="00AF1362" w:rsidRPr="00602321">
        <w:rPr>
          <w:rFonts w:ascii="Times New Roman" w:hAnsi="Times New Roman"/>
          <w:sz w:val="24"/>
          <w:szCs w:val="24"/>
        </w:rPr>
        <w:t>vo</w:t>
      </w:r>
      <w:r w:rsidR="00EB6198" w:rsidRPr="00602321">
        <w:rPr>
          <w:rFonts w:ascii="Times New Roman" w:hAnsi="Times New Roman"/>
          <w:sz w:val="24"/>
          <w:szCs w:val="24"/>
        </w:rPr>
        <w:t xml:space="preserve"> </w:t>
      </w:r>
      <w:r w:rsidR="00AF1362" w:rsidRPr="00602321">
        <w:rPr>
          <w:rFonts w:ascii="Times New Roman" w:hAnsi="Times New Roman"/>
          <w:sz w:val="24"/>
          <w:szCs w:val="24"/>
        </w:rPr>
        <w:t xml:space="preserve">AVPRDĮ </w:t>
      </w:r>
      <w:r w:rsidR="00EB6198" w:rsidRPr="00602321">
        <w:rPr>
          <w:rFonts w:ascii="Times New Roman" w:hAnsi="Times New Roman"/>
          <w:sz w:val="24"/>
          <w:szCs w:val="24"/>
        </w:rPr>
        <w:t>4 straipsnio 2</w:t>
      </w:r>
      <w:r w:rsidRPr="00602321">
        <w:rPr>
          <w:rFonts w:ascii="Times New Roman" w:hAnsi="Times New Roman"/>
          <w:sz w:val="24"/>
          <w:szCs w:val="24"/>
        </w:rPr>
        <w:t> </w:t>
      </w:r>
      <w:r w:rsidR="00EB6198" w:rsidRPr="00602321">
        <w:rPr>
          <w:rFonts w:ascii="Times New Roman" w:hAnsi="Times New Roman"/>
          <w:sz w:val="24"/>
          <w:szCs w:val="24"/>
        </w:rPr>
        <w:t>dalies 1 punktui</w:t>
      </w:r>
      <w:r w:rsidR="000257A1" w:rsidRPr="00602321">
        <w:rPr>
          <w:rFonts w:ascii="Times New Roman" w:hAnsi="Times New Roman"/>
          <w:sz w:val="24"/>
          <w:szCs w:val="24"/>
        </w:rPr>
        <w:t>, atitinkamai ir konstituciniam teisinės valstybės principui</w:t>
      </w:r>
      <w:r w:rsidR="00AF1362" w:rsidRPr="00602321">
        <w:rPr>
          <w:rFonts w:ascii="Times New Roman" w:hAnsi="Times New Roman"/>
          <w:sz w:val="24"/>
          <w:szCs w:val="24"/>
        </w:rPr>
        <w:t>.</w:t>
      </w:r>
      <w:r w:rsidR="00206020" w:rsidRPr="00602321">
        <w:rPr>
          <w:rFonts w:ascii="Times New Roman" w:hAnsi="Times New Roman"/>
          <w:sz w:val="24"/>
          <w:szCs w:val="24"/>
        </w:rPr>
        <w:t xml:space="preserve"> </w:t>
      </w:r>
      <w:r w:rsidRPr="00602321">
        <w:rPr>
          <w:rFonts w:ascii="Times New Roman" w:hAnsi="Times New Roman"/>
          <w:sz w:val="24"/>
          <w:szCs w:val="24"/>
        </w:rPr>
        <w:t xml:space="preserve">Tačiau Vilniaus miesto apylinkės teismas priėmė 2022 m. birželio 1 d. sprendimą nesikreipęs į Konstitucinį Teismą dėl Taisyklių 19 punkto atitikties Konstitucijai ir įstatymui. Šią pareigą teismas įvykdė tik atnaujinęs procesą byloje. </w:t>
      </w:r>
      <w:r w:rsidR="00206020" w:rsidRPr="00602321">
        <w:rPr>
          <w:rFonts w:ascii="Times New Roman" w:hAnsi="Times New Roman"/>
          <w:sz w:val="24"/>
          <w:szCs w:val="24"/>
        </w:rPr>
        <w:t>Tai, kad Vyriausybė, Taisyklių 19 punkte nustatydama AVPRDĮ 4 straipsnio 2</w:t>
      </w:r>
      <w:r w:rsidRPr="00602321">
        <w:rPr>
          <w:rFonts w:ascii="Times New Roman" w:hAnsi="Times New Roman"/>
          <w:sz w:val="24"/>
          <w:szCs w:val="24"/>
        </w:rPr>
        <w:t> </w:t>
      </w:r>
      <w:r w:rsidR="00206020" w:rsidRPr="00602321">
        <w:rPr>
          <w:rFonts w:ascii="Times New Roman" w:hAnsi="Times New Roman"/>
          <w:sz w:val="24"/>
          <w:szCs w:val="24"/>
        </w:rPr>
        <w:t>dalies 1 punkte įtvirtintos asmens vardo ir (ar) pavardės rašymo (nurašymo, perrašymo) asmens tapatybę patvirtinančiuose dokumentuose taisyklės išimtį, viršijo jai įstatymų leidėjo suteiktus įgaliojimus, o Taisyklių 19 punktas prieštarauja AVPRDĮ 4 straipsnio 2 dalies 1 punktui</w:t>
      </w:r>
      <w:r w:rsidR="00B11509" w:rsidRPr="00602321">
        <w:rPr>
          <w:rFonts w:ascii="Times New Roman" w:hAnsi="Times New Roman"/>
          <w:sz w:val="24"/>
          <w:szCs w:val="24"/>
        </w:rPr>
        <w:t>,</w:t>
      </w:r>
      <w:r w:rsidR="00206020" w:rsidRPr="00602321">
        <w:rPr>
          <w:rFonts w:ascii="Times New Roman" w:hAnsi="Times New Roman"/>
          <w:sz w:val="24"/>
          <w:szCs w:val="24"/>
        </w:rPr>
        <w:t xml:space="preserve"> konstatavo Konstitucinis Teismas 2023 m. gruodžio 28 d.</w:t>
      </w:r>
      <w:r w:rsidR="000B7603" w:rsidRPr="00602321">
        <w:rPr>
          <w:rFonts w:ascii="Times New Roman" w:hAnsi="Times New Roman"/>
          <w:sz w:val="24"/>
          <w:szCs w:val="24"/>
        </w:rPr>
        <w:t xml:space="preserve"> nutarimu.</w:t>
      </w:r>
    </w:p>
    <w:p w14:paraId="6AD76142" w14:textId="792BC35C" w:rsidR="00E3503F" w:rsidRPr="00602321" w:rsidRDefault="00206020" w:rsidP="006167F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Pažymėtina, kad Konstitucinis Teismas yra išaiškinęs, </w:t>
      </w:r>
      <w:r w:rsidR="00D9374F" w:rsidRPr="00602321">
        <w:rPr>
          <w:rFonts w:ascii="Times New Roman" w:hAnsi="Times New Roman"/>
          <w:sz w:val="24"/>
          <w:szCs w:val="24"/>
        </w:rPr>
        <w:t>jog</w:t>
      </w:r>
      <w:r w:rsidRPr="00602321">
        <w:rPr>
          <w:rFonts w:ascii="Times New Roman" w:hAnsi="Times New Roman"/>
          <w:sz w:val="24"/>
          <w:szCs w:val="24"/>
        </w:rPr>
        <w:t xml:space="preserve"> Konstitucija, </w:t>
      </w:r>
      <w:proofErr w:type="spellStart"/>
      <w:r w:rsidRPr="00602321">
        <w:rPr>
          <w:rFonts w:ascii="Times New Roman" w:hAnsi="Times New Roman"/>
          <w:i/>
          <w:iCs/>
          <w:sz w:val="24"/>
          <w:szCs w:val="24"/>
        </w:rPr>
        <w:t>inter</w:t>
      </w:r>
      <w:proofErr w:type="spellEnd"/>
      <w:r w:rsidRPr="00602321">
        <w:rPr>
          <w:rFonts w:ascii="Times New Roman" w:hAnsi="Times New Roman"/>
          <w:i/>
          <w:iCs/>
          <w:sz w:val="24"/>
          <w:szCs w:val="24"/>
        </w:rPr>
        <w:t xml:space="preserve"> alia</w:t>
      </w:r>
      <w:r w:rsidRPr="00602321">
        <w:rPr>
          <w:rFonts w:ascii="Times New Roman" w:hAnsi="Times New Roman"/>
          <w:sz w:val="24"/>
          <w:szCs w:val="24"/>
        </w:rPr>
        <w:t xml:space="preserve"> </w:t>
      </w:r>
      <w:r w:rsidR="00B11509" w:rsidRPr="00602321">
        <w:rPr>
          <w:rFonts w:ascii="Times New Roman" w:hAnsi="Times New Roman"/>
          <w:sz w:val="24"/>
          <w:szCs w:val="24"/>
        </w:rPr>
        <w:t xml:space="preserve">(be kita ko), </w:t>
      </w:r>
      <w:r w:rsidRPr="00602321">
        <w:rPr>
          <w:rFonts w:ascii="Times New Roman" w:hAnsi="Times New Roman"/>
          <w:sz w:val="24"/>
          <w:szCs w:val="24"/>
        </w:rPr>
        <w:t xml:space="preserve">jos 107 straipsnio 1 dalies nuostata, pagal kurią teisės aktas (ar jo dalis) negali būti taikomas nuo tos dienos, kai oficialiai paskelbiamas Konstitucinio Teismo sprendimas, kad teisės aktas (ar jo dalis) prieštarauja Konstitucijai, nepaneigia atitinkamo teisėkūros subjekto teisės nustatyti tokį naują teisinį reguliavimą, pagal kurį būtų pašalinamos neigiamos teisinės pasekmės, kilusios taikant teisės aktą (jo dalį), kurį Konstitucinis Teismas savo sprendimu pripažino prieštaraujančiu Konstitucijai, t. y. naują teisinį reguliavimą taikyti ir santykiams, kurie atsirado iki tos dienos, kai oficialiai buvo paskelbtas minėtas Konstitucinio Teismo sprendimas. Tokiu teisiniu reguliavimu turi būti paisoma Konstitucijos, juo negali būti pažeistas viešasis interesas, jis turi atitikti </w:t>
      </w:r>
      <w:proofErr w:type="spellStart"/>
      <w:r w:rsidRPr="00602321">
        <w:rPr>
          <w:rFonts w:ascii="Times New Roman" w:hAnsi="Times New Roman"/>
          <w:i/>
          <w:iCs/>
          <w:sz w:val="24"/>
          <w:szCs w:val="24"/>
        </w:rPr>
        <w:t>inter</w:t>
      </w:r>
      <w:proofErr w:type="spellEnd"/>
      <w:r w:rsidR="00B11509" w:rsidRPr="00602321">
        <w:rPr>
          <w:rFonts w:ascii="Times New Roman" w:hAnsi="Times New Roman"/>
          <w:i/>
          <w:iCs/>
          <w:sz w:val="24"/>
          <w:szCs w:val="24"/>
        </w:rPr>
        <w:t> </w:t>
      </w:r>
      <w:r w:rsidRPr="00602321">
        <w:rPr>
          <w:rFonts w:ascii="Times New Roman" w:hAnsi="Times New Roman"/>
          <w:i/>
          <w:iCs/>
          <w:sz w:val="24"/>
          <w:szCs w:val="24"/>
        </w:rPr>
        <w:t>alia</w:t>
      </w:r>
      <w:r w:rsidR="00B11509" w:rsidRPr="00602321">
        <w:rPr>
          <w:rFonts w:ascii="Times New Roman" w:hAnsi="Times New Roman"/>
          <w:sz w:val="24"/>
          <w:szCs w:val="24"/>
        </w:rPr>
        <w:t>,</w:t>
      </w:r>
      <w:r w:rsidRPr="00602321">
        <w:rPr>
          <w:rFonts w:ascii="Times New Roman" w:hAnsi="Times New Roman"/>
          <w:i/>
          <w:iCs/>
          <w:sz w:val="24"/>
          <w:szCs w:val="24"/>
        </w:rPr>
        <w:t xml:space="preserve"> </w:t>
      </w:r>
      <w:r w:rsidRPr="00602321">
        <w:rPr>
          <w:rFonts w:ascii="Times New Roman" w:hAnsi="Times New Roman"/>
          <w:sz w:val="24"/>
          <w:szCs w:val="24"/>
        </w:rPr>
        <w:t>konstitucinio teisinės valstybės principo reikalavimus: negali būti sudaryta prielaidų paneigti teisingumą, teisinį tikrumą, teisinį saugumą, juo turi būti apsaugotos kitų asmenų sąžiningai įgytos teisės (Konstitucinio Teismo 2011 m. spalio 25 d. nutarimas).</w:t>
      </w:r>
    </w:p>
    <w:p w14:paraId="48949041" w14:textId="41A98301" w:rsidR="00206020" w:rsidRPr="00602321" w:rsidRDefault="00297CA4" w:rsidP="00262540">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2024 m. vasario 28 d. nutarimu Nr. 152 (kuris įsigaliojo 2024 m. kovo 1 d.) Vyriausybė pakeitė Taisyklių 19 punktą, pašalindama pirmiau nurodytą išimtį, kartu nutarimo 2 punkte nustatė, kad iki šio nutarimo įsigaliojimo pradėtoms asmens vardo ir (ar) pavardės rašymo procedūroms taikomos šiuo nutarimu pakeisto Taisyklių 19 punkto nuostatos</w:t>
      </w:r>
      <w:r w:rsidR="00B11509" w:rsidRPr="00602321">
        <w:rPr>
          <w:rFonts w:ascii="Times New Roman" w:hAnsi="Times New Roman"/>
          <w:sz w:val="24"/>
          <w:szCs w:val="24"/>
        </w:rPr>
        <w:t>,</w:t>
      </w:r>
      <w:r w:rsidRPr="00602321">
        <w:rPr>
          <w:rFonts w:ascii="Times New Roman" w:hAnsi="Times New Roman"/>
          <w:sz w:val="24"/>
          <w:szCs w:val="24"/>
        </w:rPr>
        <w:t xml:space="preserve"> taigi iš esmės įtvirtino pakeisto reglamentavimo atgalinį galiojimą.</w:t>
      </w:r>
    </w:p>
    <w:p w14:paraId="2641AFA6" w14:textId="77777777" w:rsidR="001303DF" w:rsidRPr="00602321" w:rsidRDefault="001303DF" w:rsidP="00606F72">
      <w:pPr>
        <w:spacing w:after="120"/>
        <w:jc w:val="both"/>
      </w:pPr>
    </w:p>
    <w:p w14:paraId="770E9F0B" w14:textId="09BE5536" w:rsidR="00606F72" w:rsidRPr="00602321" w:rsidRDefault="005652BE" w:rsidP="007B5D08">
      <w:pPr>
        <w:spacing w:after="120"/>
        <w:ind w:firstLine="709"/>
        <w:jc w:val="both"/>
        <w:rPr>
          <w:i/>
          <w:iCs/>
        </w:rPr>
      </w:pPr>
      <w:r w:rsidRPr="00602321">
        <w:rPr>
          <w:i/>
          <w:iCs/>
        </w:rPr>
        <w:lastRenderedPageBreak/>
        <w:t xml:space="preserve">Dėl teisinio </w:t>
      </w:r>
      <w:r w:rsidR="00606F72" w:rsidRPr="00602321">
        <w:rPr>
          <w:i/>
          <w:iCs/>
        </w:rPr>
        <w:t>reglamentavim</w:t>
      </w:r>
      <w:r w:rsidRPr="00602321">
        <w:rPr>
          <w:i/>
          <w:iCs/>
        </w:rPr>
        <w:t>o</w:t>
      </w:r>
      <w:r w:rsidR="00E700A3" w:rsidRPr="00602321">
        <w:rPr>
          <w:i/>
          <w:iCs/>
        </w:rPr>
        <w:t xml:space="preserve">, </w:t>
      </w:r>
      <w:r w:rsidRPr="00602321">
        <w:rPr>
          <w:i/>
          <w:iCs/>
        </w:rPr>
        <w:t>taikytino sprendžiant dėl ne lietuvių tautybės Lietuvos Respublikos piliečio vardo ir pavardės rašymo asmens dokumentuose ir civilinės būklės aktų įrašuose</w:t>
      </w:r>
    </w:p>
    <w:p w14:paraId="7839CACE" w14:textId="77777777" w:rsidR="00606F72" w:rsidRPr="00602321" w:rsidRDefault="00606F72" w:rsidP="007B5D08">
      <w:pPr>
        <w:spacing w:after="120"/>
        <w:jc w:val="both"/>
      </w:pPr>
    </w:p>
    <w:p w14:paraId="5A52933E" w14:textId="51CC68C0" w:rsidR="007B5D08" w:rsidRPr="00602321" w:rsidRDefault="00DD3AA9" w:rsidP="007B5D08">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Konstitucijos 14 straipsnyje nustatyta: „Valstybinė kalba – lietuvių kalba.“ Konstitucinis Teismas, aiškindamas šią konstitucinę nuostatą, yra pažymėjęs, kad </w:t>
      </w:r>
      <w:r w:rsidR="00824F7C" w:rsidRPr="00602321">
        <w:rPr>
          <w:rFonts w:ascii="Times New Roman" w:hAnsi="Times New Roman"/>
          <w:sz w:val="24"/>
          <w:szCs w:val="24"/>
        </w:rPr>
        <w:t>k</w:t>
      </w:r>
      <w:r w:rsidRPr="00602321">
        <w:rPr>
          <w:rFonts w:ascii="Times New Roman" w:hAnsi="Times New Roman"/>
          <w:sz w:val="24"/>
          <w:szCs w:val="24"/>
        </w:rPr>
        <w:t>onstitucinis valstybinės kalbos statuso įtvirtinimas reiškia, kad įstatymų leidėjas privalo įstatymais nustatyti, kaip šios kalbos vartojimas užtikrinamas viešajame gyvenime, be to, jis turi numatyti valstybinės kalbos apsaugos priemones (</w:t>
      </w:r>
      <w:r w:rsidR="00947361" w:rsidRPr="00602321">
        <w:rPr>
          <w:rFonts w:ascii="Times New Roman" w:hAnsi="Times New Roman"/>
          <w:sz w:val="24"/>
          <w:szCs w:val="24"/>
        </w:rPr>
        <w:t xml:space="preserve">Konstitucinio Teismo </w:t>
      </w:r>
      <w:r w:rsidRPr="00602321">
        <w:rPr>
          <w:rFonts w:ascii="Times New Roman" w:hAnsi="Times New Roman"/>
          <w:sz w:val="24"/>
          <w:szCs w:val="24"/>
        </w:rPr>
        <w:t>1999 m. spalio 21 d. nutarimas, 2014 m. vasario 27</w:t>
      </w:r>
      <w:r w:rsidR="00947361" w:rsidRPr="00602321">
        <w:rPr>
          <w:rFonts w:ascii="Times New Roman" w:hAnsi="Times New Roman"/>
          <w:sz w:val="24"/>
          <w:szCs w:val="24"/>
        </w:rPr>
        <w:t> </w:t>
      </w:r>
      <w:r w:rsidRPr="00602321">
        <w:rPr>
          <w:rFonts w:ascii="Times New Roman" w:hAnsi="Times New Roman"/>
          <w:sz w:val="24"/>
          <w:szCs w:val="24"/>
        </w:rPr>
        <w:t>d. sprendimas)</w:t>
      </w:r>
      <w:r w:rsidR="00824F7C" w:rsidRPr="00602321">
        <w:rPr>
          <w:rFonts w:ascii="Times New Roman" w:hAnsi="Times New Roman"/>
          <w:sz w:val="24"/>
          <w:szCs w:val="24"/>
        </w:rPr>
        <w:t>;</w:t>
      </w:r>
      <w:r w:rsidRPr="00602321">
        <w:rPr>
          <w:rFonts w:ascii="Times New Roman" w:hAnsi="Times New Roman"/>
          <w:sz w:val="24"/>
          <w:szCs w:val="24"/>
        </w:rPr>
        <w:t xml:space="preserve"> Konstitucinio Teismo jurisprudencijoje konstatuota ir tai, kad, pagal Konstituciją, </w:t>
      </w:r>
      <w:r w:rsidR="007B5D08" w:rsidRPr="00602321">
        <w:rPr>
          <w:rFonts w:ascii="Times New Roman" w:hAnsi="Times New Roman"/>
          <w:sz w:val="24"/>
          <w:szCs w:val="24"/>
        </w:rPr>
        <w:t xml:space="preserve">su žmogaus teisių ir laisvių turinio apibrėžimu ar jų įgyvendinimo garantijų įtvirtinimu susijusį teisinį reguliavimą galima nustatyti tik įstatymu, todėl </w:t>
      </w:r>
      <w:r w:rsidRPr="00602321">
        <w:rPr>
          <w:rFonts w:ascii="Times New Roman" w:hAnsi="Times New Roman"/>
          <w:sz w:val="24"/>
          <w:szCs w:val="24"/>
        </w:rPr>
        <w:t>esminės asmens vardo ir pavardės rašymo Lietuvos Respublikos piliečio pase taisyklės turi būti nustatytos įstatymu</w:t>
      </w:r>
      <w:r w:rsidR="00AC19BA" w:rsidRPr="00602321">
        <w:rPr>
          <w:rFonts w:ascii="Times New Roman" w:hAnsi="Times New Roman"/>
          <w:sz w:val="24"/>
          <w:szCs w:val="24"/>
        </w:rPr>
        <w:t>. Lietuvos Respublikos piliečio pase kai kuriais atvejais rašant nelietuviškus vardus ir pavardes galima vartoti ne tik lietuvių kalbos abėcėlės raides, bet ir kitus tik lotyniško pagrindo rašmenis tiek, kiek jie dera su lietuvių kalbos tradicija, nepažeidžia lietuvių kalbos sistemos, lietuvių kalbos savitumo. Oficialią išvadą įstatymų leidėjui šiuo klausimu turi teikti VLKK</w:t>
      </w:r>
      <w:r w:rsidRPr="00602321">
        <w:rPr>
          <w:rFonts w:ascii="Times New Roman" w:hAnsi="Times New Roman"/>
          <w:sz w:val="24"/>
          <w:szCs w:val="24"/>
        </w:rPr>
        <w:t xml:space="preserve"> (2014 m. vasario 27 d. sprendimas).</w:t>
      </w:r>
    </w:p>
    <w:p w14:paraId="2FD1950E" w14:textId="36221BC6" w:rsidR="00E317A9" w:rsidRPr="00602321" w:rsidRDefault="001A6E70" w:rsidP="007B5D08">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Nuo 2022 m. gegužės 1 d. asmens vardų ir pavardžių rašymo Lietuvos Respublikos piliečio asmens tapatybę patvirtinančiuose dokumentuose, civilinės būklės aktų įrašuose ir kituose asmeniui Lietuvos Respublikoje išduodamuose oficialiuose dokumentuose </w:t>
      </w:r>
      <w:r w:rsidR="00FA48F8" w:rsidRPr="00602321">
        <w:rPr>
          <w:rFonts w:ascii="Times New Roman" w:hAnsi="Times New Roman"/>
          <w:sz w:val="24"/>
          <w:szCs w:val="24"/>
        </w:rPr>
        <w:t xml:space="preserve">pagrindinius reikalavimus </w:t>
      </w:r>
      <w:r w:rsidRPr="00602321">
        <w:rPr>
          <w:rFonts w:ascii="Times New Roman" w:hAnsi="Times New Roman"/>
          <w:sz w:val="24"/>
          <w:szCs w:val="24"/>
        </w:rPr>
        <w:t>reglamentuoja AVPRDĮ ir Taisyklės.</w:t>
      </w:r>
      <w:r w:rsidR="00E700A3" w:rsidRPr="00602321">
        <w:rPr>
          <w:rFonts w:ascii="Times New Roman" w:hAnsi="Times New Roman"/>
          <w:sz w:val="24"/>
          <w:szCs w:val="24"/>
        </w:rPr>
        <w:t xml:space="preserve"> </w:t>
      </w:r>
      <w:r w:rsidR="00E317A9" w:rsidRPr="00602321">
        <w:rPr>
          <w:rFonts w:ascii="Times New Roman" w:hAnsi="Times New Roman"/>
          <w:sz w:val="24"/>
          <w:szCs w:val="24"/>
        </w:rPr>
        <w:t>AVPRDĮ, skirtingai nei iki jo galiojusiame Lietuvos Respublikos Aukščiausiosios Tarybos 1991 m. sausio 31 d. nutarim</w:t>
      </w:r>
      <w:r w:rsidR="00FA48F8" w:rsidRPr="00602321">
        <w:rPr>
          <w:rFonts w:ascii="Times New Roman" w:hAnsi="Times New Roman"/>
          <w:sz w:val="24"/>
          <w:szCs w:val="24"/>
        </w:rPr>
        <w:t>e</w:t>
      </w:r>
      <w:r w:rsidR="00E317A9" w:rsidRPr="00602321">
        <w:rPr>
          <w:rFonts w:ascii="Times New Roman" w:hAnsi="Times New Roman"/>
          <w:sz w:val="24"/>
          <w:szCs w:val="24"/>
        </w:rPr>
        <w:t xml:space="preserve"> Nr. I-1031 </w:t>
      </w:r>
      <w:r w:rsidR="00FA48F8" w:rsidRPr="00602321">
        <w:rPr>
          <w:rFonts w:ascii="Times New Roman" w:hAnsi="Times New Roman"/>
          <w:sz w:val="24"/>
          <w:szCs w:val="24"/>
        </w:rPr>
        <w:t>„</w:t>
      </w:r>
      <w:r w:rsidR="00E317A9" w:rsidRPr="00602321">
        <w:rPr>
          <w:rFonts w:ascii="Times New Roman" w:hAnsi="Times New Roman"/>
          <w:sz w:val="24"/>
          <w:szCs w:val="24"/>
        </w:rPr>
        <w:t>Dėl vardų ir pavardžių rašymo Lietuvos Respublikos piliečio pase</w:t>
      </w:r>
      <w:r w:rsidR="00FA48F8" w:rsidRPr="00602321">
        <w:rPr>
          <w:rFonts w:ascii="Times New Roman" w:hAnsi="Times New Roman"/>
          <w:sz w:val="24"/>
          <w:szCs w:val="24"/>
        </w:rPr>
        <w:t>“</w:t>
      </w:r>
      <w:r w:rsidR="00E317A9" w:rsidRPr="00602321">
        <w:rPr>
          <w:rFonts w:ascii="Times New Roman" w:hAnsi="Times New Roman"/>
          <w:sz w:val="24"/>
          <w:szCs w:val="24"/>
        </w:rPr>
        <w:t>, įtvirtinta galimybė piliečių asmenvardžius asmens tapatybę patvirtinančiuose dokumentuose rašyti ne vien valstybine kalba.</w:t>
      </w:r>
      <w:r w:rsidR="00FA48F8" w:rsidRPr="00602321">
        <w:rPr>
          <w:rFonts w:ascii="Times New Roman" w:hAnsi="Times New Roman"/>
          <w:sz w:val="24"/>
          <w:szCs w:val="24"/>
        </w:rPr>
        <w:t xml:space="preserve"> Taip pat pažymėtina, kad įstatymų leidėjas AVPRDĮ nediferencijavo asmenvardžių rašybos reikalavimų asmens tapatybę patvirtinančiuose dokumentuose ir civilinės būklės aktų įrašuose – jiems taikomos vienodos taisyklės.</w:t>
      </w:r>
    </w:p>
    <w:p w14:paraId="38A37773" w14:textId="77777777" w:rsidR="00D36332" w:rsidRPr="00602321" w:rsidRDefault="00D36332" w:rsidP="00D36332">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Šiame įstatyme įtvirtintu reguliavimu derinami lietuvių valstybinės kalbos ir pagarbos asmens tapatybei konstituciniai principai. Konstitucinį lietuvių valstybinės kalbos principą atspindi ir išreiškia nuostata, kad piliečio vardas ir pavardė rašomi lietuviškais rašmenimis (AVPRDĮ 3 straipsnio 1 dalis), taip pat nuostata, kad bet kurios tautybės piliečio prašymu jo vardas ir pavardė, dokumento šaltinyje įrašyti ne lietuviškais rašmenimis, gali būti rašomi lietuviškais rašmenimis (AVPRDĮ 4 straipsnio dalis). Tuo tarpu pagarbos asmens tapatybei principą atspindi ir išreiškia atitinkamų institucijų pareiga asmenvardį rašyti remiantis jo įrašu dokumento šaltinyje (AVPRDĮ 2 straipsnio 1 dalis).</w:t>
      </w:r>
    </w:p>
    <w:p w14:paraId="18F35711" w14:textId="02116C38" w:rsidR="001F1EE8" w:rsidRPr="00602321" w:rsidRDefault="000B7603" w:rsidP="001F1EE8">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Š</w:t>
      </w:r>
      <w:r w:rsidR="001F1EE8" w:rsidRPr="00602321">
        <w:rPr>
          <w:rFonts w:ascii="Times New Roman" w:hAnsi="Times New Roman"/>
          <w:sz w:val="24"/>
          <w:szCs w:val="24"/>
        </w:rPr>
        <w:t xml:space="preserve">is įstatymas buvo priimtas, be kita ko, atsižvelgus į </w:t>
      </w:r>
      <w:r w:rsidR="004B2F06" w:rsidRPr="00602321">
        <w:rPr>
          <w:rFonts w:ascii="Times New Roman" w:hAnsi="Times New Roman"/>
          <w:sz w:val="24"/>
          <w:szCs w:val="24"/>
        </w:rPr>
        <w:t xml:space="preserve">oficialias </w:t>
      </w:r>
      <w:r w:rsidR="001F1EE8" w:rsidRPr="00602321">
        <w:rPr>
          <w:rFonts w:ascii="Times New Roman" w:hAnsi="Times New Roman"/>
          <w:sz w:val="24"/>
          <w:szCs w:val="24"/>
        </w:rPr>
        <w:t>VLKK išvadas, kuriose VLKK pritarė nuostatai, kad Lietuvos Respublikos piliečio vardas ir pavardė asmens tapatybę patvirtinančiuose dokumentuose turėtų būti rašomi lietuviškais rašmenimis, taip pat, atsižvelgdama į visuomenės poreikius, siūlė nustatyti atskirus atvejus, kada jie galėtų būti rašomi lotyniškos abėcėlės rašmenimis.</w:t>
      </w:r>
    </w:p>
    <w:p w14:paraId="6F8CF396" w14:textId="3C2377D2" w:rsidR="00705010" w:rsidRPr="00602321" w:rsidRDefault="00705010" w:rsidP="00705010">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Pagal AVPRDĮ 3 straipsnio 1 dalį, Lietuvos Respublikos piliečio vardas ir pavardė Lietuvos Respublikos piliečio asmens tapatybę patvirtinančiuose dokumentuose ir civilinės būklės aktų įrašuose rašomi lietuviškais rašmenimis, išskyrus šio straipsnio 3 dalyje ir šio įstatymo 4 straipsnio 2 dalyje nustatytus atvejus.</w:t>
      </w:r>
    </w:p>
    <w:p w14:paraId="36F81A24" w14:textId="6F8100FA" w:rsidR="00FE54D8" w:rsidRPr="00602321" w:rsidRDefault="00FE54D8">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AVPRDĮ 3 straipsnio 3 dalyje įtvirtinta, kad ne lietuvių tautybės Lietuvos Respublikos piliečio prašymu jo ir jo vaikų vardai ir pavardės Lietuvos Respublikos piliečio asmens tapatybę patvirtinančiuose dokumentuose ir civilinės būklės aktų įrašuose rašomi lotyniškos abėcėlės rašmenimis (be diakritinių ženklų).</w:t>
      </w:r>
    </w:p>
    <w:p w14:paraId="2318E032" w14:textId="77777777" w:rsidR="008B4A28" w:rsidRPr="00602321" w:rsidRDefault="008B4A28" w:rsidP="003557E3">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AVPRDĮ 4 straipsnio 2 dalyje nustatyta, kad Lietuvos Respublikos piliečio vardas ir pavardė Lietuvos Respublikos piliečio asmens tapatybę patvirtinančiuose dokumentuose ir civilinės </w:t>
      </w:r>
      <w:r w:rsidRPr="00602321">
        <w:rPr>
          <w:rFonts w:ascii="Times New Roman" w:hAnsi="Times New Roman"/>
          <w:sz w:val="24"/>
          <w:szCs w:val="24"/>
        </w:rPr>
        <w:lastRenderedPageBreak/>
        <w:t>būklės aktų įrašuose gali būti nurašomi arba perrašomi lotyniškos abėcėlės rašmenimis (be diakritinių ženklų), jeigu: 1) jis arba jo vienas iš tėvų, senelių, prosenelių ar kitų pagal tiesiąją giminystės liniją protėvių turėjo ar turi kitos valstybės pilietybę ir vardas ir (ar) pavardė šiais rašmenimis įrašyti dokumento šaltinyje; 2) jis vardą ir (ar) pavardę įgijo užsienio valstybėje, kurioje gyvena ar gyveno, ir vardas ir (ar) pavardė šiais rašmenimis įrašyti dokumento šaltinyje; 3) jis pasirenka sutuoktinio, kurio pavardė dokumento šaltinyje įrašyta ne lietuviškais rašmenimis, pavardę; 4) jo tėvų ar vieno iš tėvų pavardė dokumento šaltinyje įrašyti ne lietuviškais rašmenimis.</w:t>
      </w:r>
    </w:p>
    <w:p w14:paraId="72AEFCFF" w14:textId="7EB9F3AE" w:rsidR="00E317A9" w:rsidRPr="00602321" w:rsidRDefault="00705010" w:rsidP="003557E3">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AVPRDĮ 4 straipsnio 1 dalyje nustatyti reikalavimai, kurių turi būti laikomasi asmens tapatybę patvirtinančiuose dokumentuose rašant dokumento šaltinyje ne lietuviškais rašmenimis įrašytus Lietuvos Respublikos piliečio vardą ir (ar) pavardę: nustatyta tvarka jie turi būti rašomi (nurašomi, perrašomi) lotyniškos abėcėlės rašmenimis (be diakritinių ženklų)</w:t>
      </w:r>
      <w:r w:rsidR="008B4A28" w:rsidRPr="00602321">
        <w:rPr>
          <w:rFonts w:ascii="Times New Roman" w:hAnsi="Times New Roman"/>
          <w:sz w:val="24"/>
          <w:szCs w:val="24"/>
        </w:rPr>
        <w:t>.</w:t>
      </w:r>
    </w:p>
    <w:p w14:paraId="327301A5" w14:textId="5059E095" w:rsidR="0054251D" w:rsidRPr="00602321" w:rsidRDefault="003C6D6B" w:rsidP="003557E3">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Apibendrindama aptartą teisinį reglamentavimą, t</w:t>
      </w:r>
      <w:r w:rsidR="008B4A28" w:rsidRPr="00602321">
        <w:rPr>
          <w:rFonts w:ascii="Times New Roman" w:hAnsi="Times New Roman"/>
          <w:sz w:val="24"/>
          <w:szCs w:val="24"/>
        </w:rPr>
        <w:t>eis</w:t>
      </w:r>
      <w:r w:rsidR="0007145E" w:rsidRPr="00602321">
        <w:rPr>
          <w:rFonts w:ascii="Times New Roman" w:hAnsi="Times New Roman"/>
          <w:sz w:val="24"/>
          <w:szCs w:val="24"/>
        </w:rPr>
        <w:t>ė</w:t>
      </w:r>
      <w:r w:rsidR="008B4A28" w:rsidRPr="00602321">
        <w:rPr>
          <w:rFonts w:ascii="Times New Roman" w:hAnsi="Times New Roman"/>
          <w:sz w:val="24"/>
          <w:szCs w:val="24"/>
        </w:rPr>
        <w:t>j</w:t>
      </w:r>
      <w:r w:rsidR="0007145E" w:rsidRPr="00602321">
        <w:rPr>
          <w:rFonts w:ascii="Times New Roman" w:hAnsi="Times New Roman"/>
          <w:sz w:val="24"/>
          <w:szCs w:val="24"/>
        </w:rPr>
        <w:t>ų</w:t>
      </w:r>
      <w:r w:rsidR="008B4A28" w:rsidRPr="00602321">
        <w:rPr>
          <w:rFonts w:ascii="Times New Roman" w:hAnsi="Times New Roman"/>
          <w:sz w:val="24"/>
          <w:szCs w:val="24"/>
        </w:rPr>
        <w:t xml:space="preserve"> kolegija </w:t>
      </w:r>
      <w:r w:rsidRPr="00602321">
        <w:rPr>
          <w:rFonts w:ascii="Times New Roman" w:hAnsi="Times New Roman"/>
          <w:sz w:val="24"/>
          <w:szCs w:val="24"/>
        </w:rPr>
        <w:t>pažymi</w:t>
      </w:r>
      <w:r w:rsidR="008B4A28" w:rsidRPr="00602321">
        <w:rPr>
          <w:rFonts w:ascii="Times New Roman" w:hAnsi="Times New Roman"/>
          <w:sz w:val="24"/>
          <w:szCs w:val="24"/>
        </w:rPr>
        <w:t>, kad</w:t>
      </w:r>
      <w:r w:rsidR="0054251D" w:rsidRPr="00602321">
        <w:rPr>
          <w:rFonts w:ascii="Times New Roman" w:hAnsi="Times New Roman"/>
          <w:sz w:val="24"/>
          <w:szCs w:val="24"/>
        </w:rPr>
        <w:t xml:space="preserve"> </w:t>
      </w:r>
      <w:bookmarkStart w:id="16" w:name="_Hlk189497038"/>
      <w:r w:rsidR="008B4A28" w:rsidRPr="00602321">
        <w:rPr>
          <w:rFonts w:ascii="Times New Roman" w:hAnsi="Times New Roman"/>
          <w:sz w:val="24"/>
          <w:szCs w:val="24"/>
        </w:rPr>
        <w:t xml:space="preserve">AVPRDĮ </w:t>
      </w:r>
      <w:bookmarkEnd w:id="16"/>
      <w:r w:rsidRPr="00602321">
        <w:rPr>
          <w:rFonts w:ascii="Times New Roman" w:hAnsi="Times New Roman"/>
          <w:sz w:val="24"/>
          <w:szCs w:val="24"/>
        </w:rPr>
        <w:t xml:space="preserve">aiškiai ir vienareikšmiškai reglamentuoja asmenvardžių rašybą asmens dokumentuose, </w:t>
      </w:r>
      <w:proofErr w:type="spellStart"/>
      <w:r w:rsidRPr="00602321">
        <w:rPr>
          <w:rFonts w:ascii="Times New Roman" w:hAnsi="Times New Roman"/>
          <w:i/>
          <w:iCs/>
          <w:sz w:val="24"/>
          <w:szCs w:val="24"/>
        </w:rPr>
        <w:t>expressis</w:t>
      </w:r>
      <w:proofErr w:type="spellEnd"/>
      <w:r w:rsidRPr="00602321">
        <w:rPr>
          <w:rFonts w:ascii="Times New Roman" w:hAnsi="Times New Roman"/>
          <w:i/>
          <w:iCs/>
          <w:sz w:val="24"/>
          <w:szCs w:val="24"/>
        </w:rPr>
        <w:t xml:space="preserve"> </w:t>
      </w:r>
      <w:proofErr w:type="spellStart"/>
      <w:r w:rsidRPr="00602321">
        <w:rPr>
          <w:rFonts w:ascii="Times New Roman" w:hAnsi="Times New Roman"/>
          <w:i/>
          <w:iCs/>
          <w:sz w:val="24"/>
          <w:szCs w:val="24"/>
        </w:rPr>
        <w:t>verbis</w:t>
      </w:r>
      <w:proofErr w:type="spellEnd"/>
      <w:r w:rsidRPr="00602321">
        <w:rPr>
          <w:rFonts w:ascii="Times New Roman" w:hAnsi="Times New Roman"/>
          <w:sz w:val="24"/>
          <w:szCs w:val="24"/>
        </w:rPr>
        <w:t xml:space="preserve"> </w:t>
      </w:r>
      <w:r w:rsidR="000E0BDF" w:rsidRPr="00602321">
        <w:rPr>
          <w:rFonts w:ascii="Times New Roman" w:hAnsi="Times New Roman"/>
          <w:sz w:val="24"/>
          <w:szCs w:val="24"/>
        </w:rPr>
        <w:t xml:space="preserve">(aiškiais žodžiais, tiesiogiai) </w:t>
      </w:r>
      <w:r w:rsidRPr="00602321">
        <w:rPr>
          <w:rFonts w:ascii="Times New Roman" w:hAnsi="Times New Roman"/>
          <w:sz w:val="24"/>
          <w:szCs w:val="24"/>
        </w:rPr>
        <w:t>nurod</w:t>
      </w:r>
      <w:r w:rsidR="000E0BDF" w:rsidRPr="00602321">
        <w:rPr>
          <w:rFonts w:ascii="Times New Roman" w:hAnsi="Times New Roman"/>
          <w:sz w:val="24"/>
          <w:szCs w:val="24"/>
        </w:rPr>
        <w:t>o</w:t>
      </w:r>
      <w:r w:rsidRPr="00602321">
        <w:rPr>
          <w:rFonts w:ascii="Times New Roman" w:hAnsi="Times New Roman"/>
          <w:sz w:val="24"/>
          <w:szCs w:val="24"/>
        </w:rPr>
        <w:t xml:space="preserve">, kad </w:t>
      </w:r>
      <w:r w:rsidR="00AC75A4" w:rsidRPr="00602321">
        <w:rPr>
          <w:rFonts w:ascii="Times New Roman" w:hAnsi="Times New Roman"/>
          <w:sz w:val="24"/>
          <w:szCs w:val="24"/>
        </w:rPr>
        <w:t xml:space="preserve">įstatyme nustatytais atvejais rašant nelietuviškus vardus ir (ar) pavardes </w:t>
      </w:r>
      <w:r w:rsidRPr="00602321">
        <w:rPr>
          <w:rFonts w:ascii="Times New Roman" w:hAnsi="Times New Roman"/>
          <w:sz w:val="24"/>
          <w:szCs w:val="24"/>
        </w:rPr>
        <w:t xml:space="preserve">gali būti naudojami lotyniškos abėcėlės rašmenys be diakritinių ženklų. AVPRDĮ </w:t>
      </w:r>
      <w:r w:rsidR="00705010" w:rsidRPr="00602321">
        <w:rPr>
          <w:rFonts w:ascii="Times New Roman" w:hAnsi="Times New Roman"/>
          <w:sz w:val="24"/>
          <w:szCs w:val="24"/>
        </w:rPr>
        <w:t>nėra suteikta galimybė</w:t>
      </w:r>
      <w:r w:rsidR="008B4A28" w:rsidRPr="00602321">
        <w:rPr>
          <w:rFonts w:ascii="Times New Roman" w:hAnsi="Times New Roman"/>
          <w:sz w:val="24"/>
          <w:szCs w:val="24"/>
        </w:rPr>
        <w:t>s</w:t>
      </w:r>
      <w:r w:rsidR="00705010" w:rsidRPr="00602321">
        <w:rPr>
          <w:rFonts w:ascii="Times New Roman" w:hAnsi="Times New Roman"/>
          <w:sz w:val="24"/>
          <w:szCs w:val="24"/>
        </w:rPr>
        <w:t xml:space="preserve"> dokumento šaltinyje ne lietuviškais rašmenimis įrašytus Lietuvos Respublikos piliečio vardą ir (ar) pavardę asmens tapatybę patvirtinančiuose dokumentuose rašyti (nurašyti, perrašyti) lotyniško pagrindo rašmenimis su lietuvių kalbos abėcėlėje nesančiais diakritiniais ženklais.</w:t>
      </w:r>
    </w:p>
    <w:p w14:paraId="5A809B98" w14:textId="3FBE3311" w:rsidR="00622834" w:rsidRPr="00602321" w:rsidRDefault="00622834" w:rsidP="00622834">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Konstitucinis Teismas 2023 m. gruodžio 28 d. nutarime, priimtame </w:t>
      </w:r>
      <w:r w:rsidR="00460852" w:rsidRPr="00602321">
        <w:rPr>
          <w:rFonts w:ascii="Times New Roman" w:hAnsi="Times New Roman"/>
          <w:sz w:val="24"/>
          <w:szCs w:val="24"/>
        </w:rPr>
        <w:t>pagal</w:t>
      </w:r>
      <w:r w:rsidR="0007145E" w:rsidRPr="00602321">
        <w:rPr>
          <w:rFonts w:ascii="Times New Roman" w:hAnsi="Times New Roman"/>
          <w:sz w:val="24"/>
          <w:szCs w:val="24"/>
        </w:rPr>
        <w:t xml:space="preserve"> šią bylą nagrinėjusio pirmosios instancijos teismo</w:t>
      </w:r>
      <w:r w:rsidRPr="00602321">
        <w:rPr>
          <w:rFonts w:ascii="Times New Roman" w:hAnsi="Times New Roman"/>
          <w:sz w:val="24"/>
          <w:szCs w:val="24"/>
        </w:rPr>
        <w:t xml:space="preserve"> kreipimąsi, nustatė, kad </w:t>
      </w:r>
      <w:r w:rsidR="00B55C6B" w:rsidRPr="00602321">
        <w:rPr>
          <w:rFonts w:ascii="Times New Roman" w:hAnsi="Times New Roman"/>
          <w:sz w:val="24"/>
          <w:szCs w:val="24"/>
        </w:rPr>
        <w:t>aptari</w:t>
      </w:r>
      <w:r w:rsidRPr="00602321">
        <w:rPr>
          <w:rFonts w:ascii="Times New Roman" w:hAnsi="Times New Roman"/>
          <w:sz w:val="24"/>
          <w:szCs w:val="24"/>
        </w:rPr>
        <w:t xml:space="preserve">amas teisinis reguliavimas </w:t>
      </w:r>
      <w:r w:rsidR="0007145E" w:rsidRPr="00602321">
        <w:rPr>
          <w:rFonts w:ascii="Times New Roman" w:hAnsi="Times New Roman"/>
          <w:sz w:val="24"/>
          <w:szCs w:val="24"/>
        </w:rPr>
        <w:t xml:space="preserve">AVPRDĮ </w:t>
      </w:r>
      <w:r w:rsidRPr="00602321">
        <w:rPr>
          <w:rFonts w:ascii="Times New Roman" w:hAnsi="Times New Roman"/>
          <w:sz w:val="24"/>
          <w:szCs w:val="24"/>
        </w:rPr>
        <w:t>įtvirtintas atsižvelgus į VLKK išvadas, ir nėra pagrindo teigti, kad įstatymų leidėjas savo konstitucinius įgaliojimus nustatyti asmens vardo ir pavardės rašymo Lietuvos Respublikos piliečio asmens tapatybę patvirtinančiuose dokumentuose teisinį reguliavimą įgyvendino pažeisdamas konstitucinio asmenų lygiateisiškumo principo suponuojamus reikalavimus.</w:t>
      </w:r>
      <w:r w:rsidR="003733B3" w:rsidRPr="00602321">
        <w:t xml:space="preserve"> </w:t>
      </w:r>
      <w:r w:rsidR="00460852" w:rsidRPr="00602321">
        <w:rPr>
          <w:rFonts w:ascii="Times New Roman" w:hAnsi="Times New Roman"/>
          <w:sz w:val="24"/>
          <w:szCs w:val="24"/>
        </w:rPr>
        <w:t>Konstitucinis Teismas pažymėjo, kad tokiu teisiniu reguliavimu sudarytos prielaidos užtikrinti, kad Lietuvos Respublikos piliečio vardas ir (ar) pavardė asmens tapatybę patvirtinančiuose dokumentuose būtų rašomi (nurašomi, perrašomi) lotyniškos abėcėlės rašmenimis (be diakritinių ženklų), pais</w:t>
      </w:r>
      <w:r w:rsidR="000B7603" w:rsidRPr="00602321">
        <w:rPr>
          <w:rFonts w:ascii="Times New Roman" w:hAnsi="Times New Roman"/>
          <w:sz w:val="24"/>
          <w:szCs w:val="24"/>
        </w:rPr>
        <w:t>ant</w:t>
      </w:r>
      <w:r w:rsidR="00460852" w:rsidRPr="00602321">
        <w:rPr>
          <w:rFonts w:ascii="Times New Roman" w:hAnsi="Times New Roman"/>
          <w:sz w:val="24"/>
          <w:szCs w:val="24"/>
        </w:rPr>
        <w:t xml:space="preserve"> konstitucinio imperatyvo saugoti valstybinę lietuvių kalbą.</w:t>
      </w:r>
    </w:p>
    <w:p w14:paraId="592A9DB8" w14:textId="242BCF58" w:rsidR="00AC75A4" w:rsidRPr="00602321" w:rsidRDefault="007B3FAD" w:rsidP="00D112F6">
      <w:pPr>
        <w:pStyle w:val="prastasiniatinklio"/>
        <w:numPr>
          <w:ilvl w:val="0"/>
          <w:numId w:val="1"/>
        </w:numPr>
        <w:spacing w:before="0" w:beforeAutospacing="0" w:after="120" w:afterAutospacing="0"/>
        <w:ind w:left="357" w:hanging="357"/>
      </w:pPr>
      <w:bookmarkStart w:id="17" w:name="_Hlk190266504"/>
      <w:r w:rsidRPr="00602321">
        <w:t>Taigi</w:t>
      </w:r>
      <w:r w:rsidR="000E0BDF" w:rsidRPr="00602321">
        <w:t>,</w:t>
      </w:r>
      <w:r w:rsidRPr="00602321">
        <w:t xml:space="preserve"> remiantis šiuo metu galiojančiu teisiniu reglamentavimu, Lietuvos Respublikos piliečių vardas ir (ar) pavardė asmens tapatybę patvirtinančiuose dokumentuose negali būti rašomi kit</w:t>
      </w:r>
      <w:r w:rsidR="006852CA" w:rsidRPr="00602321">
        <w:t>okia</w:t>
      </w:r>
      <w:r w:rsidRPr="00602321">
        <w:t>is</w:t>
      </w:r>
      <w:r w:rsidR="006852CA" w:rsidRPr="00602321">
        <w:t xml:space="preserve"> nei įstatyme tiesiogiai nurodyt</w:t>
      </w:r>
      <w:r w:rsidR="0061500A" w:rsidRPr="00602321">
        <w:t>ais</w:t>
      </w:r>
      <w:r w:rsidRPr="00602321">
        <w:t xml:space="preserve"> ne</w:t>
      </w:r>
      <w:r w:rsidR="0061500A" w:rsidRPr="00602321">
        <w:t xml:space="preserve"> </w:t>
      </w:r>
      <w:r w:rsidRPr="00602321">
        <w:t>lietuviškais rašmenimis</w:t>
      </w:r>
      <w:r w:rsidR="006852CA" w:rsidRPr="00602321">
        <w:t>, įskaitant</w:t>
      </w:r>
      <w:r w:rsidRPr="00602321">
        <w:t xml:space="preserve"> lotyniško pagrindo rašmenis su lietuvių kalbos abėcėlėje nesančiais diakritiniais ženklais.</w:t>
      </w:r>
    </w:p>
    <w:bookmarkEnd w:id="17"/>
    <w:p w14:paraId="593DF831" w14:textId="39732DC5" w:rsidR="007B3FAD" w:rsidRPr="00602321" w:rsidRDefault="006852CA" w:rsidP="00D112F6">
      <w:pPr>
        <w:pStyle w:val="prastasiniatinklio"/>
        <w:numPr>
          <w:ilvl w:val="0"/>
          <w:numId w:val="1"/>
        </w:numPr>
        <w:spacing w:before="0" w:beforeAutospacing="0" w:after="120" w:afterAutospacing="0"/>
        <w:ind w:left="357" w:hanging="357"/>
      </w:pPr>
      <w:r w:rsidRPr="00602321">
        <w:t xml:space="preserve">Nagrinėjamoje byloje </w:t>
      </w:r>
      <w:r w:rsidR="00AC75A4" w:rsidRPr="00602321">
        <w:t>sprendžiamas klausimas dėl pareiškėjo teisės į originalią lenkų kilmės vardo ir pavardės rašybą civilinės būklės aktų įrašuose, naudojant</w:t>
      </w:r>
      <w:r w:rsidRPr="00602321">
        <w:t xml:space="preserve"> raid</w:t>
      </w:r>
      <w:r w:rsidR="00AC75A4" w:rsidRPr="00602321">
        <w:t>ę</w:t>
      </w:r>
      <w:r w:rsidRPr="00602321">
        <w:t xml:space="preserve"> „ł“, kuri, nors yra lotyniško pagrindo abėcėlės raidė, tačiau yra su lietuvių kalbos abėcėlėje nesančiu diakritiniu ženklu</w:t>
      </w:r>
      <w:r w:rsidR="009D548C" w:rsidRPr="00602321">
        <w:t>.</w:t>
      </w:r>
    </w:p>
    <w:p w14:paraId="6D0F764E" w14:textId="5E0F4546" w:rsidR="00D112F6" w:rsidRPr="00602321" w:rsidRDefault="00D112F6" w:rsidP="00D112F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Šiame kontekste teisėjų kolegija atkreipia dėmesį į tai, kad </w:t>
      </w:r>
      <w:r w:rsidR="00EE4799" w:rsidRPr="00602321">
        <w:rPr>
          <w:rFonts w:ascii="Times New Roman" w:hAnsi="Times New Roman"/>
          <w:sz w:val="24"/>
          <w:szCs w:val="24"/>
        </w:rPr>
        <w:t>Lietuvos Aukščiausiojo Teismo 2021</w:t>
      </w:r>
      <w:r w:rsidRPr="00602321">
        <w:rPr>
          <w:rFonts w:ascii="Times New Roman" w:hAnsi="Times New Roman"/>
          <w:sz w:val="24"/>
          <w:szCs w:val="24"/>
        </w:rPr>
        <w:t> </w:t>
      </w:r>
      <w:r w:rsidR="00EE4799" w:rsidRPr="00602321">
        <w:rPr>
          <w:rFonts w:ascii="Times New Roman" w:hAnsi="Times New Roman"/>
          <w:sz w:val="24"/>
          <w:szCs w:val="24"/>
        </w:rPr>
        <w:t xml:space="preserve">m. spalio 6 d. nutartis civilinėje byloje Nr. </w:t>
      </w:r>
      <w:bookmarkStart w:id="18" w:name="_Hlk189735156"/>
      <w:r w:rsidR="00EE4799" w:rsidRPr="00602321">
        <w:rPr>
          <w:rFonts w:ascii="Times New Roman" w:hAnsi="Times New Roman"/>
          <w:sz w:val="24"/>
          <w:szCs w:val="24"/>
        </w:rPr>
        <w:t>e3K-3-122-1075/2021</w:t>
      </w:r>
      <w:bookmarkEnd w:id="18"/>
      <w:r w:rsidR="00EE4799" w:rsidRPr="00602321">
        <w:rPr>
          <w:rFonts w:ascii="Times New Roman" w:hAnsi="Times New Roman"/>
          <w:sz w:val="24"/>
          <w:szCs w:val="24"/>
        </w:rPr>
        <w:t xml:space="preserve">, </w:t>
      </w:r>
      <w:r w:rsidRPr="00602321">
        <w:rPr>
          <w:rFonts w:ascii="Times New Roman" w:hAnsi="Times New Roman"/>
          <w:sz w:val="24"/>
          <w:szCs w:val="24"/>
        </w:rPr>
        <w:t>kurią nuosekliai savo procesiniuose dokumentuose cituoja pareiškėjas, grįsdamas argumentus dėl teisės į originalią savo vardo ir pavardės rašybą, priimta dar iki pirmiau aptarto reglamentavimo atsiradimo</w:t>
      </w:r>
      <w:r w:rsidR="00703911" w:rsidRPr="00602321">
        <w:rPr>
          <w:rFonts w:ascii="Times New Roman" w:hAnsi="Times New Roman"/>
          <w:sz w:val="24"/>
          <w:szCs w:val="24"/>
        </w:rPr>
        <w:t xml:space="preserve">. Nurodytoje byloje </w:t>
      </w:r>
      <w:r w:rsidR="00B337C5" w:rsidRPr="00602321">
        <w:rPr>
          <w:rFonts w:ascii="Times New Roman" w:hAnsi="Times New Roman"/>
          <w:sz w:val="24"/>
          <w:szCs w:val="24"/>
        </w:rPr>
        <w:t xml:space="preserve">Panevėžio miesto savivaldybės administracijos </w:t>
      </w:r>
      <w:r w:rsidR="00703911" w:rsidRPr="00602321">
        <w:rPr>
          <w:rFonts w:ascii="Times New Roman" w:hAnsi="Times New Roman"/>
          <w:sz w:val="24"/>
          <w:szCs w:val="24"/>
        </w:rPr>
        <w:t xml:space="preserve">Civilinės metrikacijos skyrius </w:t>
      </w:r>
      <w:r w:rsidR="009E61A4" w:rsidRPr="00602321">
        <w:rPr>
          <w:rFonts w:ascii="Times New Roman" w:hAnsi="Times New Roman"/>
          <w:sz w:val="24"/>
          <w:szCs w:val="24"/>
        </w:rPr>
        <w:t xml:space="preserve">buvo </w:t>
      </w:r>
      <w:r w:rsidR="00703911" w:rsidRPr="00602321">
        <w:rPr>
          <w:rFonts w:ascii="Times New Roman" w:hAnsi="Times New Roman"/>
          <w:sz w:val="24"/>
          <w:szCs w:val="24"/>
        </w:rPr>
        <w:t xml:space="preserve">teismų įpareigotas pakeisti pareiškėjos </w:t>
      </w:r>
      <w:r w:rsidR="00B337C5" w:rsidRPr="00602321">
        <w:rPr>
          <w:rFonts w:ascii="Times New Roman" w:hAnsi="Times New Roman"/>
          <w:sz w:val="24"/>
          <w:szCs w:val="24"/>
        </w:rPr>
        <w:t xml:space="preserve">(Lietuvos pilietės, ištekėjusios už užsieniečio) </w:t>
      </w:r>
      <w:r w:rsidR="00703911" w:rsidRPr="00602321">
        <w:rPr>
          <w:rFonts w:ascii="Times New Roman" w:hAnsi="Times New Roman"/>
          <w:sz w:val="24"/>
          <w:szCs w:val="24"/>
        </w:rPr>
        <w:t>pavardę ir santuokos sudarymo įraše rašyti ją su raide „ć“</w:t>
      </w:r>
      <w:r w:rsidR="009E61A4" w:rsidRPr="00602321">
        <w:rPr>
          <w:rFonts w:ascii="Times New Roman" w:hAnsi="Times New Roman"/>
          <w:sz w:val="24"/>
          <w:szCs w:val="24"/>
        </w:rPr>
        <w:t>, t. y.</w:t>
      </w:r>
      <w:r w:rsidR="00703911" w:rsidRPr="00602321">
        <w:rPr>
          <w:rFonts w:ascii="Times New Roman" w:hAnsi="Times New Roman"/>
          <w:sz w:val="24"/>
          <w:szCs w:val="24"/>
        </w:rPr>
        <w:t xml:space="preserve"> raide su </w:t>
      </w:r>
      <w:r w:rsidR="00997635" w:rsidRPr="00602321">
        <w:rPr>
          <w:rFonts w:ascii="Times New Roman" w:hAnsi="Times New Roman"/>
          <w:sz w:val="24"/>
          <w:szCs w:val="24"/>
        </w:rPr>
        <w:t xml:space="preserve">lietuvių kalbos abėcėlėje nesančiu </w:t>
      </w:r>
      <w:r w:rsidR="00703911" w:rsidRPr="00602321">
        <w:rPr>
          <w:rFonts w:ascii="Times New Roman" w:hAnsi="Times New Roman"/>
          <w:sz w:val="24"/>
          <w:szCs w:val="24"/>
        </w:rPr>
        <w:t xml:space="preserve">diakritiniu ženklu, </w:t>
      </w:r>
      <w:r w:rsidR="00997635" w:rsidRPr="00602321">
        <w:rPr>
          <w:rFonts w:ascii="Times New Roman" w:hAnsi="Times New Roman"/>
          <w:sz w:val="24"/>
          <w:szCs w:val="24"/>
        </w:rPr>
        <w:t>atitink</w:t>
      </w:r>
      <w:r w:rsidR="00703911" w:rsidRPr="00602321">
        <w:rPr>
          <w:rFonts w:ascii="Times New Roman" w:hAnsi="Times New Roman"/>
          <w:sz w:val="24"/>
          <w:szCs w:val="24"/>
        </w:rPr>
        <w:t>ančiu lietuvių kalbo</w:t>
      </w:r>
      <w:r w:rsidR="00997635" w:rsidRPr="00602321">
        <w:rPr>
          <w:rFonts w:ascii="Times New Roman" w:hAnsi="Times New Roman"/>
          <w:sz w:val="24"/>
          <w:szCs w:val="24"/>
        </w:rPr>
        <w:t>je</w:t>
      </w:r>
      <w:r w:rsidR="00703911" w:rsidRPr="00602321">
        <w:rPr>
          <w:rFonts w:ascii="Times New Roman" w:hAnsi="Times New Roman"/>
          <w:sz w:val="24"/>
          <w:szCs w:val="24"/>
        </w:rPr>
        <w:t xml:space="preserve"> </w:t>
      </w:r>
      <w:r w:rsidR="00997635" w:rsidRPr="00602321">
        <w:rPr>
          <w:rFonts w:ascii="Times New Roman" w:hAnsi="Times New Roman"/>
          <w:sz w:val="24"/>
          <w:szCs w:val="24"/>
        </w:rPr>
        <w:t>naudojamą dešininį kirtį</w:t>
      </w:r>
      <w:r w:rsidR="00703911" w:rsidRPr="00602321">
        <w:rPr>
          <w:rFonts w:ascii="Times New Roman" w:hAnsi="Times New Roman"/>
          <w:sz w:val="24"/>
          <w:szCs w:val="24"/>
        </w:rPr>
        <w:t>.</w:t>
      </w:r>
      <w:r w:rsidR="00DC2007" w:rsidRPr="00602321">
        <w:rPr>
          <w:rFonts w:ascii="Times New Roman" w:hAnsi="Times New Roman"/>
          <w:sz w:val="24"/>
          <w:szCs w:val="24"/>
        </w:rPr>
        <w:t xml:space="preserve"> Pareiškėjo vertinimu, nurodyta kasacinio teismo nutartis turi precedentinę reikšmę šiai bylai.</w:t>
      </w:r>
    </w:p>
    <w:p w14:paraId="2C1BB9E0" w14:textId="2B818DDB" w:rsidR="006A270F" w:rsidRPr="00602321" w:rsidRDefault="000D7178" w:rsidP="00901D1D">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Tačiau šiuo aspektu atkreiptinas dėmesys į tai, kad</w:t>
      </w:r>
      <w:r w:rsidR="009E61A4" w:rsidRPr="00602321">
        <w:rPr>
          <w:rFonts w:ascii="Times New Roman" w:hAnsi="Times New Roman"/>
          <w:sz w:val="24"/>
          <w:szCs w:val="24"/>
        </w:rPr>
        <w:t>,</w:t>
      </w:r>
      <w:r w:rsidRPr="00602321">
        <w:rPr>
          <w:rFonts w:ascii="Times New Roman" w:hAnsi="Times New Roman"/>
          <w:sz w:val="24"/>
          <w:szCs w:val="24"/>
        </w:rPr>
        <w:t xml:space="preserve"> teismams sprendžiant bylas, precedento galią turi tik tokie ankstesni teismų sprendimai, kurie buvo sukurti analogiškose bylose, t. y. </w:t>
      </w:r>
      <w:r w:rsidRPr="00602321">
        <w:rPr>
          <w:rFonts w:ascii="Times New Roman" w:hAnsi="Times New Roman"/>
          <w:sz w:val="24"/>
          <w:szCs w:val="24"/>
        </w:rPr>
        <w:lastRenderedPageBreak/>
        <w:t>precedentas taikomas tik tose bylose, kurių faktinės aplinkybės yra tapačios arba labai panašios į tos bylos, kurioje buvo sukurtas precedentas, faktines aplinkybes ir kurioms turi būti taikoma ta pati teisė, kaip toje byloje, kurioje buvo sukurtas precedentas (pvz., Lietuvos Aukščiausiojo Teismo 2024 m. spalio 17 d. nutartis civilinėje byloje Nr. e3K-3-190-1075/2024, 55 punktas ir jame nurodyta kasacinio teismo praktika). Teisėjų kolegijos vertinimu, priešingai nei nurodo pareiškėjas, nurodyta kasacinė byla šių kriterijų neatitinka: nagrinėjamoje byloje vertinamos aplinkybės nėra nei tapačios, nei labai panašios į aplinkybes, įvertintas nurodytoje kasacinio teismo išnagrinėtoje byloje, be to, kasacinio teismo išvados padarytos taikant kitokio turinio anksčiau galiojusias teisės normas</w:t>
      </w:r>
      <w:r w:rsidR="00B94AEF" w:rsidRPr="00602321">
        <w:rPr>
          <w:rFonts w:ascii="Times New Roman" w:hAnsi="Times New Roman"/>
          <w:sz w:val="24"/>
          <w:szCs w:val="24"/>
        </w:rPr>
        <w:t>.</w:t>
      </w:r>
    </w:p>
    <w:p w14:paraId="3A3728B7" w14:textId="37378D24" w:rsidR="006A270F" w:rsidRPr="00602321" w:rsidRDefault="00997635" w:rsidP="006A270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Nurodytoje kasacinėje</w:t>
      </w:r>
      <w:r w:rsidR="00B844D6" w:rsidRPr="00602321">
        <w:rPr>
          <w:rFonts w:ascii="Times New Roman" w:hAnsi="Times New Roman"/>
          <w:sz w:val="24"/>
          <w:szCs w:val="24"/>
        </w:rPr>
        <w:t xml:space="preserve"> byloje </w:t>
      </w:r>
      <w:r w:rsidR="006A270F" w:rsidRPr="00602321">
        <w:rPr>
          <w:rFonts w:ascii="Times New Roman" w:hAnsi="Times New Roman"/>
          <w:sz w:val="24"/>
          <w:szCs w:val="24"/>
        </w:rPr>
        <w:t xml:space="preserve">Nr. e3K-3-122-1075/2021 </w:t>
      </w:r>
      <w:r w:rsidR="00B844D6" w:rsidRPr="00602321">
        <w:rPr>
          <w:rFonts w:ascii="Times New Roman" w:hAnsi="Times New Roman"/>
          <w:sz w:val="24"/>
          <w:szCs w:val="24"/>
        </w:rPr>
        <w:t xml:space="preserve">pareiškėja </w:t>
      </w:r>
      <w:r w:rsidR="00ED2F8B" w:rsidRPr="00602321">
        <w:rPr>
          <w:rFonts w:ascii="Times New Roman" w:hAnsi="Times New Roman"/>
          <w:sz w:val="24"/>
          <w:szCs w:val="24"/>
        </w:rPr>
        <w:t xml:space="preserve">reiškė reikalavimą dėl užsienyje sudarytos santuokos </w:t>
      </w:r>
      <w:r w:rsidR="00EF4A33" w:rsidRPr="00602321">
        <w:rPr>
          <w:rFonts w:ascii="Times New Roman" w:hAnsi="Times New Roman"/>
          <w:sz w:val="24"/>
          <w:szCs w:val="24"/>
        </w:rPr>
        <w:t xml:space="preserve">akto </w:t>
      </w:r>
      <w:r w:rsidR="00ED2F8B" w:rsidRPr="00602321">
        <w:rPr>
          <w:rFonts w:ascii="Times New Roman" w:hAnsi="Times New Roman"/>
          <w:sz w:val="24"/>
          <w:szCs w:val="24"/>
        </w:rPr>
        <w:t xml:space="preserve">įregistravimo, ji </w:t>
      </w:r>
      <w:r w:rsidR="00B844D6" w:rsidRPr="00602321">
        <w:rPr>
          <w:rFonts w:ascii="Times New Roman" w:hAnsi="Times New Roman"/>
          <w:sz w:val="24"/>
          <w:szCs w:val="24"/>
        </w:rPr>
        <w:t xml:space="preserve">gynė savo teisę į vardą, </w:t>
      </w:r>
      <w:r w:rsidR="00ED2F8B" w:rsidRPr="00602321">
        <w:rPr>
          <w:rFonts w:ascii="Times New Roman" w:hAnsi="Times New Roman"/>
          <w:sz w:val="24"/>
          <w:szCs w:val="24"/>
        </w:rPr>
        <w:t xml:space="preserve">siedama </w:t>
      </w:r>
      <w:r w:rsidR="00B844D6" w:rsidRPr="00602321">
        <w:rPr>
          <w:rFonts w:ascii="Times New Roman" w:hAnsi="Times New Roman"/>
          <w:sz w:val="24"/>
          <w:szCs w:val="24"/>
        </w:rPr>
        <w:t>pavardės</w:t>
      </w:r>
      <w:r w:rsidR="00497E69" w:rsidRPr="00602321">
        <w:rPr>
          <w:rFonts w:ascii="Times New Roman" w:hAnsi="Times New Roman"/>
          <w:sz w:val="24"/>
          <w:szCs w:val="24"/>
        </w:rPr>
        <w:t>, įgytos sudarius santuoką su užsienio piliečiu, originalios</w:t>
      </w:r>
      <w:r w:rsidR="00B844D6" w:rsidRPr="00602321">
        <w:rPr>
          <w:rFonts w:ascii="Times New Roman" w:hAnsi="Times New Roman"/>
          <w:sz w:val="24"/>
          <w:szCs w:val="24"/>
        </w:rPr>
        <w:t xml:space="preserve"> rašy</w:t>
      </w:r>
      <w:r w:rsidR="00497E69" w:rsidRPr="00602321">
        <w:rPr>
          <w:rFonts w:ascii="Times New Roman" w:hAnsi="Times New Roman"/>
          <w:sz w:val="24"/>
          <w:szCs w:val="24"/>
        </w:rPr>
        <w:t>bos poreikį</w:t>
      </w:r>
      <w:r w:rsidR="00B844D6" w:rsidRPr="00602321">
        <w:rPr>
          <w:rFonts w:ascii="Times New Roman" w:hAnsi="Times New Roman"/>
          <w:sz w:val="24"/>
          <w:szCs w:val="24"/>
        </w:rPr>
        <w:t xml:space="preserve"> su šeimos vientisumu ir pagarbos šeimai principu, taip pat su judėjimo laisv</w:t>
      </w:r>
      <w:r w:rsidR="00EF4A33" w:rsidRPr="00602321">
        <w:rPr>
          <w:rFonts w:ascii="Times New Roman" w:hAnsi="Times New Roman"/>
          <w:sz w:val="24"/>
          <w:szCs w:val="24"/>
        </w:rPr>
        <w:t>e</w:t>
      </w:r>
      <w:r w:rsidR="00B844D6" w:rsidRPr="00602321">
        <w:rPr>
          <w:rFonts w:ascii="Times New Roman" w:hAnsi="Times New Roman"/>
          <w:sz w:val="24"/>
          <w:szCs w:val="24"/>
        </w:rPr>
        <w:t xml:space="preserve"> pagal </w:t>
      </w:r>
      <w:r w:rsidR="00ED2F8B" w:rsidRPr="00602321">
        <w:rPr>
          <w:rFonts w:ascii="Times New Roman" w:hAnsi="Times New Roman"/>
          <w:sz w:val="24"/>
          <w:szCs w:val="24"/>
        </w:rPr>
        <w:t xml:space="preserve">Sutarties dėl Europos Sąjungos veikimo </w:t>
      </w:r>
      <w:r w:rsidR="00B844D6" w:rsidRPr="00602321">
        <w:rPr>
          <w:rFonts w:ascii="Times New Roman" w:hAnsi="Times New Roman"/>
          <w:sz w:val="24"/>
          <w:szCs w:val="24"/>
        </w:rPr>
        <w:t>21 straipsnį</w:t>
      </w:r>
      <w:r w:rsidRPr="00602321">
        <w:rPr>
          <w:rFonts w:ascii="Times New Roman" w:hAnsi="Times New Roman"/>
          <w:sz w:val="24"/>
          <w:szCs w:val="24"/>
        </w:rPr>
        <w:t>.</w:t>
      </w:r>
      <w:r w:rsidR="00B844D6" w:rsidRPr="00602321">
        <w:rPr>
          <w:rFonts w:ascii="Times New Roman" w:hAnsi="Times New Roman"/>
          <w:sz w:val="24"/>
          <w:szCs w:val="24"/>
        </w:rPr>
        <w:t xml:space="preserve"> </w:t>
      </w:r>
      <w:r w:rsidRPr="00602321">
        <w:rPr>
          <w:rFonts w:ascii="Times New Roman" w:hAnsi="Times New Roman"/>
          <w:sz w:val="24"/>
          <w:szCs w:val="24"/>
        </w:rPr>
        <w:t>D</w:t>
      </w:r>
      <w:r w:rsidR="00B844D6" w:rsidRPr="00602321">
        <w:rPr>
          <w:rFonts w:ascii="Times New Roman" w:hAnsi="Times New Roman"/>
          <w:sz w:val="24"/>
          <w:szCs w:val="24"/>
        </w:rPr>
        <w:t xml:space="preserve">iakritinis ženklas, dėl kurio kilo ginčas, buvo toks, kuris yra </w:t>
      </w:r>
      <w:r w:rsidR="00062806" w:rsidRPr="00602321">
        <w:rPr>
          <w:rFonts w:ascii="Times New Roman" w:hAnsi="Times New Roman"/>
          <w:sz w:val="24"/>
          <w:szCs w:val="24"/>
        </w:rPr>
        <w:t>naud</w:t>
      </w:r>
      <w:r w:rsidR="00B844D6" w:rsidRPr="00602321">
        <w:rPr>
          <w:rFonts w:ascii="Times New Roman" w:hAnsi="Times New Roman"/>
          <w:sz w:val="24"/>
          <w:szCs w:val="24"/>
        </w:rPr>
        <w:t xml:space="preserve">ojamas lietuvių kalboje kaip dešininis kirčio ženklas, o vienas iš esminių prieštaravimų </w:t>
      </w:r>
      <w:r w:rsidR="00D64889" w:rsidRPr="00602321">
        <w:rPr>
          <w:rFonts w:ascii="Times New Roman" w:hAnsi="Times New Roman"/>
          <w:sz w:val="24"/>
          <w:szCs w:val="24"/>
        </w:rPr>
        <w:t>pareiškėjos pavardės</w:t>
      </w:r>
      <w:r w:rsidR="00B844D6" w:rsidRPr="00602321">
        <w:rPr>
          <w:rFonts w:ascii="Times New Roman" w:hAnsi="Times New Roman"/>
          <w:sz w:val="24"/>
          <w:szCs w:val="24"/>
        </w:rPr>
        <w:t xml:space="preserve"> rašymui </w:t>
      </w:r>
      <w:r w:rsidR="00EF4A33" w:rsidRPr="00602321">
        <w:rPr>
          <w:rFonts w:ascii="Times New Roman" w:hAnsi="Times New Roman"/>
          <w:sz w:val="24"/>
          <w:szCs w:val="24"/>
        </w:rPr>
        <w:t xml:space="preserve">civilinės būklės akte </w:t>
      </w:r>
      <w:r w:rsidR="00B844D6" w:rsidRPr="00602321">
        <w:rPr>
          <w:rFonts w:ascii="Times New Roman" w:hAnsi="Times New Roman"/>
          <w:sz w:val="24"/>
          <w:szCs w:val="24"/>
        </w:rPr>
        <w:t xml:space="preserve">su </w:t>
      </w:r>
      <w:r w:rsidR="00FE271A" w:rsidRPr="00602321">
        <w:rPr>
          <w:rFonts w:ascii="Times New Roman" w:hAnsi="Times New Roman"/>
          <w:sz w:val="24"/>
          <w:szCs w:val="24"/>
        </w:rPr>
        <w:t>„ć“</w:t>
      </w:r>
      <w:r w:rsidR="00B844D6" w:rsidRPr="00602321">
        <w:rPr>
          <w:rFonts w:ascii="Times New Roman" w:hAnsi="Times New Roman"/>
          <w:sz w:val="24"/>
          <w:szCs w:val="24"/>
        </w:rPr>
        <w:t xml:space="preserve"> buvo techninių galimybių nebuvimas</w:t>
      </w:r>
      <w:r w:rsidR="00D64889" w:rsidRPr="00602321">
        <w:rPr>
          <w:rFonts w:ascii="Times New Roman" w:hAnsi="Times New Roman"/>
          <w:sz w:val="24"/>
          <w:szCs w:val="24"/>
        </w:rPr>
        <w:t>, kurio VĮ</w:t>
      </w:r>
      <w:r w:rsidR="00EF4A33" w:rsidRPr="00602321">
        <w:rPr>
          <w:rFonts w:ascii="Times New Roman" w:hAnsi="Times New Roman"/>
          <w:sz w:val="24"/>
          <w:szCs w:val="24"/>
        </w:rPr>
        <w:t> </w:t>
      </w:r>
      <w:r w:rsidR="00D64889" w:rsidRPr="00602321">
        <w:rPr>
          <w:rFonts w:ascii="Times New Roman" w:hAnsi="Times New Roman"/>
          <w:sz w:val="24"/>
          <w:szCs w:val="24"/>
        </w:rPr>
        <w:t>Registrų centras neįrodė</w:t>
      </w:r>
      <w:r w:rsidR="00B844D6" w:rsidRPr="00602321">
        <w:rPr>
          <w:rFonts w:ascii="Times New Roman" w:hAnsi="Times New Roman"/>
          <w:sz w:val="24"/>
          <w:szCs w:val="24"/>
        </w:rPr>
        <w:t xml:space="preserve">. </w:t>
      </w:r>
      <w:r w:rsidR="006A270F" w:rsidRPr="00602321">
        <w:rPr>
          <w:rFonts w:ascii="Times New Roman" w:hAnsi="Times New Roman"/>
          <w:sz w:val="24"/>
          <w:szCs w:val="24"/>
        </w:rPr>
        <w:t>Kitaip nei aptartoje kasacinėje byloje, pareiškėjas šioje civilinėje byloje savo reikalavimo negrindė šeimos vientisumo principu ar judėjimo laisve, o suinteresuotas asmuo nesirėmė techninių galimybių nebuvimu. Šioje byloje pareiškėjas reikalavimą grindė siekiu</w:t>
      </w:r>
      <w:r w:rsidR="006A270F" w:rsidRPr="00602321">
        <w:t xml:space="preserve"> </w:t>
      </w:r>
      <w:r w:rsidR="006A270F" w:rsidRPr="00602321">
        <w:rPr>
          <w:rFonts w:ascii="Times New Roman" w:hAnsi="Times New Roman"/>
          <w:sz w:val="24"/>
          <w:szCs w:val="24"/>
        </w:rPr>
        <w:t>išskirti ir pabrėžti savo priklaus</w:t>
      </w:r>
      <w:r w:rsidR="00062806" w:rsidRPr="00602321">
        <w:rPr>
          <w:rFonts w:ascii="Times New Roman" w:hAnsi="Times New Roman"/>
          <w:sz w:val="24"/>
          <w:szCs w:val="24"/>
        </w:rPr>
        <w:t>y</w:t>
      </w:r>
      <w:r w:rsidR="006A270F" w:rsidRPr="00602321">
        <w:rPr>
          <w:rFonts w:ascii="Times New Roman" w:hAnsi="Times New Roman"/>
          <w:sz w:val="24"/>
          <w:szCs w:val="24"/>
        </w:rPr>
        <w:t>mą lenkų tautai, išsaugoti originalią protėvių asmenvardžių rašybą.</w:t>
      </w:r>
    </w:p>
    <w:p w14:paraId="06C272E7" w14:textId="626DDB43" w:rsidR="00901D1D" w:rsidRPr="00602321" w:rsidRDefault="00EF4A33" w:rsidP="00901D1D">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N</w:t>
      </w:r>
      <w:r w:rsidR="00D64889" w:rsidRPr="00602321">
        <w:rPr>
          <w:rFonts w:ascii="Times New Roman" w:hAnsi="Times New Roman"/>
          <w:sz w:val="24"/>
          <w:szCs w:val="24"/>
        </w:rPr>
        <w:t xml:space="preserve">urodytos kasacinės bylos nagrinėjimo metu </w:t>
      </w:r>
      <w:r w:rsidR="0033226D" w:rsidRPr="00602321">
        <w:rPr>
          <w:rFonts w:ascii="Times New Roman" w:hAnsi="Times New Roman"/>
          <w:sz w:val="24"/>
          <w:szCs w:val="24"/>
        </w:rPr>
        <w:t xml:space="preserve">nei </w:t>
      </w:r>
      <w:r w:rsidR="00D64889" w:rsidRPr="00602321">
        <w:rPr>
          <w:rFonts w:ascii="Times New Roman" w:hAnsi="Times New Roman"/>
          <w:sz w:val="24"/>
          <w:szCs w:val="24"/>
        </w:rPr>
        <w:t>AVPRDĮ</w:t>
      </w:r>
      <w:r w:rsidR="0033226D" w:rsidRPr="00602321">
        <w:rPr>
          <w:rFonts w:ascii="Times New Roman" w:hAnsi="Times New Roman"/>
          <w:sz w:val="24"/>
          <w:szCs w:val="24"/>
        </w:rPr>
        <w:t>, nei Taisyklės</w:t>
      </w:r>
      <w:r w:rsidR="00D64889" w:rsidRPr="00602321">
        <w:rPr>
          <w:rFonts w:ascii="Times New Roman" w:hAnsi="Times New Roman"/>
          <w:sz w:val="24"/>
          <w:szCs w:val="24"/>
        </w:rPr>
        <w:t xml:space="preserve"> dar nebuvo priimt</w:t>
      </w:r>
      <w:r w:rsidR="0033226D" w:rsidRPr="00602321">
        <w:rPr>
          <w:rFonts w:ascii="Times New Roman" w:hAnsi="Times New Roman"/>
          <w:sz w:val="24"/>
          <w:szCs w:val="24"/>
        </w:rPr>
        <w:t>i</w:t>
      </w:r>
      <w:r w:rsidR="00D64889" w:rsidRPr="00602321">
        <w:rPr>
          <w:rFonts w:ascii="Times New Roman" w:hAnsi="Times New Roman"/>
          <w:sz w:val="24"/>
          <w:szCs w:val="24"/>
        </w:rPr>
        <w:t>,</w:t>
      </w:r>
      <w:r w:rsidR="00B844D6" w:rsidRPr="00602321">
        <w:rPr>
          <w:rFonts w:ascii="Times New Roman" w:hAnsi="Times New Roman"/>
          <w:sz w:val="24"/>
          <w:szCs w:val="24"/>
        </w:rPr>
        <w:t xml:space="preserve"> </w:t>
      </w:r>
      <w:r w:rsidR="00D64889" w:rsidRPr="00602321">
        <w:rPr>
          <w:rFonts w:ascii="Times New Roman" w:hAnsi="Times New Roman"/>
          <w:sz w:val="24"/>
          <w:szCs w:val="24"/>
        </w:rPr>
        <w:t>byla išnagrinėta</w:t>
      </w:r>
      <w:r w:rsidR="00B844D6" w:rsidRPr="00602321">
        <w:rPr>
          <w:rFonts w:ascii="Times New Roman" w:hAnsi="Times New Roman"/>
          <w:sz w:val="24"/>
          <w:szCs w:val="24"/>
        </w:rPr>
        <w:t xml:space="preserve"> taik</w:t>
      </w:r>
      <w:r w:rsidR="00D64889" w:rsidRPr="00602321">
        <w:rPr>
          <w:rFonts w:ascii="Times New Roman" w:hAnsi="Times New Roman"/>
          <w:sz w:val="24"/>
          <w:szCs w:val="24"/>
        </w:rPr>
        <w:t>ant</w:t>
      </w:r>
      <w:r w:rsidR="00B844D6" w:rsidRPr="00602321">
        <w:rPr>
          <w:rFonts w:ascii="Times New Roman" w:hAnsi="Times New Roman"/>
          <w:sz w:val="24"/>
          <w:szCs w:val="24"/>
        </w:rPr>
        <w:t xml:space="preserve"> </w:t>
      </w:r>
      <w:r w:rsidR="0086387E" w:rsidRPr="00602321">
        <w:rPr>
          <w:rFonts w:ascii="Times New Roman" w:hAnsi="Times New Roman"/>
          <w:sz w:val="24"/>
          <w:szCs w:val="24"/>
        </w:rPr>
        <w:t xml:space="preserve">iki 2022 m. gegužės 1 d. galiojusios redakcijos </w:t>
      </w:r>
      <w:r w:rsidR="009E61A4" w:rsidRPr="00602321">
        <w:rPr>
          <w:rFonts w:ascii="Times New Roman" w:hAnsi="Times New Roman"/>
          <w:sz w:val="24"/>
          <w:szCs w:val="24"/>
        </w:rPr>
        <w:t>t</w:t>
      </w:r>
      <w:r w:rsidR="00B844D6" w:rsidRPr="00602321">
        <w:rPr>
          <w:rFonts w:ascii="Times New Roman" w:hAnsi="Times New Roman"/>
          <w:sz w:val="24"/>
          <w:szCs w:val="24"/>
        </w:rPr>
        <w:t xml:space="preserve">eisingumo ministro </w:t>
      </w:r>
      <w:r w:rsidR="00D64889" w:rsidRPr="00602321">
        <w:rPr>
          <w:rFonts w:ascii="Times New Roman" w:hAnsi="Times New Roman"/>
          <w:sz w:val="24"/>
          <w:szCs w:val="24"/>
        </w:rPr>
        <w:t xml:space="preserve">2016 m. gruodžio 28 d. įsakymu Nr. 1R-334 </w:t>
      </w:r>
      <w:r w:rsidR="00B844D6" w:rsidRPr="00602321">
        <w:rPr>
          <w:rFonts w:ascii="Times New Roman" w:hAnsi="Times New Roman"/>
          <w:sz w:val="24"/>
          <w:szCs w:val="24"/>
        </w:rPr>
        <w:t>patvirtint</w:t>
      </w:r>
      <w:r w:rsidR="00D64889" w:rsidRPr="00602321">
        <w:rPr>
          <w:rFonts w:ascii="Times New Roman" w:hAnsi="Times New Roman"/>
          <w:sz w:val="24"/>
          <w:szCs w:val="24"/>
        </w:rPr>
        <w:t>a</w:t>
      </w:r>
      <w:r w:rsidR="00B844D6" w:rsidRPr="00602321">
        <w:rPr>
          <w:rFonts w:ascii="Times New Roman" w:hAnsi="Times New Roman"/>
          <w:sz w:val="24"/>
          <w:szCs w:val="24"/>
        </w:rPr>
        <w:t xml:space="preserve">s Civilinės būklės </w:t>
      </w:r>
      <w:r w:rsidR="00D341C3" w:rsidRPr="00602321">
        <w:rPr>
          <w:rFonts w:ascii="Times New Roman" w:hAnsi="Times New Roman"/>
          <w:sz w:val="24"/>
          <w:szCs w:val="24"/>
        </w:rPr>
        <w:t xml:space="preserve">aktų </w:t>
      </w:r>
      <w:r w:rsidR="00B844D6" w:rsidRPr="00602321">
        <w:rPr>
          <w:rFonts w:ascii="Times New Roman" w:hAnsi="Times New Roman"/>
          <w:sz w:val="24"/>
          <w:szCs w:val="24"/>
        </w:rPr>
        <w:t>registra</w:t>
      </w:r>
      <w:r w:rsidR="00D341C3" w:rsidRPr="00602321">
        <w:rPr>
          <w:rFonts w:ascii="Times New Roman" w:hAnsi="Times New Roman"/>
          <w:sz w:val="24"/>
          <w:szCs w:val="24"/>
        </w:rPr>
        <w:t>vimo</w:t>
      </w:r>
      <w:r w:rsidR="00B844D6" w:rsidRPr="00602321">
        <w:rPr>
          <w:rFonts w:ascii="Times New Roman" w:hAnsi="Times New Roman"/>
          <w:sz w:val="24"/>
          <w:szCs w:val="24"/>
        </w:rPr>
        <w:t xml:space="preserve"> taisykl</w:t>
      </w:r>
      <w:r w:rsidR="00D64889" w:rsidRPr="00602321">
        <w:rPr>
          <w:rFonts w:ascii="Times New Roman" w:hAnsi="Times New Roman"/>
          <w:sz w:val="24"/>
          <w:szCs w:val="24"/>
        </w:rPr>
        <w:t>e</w:t>
      </w:r>
      <w:r w:rsidR="00B844D6" w:rsidRPr="00602321">
        <w:rPr>
          <w:rFonts w:ascii="Times New Roman" w:hAnsi="Times New Roman"/>
          <w:sz w:val="24"/>
          <w:szCs w:val="24"/>
        </w:rPr>
        <w:t>s</w:t>
      </w:r>
      <w:r w:rsidR="00D341C3" w:rsidRPr="00602321">
        <w:rPr>
          <w:rFonts w:ascii="Times New Roman" w:hAnsi="Times New Roman"/>
          <w:sz w:val="24"/>
          <w:szCs w:val="24"/>
        </w:rPr>
        <w:t xml:space="preserve">, kurios tuo metu </w:t>
      </w:r>
      <w:r w:rsidR="00B844D6" w:rsidRPr="00602321">
        <w:rPr>
          <w:rFonts w:ascii="Times New Roman" w:hAnsi="Times New Roman"/>
          <w:sz w:val="24"/>
          <w:szCs w:val="24"/>
        </w:rPr>
        <w:t>neapibrėž</w:t>
      </w:r>
      <w:r w:rsidR="00D341C3" w:rsidRPr="00602321">
        <w:rPr>
          <w:rFonts w:ascii="Times New Roman" w:hAnsi="Times New Roman"/>
          <w:sz w:val="24"/>
          <w:szCs w:val="24"/>
        </w:rPr>
        <w:t>ė</w:t>
      </w:r>
      <w:r w:rsidR="00B844D6" w:rsidRPr="00602321">
        <w:rPr>
          <w:rFonts w:ascii="Times New Roman" w:hAnsi="Times New Roman"/>
          <w:sz w:val="24"/>
          <w:szCs w:val="24"/>
        </w:rPr>
        <w:t xml:space="preserve">, kaip civilinės būklės aktų įrašuose turėtų būti rašoma </w:t>
      </w:r>
      <w:r w:rsidR="00D64889" w:rsidRPr="00602321">
        <w:rPr>
          <w:rFonts w:ascii="Times New Roman" w:hAnsi="Times New Roman"/>
          <w:sz w:val="24"/>
          <w:szCs w:val="24"/>
        </w:rPr>
        <w:t xml:space="preserve">Lietuvos Respublikos </w:t>
      </w:r>
      <w:r w:rsidR="00B844D6" w:rsidRPr="00602321">
        <w:rPr>
          <w:rFonts w:ascii="Times New Roman" w:hAnsi="Times New Roman"/>
          <w:sz w:val="24"/>
          <w:szCs w:val="24"/>
        </w:rPr>
        <w:t>pilietės, sudariusi</w:t>
      </w:r>
      <w:r w:rsidR="00D341C3" w:rsidRPr="00602321">
        <w:rPr>
          <w:rFonts w:ascii="Times New Roman" w:hAnsi="Times New Roman"/>
          <w:sz w:val="24"/>
          <w:szCs w:val="24"/>
        </w:rPr>
        <w:t>os</w:t>
      </w:r>
      <w:r w:rsidR="00B844D6" w:rsidRPr="00602321">
        <w:rPr>
          <w:rFonts w:ascii="Times New Roman" w:hAnsi="Times New Roman"/>
          <w:sz w:val="24"/>
          <w:szCs w:val="24"/>
        </w:rPr>
        <w:t xml:space="preserve"> santuoką su užsienio valstybės piliečiu, pavard</w:t>
      </w:r>
      <w:r w:rsidR="00D341C3" w:rsidRPr="00602321">
        <w:rPr>
          <w:rFonts w:ascii="Times New Roman" w:hAnsi="Times New Roman"/>
          <w:sz w:val="24"/>
          <w:szCs w:val="24"/>
        </w:rPr>
        <w:t>ė</w:t>
      </w:r>
      <w:r w:rsidR="00B844D6" w:rsidRPr="00602321">
        <w:rPr>
          <w:rFonts w:ascii="Times New Roman" w:hAnsi="Times New Roman"/>
          <w:sz w:val="24"/>
          <w:szCs w:val="24"/>
        </w:rPr>
        <w:t xml:space="preserve">, </w:t>
      </w:r>
      <w:r w:rsidR="00D64889" w:rsidRPr="00602321">
        <w:rPr>
          <w:rFonts w:ascii="Times New Roman" w:hAnsi="Times New Roman"/>
          <w:sz w:val="24"/>
          <w:szCs w:val="24"/>
        </w:rPr>
        <w:t>taigi, egzistavo teisės spraga</w:t>
      </w:r>
      <w:r w:rsidR="00626E0F" w:rsidRPr="00602321">
        <w:rPr>
          <w:rFonts w:ascii="Times New Roman" w:hAnsi="Times New Roman"/>
          <w:sz w:val="24"/>
          <w:szCs w:val="24"/>
        </w:rPr>
        <w:t>, kurią kasacinis teismas užpildė taikydamas įstatymo analogiją – Civilinės būklės aktų registravimo taisyklių 23 punkto antroje dalyje nustatytas užsienio valstybių piliečių ir asmenų be pilietybės bei jų vaikų civilinės būklės aktams skirtas taisykles, kurios nedraudė pavardės rašymo lotyniško pagrindo rašmenimis su šalutiniais (diakritiniais) ženklais, tačiau tik suteikė civilinės būklės aktą registruojančioms institucijoms teisę to nedaryti tuo atveju, kai nėra techninių galimybių</w:t>
      </w:r>
      <w:r w:rsidR="000B63E8" w:rsidRPr="00602321">
        <w:rPr>
          <w:rFonts w:ascii="Times New Roman" w:hAnsi="Times New Roman"/>
          <w:sz w:val="24"/>
          <w:szCs w:val="24"/>
        </w:rPr>
        <w:t>.</w:t>
      </w:r>
      <w:r w:rsidR="00D64889" w:rsidRPr="00602321">
        <w:rPr>
          <w:rFonts w:ascii="Times New Roman" w:hAnsi="Times New Roman"/>
          <w:sz w:val="24"/>
          <w:szCs w:val="24"/>
        </w:rPr>
        <w:t xml:space="preserve"> </w:t>
      </w:r>
      <w:r w:rsidR="00901D1D" w:rsidRPr="00602321">
        <w:rPr>
          <w:rFonts w:ascii="Times New Roman" w:hAnsi="Times New Roman"/>
          <w:sz w:val="24"/>
          <w:szCs w:val="24"/>
        </w:rPr>
        <w:t xml:space="preserve">Priėmus AVPRDĮ, detaliai reglamentuotos Lietuvos Respublikos piliečių nelietuviškos kilmės (nulemtos santuokos, šeimos ryšių ar tautybės) asmenvardžių rašymo asmens dokumentuose taisyklės, taigi nebeliko iki tol egzistavusios įstatymo spragos situacijos, dėl kurios teismai turėjo </w:t>
      </w:r>
      <w:proofErr w:type="spellStart"/>
      <w:r w:rsidR="00901D1D" w:rsidRPr="00602321">
        <w:rPr>
          <w:rFonts w:ascii="Times New Roman" w:hAnsi="Times New Roman"/>
          <w:i/>
          <w:iCs/>
          <w:sz w:val="24"/>
          <w:szCs w:val="24"/>
        </w:rPr>
        <w:t>ad</w:t>
      </w:r>
      <w:proofErr w:type="spellEnd"/>
      <w:r w:rsidR="00901D1D" w:rsidRPr="00602321">
        <w:rPr>
          <w:rFonts w:ascii="Times New Roman" w:hAnsi="Times New Roman"/>
          <w:i/>
          <w:iCs/>
          <w:sz w:val="24"/>
          <w:szCs w:val="24"/>
        </w:rPr>
        <w:t xml:space="preserve"> </w:t>
      </w:r>
      <w:proofErr w:type="spellStart"/>
      <w:r w:rsidR="00901D1D" w:rsidRPr="00602321">
        <w:rPr>
          <w:rFonts w:ascii="Times New Roman" w:hAnsi="Times New Roman"/>
          <w:i/>
          <w:iCs/>
          <w:sz w:val="24"/>
          <w:szCs w:val="24"/>
        </w:rPr>
        <w:t>hoc</w:t>
      </w:r>
      <w:proofErr w:type="spellEnd"/>
      <w:r w:rsidR="00901D1D" w:rsidRPr="00602321">
        <w:rPr>
          <w:rFonts w:ascii="Times New Roman" w:hAnsi="Times New Roman"/>
          <w:sz w:val="24"/>
          <w:szCs w:val="24"/>
        </w:rPr>
        <w:t xml:space="preserve"> </w:t>
      </w:r>
      <w:r w:rsidR="004D6D75" w:rsidRPr="00602321">
        <w:rPr>
          <w:rFonts w:ascii="Times New Roman" w:hAnsi="Times New Roman"/>
          <w:sz w:val="24"/>
          <w:szCs w:val="24"/>
        </w:rPr>
        <w:t xml:space="preserve">(esant konkrečiai situacijai) </w:t>
      </w:r>
      <w:r w:rsidR="00901D1D" w:rsidRPr="00602321">
        <w:rPr>
          <w:rFonts w:ascii="Times New Roman" w:hAnsi="Times New Roman"/>
          <w:sz w:val="24"/>
          <w:szCs w:val="24"/>
        </w:rPr>
        <w:t>spręsti nelietuviškų asmenvardžių rašymo asmens dokumentuose klausimus.</w:t>
      </w:r>
      <w:r w:rsidR="00901D1D" w:rsidRPr="00602321">
        <w:t xml:space="preserve"> </w:t>
      </w:r>
      <w:r w:rsidR="00901D1D" w:rsidRPr="00602321">
        <w:rPr>
          <w:rFonts w:ascii="Times New Roman" w:hAnsi="Times New Roman"/>
          <w:sz w:val="24"/>
          <w:szCs w:val="24"/>
        </w:rPr>
        <w:t>Minėta, dabartinis teisinis reguliavimas neleidžia asmens dokumentuose rašant piliečių vardus ir pavardes naudoti nelietuviškų diakritinių ženklų. Šiuo metu galiojančiame Civilinės būklės aktų registravimo taisyklių 23 punkte pateiktas asmenvardžiuose leistinų rašyti raidžių su diakritiniais ženklais sąrašas: ą, ę, į, ų, ū, ė, č, š, ž, taip pat leidžiami papildomi ženklai: brūkšnelis, apostrofas, skliaustai, taškas.</w:t>
      </w:r>
    </w:p>
    <w:p w14:paraId="5748884B" w14:textId="11DB5696" w:rsidR="0086387E" w:rsidRPr="00602321" w:rsidRDefault="0086387E" w:rsidP="003063E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Kaip matyti iš kasacinio teismo nutarties, priimtos civilinėje byloje Nr. e3K-3-122-1075/2021, teismo </w:t>
      </w:r>
      <w:r w:rsidR="00386E98" w:rsidRPr="00602321">
        <w:rPr>
          <w:rFonts w:ascii="Times New Roman" w:hAnsi="Times New Roman"/>
          <w:sz w:val="24"/>
          <w:szCs w:val="24"/>
        </w:rPr>
        <w:t>sprendimą</w:t>
      </w:r>
      <w:r w:rsidR="006A270F" w:rsidRPr="00602321">
        <w:rPr>
          <w:rFonts w:ascii="Times New Roman" w:hAnsi="Times New Roman"/>
          <w:sz w:val="24"/>
          <w:szCs w:val="24"/>
        </w:rPr>
        <w:t xml:space="preserve"> </w:t>
      </w:r>
      <w:r w:rsidR="00386E98" w:rsidRPr="00602321">
        <w:rPr>
          <w:rFonts w:ascii="Times New Roman" w:hAnsi="Times New Roman"/>
          <w:sz w:val="24"/>
          <w:szCs w:val="24"/>
        </w:rPr>
        <w:t xml:space="preserve">įpareigoti civilinės metrikacijos skyrių pakeisti pareiškėjos pavardę ir išduoti santuokos sudarymo įrašą su pavarde naudojant raidę „ć“ nulėmė tai, kad </w:t>
      </w:r>
      <w:r w:rsidR="006A270F" w:rsidRPr="00602321">
        <w:rPr>
          <w:rFonts w:ascii="Times New Roman" w:hAnsi="Times New Roman"/>
          <w:sz w:val="24"/>
          <w:szCs w:val="24"/>
        </w:rPr>
        <w:t>Civilinės būklės aktų registravimo taisyklių 23 punkt</w:t>
      </w:r>
      <w:r w:rsidR="00386E98" w:rsidRPr="00602321">
        <w:rPr>
          <w:rFonts w:ascii="Times New Roman" w:hAnsi="Times New Roman"/>
          <w:sz w:val="24"/>
          <w:szCs w:val="24"/>
        </w:rPr>
        <w:t>as</w:t>
      </w:r>
      <w:r w:rsidR="006A270F" w:rsidRPr="00602321">
        <w:rPr>
          <w:rFonts w:ascii="Times New Roman" w:hAnsi="Times New Roman"/>
          <w:sz w:val="24"/>
          <w:szCs w:val="24"/>
        </w:rPr>
        <w:t xml:space="preserve"> suteik</w:t>
      </w:r>
      <w:r w:rsidR="00386E98" w:rsidRPr="00602321">
        <w:rPr>
          <w:rFonts w:ascii="Times New Roman" w:hAnsi="Times New Roman"/>
          <w:sz w:val="24"/>
          <w:szCs w:val="24"/>
        </w:rPr>
        <w:t>ė</w:t>
      </w:r>
      <w:r w:rsidR="006A270F" w:rsidRPr="00602321">
        <w:rPr>
          <w:rFonts w:ascii="Times New Roman" w:hAnsi="Times New Roman"/>
          <w:sz w:val="24"/>
          <w:szCs w:val="24"/>
        </w:rPr>
        <w:t xml:space="preserve"> teisę atsisakyti sudaryti civilinės būklės akto įrašą be šalutinio (diakritinio) ženklo tik </w:t>
      </w:r>
      <w:r w:rsidR="00386E98" w:rsidRPr="00602321">
        <w:rPr>
          <w:rFonts w:ascii="Times New Roman" w:hAnsi="Times New Roman"/>
          <w:sz w:val="24"/>
          <w:szCs w:val="24"/>
        </w:rPr>
        <w:t xml:space="preserve">tuo atveju, </w:t>
      </w:r>
      <w:r w:rsidR="006A270F" w:rsidRPr="00602321">
        <w:rPr>
          <w:rFonts w:ascii="Times New Roman" w:hAnsi="Times New Roman"/>
          <w:sz w:val="24"/>
          <w:szCs w:val="24"/>
        </w:rPr>
        <w:t>jei nėra techninių galimybių,</w:t>
      </w:r>
      <w:r w:rsidRPr="00602321">
        <w:rPr>
          <w:rFonts w:ascii="Times New Roman" w:hAnsi="Times New Roman"/>
          <w:sz w:val="24"/>
          <w:szCs w:val="24"/>
        </w:rPr>
        <w:t xml:space="preserve"> </w:t>
      </w:r>
      <w:r w:rsidR="00386E98" w:rsidRPr="00602321">
        <w:rPr>
          <w:rFonts w:ascii="Times New Roman" w:hAnsi="Times New Roman"/>
          <w:sz w:val="24"/>
          <w:szCs w:val="24"/>
        </w:rPr>
        <w:t xml:space="preserve">o tokia faktinė aplinkybė byloje nebuvo nustatyta, taip pat </w:t>
      </w:r>
      <w:r w:rsidR="006A270F" w:rsidRPr="00602321">
        <w:rPr>
          <w:rFonts w:ascii="Times New Roman" w:hAnsi="Times New Roman"/>
          <w:sz w:val="24"/>
          <w:szCs w:val="24"/>
        </w:rPr>
        <w:t xml:space="preserve">ir </w:t>
      </w:r>
      <w:r w:rsidRPr="00602321">
        <w:rPr>
          <w:rFonts w:ascii="Times New Roman" w:hAnsi="Times New Roman"/>
          <w:sz w:val="24"/>
          <w:szCs w:val="24"/>
        </w:rPr>
        <w:t xml:space="preserve">VLKK </w:t>
      </w:r>
      <w:r w:rsidR="006A270F" w:rsidRPr="00602321">
        <w:rPr>
          <w:rFonts w:ascii="Times New Roman" w:hAnsi="Times New Roman"/>
          <w:sz w:val="24"/>
          <w:szCs w:val="24"/>
        </w:rPr>
        <w:t xml:space="preserve">byloje </w:t>
      </w:r>
      <w:r w:rsidRPr="00602321">
        <w:rPr>
          <w:rFonts w:ascii="Times New Roman" w:hAnsi="Times New Roman"/>
          <w:sz w:val="24"/>
          <w:szCs w:val="24"/>
        </w:rPr>
        <w:t>išsak</w:t>
      </w:r>
      <w:r w:rsidR="006A270F" w:rsidRPr="00602321">
        <w:rPr>
          <w:rFonts w:ascii="Times New Roman" w:hAnsi="Times New Roman"/>
          <w:sz w:val="24"/>
          <w:szCs w:val="24"/>
        </w:rPr>
        <w:t>yta</w:t>
      </w:r>
      <w:r w:rsidRPr="00602321">
        <w:rPr>
          <w:rFonts w:ascii="Times New Roman" w:hAnsi="Times New Roman"/>
          <w:sz w:val="24"/>
          <w:szCs w:val="24"/>
        </w:rPr>
        <w:t xml:space="preserve"> pozicij</w:t>
      </w:r>
      <w:r w:rsidR="00386E98" w:rsidRPr="00602321">
        <w:rPr>
          <w:rFonts w:ascii="Times New Roman" w:hAnsi="Times New Roman"/>
          <w:sz w:val="24"/>
          <w:szCs w:val="24"/>
        </w:rPr>
        <w:t>a</w:t>
      </w:r>
      <w:r w:rsidRPr="00602321">
        <w:rPr>
          <w:rFonts w:ascii="Times New Roman" w:hAnsi="Times New Roman"/>
          <w:sz w:val="24"/>
          <w:szCs w:val="24"/>
        </w:rPr>
        <w:t xml:space="preserve">, kad asmenvardžio rašymas lietuvių kalbos abėcėlėje nesančiais lotyniškais rašmenimis su šalutiniais (diakritiniais) ženklais </w:t>
      </w:r>
      <w:r w:rsidR="00EB1B49" w:rsidRPr="00602321">
        <w:rPr>
          <w:rFonts w:ascii="Times New Roman" w:hAnsi="Times New Roman"/>
          <w:sz w:val="24"/>
          <w:szCs w:val="24"/>
        </w:rPr>
        <w:t xml:space="preserve">konkrečiu bylos atveju </w:t>
      </w:r>
      <w:r w:rsidRPr="00602321">
        <w:rPr>
          <w:rFonts w:ascii="Times New Roman" w:hAnsi="Times New Roman"/>
          <w:sz w:val="24"/>
          <w:szCs w:val="24"/>
        </w:rPr>
        <w:t>nedarytų žalos bendrinei lietuvių kalbai ir jos išsaugojimui</w:t>
      </w:r>
      <w:r w:rsidR="006A270F" w:rsidRPr="00602321">
        <w:rPr>
          <w:rFonts w:ascii="Times New Roman" w:hAnsi="Times New Roman"/>
          <w:sz w:val="24"/>
          <w:szCs w:val="24"/>
        </w:rPr>
        <w:t>.</w:t>
      </w:r>
      <w:r w:rsidRPr="00602321">
        <w:rPr>
          <w:rFonts w:ascii="Times New Roman" w:hAnsi="Times New Roman"/>
          <w:sz w:val="24"/>
          <w:szCs w:val="24"/>
        </w:rPr>
        <w:t xml:space="preserve"> </w:t>
      </w:r>
      <w:r w:rsidR="00386E98" w:rsidRPr="00602321">
        <w:rPr>
          <w:rFonts w:ascii="Times New Roman" w:hAnsi="Times New Roman"/>
          <w:sz w:val="24"/>
          <w:szCs w:val="24"/>
        </w:rPr>
        <w:t>Be to, nurodytoje kasacinio teismo išnagrinėtoje byloje buvo nustatyta</w:t>
      </w:r>
      <w:r w:rsidR="00F74B18" w:rsidRPr="00602321">
        <w:rPr>
          <w:rFonts w:ascii="Times New Roman" w:hAnsi="Times New Roman"/>
          <w:sz w:val="24"/>
          <w:szCs w:val="24"/>
        </w:rPr>
        <w:t xml:space="preserve">, kad atsisakymas pakeisti pareiškėjos pavardę ir išduoti santuokos sudarymo įrašą su pareiškėjos pasirinkta vyro pavarde sukelia pareiškėjai </w:t>
      </w:r>
      <w:r w:rsidR="00386E98" w:rsidRPr="00602321">
        <w:rPr>
          <w:rFonts w:ascii="Times New Roman" w:hAnsi="Times New Roman"/>
          <w:sz w:val="24"/>
          <w:szCs w:val="24"/>
        </w:rPr>
        <w:t xml:space="preserve">reikšmingas neigiamas pasekmes – </w:t>
      </w:r>
      <w:r w:rsidR="00F74B18" w:rsidRPr="00602321">
        <w:rPr>
          <w:rFonts w:ascii="Times New Roman" w:hAnsi="Times New Roman"/>
          <w:sz w:val="24"/>
          <w:szCs w:val="24"/>
        </w:rPr>
        <w:t>administracini</w:t>
      </w:r>
      <w:r w:rsidR="00386E98" w:rsidRPr="00602321">
        <w:rPr>
          <w:rFonts w:ascii="Times New Roman" w:hAnsi="Times New Roman"/>
          <w:sz w:val="24"/>
          <w:szCs w:val="24"/>
        </w:rPr>
        <w:t>us</w:t>
      </w:r>
      <w:r w:rsidR="00F74B18" w:rsidRPr="00602321">
        <w:rPr>
          <w:rFonts w:ascii="Times New Roman" w:hAnsi="Times New Roman"/>
          <w:sz w:val="24"/>
          <w:szCs w:val="24"/>
        </w:rPr>
        <w:t>, asmenini</w:t>
      </w:r>
      <w:r w:rsidR="00386E98" w:rsidRPr="00602321">
        <w:rPr>
          <w:rFonts w:ascii="Times New Roman" w:hAnsi="Times New Roman"/>
          <w:sz w:val="24"/>
          <w:szCs w:val="24"/>
        </w:rPr>
        <w:t>us</w:t>
      </w:r>
      <w:r w:rsidR="00F74B18" w:rsidRPr="00602321">
        <w:rPr>
          <w:rFonts w:ascii="Times New Roman" w:hAnsi="Times New Roman"/>
          <w:sz w:val="24"/>
          <w:szCs w:val="24"/>
        </w:rPr>
        <w:t xml:space="preserve"> bei </w:t>
      </w:r>
      <w:r w:rsidR="00F74B18" w:rsidRPr="00602321">
        <w:rPr>
          <w:rFonts w:ascii="Times New Roman" w:hAnsi="Times New Roman"/>
          <w:sz w:val="24"/>
          <w:szCs w:val="24"/>
        </w:rPr>
        <w:lastRenderedPageBreak/>
        <w:t>profesini</w:t>
      </w:r>
      <w:r w:rsidR="00386E98" w:rsidRPr="00602321">
        <w:rPr>
          <w:rFonts w:ascii="Times New Roman" w:hAnsi="Times New Roman"/>
          <w:sz w:val="24"/>
          <w:szCs w:val="24"/>
        </w:rPr>
        <w:t>us</w:t>
      </w:r>
      <w:r w:rsidR="00F74B18" w:rsidRPr="00602321">
        <w:rPr>
          <w:rFonts w:ascii="Times New Roman" w:hAnsi="Times New Roman"/>
          <w:sz w:val="24"/>
          <w:szCs w:val="24"/>
        </w:rPr>
        <w:t xml:space="preserve"> nepatogum</w:t>
      </w:r>
      <w:r w:rsidR="00386E98" w:rsidRPr="00602321">
        <w:rPr>
          <w:rFonts w:ascii="Times New Roman" w:hAnsi="Times New Roman"/>
          <w:sz w:val="24"/>
          <w:szCs w:val="24"/>
        </w:rPr>
        <w:t>us</w:t>
      </w:r>
      <w:r w:rsidR="00F74B18" w:rsidRPr="00602321">
        <w:rPr>
          <w:rFonts w:ascii="Times New Roman" w:hAnsi="Times New Roman"/>
          <w:sz w:val="24"/>
          <w:szCs w:val="24"/>
        </w:rPr>
        <w:t xml:space="preserve"> keičiant turimus dokumentus, įrodinėjant </w:t>
      </w:r>
      <w:r w:rsidR="009E61A4" w:rsidRPr="00602321">
        <w:rPr>
          <w:rFonts w:ascii="Times New Roman" w:hAnsi="Times New Roman"/>
          <w:sz w:val="24"/>
          <w:szCs w:val="24"/>
        </w:rPr>
        <w:t>savo</w:t>
      </w:r>
      <w:r w:rsidR="00F74B18" w:rsidRPr="00602321">
        <w:rPr>
          <w:rFonts w:ascii="Times New Roman" w:hAnsi="Times New Roman"/>
          <w:sz w:val="24"/>
          <w:szCs w:val="24"/>
        </w:rPr>
        <w:t xml:space="preserve"> tapatybės ir pateikiamų dokumentų autentiškumą, patvirtinant šeimos, giminystės ryšius</w:t>
      </w:r>
      <w:r w:rsidR="00386E98" w:rsidRPr="00602321">
        <w:rPr>
          <w:rFonts w:ascii="Times New Roman" w:hAnsi="Times New Roman"/>
          <w:sz w:val="24"/>
          <w:szCs w:val="24"/>
        </w:rPr>
        <w:t>, ir yra neproporcingas judėjimo laisvės ribojimas</w:t>
      </w:r>
      <w:r w:rsidR="00F74B18" w:rsidRPr="00602321">
        <w:rPr>
          <w:rFonts w:ascii="Times New Roman" w:hAnsi="Times New Roman"/>
          <w:sz w:val="24"/>
          <w:szCs w:val="24"/>
        </w:rPr>
        <w:t xml:space="preserve">. </w:t>
      </w:r>
    </w:p>
    <w:p w14:paraId="17C8AC82" w14:textId="4C048B58" w:rsidR="005702E5" w:rsidRPr="00602321" w:rsidRDefault="005702E5" w:rsidP="003063E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Remdamasi išdėstytais argumentais, teisėjų kolegija</w:t>
      </w:r>
      <w:r w:rsidR="008A3D65" w:rsidRPr="00602321">
        <w:rPr>
          <w:rFonts w:ascii="Times New Roman" w:hAnsi="Times New Roman"/>
          <w:sz w:val="24"/>
          <w:szCs w:val="24"/>
        </w:rPr>
        <w:t xml:space="preserve"> konstatuoja, kad pareiškėjas nepagrįstai siekia nagrinėjamoje byloje kaip precedentą taikyti taisykles, suformuluotas vertinant iš esmės kitokią faktinę situaciją ir taikant kitas teisės normas.</w:t>
      </w:r>
    </w:p>
    <w:p w14:paraId="35844E3B" w14:textId="1A11258C" w:rsidR="006A006C" w:rsidRPr="00602321" w:rsidRDefault="006A006C" w:rsidP="006A006C">
      <w:pPr>
        <w:pStyle w:val="Sraopastraipa"/>
        <w:numPr>
          <w:ilvl w:val="0"/>
          <w:numId w:val="1"/>
        </w:numPr>
        <w:spacing w:after="120" w:line="240" w:lineRule="auto"/>
        <w:contextualSpacing w:val="0"/>
        <w:jc w:val="both"/>
        <w:rPr>
          <w:rFonts w:ascii="Times New Roman" w:hAnsi="Times New Roman"/>
          <w:i/>
          <w:iCs/>
          <w:sz w:val="24"/>
          <w:szCs w:val="24"/>
          <w:u w:val="single"/>
        </w:rPr>
      </w:pPr>
      <w:r w:rsidRPr="00602321">
        <w:rPr>
          <w:rFonts w:ascii="Times New Roman" w:hAnsi="Times New Roman"/>
          <w:sz w:val="24"/>
          <w:szCs w:val="24"/>
        </w:rPr>
        <w:t xml:space="preserve">Pažymėtina, </w:t>
      </w:r>
      <w:r w:rsidR="009E61A4" w:rsidRPr="00602321">
        <w:rPr>
          <w:rFonts w:ascii="Times New Roman" w:hAnsi="Times New Roman"/>
          <w:sz w:val="24"/>
          <w:szCs w:val="24"/>
        </w:rPr>
        <w:t>jog</w:t>
      </w:r>
      <w:r w:rsidR="00D112F6" w:rsidRPr="00602321">
        <w:rPr>
          <w:rFonts w:ascii="Times New Roman" w:hAnsi="Times New Roman"/>
          <w:sz w:val="24"/>
          <w:szCs w:val="24"/>
        </w:rPr>
        <w:t xml:space="preserve"> Konstitucinis Teismas </w:t>
      </w:r>
      <w:r w:rsidRPr="00602321">
        <w:rPr>
          <w:rFonts w:ascii="Times New Roman" w:hAnsi="Times New Roman"/>
          <w:sz w:val="24"/>
          <w:szCs w:val="24"/>
        </w:rPr>
        <w:t xml:space="preserve">2023 m. gruodžio 28 d. nutarime </w:t>
      </w:r>
      <w:r w:rsidR="00D112F6" w:rsidRPr="00602321">
        <w:rPr>
          <w:rFonts w:ascii="Times New Roman" w:hAnsi="Times New Roman"/>
          <w:sz w:val="24"/>
          <w:szCs w:val="24"/>
        </w:rPr>
        <w:t xml:space="preserve">nurodė, kad įstatymų leidėjas galėtų nustatyti, jog asmenvardžiai asmens dokumentuose galėtų būti rašomi ir lotyniško pagrindo rašmenimis su lietuvių kalbos abėcėlėje nesančiais diakritiniais ženklais, įsitikinęs, kad tokios nuostatos dera su valstybine kalba, t. y. gavęs tokio turinio VLKK išvadą. </w:t>
      </w:r>
      <w:r w:rsidRPr="00602321">
        <w:rPr>
          <w:rFonts w:ascii="Times New Roman" w:hAnsi="Times New Roman"/>
          <w:sz w:val="24"/>
          <w:szCs w:val="24"/>
        </w:rPr>
        <w:t>Minėta, kompetencija nustatyti esmines asmens vardo ir pavardės rašymo asmens dokumentuose taisykles priklauso įstatymų leidėjui ir šiuo metu ji yra įgyvendinta priėmus šioje nutartyje aptartas AVPRDĮ nuostatas, detaliai reglamentuojančias</w:t>
      </w:r>
      <w:r w:rsidRPr="00602321">
        <w:t xml:space="preserve"> </w:t>
      </w:r>
      <w:r w:rsidRPr="00602321">
        <w:rPr>
          <w:rFonts w:ascii="Times New Roman" w:hAnsi="Times New Roman"/>
          <w:sz w:val="24"/>
          <w:szCs w:val="24"/>
        </w:rPr>
        <w:t>Lietuvos Respublikos piliečių asmenvardžių rašymo asmens dokumentuose taisykles</w:t>
      </w:r>
      <w:r w:rsidR="00094B83" w:rsidRPr="00602321">
        <w:rPr>
          <w:rFonts w:ascii="Times New Roman" w:hAnsi="Times New Roman"/>
          <w:sz w:val="24"/>
          <w:szCs w:val="24"/>
        </w:rPr>
        <w:t>. Priėmus</w:t>
      </w:r>
      <w:r w:rsidRPr="00602321">
        <w:rPr>
          <w:rFonts w:ascii="Times New Roman" w:hAnsi="Times New Roman"/>
          <w:sz w:val="24"/>
          <w:szCs w:val="24"/>
        </w:rPr>
        <w:t xml:space="preserve"> </w:t>
      </w:r>
      <w:r w:rsidR="00094B83" w:rsidRPr="00602321">
        <w:rPr>
          <w:rFonts w:ascii="Times New Roman" w:hAnsi="Times New Roman"/>
          <w:sz w:val="24"/>
          <w:szCs w:val="24"/>
        </w:rPr>
        <w:t>šį įstatymą, be kita ko,</w:t>
      </w:r>
      <w:r w:rsidRPr="00602321">
        <w:rPr>
          <w:rFonts w:ascii="Times New Roman" w:hAnsi="Times New Roman"/>
          <w:sz w:val="24"/>
          <w:szCs w:val="24"/>
        </w:rPr>
        <w:t xml:space="preserve"> nebeliko </w:t>
      </w:r>
      <w:r w:rsidR="00094B83" w:rsidRPr="00602321">
        <w:rPr>
          <w:rFonts w:ascii="Times New Roman" w:hAnsi="Times New Roman"/>
          <w:sz w:val="24"/>
          <w:szCs w:val="24"/>
        </w:rPr>
        <w:t xml:space="preserve">ir </w:t>
      </w:r>
      <w:r w:rsidRPr="00602321">
        <w:rPr>
          <w:rFonts w:ascii="Times New Roman" w:hAnsi="Times New Roman"/>
          <w:sz w:val="24"/>
          <w:szCs w:val="24"/>
        </w:rPr>
        <w:t>iki tol egzistavusios įstatymo spragos, dėl kurios teismai</w:t>
      </w:r>
      <w:r w:rsidR="00094B83" w:rsidRPr="00602321">
        <w:rPr>
          <w:rFonts w:ascii="Times New Roman" w:hAnsi="Times New Roman"/>
          <w:sz w:val="24"/>
          <w:szCs w:val="24"/>
        </w:rPr>
        <w:t>,</w:t>
      </w:r>
      <w:r w:rsidRPr="00602321">
        <w:rPr>
          <w:rFonts w:ascii="Times New Roman" w:hAnsi="Times New Roman"/>
          <w:sz w:val="24"/>
          <w:szCs w:val="24"/>
        </w:rPr>
        <w:t xml:space="preserve"> </w:t>
      </w:r>
      <w:r w:rsidR="00094B83" w:rsidRPr="00602321">
        <w:rPr>
          <w:rFonts w:ascii="Times New Roman" w:hAnsi="Times New Roman"/>
          <w:sz w:val="24"/>
          <w:szCs w:val="24"/>
        </w:rPr>
        <w:t xml:space="preserve">remdamiesi VLKK konkrečiose bylose pateiktomis išvadomis, </w:t>
      </w:r>
      <w:r w:rsidRPr="00602321">
        <w:rPr>
          <w:rFonts w:ascii="Times New Roman" w:hAnsi="Times New Roman"/>
          <w:sz w:val="24"/>
          <w:szCs w:val="24"/>
        </w:rPr>
        <w:t xml:space="preserve">turėjo </w:t>
      </w:r>
      <w:proofErr w:type="spellStart"/>
      <w:r w:rsidRPr="00602321">
        <w:rPr>
          <w:rFonts w:ascii="Times New Roman" w:hAnsi="Times New Roman"/>
          <w:i/>
          <w:iCs/>
          <w:sz w:val="24"/>
          <w:szCs w:val="24"/>
        </w:rPr>
        <w:t>ad</w:t>
      </w:r>
      <w:proofErr w:type="spellEnd"/>
      <w:r w:rsidRPr="00602321">
        <w:rPr>
          <w:rFonts w:ascii="Times New Roman" w:hAnsi="Times New Roman"/>
          <w:i/>
          <w:iCs/>
          <w:sz w:val="24"/>
          <w:szCs w:val="24"/>
        </w:rPr>
        <w:t xml:space="preserve"> </w:t>
      </w:r>
      <w:proofErr w:type="spellStart"/>
      <w:r w:rsidRPr="00602321">
        <w:rPr>
          <w:rFonts w:ascii="Times New Roman" w:hAnsi="Times New Roman"/>
          <w:i/>
          <w:iCs/>
          <w:sz w:val="24"/>
          <w:szCs w:val="24"/>
        </w:rPr>
        <w:t>hoc</w:t>
      </w:r>
      <w:proofErr w:type="spellEnd"/>
      <w:r w:rsidRPr="00602321">
        <w:rPr>
          <w:rFonts w:ascii="Times New Roman" w:hAnsi="Times New Roman"/>
          <w:sz w:val="24"/>
          <w:szCs w:val="24"/>
        </w:rPr>
        <w:t xml:space="preserve"> spręsti </w:t>
      </w:r>
      <w:r w:rsidR="00094B83" w:rsidRPr="00602321">
        <w:rPr>
          <w:rFonts w:ascii="Times New Roman" w:hAnsi="Times New Roman"/>
          <w:sz w:val="24"/>
          <w:szCs w:val="24"/>
        </w:rPr>
        <w:t xml:space="preserve">santuokos </w:t>
      </w:r>
      <w:r w:rsidR="0061500A" w:rsidRPr="00602321">
        <w:rPr>
          <w:rFonts w:ascii="Times New Roman" w:hAnsi="Times New Roman"/>
          <w:sz w:val="24"/>
          <w:szCs w:val="24"/>
        </w:rPr>
        <w:t xml:space="preserve">su užsieniečiais </w:t>
      </w:r>
      <w:r w:rsidR="00094B83" w:rsidRPr="00602321">
        <w:rPr>
          <w:rFonts w:ascii="Times New Roman" w:hAnsi="Times New Roman"/>
          <w:sz w:val="24"/>
          <w:szCs w:val="24"/>
        </w:rPr>
        <w:t xml:space="preserve">pagrindu įgytų </w:t>
      </w:r>
      <w:r w:rsidRPr="00602321">
        <w:rPr>
          <w:rFonts w:ascii="Times New Roman" w:hAnsi="Times New Roman"/>
          <w:sz w:val="24"/>
          <w:szCs w:val="24"/>
        </w:rPr>
        <w:t xml:space="preserve">nelietuviškų asmenvardžių rašymo asmens dokumentuose klausimus. Dėl to atmestini kaip nepagrįsti pareiškėjo kasacinio skundo argumentai dėl teismo pareigos </w:t>
      </w:r>
      <w:r w:rsidR="00094B83" w:rsidRPr="00602321">
        <w:rPr>
          <w:rFonts w:ascii="Times New Roman" w:hAnsi="Times New Roman"/>
          <w:sz w:val="24"/>
          <w:szCs w:val="24"/>
        </w:rPr>
        <w:t xml:space="preserve">nagrinėjamoje byloje </w:t>
      </w:r>
      <w:r w:rsidRPr="00602321">
        <w:rPr>
          <w:rFonts w:ascii="Times New Roman" w:hAnsi="Times New Roman"/>
          <w:sz w:val="24"/>
          <w:szCs w:val="24"/>
        </w:rPr>
        <w:t xml:space="preserve">kreiptis </w:t>
      </w:r>
      <w:r w:rsidR="00062806" w:rsidRPr="00602321">
        <w:rPr>
          <w:rFonts w:ascii="Times New Roman" w:hAnsi="Times New Roman"/>
          <w:sz w:val="24"/>
          <w:szCs w:val="24"/>
        </w:rPr>
        <w:t xml:space="preserve">į </w:t>
      </w:r>
      <w:r w:rsidRPr="00602321">
        <w:rPr>
          <w:rFonts w:ascii="Times New Roman" w:hAnsi="Times New Roman"/>
          <w:sz w:val="24"/>
          <w:szCs w:val="24"/>
        </w:rPr>
        <w:t xml:space="preserve">VLKK išvados. Kartu atkreiptinas dėmesys, kad </w:t>
      </w:r>
      <w:r w:rsidR="00FD6F24" w:rsidRPr="00602321">
        <w:rPr>
          <w:rFonts w:ascii="Times New Roman" w:hAnsi="Times New Roman"/>
          <w:sz w:val="24"/>
          <w:szCs w:val="24"/>
        </w:rPr>
        <w:t>nagrinėjamoje byloje VLKK yra pateikusi 2022 m. balandžio 27 d. išvadą, kurioje išreiškė poziciją, jog nelietuviškos rašybos taikymas ne vien išimtiniais – teisės aktuose nustatytais – atvejais pagrindinę teisinę nuostatą „civilinės būklės aktų įrašai rašomi lietuvių kalba“ paverstų niekine.</w:t>
      </w:r>
    </w:p>
    <w:p w14:paraId="0BF8A56B" w14:textId="77777777" w:rsidR="00EE4799" w:rsidRPr="00602321" w:rsidRDefault="00EE4799" w:rsidP="00EE4799">
      <w:pPr>
        <w:spacing w:after="120"/>
        <w:jc w:val="both"/>
      </w:pPr>
    </w:p>
    <w:p w14:paraId="501A5379" w14:textId="7582B74F" w:rsidR="00EE4799" w:rsidRPr="00602321" w:rsidRDefault="00EE4799" w:rsidP="00B61763">
      <w:pPr>
        <w:spacing w:after="120"/>
        <w:ind w:firstLine="709"/>
        <w:jc w:val="both"/>
        <w:rPr>
          <w:i/>
          <w:iCs/>
        </w:rPr>
      </w:pPr>
      <w:r w:rsidRPr="00602321">
        <w:rPr>
          <w:i/>
          <w:iCs/>
        </w:rPr>
        <w:t>Dėl</w:t>
      </w:r>
      <w:r w:rsidR="00B61763" w:rsidRPr="00602321">
        <w:rPr>
          <w:i/>
          <w:iCs/>
        </w:rPr>
        <w:t xml:space="preserve"> </w:t>
      </w:r>
      <w:bookmarkStart w:id="19" w:name="_Hlk189813830"/>
      <w:r w:rsidR="00FD6F24" w:rsidRPr="00602321">
        <w:rPr>
          <w:i/>
          <w:iCs/>
        </w:rPr>
        <w:t>asmens teisės į privatų gyvenimą, tautinių mažumų teisių užtikrinimo</w:t>
      </w:r>
      <w:bookmarkEnd w:id="19"/>
    </w:p>
    <w:p w14:paraId="53697233" w14:textId="77777777" w:rsidR="00EE4799" w:rsidRPr="00602321" w:rsidRDefault="00EE4799" w:rsidP="00EE4799">
      <w:pPr>
        <w:spacing w:after="120"/>
        <w:jc w:val="both"/>
      </w:pPr>
    </w:p>
    <w:p w14:paraId="580FE3D4" w14:textId="448B2FD2" w:rsidR="007E003F" w:rsidRPr="00602321" w:rsidRDefault="007E003F" w:rsidP="00705010">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Asmens vardas ir pavardė yra jo identiteto ir privataus gyvenimo, kurio apsaugai skirtas </w:t>
      </w:r>
      <w:r w:rsidR="005D74AD" w:rsidRPr="00602321">
        <w:rPr>
          <w:rFonts w:ascii="Times New Roman" w:hAnsi="Times New Roman"/>
          <w:sz w:val="24"/>
          <w:szCs w:val="24"/>
        </w:rPr>
        <w:t>Žmogaus teisių ir pagrindinių laisvių apsaugos konvencijos</w:t>
      </w:r>
      <w:r w:rsidRPr="00602321">
        <w:rPr>
          <w:rFonts w:ascii="Times New Roman" w:hAnsi="Times New Roman"/>
          <w:sz w:val="24"/>
          <w:szCs w:val="24"/>
        </w:rPr>
        <w:t xml:space="preserve"> 8 straipsnis, sudėtinė dalis. Nors Konvencijos 8 straipsnyje ir nėra aiškios nuorodos į vardo ir pavardės apsaugą, nėra abejonių, kad asmens pavardė yra susijusi su jo privačiu ir šeimos gyvenimu, nes ji yra asmens tapatybės nustatymo priemonė ir sąsaja su tam tikra šeima, apibrėžianti šeiminius ryšius. Tokio aiškinimo laikosi ir Europos Žmogaus Teisių Teismas (žr., pvz., EŽTT 1994 m. vasario 22 d. sprendimo byloje </w:t>
      </w:r>
      <w:proofErr w:type="spellStart"/>
      <w:r w:rsidRPr="00602321">
        <w:rPr>
          <w:rFonts w:ascii="Times New Roman" w:hAnsi="Times New Roman"/>
          <w:i/>
          <w:iCs/>
          <w:sz w:val="24"/>
          <w:szCs w:val="24"/>
        </w:rPr>
        <w:t>Burghartz</w:t>
      </w:r>
      <w:proofErr w:type="spellEnd"/>
      <w:r w:rsidRPr="00602321">
        <w:rPr>
          <w:rFonts w:ascii="Times New Roman" w:hAnsi="Times New Roman"/>
          <w:i/>
          <w:iCs/>
          <w:sz w:val="24"/>
          <w:szCs w:val="24"/>
        </w:rPr>
        <w:t xml:space="preserve"> prieš Šveicariją</w:t>
      </w:r>
      <w:r w:rsidRPr="00602321">
        <w:rPr>
          <w:rFonts w:ascii="Times New Roman" w:hAnsi="Times New Roman"/>
          <w:sz w:val="24"/>
          <w:szCs w:val="24"/>
        </w:rPr>
        <w:t xml:space="preserve">, peticijos Nr. 16213/90, 24 punktą; 1996 m. spalio 24 d. sprendimo byloje </w:t>
      </w:r>
      <w:proofErr w:type="spellStart"/>
      <w:r w:rsidRPr="00602321">
        <w:rPr>
          <w:rFonts w:ascii="Times New Roman" w:hAnsi="Times New Roman"/>
          <w:i/>
          <w:iCs/>
          <w:sz w:val="24"/>
          <w:szCs w:val="24"/>
        </w:rPr>
        <w:t>Guillot</w:t>
      </w:r>
      <w:proofErr w:type="spellEnd"/>
      <w:r w:rsidRPr="00602321">
        <w:rPr>
          <w:rFonts w:ascii="Times New Roman" w:hAnsi="Times New Roman"/>
          <w:i/>
          <w:iCs/>
          <w:sz w:val="24"/>
          <w:szCs w:val="24"/>
        </w:rPr>
        <w:t xml:space="preserve"> prieš Prancūziją</w:t>
      </w:r>
      <w:r w:rsidRPr="00602321">
        <w:rPr>
          <w:rFonts w:ascii="Times New Roman" w:hAnsi="Times New Roman"/>
          <w:sz w:val="24"/>
          <w:szCs w:val="24"/>
        </w:rPr>
        <w:t xml:space="preserve">, peticijos Nr. 22500/93, 21 punktą; 2000 m. balandžio 27 d. sprendimo byloje </w:t>
      </w:r>
      <w:proofErr w:type="spellStart"/>
      <w:r w:rsidRPr="00602321">
        <w:rPr>
          <w:rFonts w:ascii="Times New Roman" w:hAnsi="Times New Roman"/>
          <w:i/>
          <w:iCs/>
          <w:sz w:val="24"/>
          <w:szCs w:val="24"/>
        </w:rPr>
        <w:t>Bijleveld</w:t>
      </w:r>
      <w:proofErr w:type="spellEnd"/>
      <w:r w:rsidRPr="00602321">
        <w:rPr>
          <w:rFonts w:ascii="Times New Roman" w:hAnsi="Times New Roman"/>
          <w:i/>
          <w:iCs/>
          <w:sz w:val="24"/>
          <w:szCs w:val="24"/>
        </w:rPr>
        <w:t xml:space="preserve"> prieš Nyderlandus</w:t>
      </w:r>
      <w:r w:rsidRPr="00602321">
        <w:rPr>
          <w:rFonts w:ascii="Times New Roman" w:hAnsi="Times New Roman"/>
          <w:sz w:val="24"/>
          <w:szCs w:val="24"/>
        </w:rPr>
        <w:t xml:space="preserve">, peticijos Nr. 42973/98, 3 punktą; 2013 m. gruodžio 5 d. sprendimą byloje </w:t>
      </w:r>
      <w:r w:rsidRPr="00602321">
        <w:rPr>
          <w:rFonts w:ascii="Times New Roman" w:hAnsi="Times New Roman"/>
          <w:i/>
          <w:iCs/>
          <w:sz w:val="24"/>
          <w:szCs w:val="24"/>
        </w:rPr>
        <w:t xml:space="preserve">Henry </w:t>
      </w:r>
      <w:proofErr w:type="spellStart"/>
      <w:r w:rsidRPr="00602321">
        <w:rPr>
          <w:rFonts w:ascii="Times New Roman" w:hAnsi="Times New Roman"/>
          <w:i/>
          <w:iCs/>
          <w:sz w:val="24"/>
          <w:szCs w:val="24"/>
        </w:rPr>
        <w:t>Kismoun</w:t>
      </w:r>
      <w:proofErr w:type="spellEnd"/>
      <w:r w:rsidRPr="00602321">
        <w:rPr>
          <w:rFonts w:ascii="Times New Roman" w:hAnsi="Times New Roman"/>
          <w:sz w:val="24"/>
          <w:szCs w:val="24"/>
        </w:rPr>
        <w:t xml:space="preserve"> prieš Prancūziją, peticijos Nr. 32265/10) ir Europos Sąjungos Teisingumo Teismas (žr., pvz., ESTT 2010 m. gruodžio 22 d. sprendimo byloje </w:t>
      </w:r>
      <w:proofErr w:type="spellStart"/>
      <w:r w:rsidRPr="00602321">
        <w:rPr>
          <w:rFonts w:ascii="Times New Roman" w:hAnsi="Times New Roman"/>
          <w:i/>
          <w:iCs/>
          <w:sz w:val="24"/>
          <w:szCs w:val="24"/>
        </w:rPr>
        <w:t>Sayn-Wittgenstein</w:t>
      </w:r>
      <w:proofErr w:type="spellEnd"/>
      <w:r w:rsidRPr="00602321">
        <w:rPr>
          <w:rFonts w:ascii="Times New Roman" w:hAnsi="Times New Roman"/>
          <w:sz w:val="24"/>
          <w:szCs w:val="24"/>
        </w:rPr>
        <w:t xml:space="preserve">, C-208/09, 52 punktą; 2011 m. gegužės 12 d. sprendimo byloje </w:t>
      </w:r>
      <w:proofErr w:type="spellStart"/>
      <w:r w:rsidRPr="00602321">
        <w:rPr>
          <w:rFonts w:ascii="Times New Roman" w:hAnsi="Times New Roman"/>
          <w:i/>
          <w:iCs/>
          <w:sz w:val="24"/>
          <w:szCs w:val="24"/>
        </w:rPr>
        <w:t>Runevič-Vardyn</w:t>
      </w:r>
      <w:proofErr w:type="spellEnd"/>
      <w:r w:rsidRPr="00602321">
        <w:rPr>
          <w:rFonts w:ascii="Times New Roman" w:hAnsi="Times New Roman"/>
          <w:i/>
          <w:iCs/>
          <w:sz w:val="24"/>
          <w:szCs w:val="24"/>
        </w:rPr>
        <w:t xml:space="preserve"> ir </w:t>
      </w:r>
      <w:proofErr w:type="spellStart"/>
      <w:r w:rsidRPr="00602321">
        <w:rPr>
          <w:rFonts w:ascii="Times New Roman" w:hAnsi="Times New Roman"/>
          <w:i/>
          <w:iCs/>
          <w:sz w:val="24"/>
          <w:szCs w:val="24"/>
        </w:rPr>
        <w:t>Wardyn</w:t>
      </w:r>
      <w:proofErr w:type="spellEnd"/>
      <w:r w:rsidRPr="00602321">
        <w:rPr>
          <w:rFonts w:ascii="Times New Roman" w:hAnsi="Times New Roman"/>
          <w:sz w:val="24"/>
          <w:szCs w:val="24"/>
        </w:rPr>
        <w:t xml:space="preserve">, C-391/09, 66 punktą; 2016 m. birželio 2 d. sprendimo byloje </w:t>
      </w:r>
      <w:proofErr w:type="spellStart"/>
      <w:r w:rsidRPr="00602321">
        <w:rPr>
          <w:rFonts w:ascii="Times New Roman" w:hAnsi="Times New Roman"/>
          <w:i/>
          <w:iCs/>
          <w:sz w:val="24"/>
          <w:szCs w:val="24"/>
        </w:rPr>
        <w:t>Bogendorff</w:t>
      </w:r>
      <w:proofErr w:type="spellEnd"/>
      <w:r w:rsidRPr="00602321">
        <w:rPr>
          <w:rFonts w:ascii="Times New Roman" w:hAnsi="Times New Roman"/>
          <w:i/>
          <w:iCs/>
          <w:sz w:val="24"/>
          <w:szCs w:val="24"/>
        </w:rPr>
        <w:t xml:space="preserve"> </w:t>
      </w:r>
      <w:proofErr w:type="spellStart"/>
      <w:r w:rsidRPr="00602321">
        <w:rPr>
          <w:rFonts w:ascii="Times New Roman" w:hAnsi="Times New Roman"/>
          <w:i/>
          <w:iCs/>
          <w:sz w:val="24"/>
          <w:szCs w:val="24"/>
        </w:rPr>
        <w:t>von</w:t>
      </w:r>
      <w:proofErr w:type="spellEnd"/>
      <w:r w:rsidRPr="00602321">
        <w:rPr>
          <w:rFonts w:ascii="Times New Roman" w:hAnsi="Times New Roman"/>
          <w:i/>
          <w:iCs/>
          <w:sz w:val="24"/>
          <w:szCs w:val="24"/>
        </w:rPr>
        <w:t xml:space="preserve"> </w:t>
      </w:r>
      <w:proofErr w:type="spellStart"/>
      <w:r w:rsidRPr="00602321">
        <w:rPr>
          <w:rFonts w:ascii="Times New Roman" w:hAnsi="Times New Roman"/>
          <w:i/>
          <w:iCs/>
          <w:sz w:val="24"/>
          <w:szCs w:val="24"/>
        </w:rPr>
        <w:t>Wolffersdorff</w:t>
      </w:r>
      <w:proofErr w:type="spellEnd"/>
      <w:r w:rsidRPr="00602321">
        <w:rPr>
          <w:rFonts w:ascii="Times New Roman" w:hAnsi="Times New Roman"/>
          <w:sz w:val="24"/>
          <w:szCs w:val="24"/>
        </w:rPr>
        <w:t>, C-438/14, 35 punktą).</w:t>
      </w:r>
    </w:p>
    <w:p w14:paraId="4FB2BA21" w14:textId="3B311868" w:rsidR="00B040F7" w:rsidRPr="00602321" w:rsidRDefault="004D28A9" w:rsidP="00B040F7">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EŽTT, atskleisdamas Konvencijos 8 straipsnio suponuojamus reikalavimus, susijusius su asmens vardo ir pavardės rašymu, be kita ko, yra pažymėjęs, kad nors vardų ir pavardžių rašymas iš esmės sietinas su asmens privataus ir šeimos gyvenimo sritimi, jo negalima atskirti nuo valstybės vykdomos kalbos politikos.</w:t>
      </w:r>
      <w:r w:rsidRPr="00602321">
        <w:t xml:space="preserve"> </w:t>
      </w:r>
      <w:r w:rsidRPr="00602321">
        <w:rPr>
          <w:rFonts w:ascii="Times New Roman" w:hAnsi="Times New Roman"/>
          <w:sz w:val="24"/>
          <w:szCs w:val="24"/>
        </w:rPr>
        <w:t xml:space="preserve">Šiame kontekste EŽTT pabrėžė, kad valstybė gali </w:t>
      </w:r>
      <w:r w:rsidR="00B040F7" w:rsidRPr="00602321">
        <w:rPr>
          <w:rFonts w:ascii="Times New Roman" w:hAnsi="Times New Roman"/>
          <w:sz w:val="24"/>
          <w:szCs w:val="24"/>
        </w:rPr>
        <w:t xml:space="preserve">laisvai </w:t>
      </w:r>
      <w:r w:rsidRPr="00602321">
        <w:rPr>
          <w:rFonts w:ascii="Times New Roman" w:hAnsi="Times New Roman"/>
          <w:sz w:val="24"/>
          <w:szCs w:val="24"/>
        </w:rPr>
        <w:t xml:space="preserve">nustatyti ir </w:t>
      </w:r>
      <w:bookmarkStart w:id="20" w:name="_Hlk189813946"/>
      <w:r w:rsidRPr="00602321">
        <w:rPr>
          <w:rFonts w:ascii="Times New Roman" w:hAnsi="Times New Roman"/>
          <w:sz w:val="24"/>
          <w:szCs w:val="24"/>
        </w:rPr>
        <w:t>reglamentuoti savo valstybinės kalbos ar kalbų vartojimą asmens tapatybę patvirtinančiuose ir kituose oficialiuose dokumentuose</w:t>
      </w:r>
      <w:bookmarkEnd w:id="20"/>
      <w:r w:rsidRPr="00602321">
        <w:rPr>
          <w:rFonts w:ascii="Times New Roman" w:hAnsi="Times New Roman"/>
          <w:sz w:val="24"/>
          <w:szCs w:val="24"/>
        </w:rPr>
        <w:t>, jei gerbiamos Konvencijos saugomos teisės.</w:t>
      </w:r>
      <w:r w:rsidR="00DA12C4" w:rsidRPr="00602321">
        <w:rPr>
          <w:rFonts w:ascii="Times New Roman" w:hAnsi="Times New Roman"/>
          <w:sz w:val="24"/>
          <w:szCs w:val="24"/>
        </w:rPr>
        <w:t xml:space="preserve"> Asmenvardžių rašymo asmens dokumentuose </w:t>
      </w:r>
      <w:bookmarkStart w:id="21" w:name="_Hlk187738264"/>
      <w:r w:rsidR="00DA12C4" w:rsidRPr="00602321">
        <w:rPr>
          <w:rFonts w:ascii="Times New Roman" w:hAnsi="Times New Roman"/>
          <w:sz w:val="24"/>
          <w:szCs w:val="24"/>
        </w:rPr>
        <w:t xml:space="preserve">srityje </w:t>
      </w:r>
      <w:r w:rsidR="006643F5" w:rsidRPr="00602321">
        <w:rPr>
          <w:rFonts w:ascii="Times New Roman" w:hAnsi="Times New Roman"/>
          <w:sz w:val="24"/>
          <w:szCs w:val="24"/>
        </w:rPr>
        <w:t>EŽTT suteik</w:t>
      </w:r>
      <w:r w:rsidR="00DA12C4" w:rsidRPr="00602321">
        <w:rPr>
          <w:rFonts w:ascii="Times New Roman" w:hAnsi="Times New Roman"/>
          <w:sz w:val="24"/>
          <w:szCs w:val="24"/>
        </w:rPr>
        <w:t>ia</w:t>
      </w:r>
      <w:r w:rsidR="006643F5" w:rsidRPr="00602321">
        <w:rPr>
          <w:rFonts w:ascii="Times New Roman" w:hAnsi="Times New Roman"/>
          <w:sz w:val="24"/>
          <w:szCs w:val="24"/>
        </w:rPr>
        <w:t xml:space="preserve"> valstybėms</w:t>
      </w:r>
      <w:r w:rsidR="00062806" w:rsidRPr="00602321">
        <w:rPr>
          <w:rFonts w:ascii="Times New Roman" w:hAnsi="Times New Roman"/>
          <w:sz w:val="24"/>
          <w:szCs w:val="24"/>
        </w:rPr>
        <w:t xml:space="preserve"> </w:t>
      </w:r>
      <w:r w:rsidR="006643F5" w:rsidRPr="00602321">
        <w:rPr>
          <w:rFonts w:ascii="Times New Roman" w:hAnsi="Times New Roman"/>
          <w:sz w:val="24"/>
          <w:szCs w:val="24"/>
        </w:rPr>
        <w:t xml:space="preserve">Konvencijos dalyvėms plačią vertinimo laisvę, atsižvelgdamas į tai, kad kiekvienoje šalyje egzistuoja daugybė istorinio, kalbinio, religinio ir kultūrinio pobūdžio veiksnių ir nėra bendro Europos vardiklio (žr. </w:t>
      </w:r>
      <w:r w:rsidR="00062806" w:rsidRPr="00602321">
        <w:rPr>
          <w:rFonts w:ascii="Times New Roman" w:hAnsi="Times New Roman"/>
          <w:sz w:val="24"/>
          <w:szCs w:val="24"/>
        </w:rPr>
        <w:t>EŽTT</w:t>
      </w:r>
      <w:r w:rsidR="00975FA1" w:rsidRPr="00602321">
        <w:rPr>
          <w:rFonts w:ascii="Times New Roman" w:hAnsi="Times New Roman"/>
          <w:sz w:val="24"/>
          <w:szCs w:val="24"/>
        </w:rPr>
        <w:t xml:space="preserve"> 2004 m. gruodžio 7 d.</w:t>
      </w:r>
      <w:r w:rsidR="00062806" w:rsidRPr="00602321">
        <w:rPr>
          <w:rFonts w:ascii="Times New Roman" w:hAnsi="Times New Roman"/>
          <w:sz w:val="24"/>
          <w:szCs w:val="24"/>
        </w:rPr>
        <w:t xml:space="preserve"> sprendimą </w:t>
      </w:r>
      <w:r w:rsidR="006643F5" w:rsidRPr="00602321">
        <w:rPr>
          <w:rFonts w:ascii="Times New Roman" w:hAnsi="Times New Roman"/>
          <w:sz w:val="24"/>
          <w:szCs w:val="24"/>
        </w:rPr>
        <w:t>byl</w:t>
      </w:r>
      <w:r w:rsidR="00062806" w:rsidRPr="00602321">
        <w:rPr>
          <w:rFonts w:ascii="Times New Roman" w:hAnsi="Times New Roman"/>
          <w:sz w:val="24"/>
          <w:szCs w:val="24"/>
        </w:rPr>
        <w:t>oje</w:t>
      </w:r>
      <w:r w:rsidR="006643F5" w:rsidRPr="00602321">
        <w:rPr>
          <w:rFonts w:ascii="Times New Roman" w:hAnsi="Times New Roman"/>
          <w:sz w:val="24"/>
          <w:szCs w:val="24"/>
        </w:rPr>
        <w:t xml:space="preserve"> </w:t>
      </w:r>
      <w:proofErr w:type="spellStart"/>
      <w:r w:rsidR="006643F5" w:rsidRPr="00602321">
        <w:rPr>
          <w:rFonts w:ascii="Times New Roman" w:hAnsi="Times New Roman"/>
          <w:i/>
          <w:iCs/>
          <w:sz w:val="24"/>
          <w:szCs w:val="24"/>
        </w:rPr>
        <w:t>Mentzen</w:t>
      </w:r>
      <w:proofErr w:type="spellEnd"/>
      <w:r w:rsidR="006643F5" w:rsidRPr="00602321">
        <w:rPr>
          <w:rFonts w:ascii="Times New Roman" w:hAnsi="Times New Roman"/>
          <w:i/>
          <w:iCs/>
          <w:sz w:val="24"/>
          <w:szCs w:val="24"/>
        </w:rPr>
        <w:t xml:space="preserve"> prieš Latviją </w:t>
      </w:r>
      <w:r w:rsidR="006643F5" w:rsidRPr="00602321">
        <w:rPr>
          <w:rFonts w:ascii="Times New Roman" w:hAnsi="Times New Roman"/>
          <w:sz w:val="24"/>
          <w:szCs w:val="24"/>
        </w:rPr>
        <w:t xml:space="preserve">(nutarimas), </w:t>
      </w:r>
      <w:r w:rsidR="00062806" w:rsidRPr="00602321">
        <w:rPr>
          <w:rFonts w:ascii="Times New Roman" w:hAnsi="Times New Roman"/>
          <w:sz w:val="24"/>
          <w:szCs w:val="24"/>
        </w:rPr>
        <w:t xml:space="preserve">peticijos </w:t>
      </w:r>
      <w:r w:rsidR="006643F5" w:rsidRPr="00602321">
        <w:rPr>
          <w:rFonts w:ascii="Times New Roman" w:hAnsi="Times New Roman"/>
          <w:sz w:val="24"/>
          <w:szCs w:val="24"/>
        </w:rPr>
        <w:lastRenderedPageBreak/>
        <w:t>Nr.</w:t>
      </w:r>
      <w:r w:rsidR="00B040F7" w:rsidRPr="00602321">
        <w:rPr>
          <w:rFonts w:ascii="Times New Roman" w:hAnsi="Times New Roman"/>
          <w:sz w:val="24"/>
          <w:szCs w:val="24"/>
        </w:rPr>
        <w:t> </w:t>
      </w:r>
      <w:r w:rsidR="006643F5" w:rsidRPr="00602321">
        <w:rPr>
          <w:rFonts w:ascii="Times New Roman" w:hAnsi="Times New Roman"/>
          <w:sz w:val="24"/>
          <w:szCs w:val="24"/>
        </w:rPr>
        <w:t xml:space="preserve">71074/01; </w:t>
      </w:r>
      <w:r w:rsidR="00062806" w:rsidRPr="00602321">
        <w:rPr>
          <w:rFonts w:ascii="Times New Roman" w:hAnsi="Times New Roman"/>
          <w:sz w:val="24"/>
          <w:szCs w:val="24"/>
        </w:rPr>
        <w:t xml:space="preserve">2007 m. rugsėjo 11 d. sprendimo byloje </w:t>
      </w:r>
      <w:proofErr w:type="spellStart"/>
      <w:r w:rsidR="006643F5" w:rsidRPr="00602321">
        <w:rPr>
          <w:rFonts w:ascii="Times New Roman" w:hAnsi="Times New Roman"/>
          <w:i/>
          <w:iCs/>
          <w:sz w:val="24"/>
          <w:szCs w:val="24"/>
        </w:rPr>
        <w:t>Bulgakov</w:t>
      </w:r>
      <w:proofErr w:type="spellEnd"/>
      <w:r w:rsidR="006643F5" w:rsidRPr="00602321">
        <w:rPr>
          <w:rFonts w:ascii="Times New Roman" w:hAnsi="Times New Roman"/>
          <w:i/>
          <w:iCs/>
          <w:sz w:val="24"/>
          <w:szCs w:val="24"/>
        </w:rPr>
        <w:t xml:space="preserve"> prieš Ukrainą</w:t>
      </w:r>
      <w:r w:rsidR="006643F5" w:rsidRPr="00602321">
        <w:rPr>
          <w:rFonts w:ascii="Times New Roman" w:hAnsi="Times New Roman"/>
          <w:sz w:val="24"/>
          <w:szCs w:val="24"/>
        </w:rPr>
        <w:t xml:space="preserve">, </w:t>
      </w:r>
      <w:r w:rsidR="00062806" w:rsidRPr="00602321">
        <w:rPr>
          <w:rFonts w:ascii="Times New Roman" w:hAnsi="Times New Roman"/>
          <w:sz w:val="24"/>
          <w:szCs w:val="24"/>
        </w:rPr>
        <w:t xml:space="preserve">peticijos </w:t>
      </w:r>
      <w:r w:rsidR="006643F5" w:rsidRPr="00602321">
        <w:rPr>
          <w:rFonts w:ascii="Times New Roman" w:hAnsi="Times New Roman"/>
          <w:sz w:val="24"/>
          <w:szCs w:val="24"/>
        </w:rPr>
        <w:t>Nr.</w:t>
      </w:r>
      <w:r w:rsidR="00B040F7" w:rsidRPr="00602321">
        <w:rPr>
          <w:rFonts w:ascii="Times New Roman" w:hAnsi="Times New Roman"/>
          <w:sz w:val="24"/>
          <w:szCs w:val="24"/>
        </w:rPr>
        <w:t> </w:t>
      </w:r>
      <w:r w:rsidR="006643F5" w:rsidRPr="00602321">
        <w:rPr>
          <w:rFonts w:ascii="Times New Roman" w:hAnsi="Times New Roman"/>
          <w:sz w:val="24"/>
          <w:szCs w:val="24"/>
        </w:rPr>
        <w:t xml:space="preserve">59894/00, </w:t>
      </w:r>
      <w:proofErr w:type="spellStart"/>
      <w:r w:rsidR="006643F5" w:rsidRPr="00602321">
        <w:rPr>
          <w:rFonts w:ascii="Times New Roman" w:hAnsi="Times New Roman"/>
          <w:sz w:val="24"/>
          <w:szCs w:val="24"/>
        </w:rPr>
        <w:t>par</w:t>
      </w:r>
      <w:proofErr w:type="spellEnd"/>
      <w:r w:rsidR="006643F5" w:rsidRPr="00602321">
        <w:rPr>
          <w:rFonts w:ascii="Times New Roman" w:hAnsi="Times New Roman"/>
          <w:sz w:val="24"/>
          <w:szCs w:val="24"/>
        </w:rPr>
        <w:t>. 43</w:t>
      </w:r>
      <w:r w:rsidR="00062806" w:rsidRPr="00602321">
        <w:rPr>
          <w:rFonts w:ascii="Times New Roman" w:hAnsi="Times New Roman"/>
          <w:sz w:val="24"/>
          <w:szCs w:val="24"/>
        </w:rPr>
        <w:t>–</w:t>
      </w:r>
      <w:r w:rsidR="006643F5" w:rsidRPr="00602321">
        <w:rPr>
          <w:rFonts w:ascii="Times New Roman" w:hAnsi="Times New Roman"/>
          <w:sz w:val="24"/>
          <w:szCs w:val="24"/>
        </w:rPr>
        <w:t>44;</w:t>
      </w:r>
      <w:r w:rsidR="00062806" w:rsidRPr="00602321">
        <w:rPr>
          <w:rFonts w:ascii="Times New Roman" w:hAnsi="Times New Roman"/>
          <w:sz w:val="24"/>
          <w:szCs w:val="24"/>
        </w:rPr>
        <w:t xml:space="preserve"> 2008 m. rugsėjo 25 d. sprendimą byloje</w:t>
      </w:r>
      <w:r w:rsidR="006643F5" w:rsidRPr="00602321">
        <w:rPr>
          <w:rFonts w:ascii="Times New Roman" w:hAnsi="Times New Roman"/>
          <w:sz w:val="24"/>
          <w:szCs w:val="24"/>
        </w:rPr>
        <w:t xml:space="preserve"> </w:t>
      </w:r>
      <w:proofErr w:type="spellStart"/>
      <w:r w:rsidR="006643F5" w:rsidRPr="00602321">
        <w:rPr>
          <w:rFonts w:ascii="Times New Roman" w:hAnsi="Times New Roman"/>
          <w:i/>
          <w:iCs/>
          <w:sz w:val="24"/>
          <w:szCs w:val="24"/>
        </w:rPr>
        <w:t>Baylac-Ferrer</w:t>
      </w:r>
      <w:proofErr w:type="spellEnd"/>
      <w:r w:rsidR="006643F5" w:rsidRPr="00602321">
        <w:rPr>
          <w:rFonts w:ascii="Times New Roman" w:hAnsi="Times New Roman"/>
          <w:i/>
          <w:iCs/>
          <w:sz w:val="24"/>
          <w:szCs w:val="24"/>
        </w:rPr>
        <w:t xml:space="preserve"> ir </w:t>
      </w:r>
      <w:proofErr w:type="spellStart"/>
      <w:r w:rsidR="006643F5" w:rsidRPr="00602321">
        <w:rPr>
          <w:rFonts w:ascii="Times New Roman" w:hAnsi="Times New Roman"/>
          <w:i/>
          <w:iCs/>
          <w:sz w:val="24"/>
          <w:szCs w:val="24"/>
        </w:rPr>
        <w:t>Suarez</w:t>
      </w:r>
      <w:proofErr w:type="spellEnd"/>
      <w:r w:rsidR="006643F5" w:rsidRPr="00602321">
        <w:rPr>
          <w:rFonts w:ascii="Times New Roman" w:hAnsi="Times New Roman"/>
          <w:i/>
          <w:iCs/>
          <w:sz w:val="24"/>
          <w:szCs w:val="24"/>
        </w:rPr>
        <w:t xml:space="preserve"> prieš Prancūziją </w:t>
      </w:r>
      <w:r w:rsidR="006643F5" w:rsidRPr="00602321">
        <w:rPr>
          <w:rFonts w:ascii="Times New Roman" w:hAnsi="Times New Roman"/>
          <w:sz w:val="24"/>
          <w:szCs w:val="24"/>
        </w:rPr>
        <w:t xml:space="preserve">(nutarimas), </w:t>
      </w:r>
      <w:r w:rsidR="00062806" w:rsidRPr="00602321">
        <w:rPr>
          <w:rFonts w:ascii="Times New Roman" w:hAnsi="Times New Roman"/>
          <w:sz w:val="24"/>
          <w:szCs w:val="24"/>
        </w:rPr>
        <w:t xml:space="preserve">peticijos </w:t>
      </w:r>
      <w:r w:rsidR="006643F5" w:rsidRPr="00602321">
        <w:rPr>
          <w:rFonts w:ascii="Times New Roman" w:hAnsi="Times New Roman"/>
          <w:sz w:val="24"/>
          <w:szCs w:val="24"/>
        </w:rPr>
        <w:t>Nr. 27977/04)</w:t>
      </w:r>
      <w:bookmarkEnd w:id="21"/>
      <w:r w:rsidR="00DA12C4" w:rsidRPr="00602321">
        <w:rPr>
          <w:rFonts w:ascii="Times New Roman" w:hAnsi="Times New Roman"/>
          <w:sz w:val="24"/>
          <w:szCs w:val="24"/>
        </w:rPr>
        <w:t>. EŽTT jurisprudencijoje nuosekliai laikomasi pozicijos, kad kiekvienos valstybės interesas užtikrinti normalų savo institucinės sistemos funkcionavimą yra neabejotinai teisėtas (</w:t>
      </w:r>
      <w:r w:rsidR="00062806" w:rsidRPr="00602321">
        <w:rPr>
          <w:rFonts w:ascii="Times New Roman" w:hAnsi="Times New Roman"/>
          <w:sz w:val="24"/>
          <w:szCs w:val="24"/>
        </w:rPr>
        <w:t xml:space="preserve">EŽTT </w:t>
      </w:r>
      <w:r w:rsidR="00975FA1" w:rsidRPr="00602321">
        <w:rPr>
          <w:rFonts w:ascii="Times New Roman" w:hAnsi="Times New Roman"/>
          <w:sz w:val="24"/>
          <w:szCs w:val="24"/>
        </w:rPr>
        <w:t xml:space="preserve">2002 m. balandžio 9 d. </w:t>
      </w:r>
      <w:r w:rsidR="00062806" w:rsidRPr="00602321">
        <w:rPr>
          <w:rFonts w:ascii="Times New Roman" w:hAnsi="Times New Roman"/>
          <w:sz w:val="24"/>
          <w:szCs w:val="24"/>
        </w:rPr>
        <w:t xml:space="preserve">sprendimas byloje </w:t>
      </w:r>
      <w:proofErr w:type="spellStart"/>
      <w:r w:rsidR="00DA12C4" w:rsidRPr="00602321">
        <w:rPr>
          <w:rFonts w:ascii="Times New Roman" w:hAnsi="Times New Roman"/>
          <w:i/>
          <w:iCs/>
          <w:sz w:val="24"/>
          <w:szCs w:val="24"/>
        </w:rPr>
        <w:t>Podkolzina</w:t>
      </w:r>
      <w:proofErr w:type="spellEnd"/>
      <w:r w:rsidR="00DA12C4" w:rsidRPr="00602321">
        <w:rPr>
          <w:rFonts w:ascii="Times New Roman" w:hAnsi="Times New Roman"/>
          <w:i/>
          <w:iCs/>
          <w:sz w:val="24"/>
          <w:szCs w:val="24"/>
        </w:rPr>
        <w:t xml:space="preserve"> prieš Latviją</w:t>
      </w:r>
      <w:r w:rsidR="00DA12C4" w:rsidRPr="00602321">
        <w:rPr>
          <w:rFonts w:ascii="Times New Roman" w:hAnsi="Times New Roman"/>
          <w:sz w:val="24"/>
          <w:szCs w:val="24"/>
        </w:rPr>
        <w:t xml:space="preserve">, </w:t>
      </w:r>
      <w:r w:rsidR="00062806" w:rsidRPr="00602321">
        <w:rPr>
          <w:rFonts w:ascii="Times New Roman" w:hAnsi="Times New Roman"/>
          <w:sz w:val="24"/>
          <w:szCs w:val="24"/>
        </w:rPr>
        <w:t xml:space="preserve">peticijos </w:t>
      </w:r>
      <w:r w:rsidR="00DA12C4" w:rsidRPr="00602321">
        <w:rPr>
          <w:rFonts w:ascii="Times New Roman" w:hAnsi="Times New Roman"/>
          <w:sz w:val="24"/>
          <w:szCs w:val="24"/>
        </w:rPr>
        <w:t xml:space="preserve">Nr. 46726/99, </w:t>
      </w:r>
      <w:proofErr w:type="spellStart"/>
      <w:r w:rsidR="00DA12C4" w:rsidRPr="00602321">
        <w:rPr>
          <w:rFonts w:ascii="Times New Roman" w:hAnsi="Times New Roman"/>
          <w:sz w:val="24"/>
          <w:szCs w:val="24"/>
        </w:rPr>
        <w:t>par</w:t>
      </w:r>
      <w:proofErr w:type="spellEnd"/>
      <w:r w:rsidR="00DA12C4" w:rsidRPr="00602321">
        <w:rPr>
          <w:rFonts w:ascii="Times New Roman" w:hAnsi="Times New Roman"/>
          <w:sz w:val="24"/>
          <w:szCs w:val="24"/>
        </w:rPr>
        <w:t>. 34). Dauguma valstybių</w:t>
      </w:r>
      <w:r w:rsidR="00062806" w:rsidRPr="00602321">
        <w:rPr>
          <w:rFonts w:ascii="Times New Roman" w:hAnsi="Times New Roman"/>
          <w:sz w:val="24"/>
          <w:szCs w:val="24"/>
        </w:rPr>
        <w:t xml:space="preserve"> </w:t>
      </w:r>
      <w:r w:rsidR="00DA12C4" w:rsidRPr="00602321">
        <w:rPr>
          <w:rFonts w:ascii="Times New Roman" w:hAnsi="Times New Roman"/>
          <w:sz w:val="24"/>
          <w:szCs w:val="24"/>
        </w:rPr>
        <w:t xml:space="preserve">Konvencijos dalyvių yra nusprendusios vienai ar kelioms kalboms suteikti oficialiosios arba valstybinės kalbos statusą ir yra įtvirtinusios jas kaip tokias savo Konstitucijoje </w:t>
      </w:r>
      <w:bookmarkStart w:id="22" w:name="_Hlk190183474"/>
      <w:r w:rsidR="00DA12C4" w:rsidRPr="00602321">
        <w:rPr>
          <w:rFonts w:ascii="Times New Roman" w:hAnsi="Times New Roman"/>
          <w:sz w:val="24"/>
          <w:szCs w:val="24"/>
        </w:rPr>
        <w:t>(žr.</w:t>
      </w:r>
      <w:r w:rsidR="00062806" w:rsidRPr="00602321">
        <w:rPr>
          <w:rFonts w:ascii="Times New Roman" w:hAnsi="Times New Roman"/>
          <w:sz w:val="24"/>
          <w:szCs w:val="24"/>
        </w:rPr>
        <w:t xml:space="preserve"> </w:t>
      </w:r>
      <w:r w:rsidR="00975FA1" w:rsidRPr="00602321">
        <w:rPr>
          <w:rFonts w:ascii="Times New Roman" w:hAnsi="Times New Roman"/>
          <w:sz w:val="24"/>
          <w:szCs w:val="24"/>
        </w:rPr>
        <w:t>minėtą</w:t>
      </w:r>
      <w:r w:rsidR="00062806" w:rsidRPr="00602321">
        <w:rPr>
          <w:rFonts w:ascii="Times New Roman" w:hAnsi="Times New Roman"/>
          <w:sz w:val="24"/>
          <w:szCs w:val="24"/>
        </w:rPr>
        <w:t xml:space="preserve"> sprendimą byloje</w:t>
      </w:r>
      <w:r w:rsidR="00DA12C4" w:rsidRPr="00602321">
        <w:rPr>
          <w:rFonts w:ascii="Times New Roman" w:hAnsi="Times New Roman"/>
          <w:sz w:val="24"/>
          <w:szCs w:val="24"/>
        </w:rPr>
        <w:t xml:space="preserve"> </w:t>
      </w:r>
      <w:proofErr w:type="spellStart"/>
      <w:r w:rsidR="00DA12C4" w:rsidRPr="00602321">
        <w:rPr>
          <w:rFonts w:ascii="Times New Roman" w:hAnsi="Times New Roman"/>
          <w:i/>
          <w:iCs/>
          <w:sz w:val="24"/>
          <w:szCs w:val="24"/>
        </w:rPr>
        <w:t>Mentzen</w:t>
      </w:r>
      <w:proofErr w:type="spellEnd"/>
      <w:r w:rsidR="00DA12C4" w:rsidRPr="00602321">
        <w:rPr>
          <w:rFonts w:ascii="Times New Roman" w:hAnsi="Times New Roman"/>
          <w:i/>
          <w:iCs/>
          <w:sz w:val="24"/>
          <w:szCs w:val="24"/>
        </w:rPr>
        <w:t xml:space="preserve"> prieš Latviją</w:t>
      </w:r>
      <w:r w:rsidR="00DA12C4" w:rsidRPr="00602321">
        <w:rPr>
          <w:rFonts w:ascii="Times New Roman" w:hAnsi="Times New Roman"/>
          <w:sz w:val="24"/>
          <w:szCs w:val="24"/>
        </w:rPr>
        <w:t xml:space="preserve">). </w:t>
      </w:r>
      <w:bookmarkEnd w:id="22"/>
      <w:r w:rsidR="00DA12C4" w:rsidRPr="00602321">
        <w:rPr>
          <w:rFonts w:ascii="Times New Roman" w:hAnsi="Times New Roman"/>
          <w:sz w:val="24"/>
          <w:szCs w:val="24"/>
        </w:rPr>
        <w:t>Tas pats pasakytina ir apie nacionalinės abėcėlės pasirinkimą. Tai yra nacionalinės įstatymų leidžiamosios valdžios pasirinkimas, susijęs su konkrečiai valstybei būdingais istoriniais ir politiniais sumetimais (</w:t>
      </w:r>
      <w:r w:rsidR="00975FA1" w:rsidRPr="00602321">
        <w:rPr>
          <w:rFonts w:ascii="Times New Roman" w:hAnsi="Times New Roman"/>
          <w:sz w:val="24"/>
          <w:szCs w:val="24"/>
        </w:rPr>
        <w:t>minėtas</w:t>
      </w:r>
      <w:r w:rsidR="00062806" w:rsidRPr="00602321">
        <w:rPr>
          <w:rFonts w:ascii="Times New Roman" w:hAnsi="Times New Roman"/>
          <w:sz w:val="24"/>
          <w:szCs w:val="24"/>
        </w:rPr>
        <w:t xml:space="preserve"> sprendimas byloje </w:t>
      </w:r>
      <w:proofErr w:type="spellStart"/>
      <w:r w:rsidR="00DA12C4" w:rsidRPr="00602321">
        <w:rPr>
          <w:rFonts w:ascii="Times New Roman" w:hAnsi="Times New Roman"/>
          <w:i/>
          <w:iCs/>
          <w:sz w:val="24"/>
          <w:szCs w:val="24"/>
        </w:rPr>
        <w:t>Baylac-Ferrer</w:t>
      </w:r>
      <w:proofErr w:type="spellEnd"/>
      <w:r w:rsidR="00DA12C4" w:rsidRPr="00602321">
        <w:rPr>
          <w:rFonts w:ascii="Times New Roman" w:hAnsi="Times New Roman"/>
          <w:i/>
          <w:iCs/>
          <w:sz w:val="24"/>
          <w:szCs w:val="24"/>
        </w:rPr>
        <w:t xml:space="preserve"> ir </w:t>
      </w:r>
      <w:proofErr w:type="spellStart"/>
      <w:r w:rsidR="00DA12C4" w:rsidRPr="00602321">
        <w:rPr>
          <w:rFonts w:ascii="Times New Roman" w:hAnsi="Times New Roman"/>
          <w:i/>
          <w:iCs/>
          <w:sz w:val="24"/>
          <w:szCs w:val="24"/>
        </w:rPr>
        <w:t>Suarez</w:t>
      </w:r>
      <w:proofErr w:type="spellEnd"/>
      <w:r w:rsidR="00DA12C4" w:rsidRPr="00602321">
        <w:rPr>
          <w:rFonts w:ascii="Times New Roman" w:hAnsi="Times New Roman"/>
          <w:i/>
          <w:iCs/>
          <w:sz w:val="24"/>
          <w:szCs w:val="24"/>
        </w:rPr>
        <w:t xml:space="preserve"> prieš Prancūziją</w:t>
      </w:r>
      <w:r w:rsidR="00DA12C4" w:rsidRPr="00602321">
        <w:rPr>
          <w:rFonts w:ascii="Times New Roman" w:hAnsi="Times New Roman"/>
          <w:sz w:val="24"/>
          <w:szCs w:val="24"/>
        </w:rPr>
        <w:t>).</w:t>
      </w:r>
      <w:r w:rsidR="00B040F7" w:rsidRPr="00602321">
        <w:rPr>
          <w:rFonts w:ascii="Times New Roman" w:hAnsi="Times New Roman"/>
          <w:sz w:val="24"/>
          <w:szCs w:val="24"/>
        </w:rPr>
        <w:t xml:space="preserve"> EŽTT jurisprudencijoje taip pat pabrėžtos plačios valstybės vertinimo laisvės ribos pavardžių ir vardų suteikimo, pripažinimo ir naudojimo srityje. Pavyzdžiui, 2010 m. vasario 2 d. sprendime byloje </w:t>
      </w:r>
      <w:proofErr w:type="spellStart"/>
      <w:r w:rsidR="00B040F7" w:rsidRPr="00602321">
        <w:rPr>
          <w:rFonts w:ascii="Times New Roman" w:hAnsi="Times New Roman"/>
          <w:i/>
          <w:iCs/>
          <w:sz w:val="24"/>
          <w:szCs w:val="24"/>
        </w:rPr>
        <w:t>Kemal</w:t>
      </w:r>
      <w:proofErr w:type="spellEnd"/>
      <w:r w:rsidR="00B040F7" w:rsidRPr="00602321">
        <w:rPr>
          <w:rFonts w:ascii="Times New Roman" w:hAnsi="Times New Roman"/>
          <w:i/>
          <w:iCs/>
          <w:sz w:val="24"/>
          <w:szCs w:val="24"/>
        </w:rPr>
        <w:t xml:space="preserve"> </w:t>
      </w:r>
      <w:proofErr w:type="spellStart"/>
      <w:r w:rsidR="00B040F7" w:rsidRPr="00602321">
        <w:rPr>
          <w:rFonts w:ascii="Times New Roman" w:hAnsi="Times New Roman"/>
          <w:i/>
          <w:iCs/>
          <w:sz w:val="24"/>
          <w:szCs w:val="24"/>
        </w:rPr>
        <w:t>Taşkın</w:t>
      </w:r>
      <w:proofErr w:type="spellEnd"/>
      <w:r w:rsidR="00B040F7" w:rsidRPr="00602321">
        <w:rPr>
          <w:rFonts w:ascii="Times New Roman" w:hAnsi="Times New Roman"/>
          <w:i/>
          <w:iCs/>
          <w:sz w:val="24"/>
          <w:szCs w:val="24"/>
        </w:rPr>
        <w:t xml:space="preserve"> ir kiti prieš Turkiją</w:t>
      </w:r>
      <w:r w:rsidR="00B040F7" w:rsidRPr="00602321">
        <w:rPr>
          <w:rFonts w:ascii="Times New Roman" w:hAnsi="Times New Roman"/>
          <w:sz w:val="24"/>
          <w:szCs w:val="24"/>
        </w:rPr>
        <w:t xml:space="preserve"> (</w:t>
      </w:r>
      <w:r w:rsidR="00062806" w:rsidRPr="00602321">
        <w:rPr>
          <w:rFonts w:ascii="Times New Roman" w:hAnsi="Times New Roman"/>
          <w:sz w:val="24"/>
          <w:szCs w:val="24"/>
        </w:rPr>
        <w:t xml:space="preserve">peticijos </w:t>
      </w:r>
      <w:r w:rsidR="00B040F7" w:rsidRPr="00602321">
        <w:rPr>
          <w:rFonts w:ascii="Times New Roman" w:hAnsi="Times New Roman"/>
          <w:sz w:val="24"/>
          <w:szCs w:val="24"/>
        </w:rPr>
        <w:t xml:space="preserve">Nr. 30206/04) nenustatyta Konvencijos 8 straipsnio pažeidimo dėl reikalavimo, kad oficialiuose dokumentuose vardai būtų rašomi tik oficialiomis turkiškos abėcėlės raidėmis; byloje </w:t>
      </w:r>
      <w:r w:rsidR="00B040F7" w:rsidRPr="00602321">
        <w:rPr>
          <w:rFonts w:ascii="Times New Roman" w:hAnsi="Times New Roman"/>
          <w:i/>
          <w:iCs/>
          <w:sz w:val="24"/>
          <w:szCs w:val="24"/>
        </w:rPr>
        <w:t xml:space="preserve">ISMAYILZADE prieš Azerbaidžaną </w:t>
      </w:r>
      <w:r w:rsidR="00B040F7" w:rsidRPr="00602321">
        <w:rPr>
          <w:rFonts w:ascii="Times New Roman" w:hAnsi="Times New Roman"/>
          <w:sz w:val="24"/>
          <w:szCs w:val="24"/>
        </w:rPr>
        <w:t>(</w:t>
      </w:r>
      <w:r w:rsidR="00062806" w:rsidRPr="00602321">
        <w:rPr>
          <w:rFonts w:ascii="Times New Roman" w:hAnsi="Times New Roman"/>
          <w:sz w:val="24"/>
          <w:szCs w:val="24"/>
        </w:rPr>
        <w:t xml:space="preserve">peticijos </w:t>
      </w:r>
      <w:r w:rsidR="00B040F7" w:rsidRPr="00602321">
        <w:rPr>
          <w:rFonts w:ascii="Times New Roman" w:hAnsi="Times New Roman"/>
          <w:sz w:val="24"/>
          <w:szCs w:val="24"/>
        </w:rPr>
        <w:t>Nr. 17780/18, 2024 m. sausio 18 d. sprendimas) nenustatyta Konvencijos 8 straipsnio pažeidimo, kai buvo atsisakyta įregistruoti pareiškėjos pasirinktą vardą jos naujagimiui, pažymėjus, be kita ko, kad atsisakymas įregistruoti aptariamą vardą neužkirto kelio pareiškėjai naudoti jį kasdienybėje, o jos nurodyti nepatogumai nelaikyti pakankamais išvad</w:t>
      </w:r>
      <w:r w:rsidR="00C53A33" w:rsidRPr="00602321">
        <w:rPr>
          <w:rFonts w:ascii="Times New Roman" w:hAnsi="Times New Roman"/>
          <w:sz w:val="24"/>
          <w:szCs w:val="24"/>
        </w:rPr>
        <w:t>ai</w:t>
      </w:r>
      <w:r w:rsidR="00B040F7" w:rsidRPr="00602321">
        <w:rPr>
          <w:rFonts w:ascii="Times New Roman" w:hAnsi="Times New Roman"/>
          <w:sz w:val="24"/>
          <w:szCs w:val="24"/>
        </w:rPr>
        <w:t>, jog nebuvo gerbiamas jos privatus ir šeimos gyvenimas.</w:t>
      </w:r>
    </w:p>
    <w:p w14:paraId="1B6AB402" w14:textId="71FCDA79" w:rsidR="006643F5" w:rsidRPr="00602321" w:rsidRDefault="006643F5" w:rsidP="00AC0D3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Atkreiptinas dėmesys į tai, kad kasaciniame skunde remiamasi </w:t>
      </w:r>
      <w:r w:rsidR="00062806" w:rsidRPr="00602321">
        <w:rPr>
          <w:rFonts w:ascii="Times New Roman" w:hAnsi="Times New Roman"/>
          <w:sz w:val="24"/>
          <w:szCs w:val="24"/>
        </w:rPr>
        <w:t xml:space="preserve">EŽTT </w:t>
      </w:r>
      <w:r w:rsidRPr="00602321">
        <w:rPr>
          <w:rFonts w:ascii="Times New Roman" w:hAnsi="Times New Roman"/>
          <w:sz w:val="24"/>
          <w:szCs w:val="24"/>
        </w:rPr>
        <w:t>2007 m. rugsėjo 6</w:t>
      </w:r>
      <w:r w:rsidR="00901830" w:rsidRPr="00602321">
        <w:rPr>
          <w:rFonts w:ascii="Times New Roman" w:hAnsi="Times New Roman"/>
          <w:sz w:val="24"/>
          <w:szCs w:val="24"/>
        </w:rPr>
        <w:t> </w:t>
      </w:r>
      <w:r w:rsidRPr="00602321">
        <w:rPr>
          <w:rFonts w:ascii="Times New Roman" w:hAnsi="Times New Roman"/>
          <w:sz w:val="24"/>
          <w:szCs w:val="24"/>
        </w:rPr>
        <w:t xml:space="preserve">d. sprendimu byloje </w:t>
      </w:r>
      <w:proofErr w:type="spellStart"/>
      <w:r w:rsidRPr="00602321">
        <w:rPr>
          <w:rFonts w:ascii="Times New Roman" w:hAnsi="Times New Roman"/>
          <w:i/>
          <w:iCs/>
          <w:sz w:val="24"/>
          <w:szCs w:val="24"/>
        </w:rPr>
        <w:t>Johansson</w:t>
      </w:r>
      <w:proofErr w:type="spellEnd"/>
      <w:r w:rsidRPr="00602321">
        <w:rPr>
          <w:rFonts w:ascii="Times New Roman" w:hAnsi="Times New Roman"/>
          <w:i/>
          <w:iCs/>
          <w:sz w:val="24"/>
          <w:szCs w:val="24"/>
        </w:rPr>
        <w:t xml:space="preserve"> prieš Suomiją</w:t>
      </w:r>
      <w:r w:rsidRPr="00602321">
        <w:rPr>
          <w:rFonts w:ascii="Times New Roman" w:hAnsi="Times New Roman"/>
          <w:sz w:val="24"/>
          <w:szCs w:val="24"/>
        </w:rPr>
        <w:t xml:space="preserve"> (peticijos Nr. 10163/02), </w:t>
      </w:r>
      <w:r w:rsidR="00610B0F" w:rsidRPr="00602321">
        <w:rPr>
          <w:rFonts w:ascii="Times New Roman" w:hAnsi="Times New Roman"/>
          <w:sz w:val="24"/>
          <w:szCs w:val="24"/>
        </w:rPr>
        <w:t>tačiau ši byla</w:t>
      </w:r>
      <w:r w:rsidRPr="00602321">
        <w:rPr>
          <w:rFonts w:ascii="Times New Roman" w:hAnsi="Times New Roman"/>
          <w:sz w:val="24"/>
          <w:szCs w:val="24"/>
        </w:rPr>
        <w:t xml:space="preserve"> yra susijusi ne su rašmenų problema, kaip </w:t>
      </w:r>
      <w:r w:rsidR="00DA12C4" w:rsidRPr="00602321">
        <w:rPr>
          <w:rFonts w:ascii="Times New Roman" w:hAnsi="Times New Roman"/>
          <w:sz w:val="24"/>
          <w:szCs w:val="24"/>
        </w:rPr>
        <w:t>nagrinėjamoje byloje</w:t>
      </w:r>
      <w:r w:rsidRPr="00602321">
        <w:rPr>
          <w:rFonts w:ascii="Times New Roman" w:hAnsi="Times New Roman"/>
          <w:sz w:val="24"/>
          <w:szCs w:val="24"/>
        </w:rPr>
        <w:t>, bet labiau su vardų tradicijos problema ir gerokai rimtesniu teisės į privataus gyvenimo ir šeimos gerbimą ribojimu, kai tėvams buvo atsisakyta leisti registruoti vaiko vardą</w:t>
      </w:r>
      <w:r w:rsidR="00B040F7" w:rsidRPr="00602321">
        <w:rPr>
          <w:rFonts w:ascii="Times New Roman" w:hAnsi="Times New Roman"/>
          <w:sz w:val="24"/>
          <w:szCs w:val="24"/>
        </w:rPr>
        <w:t>.</w:t>
      </w:r>
    </w:p>
    <w:p w14:paraId="19D5C8E4" w14:textId="10103A27" w:rsidR="009D03EB" w:rsidRPr="00602321" w:rsidRDefault="009D03EB" w:rsidP="008C1929">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Kasaciniame skunde </w:t>
      </w:r>
      <w:r w:rsidR="005E510A" w:rsidRPr="00602321">
        <w:rPr>
          <w:rFonts w:ascii="Times New Roman" w:hAnsi="Times New Roman"/>
          <w:sz w:val="24"/>
          <w:szCs w:val="24"/>
        </w:rPr>
        <w:t xml:space="preserve">taip pat </w:t>
      </w:r>
      <w:r w:rsidRPr="00602321">
        <w:rPr>
          <w:rFonts w:ascii="Times New Roman" w:hAnsi="Times New Roman"/>
          <w:sz w:val="24"/>
          <w:szCs w:val="24"/>
        </w:rPr>
        <w:t>teigiama, kad teismų procesiniai sprendimai prieštarauja Tarptautini</w:t>
      </w:r>
      <w:r w:rsidR="00C92501" w:rsidRPr="00602321">
        <w:rPr>
          <w:rFonts w:ascii="Times New Roman" w:hAnsi="Times New Roman"/>
          <w:sz w:val="24"/>
          <w:szCs w:val="24"/>
        </w:rPr>
        <w:t>o</w:t>
      </w:r>
      <w:r w:rsidRPr="00602321">
        <w:rPr>
          <w:rFonts w:ascii="Times New Roman" w:hAnsi="Times New Roman"/>
          <w:sz w:val="24"/>
          <w:szCs w:val="24"/>
        </w:rPr>
        <w:t xml:space="preserve"> pilietinių ir politinių teisių pakto 2 straipsnio 1 ir 2 dali</w:t>
      </w:r>
      <w:r w:rsidR="005E510A" w:rsidRPr="00602321">
        <w:rPr>
          <w:rFonts w:ascii="Times New Roman" w:hAnsi="Times New Roman"/>
          <w:sz w:val="24"/>
          <w:szCs w:val="24"/>
        </w:rPr>
        <w:t>ų</w:t>
      </w:r>
      <w:r w:rsidRPr="00602321">
        <w:rPr>
          <w:rFonts w:ascii="Times New Roman" w:hAnsi="Times New Roman"/>
          <w:sz w:val="24"/>
          <w:szCs w:val="24"/>
        </w:rPr>
        <w:t>, 27 straipsni</w:t>
      </w:r>
      <w:r w:rsidR="005E510A" w:rsidRPr="00602321">
        <w:rPr>
          <w:rFonts w:ascii="Times New Roman" w:hAnsi="Times New Roman"/>
          <w:sz w:val="24"/>
          <w:szCs w:val="24"/>
        </w:rPr>
        <w:t>o nuostatoms, apibrėžiančioms tautinių mažumų teises</w:t>
      </w:r>
      <w:r w:rsidRPr="00602321">
        <w:rPr>
          <w:rFonts w:ascii="Times New Roman" w:hAnsi="Times New Roman"/>
          <w:sz w:val="24"/>
          <w:szCs w:val="24"/>
        </w:rPr>
        <w:t xml:space="preserve"> drauge su kitais jų grupės nariais turėti savo kultūrą, išpažinti ir praktikuoti savo religiją ar vartoti gimtąją kalbą,</w:t>
      </w:r>
      <w:r w:rsidR="005E510A" w:rsidRPr="00602321">
        <w:rPr>
          <w:rFonts w:ascii="Times New Roman" w:hAnsi="Times New Roman"/>
          <w:sz w:val="24"/>
          <w:szCs w:val="24"/>
        </w:rPr>
        <w:t xml:space="preserve"> t</w:t>
      </w:r>
      <w:r w:rsidRPr="00602321">
        <w:rPr>
          <w:rFonts w:ascii="Times New Roman" w:hAnsi="Times New Roman"/>
          <w:sz w:val="24"/>
          <w:szCs w:val="24"/>
        </w:rPr>
        <w:t xml:space="preserve">aip pat Europos Tarybos </w:t>
      </w:r>
      <w:r w:rsidR="00610B0F" w:rsidRPr="00602321">
        <w:rPr>
          <w:rFonts w:ascii="Times New Roman" w:hAnsi="Times New Roman"/>
          <w:sz w:val="24"/>
          <w:szCs w:val="24"/>
        </w:rPr>
        <w:t>t</w:t>
      </w:r>
      <w:r w:rsidRPr="00602321">
        <w:rPr>
          <w:rFonts w:ascii="Times New Roman" w:hAnsi="Times New Roman"/>
          <w:sz w:val="24"/>
          <w:szCs w:val="24"/>
        </w:rPr>
        <w:t>autinių mažumų apsaugos pagrindų konvencijos 5</w:t>
      </w:r>
      <w:r w:rsidR="005E510A" w:rsidRPr="00602321">
        <w:rPr>
          <w:rFonts w:ascii="Times New Roman" w:hAnsi="Times New Roman"/>
          <w:sz w:val="24"/>
          <w:szCs w:val="24"/>
        </w:rPr>
        <w:t>, 11</w:t>
      </w:r>
      <w:r w:rsidRPr="00602321">
        <w:rPr>
          <w:rFonts w:ascii="Times New Roman" w:hAnsi="Times New Roman"/>
          <w:sz w:val="24"/>
          <w:szCs w:val="24"/>
        </w:rPr>
        <w:t xml:space="preserve"> straipsni</w:t>
      </w:r>
      <w:r w:rsidR="005E510A" w:rsidRPr="00602321">
        <w:rPr>
          <w:rFonts w:ascii="Times New Roman" w:hAnsi="Times New Roman"/>
          <w:sz w:val="24"/>
          <w:szCs w:val="24"/>
        </w:rPr>
        <w:t>ams, kuriuo</w:t>
      </w:r>
      <w:r w:rsidR="00975FA1" w:rsidRPr="00602321">
        <w:rPr>
          <w:rFonts w:ascii="Times New Roman" w:hAnsi="Times New Roman"/>
          <w:sz w:val="24"/>
          <w:szCs w:val="24"/>
        </w:rPr>
        <w:t>se</w:t>
      </w:r>
      <w:r w:rsidR="005E510A" w:rsidRPr="00602321">
        <w:rPr>
          <w:rFonts w:ascii="Times New Roman" w:hAnsi="Times New Roman"/>
          <w:sz w:val="24"/>
          <w:szCs w:val="24"/>
        </w:rPr>
        <w:t xml:space="preserve"> nustatyta, jog š</w:t>
      </w:r>
      <w:r w:rsidRPr="00602321">
        <w:rPr>
          <w:rFonts w:ascii="Times New Roman" w:hAnsi="Times New Roman"/>
          <w:sz w:val="24"/>
          <w:szCs w:val="24"/>
        </w:rPr>
        <w:t xml:space="preserve">alys įsipareigoja pripažinti kiekvieno tautinei mažumai priklausančio asmens teisę savo pavardę (tėvo vardą) ir vardą (vardus) vartoti mažumos kalba </w:t>
      </w:r>
      <w:r w:rsidR="00610B0F" w:rsidRPr="00602321">
        <w:rPr>
          <w:rFonts w:ascii="Times New Roman" w:hAnsi="Times New Roman"/>
          <w:sz w:val="24"/>
          <w:szCs w:val="24"/>
        </w:rPr>
        <w:t>ir</w:t>
      </w:r>
      <w:r w:rsidRPr="00602321">
        <w:rPr>
          <w:rFonts w:ascii="Times New Roman" w:hAnsi="Times New Roman"/>
          <w:sz w:val="24"/>
          <w:szCs w:val="24"/>
        </w:rPr>
        <w:t xml:space="preserve"> teisę į tai, kad jie būtų oficialiai pripažinti pagal </w:t>
      </w:r>
      <w:r w:rsidR="005E510A" w:rsidRPr="00602321">
        <w:rPr>
          <w:rFonts w:ascii="Times New Roman" w:hAnsi="Times New Roman"/>
          <w:sz w:val="24"/>
          <w:szCs w:val="24"/>
        </w:rPr>
        <w:t>š</w:t>
      </w:r>
      <w:r w:rsidRPr="00602321">
        <w:rPr>
          <w:rFonts w:ascii="Times New Roman" w:hAnsi="Times New Roman"/>
          <w:sz w:val="24"/>
          <w:szCs w:val="24"/>
        </w:rPr>
        <w:t>alių teisinėse sistemose nustatytas sąlygas.</w:t>
      </w:r>
      <w:r w:rsidR="005E510A" w:rsidRPr="00602321">
        <w:rPr>
          <w:rFonts w:ascii="Times New Roman" w:hAnsi="Times New Roman"/>
          <w:sz w:val="24"/>
          <w:szCs w:val="24"/>
        </w:rPr>
        <w:t xml:space="preserve"> </w:t>
      </w:r>
      <w:r w:rsidRPr="00602321">
        <w:rPr>
          <w:rFonts w:ascii="Times New Roman" w:hAnsi="Times New Roman"/>
          <w:sz w:val="24"/>
          <w:szCs w:val="24"/>
        </w:rPr>
        <w:t>Kaip matyti, tai vis dėlto yra labai apibendrinto pobūdžio nuostatos</w:t>
      </w:r>
      <w:r w:rsidR="000A5E09" w:rsidRPr="00602321">
        <w:rPr>
          <w:rFonts w:ascii="Times New Roman" w:hAnsi="Times New Roman"/>
          <w:sz w:val="24"/>
          <w:szCs w:val="24"/>
        </w:rPr>
        <w:t xml:space="preserve">, </w:t>
      </w:r>
      <w:r w:rsidR="00610B0F" w:rsidRPr="00602321">
        <w:rPr>
          <w:rFonts w:ascii="Times New Roman" w:hAnsi="Times New Roman"/>
          <w:sz w:val="24"/>
          <w:szCs w:val="24"/>
        </w:rPr>
        <w:t>įtvirtin</w:t>
      </w:r>
      <w:r w:rsidR="000A5E09" w:rsidRPr="00602321">
        <w:rPr>
          <w:rFonts w:ascii="Times New Roman" w:hAnsi="Times New Roman"/>
          <w:sz w:val="24"/>
          <w:szCs w:val="24"/>
        </w:rPr>
        <w:t>ančios principines, bendro pobūdžio tautinėms mažumoms priklausančių gyventojų teises, kartu paliekančios teisę valstybėms</w:t>
      </w:r>
      <w:r w:rsidR="00C92501" w:rsidRPr="00602321">
        <w:rPr>
          <w:rFonts w:ascii="Times New Roman" w:hAnsi="Times New Roman"/>
          <w:sz w:val="24"/>
          <w:szCs w:val="24"/>
        </w:rPr>
        <w:t xml:space="preserve"> </w:t>
      </w:r>
      <w:r w:rsidR="000A5E09" w:rsidRPr="00602321">
        <w:rPr>
          <w:rFonts w:ascii="Times New Roman" w:hAnsi="Times New Roman"/>
          <w:sz w:val="24"/>
          <w:szCs w:val="24"/>
        </w:rPr>
        <w:t>konvencijos narėms savo teisinėse sistemose apibrėžti detalesnes jų įgyvendinimo sąlygas</w:t>
      </w:r>
      <w:r w:rsidRPr="00602321">
        <w:rPr>
          <w:rFonts w:ascii="Times New Roman" w:hAnsi="Times New Roman"/>
          <w:sz w:val="24"/>
          <w:szCs w:val="24"/>
        </w:rPr>
        <w:t xml:space="preserve">. </w:t>
      </w:r>
      <w:r w:rsidR="005E510A" w:rsidRPr="00602321">
        <w:rPr>
          <w:rFonts w:ascii="Times New Roman" w:hAnsi="Times New Roman"/>
          <w:sz w:val="24"/>
          <w:szCs w:val="24"/>
        </w:rPr>
        <w:t>Pagrindų konvencijos patariamasis komitetas 2012 m. gegužės 24 d. priimt</w:t>
      </w:r>
      <w:r w:rsidR="00610B0F" w:rsidRPr="00602321">
        <w:rPr>
          <w:rFonts w:ascii="Times New Roman" w:hAnsi="Times New Roman"/>
          <w:sz w:val="24"/>
          <w:szCs w:val="24"/>
        </w:rPr>
        <w:t>o</w:t>
      </w:r>
      <w:r w:rsidR="005E510A" w:rsidRPr="00602321">
        <w:rPr>
          <w:rFonts w:ascii="Times New Roman" w:hAnsi="Times New Roman"/>
          <w:sz w:val="24"/>
          <w:szCs w:val="24"/>
        </w:rPr>
        <w:t xml:space="preserve"> </w:t>
      </w:r>
      <w:r w:rsidRPr="00602321">
        <w:rPr>
          <w:rFonts w:ascii="Times New Roman" w:hAnsi="Times New Roman"/>
          <w:sz w:val="24"/>
          <w:szCs w:val="24"/>
        </w:rPr>
        <w:t>Temini</w:t>
      </w:r>
      <w:r w:rsidR="00610B0F" w:rsidRPr="00602321">
        <w:rPr>
          <w:rFonts w:ascii="Times New Roman" w:hAnsi="Times New Roman"/>
          <w:sz w:val="24"/>
          <w:szCs w:val="24"/>
        </w:rPr>
        <w:t>o</w:t>
      </w:r>
      <w:r w:rsidRPr="00602321">
        <w:rPr>
          <w:rFonts w:ascii="Times New Roman" w:hAnsi="Times New Roman"/>
          <w:sz w:val="24"/>
          <w:szCs w:val="24"/>
        </w:rPr>
        <w:t xml:space="preserve"> komentar</w:t>
      </w:r>
      <w:r w:rsidR="00610B0F" w:rsidRPr="00602321">
        <w:rPr>
          <w:rFonts w:ascii="Times New Roman" w:hAnsi="Times New Roman"/>
          <w:sz w:val="24"/>
          <w:szCs w:val="24"/>
        </w:rPr>
        <w:t>o</w:t>
      </w:r>
      <w:r w:rsidRPr="00602321">
        <w:rPr>
          <w:rFonts w:ascii="Times New Roman" w:hAnsi="Times New Roman"/>
          <w:sz w:val="24"/>
          <w:szCs w:val="24"/>
        </w:rPr>
        <w:t xml:space="preserve"> Nr. 3 „Tautinėms mažumoms priklausančių asmenų kalbos teisės pagal Pagrindų konvenciją“ 62 punkt</w:t>
      </w:r>
      <w:r w:rsidR="005E510A" w:rsidRPr="00602321">
        <w:rPr>
          <w:rFonts w:ascii="Times New Roman" w:hAnsi="Times New Roman"/>
          <w:sz w:val="24"/>
          <w:szCs w:val="24"/>
        </w:rPr>
        <w:t>e</w:t>
      </w:r>
      <w:r w:rsidRPr="00602321">
        <w:rPr>
          <w:rFonts w:ascii="Times New Roman" w:hAnsi="Times New Roman"/>
          <w:sz w:val="24"/>
          <w:szCs w:val="24"/>
        </w:rPr>
        <w:t xml:space="preserve"> </w:t>
      </w:r>
      <w:r w:rsidR="005E510A" w:rsidRPr="00602321">
        <w:rPr>
          <w:rFonts w:ascii="Times New Roman" w:hAnsi="Times New Roman"/>
          <w:sz w:val="24"/>
          <w:szCs w:val="24"/>
        </w:rPr>
        <w:t>nurodė</w:t>
      </w:r>
      <w:r w:rsidRPr="00602321">
        <w:rPr>
          <w:rFonts w:ascii="Times New Roman" w:hAnsi="Times New Roman"/>
          <w:sz w:val="24"/>
          <w:szCs w:val="24"/>
        </w:rPr>
        <w:t>: „tais atvejais, kai asmenys buvo priversti pakeisti arba atsisakyti savo vardo, Pagrindų konvencijos 11 straipsnyje reikalaujama, kad į pasus, asmens tapatybės dokumentus ar gimimo liudijimus būtų galima įrašyti pirminę/originalią vardo formą</w:t>
      </w:r>
      <w:r w:rsidR="000A5E09" w:rsidRPr="00602321">
        <w:rPr>
          <w:rFonts w:ascii="Times New Roman" w:hAnsi="Times New Roman"/>
          <w:sz w:val="24"/>
          <w:szCs w:val="24"/>
        </w:rPr>
        <w:t xml:space="preserve"> &lt;</w:t>
      </w:r>
      <w:r w:rsidRPr="00602321">
        <w:rPr>
          <w:rFonts w:ascii="Times New Roman" w:hAnsi="Times New Roman"/>
          <w:sz w:val="24"/>
          <w:szCs w:val="24"/>
        </w:rPr>
        <w:t>...</w:t>
      </w:r>
      <w:r w:rsidR="000A5E09" w:rsidRPr="00602321">
        <w:rPr>
          <w:rFonts w:ascii="Times New Roman" w:hAnsi="Times New Roman"/>
          <w:sz w:val="24"/>
          <w:szCs w:val="24"/>
        </w:rPr>
        <w:t>&gt;</w:t>
      </w:r>
      <w:r w:rsidRPr="00602321">
        <w:rPr>
          <w:rFonts w:ascii="Times New Roman" w:hAnsi="Times New Roman"/>
          <w:sz w:val="24"/>
          <w:szCs w:val="24"/>
        </w:rPr>
        <w:t xml:space="preserve"> Pagal 11 straipsnį institucijos gali reikalauti, kad asmens tapatybės dokumentuose būtų pateikta fonetinė asmens vardo transkripcija į oficialiąją abėcėlę, jei joje yra svetimų rašmenų. Transkripcija turėtų būti kuo tikslesnė ir neturėtų būti atsieta nuo esminių tautinės mažumos kalbos elementų, pavyzdžiui, jos abėcėlės ir gramatikos. Be to, Patariamasis komitetas tikisi, kad visada bus visapusiškai laikomasi teisės į oficialų vardų mažumų kalbomis pripažinimą. Naujosios technologijos palengvina tautinių mažumų diakritinių ženklų ir abėcėlės naudojimą. Todėl valstybės raginamos pasinaudoti visomis turimomis techninėmis galimybėmis, kad būtų užtikrintos visapusiškos ir veiksmingos Pagrindų konvencijos 11 straipsnyje numatytų teisių garantijos.“</w:t>
      </w:r>
    </w:p>
    <w:p w14:paraId="44F43740" w14:textId="128E9246" w:rsidR="009D03EB" w:rsidRPr="00602321" w:rsidRDefault="000A5E09" w:rsidP="009D03EB">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lastRenderedPageBreak/>
        <w:t xml:space="preserve">Apibendrindama aptartas tarptautinių </w:t>
      </w:r>
      <w:r w:rsidR="007D37CA" w:rsidRPr="00602321">
        <w:rPr>
          <w:rFonts w:ascii="Times New Roman" w:hAnsi="Times New Roman"/>
          <w:sz w:val="24"/>
          <w:szCs w:val="24"/>
        </w:rPr>
        <w:t>teisės aktų nuostatas, skirtas asmens teisei į privatų gyvenimą, tautinių mažumų teisėms apibrėžti ir jų apsaug</w:t>
      </w:r>
      <w:r w:rsidR="00610B0F" w:rsidRPr="00602321">
        <w:rPr>
          <w:rFonts w:ascii="Times New Roman" w:hAnsi="Times New Roman"/>
          <w:sz w:val="24"/>
          <w:szCs w:val="24"/>
        </w:rPr>
        <w:t>ai užtikrinti</w:t>
      </w:r>
      <w:r w:rsidR="007D37CA" w:rsidRPr="00602321">
        <w:rPr>
          <w:rFonts w:ascii="Times New Roman" w:hAnsi="Times New Roman"/>
          <w:sz w:val="24"/>
          <w:szCs w:val="24"/>
        </w:rPr>
        <w:t xml:space="preserve">, teisėjų kolegija daro išvadą, kad jos suteikia valstybėms pakankamai plačias vertinimo laisvės ribas, atsižvelgiant į asmens privataus gyvenimo, įskaitant jo vardą ir pavardę, apsaugos suponuojamus reikalavimus, reglamentuoti kalbų vartojimą asmens tapatybę patvirtinančiuose ir kituose oficialiuose dokumentuose, pavardžių ir vardų suteikimo, pripažinimo ir naudojimo srityje, taigi ir apsispręsti dėl apimties, kuria leisti rašmenų įvairovę asmens tapatybę patvirtinančiuose ir kituose oficialiuose dokumentuose, bet </w:t>
      </w:r>
      <w:r w:rsidR="009D03EB" w:rsidRPr="00602321">
        <w:rPr>
          <w:rFonts w:ascii="Times New Roman" w:hAnsi="Times New Roman"/>
          <w:sz w:val="24"/>
          <w:szCs w:val="24"/>
        </w:rPr>
        <w:t xml:space="preserve">tiesiogiai nenustato </w:t>
      </w:r>
      <w:r w:rsidR="007D37CA" w:rsidRPr="00602321">
        <w:rPr>
          <w:rFonts w:ascii="Times New Roman" w:hAnsi="Times New Roman"/>
          <w:sz w:val="24"/>
          <w:szCs w:val="24"/>
        </w:rPr>
        <w:t xml:space="preserve">valstybės </w:t>
      </w:r>
      <w:r w:rsidR="009D03EB" w:rsidRPr="00602321">
        <w:rPr>
          <w:rFonts w:ascii="Times New Roman" w:hAnsi="Times New Roman"/>
          <w:sz w:val="24"/>
          <w:szCs w:val="24"/>
        </w:rPr>
        <w:t xml:space="preserve">pareigos oficialiuose asmens dokumentuose </w:t>
      </w:r>
      <w:r w:rsidR="007D37CA" w:rsidRPr="00602321">
        <w:rPr>
          <w:rFonts w:ascii="Times New Roman" w:hAnsi="Times New Roman"/>
          <w:sz w:val="24"/>
          <w:szCs w:val="24"/>
        </w:rPr>
        <w:t>naudoti kitokią, nei valstybinės kalbos, abėcėlę ar diakritinius ženklus</w:t>
      </w:r>
      <w:r w:rsidR="009D03EB" w:rsidRPr="00602321">
        <w:rPr>
          <w:rFonts w:ascii="Times New Roman" w:hAnsi="Times New Roman"/>
          <w:sz w:val="24"/>
          <w:szCs w:val="24"/>
        </w:rPr>
        <w:t xml:space="preserve">. </w:t>
      </w:r>
      <w:r w:rsidR="00EB1B49" w:rsidRPr="00602321">
        <w:rPr>
          <w:rFonts w:ascii="Times New Roman" w:hAnsi="Times New Roman"/>
          <w:sz w:val="24"/>
          <w:szCs w:val="24"/>
        </w:rPr>
        <w:t>Šios išvados taip pat svarbios atsakant į kasacinio skundo argumentus dėl tariamos diskriminacijos. Kaip minėta, valstybė turi teisę apsispręsti dėl apimties, kuria leisti rašmenų įvairovę, o neribotą asmenvardžių rašybos įvairovę užtikrinti būtų sudėtinga</w:t>
      </w:r>
      <w:r w:rsidR="00275FE4" w:rsidRPr="00602321">
        <w:rPr>
          <w:rFonts w:ascii="Times New Roman" w:hAnsi="Times New Roman"/>
          <w:sz w:val="24"/>
          <w:szCs w:val="24"/>
        </w:rPr>
        <w:t xml:space="preserve"> ir</w:t>
      </w:r>
      <w:r w:rsidR="00ED77A0" w:rsidRPr="00602321">
        <w:rPr>
          <w:rFonts w:ascii="Times New Roman" w:hAnsi="Times New Roman"/>
          <w:sz w:val="24"/>
          <w:szCs w:val="24"/>
        </w:rPr>
        <w:t xml:space="preserve"> tai</w:t>
      </w:r>
      <w:r w:rsidR="00275FE4" w:rsidRPr="00602321">
        <w:rPr>
          <w:rFonts w:ascii="Times New Roman" w:hAnsi="Times New Roman"/>
          <w:sz w:val="24"/>
          <w:szCs w:val="24"/>
        </w:rPr>
        <w:t xml:space="preserve"> galėtų lemti teisinį netikrumą</w:t>
      </w:r>
      <w:r w:rsidR="00EB1B49" w:rsidRPr="00602321">
        <w:rPr>
          <w:rFonts w:ascii="Times New Roman" w:hAnsi="Times New Roman"/>
          <w:sz w:val="24"/>
          <w:szCs w:val="24"/>
        </w:rPr>
        <w:t xml:space="preserve">. Be to, kai kuriais atvejais pareiškėjas lygina save su asmenų grupėmis, kurių padėtis nėra tapati, pavyzdžiui, asmenimis, kurių dokumentai buvo parengti kitose valstybėse pagal </w:t>
      </w:r>
      <w:r w:rsidR="00ED77A0" w:rsidRPr="00602321">
        <w:rPr>
          <w:rFonts w:ascii="Times New Roman" w:hAnsi="Times New Roman"/>
          <w:sz w:val="24"/>
          <w:szCs w:val="24"/>
        </w:rPr>
        <w:t>ši</w:t>
      </w:r>
      <w:r w:rsidR="00EB1B49" w:rsidRPr="00602321">
        <w:rPr>
          <w:rFonts w:ascii="Times New Roman" w:hAnsi="Times New Roman"/>
          <w:sz w:val="24"/>
          <w:szCs w:val="24"/>
        </w:rPr>
        <w:t>ų taisykles ir kurie gina savo teisę į vardą, asmenvardžių, vienas kurių buvo įgytas sudarant santuoką su užsieniečiu, rašymą siedami su šeimos vientisumu ir pagarbos šeimai principu.</w:t>
      </w:r>
    </w:p>
    <w:p w14:paraId="7546AFFC" w14:textId="44902D4E" w:rsidR="00B040F7" w:rsidRPr="00602321" w:rsidRDefault="00605F23" w:rsidP="00605F2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02321">
        <w:rPr>
          <w:rFonts w:ascii="Times New Roman" w:hAnsi="Times New Roman"/>
          <w:sz w:val="24"/>
          <w:szCs w:val="24"/>
        </w:rPr>
        <w:t xml:space="preserve">Lietuvių kalbos kaip viešojo intereso turinį ne kartą yra atskleidęs Konstitucinis Teismas: lietuvių kalba yra lietuvių tautos etninio ir kultūrinio savitumo pagrindas, tautos tapatumo ir išlikimo garantija, lietuvių kalba saugo tautos tapatumą, integruoja pilietinę tautą, užtikrina valstybės vientisumą ir jos </w:t>
      </w:r>
      <w:proofErr w:type="spellStart"/>
      <w:r w:rsidRPr="00602321">
        <w:rPr>
          <w:rFonts w:ascii="Times New Roman" w:hAnsi="Times New Roman"/>
          <w:sz w:val="24"/>
          <w:szCs w:val="24"/>
        </w:rPr>
        <w:t>nedalomumą</w:t>
      </w:r>
      <w:proofErr w:type="spellEnd"/>
      <w:r w:rsidRPr="00602321">
        <w:rPr>
          <w:rFonts w:ascii="Times New Roman" w:hAnsi="Times New Roman"/>
          <w:sz w:val="24"/>
          <w:szCs w:val="24"/>
        </w:rPr>
        <w:t>, normalų valstybės ir savivaldos įstaigų veikimą, valstybinė kalba – bendrinė lietuvių kalba – yra tautos suvereniteto įteisinimo ir oraus bendravimo su pasauliu priemonė (Konstitucinio Teismo 1999 m. spalio 21 d. nutarimas, 2014 m. vasario 27</w:t>
      </w:r>
      <w:r w:rsidR="00901830" w:rsidRPr="00602321">
        <w:rPr>
          <w:rFonts w:ascii="Times New Roman" w:hAnsi="Times New Roman"/>
          <w:sz w:val="24"/>
          <w:szCs w:val="24"/>
        </w:rPr>
        <w:t> </w:t>
      </w:r>
      <w:r w:rsidRPr="00602321">
        <w:rPr>
          <w:rFonts w:ascii="Times New Roman" w:hAnsi="Times New Roman"/>
          <w:sz w:val="24"/>
          <w:szCs w:val="24"/>
        </w:rPr>
        <w:t>d. sprendimas).</w:t>
      </w:r>
      <w:r w:rsidR="00DA12C4" w:rsidRPr="00602321">
        <w:rPr>
          <w:rFonts w:ascii="Times New Roman" w:hAnsi="Times New Roman"/>
          <w:sz w:val="24"/>
          <w:szCs w:val="24"/>
        </w:rPr>
        <w:t xml:space="preserve"> </w:t>
      </w:r>
      <w:r w:rsidR="00762878" w:rsidRPr="00602321">
        <w:rPr>
          <w:rFonts w:ascii="Times New Roman" w:hAnsi="Times New Roman"/>
          <w:sz w:val="24"/>
          <w:szCs w:val="24"/>
        </w:rPr>
        <w:t>Minėta, AVPRDĮ įtvirtintu reguliavimu derinami lietuvių valstybinės kalbos ir pagarbos asmens tapatybei konstituciniai principai</w:t>
      </w:r>
      <w:r w:rsidR="00B040F7" w:rsidRPr="00602321">
        <w:rPr>
          <w:rFonts w:ascii="Times New Roman" w:hAnsi="Times New Roman"/>
          <w:sz w:val="24"/>
          <w:szCs w:val="24"/>
        </w:rPr>
        <w:t>, suteikus</w:t>
      </w:r>
      <w:r w:rsidR="00762878" w:rsidRPr="00602321">
        <w:rPr>
          <w:rFonts w:ascii="Times New Roman" w:hAnsi="Times New Roman"/>
          <w:sz w:val="24"/>
          <w:szCs w:val="24"/>
        </w:rPr>
        <w:t xml:space="preserve"> galimyb</w:t>
      </w:r>
      <w:r w:rsidR="00B040F7" w:rsidRPr="00602321">
        <w:rPr>
          <w:rFonts w:ascii="Times New Roman" w:hAnsi="Times New Roman"/>
          <w:sz w:val="24"/>
          <w:szCs w:val="24"/>
        </w:rPr>
        <w:t>ę</w:t>
      </w:r>
      <w:r w:rsidR="00762878" w:rsidRPr="00602321">
        <w:rPr>
          <w:rFonts w:ascii="Times New Roman" w:hAnsi="Times New Roman"/>
          <w:sz w:val="24"/>
          <w:szCs w:val="24"/>
        </w:rPr>
        <w:t xml:space="preserve"> piliečių asmenvardžius asmens tapatybę patvirtinančiuose dokumentuose rašyti ne vien valstybine kalba</w:t>
      </w:r>
      <w:r w:rsidR="00B040F7" w:rsidRPr="00602321">
        <w:rPr>
          <w:rFonts w:ascii="Times New Roman" w:hAnsi="Times New Roman"/>
          <w:sz w:val="24"/>
          <w:szCs w:val="24"/>
        </w:rPr>
        <w:t xml:space="preserve">, tačiau vis </w:t>
      </w:r>
      <w:r w:rsidR="00610B0F" w:rsidRPr="00602321">
        <w:rPr>
          <w:rFonts w:ascii="Times New Roman" w:hAnsi="Times New Roman"/>
          <w:sz w:val="24"/>
          <w:szCs w:val="24"/>
        </w:rPr>
        <w:t>dėlto</w:t>
      </w:r>
      <w:r w:rsidR="00B040F7" w:rsidRPr="00602321">
        <w:rPr>
          <w:rFonts w:ascii="Times New Roman" w:hAnsi="Times New Roman"/>
          <w:sz w:val="24"/>
          <w:szCs w:val="24"/>
        </w:rPr>
        <w:t xml:space="preserve"> apibrėžus aiškias galimų naudoti rašmenų ribas</w:t>
      </w:r>
      <w:r w:rsidR="00762878" w:rsidRPr="00602321">
        <w:rPr>
          <w:rFonts w:ascii="Times New Roman" w:hAnsi="Times New Roman"/>
          <w:sz w:val="24"/>
          <w:szCs w:val="24"/>
        </w:rPr>
        <w:t>.</w:t>
      </w:r>
    </w:p>
    <w:p w14:paraId="0FFD7D19" w14:textId="24F4762F" w:rsidR="005E68DE" w:rsidRPr="00602321" w:rsidRDefault="00FA48F8" w:rsidP="00265E54">
      <w:pPr>
        <w:pStyle w:val="Sraopastraipa"/>
        <w:numPr>
          <w:ilvl w:val="0"/>
          <w:numId w:val="1"/>
        </w:numPr>
        <w:spacing w:after="120" w:line="240" w:lineRule="auto"/>
        <w:contextualSpacing w:val="0"/>
        <w:jc w:val="both"/>
        <w:rPr>
          <w:rFonts w:ascii="Times New Roman" w:hAnsi="Times New Roman"/>
          <w:sz w:val="24"/>
          <w:szCs w:val="24"/>
        </w:rPr>
      </w:pPr>
      <w:bookmarkStart w:id="23" w:name="_Hlk187737687"/>
      <w:r w:rsidRPr="00602321">
        <w:rPr>
          <w:rFonts w:ascii="Times New Roman" w:hAnsi="Times New Roman"/>
          <w:sz w:val="24"/>
          <w:szCs w:val="24"/>
        </w:rPr>
        <w:t>Dėl pareiškėjo teisių ribojimo n</w:t>
      </w:r>
      <w:r w:rsidR="00A562AA" w:rsidRPr="00602321">
        <w:rPr>
          <w:rFonts w:ascii="Times New Roman" w:hAnsi="Times New Roman"/>
          <w:sz w:val="24"/>
          <w:szCs w:val="24"/>
        </w:rPr>
        <w:t>agrinėjamo</w:t>
      </w:r>
      <w:r w:rsidR="009E61A4" w:rsidRPr="00602321">
        <w:rPr>
          <w:rFonts w:ascii="Times New Roman" w:hAnsi="Times New Roman"/>
          <w:sz w:val="24"/>
          <w:szCs w:val="24"/>
        </w:rPr>
        <w:t>je</w:t>
      </w:r>
      <w:r w:rsidR="00A562AA" w:rsidRPr="00602321">
        <w:rPr>
          <w:rFonts w:ascii="Times New Roman" w:hAnsi="Times New Roman"/>
          <w:sz w:val="24"/>
          <w:szCs w:val="24"/>
        </w:rPr>
        <w:t xml:space="preserve"> bylo</w:t>
      </w:r>
      <w:r w:rsidR="00A21B03" w:rsidRPr="00602321">
        <w:rPr>
          <w:rFonts w:ascii="Times New Roman" w:hAnsi="Times New Roman"/>
          <w:sz w:val="24"/>
          <w:szCs w:val="24"/>
        </w:rPr>
        <w:t>je</w:t>
      </w:r>
      <w:r w:rsidR="009D03EB" w:rsidRPr="00602321">
        <w:rPr>
          <w:rFonts w:ascii="Times New Roman" w:hAnsi="Times New Roman"/>
          <w:sz w:val="24"/>
          <w:szCs w:val="24"/>
        </w:rPr>
        <w:t xml:space="preserve"> pažymėtina, kad </w:t>
      </w:r>
      <w:r w:rsidR="00605F23" w:rsidRPr="00602321">
        <w:rPr>
          <w:rFonts w:ascii="Times New Roman" w:hAnsi="Times New Roman"/>
          <w:sz w:val="24"/>
          <w:szCs w:val="24"/>
        </w:rPr>
        <w:t>pareiškėjo</w:t>
      </w:r>
      <w:r w:rsidR="009D03EB" w:rsidRPr="00602321">
        <w:rPr>
          <w:rFonts w:ascii="Times New Roman" w:hAnsi="Times New Roman"/>
          <w:sz w:val="24"/>
          <w:szCs w:val="24"/>
        </w:rPr>
        <w:t xml:space="preserve"> teisės </w:t>
      </w:r>
      <w:r w:rsidR="00605F23" w:rsidRPr="00602321">
        <w:rPr>
          <w:rFonts w:ascii="Times New Roman" w:hAnsi="Times New Roman"/>
          <w:sz w:val="24"/>
          <w:szCs w:val="24"/>
        </w:rPr>
        <w:t xml:space="preserve">į autentišką asmenvardžių rašybą </w:t>
      </w:r>
      <w:r w:rsidR="009D03EB" w:rsidRPr="00602321">
        <w:rPr>
          <w:rFonts w:ascii="Times New Roman" w:hAnsi="Times New Roman"/>
          <w:sz w:val="24"/>
          <w:szCs w:val="24"/>
        </w:rPr>
        <w:t xml:space="preserve">nėra </w:t>
      </w:r>
      <w:r w:rsidRPr="00602321">
        <w:rPr>
          <w:rFonts w:ascii="Times New Roman" w:hAnsi="Times New Roman"/>
          <w:sz w:val="24"/>
          <w:szCs w:val="24"/>
        </w:rPr>
        <w:t>neproporcingai ribojamos</w:t>
      </w:r>
      <w:r w:rsidR="009D03EB" w:rsidRPr="00602321">
        <w:rPr>
          <w:rFonts w:ascii="Times New Roman" w:hAnsi="Times New Roman"/>
          <w:sz w:val="24"/>
          <w:szCs w:val="24"/>
        </w:rPr>
        <w:t xml:space="preserve">: </w:t>
      </w:r>
      <w:r w:rsidRPr="00602321">
        <w:rPr>
          <w:rFonts w:ascii="Times New Roman" w:hAnsi="Times New Roman"/>
          <w:sz w:val="24"/>
          <w:szCs w:val="24"/>
        </w:rPr>
        <w:t>teisės aktuose nustatyta galimybė</w:t>
      </w:r>
      <w:r w:rsidR="00A562AA" w:rsidRPr="00602321">
        <w:rPr>
          <w:rFonts w:ascii="Times New Roman" w:hAnsi="Times New Roman"/>
          <w:sz w:val="24"/>
          <w:szCs w:val="24"/>
        </w:rPr>
        <w:t xml:space="preserve"> įrašyti</w:t>
      </w:r>
      <w:r w:rsidR="00A21B03" w:rsidRPr="00602321">
        <w:rPr>
          <w:rFonts w:ascii="Times New Roman" w:hAnsi="Times New Roman"/>
          <w:sz w:val="24"/>
          <w:szCs w:val="24"/>
        </w:rPr>
        <w:t xml:space="preserve"> ar </w:t>
      </w:r>
      <w:r w:rsidR="00A562AA" w:rsidRPr="00602321">
        <w:rPr>
          <w:rFonts w:ascii="Times New Roman" w:hAnsi="Times New Roman"/>
          <w:sz w:val="24"/>
          <w:szCs w:val="24"/>
        </w:rPr>
        <w:t>perrašyti dokumentuose vardą ir pavardę, naudojant lotyniškos abėcėlės rašmenį „w“</w:t>
      </w:r>
      <w:r w:rsidR="00A21B03" w:rsidRPr="00602321">
        <w:rPr>
          <w:rFonts w:ascii="Times New Roman" w:hAnsi="Times New Roman"/>
          <w:sz w:val="24"/>
          <w:szCs w:val="24"/>
        </w:rPr>
        <w:t>,</w:t>
      </w:r>
      <w:r w:rsidR="00A562AA" w:rsidRPr="00602321">
        <w:rPr>
          <w:rFonts w:ascii="Times New Roman" w:hAnsi="Times New Roman"/>
          <w:sz w:val="24"/>
          <w:szCs w:val="24"/>
        </w:rPr>
        <w:t xml:space="preserve"> bei </w:t>
      </w:r>
      <w:r w:rsidR="00610B0F" w:rsidRPr="00602321">
        <w:rPr>
          <w:rFonts w:ascii="Times New Roman" w:hAnsi="Times New Roman"/>
          <w:sz w:val="24"/>
          <w:szCs w:val="24"/>
        </w:rPr>
        <w:t>rašy</w:t>
      </w:r>
      <w:r w:rsidR="00A562AA" w:rsidRPr="00602321">
        <w:rPr>
          <w:rFonts w:ascii="Times New Roman" w:hAnsi="Times New Roman"/>
          <w:sz w:val="24"/>
          <w:szCs w:val="24"/>
        </w:rPr>
        <w:t>ti lenkų tautinio vardyno vardą, taip pat nesilaikyti lietuvių kalbos rašybos taisyklių, rašant pareiškėjo vardą ir pavardę be vyriškos giminės galūnių, kurios privalomos nurodant lietuviškus vyriškos giminės vardus ir pavardes, taip pareiškėjui yra suteikta galimybė akivaizdžiai pabrėžti jo priklausymą ne lietuvių, o lenkų taut</w:t>
      </w:r>
      <w:r w:rsidR="00975FA1" w:rsidRPr="00602321">
        <w:rPr>
          <w:rFonts w:ascii="Times New Roman" w:hAnsi="Times New Roman"/>
          <w:sz w:val="24"/>
          <w:szCs w:val="24"/>
        </w:rPr>
        <w:t>a</w:t>
      </w:r>
      <w:r w:rsidR="00A562AA" w:rsidRPr="00602321">
        <w:rPr>
          <w:rFonts w:ascii="Times New Roman" w:hAnsi="Times New Roman"/>
          <w:sz w:val="24"/>
          <w:szCs w:val="24"/>
        </w:rPr>
        <w:t xml:space="preserve">i bei puoselėti pareiškėjui ir šeimai vertingas tautines tradicijas. Šiuo atveju </w:t>
      </w:r>
      <w:r w:rsidR="009D03EB" w:rsidRPr="00602321">
        <w:rPr>
          <w:rFonts w:ascii="Times New Roman" w:hAnsi="Times New Roman"/>
          <w:sz w:val="24"/>
          <w:szCs w:val="24"/>
        </w:rPr>
        <w:t xml:space="preserve">skirtumas tarp originalios </w:t>
      </w:r>
      <w:r w:rsidR="00A562AA" w:rsidRPr="00602321">
        <w:rPr>
          <w:rFonts w:ascii="Times New Roman" w:hAnsi="Times New Roman"/>
          <w:sz w:val="24"/>
          <w:szCs w:val="24"/>
        </w:rPr>
        <w:t xml:space="preserve">ir adaptuotos </w:t>
      </w:r>
      <w:r w:rsidR="009D03EB" w:rsidRPr="00602321">
        <w:rPr>
          <w:rFonts w:ascii="Times New Roman" w:hAnsi="Times New Roman"/>
          <w:sz w:val="24"/>
          <w:szCs w:val="24"/>
        </w:rPr>
        <w:t xml:space="preserve">pareiškėjo asmenvardžių rašybos </w:t>
      </w:r>
      <w:r w:rsidR="00A562AA" w:rsidRPr="00602321">
        <w:rPr>
          <w:rFonts w:ascii="Times New Roman" w:hAnsi="Times New Roman"/>
          <w:sz w:val="24"/>
          <w:szCs w:val="24"/>
        </w:rPr>
        <w:t>yra</w:t>
      </w:r>
      <w:r w:rsidR="009D03EB" w:rsidRPr="00602321">
        <w:rPr>
          <w:rFonts w:ascii="Times New Roman" w:hAnsi="Times New Roman"/>
          <w:sz w:val="24"/>
          <w:szCs w:val="24"/>
        </w:rPr>
        <w:t xml:space="preserve"> minimalus</w:t>
      </w:r>
      <w:r w:rsidR="00A562AA" w:rsidRPr="00602321">
        <w:rPr>
          <w:rFonts w:ascii="Times New Roman" w:hAnsi="Times New Roman"/>
          <w:sz w:val="24"/>
          <w:szCs w:val="24"/>
        </w:rPr>
        <w:t xml:space="preserve"> ir</w:t>
      </w:r>
      <w:r w:rsidR="009D03EB" w:rsidRPr="00602321">
        <w:rPr>
          <w:rFonts w:ascii="Times New Roman" w:hAnsi="Times New Roman"/>
          <w:sz w:val="24"/>
          <w:szCs w:val="24"/>
        </w:rPr>
        <w:t xml:space="preserve"> netrukd</w:t>
      </w:r>
      <w:r w:rsidR="00A562AA" w:rsidRPr="00602321">
        <w:rPr>
          <w:rFonts w:ascii="Times New Roman" w:hAnsi="Times New Roman"/>
          <w:sz w:val="24"/>
          <w:szCs w:val="24"/>
        </w:rPr>
        <w:t>o</w:t>
      </w:r>
      <w:r w:rsidR="009D03EB" w:rsidRPr="00602321">
        <w:rPr>
          <w:rFonts w:ascii="Times New Roman" w:hAnsi="Times New Roman"/>
          <w:sz w:val="24"/>
          <w:szCs w:val="24"/>
        </w:rPr>
        <w:t xml:space="preserve"> nustatyti </w:t>
      </w:r>
      <w:r w:rsidR="00A562AA" w:rsidRPr="00602321">
        <w:rPr>
          <w:rFonts w:ascii="Times New Roman" w:hAnsi="Times New Roman"/>
          <w:sz w:val="24"/>
          <w:szCs w:val="24"/>
        </w:rPr>
        <w:t>jo</w:t>
      </w:r>
      <w:r w:rsidR="009D03EB" w:rsidRPr="00602321">
        <w:rPr>
          <w:rFonts w:ascii="Times New Roman" w:hAnsi="Times New Roman"/>
          <w:sz w:val="24"/>
          <w:szCs w:val="24"/>
        </w:rPr>
        <w:t xml:space="preserve"> tapatybės</w:t>
      </w:r>
      <w:r w:rsidR="00A562AA" w:rsidRPr="00602321">
        <w:rPr>
          <w:rFonts w:ascii="Times New Roman" w:hAnsi="Times New Roman"/>
          <w:sz w:val="24"/>
          <w:szCs w:val="24"/>
        </w:rPr>
        <w:t xml:space="preserve">. </w:t>
      </w:r>
      <w:bookmarkStart w:id="24" w:name="_Hlk190183529"/>
      <w:r w:rsidR="00163895" w:rsidRPr="00602321">
        <w:rPr>
          <w:rFonts w:ascii="Times New Roman" w:hAnsi="Times New Roman"/>
          <w:sz w:val="24"/>
          <w:szCs w:val="24"/>
        </w:rPr>
        <w:t xml:space="preserve">Nors </w:t>
      </w:r>
      <w:r w:rsidRPr="00602321">
        <w:rPr>
          <w:rFonts w:ascii="Times New Roman" w:hAnsi="Times New Roman"/>
          <w:sz w:val="24"/>
          <w:szCs w:val="24"/>
        </w:rPr>
        <w:t xml:space="preserve">vardo ir pavardės adaptuotos rašybos </w:t>
      </w:r>
      <w:r w:rsidR="00163895" w:rsidRPr="00602321">
        <w:rPr>
          <w:rFonts w:ascii="Times New Roman" w:hAnsi="Times New Roman"/>
          <w:sz w:val="24"/>
          <w:szCs w:val="24"/>
        </w:rPr>
        <w:t xml:space="preserve">skirtumai </w:t>
      </w:r>
      <w:r w:rsidRPr="00602321">
        <w:rPr>
          <w:rFonts w:ascii="Times New Roman" w:hAnsi="Times New Roman"/>
          <w:sz w:val="24"/>
          <w:szCs w:val="24"/>
        </w:rPr>
        <w:t>nuo originalios</w:t>
      </w:r>
      <w:r w:rsidR="00094B83" w:rsidRPr="00602321">
        <w:rPr>
          <w:rFonts w:ascii="Times New Roman" w:hAnsi="Times New Roman"/>
          <w:sz w:val="24"/>
          <w:szCs w:val="24"/>
        </w:rPr>
        <w:t>ios</w:t>
      </w:r>
      <w:r w:rsidR="00A21B03" w:rsidRPr="00602321">
        <w:rPr>
          <w:rFonts w:ascii="Times New Roman" w:hAnsi="Times New Roman"/>
          <w:sz w:val="24"/>
          <w:szCs w:val="24"/>
        </w:rPr>
        <w:t xml:space="preserve"> </w:t>
      </w:r>
      <w:r w:rsidR="00163895" w:rsidRPr="00602321">
        <w:rPr>
          <w:rFonts w:ascii="Times New Roman" w:hAnsi="Times New Roman"/>
          <w:sz w:val="24"/>
          <w:szCs w:val="24"/>
        </w:rPr>
        <w:t>gali suponuoti tam tikrus fonetinius nepatogumus, tarimo skirtumus</w:t>
      </w:r>
      <w:bookmarkEnd w:id="24"/>
      <w:r w:rsidR="00163895" w:rsidRPr="00602321">
        <w:rPr>
          <w:rFonts w:ascii="Times New Roman" w:hAnsi="Times New Roman"/>
          <w:sz w:val="24"/>
          <w:szCs w:val="24"/>
        </w:rPr>
        <w:t>, tačiau ji</w:t>
      </w:r>
      <w:r w:rsidR="00975FA1" w:rsidRPr="00602321">
        <w:rPr>
          <w:rFonts w:ascii="Times New Roman" w:hAnsi="Times New Roman"/>
          <w:sz w:val="24"/>
          <w:szCs w:val="24"/>
        </w:rPr>
        <w:t>e</w:t>
      </w:r>
      <w:r w:rsidR="00163895" w:rsidRPr="00602321">
        <w:rPr>
          <w:rFonts w:ascii="Times New Roman" w:hAnsi="Times New Roman"/>
          <w:sz w:val="24"/>
          <w:szCs w:val="24"/>
        </w:rPr>
        <w:t xml:space="preserve"> nevertintin</w:t>
      </w:r>
      <w:r w:rsidR="00975FA1" w:rsidRPr="00602321">
        <w:rPr>
          <w:rFonts w:ascii="Times New Roman" w:hAnsi="Times New Roman"/>
          <w:sz w:val="24"/>
          <w:szCs w:val="24"/>
        </w:rPr>
        <w:t>i</w:t>
      </w:r>
      <w:r w:rsidR="00163895" w:rsidRPr="00602321">
        <w:rPr>
          <w:rFonts w:ascii="Times New Roman" w:hAnsi="Times New Roman"/>
          <w:sz w:val="24"/>
          <w:szCs w:val="24"/>
        </w:rPr>
        <w:t xml:space="preserve"> kaip esmini</w:t>
      </w:r>
      <w:r w:rsidR="00975FA1" w:rsidRPr="00602321">
        <w:rPr>
          <w:rFonts w:ascii="Times New Roman" w:hAnsi="Times New Roman"/>
          <w:sz w:val="24"/>
          <w:szCs w:val="24"/>
        </w:rPr>
        <w:t>ai</w:t>
      </w:r>
      <w:r w:rsidR="00163895" w:rsidRPr="00602321">
        <w:rPr>
          <w:rFonts w:ascii="Times New Roman" w:hAnsi="Times New Roman"/>
          <w:sz w:val="24"/>
          <w:szCs w:val="24"/>
        </w:rPr>
        <w:t>, galint</w:t>
      </w:r>
      <w:r w:rsidR="00975FA1" w:rsidRPr="00602321">
        <w:rPr>
          <w:rFonts w:ascii="Times New Roman" w:hAnsi="Times New Roman"/>
          <w:sz w:val="24"/>
          <w:szCs w:val="24"/>
        </w:rPr>
        <w:t>y</w:t>
      </w:r>
      <w:r w:rsidR="00163895" w:rsidRPr="00602321">
        <w:rPr>
          <w:rFonts w:ascii="Times New Roman" w:hAnsi="Times New Roman"/>
          <w:sz w:val="24"/>
          <w:szCs w:val="24"/>
        </w:rPr>
        <w:t xml:space="preserve">s sukelti socialinių nepatogumų ar sunkumų pareiškėją identifikuojant, </w:t>
      </w:r>
      <w:r w:rsidR="008C3679" w:rsidRPr="00602321">
        <w:rPr>
          <w:rFonts w:ascii="Times New Roman" w:hAnsi="Times New Roman"/>
          <w:sz w:val="24"/>
          <w:szCs w:val="24"/>
        </w:rPr>
        <w:t>neiškreipia</w:t>
      </w:r>
      <w:r w:rsidR="00163895" w:rsidRPr="00602321">
        <w:rPr>
          <w:rFonts w:ascii="Times New Roman" w:hAnsi="Times New Roman"/>
          <w:sz w:val="24"/>
          <w:szCs w:val="24"/>
        </w:rPr>
        <w:t xml:space="preserve"> vard</w:t>
      </w:r>
      <w:r w:rsidR="008C3679" w:rsidRPr="00602321">
        <w:rPr>
          <w:rFonts w:ascii="Times New Roman" w:hAnsi="Times New Roman"/>
          <w:sz w:val="24"/>
          <w:szCs w:val="24"/>
        </w:rPr>
        <w:t>o</w:t>
      </w:r>
      <w:r w:rsidR="00163895" w:rsidRPr="00602321">
        <w:rPr>
          <w:rFonts w:ascii="Times New Roman" w:hAnsi="Times New Roman"/>
          <w:sz w:val="24"/>
          <w:szCs w:val="24"/>
        </w:rPr>
        <w:t xml:space="preserve"> ir pavard</w:t>
      </w:r>
      <w:r w:rsidR="008C3679" w:rsidRPr="00602321">
        <w:rPr>
          <w:rFonts w:ascii="Times New Roman" w:hAnsi="Times New Roman"/>
          <w:sz w:val="24"/>
          <w:szCs w:val="24"/>
        </w:rPr>
        <w:t>ės prasmės</w:t>
      </w:r>
      <w:r w:rsidR="00163895" w:rsidRPr="00602321">
        <w:rPr>
          <w:rFonts w:ascii="Times New Roman" w:hAnsi="Times New Roman"/>
          <w:sz w:val="24"/>
          <w:szCs w:val="24"/>
        </w:rPr>
        <w:t>.</w:t>
      </w:r>
      <w:r w:rsidR="009D03EB" w:rsidRPr="00602321">
        <w:rPr>
          <w:rFonts w:ascii="Times New Roman" w:hAnsi="Times New Roman"/>
          <w:sz w:val="24"/>
          <w:szCs w:val="24"/>
        </w:rPr>
        <w:t xml:space="preserve"> </w:t>
      </w:r>
      <w:bookmarkEnd w:id="23"/>
      <w:r w:rsidR="006E5BE9" w:rsidRPr="00602321">
        <w:rPr>
          <w:rFonts w:ascii="Times New Roman" w:hAnsi="Times New Roman"/>
          <w:sz w:val="24"/>
          <w:szCs w:val="24"/>
        </w:rPr>
        <w:t>Tokios pačios asmenvardžių rašymo taisyklės būtų taikomos ir kitų tautinių bendrijų atstovams. Be to, pats pareiškėjas neteigia, kad kasdieniame gyvenime patiria kokių</w:t>
      </w:r>
      <w:r w:rsidR="00A21B03" w:rsidRPr="00602321">
        <w:rPr>
          <w:rFonts w:ascii="Times New Roman" w:hAnsi="Times New Roman"/>
          <w:sz w:val="24"/>
          <w:szCs w:val="24"/>
        </w:rPr>
        <w:t xml:space="preserve"> nors</w:t>
      </w:r>
      <w:r w:rsidR="006E5BE9" w:rsidRPr="00602321">
        <w:rPr>
          <w:rFonts w:ascii="Times New Roman" w:hAnsi="Times New Roman"/>
          <w:sz w:val="24"/>
          <w:szCs w:val="24"/>
        </w:rPr>
        <w:t xml:space="preserve"> ypatingų sunkumų dėl susidariusios situacijos. Priešingai, jo paties pateiktais duomenimis,</w:t>
      </w:r>
      <w:r w:rsidR="00A562AA" w:rsidRPr="00602321">
        <w:rPr>
          <w:rFonts w:ascii="Times New Roman" w:hAnsi="Times New Roman"/>
          <w:sz w:val="24"/>
          <w:szCs w:val="24"/>
        </w:rPr>
        <w:t xml:space="preserve"> ribojimas</w:t>
      </w:r>
      <w:r w:rsidR="009D03EB" w:rsidRPr="00602321">
        <w:rPr>
          <w:rFonts w:ascii="Times New Roman" w:hAnsi="Times New Roman"/>
          <w:sz w:val="24"/>
          <w:szCs w:val="24"/>
        </w:rPr>
        <w:t xml:space="preserve"> įregistruoti </w:t>
      </w:r>
      <w:r w:rsidR="00A562AA" w:rsidRPr="00602321">
        <w:rPr>
          <w:rFonts w:ascii="Times New Roman" w:hAnsi="Times New Roman"/>
          <w:sz w:val="24"/>
          <w:szCs w:val="24"/>
        </w:rPr>
        <w:t xml:space="preserve">autentišką </w:t>
      </w:r>
      <w:r w:rsidR="009D03EB" w:rsidRPr="00602321">
        <w:rPr>
          <w:rFonts w:ascii="Times New Roman" w:hAnsi="Times New Roman"/>
          <w:sz w:val="24"/>
          <w:szCs w:val="24"/>
        </w:rPr>
        <w:t>vardą</w:t>
      </w:r>
      <w:r w:rsidR="00A562AA" w:rsidRPr="00602321">
        <w:rPr>
          <w:rFonts w:ascii="Times New Roman" w:hAnsi="Times New Roman"/>
          <w:sz w:val="24"/>
          <w:szCs w:val="24"/>
        </w:rPr>
        <w:t xml:space="preserve"> ir pavardę</w:t>
      </w:r>
      <w:r w:rsidR="009D03EB" w:rsidRPr="00602321">
        <w:rPr>
          <w:rFonts w:ascii="Times New Roman" w:hAnsi="Times New Roman"/>
          <w:sz w:val="24"/>
          <w:szCs w:val="24"/>
        </w:rPr>
        <w:t xml:space="preserve"> </w:t>
      </w:r>
      <w:r w:rsidR="00A562AA" w:rsidRPr="00602321">
        <w:rPr>
          <w:rFonts w:ascii="Times New Roman" w:hAnsi="Times New Roman"/>
          <w:sz w:val="24"/>
          <w:szCs w:val="24"/>
        </w:rPr>
        <w:t xml:space="preserve">su „ł“ raide </w:t>
      </w:r>
      <w:r w:rsidR="009D03EB" w:rsidRPr="00602321">
        <w:rPr>
          <w:rFonts w:ascii="Times New Roman" w:hAnsi="Times New Roman"/>
          <w:sz w:val="24"/>
          <w:szCs w:val="24"/>
        </w:rPr>
        <w:t>neužkirto kelio pareiškėj</w:t>
      </w:r>
      <w:r w:rsidR="00A562AA" w:rsidRPr="00602321">
        <w:rPr>
          <w:rFonts w:ascii="Times New Roman" w:hAnsi="Times New Roman"/>
          <w:sz w:val="24"/>
          <w:szCs w:val="24"/>
        </w:rPr>
        <w:t>u</w:t>
      </w:r>
      <w:r w:rsidR="009D03EB" w:rsidRPr="00602321">
        <w:rPr>
          <w:rFonts w:ascii="Times New Roman" w:hAnsi="Times New Roman"/>
          <w:sz w:val="24"/>
          <w:szCs w:val="24"/>
        </w:rPr>
        <w:t xml:space="preserve">i naudoti </w:t>
      </w:r>
      <w:r w:rsidR="00A562AA" w:rsidRPr="00602321">
        <w:rPr>
          <w:rFonts w:ascii="Times New Roman" w:hAnsi="Times New Roman"/>
          <w:sz w:val="24"/>
          <w:szCs w:val="24"/>
        </w:rPr>
        <w:t>juos</w:t>
      </w:r>
      <w:r w:rsidR="009D03EB" w:rsidRPr="00602321">
        <w:rPr>
          <w:rFonts w:ascii="Times New Roman" w:hAnsi="Times New Roman"/>
          <w:sz w:val="24"/>
          <w:szCs w:val="24"/>
        </w:rPr>
        <w:t xml:space="preserve"> kasdienybėje</w:t>
      </w:r>
      <w:r w:rsidR="00A562AA" w:rsidRPr="00602321">
        <w:rPr>
          <w:rFonts w:ascii="Times New Roman" w:hAnsi="Times New Roman"/>
          <w:sz w:val="24"/>
          <w:szCs w:val="24"/>
        </w:rPr>
        <w:t xml:space="preserve">, akademinėje veikloje, </w:t>
      </w:r>
      <w:r w:rsidR="006E5BE9" w:rsidRPr="00602321">
        <w:rPr>
          <w:rFonts w:ascii="Times New Roman" w:hAnsi="Times New Roman"/>
          <w:sz w:val="24"/>
          <w:szCs w:val="24"/>
        </w:rPr>
        <w:t xml:space="preserve">netgi tam tikrose valstybės informacinėse sistemose </w:t>
      </w:r>
      <w:r w:rsidR="00A562AA" w:rsidRPr="00602321">
        <w:rPr>
          <w:rFonts w:ascii="Times New Roman" w:hAnsi="Times New Roman"/>
          <w:sz w:val="24"/>
          <w:szCs w:val="24"/>
        </w:rPr>
        <w:t>ir kitur</w:t>
      </w:r>
      <w:r w:rsidR="009D03EB" w:rsidRPr="00602321">
        <w:rPr>
          <w:rFonts w:ascii="Times New Roman" w:hAnsi="Times New Roman"/>
          <w:sz w:val="24"/>
          <w:szCs w:val="24"/>
        </w:rPr>
        <w:t xml:space="preserve">. </w:t>
      </w:r>
      <w:r w:rsidR="006E5BE9" w:rsidRPr="00602321">
        <w:rPr>
          <w:rFonts w:ascii="Times New Roman" w:hAnsi="Times New Roman"/>
          <w:sz w:val="24"/>
          <w:szCs w:val="24"/>
        </w:rPr>
        <w:t xml:space="preserve">Atsižvelgdama į šias byloje nustatytas faktines aplinkybes, turinčias reikšmės vertinant pareiškėjo teisės į privatų gyvenimą ribojimo proporcingumą, teisėjų kolegija konstatuoja, kad nėra pagrindo </w:t>
      </w:r>
      <w:r w:rsidR="00265E54" w:rsidRPr="00602321">
        <w:rPr>
          <w:rFonts w:ascii="Times New Roman" w:hAnsi="Times New Roman"/>
          <w:sz w:val="24"/>
          <w:szCs w:val="24"/>
        </w:rPr>
        <w:t xml:space="preserve">išvadai, </w:t>
      </w:r>
      <w:r w:rsidR="00A21B03" w:rsidRPr="00602321">
        <w:rPr>
          <w:rFonts w:ascii="Times New Roman" w:hAnsi="Times New Roman"/>
          <w:sz w:val="24"/>
          <w:szCs w:val="24"/>
        </w:rPr>
        <w:t>jog</w:t>
      </w:r>
      <w:r w:rsidR="00265E54" w:rsidRPr="00602321">
        <w:rPr>
          <w:rFonts w:ascii="Times New Roman" w:hAnsi="Times New Roman"/>
          <w:sz w:val="24"/>
          <w:szCs w:val="24"/>
        </w:rPr>
        <w:t xml:space="preserve"> pareiškėjo teisė į privatų gyvenimą buvo neproporcingai apribota, ne</w:t>
      </w:r>
      <w:r w:rsidR="008C3679" w:rsidRPr="00602321">
        <w:rPr>
          <w:rFonts w:ascii="Times New Roman" w:hAnsi="Times New Roman"/>
          <w:sz w:val="24"/>
          <w:szCs w:val="24"/>
        </w:rPr>
        <w:t>pripažin</w:t>
      </w:r>
      <w:r w:rsidR="00265E54" w:rsidRPr="00602321">
        <w:rPr>
          <w:rFonts w:ascii="Times New Roman" w:hAnsi="Times New Roman"/>
          <w:sz w:val="24"/>
          <w:szCs w:val="24"/>
        </w:rPr>
        <w:t xml:space="preserve">us </w:t>
      </w:r>
      <w:r w:rsidR="008C3679" w:rsidRPr="00602321">
        <w:rPr>
          <w:rFonts w:ascii="Times New Roman" w:hAnsi="Times New Roman"/>
          <w:sz w:val="24"/>
          <w:szCs w:val="24"/>
        </w:rPr>
        <w:t xml:space="preserve">jam teisės </w:t>
      </w:r>
      <w:r w:rsidR="00265E54" w:rsidRPr="00602321">
        <w:rPr>
          <w:rFonts w:ascii="Times New Roman" w:hAnsi="Times New Roman"/>
          <w:sz w:val="24"/>
          <w:szCs w:val="24"/>
        </w:rPr>
        <w:t>civilinės būklės akto įraše vardo ir pavardės rašyti pagal lenkų kalbos taisykles naudojant raidę „ł“ su lietuvių kalbai nebūdingu diakritiniu ženklu.</w:t>
      </w:r>
    </w:p>
    <w:p w14:paraId="71AE87D5" w14:textId="77777777" w:rsidR="00023546" w:rsidRPr="00602321" w:rsidRDefault="00023546" w:rsidP="00023546">
      <w:pPr>
        <w:spacing w:after="120"/>
        <w:ind w:firstLine="709"/>
        <w:jc w:val="both"/>
        <w:rPr>
          <w:i/>
        </w:rPr>
      </w:pPr>
    </w:p>
    <w:p w14:paraId="3177DB6C" w14:textId="27FEDEE2" w:rsidR="006030DD" w:rsidRPr="00602321" w:rsidRDefault="008B4C96" w:rsidP="000C43C4">
      <w:pPr>
        <w:tabs>
          <w:tab w:val="left" w:pos="426"/>
        </w:tabs>
        <w:spacing w:after="120"/>
        <w:ind w:left="360" w:firstLine="349"/>
        <w:jc w:val="both"/>
        <w:rPr>
          <w:i/>
        </w:rPr>
      </w:pPr>
      <w:r w:rsidRPr="00602321">
        <w:rPr>
          <w:i/>
        </w:rPr>
        <w:t xml:space="preserve">Dėl </w:t>
      </w:r>
      <w:r w:rsidR="00227E31" w:rsidRPr="00602321">
        <w:rPr>
          <w:i/>
        </w:rPr>
        <w:t xml:space="preserve">bylos procesinės baigties ir </w:t>
      </w:r>
      <w:r w:rsidRPr="00602321">
        <w:rPr>
          <w:i/>
        </w:rPr>
        <w:t>bylinėjimosi išlaidų</w:t>
      </w:r>
    </w:p>
    <w:p w14:paraId="735E1549" w14:textId="77777777" w:rsidR="00227E31" w:rsidRPr="00602321" w:rsidRDefault="00227E31" w:rsidP="00227E31">
      <w:pPr>
        <w:tabs>
          <w:tab w:val="left" w:pos="426"/>
        </w:tabs>
        <w:spacing w:after="120"/>
        <w:ind w:left="360" w:firstLine="349"/>
        <w:jc w:val="both"/>
        <w:rPr>
          <w:i/>
        </w:rPr>
      </w:pPr>
    </w:p>
    <w:p w14:paraId="4488F84A" w14:textId="6717F92F" w:rsidR="006E5C14" w:rsidRPr="00602321" w:rsidRDefault="00227E31" w:rsidP="000B3004">
      <w:pPr>
        <w:pStyle w:val="Sraopastraipa"/>
        <w:numPr>
          <w:ilvl w:val="0"/>
          <w:numId w:val="1"/>
        </w:numPr>
        <w:spacing w:after="120" w:line="240" w:lineRule="auto"/>
        <w:contextualSpacing w:val="0"/>
        <w:jc w:val="both"/>
        <w:rPr>
          <w:rFonts w:ascii="Times New Roman" w:hAnsi="Times New Roman"/>
          <w:sz w:val="24"/>
          <w:szCs w:val="24"/>
        </w:rPr>
      </w:pPr>
      <w:r w:rsidRPr="00602321">
        <w:rPr>
          <w:rFonts w:ascii="Times New Roman" w:hAnsi="Times New Roman"/>
          <w:sz w:val="24"/>
          <w:szCs w:val="24"/>
        </w:rPr>
        <w:t xml:space="preserve">Apibendrindama išdėstytus argumentus teisėjų kolegija </w:t>
      </w:r>
      <w:r w:rsidR="006E5C14" w:rsidRPr="00602321">
        <w:rPr>
          <w:rFonts w:ascii="Times New Roman" w:hAnsi="Times New Roman"/>
          <w:sz w:val="24"/>
          <w:szCs w:val="24"/>
        </w:rPr>
        <w:t>konstatuoja</w:t>
      </w:r>
      <w:r w:rsidRPr="00602321">
        <w:rPr>
          <w:rFonts w:ascii="Times New Roman" w:hAnsi="Times New Roman"/>
          <w:sz w:val="24"/>
          <w:szCs w:val="24"/>
        </w:rPr>
        <w:t xml:space="preserve">, </w:t>
      </w:r>
      <w:r w:rsidR="006E5C14" w:rsidRPr="00602321">
        <w:rPr>
          <w:rFonts w:ascii="Times New Roman" w:hAnsi="Times New Roman"/>
          <w:sz w:val="24"/>
          <w:szCs w:val="24"/>
        </w:rPr>
        <w:t xml:space="preserve">kad </w:t>
      </w:r>
      <w:r w:rsidR="005A175B" w:rsidRPr="00602321">
        <w:rPr>
          <w:rFonts w:ascii="Times New Roman" w:hAnsi="Times New Roman"/>
          <w:sz w:val="24"/>
          <w:szCs w:val="24"/>
        </w:rPr>
        <w:t xml:space="preserve">Lietuvos įstatymų leidėjo pasirinktas Lietuvos Respublikos piliečių vardų ir pavardžių asmens tapatybę patvirtinančiuose dokumentuose ir civilinės būklės aktų įrašuose reglamentavimo modelis, kai jie rašomi lietuviškais rašmenimis arba, išimtiniais įstatyme nustatytais atvejais, lotyniškos abėcėlės rašmenimis (be diakritinių ženklų), </w:t>
      </w:r>
      <w:r w:rsidR="002E5290" w:rsidRPr="00602321">
        <w:rPr>
          <w:rFonts w:ascii="Times New Roman" w:hAnsi="Times New Roman"/>
          <w:sz w:val="24"/>
          <w:szCs w:val="24"/>
        </w:rPr>
        <w:t xml:space="preserve">jo atitiktis Konstitucijai, </w:t>
      </w:r>
      <w:proofErr w:type="spellStart"/>
      <w:r w:rsidR="002E5290" w:rsidRPr="00602321">
        <w:rPr>
          <w:rFonts w:ascii="Times New Roman" w:hAnsi="Times New Roman"/>
          <w:i/>
          <w:iCs/>
          <w:sz w:val="24"/>
          <w:szCs w:val="24"/>
        </w:rPr>
        <w:t>inter</w:t>
      </w:r>
      <w:proofErr w:type="spellEnd"/>
      <w:r w:rsidR="002E5290" w:rsidRPr="00602321">
        <w:rPr>
          <w:rFonts w:ascii="Times New Roman" w:hAnsi="Times New Roman"/>
          <w:i/>
          <w:iCs/>
          <w:sz w:val="24"/>
          <w:szCs w:val="24"/>
        </w:rPr>
        <w:t xml:space="preserve"> alia</w:t>
      </w:r>
      <w:r w:rsidR="002E5290" w:rsidRPr="00602321">
        <w:rPr>
          <w:rFonts w:ascii="Times New Roman" w:hAnsi="Times New Roman"/>
          <w:sz w:val="24"/>
          <w:szCs w:val="24"/>
        </w:rPr>
        <w:t xml:space="preserve">, joje įtvirtintam lygiateisiškumo principui, patvirtinta Konstitucinio Teismo, ir nėra </w:t>
      </w:r>
      <w:r w:rsidR="005A175B" w:rsidRPr="00602321">
        <w:rPr>
          <w:rFonts w:ascii="Times New Roman" w:hAnsi="Times New Roman"/>
          <w:sz w:val="24"/>
          <w:szCs w:val="24"/>
        </w:rPr>
        <w:t xml:space="preserve">teisinio pagrindo teismui jį aiškinti </w:t>
      </w:r>
      <w:proofErr w:type="spellStart"/>
      <w:r w:rsidR="005A175B" w:rsidRPr="00602321">
        <w:rPr>
          <w:rFonts w:ascii="Times New Roman" w:hAnsi="Times New Roman"/>
          <w:i/>
          <w:iCs/>
          <w:sz w:val="24"/>
          <w:szCs w:val="24"/>
        </w:rPr>
        <w:t>contra</w:t>
      </w:r>
      <w:proofErr w:type="spellEnd"/>
      <w:r w:rsidR="005A175B" w:rsidRPr="00602321">
        <w:rPr>
          <w:rFonts w:ascii="Times New Roman" w:hAnsi="Times New Roman"/>
          <w:i/>
          <w:iCs/>
          <w:sz w:val="24"/>
          <w:szCs w:val="24"/>
        </w:rPr>
        <w:t xml:space="preserve"> </w:t>
      </w:r>
      <w:proofErr w:type="spellStart"/>
      <w:r w:rsidR="005A175B" w:rsidRPr="00602321">
        <w:rPr>
          <w:rFonts w:ascii="Times New Roman" w:hAnsi="Times New Roman"/>
          <w:i/>
          <w:iCs/>
          <w:sz w:val="24"/>
          <w:szCs w:val="24"/>
        </w:rPr>
        <w:t>legem</w:t>
      </w:r>
      <w:proofErr w:type="spellEnd"/>
      <w:r w:rsidR="00975FA1" w:rsidRPr="00602321">
        <w:rPr>
          <w:rFonts w:ascii="Times New Roman" w:hAnsi="Times New Roman"/>
          <w:i/>
          <w:iCs/>
          <w:sz w:val="24"/>
          <w:szCs w:val="24"/>
        </w:rPr>
        <w:t xml:space="preserve"> </w:t>
      </w:r>
      <w:r w:rsidR="00975FA1" w:rsidRPr="00602321">
        <w:rPr>
          <w:rFonts w:ascii="Times New Roman" w:hAnsi="Times New Roman"/>
          <w:sz w:val="24"/>
          <w:szCs w:val="24"/>
        </w:rPr>
        <w:t>(priešingai įstatymui)</w:t>
      </w:r>
      <w:r w:rsidR="005A175B" w:rsidRPr="00602321">
        <w:rPr>
          <w:rFonts w:ascii="Times New Roman" w:hAnsi="Times New Roman"/>
          <w:sz w:val="24"/>
          <w:szCs w:val="24"/>
        </w:rPr>
        <w:t>, priešingai jo prasmei ir įstatymų leidėjo valiai.</w:t>
      </w:r>
      <w:r w:rsidR="002E5290" w:rsidRPr="00602321">
        <w:rPr>
          <w:rFonts w:ascii="Times New Roman" w:hAnsi="Times New Roman"/>
          <w:sz w:val="24"/>
          <w:szCs w:val="24"/>
        </w:rPr>
        <w:t xml:space="preserve"> Teisėjų kolegija daro </w:t>
      </w:r>
      <w:r w:rsidR="005A175B" w:rsidRPr="00602321">
        <w:rPr>
          <w:rFonts w:ascii="Times New Roman" w:hAnsi="Times New Roman"/>
          <w:sz w:val="24"/>
          <w:szCs w:val="24"/>
        </w:rPr>
        <w:t xml:space="preserve"> išvad</w:t>
      </w:r>
      <w:r w:rsidR="002E5290" w:rsidRPr="00602321">
        <w:rPr>
          <w:rFonts w:ascii="Times New Roman" w:hAnsi="Times New Roman"/>
          <w:sz w:val="24"/>
          <w:szCs w:val="24"/>
        </w:rPr>
        <w:t>ą</w:t>
      </w:r>
      <w:r w:rsidR="005A175B" w:rsidRPr="00602321">
        <w:rPr>
          <w:rFonts w:ascii="Times New Roman" w:hAnsi="Times New Roman"/>
          <w:sz w:val="24"/>
          <w:szCs w:val="24"/>
        </w:rPr>
        <w:t xml:space="preserve">, kad </w:t>
      </w:r>
      <w:r w:rsidR="006E5C14" w:rsidRPr="00602321">
        <w:rPr>
          <w:rFonts w:ascii="Times New Roman" w:hAnsi="Times New Roman"/>
          <w:sz w:val="24"/>
          <w:szCs w:val="24"/>
        </w:rPr>
        <w:t>bylą nagrinėję teismai</w:t>
      </w:r>
      <w:r w:rsidR="00F74B18" w:rsidRPr="00602321">
        <w:rPr>
          <w:rFonts w:ascii="Times New Roman" w:hAnsi="Times New Roman"/>
          <w:sz w:val="24"/>
          <w:szCs w:val="24"/>
        </w:rPr>
        <w:t xml:space="preserve"> tinkamai taikė ir aiškino materialiosios teisės normas, reglamentuojančias Lietuvos Respublikos piliečių vardų ir pavardžių rašybą civilinės būklės aktų įrašuose,</w:t>
      </w:r>
      <w:r w:rsidR="00265E54" w:rsidRPr="00602321">
        <w:rPr>
          <w:rFonts w:ascii="Times New Roman" w:hAnsi="Times New Roman"/>
          <w:sz w:val="24"/>
          <w:szCs w:val="24"/>
        </w:rPr>
        <w:t xml:space="preserve"> nepažeidė tarptautinių teisės aktų nuostatų, įtvirtinančių asmens teisės į privatų gyvenimą apsaugą, taip pat tautinių mažumų teises vartoti savo kalbą.</w:t>
      </w:r>
      <w:r w:rsidR="00F74B18" w:rsidRPr="00602321">
        <w:rPr>
          <w:rFonts w:ascii="Times New Roman" w:hAnsi="Times New Roman"/>
          <w:sz w:val="24"/>
          <w:szCs w:val="24"/>
        </w:rPr>
        <w:t xml:space="preserve"> Teisėjų kolegija, teisės taikymo aspektu patikrinusi skundžiamą apeliacinės instancijos teismo procesinį sprendimą, konstatuoja, kad pagrindo jį pakeisti ar naikinti </w:t>
      </w:r>
      <w:r w:rsidR="00610B0F" w:rsidRPr="00602321">
        <w:rPr>
          <w:rFonts w:ascii="Times New Roman" w:hAnsi="Times New Roman"/>
          <w:sz w:val="24"/>
          <w:szCs w:val="24"/>
        </w:rPr>
        <w:t xml:space="preserve">remiantis </w:t>
      </w:r>
      <w:r w:rsidR="00F74B18" w:rsidRPr="00602321">
        <w:rPr>
          <w:rFonts w:ascii="Times New Roman" w:hAnsi="Times New Roman"/>
          <w:sz w:val="24"/>
          <w:szCs w:val="24"/>
        </w:rPr>
        <w:t>kasacinio skundo argumentais nenustatyta (CPK 346 straipsnis, 359 straipsnio 3 dalis).</w:t>
      </w:r>
    </w:p>
    <w:p w14:paraId="315EF4BB" w14:textId="051B4853" w:rsidR="00C4007E" w:rsidRPr="00602321" w:rsidRDefault="00D11E3E" w:rsidP="00D11E3E">
      <w:pPr>
        <w:pStyle w:val="Sraopastraipa"/>
        <w:numPr>
          <w:ilvl w:val="0"/>
          <w:numId w:val="1"/>
        </w:numPr>
        <w:tabs>
          <w:tab w:val="left" w:pos="993"/>
        </w:tabs>
        <w:spacing w:after="120" w:line="240" w:lineRule="auto"/>
        <w:contextualSpacing w:val="0"/>
        <w:jc w:val="both"/>
        <w:rPr>
          <w:rFonts w:ascii="Times New Roman" w:hAnsi="Times New Roman"/>
          <w:sz w:val="24"/>
          <w:szCs w:val="24"/>
        </w:rPr>
      </w:pPr>
      <w:bookmarkStart w:id="25" w:name="_Hlk170218793"/>
      <w:r w:rsidRPr="00602321">
        <w:rPr>
          <w:rFonts w:ascii="Times New Roman" w:hAnsi="Times New Roman"/>
          <w:sz w:val="24"/>
          <w:szCs w:val="24"/>
        </w:rPr>
        <w:t>Atmetus kasacinį skundą, pareiškėjui jo patirtos bylinėjimosi išlaidos neatlyginamos</w:t>
      </w:r>
      <w:r w:rsidR="001632BE" w:rsidRPr="00602321">
        <w:rPr>
          <w:rFonts w:ascii="Times New Roman" w:hAnsi="Times New Roman"/>
          <w:sz w:val="24"/>
          <w:szCs w:val="24"/>
        </w:rPr>
        <w:t>.</w:t>
      </w:r>
      <w:r w:rsidRPr="00602321">
        <w:rPr>
          <w:rFonts w:ascii="Times New Roman" w:hAnsi="Times New Roman"/>
          <w:sz w:val="24"/>
          <w:szCs w:val="24"/>
        </w:rPr>
        <w:t xml:space="preserve"> Suinteresuoti asmenys bylinėjimosi išlaidų nepatyrė. </w:t>
      </w:r>
      <w:r w:rsidR="00227E31" w:rsidRPr="00602321">
        <w:rPr>
          <w:rFonts w:ascii="Times New Roman" w:hAnsi="Times New Roman"/>
          <w:sz w:val="24"/>
          <w:szCs w:val="24"/>
        </w:rPr>
        <w:t>Kasaciniame teisme išlaidų, susijusių su procesinių dokumentų įteikimu, nepatirta.</w:t>
      </w:r>
    </w:p>
    <w:p w14:paraId="5E299992" w14:textId="77777777" w:rsidR="006030DD" w:rsidRPr="00602321" w:rsidRDefault="006030DD" w:rsidP="006030DD">
      <w:pPr>
        <w:pStyle w:val="Sraopastraipa"/>
        <w:spacing w:after="120" w:line="240" w:lineRule="auto"/>
        <w:ind w:left="0" w:firstLine="720"/>
        <w:contextualSpacing w:val="0"/>
        <w:jc w:val="both"/>
        <w:rPr>
          <w:rFonts w:ascii="Times New Roman" w:hAnsi="Times New Roman"/>
          <w:i/>
          <w:sz w:val="24"/>
          <w:szCs w:val="24"/>
        </w:rPr>
      </w:pPr>
    </w:p>
    <w:p w14:paraId="7CF55FFC" w14:textId="670D3A6C" w:rsidR="006030DD" w:rsidRPr="00602321" w:rsidRDefault="008B4C96" w:rsidP="006030DD">
      <w:pPr>
        <w:ind w:firstLine="720"/>
        <w:jc w:val="both"/>
      </w:pPr>
      <w:r w:rsidRPr="00602321">
        <w:t>Lietuvos Aukščiausiojo Teismo Civilinių bylų skyriaus teisėjų kolegija, vadovaudamasi Lietuvos Respublikos civilinio proceso kodekso</w:t>
      </w:r>
      <w:r w:rsidR="002740D9" w:rsidRPr="00602321">
        <w:t xml:space="preserve"> </w:t>
      </w:r>
      <w:r w:rsidRPr="00602321">
        <w:t xml:space="preserve">359 straipsnio 1 </w:t>
      </w:r>
      <w:r w:rsidR="00E35756" w:rsidRPr="00602321">
        <w:t>dalies 1</w:t>
      </w:r>
      <w:r w:rsidR="00034722" w:rsidRPr="00602321">
        <w:t> </w:t>
      </w:r>
      <w:r w:rsidRPr="00602321">
        <w:t>punkt</w:t>
      </w:r>
      <w:r w:rsidR="00C60399" w:rsidRPr="00602321">
        <w:t>u</w:t>
      </w:r>
      <w:r w:rsidRPr="00602321">
        <w:t>, 362 straipsnio 1 dalimi,</w:t>
      </w:r>
    </w:p>
    <w:p w14:paraId="6C70409A" w14:textId="77777777" w:rsidR="006030DD" w:rsidRPr="00602321" w:rsidRDefault="006030DD" w:rsidP="006030DD">
      <w:pPr>
        <w:ind w:firstLine="720"/>
        <w:jc w:val="both"/>
      </w:pPr>
    </w:p>
    <w:p w14:paraId="296B501A" w14:textId="77777777" w:rsidR="006030DD" w:rsidRPr="00602321" w:rsidRDefault="008B4C96" w:rsidP="006030DD">
      <w:pPr>
        <w:jc w:val="both"/>
        <w:rPr>
          <w:b/>
          <w:bCs/>
        </w:rPr>
      </w:pPr>
      <w:r w:rsidRPr="00602321">
        <w:t>n u t a r i a :</w:t>
      </w:r>
    </w:p>
    <w:p w14:paraId="14ECCE8A" w14:textId="77777777" w:rsidR="006030DD" w:rsidRPr="00602321" w:rsidRDefault="006030DD" w:rsidP="006030DD">
      <w:pPr>
        <w:ind w:firstLine="720"/>
        <w:jc w:val="both"/>
      </w:pPr>
    </w:p>
    <w:p w14:paraId="5BBC367C" w14:textId="76A94560" w:rsidR="006030DD" w:rsidRPr="00602321" w:rsidRDefault="004308D1" w:rsidP="006030DD">
      <w:pPr>
        <w:ind w:firstLine="720"/>
        <w:jc w:val="both"/>
      </w:pPr>
      <w:r w:rsidRPr="00602321">
        <w:t>Vilniaus</w:t>
      </w:r>
      <w:r w:rsidR="00C60399" w:rsidRPr="00602321">
        <w:t xml:space="preserve"> apygardos teismo 2024 m. </w:t>
      </w:r>
      <w:r w:rsidRPr="00602321">
        <w:t>birželio 18</w:t>
      </w:r>
      <w:r w:rsidR="00C60399" w:rsidRPr="00602321">
        <w:t xml:space="preserve"> d. </w:t>
      </w:r>
      <w:r w:rsidR="00466BF6" w:rsidRPr="00602321">
        <w:t>nutartį</w:t>
      </w:r>
      <w:r w:rsidR="00C60399" w:rsidRPr="00602321">
        <w:t xml:space="preserve"> </w:t>
      </w:r>
      <w:r w:rsidR="00D11E3E" w:rsidRPr="00602321">
        <w:t>palikti nepakeistą</w:t>
      </w:r>
      <w:r w:rsidR="000B00B1" w:rsidRPr="00602321">
        <w:t>.</w:t>
      </w:r>
    </w:p>
    <w:p w14:paraId="20677E9C" w14:textId="3297F0D8" w:rsidR="006030DD" w:rsidRPr="00602321" w:rsidRDefault="008B4C96" w:rsidP="006030DD">
      <w:pPr>
        <w:ind w:firstLine="720"/>
        <w:jc w:val="both"/>
      </w:pPr>
      <w:r w:rsidRPr="00602321">
        <w:t>Ši Lietuvos Aukščiausiojo Teismo nutartis yra galutinė, neskundžiama ir įsiteisėja nuo priėmimo dienos.</w:t>
      </w:r>
    </w:p>
    <w:p w14:paraId="3D70DA86" w14:textId="77777777" w:rsidR="006030DD" w:rsidRPr="00602321" w:rsidRDefault="006030DD" w:rsidP="006030DD">
      <w:pPr>
        <w:jc w:val="both"/>
      </w:pPr>
    </w:p>
    <w:p w14:paraId="2D7C14D5" w14:textId="77777777" w:rsidR="006030DD" w:rsidRPr="00602321" w:rsidRDefault="006030DD" w:rsidP="006030DD">
      <w:pPr>
        <w:jc w:val="both"/>
      </w:pPr>
    </w:p>
    <w:p w14:paraId="36536D64" w14:textId="5F31F8E4" w:rsidR="00C966A4" w:rsidRPr="00602321" w:rsidRDefault="008B4C96" w:rsidP="00F66008">
      <w:pPr>
        <w:rPr>
          <w:lang w:eastAsia="en-US"/>
        </w:rPr>
      </w:pPr>
      <w:r w:rsidRPr="00602321">
        <w:t>Teisėj</w:t>
      </w:r>
      <w:r w:rsidR="004308D1" w:rsidRPr="00602321">
        <w:t>ai</w:t>
      </w:r>
      <w:r w:rsidRPr="00602321">
        <w:tab/>
      </w:r>
      <w:r w:rsidRPr="00602321">
        <w:tab/>
      </w:r>
      <w:r w:rsidRPr="00602321">
        <w:tab/>
      </w:r>
      <w:r w:rsidRPr="00602321">
        <w:tab/>
      </w:r>
      <w:r w:rsidR="004308D1" w:rsidRPr="00602321">
        <w:rPr>
          <w:lang w:eastAsia="en-US"/>
        </w:rPr>
        <w:t>Virgilijus Grabinskas</w:t>
      </w:r>
    </w:p>
    <w:p w14:paraId="39986414" w14:textId="77777777" w:rsidR="00C966A4" w:rsidRPr="00602321" w:rsidRDefault="00C966A4" w:rsidP="00C966A4">
      <w:pPr>
        <w:jc w:val="both"/>
        <w:rPr>
          <w:lang w:eastAsia="en-US"/>
        </w:rPr>
      </w:pPr>
    </w:p>
    <w:bookmarkEnd w:id="25"/>
    <w:p w14:paraId="708000A7" w14:textId="345F6D5A" w:rsidR="00F66008" w:rsidRPr="00602321" w:rsidRDefault="004308D1" w:rsidP="00D50272">
      <w:pPr>
        <w:ind w:left="5672" w:hanging="2"/>
        <w:jc w:val="both"/>
        <w:rPr>
          <w:lang w:eastAsia="en-US"/>
        </w:rPr>
      </w:pPr>
      <w:proofErr w:type="spellStart"/>
      <w:r w:rsidRPr="00602321">
        <w:rPr>
          <w:lang w:eastAsia="en-US"/>
        </w:rPr>
        <w:t>Andžej</w:t>
      </w:r>
      <w:proofErr w:type="spellEnd"/>
      <w:r w:rsidRPr="00602321">
        <w:rPr>
          <w:lang w:eastAsia="en-US"/>
        </w:rPr>
        <w:t xml:space="preserve"> Maciejevski</w:t>
      </w:r>
    </w:p>
    <w:p w14:paraId="787D1C3D" w14:textId="77777777" w:rsidR="00C60399" w:rsidRPr="00602321" w:rsidRDefault="00C60399" w:rsidP="00D50272">
      <w:pPr>
        <w:ind w:left="4254" w:hanging="2"/>
        <w:jc w:val="both"/>
        <w:rPr>
          <w:lang w:eastAsia="en-US"/>
        </w:rPr>
      </w:pPr>
    </w:p>
    <w:p w14:paraId="171734F4" w14:textId="71F5A940" w:rsidR="00C60399" w:rsidRPr="00901830" w:rsidRDefault="004308D1" w:rsidP="00D50272">
      <w:pPr>
        <w:ind w:left="5672" w:hanging="2"/>
        <w:jc w:val="both"/>
        <w:rPr>
          <w:b/>
          <w:lang w:eastAsia="en-US"/>
        </w:rPr>
      </w:pPr>
      <w:r w:rsidRPr="00602321">
        <w:rPr>
          <w:lang w:eastAsia="en-US"/>
        </w:rPr>
        <w:t>Agnė Tikniūtė</w:t>
      </w:r>
    </w:p>
    <w:sectPr w:rsidR="00C60399" w:rsidRPr="00901830" w:rsidSect="0069612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8EF02" w14:textId="77777777" w:rsidR="00474D75" w:rsidRDefault="00474D75" w:rsidP="006030DD">
      <w:r>
        <w:separator/>
      </w:r>
    </w:p>
  </w:endnote>
  <w:endnote w:type="continuationSeparator" w:id="0">
    <w:p w14:paraId="60579DE9" w14:textId="77777777" w:rsidR="00474D75" w:rsidRDefault="00474D75"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7D94F" w14:textId="77777777" w:rsidR="00602321" w:rsidRDefault="0060232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9E36D" w14:textId="77777777" w:rsidR="00602321" w:rsidRDefault="0060232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C8A1A" w14:textId="77777777" w:rsidR="00602321" w:rsidRDefault="0060232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12768" w14:textId="77777777" w:rsidR="00474D75" w:rsidRDefault="00474D75" w:rsidP="006030DD">
      <w:r>
        <w:separator/>
      </w:r>
    </w:p>
  </w:footnote>
  <w:footnote w:type="continuationSeparator" w:id="0">
    <w:p w14:paraId="37C1C935" w14:textId="77777777" w:rsidR="00474D75" w:rsidRDefault="00474D75"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2888B" w14:textId="77777777" w:rsidR="00602321" w:rsidRDefault="0060232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AA2B2" w14:textId="0BB74B3D" w:rsidR="00FB6FE0" w:rsidRDefault="00576174" w:rsidP="00602321">
    <w:pPr>
      <w:pStyle w:val="Antrats"/>
      <w:tabs>
        <w:tab w:val="left" w:pos="8080"/>
      </w:tabs>
    </w:pPr>
    <w:r w:rsidRPr="00E234D0">
      <w:tab/>
    </w:r>
    <w:r w:rsidRPr="00E234D0">
      <w:fldChar w:fldCharType="begin"/>
    </w:r>
    <w:r w:rsidRPr="00E234D0">
      <w:instrText xml:space="preserve">PAGE  </w:instrText>
    </w:r>
    <w:r w:rsidRPr="00E234D0">
      <w:fldChar w:fldCharType="separate"/>
    </w:r>
    <w:r w:rsidR="00D91025">
      <w:rPr>
        <w:noProof/>
      </w:rPr>
      <w:t>10</w:t>
    </w:r>
    <w:r w:rsidRPr="00E234D0">
      <w:fldChar w:fldCharType="end"/>
    </w:r>
    <w:r w:rsidRPr="00E234D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53847" w14:textId="11CE1C7C" w:rsidR="004E2B3D" w:rsidRPr="00602321" w:rsidRDefault="004E2B3D" w:rsidP="0060232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5E4696"/>
    <w:multiLevelType w:val="hybridMultilevel"/>
    <w:tmpl w:val="5282D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059FD"/>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4620E1C"/>
    <w:multiLevelType w:val="hybridMultilevel"/>
    <w:tmpl w:val="016CDD7C"/>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8"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9" w15:restartNumberingAfterBreak="0">
    <w:nsid w:val="363D0C3F"/>
    <w:multiLevelType w:val="hybridMultilevel"/>
    <w:tmpl w:val="E20EB57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7242F1C"/>
    <w:multiLevelType w:val="hybridMultilevel"/>
    <w:tmpl w:val="A134C190"/>
    <w:lvl w:ilvl="0" w:tplc="E27E8B6E">
      <w:start w:val="1"/>
      <w:numFmt w:val="decimal"/>
      <w:lvlText w:val="%1."/>
      <w:lvlJc w:val="left"/>
      <w:pPr>
        <w:ind w:left="1420" w:hanging="10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4"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538F6B9B"/>
    <w:multiLevelType w:val="hybridMultilevel"/>
    <w:tmpl w:val="5E9AA460"/>
    <w:lvl w:ilvl="0" w:tplc="A36AB272">
      <w:start w:val="1"/>
      <w:numFmt w:val="bullet"/>
      <w:lvlText w:val="-"/>
      <w:lvlJc w:val="left"/>
      <w:pPr>
        <w:ind w:left="717" w:hanging="360"/>
      </w:pPr>
      <w:rPr>
        <w:rFonts w:ascii="Times New Roman" w:eastAsia="Times New Roman" w:hAnsi="Times New Roman" w:cs="Times New Roman" w:hint="default"/>
      </w:rPr>
    </w:lvl>
    <w:lvl w:ilvl="1" w:tplc="04270003" w:tentative="1">
      <w:start w:val="1"/>
      <w:numFmt w:val="bullet"/>
      <w:lvlText w:val="o"/>
      <w:lvlJc w:val="left"/>
      <w:pPr>
        <w:ind w:left="1437" w:hanging="360"/>
      </w:pPr>
      <w:rPr>
        <w:rFonts w:ascii="Courier New" w:hAnsi="Courier New" w:cs="Courier New" w:hint="default"/>
      </w:rPr>
    </w:lvl>
    <w:lvl w:ilvl="2" w:tplc="04270005" w:tentative="1">
      <w:start w:val="1"/>
      <w:numFmt w:val="bullet"/>
      <w:lvlText w:val=""/>
      <w:lvlJc w:val="left"/>
      <w:pPr>
        <w:ind w:left="2157" w:hanging="360"/>
      </w:pPr>
      <w:rPr>
        <w:rFonts w:ascii="Wingdings" w:hAnsi="Wingdings" w:hint="default"/>
      </w:rPr>
    </w:lvl>
    <w:lvl w:ilvl="3" w:tplc="04270001" w:tentative="1">
      <w:start w:val="1"/>
      <w:numFmt w:val="bullet"/>
      <w:lvlText w:val=""/>
      <w:lvlJc w:val="left"/>
      <w:pPr>
        <w:ind w:left="2877" w:hanging="360"/>
      </w:pPr>
      <w:rPr>
        <w:rFonts w:ascii="Symbol" w:hAnsi="Symbol" w:hint="default"/>
      </w:rPr>
    </w:lvl>
    <w:lvl w:ilvl="4" w:tplc="04270003" w:tentative="1">
      <w:start w:val="1"/>
      <w:numFmt w:val="bullet"/>
      <w:lvlText w:val="o"/>
      <w:lvlJc w:val="left"/>
      <w:pPr>
        <w:ind w:left="3597" w:hanging="360"/>
      </w:pPr>
      <w:rPr>
        <w:rFonts w:ascii="Courier New" w:hAnsi="Courier New" w:cs="Courier New" w:hint="default"/>
      </w:rPr>
    </w:lvl>
    <w:lvl w:ilvl="5" w:tplc="04270005" w:tentative="1">
      <w:start w:val="1"/>
      <w:numFmt w:val="bullet"/>
      <w:lvlText w:val=""/>
      <w:lvlJc w:val="left"/>
      <w:pPr>
        <w:ind w:left="4317" w:hanging="360"/>
      </w:pPr>
      <w:rPr>
        <w:rFonts w:ascii="Wingdings" w:hAnsi="Wingdings" w:hint="default"/>
      </w:rPr>
    </w:lvl>
    <w:lvl w:ilvl="6" w:tplc="04270001" w:tentative="1">
      <w:start w:val="1"/>
      <w:numFmt w:val="bullet"/>
      <w:lvlText w:val=""/>
      <w:lvlJc w:val="left"/>
      <w:pPr>
        <w:ind w:left="5037" w:hanging="360"/>
      </w:pPr>
      <w:rPr>
        <w:rFonts w:ascii="Symbol" w:hAnsi="Symbol" w:hint="default"/>
      </w:rPr>
    </w:lvl>
    <w:lvl w:ilvl="7" w:tplc="04270003" w:tentative="1">
      <w:start w:val="1"/>
      <w:numFmt w:val="bullet"/>
      <w:lvlText w:val="o"/>
      <w:lvlJc w:val="left"/>
      <w:pPr>
        <w:ind w:left="5757" w:hanging="360"/>
      </w:pPr>
      <w:rPr>
        <w:rFonts w:ascii="Courier New" w:hAnsi="Courier New" w:cs="Courier New" w:hint="default"/>
      </w:rPr>
    </w:lvl>
    <w:lvl w:ilvl="8" w:tplc="04270005" w:tentative="1">
      <w:start w:val="1"/>
      <w:numFmt w:val="bullet"/>
      <w:lvlText w:val=""/>
      <w:lvlJc w:val="left"/>
      <w:pPr>
        <w:ind w:left="6477" w:hanging="360"/>
      </w:pPr>
      <w:rPr>
        <w:rFonts w:ascii="Wingdings" w:hAnsi="Wingdings" w:hint="default"/>
      </w:rPr>
    </w:lvl>
  </w:abstractNum>
  <w:abstractNum w:abstractNumId="17"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064953"/>
    <w:multiLevelType w:val="multilevel"/>
    <w:tmpl w:val="532AFDD2"/>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0"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8594ED7"/>
    <w:multiLevelType w:val="multilevel"/>
    <w:tmpl w:val="7EE0E532"/>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590347">
    <w:abstractNumId w:val="3"/>
  </w:num>
  <w:num w:numId="2" w16cid:durableId="267588639">
    <w:abstractNumId w:val="7"/>
  </w:num>
  <w:num w:numId="3" w16cid:durableId="591357650">
    <w:abstractNumId w:val="18"/>
  </w:num>
  <w:num w:numId="4" w16cid:durableId="970206133">
    <w:abstractNumId w:val="14"/>
  </w:num>
  <w:num w:numId="5" w16cid:durableId="1202278887">
    <w:abstractNumId w:val="6"/>
  </w:num>
  <w:num w:numId="6" w16cid:durableId="975455215">
    <w:abstractNumId w:val="1"/>
  </w:num>
  <w:num w:numId="7" w16cid:durableId="62342475">
    <w:abstractNumId w:val="0"/>
  </w:num>
  <w:num w:numId="8" w16cid:durableId="455295179">
    <w:abstractNumId w:val="20"/>
  </w:num>
  <w:num w:numId="9" w16cid:durableId="2055350330">
    <w:abstractNumId w:val="15"/>
  </w:num>
  <w:num w:numId="10" w16cid:durableId="6451349">
    <w:abstractNumId w:val="13"/>
  </w:num>
  <w:num w:numId="11" w16cid:durableId="933980708">
    <w:abstractNumId w:val="8"/>
  </w:num>
  <w:num w:numId="12" w16cid:durableId="986057241">
    <w:abstractNumId w:val="17"/>
  </w:num>
  <w:num w:numId="13" w16cid:durableId="1945070892">
    <w:abstractNumId w:val="4"/>
  </w:num>
  <w:num w:numId="14" w16cid:durableId="1683162687">
    <w:abstractNumId w:val="11"/>
  </w:num>
  <w:num w:numId="15" w16cid:durableId="771783938">
    <w:abstractNumId w:val="12"/>
  </w:num>
  <w:num w:numId="16" w16cid:durableId="187450514">
    <w:abstractNumId w:val="21"/>
  </w:num>
  <w:num w:numId="17" w16cid:durableId="158039000">
    <w:abstractNumId w:val="16"/>
  </w:num>
  <w:num w:numId="18" w16cid:durableId="125510702">
    <w:abstractNumId w:val="9"/>
  </w:num>
  <w:num w:numId="19" w16cid:durableId="344401289">
    <w:abstractNumId w:val="19"/>
  </w:num>
  <w:num w:numId="20" w16cid:durableId="333529646">
    <w:abstractNumId w:val="2"/>
  </w:num>
  <w:num w:numId="21" w16cid:durableId="688217371">
    <w:abstractNumId w:val="5"/>
  </w:num>
  <w:num w:numId="22" w16cid:durableId="93404099">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55F"/>
    <w:rsid w:val="00002A02"/>
    <w:rsid w:val="00002D4B"/>
    <w:rsid w:val="00002EA1"/>
    <w:rsid w:val="0000314E"/>
    <w:rsid w:val="000032EC"/>
    <w:rsid w:val="000034F6"/>
    <w:rsid w:val="0000365B"/>
    <w:rsid w:val="0000378D"/>
    <w:rsid w:val="00003C17"/>
    <w:rsid w:val="00003FC7"/>
    <w:rsid w:val="0000404B"/>
    <w:rsid w:val="00004166"/>
    <w:rsid w:val="000042D5"/>
    <w:rsid w:val="000043F0"/>
    <w:rsid w:val="000046A7"/>
    <w:rsid w:val="000049D1"/>
    <w:rsid w:val="00004DCF"/>
    <w:rsid w:val="00004E9A"/>
    <w:rsid w:val="00005208"/>
    <w:rsid w:val="00005519"/>
    <w:rsid w:val="000057FB"/>
    <w:rsid w:val="0000613C"/>
    <w:rsid w:val="0000661E"/>
    <w:rsid w:val="00006998"/>
    <w:rsid w:val="00006E5B"/>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A7C"/>
    <w:rsid w:val="00015A82"/>
    <w:rsid w:val="00015B18"/>
    <w:rsid w:val="00015BC8"/>
    <w:rsid w:val="00015C31"/>
    <w:rsid w:val="00015FA9"/>
    <w:rsid w:val="00016309"/>
    <w:rsid w:val="0001664D"/>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B5"/>
    <w:rsid w:val="00022DD7"/>
    <w:rsid w:val="00022FDC"/>
    <w:rsid w:val="000231C0"/>
    <w:rsid w:val="00023546"/>
    <w:rsid w:val="00023D5B"/>
    <w:rsid w:val="00023DD8"/>
    <w:rsid w:val="000249ED"/>
    <w:rsid w:val="00024A4D"/>
    <w:rsid w:val="00024CAD"/>
    <w:rsid w:val="00025141"/>
    <w:rsid w:val="00025271"/>
    <w:rsid w:val="000257A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B29"/>
    <w:rsid w:val="000302A1"/>
    <w:rsid w:val="0003068D"/>
    <w:rsid w:val="0003071C"/>
    <w:rsid w:val="00030D37"/>
    <w:rsid w:val="00030D82"/>
    <w:rsid w:val="0003109E"/>
    <w:rsid w:val="0003114B"/>
    <w:rsid w:val="0003133D"/>
    <w:rsid w:val="00031456"/>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22"/>
    <w:rsid w:val="00034797"/>
    <w:rsid w:val="000347FD"/>
    <w:rsid w:val="00034867"/>
    <w:rsid w:val="00034AB5"/>
    <w:rsid w:val="00034C56"/>
    <w:rsid w:val="00034ED5"/>
    <w:rsid w:val="00034EF1"/>
    <w:rsid w:val="000353A4"/>
    <w:rsid w:val="00035859"/>
    <w:rsid w:val="0003595C"/>
    <w:rsid w:val="00035A3E"/>
    <w:rsid w:val="00035E37"/>
    <w:rsid w:val="00035E51"/>
    <w:rsid w:val="000361CE"/>
    <w:rsid w:val="000361D0"/>
    <w:rsid w:val="000361D9"/>
    <w:rsid w:val="00036530"/>
    <w:rsid w:val="000367F7"/>
    <w:rsid w:val="00036C19"/>
    <w:rsid w:val="00036E20"/>
    <w:rsid w:val="00036ED6"/>
    <w:rsid w:val="00037065"/>
    <w:rsid w:val="0003720B"/>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CE8"/>
    <w:rsid w:val="0004658E"/>
    <w:rsid w:val="000467A4"/>
    <w:rsid w:val="00046A28"/>
    <w:rsid w:val="00046BC4"/>
    <w:rsid w:val="00046EA6"/>
    <w:rsid w:val="00046ED7"/>
    <w:rsid w:val="00046EE0"/>
    <w:rsid w:val="0004719A"/>
    <w:rsid w:val="0004743D"/>
    <w:rsid w:val="000474FD"/>
    <w:rsid w:val="0004751A"/>
    <w:rsid w:val="000476AE"/>
    <w:rsid w:val="00047734"/>
    <w:rsid w:val="000478A0"/>
    <w:rsid w:val="000478FA"/>
    <w:rsid w:val="00047C96"/>
    <w:rsid w:val="00047CE4"/>
    <w:rsid w:val="00047E09"/>
    <w:rsid w:val="00050205"/>
    <w:rsid w:val="00050262"/>
    <w:rsid w:val="000504CD"/>
    <w:rsid w:val="00050681"/>
    <w:rsid w:val="000508C3"/>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3FB"/>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37"/>
    <w:rsid w:val="00057DB6"/>
    <w:rsid w:val="000600D9"/>
    <w:rsid w:val="0006029A"/>
    <w:rsid w:val="00060562"/>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806"/>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45E"/>
    <w:rsid w:val="000717A2"/>
    <w:rsid w:val="00071A38"/>
    <w:rsid w:val="00071CF3"/>
    <w:rsid w:val="00071E72"/>
    <w:rsid w:val="0007202B"/>
    <w:rsid w:val="00072122"/>
    <w:rsid w:val="00073065"/>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52"/>
    <w:rsid w:val="0007598D"/>
    <w:rsid w:val="00075D36"/>
    <w:rsid w:val="00075E1E"/>
    <w:rsid w:val="00075FE0"/>
    <w:rsid w:val="000764C7"/>
    <w:rsid w:val="000768AD"/>
    <w:rsid w:val="00076949"/>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96E"/>
    <w:rsid w:val="00082DAF"/>
    <w:rsid w:val="00082EEE"/>
    <w:rsid w:val="0008302C"/>
    <w:rsid w:val="00083722"/>
    <w:rsid w:val="00083733"/>
    <w:rsid w:val="000838A9"/>
    <w:rsid w:val="00083AB9"/>
    <w:rsid w:val="00083E42"/>
    <w:rsid w:val="000840CA"/>
    <w:rsid w:val="00084703"/>
    <w:rsid w:val="000848E2"/>
    <w:rsid w:val="0008511D"/>
    <w:rsid w:val="000856B1"/>
    <w:rsid w:val="000857E6"/>
    <w:rsid w:val="000859A0"/>
    <w:rsid w:val="00085E63"/>
    <w:rsid w:val="00085F1C"/>
    <w:rsid w:val="000864CB"/>
    <w:rsid w:val="000867F9"/>
    <w:rsid w:val="000868C9"/>
    <w:rsid w:val="00086C88"/>
    <w:rsid w:val="00086D35"/>
    <w:rsid w:val="00086F60"/>
    <w:rsid w:val="00086F90"/>
    <w:rsid w:val="000870B8"/>
    <w:rsid w:val="00087389"/>
    <w:rsid w:val="000873FE"/>
    <w:rsid w:val="00087DBB"/>
    <w:rsid w:val="00087E6E"/>
    <w:rsid w:val="00087E97"/>
    <w:rsid w:val="0009073D"/>
    <w:rsid w:val="00090D15"/>
    <w:rsid w:val="00090F1B"/>
    <w:rsid w:val="00090FA0"/>
    <w:rsid w:val="00091219"/>
    <w:rsid w:val="0009145C"/>
    <w:rsid w:val="00091504"/>
    <w:rsid w:val="00091652"/>
    <w:rsid w:val="00091661"/>
    <w:rsid w:val="00091749"/>
    <w:rsid w:val="00091837"/>
    <w:rsid w:val="00091A00"/>
    <w:rsid w:val="00091D62"/>
    <w:rsid w:val="00091E48"/>
    <w:rsid w:val="00092364"/>
    <w:rsid w:val="00092396"/>
    <w:rsid w:val="00092436"/>
    <w:rsid w:val="000928A9"/>
    <w:rsid w:val="00092D08"/>
    <w:rsid w:val="00093127"/>
    <w:rsid w:val="00093201"/>
    <w:rsid w:val="00093345"/>
    <w:rsid w:val="000937AD"/>
    <w:rsid w:val="00093A88"/>
    <w:rsid w:val="00094031"/>
    <w:rsid w:val="000941C3"/>
    <w:rsid w:val="000942D1"/>
    <w:rsid w:val="00094B83"/>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862"/>
    <w:rsid w:val="000A1B11"/>
    <w:rsid w:val="000A1D02"/>
    <w:rsid w:val="000A1D9E"/>
    <w:rsid w:val="000A2666"/>
    <w:rsid w:val="000A2C5D"/>
    <w:rsid w:val="000A2DFB"/>
    <w:rsid w:val="000A301C"/>
    <w:rsid w:val="000A3790"/>
    <w:rsid w:val="000A3EBD"/>
    <w:rsid w:val="000A41DC"/>
    <w:rsid w:val="000A428E"/>
    <w:rsid w:val="000A45AA"/>
    <w:rsid w:val="000A45FC"/>
    <w:rsid w:val="000A48F5"/>
    <w:rsid w:val="000A490F"/>
    <w:rsid w:val="000A4A1E"/>
    <w:rsid w:val="000A4E79"/>
    <w:rsid w:val="000A4FBF"/>
    <w:rsid w:val="000A4FF9"/>
    <w:rsid w:val="000A527C"/>
    <w:rsid w:val="000A591D"/>
    <w:rsid w:val="000A5AA8"/>
    <w:rsid w:val="000A5BA1"/>
    <w:rsid w:val="000A5DC4"/>
    <w:rsid w:val="000A5E09"/>
    <w:rsid w:val="000A5F1A"/>
    <w:rsid w:val="000A5FDB"/>
    <w:rsid w:val="000A62DA"/>
    <w:rsid w:val="000A63E6"/>
    <w:rsid w:val="000A680E"/>
    <w:rsid w:val="000A6946"/>
    <w:rsid w:val="000A6B4E"/>
    <w:rsid w:val="000A70FC"/>
    <w:rsid w:val="000A72E9"/>
    <w:rsid w:val="000A7420"/>
    <w:rsid w:val="000A74F4"/>
    <w:rsid w:val="000A754B"/>
    <w:rsid w:val="000A7611"/>
    <w:rsid w:val="000A78CA"/>
    <w:rsid w:val="000A78FA"/>
    <w:rsid w:val="000A7915"/>
    <w:rsid w:val="000A797E"/>
    <w:rsid w:val="000A7CED"/>
    <w:rsid w:val="000B00B1"/>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931"/>
    <w:rsid w:val="000B59E5"/>
    <w:rsid w:val="000B5A29"/>
    <w:rsid w:val="000B5B8F"/>
    <w:rsid w:val="000B5C45"/>
    <w:rsid w:val="000B5C9F"/>
    <w:rsid w:val="000B63E8"/>
    <w:rsid w:val="000B6748"/>
    <w:rsid w:val="000B75F7"/>
    <w:rsid w:val="000B7603"/>
    <w:rsid w:val="000B76B8"/>
    <w:rsid w:val="000B7DF0"/>
    <w:rsid w:val="000C01C9"/>
    <w:rsid w:val="000C042E"/>
    <w:rsid w:val="000C05FD"/>
    <w:rsid w:val="000C0F06"/>
    <w:rsid w:val="000C10E9"/>
    <w:rsid w:val="000C1124"/>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3C4"/>
    <w:rsid w:val="000C47CE"/>
    <w:rsid w:val="000C4A76"/>
    <w:rsid w:val="000C4C5F"/>
    <w:rsid w:val="000C50D0"/>
    <w:rsid w:val="000C538E"/>
    <w:rsid w:val="000C5A13"/>
    <w:rsid w:val="000C5C48"/>
    <w:rsid w:val="000C5E28"/>
    <w:rsid w:val="000C61FC"/>
    <w:rsid w:val="000C63AE"/>
    <w:rsid w:val="000C63FF"/>
    <w:rsid w:val="000C64B3"/>
    <w:rsid w:val="000C67CB"/>
    <w:rsid w:val="000C6A92"/>
    <w:rsid w:val="000C6C84"/>
    <w:rsid w:val="000C6F7E"/>
    <w:rsid w:val="000C6FB8"/>
    <w:rsid w:val="000C71B6"/>
    <w:rsid w:val="000C725A"/>
    <w:rsid w:val="000C745F"/>
    <w:rsid w:val="000C74E6"/>
    <w:rsid w:val="000C7694"/>
    <w:rsid w:val="000C76D9"/>
    <w:rsid w:val="000C7807"/>
    <w:rsid w:val="000C782C"/>
    <w:rsid w:val="000C79A2"/>
    <w:rsid w:val="000C7AC1"/>
    <w:rsid w:val="000D0108"/>
    <w:rsid w:val="000D0338"/>
    <w:rsid w:val="000D0698"/>
    <w:rsid w:val="000D08CC"/>
    <w:rsid w:val="000D0A05"/>
    <w:rsid w:val="000D0B4E"/>
    <w:rsid w:val="000D0E11"/>
    <w:rsid w:val="000D158F"/>
    <w:rsid w:val="000D15F8"/>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178"/>
    <w:rsid w:val="000D7BF2"/>
    <w:rsid w:val="000E0160"/>
    <w:rsid w:val="000E029D"/>
    <w:rsid w:val="000E03F6"/>
    <w:rsid w:val="000E048C"/>
    <w:rsid w:val="000E057C"/>
    <w:rsid w:val="000E0962"/>
    <w:rsid w:val="000E0AA0"/>
    <w:rsid w:val="000E0BBA"/>
    <w:rsid w:val="000E0BDF"/>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A93"/>
    <w:rsid w:val="000E4B83"/>
    <w:rsid w:val="000E4D4B"/>
    <w:rsid w:val="000E4F01"/>
    <w:rsid w:val="000E5084"/>
    <w:rsid w:val="000E521F"/>
    <w:rsid w:val="000E54CE"/>
    <w:rsid w:val="000E583F"/>
    <w:rsid w:val="000E5CD2"/>
    <w:rsid w:val="000E5F26"/>
    <w:rsid w:val="000E5F54"/>
    <w:rsid w:val="000E5FF9"/>
    <w:rsid w:val="000E6667"/>
    <w:rsid w:val="000E70B7"/>
    <w:rsid w:val="000E719E"/>
    <w:rsid w:val="000E7527"/>
    <w:rsid w:val="000E760C"/>
    <w:rsid w:val="000E7757"/>
    <w:rsid w:val="000E7807"/>
    <w:rsid w:val="000E7913"/>
    <w:rsid w:val="000E7D12"/>
    <w:rsid w:val="000F0063"/>
    <w:rsid w:val="000F034C"/>
    <w:rsid w:val="000F0360"/>
    <w:rsid w:val="000F0417"/>
    <w:rsid w:val="000F042D"/>
    <w:rsid w:val="000F056D"/>
    <w:rsid w:val="000F0651"/>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AC5"/>
    <w:rsid w:val="000F5B89"/>
    <w:rsid w:val="000F5B93"/>
    <w:rsid w:val="000F5CAB"/>
    <w:rsid w:val="000F601E"/>
    <w:rsid w:val="000F60C9"/>
    <w:rsid w:val="000F617E"/>
    <w:rsid w:val="000F6739"/>
    <w:rsid w:val="000F6774"/>
    <w:rsid w:val="000F6B4E"/>
    <w:rsid w:val="000F6BEB"/>
    <w:rsid w:val="000F6D5C"/>
    <w:rsid w:val="000F714D"/>
    <w:rsid w:val="000F7422"/>
    <w:rsid w:val="000F78E7"/>
    <w:rsid w:val="000F7CAB"/>
    <w:rsid w:val="000F7DF1"/>
    <w:rsid w:val="000F7FD3"/>
    <w:rsid w:val="00100295"/>
    <w:rsid w:val="00100346"/>
    <w:rsid w:val="0010050C"/>
    <w:rsid w:val="00100569"/>
    <w:rsid w:val="001013F5"/>
    <w:rsid w:val="0010154D"/>
    <w:rsid w:val="00101582"/>
    <w:rsid w:val="001015AC"/>
    <w:rsid w:val="00101617"/>
    <w:rsid w:val="00101747"/>
    <w:rsid w:val="00101AC3"/>
    <w:rsid w:val="00101CDF"/>
    <w:rsid w:val="00101D6D"/>
    <w:rsid w:val="001025FB"/>
    <w:rsid w:val="001026BF"/>
    <w:rsid w:val="001029C4"/>
    <w:rsid w:val="00102AE4"/>
    <w:rsid w:val="00102C7C"/>
    <w:rsid w:val="00103014"/>
    <w:rsid w:val="00103DE2"/>
    <w:rsid w:val="001042AA"/>
    <w:rsid w:val="001045A7"/>
    <w:rsid w:val="00104BD1"/>
    <w:rsid w:val="001050B4"/>
    <w:rsid w:val="001050D3"/>
    <w:rsid w:val="00105362"/>
    <w:rsid w:val="001053E2"/>
    <w:rsid w:val="00105408"/>
    <w:rsid w:val="001056E2"/>
    <w:rsid w:val="0010609C"/>
    <w:rsid w:val="001061F5"/>
    <w:rsid w:val="00106229"/>
    <w:rsid w:val="00106414"/>
    <w:rsid w:val="00106629"/>
    <w:rsid w:val="001078C6"/>
    <w:rsid w:val="00110190"/>
    <w:rsid w:val="00110685"/>
    <w:rsid w:val="00110D82"/>
    <w:rsid w:val="00111A85"/>
    <w:rsid w:val="00111D7F"/>
    <w:rsid w:val="00111DC0"/>
    <w:rsid w:val="0011271F"/>
    <w:rsid w:val="00112A2E"/>
    <w:rsid w:val="00113328"/>
    <w:rsid w:val="00113574"/>
    <w:rsid w:val="001136E5"/>
    <w:rsid w:val="00113752"/>
    <w:rsid w:val="001138DB"/>
    <w:rsid w:val="00113F3D"/>
    <w:rsid w:val="001144BC"/>
    <w:rsid w:val="00114E98"/>
    <w:rsid w:val="00114F56"/>
    <w:rsid w:val="001150FA"/>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81B"/>
    <w:rsid w:val="00123E88"/>
    <w:rsid w:val="00123FA0"/>
    <w:rsid w:val="00124826"/>
    <w:rsid w:val="001249C3"/>
    <w:rsid w:val="001255E6"/>
    <w:rsid w:val="0012579D"/>
    <w:rsid w:val="00125817"/>
    <w:rsid w:val="00125A63"/>
    <w:rsid w:val="00125AC7"/>
    <w:rsid w:val="00125E12"/>
    <w:rsid w:val="00125E59"/>
    <w:rsid w:val="00125E90"/>
    <w:rsid w:val="00125FA8"/>
    <w:rsid w:val="00126324"/>
    <w:rsid w:val="001263F9"/>
    <w:rsid w:val="001264CC"/>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E91"/>
    <w:rsid w:val="00130098"/>
    <w:rsid w:val="001303DF"/>
    <w:rsid w:val="001304F8"/>
    <w:rsid w:val="00130663"/>
    <w:rsid w:val="00130680"/>
    <w:rsid w:val="001306B2"/>
    <w:rsid w:val="001308C1"/>
    <w:rsid w:val="00130B07"/>
    <w:rsid w:val="00130B79"/>
    <w:rsid w:val="00130D42"/>
    <w:rsid w:val="00130E31"/>
    <w:rsid w:val="00130F04"/>
    <w:rsid w:val="00131332"/>
    <w:rsid w:val="0013145A"/>
    <w:rsid w:val="001314FB"/>
    <w:rsid w:val="00131984"/>
    <w:rsid w:val="00131EA9"/>
    <w:rsid w:val="00131F59"/>
    <w:rsid w:val="0013273D"/>
    <w:rsid w:val="00132A14"/>
    <w:rsid w:val="00132B93"/>
    <w:rsid w:val="00132CDC"/>
    <w:rsid w:val="00132DD0"/>
    <w:rsid w:val="00133024"/>
    <w:rsid w:val="00133557"/>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393"/>
    <w:rsid w:val="001354B3"/>
    <w:rsid w:val="00135902"/>
    <w:rsid w:val="001359D2"/>
    <w:rsid w:val="001360F1"/>
    <w:rsid w:val="0013621F"/>
    <w:rsid w:val="00136596"/>
    <w:rsid w:val="00136B43"/>
    <w:rsid w:val="00136C01"/>
    <w:rsid w:val="0013738B"/>
    <w:rsid w:val="0013765D"/>
    <w:rsid w:val="001377D1"/>
    <w:rsid w:val="00137CB8"/>
    <w:rsid w:val="00137F8F"/>
    <w:rsid w:val="00140BAC"/>
    <w:rsid w:val="00140FAC"/>
    <w:rsid w:val="001411E4"/>
    <w:rsid w:val="00141221"/>
    <w:rsid w:val="001412DE"/>
    <w:rsid w:val="001414B1"/>
    <w:rsid w:val="0014207A"/>
    <w:rsid w:val="001421AF"/>
    <w:rsid w:val="001421F9"/>
    <w:rsid w:val="00142337"/>
    <w:rsid w:val="00142439"/>
    <w:rsid w:val="0014252E"/>
    <w:rsid w:val="001426B5"/>
    <w:rsid w:val="001427ED"/>
    <w:rsid w:val="00142A22"/>
    <w:rsid w:val="001430FD"/>
    <w:rsid w:val="00143238"/>
    <w:rsid w:val="0014340F"/>
    <w:rsid w:val="0014360D"/>
    <w:rsid w:val="00143783"/>
    <w:rsid w:val="00145BC4"/>
    <w:rsid w:val="00145C5A"/>
    <w:rsid w:val="00146476"/>
    <w:rsid w:val="00146785"/>
    <w:rsid w:val="00150073"/>
    <w:rsid w:val="0015160C"/>
    <w:rsid w:val="00151779"/>
    <w:rsid w:val="00152585"/>
    <w:rsid w:val="0015301B"/>
    <w:rsid w:val="00153361"/>
    <w:rsid w:val="00154F06"/>
    <w:rsid w:val="0015521A"/>
    <w:rsid w:val="00155E85"/>
    <w:rsid w:val="00155E96"/>
    <w:rsid w:val="00155FB8"/>
    <w:rsid w:val="00156088"/>
    <w:rsid w:val="00161F32"/>
    <w:rsid w:val="00162656"/>
    <w:rsid w:val="001632BE"/>
    <w:rsid w:val="00163895"/>
    <w:rsid w:val="00163C38"/>
    <w:rsid w:val="0016563C"/>
    <w:rsid w:val="00166EBA"/>
    <w:rsid w:val="0016730E"/>
    <w:rsid w:val="001675AB"/>
    <w:rsid w:val="001679A6"/>
    <w:rsid w:val="0017125E"/>
    <w:rsid w:val="0017278D"/>
    <w:rsid w:val="00173155"/>
    <w:rsid w:val="0017372D"/>
    <w:rsid w:val="001747A3"/>
    <w:rsid w:val="00176686"/>
    <w:rsid w:val="00177974"/>
    <w:rsid w:val="001779D6"/>
    <w:rsid w:val="00182622"/>
    <w:rsid w:val="001827A8"/>
    <w:rsid w:val="0018446D"/>
    <w:rsid w:val="00185D62"/>
    <w:rsid w:val="00187146"/>
    <w:rsid w:val="0018744E"/>
    <w:rsid w:val="001878CD"/>
    <w:rsid w:val="00191BA4"/>
    <w:rsid w:val="00191C30"/>
    <w:rsid w:val="0019591B"/>
    <w:rsid w:val="00197186"/>
    <w:rsid w:val="0019752A"/>
    <w:rsid w:val="001978B4"/>
    <w:rsid w:val="001A0FEF"/>
    <w:rsid w:val="001A137E"/>
    <w:rsid w:val="001A13DB"/>
    <w:rsid w:val="001A1416"/>
    <w:rsid w:val="001A1B6D"/>
    <w:rsid w:val="001A1E2B"/>
    <w:rsid w:val="001A4DD7"/>
    <w:rsid w:val="001A5E0E"/>
    <w:rsid w:val="001A6E70"/>
    <w:rsid w:val="001B0E23"/>
    <w:rsid w:val="001B1373"/>
    <w:rsid w:val="001B19BD"/>
    <w:rsid w:val="001B1E6E"/>
    <w:rsid w:val="001B3142"/>
    <w:rsid w:val="001B6475"/>
    <w:rsid w:val="001B69A1"/>
    <w:rsid w:val="001C1333"/>
    <w:rsid w:val="001C2288"/>
    <w:rsid w:val="001C26F7"/>
    <w:rsid w:val="001C3256"/>
    <w:rsid w:val="001C3F5F"/>
    <w:rsid w:val="001C706D"/>
    <w:rsid w:val="001D05AA"/>
    <w:rsid w:val="001D0FDC"/>
    <w:rsid w:val="001D13C7"/>
    <w:rsid w:val="001D3E73"/>
    <w:rsid w:val="001D46D1"/>
    <w:rsid w:val="001D4E71"/>
    <w:rsid w:val="001D5178"/>
    <w:rsid w:val="001D779C"/>
    <w:rsid w:val="001E0A46"/>
    <w:rsid w:val="001E0A53"/>
    <w:rsid w:val="001E148D"/>
    <w:rsid w:val="001E1E3A"/>
    <w:rsid w:val="001E2E43"/>
    <w:rsid w:val="001E2F99"/>
    <w:rsid w:val="001E3CA9"/>
    <w:rsid w:val="001E5FD7"/>
    <w:rsid w:val="001E640B"/>
    <w:rsid w:val="001F16B4"/>
    <w:rsid w:val="001F1C88"/>
    <w:rsid w:val="001F1EE8"/>
    <w:rsid w:val="001F2BFC"/>
    <w:rsid w:val="001F2E4B"/>
    <w:rsid w:val="001F4739"/>
    <w:rsid w:val="001F4E5C"/>
    <w:rsid w:val="001F636A"/>
    <w:rsid w:val="002014A7"/>
    <w:rsid w:val="00202152"/>
    <w:rsid w:val="00202D3F"/>
    <w:rsid w:val="0020566A"/>
    <w:rsid w:val="00205AC3"/>
    <w:rsid w:val="00205EA0"/>
    <w:rsid w:val="00206020"/>
    <w:rsid w:val="00211B72"/>
    <w:rsid w:val="002132FD"/>
    <w:rsid w:val="00213603"/>
    <w:rsid w:val="00214AC2"/>
    <w:rsid w:val="00214C31"/>
    <w:rsid w:val="00215237"/>
    <w:rsid w:val="00215DD0"/>
    <w:rsid w:val="00215FB1"/>
    <w:rsid w:val="002228E5"/>
    <w:rsid w:val="00225A3F"/>
    <w:rsid w:val="0022642A"/>
    <w:rsid w:val="0022745A"/>
    <w:rsid w:val="00227512"/>
    <w:rsid w:val="00227E31"/>
    <w:rsid w:val="00231BA0"/>
    <w:rsid w:val="00232222"/>
    <w:rsid w:val="00232557"/>
    <w:rsid w:val="002331DE"/>
    <w:rsid w:val="0023415C"/>
    <w:rsid w:val="00236753"/>
    <w:rsid w:val="002408B6"/>
    <w:rsid w:val="00240A5A"/>
    <w:rsid w:val="00240B34"/>
    <w:rsid w:val="0024110E"/>
    <w:rsid w:val="0024146A"/>
    <w:rsid w:val="0024198A"/>
    <w:rsid w:val="0024377C"/>
    <w:rsid w:val="00245045"/>
    <w:rsid w:val="00246529"/>
    <w:rsid w:val="0024653D"/>
    <w:rsid w:val="00246A54"/>
    <w:rsid w:val="0024743C"/>
    <w:rsid w:val="002477F5"/>
    <w:rsid w:val="00247BE5"/>
    <w:rsid w:val="0025037D"/>
    <w:rsid w:val="0025103B"/>
    <w:rsid w:val="002518EF"/>
    <w:rsid w:val="0025222D"/>
    <w:rsid w:val="002545A6"/>
    <w:rsid w:val="002559FD"/>
    <w:rsid w:val="00255C61"/>
    <w:rsid w:val="00260291"/>
    <w:rsid w:val="0026171E"/>
    <w:rsid w:val="002622EB"/>
    <w:rsid w:val="00263EBF"/>
    <w:rsid w:val="00264075"/>
    <w:rsid w:val="00264E21"/>
    <w:rsid w:val="00265E54"/>
    <w:rsid w:val="0026635E"/>
    <w:rsid w:val="002664BF"/>
    <w:rsid w:val="00270268"/>
    <w:rsid w:val="00270969"/>
    <w:rsid w:val="00270B9B"/>
    <w:rsid w:val="0027182A"/>
    <w:rsid w:val="00271E04"/>
    <w:rsid w:val="00272C5C"/>
    <w:rsid w:val="002740D9"/>
    <w:rsid w:val="002759B7"/>
    <w:rsid w:val="00275FE4"/>
    <w:rsid w:val="00275FEA"/>
    <w:rsid w:val="00276088"/>
    <w:rsid w:val="002766E0"/>
    <w:rsid w:val="00280215"/>
    <w:rsid w:val="00280DD2"/>
    <w:rsid w:val="00280F59"/>
    <w:rsid w:val="00281323"/>
    <w:rsid w:val="0028160F"/>
    <w:rsid w:val="00281BBD"/>
    <w:rsid w:val="00281EB7"/>
    <w:rsid w:val="002823FB"/>
    <w:rsid w:val="00282A65"/>
    <w:rsid w:val="0028413B"/>
    <w:rsid w:val="0028419B"/>
    <w:rsid w:val="0028489E"/>
    <w:rsid w:val="002948CE"/>
    <w:rsid w:val="002953A8"/>
    <w:rsid w:val="00296041"/>
    <w:rsid w:val="00297444"/>
    <w:rsid w:val="00297C78"/>
    <w:rsid w:val="00297CA4"/>
    <w:rsid w:val="002A0377"/>
    <w:rsid w:val="002A0523"/>
    <w:rsid w:val="002A1917"/>
    <w:rsid w:val="002A1BD7"/>
    <w:rsid w:val="002A24F8"/>
    <w:rsid w:val="002A5017"/>
    <w:rsid w:val="002A7E54"/>
    <w:rsid w:val="002B0520"/>
    <w:rsid w:val="002B1507"/>
    <w:rsid w:val="002B2BEE"/>
    <w:rsid w:val="002B2F5A"/>
    <w:rsid w:val="002B4A39"/>
    <w:rsid w:val="002B5645"/>
    <w:rsid w:val="002B5B25"/>
    <w:rsid w:val="002B5F0A"/>
    <w:rsid w:val="002B616C"/>
    <w:rsid w:val="002B6D13"/>
    <w:rsid w:val="002B70F8"/>
    <w:rsid w:val="002B7F7E"/>
    <w:rsid w:val="002C0770"/>
    <w:rsid w:val="002C0892"/>
    <w:rsid w:val="002C2122"/>
    <w:rsid w:val="002C295B"/>
    <w:rsid w:val="002C2AEC"/>
    <w:rsid w:val="002C44A7"/>
    <w:rsid w:val="002C6DF2"/>
    <w:rsid w:val="002C75CF"/>
    <w:rsid w:val="002C785C"/>
    <w:rsid w:val="002C7A55"/>
    <w:rsid w:val="002C7F0E"/>
    <w:rsid w:val="002D2A39"/>
    <w:rsid w:val="002D38CF"/>
    <w:rsid w:val="002D3F6B"/>
    <w:rsid w:val="002D69B9"/>
    <w:rsid w:val="002D6CEC"/>
    <w:rsid w:val="002E02E2"/>
    <w:rsid w:val="002E0310"/>
    <w:rsid w:val="002E135D"/>
    <w:rsid w:val="002E274E"/>
    <w:rsid w:val="002E3079"/>
    <w:rsid w:val="002E3908"/>
    <w:rsid w:val="002E5290"/>
    <w:rsid w:val="002E5FBF"/>
    <w:rsid w:val="002E5FEC"/>
    <w:rsid w:val="002E60DB"/>
    <w:rsid w:val="002E67DC"/>
    <w:rsid w:val="002F29CA"/>
    <w:rsid w:val="002F2B57"/>
    <w:rsid w:val="002F37E7"/>
    <w:rsid w:val="002F4353"/>
    <w:rsid w:val="002F48CF"/>
    <w:rsid w:val="002F4977"/>
    <w:rsid w:val="002F4D36"/>
    <w:rsid w:val="002F558C"/>
    <w:rsid w:val="002F6D4A"/>
    <w:rsid w:val="002F7358"/>
    <w:rsid w:val="0030090C"/>
    <w:rsid w:val="0030113F"/>
    <w:rsid w:val="003013F1"/>
    <w:rsid w:val="003017AD"/>
    <w:rsid w:val="003018BD"/>
    <w:rsid w:val="003029CF"/>
    <w:rsid w:val="00302B1E"/>
    <w:rsid w:val="00303E28"/>
    <w:rsid w:val="0030464F"/>
    <w:rsid w:val="00304D4F"/>
    <w:rsid w:val="00304F31"/>
    <w:rsid w:val="00305182"/>
    <w:rsid w:val="00306EFF"/>
    <w:rsid w:val="003072D4"/>
    <w:rsid w:val="003109A1"/>
    <w:rsid w:val="0031187A"/>
    <w:rsid w:val="0031214F"/>
    <w:rsid w:val="00312291"/>
    <w:rsid w:val="00313901"/>
    <w:rsid w:val="003145BF"/>
    <w:rsid w:val="003153FC"/>
    <w:rsid w:val="00320DEC"/>
    <w:rsid w:val="00320FF7"/>
    <w:rsid w:val="003211AB"/>
    <w:rsid w:val="003217AE"/>
    <w:rsid w:val="00322707"/>
    <w:rsid w:val="00322832"/>
    <w:rsid w:val="00322C38"/>
    <w:rsid w:val="003275E8"/>
    <w:rsid w:val="00330333"/>
    <w:rsid w:val="00330467"/>
    <w:rsid w:val="00330CDF"/>
    <w:rsid w:val="00331A0D"/>
    <w:rsid w:val="0033226D"/>
    <w:rsid w:val="003332F7"/>
    <w:rsid w:val="00335AE5"/>
    <w:rsid w:val="00340D06"/>
    <w:rsid w:val="00342F9F"/>
    <w:rsid w:val="00343A08"/>
    <w:rsid w:val="00343AEC"/>
    <w:rsid w:val="00343E7E"/>
    <w:rsid w:val="00344EBA"/>
    <w:rsid w:val="00345DCA"/>
    <w:rsid w:val="00347657"/>
    <w:rsid w:val="00350C1B"/>
    <w:rsid w:val="00350CB7"/>
    <w:rsid w:val="00351D77"/>
    <w:rsid w:val="00354307"/>
    <w:rsid w:val="00354644"/>
    <w:rsid w:val="00354C48"/>
    <w:rsid w:val="0035773D"/>
    <w:rsid w:val="00360049"/>
    <w:rsid w:val="00362907"/>
    <w:rsid w:val="00363224"/>
    <w:rsid w:val="00363C33"/>
    <w:rsid w:val="00363E96"/>
    <w:rsid w:val="00364941"/>
    <w:rsid w:val="00364C49"/>
    <w:rsid w:val="00365632"/>
    <w:rsid w:val="00367888"/>
    <w:rsid w:val="00372190"/>
    <w:rsid w:val="00372E69"/>
    <w:rsid w:val="003733B3"/>
    <w:rsid w:val="003745D0"/>
    <w:rsid w:val="00374D7A"/>
    <w:rsid w:val="00374EB4"/>
    <w:rsid w:val="003751A8"/>
    <w:rsid w:val="00375205"/>
    <w:rsid w:val="00375E91"/>
    <w:rsid w:val="003802DF"/>
    <w:rsid w:val="0038106F"/>
    <w:rsid w:val="00381F35"/>
    <w:rsid w:val="0038252C"/>
    <w:rsid w:val="00382AD5"/>
    <w:rsid w:val="00383B68"/>
    <w:rsid w:val="00384105"/>
    <w:rsid w:val="00384878"/>
    <w:rsid w:val="00384D63"/>
    <w:rsid w:val="00385AC0"/>
    <w:rsid w:val="00386E98"/>
    <w:rsid w:val="00390320"/>
    <w:rsid w:val="0039134B"/>
    <w:rsid w:val="003918CB"/>
    <w:rsid w:val="00391D29"/>
    <w:rsid w:val="00392205"/>
    <w:rsid w:val="00392D1F"/>
    <w:rsid w:val="00392D69"/>
    <w:rsid w:val="00393E36"/>
    <w:rsid w:val="00394F22"/>
    <w:rsid w:val="003A0BEA"/>
    <w:rsid w:val="003A1749"/>
    <w:rsid w:val="003A2287"/>
    <w:rsid w:val="003A31C0"/>
    <w:rsid w:val="003A5782"/>
    <w:rsid w:val="003A590C"/>
    <w:rsid w:val="003A5DAC"/>
    <w:rsid w:val="003A70B2"/>
    <w:rsid w:val="003B1D71"/>
    <w:rsid w:val="003B3477"/>
    <w:rsid w:val="003B3C2F"/>
    <w:rsid w:val="003B431A"/>
    <w:rsid w:val="003B5422"/>
    <w:rsid w:val="003B5F7E"/>
    <w:rsid w:val="003B64F0"/>
    <w:rsid w:val="003C2B67"/>
    <w:rsid w:val="003C3429"/>
    <w:rsid w:val="003C59A1"/>
    <w:rsid w:val="003C6D6B"/>
    <w:rsid w:val="003C6E44"/>
    <w:rsid w:val="003C7712"/>
    <w:rsid w:val="003D03EF"/>
    <w:rsid w:val="003D22DC"/>
    <w:rsid w:val="003D3BF1"/>
    <w:rsid w:val="003D594D"/>
    <w:rsid w:val="003D639B"/>
    <w:rsid w:val="003D6A66"/>
    <w:rsid w:val="003E2C62"/>
    <w:rsid w:val="003E492C"/>
    <w:rsid w:val="003E526C"/>
    <w:rsid w:val="003E587C"/>
    <w:rsid w:val="003E623C"/>
    <w:rsid w:val="003E63B1"/>
    <w:rsid w:val="003E6FCF"/>
    <w:rsid w:val="003E7736"/>
    <w:rsid w:val="003F0C9C"/>
    <w:rsid w:val="003F10B9"/>
    <w:rsid w:val="003F1C65"/>
    <w:rsid w:val="003F21B6"/>
    <w:rsid w:val="003F31FE"/>
    <w:rsid w:val="003F55CA"/>
    <w:rsid w:val="003F7C72"/>
    <w:rsid w:val="00401926"/>
    <w:rsid w:val="00401C07"/>
    <w:rsid w:val="00401CF4"/>
    <w:rsid w:val="00401E4B"/>
    <w:rsid w:val="00401EDF"/>
    <w:rsid w:val="004020F7"/>
    <w:rsid w:val="00402AB7"/>
    <w:rsid w:val="00405D13"/>
    <w:rsid w:val="00405FCA"/>
    <w:rsid w:val="00407695"/>
    <w:rsid w:val="0041086B"/>
    <w:rsid w:val="00411610"/>
    <w:rsid w:val="00412F79"/>
    <w:rsid w:val="004134DD"/>
    <w:rsid w:val="00415748"/>
    <w:rsid w:val="00415C71"/>
    <w:rsid w:val="00416E75"/>
    <w:rsid w:val="0041735B"/>
    <w:rsid w:val="004203E0"/>
    <w:rsid w:val="00420B29"/>
    <w:rsid w:val="00421172"/>
    <w:rsid w:val="0042165A"/>
    <w:rsid w:val="0042165F"/>
    <w:rsid w:val="00421AB5"/>
    <w:rsid w:val="00423601"/>
    <w:rsid w:val="00423F1F"/>
    <w:rsid w:val="00426AD0"/>
    <w:rsid w:val="0043087D"/>
    <w:rsid w:val="004308D1"/>
    <w:rsid w:val="00432CA5"/>
    <w:rsid w:val="00432EDF"/>
    <w:rsid w:val="00433BF5"/>
    <w:rsid w:val="00436A61"/>
    <w:rsid w:val="00437AB7"/>
    <w:rsid w:val="0044137D"/>
    <w:rsid w:val="004433F1"/>
    <w:rsid w:val="00444F98"/>
    <w:rsid w:val="0044712E"/>
    <w:rsid w:val="00447157"/>
    <w:rsid w:val="00447496"/>
    <w:rsid w:val="004476E4"/>
    <w:rsid w:val="00452C29"/>
    <w:rsid w:val="0045325E"/>
    <w:rsid w:val="0045499C"/>
    <w:rsid w:val="004554CC"/>
    <w:rsid w:val="00455E1F"/>
    <w:rsid w:val="00455FA3"/>
    <w:rsid w:val="00457113"/>
    <w:rsid w:val="00460852"/>
    <w:rsid w:val="00462BB4"/>
    <w:rsid w:val="00462FF4"/>
    <w:rsid w:val="00463644"/>
    <w:rsid w:val="00463989"/>
    <w:rsid w:val="004640BF"/>
    <w:rsid w:val="00464DD6"/>
    <w:rsid w:val="00466420"/>
    <w:rsid w:val="00466BF6"/>
    <w:rsid w:val="00466C05"/>
    <w:rsid w:val="00467DA6"/>
    <w:rsid w:val="004717D9"/>
    <w:rsid w:val="0047196E"/>
    <w:rsid w:val="00472C1E"/>
    <w:rsid w:val="004730AC"/>
    <w:rsid w:val="00473E7C"/>
    <w:rsid w:val="00474D75"/>
    <w:rsid w:val="00475703"/>
    <w:rsid w:val="0047577F"/>
    <w:rsid w:val="00480914"/>
    <w:rsid w:val="00480A55"/>
    <w:rsid w:val="00481ADE"/>
    <w:rsid w:val="00482823"/>
    <w:rsid w:val="00484A54"/>
    <w:rsid w:val="00484ED7"/>
    <w:rsid w:val="00485B8A"/>
    <w:rsid w:val="00487A3E"/>
    <w:rsid w:val="00490C48"/>
    <w:rsid w:val="004917FD"/>
    <w:rsid w:val="00494781"/>
    <w:rsid w:val="00497E69"/>
    <w:rsid w:val="004A15AA"/>
    <w:rsid w:val="004A1AF6"/>
    <w:rsid w:val="004B2765"/>
    <w:rsid w:val="004B2F06"/>
    <w:rsid w:val="004B3133"/>
    <w:rsid w:val="004B4425"/>
    <w:rsid w:val="004B5053"/>
    <w:rsid w:val="004B5B01"/>
    <w:rsid w:val="004B5DAC"/>
    <w:rsid w:val="004C13AA"/>
    <w:rsid w:val="004C1610"/>
    <w:rsid w:val="004C2545"/>
    <w:rsid w:val="004C28B4"/>
    <w:rsid w:val="004C29CC"/>
    <w:rsid w:val="004C49A3"/>
    <w:rsid w:val="004C54DB"/>
    <w:rsid w:val="004C5599"/>
    <w:rsid w:val="004C7080"/>
    <w:rsid w:val="004C716A"/>
    <w:rsid w:val="004D0135"/>
    <w:rsid w:val="004D08B1"/>
    <w:rsid w:val="004D1BCC"/>
    <w:rsid w:val="004D1F2D"/>
    <w:rsid w:val="004D1FDA"/>
    <w:rsid w:val="004D28A9"/>
    <w:rsid w:val="004D3200"/>
    <w:rsid w:val="004D500C"/>
    <w:rsid w:val="004D5957"/>
    <w:rsid w:val="004D6D75"/>
    <w:rsid w:val="004D70DC"/>
    <w:rsid w:val="004E10F6"/>
    <w:rsid w:val="004E1DAA"/>
    <w:rsid w:val="004E2B3D"/>
    <w:rsid w:val="004E4AD9"/>
    <w:rsid w:val="004E6FA1"/>
    <w:rsid w:val="004F2E18"/>
    <w:rsid w:val="004F3169"/>
    <w:rsid w:val="004F47E3"/>
    <w:rsid w:val="004F6DA1"/>
    <w:rsid w:val="004F71E7"/>
    <w:rsid w:val="004F7FC6"/>
    <w:rsid w:val="0050287E"/>
    <w:rsid w:val="00503661"/>
    <w:rsid w:val="00503C82"/>
    <w:rsid w:val="00504E93"/>
    <w:rsid w:val="005101DA"/>
    <w:rsid w:val="00512286"/>
    <w:rsid w:val="00512BC9"/>
    <w:rsid w:val="005131EF"/>
    <w:rsid w:val="00514708"/>
    <w:rsid w:val="0051521C"/>
    <w:rsid w:val="00515A62"/>
    <w:rsid w:val="00522D11"/>
    <w:rsid w:val="00522F96"/>
    <w:rsid w:val="00522FB3"/>
    <w:rsid w:val="00523804"/>
    <w:rsid w:val="0052573B"/>
    <w:rsid w:val="00526712"/>
    <w:rsid w:val="00526FB5"/>
    <w:rsid w:val="00527047"/>
    <w:rsid w:val="00527AD4"/>
    <w:rsid w:val="00530D8F"/>
    <w:rsid w:val="0053187C"/>
    <w:rsid w:val="00532ADB"/>
    <w:rsid w:val="0053315E"/>
    <w:rsid w:val="00537316"/>
    <w:rsid w:val="005401F2"/>
    <w:rsid w:val="0054251D"/>
    <w:rsid w:val="005431FD"/>
    <w:rsid w:val="005432C4"/>
    <w:rsid w:val="00544BC6"/>
    <w:rsid w:val="00546801"/>
    <w:rsid w:val="005475A7"/>
    <w:rsid w:val="00551B10"/>
    <w:rsid w:val="00552503"/>
    <w:rsid w:val="00553846"/>
    <w:rsid w:val="00556526"/>
    <w:rsid w:val="005566FB"/>
    <w:rsid w:val="00556E74"/>
    <w:rsid w:val="005606B8"/>
    <w:rsid w:val="0056160D"/>
    <w:rsid w:val="00563435"/>
    <w:rsid w:val="0056454A"/>
    <w:rsid w:val="005652BE"/>
    <w:rsid w:val="005702E5"/>
    <w:rsid w:val="00572926"/>
    <w:rsid w:val="00572A20"/>
    <w:rsid w:val="00573A73"/>
    <w:rsid w:val="00574483"/>
    <w:rsid w:val="00575BCE"/>
    <w:rsid w:val="00576174"/>
    <w:rsid w:val="005811F9"/>
    <w:rsid w:val="005817CF"/>
    <w:rsid w:val="00582461"/>
    <w:rsid w:val="005834FA"/>
    <w:rsid w:val="0058680B"/>
    <w:rsid w:val="005910B1"/>
    <w:rsid w:val="0059215E"/>
    <w:rsid w:val="00592304"/>
    <w:rsid w:val="00593186"/>
    <w:rsid w:val="0059448B"/>
    <w:rsid w:val="005A15CF"/>
    <w:rsid w:val="005A1600"/>
    <w:rsid w:val="005A175B"/>
    <w:rsid w:val="005A190E"/>
    <w:rsid w:val="005A1DB5"/>
    <w:rsid w:val="005A223E"/>
    <w:rsid w:val="005A3EDE"/>
    <w:rsid w:val="005A5193"/>
    <w:rsid w:val="005A794C"/>
    <w:rsid w:val="005B04E2"/>
    <w:rsid w:val="005B0721"/>
    <w:rsid w:val="005B0D9A"/>
    <w:rsid w:val="005B0EF9"/>
    <w:rsid w:val="005B1B30"/>
    <w:rsid w:val="005B395D"/>
    <w:rsid w:val="005B3FF4"/>
    <w:rsid w:val="005B415D"/>
    <w:rsid w:val="005B41CD"/>
    <w:rsid w:val="005B4CFC"/>
    <w:rsid w:val="005B5027"/>
    <w:rsid w:val="005B5A25"/>
    <w:rsid w:val="005B7B2F"/>
    <w:rsid w:val="005C0C64"/>
    <w:rsid w:val="005C141A"/>
    <w:rsid w:val="005C1FD5"/>
    <w:rsid w:val="005C2093"/>
    <w:rsid w:val="005C251D"/>
    <w:rsid w:val="005C2B47"/>
    <w:rsid w:val="005C362C"/>
    <w:rsid w:val="005C518E"/>
    <w:rsid w:val="005C5709"/>
    <w:rsid w:val="005C622B"/>
    <w:rsid w:val="005C72C1"/>
    <w:rsid w:val="005D160A"/>
    <w:rsid w:val="005D1E9F"/>
    <w:rsid w:val="005D1F71"/>
    <w:rsid w:val="005D248E"/>
    <w:rsid w:val="005D2A9A"/>
    <w:rsid w:val="005D2E7D"/>
    <w:rsid w:val="005D47F4"/>
    <w:rsid w:val="005D4BA3"/>
    <w:rsid w:val="005D50F1"/>
    <w:rsid w:val="005D5C29"/>
    <w:rsid w:val="005D70AC"/>
    <w:rsid w:val="005D74AD"/>
    <w:rsid w:val="005E0529"/>
    <w:rsid w:val="005E0D34"/>
    <w:rsid w:val="005E1D96"/>
    <w:rsid w:val="005E24A6"/>
    <w:rsid w:val="005E24EF"/>
    <w:rsid w:val="005E2B5F"/>
    <w:rsid w:val="005E37FB"/>
    <w:rsid w:val="005E38F4"/>
    <w:rsid w:val="005E4B8F"/>
    <w:rsid w:val="005E510A"/>
    <w:rsid w:val="005E5639"/>
    <w:rsid w:val="005E57FA"/>
    <w:rsid w:val="005E68DE"/>
    <w:rsid w:val="005E7BE0"/>
    <w:rsid w:val="005E7E0B"/>
    <w:rsid w:val="005F1A8F"/>
    <w:rsid w:val="005F1C5F"/>
    <w:rsid w:val="005F2DC5"/>
    <w:rsid w:val="005F37D9"/>
    <w:rsid w:val="005F3EFF"/>
    <w:rsid w:val="005F40BD"/>
    <w:rsid w:val="005F5B30"/>
    <w:rsid w:val="005F68A7"/>
    <w:rsid w:val="005F7059"/>
    <w:rsid w:val="00602321"/>
    <w:rsid w:val="0060258D"/>
    <w:rsid w:val="006030DD"/>
    <w:rsid w:val="00603539"/>
    <w:rsid w:val="00605105"/>
    <w:rsid w:val="00605F23"/>
    <w:rsid w:val="00606F72"/>
    <w:rsid w:val="00607D38"/>
    <w:rsid w:val="00610B0F"/>
    <w:rsid w:val="00611BE8"/>
    <w:rsid w:val="00611D9C"/>
    <w:rsid w:val="00612446"/>
    <w:rsid w:val="0061254F"/>
    <w:rsid w:val="006138CE"/>
    <w:rsid w:val="006144D7"/>
    <w:rsid w:val="00614B1E"/>
    <w:rsid w:val="0061500A"/>
    <w:rsid w:val="00615890"/>
    <w:rsid w:val="00615D17"/>
    <w:rsid w:val="00616C55"/>
    <w:rsid w:val="00616DD3"/>
    <w:rsid w:val="00617374"/>
    <w:rsid w:val="00617B3E"/>
    <w:rsid w:val="00620496"/>
    <w:rsid w:val="006215A3"/>
    <w:rsid w:val="00622626"/>
    <w:rsid w:val="00622834"/>
    <w:rsid w:val="00622AEF"/>
    <w:rsid w:val="00623913"/>
    <w:rsid w:val="00623AB1"/>
    <w:rsid w:val="00624CB0"/>
    <w:rsid w:val="0062660C"/>
    <w:rsid w:val="00626E0F"/>
    <w:rsid w:val="00627554"/>
    <w:rsid w:val="00627C71"/>
    <w:rsid w:val="00630307"/>
    <w:rsid w:val="00630F29"/>
    <w:rsid w:val="006324A5"/>
    <w:rsid w:val="00633BBA"/>
    <w:rsid w:val="0063508F"/>
    <w:rsid w:val="006366F1"/>
    <w:rsid w:val="00640477"/>
    <w:rsid w:val="00645957"/>
    <w:rsid w:val="0064621A"/>
    <w:rsid w:val="00647D69"/>
    <w:rsid w:val="00650C38"/>
    <w:rsid w:val="006515F4"/>
    <w:rsid w:val="00652139"/>
    <w:rsid w:val="00652F49"/>
    <w:rsid w:val="00654D1A"/>
    <w:rsid w:val="006554EE"/>
    <w:rsid w:val="00657216"/>
    <w:rsid w:val="00657B98"/>
    <w:rsid w:val="006601EB"/>
    <w:rsid w:val="00660F31"/>
    <w:rsid w:val="0066291A"/>
    <w:rsid w:val="00663247"/>
    <w:rsid w:val="006643F5"/>
    <w:rsid w:val="00665626"/>
    <w:rsid w:val="00667078"/>
    <w:rsid w:val="00671751"/>
    <w:rsid w:val="00672C05"/>
    <w:rsid w:val="00673566"/>
    <w:rsid w:val="00673678"/>
    <w:rsid w:val="00674005"/>
    <w:rsid w:val="006750DC"/>
    <w:rsid w:val="006757C0"/>
    <w:rsid w:val="00675D4F"/>
    <w:rsid w:val="00675F48"/>
    <w:rsid w:val="006763E0"/>
    <w:rsid w:val="006764E2"/>
    <w:rsid w:val="00676F12"/>
    <w:rsid w:val="00677585"/>
    <w:rsid w:val="00677F93"/>
    <w:rsid w:val="006800C6"/>
    <w:rsid w:val="006813EF"/>
    <w:rsid w:val="00682EF5"/>
    <w:rsid w:val="00684986"/>
    <w:rsid w:val="006852CA"/>
    <w:rsid w:val="006866B5"/>
    <w:rsid w:val="00686C7E"/>
    <w:rsid w:val="00690B48"/>
    <w:rsid w:val="00690D7E"/>
    <w:rsid w:val="00692186"/>
    <w:rsid w:val="0069248E"/>
    <w:rsid w:val="006924C3"/>
    <w:rsid w:val="00693204"/>
    <w:rsid w:val="00695A5C"/>
    <w:rsid w:val="0069612A"/>
    <w:rsid w:val="00696402"/>
    <w:rsid w:val="00696BFC"/>
    <w:rsid w:val="006A006C"/>
    <w:rsid w:val="006A0567"/>
    <w:rsid w:val="006A270F"/>
    <w:rsid w:val="006A3CC2"/>
    <w:rsid w:val="006A59E0"/>
    <w:rsid w:val="006A5C93"/>
    <w:rsid w:val="006A5CAB"/>
    <w:rsid w:val="006B1994"/>
    <w:rsid w:val="006B1BAC"/>
    <w:rsid w:val="006B1E17"/>
    <w:rsid w:val="006B231A"/>
    <w:rsid w:val="006B339C"/>
    <w:rsid w:val="006B38B8"/>
    <w:rsid w:val="006B40EB"/>
    <w:rsid w:val="006B4681"/>
    <w:rsid w:val="006C0657"/>
    <w:rsid w:val="006C227F"/>
    <w:rsid w:val="006C28EE"/>
    <w:rsid w:val="006C3092"/>
    <w:rsid w:val="006C362C"/>
    <w:rsid w:val="006C4F30"/>
    <w:rsid w:val="006C5E9F"/>
    <w:rsid w:val="006C7A3C"/>
    <w:rsid w:val="006D01C8"/>
    <w:rsid w:val="006D1704"/>
    <w:rsid w:val="006D2F71"/>
    <w:rsid w:val="006D397C"/>
    <w:rsid w:val="006D7B44"/>
    <w:rsid w:val="006E06C3"/>
    <w:rsid w:val="006E2463"/>
    <w:rsid w:val="006E3246"/>
    <w:rsid w:val="006E4972"/>
    <w:rsid w:val="006E5BE9"/>
    <w:rsid w:val="006E5C14"/>
    <w:rsid w:val="006E6492"/>
    <w:rsid w:val="006F2020"/>
    <w:rsid w:val="006F24BD"/>
    <w:rsid w:val="006F2E76"/>
    <w:rsid w:val="006F4A72"/>
    <w:rsid w:val="006F512E"/>
    <w:rsid w:val="006F615D"/>
    <w:rsid w:val="006F6B13"/>
    <w:rsid w:val="006F7872"/>
    <w:rsid w:val="007005D6"/>
    <w:rsid w:val="00701A18"/>
    <w:rsid w:val="0070203C"/>
    <w:rsid w:val="007030CE"/>
    <w:rsid w:val="00703911"/>
    <w:rsid w:val="00704C34"/>
    <w:rsid w:val="00705010"/>
    <w:rsid w:val="00705D4B"/>
    <w:rsid w:val="00705FDF"/>
    <w:rsid w:val="00706A66"/>
    <w:rsid w:val="0070703C"/>
    <w:rsid w:val="0071145F"/>
    <w:rsid w:val="0071189D"/>
    <w:rsid w:val="00712087"/>
    <w:rsid w:val="0071331A"/>
    <w:rsid w:val="00713870"/>
    <w:rsid w:val="007162C9"/>
    <w:rsid w:val="00717152"/>
    <w:rsid w:val="00717439"/>
    <w:rsid w:val="00717DB9"/>
    <w:rsid w:val="0072150E"/>
    <w:rsid w:val="00721A3D"/>
    <w:rsid w:val="0072215F"/>
    <w:rsid w:val="0073042F"/>
    <w:rsid w:val="00732E44"/>
    <w:rsid w:val="00736B51"/>
    <w:rsid w:val="00740001"/>
    <w:rsid w:val="00740239"/>
    <w:rsid w:val="007404F0"/>
    <w:rsid w:val="00740B77"/>
    <w:rsid w:val="00742E43"/>
    <w:rsid w:val="0074324C"/>
    <w:rsid w:val="007475DE"/>
    <w:rsid w:val="00747AFE"/>
    <w:rsid w:val="00750F17"/>
    <w:rsid w:val="007529C3"/>
    <w:rsid w:val="007536C5"/>
    <w:rsid w:val="007548F4"/>
    <w:rsid w:val="00754BC4"/>
    <w:rsid w:val="0075530F"/>
    <w:rsid w:val="007579A0"/>
    <w:rsid w:val="00760C2F"/>
    <w:rsid w:val="00762878"/>
    <w:rsid w:val="0076420E"/>
    <w:rsid w:val="007660F7"/>
    <w:rsid w:val="00766C55"/>
    <w:rsid w:val="00771205"/>
    <w:rsid w:val="007714D0"/>
    <w:rsid w:val="007732CD"/>
    <w:rsid w:val="007733C1"/>
    <w:rsid w:val="00773597"/>
    <w:rsid w:val="007747E0"/>
    <w:rsid w:val="00774F58"/>
    <w:rsid w:val="0077535D"/>
    <w:rsid w:val="00780263"/>
    <w:rsid w:val="0078377A"/>
    <w:rsid w:val="00784F10"/>
    <w:rsid w:val="00785A4E"/>
    <w:rsid w:val="007860FA"/>
    <w:rsid w:val="007879A5"/>
    <w:rsid w:val="00790380"/>
    <w:rsid w:val="00790F5C"/>
    <w:rsid w:val="00791302"/>
    <w:rsid w:val="007927D9"/>
    <w:rsid w:val="00792D6D"/>
    <w:rsid w:val="0079586F"/>
    <w:rsid w:val="00797D07"/>
    <w:rsid w:val="007A0BD7"/>
    <w:rsid w:val="007A1530"/>
    <w:rsid w:val="007A2203"/>
    <w:rsid w:val="007A3054"/>
    <w:rsid w:val="007A42E5"/>
    <w:rsid w:val="007A43C5"/>
    <w:rsid w:val="007A4A4F"/>
    <w:rsid w:val="007A501E"/>
    <w:rsid w:val="007A690C"/>
    <w:rsid w:val="007A716A"/>
    <w:rsid w:val="007B166A"/>
    <w:rsid w:val="007B1FA3"/>
    <w:rsid w:val="007B236C"/>
    <w:rsid w:val="007B2C24"/>
    <w:rsid w:val="007B3FAD"/>
    <w:rsid w:val="007B4AB2"/>
    <w:rsid w:val="007B4F41"/>
    <w:rsid w:val="007B5D08"/>
    <w:rsid w:val="007B70B3"/>
    <w:rsid w:val="007C1CCB"/>
    <w:rsid w:val="007C2DEB"/>
    <w:rsid w:val="007C2E88"/>
    <w:rsid w:val="007C40FB"/>
    <w:rsid w:val="007C4525"/>
    <w:rsid w:val="007C704A"/>
    <w:rsid w:val="007C707A"/>
    <w:rsid w:val="007C79F4"/>
    <w:rsid w:val="007C7F66"/>
    <w:rsid w:val="007D13B7"/>
    <w:rsid w:val="007D16E7"/>
    <w:rsid w:val="007D37CA"/>
    <w:rsid w:val="007D4182"/>
    <w:rsid w:val="007D4AC2"/>
    <w:rsid w:val="007D5B1F"/>
    <w:rsid w:val="007D61C0"/>
    <w:rsid w:val="007D6E10"/>
    <w:rsid w:val="007D78DA"/>
    <w:rsid w:val="007E003F"/>
    <w:rsid w:val="007E0091"/>
    <w:rsid w:val="007E00CD"/>
    <w:rsid w:val="007E092E"/>
    <w:rsid w:val="007E0DDE"/>
    <w:rsid w:val="007E2C2F"/>
    <w:rsid w:val="007E55A5"/>
    <w:rsid w:val="007E58A1"/>
    <w:rsid w:val="007E5BD6"/>
    <w:rsid w:val="007E6F7B"/>
    <w:rsid w:val="007F106D"/>
    <w:rsid w:val="007F3935"/>
    <w:rsid w:val="007F5C38"/>
    <w:rsid w:val="007F7D7A"/>
    <w:rsid w:val="00800FC9"/>
    <w:rsid w:val="0080146B"/>
    <w:rsid w:val="00801A4D"/>
    <w:rsid w:val="008036CE"/>
    <w:rsid w:val="00803ED6"/>
    <w:rsid w:val="0080422A"/>
    <w:rsid w:val="00804AA8"/>
    <w:rsid w:val="008064E4"/>
    <w:rsid w:val="00807600"/>
    <w:rsid w:val="0081354A"/>
    <w:rsid w:val="00813AD9"/>
    <w:rsid w:val="00815BFC"/>
    <w:rsid w:val="008174D7"/>
    <w:rsid w:val="0082045C"/>
    <w:rsid w:val="008219F8"/>
    <w:rsid w:val="00822A69"/>
    <w:rsid w:val="00823275"/>
    <w:rsid w:val="008243DB"/>
    <w:rsid w:val="008249D3"/>
    <w:rsid w:val="00824F7C"/>
    <w:rsid w:val="00826B0F"/>
    <w:rsid w:val="00827721"/>
    <w:rsid w:val="008278FF"/>
    <w:rsid w:val="0083040F"/>
    <w:rsid w:val="00830BA0"/>
    <w:rsid w:val="008310CF"/>
    <w:rsid w:val="008320F6"/>
    <w:rsid w:val="0083222F"/>
    <w:rsid w:val="00835810"/>
    <w:rsid w:val="008367AE"/>
    <w:rsid w:val="008406F1"/>
    <w:rsid w:val="00843C18"/>
    <w:rsid w:val="00845825"/>
    <w:rsid w:val="00845AFE"/>
    <w:rsid w:val="008462B1"/>
    <w:rsid w:val="00846A40"/>
    <w:rsid w:val="00846ADE"/>
    <w:rsid w:val="00847FB2"/>
    <w:rsid w:val="00850137"/>
    <w:rsid w:val="00850E1F"/>
    <w:rsid w:val="0085134D"/>
    <w:rsid w:val="00852E10"/>
    <w:rsid w:val="00853231"/>
    <w:rsid w:val="0085339D"/>
    <w:rsid w:val="00854556"/>
    <w:rsid w:val="00854854"/>
    <w:rsid w:val="00855B44"/>
    <w:rsid w:val="00856C4E"/>
    <w:rsid w:val="0086222F"/>
    <w:rsid w:val="008628DC"/>
    <w:rsid w:val="0086387E"/>
    <w:rsid w:val="00864585"/>
    <w:rsid w:val="00865417"/>
    <w:rsid w:val="00866D67"/>
    <w:rsid w:val="00867DAC"/>
    <w:rsid w:val="00871DF4"/>
    <w:rsid w:val="00872E68"/>
    <w:rsid w:val="00874AC5"/>
    <w:rsid w:val="008755FC"/>
    <w:rsid w:val="00875AC4"/>
    <w:rsid w:val="00875C7D"/>
    <w:rsid w:val="00877DB0"/>
    <w:rsid w:val="008857C4"/>
    <w:rsid w:val="0088674E"/>
    <w:rsid w:val="008869BE"/>
    <w:rsid w:val="008871FE"/>
    <w:rsid w:val="0088725A"/>
    <w:rsid w:val="00887BA0"/>
    <w:rsid w:val="00890014"/>
    <w:rsid w:val="00890360"/>
    <w:rsid w:val="008904AF"/>
    <w:rsid w:val="008907BC"/>
    <w:rsid w:val="00891C9E"/>
    <w:rsid w:val="00892370"/>
    <w:rsid w:val="00894EAA"/>
    <w:rsid w:val="00896E46"/>
    <w:rsid w:val="008973FF"/>
    <w:rsid w:val="00897F79"/>
    <w:rsid w:val="008A33EB"/>
    <w:rsid w:val="008A3D65"/>
    <w:rsid w:val="008A4168"/>
    <w:rsid w:val="008A5648"/>
    <w:rsid w:val="008A5C9D"/>
    <w:rsid w:val="008A6020"/>
    <w:rsid w:val="008A6E4B"/>
    <w:rsid w:val="008A7666"/>
    <w:rsid w:val="008A7E06"/>
    <w:rsid w:val="008B1651"/>
    <w:rsid w:val="008B18F6"/>
    <w:rsid w:val="008B4A28"/>
    <w:rsid w:val="008B4C96"/>
    <w:rsid w:val="008B753B"/>
    <w:rsid w:val="008C1535"/>
    <w:rsid w:val="008C244B"/>
    <w:rsid w:val="008C2F59"/>
    <w:rsid w:val="008C3679"/>
    <w:rsid w:val="008C3D09"/>
    <w:rsid w:val="008C427D"/>
    <w:rsid w:val="008C43EF"/>
    <w:rsid w:val="008C59E3"/>
    <w:rsid w:val="008C6219"/>
    <w:rsid w:val="008C6FD7"/>
    <w:rsid w:val="008C740B"/>
    <w:rsid w:val="008D010A"/>
    <w:rsid w:val="008D1563"/>
    <w:rsid w:val="008D295C"/>
    <w:rsid w:val="008D386C"/>
    <w:rsid w:val="008D4180"/>
    <w:rsid w:val="008D4243"/>
    <w:rsid w:val="008D4BA8"/>
    <w:rsid w:val="008D65D2"/>
    <w:rsid w:val="008D67F0"/>
    <w:rsid w:val="008D72FA"/>
    <w:rsid w:val="008D73AC"/>
    <w:rsid w:val="008D7E9B"/>
    <w:rsid w:val="008D7F1F"/>
    <w:rsid w:val="008E232D"/>
    <w:rsid w:val="008E2480"/>
    <w:rsid w:val="008E291E"/>
    <w:rsid w:val="008E3559"/>
    <w:rsid w:val="008E374A"/>
    <w:rsid w:val="008E54DF"/>
    <w:rsid w:val="008E6FC0"/>
    <w:rsid w:val="008F0AE2"/>
    <w:rsid w:val="008F1191"/>
    <w:rsid w:val="008F21F4"/>
    <w:rsid w:val="008F7B51"/>
    <w:rsid w:val="0090132E"/>
    <w:rsid w:val="00901830"/>
    <w:rsid w:val="00901D1D"/>
    <w:rsid w:val="00902AA4"/>
    <w:rsid w:val="0090374D"/>
    <w:rsid w:val="009059B1"/>
    <w:rsid w:val="009061D0"/>
    <w:rsid w:val="00906DC8"/>
    <w:rsid w:val="00907441"/>
    <w:rsid w:val="0090795A"/>
    <w:rsid w:val="00910181"/>
    <w:rsid w:val="009102B5"/>
    <w:rsid w:val="0091226A"/>
    <w:rsid w:val="009122E5"/>
    <w:rsid w:val="00914397"/>
    <w:rsid w:val="009145CC"/>
    <w:rsid w:val="0091521F"/>
    <w:rsid w:val="00916EA7"/>
    <w:rsid w:val="00917C33"/>
    <w:rsid w:val="009205F6"/>
    <w:rsid w:val="009208DE"/>
    <w:rsid w:val="00921EB3"/>
    <w:rsid w:val="00922473"/>
    <w:rsid w:val="009227F0"/>
    <w:rsid w:val="00927523"/>
    <w:rsid w:val="009277FB"/>
    <w:rsid w:val="009305AD"/>
    <w:rsid w:val="00930FCF"/>
    <w:rsid w:val="009316D5"/>
    <w:rsid w:val="00931EC0"/>
    <w:rsid w:val="009354F1"/>
    <w:rsid w:val="009359EA"/>
    <w:rsid w:val="00942A71"/>
    <w:rsid w:val="00944B2C"/>
    <w:rsid w:val="00945592"/>
    <w:rsid w:val="0094593C"/>
    <w:rsid w:val="009463BE"/>
    <w:rsid w:val="0094667C"/>
    <w:rsid w:val="00947361"/>
    <w:rsid w:val="00952C3D"/>
    <w:rsid w:val="00953169"/>
    <w:rsid w:val="0095348A"/>
    <w:rsid w:val="00956199"/>
    <w:rsid w:val="009569A8"/>
    <w:rsid w:val="00962B47"/>
    <w:rsid w:val="00962B8A"/>
    <w:rsid w:val="00962FD5"/>
    <w:rsid w:val="009644F4"/>
    <w:rsid w:val="009673AB"/>
    <w:rsid w:val="00971D2E"/>
    <w:rsid w:val="0097269B"/>
    <w:rsid w:val="00972BA1"/>
    <w:rsid w:val="00973B44"/>
    <w:rsid w:val="00974244"/>
    <w:rsid w:val="00975FA1"/>
    <w:rsid w:val="00976031"/>
    <w:rsid w:val="00976A27"/>
    <w:rsid w:val="009779C4"/>
    <w:rsid w:val="009801BB"/>
    <w:rsid w:val="00980438"/>
    <w:rsid w:val="009817E3"/>
    <w:rsid w:val="009829FB"/>
    <w:rsid w:val="009830D4"/>
    <w:rsid w:val="009872BA"/>
    <w:rsid w:val="00991785"/>
    <w:rsid w:val="00994FF5"/>
    <w:rsid w:val="0099527A"/>
    <w:rsid w:val="0099537B"/>
    <w:rsid w:val="00995F80"/>
    <w:rsid w:val="009964C4"/>
    <w:rsid w:val="009975D5"/>
    <w:rsid w:val="00997635"/>
    <w:rsid w:val="009A0357"/>
    <w:rsid w:val="009A513C"/>
    <w:rsid w:val="009A56C6"/>
    <w:rsid w:val="009A72B1"/>
    <w:rsid w:val="009A7E27"/>
    <w:rsid w:val="009B56B5"/>
    <w:rsid w:val="009B5C99"/>
    <w:rsid w:val="009B5F0A"/>
    <w:rsid w:val="009B6542"/>
    <w:rsid w:val="009B6AEF"/>
    <w:rsid w:val="009B7517"/>
    <w:rsid w:val="009C0D6F"/>
    <w:rsid w:val="009C238A"/>
    <w:rsid w:val="009C2764"/>
    <w:rsid w:val="009C38AB"/>
    <w:rsid w:val="009C3B92"/>
    <w:rsid w:val="009C40B7"/>
    <w:rsid w:val="009C5A59"/>
    <w:rsid w:val="009C7FA5"/>
    <w:rsid w:val="009D03EB"/>
    <w:rsid w:val="009D0AF9"/>
    <w:rsid w:val="009D0D30"/>
    <w:rsid w:val="009D12F8"/>
    <w:rsid w:val="009D50E7"/>
    <w:rsid w:val="009D548C"/>
    <w:rsid w:val="009D7310"/>
    <w:rsid w:val="009D74E5"/>
    <w:rsid w:val="009E1050"/>
    <w:rsid w:val="009E1B68"/>
    <w:rsid w:val="009E21F0"/>
    <w:rsid w:val="009E2FC0"/>
    <w:rsid w:val="009E3684"/>
    <w:rsid w:val="009E582B"/>
    <w:rsid w:val="009E5BC8"/>
    <w:rsid w:val="009E61A4"/>
    <w:rsid w:val="009F2644"/>
    <w:rsid w:val="009F3D19"/>
    <w:rsid w:val="009F4DD6"/>
    <w:rsid w:val="009F575E"/>
    <w:rsid w:val="00A00C79"/>
    <w:rsid w:val="00A024C2"/>
    <w:rsid w:val="00A0253E"/>
    <w:rsid w:val="00A027E0"/>
    <w:rsid w:val="00A03A47"/>
    <w:rsid w:val="00A03EE0"/>
    <w:rsid w:val="00A04216"/>
    <w:rsid w:val="00A04281"/>
    <w:rsid w:val="00A05237"/>
    <w:rsid w:val="00A0731E"/>
    <w:rsid w:val="00A10AC5"/>
    <w:rsid w:val="00A1110C"/>
    <w:rsid w:val="00A11693"/>
    <w:rsid w:val="00A11D2A"/>
    <w:rsid w:val="00A11FE5"/>
    <w:rsid w:val="00A12596"/>
    <w:rsid w:val="00A141C1"/>
    <w:rsid w:val="00A17253"/>
    <w:rsid w:val="00A1753E"/>
    <w:rsid w:val="00A20CAB"/>
    <w:rsid w:val="00A20D7E"/>
    <w:rsid w:val="00A20F08"/>
    <w:rsid w:val="00A21B03"/>
    <w:rsid w:val="00A21CBC"/>
    <w:rsid w:val="00A22003"/>
    <w:rsid w:val="00A22B77"/>
    <w:rsid w:val="00A22DED"/>
    <w:rsid w:val="00A23B1B"/>
    <w:rsid w:val="00A247F1"/>
    <w:rsid w:val="00A26ABD"/>
    <w:rsid w:val="00A301FD"/>
    <w:rsid w:val="00A32BD1"/>
    <w:rsid w:val="00A34BDA"/>
    <w:rsid w:val="00A35138"/>
    <w:rsid w:val="00A40B83"/>
    <w:rsid w:val="00A418BA"/>
    <w:rsid w:val="00A42C8A"/>
    <w:rsid w:val="00A43220"/>
    <w:rsid w:val="00A44650"/>
    <w:rsid w:val="00A4490B"/>
    <w:rsid w:val="00A44A82"/>
    <w:rsid w:val="00A44C17"/>
    <w:rsid w:val="00A45F55"/>
    <w:rsid w:val="00A461B4"/>
    <w:rsid w:val="00A47A30"/>
    <w:rsid w:val="00A50462"/>
    <w:rsid w:val="00A50916"/>
    <w:rsid w:val="00A537FF"/>
    <w:rsid w:val="00A538A3"/>
    <w:rsid w:val="00A53EF1"/>
    <w:rsid w:val="00A553F4"/>
    <w:rsid w:val="00A55CE0"/>
    <w:rsid w:val="00A562AA"/>
    <w:rsid w:val="00A5757B"/>
    <w:rsid w:val="00A6131E"/>
    <w:rsid w:val="00A618FA"/>
    <w:rsid w:val="00A62441"/>
    <w:rsid w:val="00A627BA"/>
    <w:rsid w:val="00A630DC"/>
    <w:rsid w:val="00A63DA7"/>
    <w:rsid w:val="00A64222"/>
    <w:rsid w:val="00A654F5"/>
    <w:rsid w:val="00A66EA9"/>
    <w:rsid w:val="00A67396"/>
    <w:rsid w:val="00A709F2"/>
    <w:rsid w:val="00A70D41"/>
    <w:rsid w:val="00A7175B"/>
    <w:rsid w:val="00A71DF4"/>
    <w:rsid w:val="00A745B7"/>
    <w:rsid w:val="00A759B0"/>
    <w:rsid w:val="00A75F47"/>
    <w:rsid w:val="00A809FF"/>
    <w:rsid w:val="00A80A09"/>
    <w:rsid w:val="00A83C9F"/>
    <w:rsid w:val="00A8570A"/>
    <w:rsid w:val="00A85FAC"/>
    <w:rsid w:val="00A86471"/>
    <w:rsid w:val="00A868CB"/>
    <w:rsid w:val="00A9180B"/>
    <w:rsid w:val="00A93599"/>
    <w:rsid w:val="00A93DB1"/>
    <w:rsid w:val="00A96174"/>
    <w:rsid w:val="00A97343"/>
    <w:rsid w:val="00A97D4E"/>
    <w:rsid w:val="00AA4BAC"/>
    <w:rsid w:val="00AA4E89"/>
    <w:rsid w:val="00AA52B4"/>
    <w:rsid w:val="00AA566B"/>
    <w:rsid w:val="00AA64C1"/>
    <w:rsid w:val="00AA6979"/>
    <w:rsid w:val="00AA6BA8"/>
    <w:rsid w:val="00AA6D95"/>
    <w:rsid w:val="00AA7037"/>
    <w:rsid w:val="00AA74E0"/>
    <w:rsid w:val="00AB080D"/>
    <w:rsid w:val="00AB1068"/>
    <w:rsid w:val="00AB1767"/>
    <w:rsid w:val="00AB189E"/>
    <w:rsid w:val="00AB32CF"/>
    <w:rsid w:val="00AB45FA"/>
    <w:rsid w:val="00AB5F76"/>
    <w:rsid w:val="00AB64E5"/>
    <w:rsid w:val="00AB7C63"/>
    <w:rsid w:val="00AC0D31"/>
    <w:rsid w:val="00AC19BA"/>
    <w:rsid w:val="00AC2461"/>
    <w:rsid w:val="00AC2F7F"/>
    <w:rsid w:val="00AC3184"/>
    <w:rsid w:val="00AC3200"/>
    <w:rsid w:val="00AC3674"/>
    <w:rsid w:val="00AC374F"/>
    <w:rsid w:val="00AC5156"/>
    <w:rsid w:val="00AC553D"/>
    <w:rsid w:val="00AC6AF4"/>
    <w:rsid w:val="00AC75A4"/>
    <w:rsid w:val="00AD19F0"/>
    <w:rsid w:val="00AD373F"/>
    <w:rsid w:val="00AD3894"/>
    <w:rsid w:val="00AD5644"/>
    <w:rsid w:val="00AD7197"/>
    <w:rsid w:val="00AD782C"/>
    <w:rsid w:val="00AD7948"/>
    <w:rsid w:val="00AE1196"/>
    <w:rsid w:val="00AE1B01"/>
    <w:rsid w:val="00AE3AB7"/>
    <w:rsid w:val="00AE5196"/>
    <w:rsid w:val="00AE590D"/>
    <w:rsid w:val="00AF0875"/>
    <w:rsid w:val="00AF1362"/>
    <w:rsid w:val="00AF2E68"/>
    <w:rsid w:val="00AF449D"/>
    <w:rsid w:val="00AF4949"/>
    <w:rsid w:val="00AF688E"/>
    <w:rsid w:val="00AF7047"/>
    <w:rsid w:val="00B04072"/>
    <w:rsid w:val="00B040F7"/>
    <w:rsid w:val="00B055F9"/>
    <w:rsid w:val="00B06F0F"/>
    <w:rsid w:val="00B072A7"/>
    <w:rsid w:val="00B07C5B"/>
    <w:rsid w:val="00B10EA4"/>
    <w:rsid w:val="00B11509"/>
    <w:rsid w:val="00B115DC"/>
    <w:rsid w:val="00B1172E"/>
    <w:rsid w:val="00B14036"/>
    <w:rsid w:val="00B155A1"/>
    <w:rsid w:val="00B16C68"/>
    <w:rsid w:val="00B207E6"/>
    <w:rsid w:val="00B2218A"/>
    <w:rsid w:val="00B24B40"/>
    <w:rsid w:val="00B2504C"/>
    <w:rsid w:val="00B30648"/>
    <w:rsid w:val="00B31898"/>
    <w:rsid w:val="00B33163"/>
    <w:rsid w:val="00B33279"/>
    <w:rsid w:val="00B337C5"/>
    <w:rsid w:val="00B3435A"/>
    <w:rsid w:val="00B34ED2"/>
    <w:rsid w:val="00B354F1"/>
    <w:rsid w:val="00B36260"/>
    <w:rsid w:val="00B37010"/>
    <w:rsid w:val="00B371DA"/>
    <w:rsid w:val="00B40482"/>
    <w:rsid w:val="00B404DA"/>
    <w:rsid w:val="00B40BDF"/>
    <w:rsid w:val="00B41780"/>
    <w:rsid w:val="00B41F39"/>
    <w:rsid w:val="00B420F5"/>
    <w:rsid w:val="00B44CC7"/>
    <w:rsid w:val="00B46A7C"/>
    <w:rsid w:val="00B47D30"/>
    <w:rsid w:val="00B52B8B"/>
    <w:rsid w:val="00B52FC7"/>
    <w:rsid w:val="00B53443"/>
    <w:rsid w:val="00B5352E"/>
    <w:rsid w:val="00B54BF5"/>
    <w:rsid w:val="00B55C6B"/>
    <w:rsid w:val="00B5621A"/>
    <w:rsid w:val="00B576D7"/>
    <w:rsid w:val="00B57D4E"/>
    <w:rsid w:val="00B61763"/>
    <w:rsid w:val="00B618AB"/>
    <w:rsid w:val="00B61ABE"/>
    <w:rsid w:val="00B62364"/>
    <w:rsid w:val="00B62C95"/>
    <w:rsid w:val="00B6344A"/>
    <w:rsid w:val="00B653CC"/>
    <w:rsid w:val="00B660D7"/>
    <w:rsid w:val="00B66653"/>
    <w:rsid w:val="00B708ED"/>
    <w:rsid w:val="00B70C8A"/>
    <w:rsid w:val="00B73351"/>
    <w:rsid w:val="00B74087"/>
    <w:rsid w:val="00B748B9"/>
    <w:rsid w:val="00B757C8"/>
    <w:rsid w:val="00B7657B"/>
    <w:rsid w:val="00B76753"/>
    <w:rsid w:val="00B779ED"/>
    <w:rsid w:val="00B800C5"/>
    <w:rsid w:val="00B8024F"/>
    <w:rsid w:val="00B809F2"/>
    <w:rsid w:val="00B80D43"/>
    <w:rsid w:val="00B844D6"/>
    <w:rsid w:val="00B85032"/>
    <w:rsid w:val="00B85191"/>
    <w:rsid w:val="00B86284"/>
    <w:rsid w:val="00B86BF3"/>
    <w:rsid w:val="00B87A41"/>
    <w:rsid w:val="00B94495"/>
    <w:rsid w:val="00B9496A"/>
    <w:rsid w:val="00B94A28"/>
    <w:rsid w:val="00B94AEF"/>
    <w:rsid w:val="00B94B32"/>
    <w:rsid w:val="00B94DD1"/>
    <w:rsid w:val="00B96BB0"/>
    <w:rsid w:val="00B9773A"/>
    <w:rsid w:val="00BA3226"/>
    <w:rsid w:val="00BA33A9"/>
    <w:rsid w:val="00BA6ACF"/>
    <w:rsid w:val="00BA6C80"/>
    <w:rsid w:val="00BA6DB4"/>
    <w:rsid w:val="00BB09BF"/>
    <w:rsid w:val="00BB111F"/>
    <w:rsid w:val="00BB2729"/>
    <w:rsid w:val="00BB286E"/>
    <w:rsid w:val="00BB4306"/>
    <w:rsid w:val="00BB5C6E"/>
    <w:rsid w:val="00BB60E1"/>
    <w:rsid w:val="00BB6BBF"/>
    <w:rsid w:val="00BB755F"/>
    <w:rsid w:val="00BC0D0E"/>
    <w:rsid w:val="00BC19C7"/>
    <w:rsid w:val="00BC2E6E"/>
    <w:rsid w:val="00BC38EA"/>
    <w:rsid w:val="00BC40E2"/>
    <w:rsid w:val="00BC4D55"/>
    <w:rsid w:val="00BC4DF2"/>
    <w:rsid w:val="00BC5D99"/>
    <w:rsid w:val="00BD023A"/>
    <w:rsid w:val="00BD06E9"/>
    <w:rsid w:val="00BD0C15"/>
    <w:rsid w:val="00BD2108"/>
    <w:rsid w:val="00BD2A87"/>
    <w:rsid w:val="00BE0013"/>
    <w:rsid w:val="00BE07BF"/>
    <w:rsid w:val="00BE0A7C"/>
    <w:rsid w:val="00BE1A3D"/>
    <w:rsid w:val="00BE2149"/>
    <w:rsid w:val="00BE2C95"/>
    <w:rsid w:val="00BE37C6"/>
    <w:rsid w:val="00BE3C8D"/>
    <w:rsid w:val="00BE474F"/>
    <w:rsid w:val="00BE5109"/>
    <w:rsid w:val="00BE549C"/>
    <w:rsid w:val="00BF05C0"/>
    <w:rsid w:val="00BF09AF"/>
    <w:rsid w:val="00BF0D47"/>
    <w:rsid w:val="00BF1DE8"/>
    <w:rsid w:val="00BF24F6"/>
    <w:rsid w:val="00BF48E5"/>
    <w:rsid w:val="00BF4F84"/>
    <w:rsid w:val="00BF68BB"/>
    <w:rsid w:val="00C002D1"/>
    <w:rsid w:val="00C00612"/>
    <w:rsid w:val="00C010BD"/>
    <w:rsid w:val="00C01B56"/>
    <w:rsid w:val="00C01E1E"/>
    <w:rsid w:val="00C02846"/>
    <w:rsid w:val="00C04FC3"/>
    <w:rsid w:val="00C06200"/>
    <w:rsid w:val="00C1094C"/>
    <w:rsid w:val="00C11FBE"/>
    <w:rsid w:val="00C13312"/>
    <w:rsid w:val="00C159BB"/>
    <w:rsid w:val="00C17D26"/>
    <w:rsid w:val="00C17EB1"/>
    <w:rsid w:val="00C20EA3"/>
    <w:rsid w:val="00C21CBC"/>
    <w:rsid w:val="00C24B0D"/>
    <w:rsid w:val="00C2739B"/>
    <w:rsid w:val="00C273A7"/>
    <w:rsid w:val="00C279A4"/>
    <w:rsid w:val="00C27E56"/>
    <w:rsid w:val="00C27F3B"/>
    <w:rsid w:val="00C30901"/>
    <w:rsid w:val="00C31213"/>
    <w:rsid w:val="00C324A8"/>
    <w:rsid w:val="00C33CE2"/>
    <w:rsid w:val="00C3645A"/>
    <w:rsid w:val="00C379BB"/>
    <w:rsid w:val="00C4007E"/>
    <w:rsid w:val="00C407C1"/>
    <w:rsid w:val="00C41781"/>
    <w:rsid w:val="00C41978"/>
    <w:rsid w:val="00C423B4"/>
    <w:rsid w:val="00C42D2C"/>
    <w:rsid w:val="00C436B7"/>
    <w:rsid w:val="00C43B49"/>
    <w:rsid w:val="00C44127"/>
    <w:rsid w:val="00C448C3"/>
    <w:rsid w:val="00C45A08"/>
    <w:rsid w:val="00C46912"/>
    <w:rsid w:val="00C47237"/>
    <w:rsid w:val="00C47C7E"/>
    <w:rsid w:val="00C47CA2"/>
    <w:rsid w:val="00C51565"/>
    <w:rsid w:val="00C5270C"/>
    <w:rsid w:val="00C5277A"/>
    <w:rsid w:val="00C53A33"/>
    <w:rsid w:val="00C53C74"/>
    <w:rsid w:val="00C547DB"/>
    <w:rsid w:val="00C55778"/>
    <w:rsid w:val="00C55EC2"/>
    <w:rsid w:val="00C56B7A"/>
    <w:rsid w:val="00C60399"/>
    <w:rsid w:val="00C60720"/>
    <w:rsid w:val="00C618CE"/>
    <w:rsid w:val="00C636FE"/>
    <w:rsid w:val="00C638A2"/>
    <w:rsid w:val="00C63EE8"/>
    <w:rsid w:val="00C65E80"/>
    <w:rsid w:val="00C65F74"/>
    <w:rsid w:val="00C66C91"/>
    <w:rsid w:val="00C677FA"/>
    <w:rsid w:val="00C67E67"/>
    <w:rsid w:val="00C70836"/>
    <w:rsid w:val="00C70AD8"/>
    <w:rsid w:val="00C71013"/>
    <w:rsid w:val="00C731B7"/>
    <w:rsid w:val="00C742A1"/>
    <w:rsid w:val="00C74C15"/>
    <w:rsid w:val="00C751AC"/>
    <w:rsid w:val="00C7555E"/>
    <w:rsid w:val="00C76C5D"/>
    <w:rsid w:val="00C8074A"/>
    <w:rsid w:val="00C809FD"/>
    <w:rsid w:val="00C80C5D"/>
    <w:rsid w:val="00C82981"/>
    <w:rsid w:val="00C830F5"/>
    <w:rsid w:val="00C83AEB"/>
    <w:rsid w:val="00C847A4"/>
    <w:rsid w:val="00C8511D"/>
    <w:rsid w:val="00C85F18"/>
    <w:rsid w:val="00C874F3"/>
    <w:rsid w:val="00C87784"/>
    <w:rsid w:val="00C92501"/>
    <w:rsid w:val="00C93DDA"/>
    <w:rsid w:val="00C94013"/>
    <w:rsid w:val="00C947EB"/>
    <w:rsid w:val="00C94FC4"/>
    <w:rsid w:val="00C966A4"/>
    <w:rsid w:val="00CA0ECF"/>
    <w:rsid w:val="00CA39A5"/>
    <w:rsid w:val="00CA466B"/>
    <w:rsid w:val="00CA46CF"/>
    <w:rsid w:val="00CA5F20"/>
    <w:rsid w:val="00CA5FFD"/>
    <w:rsid w:val="00CA68B8"/>
    <w:rsid w:val="00CA7A35"/>
    <w:rsid w:val="00CB0845"/>
    <w:rsid w:val="00CB4F74"/>
    <w:rsid w:val="00CB5DD7"/>
    <w:rsid w:val="00CB7A6F"/>
    <w:rsid w:val="00CC27FD"/>
    <w:rsid w:val="00CC33FF"/>
    <w:rsid w:val="00CC379B"/>
    <w:rsid w:val="00CC38DD"/>
    <w:rsid w:val="00CC4E01"/>
    <w:rsid w:val="00CC56E7"/>
    <w:rsid w:val="00CD02DD"/>
    <w:rsid w:val="00CD130C"/>
    <w:rsid w:val="00CD248B"/>
    <w:rsid w:val="00CD25CD"/>
    <w:rsid w:val="00CD3FF6"/>
    <w:rsid w:val="00CD4BFA"/>
    <w:rsid w:val="00CD5FDB"/>
    <w:rsid w:val="00CD68C4"/>
    <w:rsid w:val="00CE2B03"/>
    <w:rsid w:val="00CE2C38"/>
    <w:rsid w:val="00CE3373"/>
    <w:rsid w:val="00CE4004"/>
    <w:rsid w:val="00CE415B"/>
    <w:rsid w:val="00CE4FA0"/>
    <w:rsid w:val="00CE580F"/>
    <w:rsid w:val="00CF1D97"/>
    <w:rsid w:val="00CF204F"/>
    <w:rsid w:val="00CF36A0"/>
    <w:rsid w:val="00CF3766"/>
    <w:rsid w:val="00CF4741"/>
    <w:rsid w:val="00CF5288"/>
    <w:rsid w:val="00D039E0"/>
    <w:rsid w:val="00D04687"/>
    <w:rsid w:val="00D063FE"/>
    <w:rsid w:val="00D067B8"/>
    <w:rsid w:val="00D10925"/>
    <w:rsid w:val="00D10B8D"/>
    <w:rsid w:val="00D112F6"/>
    <w:rsid w:val="00D11E3E"/>
    <w:rsid w:val="00D14F6D"/>
    <w:rsid w:val="00D15936"/>
    <w:rsid w:val="00D15A46"/>
    <w:rsid w:val="00D174C6"/>
    <w:rsid w:val="00D226D9"/>
    <w:rsid w:val="00D22E54"/>
    <w:rsid w:val="00D2390E"/>
    <w:rsid w:val="00D239D5"/>
    <w:rsid w:val="00D24816"/>
    <w:rsid w:val="00D2651F"/>
    <w:rsid w:val="00D26A93"/>
    <w:rsid w:val="00D30361"/>
    <w:rsid w:val="00D3099D"/>
    <w:rsid w:val="00D30C5F"/>
    <w:rsid w:val="00D30F1C"/>
    <w:rsid w:val="00D3217E"/>
    <w:rsid w:val="00D32AC5"/>
    <w:rsid w:val="00D341C3"/>
    <w:rsid w:val="00D342EE"/>
    <w:rsid w:val="00D36332"/>
    <w:rsid w:val="00D36A8B"/>
    <w:rsid w:val="00D36C6E"/>
    <w:rsid w:val="00D42317"/>
    <w:rsid w:val="00D44EB0"/>
    <w:rsid w:val="00D4518F"/>
    <w:rsid w:val="00D46E52"/>
    <w:rsid w:val="00D47DC5"/>
    <w:rsid w:val="00D50272"/>
    <w:rsid w:val="00D504A0"/>
    <w:rsid w:val="00D51785"/>
    <w:rsid w:val="00D53664"/>
    <w:rsid w:val="00D54158"/>
    <w:rsid w:val="00D56903"/>
    <w:rsid w:val="00D60538"/>
    <w:rsid w:val="00D610E3"/>
    <w:rsid w:val="00D612DA"/>
    <w:rsid w:val="00D61FA3"/>
    <w:rsid w:val="00D64889"/>
    <w:rsid w:val="00D665C4"/>
    <w:rsid w:val="00D66653"/>
    <w:rsid w:val="00D66929"/>
    <w:rsid w:val="00D671D1"/>
    <w:rsid w:val="00D70C54"/>
    <w:rsid w:val="00D71429"/>
    <w:rsid w:val="00D72AC1"/>
    <w:rsid w:val="00D73208"/>
    <w:rsid w:val="00D74D99"/>
    <w:rsid w:val="00D74DBD"/>
    <w:rsid w:val="00D76F87"/>
    <w:rsid w:val="00D77B06"/>
    <w:rsid w:val="00D77C10"/>
    <w:rsid w:val="00D816FB"/>
    <w:rsid w:val="00D83236"/>
    <w:rsid w:val="00D83726"/>
    <w:rsid w:val="00D83D56"/>
    <w:rsid w:val="00D85709"/>
    <w:rsid w:val="00D90515"/>
    <w:rsid w:val="00D91025"/>
    <w:rsid w:val="00D91CB7"/>
    <w:rsid w:val="00D92CAE"/>
    <w:rsid w:val="00D9374F"/>
    <w:rsid w:val="00D93BFB"/>
    <w:rsid w:val="00D95A82"/>
    <w:rsid w:val="00D96B9E"/>
    <w:rsid w:val="00D96FEA"/>
    <w:rsid w:val="00DA12C4"/>
    <w:rsid w:val="00DA3DB4"/>
    <w:rsid w:val="00DA4414"/>
    <w:rsid w:val="00DA51C1"/>
    <w:rsid w:val="00DA7286"/>
    <w:rsid w:val="00DA7EE1"/>
    <w:rsid w:val="00DB07F4"/>
    <w:rsid w:val="00DB109C"/>
    <w:rsid w:val="00DB1BE9"/>
    <w:rsid w:val="00DB28EB"/>
    <w:rsid w:val="00DB298A"/>
    <w:rsid w:val="00DB3134"/>
    <w:rsid w:val="00DC1271"/>
    <w:rsid w:val="00DC182C"/>
    <w:rsid w:val="00DC1EFD"/>
    <w:rsid w:val="00DC2007"/>
    <w:rsid w:val="00DC3CAB"/>
    <w:rsid w:val="00DC40CB"/>
    <w:rsid w:val="00DC552C"/>
    <w:rsid w:val="00DC5681"/>
    <w:rsid w:val="00DC5F48"/>
    <w:rsid w:val="00DC79C2"/>
    <w:rsid w:val="00DC7F94"/>
    <w:rsid w:val="00DC7FBA"/>
    <w:rsid w:val="00DD05D6"/>
    <w:rsid w:val="00DD0C4B"/>
    <w:rsid w:val="00DD3AA9"/>
    <w:rsid w:val="00DD608A"/>
    <w:rsid w:val="00DD760F"/>
    <w:rsid w:val="00DE01FE"/>
    <w:rsid w:val="00DE27B6"/>
    <w:rsid w:val="00DE2ED8"/>
    <w:rsid w:val="00DE30B2"/>
    <w:rsid w:val="00DE68A8"/>
    <w:rsid w:val="00DE7014"/>
    <w:rsid w:val="00DE77C6"/>
    <w:rsid w:val="00DF08A4"/>
    <w:rsid w:val="00DF0D97"/>
    <w:rsid w:val="00DF17BD"/>
    <w:rsid w:val="00DF1E28"/>
    <w:rsid w:val="00DF49A9"/>
    <w:rsid w:val="00DF56B8"/>
    <w:rsid w:val="00DF66CE"/>
    <w:rsid w:val="00DF67A5"/>
    <w:rsid w:val="00DF7662"/>
    <w:rsid w:val="00E01743"/>
    <w:rsid w:val="00E01AB7"/>
    <w:rsid w:val="00E01ADD"/>
    <w:rsid w:val="00E04790"/>
    <w:rsid w:val="00E06FAB"/>
    <w:rsid w:val="00E07354"/>
    <w:rsid w:val="00E07C42"/>
    <w:rsid w:val="00E10969"/>
    <w:rsid w:val="00E10AEF"/>
    <w:rsid w:val="00E10D73"/>
    <w:rsid w:val="00E12BEB"/>
    <w:rsid w:val="00E215B4"/>
    <w:rsid w:val="00E2166A"/>
    <w:rsid w:val="00E222D5"/>
    <w:rsid w:val="00E22555"/>
    <w:rsid w:val="00E2697F"/>
    <w:rsid w:val="00E317A9"/>
    <w:rsid w:val="00E317F4"/>
    <w:rsid w:val="00E3503F"/>
    <w:rsid w:val="00E35756"/>
    <w:rsid w:val="00E358F0"/>
    <w:rsid w:val="00E35BB6"/>
    <w:rsid w:val="00E36F8C"/>
    <w:rsid w:val="00E4116C"/>
    <w:rsid w:val="00E414DC"/>
    <w:rsid w:val="00E41964"/>
    <w:rsid w:val="00E41CF9"/>
    <w:rsid w:val="00E430D4"/>
    <w:rsid w:val="00E43A47"/>
    <w:rsid w:val="00E442AE"/>
    <w:rsid w:val="00E44D0B"/>
    <w:rsid w:val="00E4634A"/>
    <w:rsid w:val="00E46F0E"/>
    <w:rsid w:val="00E53174"/>
    <w:rsid w:val="00E55228"/>
    <w:rsid w:val="00E55E98"/>
    <w:rsid w:val="00E57F04"/>
    <w:rsid w:val="00E60312"/>
    <w:rsid w:val="00E60B7B"/>
    <w:rsid w:val="00E6315A"/>
    <w:rsid w:val="00E643B9"/>
    <w:rsid w:val="00E6608A"/>
    <w:rsid w:val="00E662A7"/>
    <w:rsid w:val="00E66B45"/>
    <w:rsid w:val="00E67131"/>
    <w:rsid w:val="00E677D5"/>
    <w:rsid w:val="00E67DF0"/>
    <w:rsid w:val="00E700A3"/>
    <w:rsid w:val="00E708FC"/>
    <w:rsid w:val="00E70A7F"/>
    <w:rsid w:val="00E71179"/>
    <w:rsid w:val="00E724A1"/>
    <w:rsid w:val="00E74731"/>
    <w:rsid w:val="00E7475D"/>
    <w:rsid w:val="00E768B2"/>
    <w:rsid w:val="00E82CCF"/>
    <w:rsid w:val="00E854BC"/>
    <w:rsid w:val="00E86C87"/>
    <w:rsid w:val="00E90257"/>
    <w:rsid w:val="00E907FF"/>
    <w:rsid w:val="00E91B8E"/>
    <w:rsid w:val="00E91FF5"/>
    <w:rsid w:val="00E92CBE"/>
    <w:rsid w:val="00E94148"/>
    <w:rsid w:val="00E9463A"/>
    <w:rsid w:val="00E95FA6"/>
    <w:rsid w:val="00E9617C"/>
    <w:rsid w:val="00E96705"/>
    <w:rsid w:val="00E97C68"/>
    <w:rsid w:val="00EA2153"/>
    <w:rsid w:val="00EA25A1"/>
    <w:rsid w:val="00EA4E26"/>
    <w:rsid w:val="00EA5D84"/>
    <w:rsid w:val="00EA5DC6"/>
    <w:rsid w:val="00EA7C77"/>
    <w:rsid w:val="00EB1B49"/>
    <w:rsid w:val="00EB1D32"/>
    <w:rsid w:val="00EB1F3D"/>
    <w:rsid w:val="00EB2235"/>
    <w:rsid w:val="00EB27B2"/>
    <w:rsid w:val="00EB5933"/>
    <w:rsid w:val="00EB6198"/>
    <w:rsid w:val="00EB75CF"/>
    <w:rsid w:val="00EC0364"/>
    <w:rsid w:val="00EC105D"/>
    <w:rsid w:val="00EC2EE2"/>
    <w:rsid w:val="00EC45CB"/>
    <w:rsid w:val="00EC5554"/>
    <w:rsid w:val="00EC677D"/>
    <w:rsid w:val="00EC7206"/>
    <w:rsid w:val="00EC7663"/>
    <w:rsid w:val="00ED28D7"/>
    <w:rsid w:val="00ED2DDC"/>
    <w:rsid w:val="00ED2F8B"/>
    <w:rsid w:val="00ED417D"/>
    <w:rsid w:val="00ED5586"/>
    <w:rsid w:val="00ED659F"/>
    <w:rsid w:val="00ED77A0"/>
    <w:rsid w:val="00EE339B"/>
    <w:rsid w:val="00EE3A53"/>
    <w:rsid w:val="00EE3E0E"/>
    <w:rsid w:val="00EE4030"/>
    <w:rsid w:val="00EE41A0"/>
    <w:rsid w:val="00EE46C5"/>
    <w:rsid w:val="00EE4799"/>
    <w:rsid w:val="00EE48AE"/>
    <w:rsid w:val="00EE7C35"/>
    <w:rsid w:val="00EF10FE"/>
    <w:rsid w:val="00EF17F2"/>
    <w:rsid w:val="00EF2747"/>
    <w:rsid w:val="00EF3FA7"/>
    <w:rsid w:val="00EF4750"/>
    <w:rsid w:val="00EF4914"/>
    <w:rsid w:val="00EF4999"/>
    <w:rsid w:val="00EF4A33"/>
    <w:rsid w:val="00EF5704"/>
    <w:rsid w:val="00EF59CB"/>
    <w:rsid w:val="00EF59FB"/>
    <w:rsid w:val="00EF6DD7"/>
    <w:rsid w:val="00EF77B5"/>
    <w:rsid w:val="00F00519"/>
    <w:rsid w:val="00F00E96"/>
    <w:rsid w:val="00F04165"/>
    <w:rsid w:val="00F0420F"/>
    <w:rsid w:val="00F0433D"/>
    <w:rsid w:val="00F04875"/>
    <w:rsid w:val="00F0501E"/>
    <w:rsid w:val="00F05215"/>
    <w:rsid w:val="00F060A4"/>
    <w:rsid w:val="00F060BA"/>
    <w:rsid w:val="00F07194"/>
    <w:rsid w:val="00F075DC"/>
    <w:rsid w:val="00F13696"/>
    <w:rsid w:val="00F13737"/>
    <w:rsid w:val="00F1603D"/>
    <w:rsid w:val="00F1630F"/>
    <w:rsid w:val="00F207E8"/>
    <w:rsid w:val="00F2100A"/>
    <w:rsid w:val="00F21220"/>
    <w:rsid w:val="00F216E9"/>
    <w:rsid w:val="00F2232F"/>
    <w:rsid w:val="00F24638"/>
    <w:rsid w:val="00F247C9"/>
    <w:rsid w:val="00F265A2"/>
    <w:rsid w:val="00F26E07"/>
    <w:rsid w:val="00F3072D"/>
    <w:rsid w:val="00F30937"/>
    <w:rsid w:val="00F31672"/>
    <w:rsid w:val="00F320D9"/>
    <w:rsid w:val="00F33729"/>
    <w:rsid w:val="00F36ABC"/>
    <w:rsid w:val="00F3782D"/>
    <w:rsid w:val="00F378EC"/>
    <w:rsid w:val="00F41AFE"/>
    <w:rsid w:val="00F41E76"/>
    <w:rsid w:val="00F42362"/>
    <w:rsid w:val="00F4508F"/>
    <w:rsid w:val="00F556A7"/>
    <w:rsid w:val="00F6009A"/>
    <w:rsid w:val="00F614DC"/>
    <w:rsid w:val="00F63234"/>
    <w:rsid w:val="00F6409D"/>
    <w:rsid w:val="00F65299"/>
    <w:rsid w:val="00F6552F"/>
    <w:rsid w:val="00F66008"/>
    <w:rsid w:val="00F66E5B"/>
    <w:rsid w:val="00F74B18"/>
    <w:rsid w:val="00F7595D"/>
    <w:rsid w:val="00F76738"/>
    <w:rsid w:val="00F77EE9"/>
    <w:rsid w:val="00F80278"/>
    <w:rsid w:val="00F8154C"/>
    <w:rsid w:val="00F8329B"/>
    <w:rsid w:val="00F85317"/>
    <w:rsid w:val="00F8690B"/>
    <w:rsid w:val="00F86D6C"/>
    <w:rsid w:val="00F87C8B"/>
    <w:rsid w:val="00F909A2"/>
    <w:rsid w:val="00F91593"/>
    <w:rsid w:val="00F92896"/>
    <w:rsid w:val="00F948E6"/>
    <w:rsid w:val="00F94A61"/>
    <w:rsid w:val="00F94B49"/>
    <w:rsid w:val="00F94CB1"/>
    <w:rsid w:val="00F95350"/>
    <w:rsid w:val="00F968BE"/>
    <w:rsid w:val="00F97D85"/>
    <w:rsid w:val="00FA16C3"/>
    <w:rsid w:val="00FA32C0"/>
    <w:rsid w:val="00FA38A2"/>
    <w:rsid w:val="00FA3D47"/>
    <w:rsid w:val="00FA48F8"/>
    <w:rsid w:val="00FA62D0"/>
    <w:rsid w:val="00FB1345"/>
    <w:rsid w:val="00FB1DB5"/>
    <w:rsid w:val="00FB374F"/>
    <w:rsid w:val="00FB3FB8"/>
    <w:rsid w:val="00FB569A"/>
    <w:rsid w:val="00FB68F1"/>
    <w:rsid w:val="00FB6E19"/>
    <w:rsid w:val="00FB6FE0"/>
    <w:rsid w:val="00FB75A9"/>
    <w:rsid w:val="00FC0FD7"/>
    <w:rsid w:val="00FC15E8"/>
    <w:rsid w:val="00FC1ABA"/>
    <w:rsid w:val="00FC2647"/>
    <w:rsid w:val="00FC3C43"/>
    <w:rsid w:val="00FC476D"/>
    <w:rsid w:val="00FC4DCE"/>
    <w:rsid w:val="00FC5B4B"/>
    <w:rsid w:val="00FC5FC1"/>
    <w:rsid w:val="00FC6223"/>
    <w:rsid w:val="00FC7E3E"/>
    <w:rsid w:val="00FD0994"/>
    <w:rsid w:val="00FD0A85"/>
    <w:rsid w:val="00FD14CB"/>
    <w:rsid w:val="00FD169A"/>
    <w:rsid w:val="00FD6AD6"/>
    <w:rsid w:val="00FD6F24"/>
    <w:rsid w:val="00FE01BA"/>
    <w:rsid w:val="00FE0384"/>
    <w:rsid w:val="00FE1308"/>
    <w:rsid w:val="00FE1705"/>
    <w:rsid w:val="00FE271A"/>
    <w:rsid w:val="00FE30DD"/>
    <w:rsid w:val="00FE3E48"/>
    <w:rsid w:val="00FE506F"/>
    <w:rsid w:val="00FE54D8"/>
    <w:rsid w:val="00FE6BFC"/>
    <w:rsid w:val="00FF0A8C"/>
    <w:rsid w:val="00FF1095"/>
    <w:rsid w:val="00FF2314"/>
    <w:rsid w:val="00FF2335"/>
    <w:rsid w:val="00FF2EE0"/>
    <w:rsid w:val="00FF330C"/>
    <w:rsid w:val="00FF4268"/>
    <w:rsid w:val="00FF5627"/>
    <w:rsid w:val="00FF5A9B"/>
    <w:rsid w:val="00FF6175"/>
    <w:rsid w:val="00FF764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427215C5-6F0F-4061-94F6-8A0F9C69D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E44D0B"/>
  </w:style>
  <w:style w:type="paragraph" w:styleId="Betarp">
    <w:name w:val="No Spacing"/>
    <w:uiPriority w:val="1"/>
    <w:qFormat/>
    <w:rsid w:val="00616C55"/>
    <w:pPr>
      <w:spacing w:after="0" w:line="240" w:lineRule="auto"/>
    </w:pPr>
  </w:style>
  <w:style w:type="paragraph" w:customStyle="1" w:styleId="Default">
    <w:name w:val="Default"/>
    <w:rsid w:val="00544BC6"/>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styleId="Neapdorotaspaminjimas">
    <w:name w:val="Unresolved Mention"/>
    <w:basedOn w:val="Numatytasispastraiposriftas"/>
    <w:uiPriority w:val="99"/>
    <w:semiHidden/>
    <w:unhideWhenUsed/>
    <w:rsid w:val="00DA4414"/>
    <w:rPr>
      <w:color w:val="605E5C"/>
      <w:shd w:val="clear" w:color="auto" w:fill="E1DFDD"/>
    </w:rPr>
  </w:style>
  <w:style w:type="paragraph" w:styleId="Puslapioinaostekstas">
    <w:name w:val="footnote text"/>
    <w:basedOn w:val="prastasis"/>
    <w:link w:val="PuslapioinaostekstasDiagrama"/>
    <w:uiPriority w:val="99"/>
    <w:semiHidden/>
    <w:unhideWhenUsed/>
    <w:rsid w:val="000E4A93"/>
    <w:rPr>
      <w:rFonts w:asciiTheme="minorHAnsi" w:eastAsiaTheme="minorHAnsi" w:hAnsiTheme="minorHAnsi" w:cstheme="minorBidi"/>
      <w:noProof/>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0E4A93"/>
    <w:rPr>
      <w:noProof/>
      <w:kern w:val="2"/>
      <w:sz w:val="20"/>
      <w:szCs w:val="20"/>
      <w14:ligatures w14:val="standardContextual"/>
    </w:rPr>
  </w:style>
  <w:style w:type="character" w:styleId="Puslapioinaosnuoroda">
    <w:name w:val="footnote reference"/>
    <w:basedOn w:val="Numatytasispastraiposriftas"/>
    <w:uiPriority w:val="99"/>
    <w:semiHidden/>
    <w:unhideWhenUsed/>
    <w:rsid w:val="000E4A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73327">
      <w:bodyDiv w:val="1"/>
      <w:marLeft w:val="0"/>
      <w:marRight w:val="0"/>
      <w:marTop w:val="0"/>
      <w:marBottom w:val="0"/>
      <w:divBdr>
        <w:top w:val="none" w:sz="0" w:space="0" w:color="auto"/>
        <w:left w:val="none" w:sz="0" w:space="0" w:color="auto"/>
        <w:bottom w:val="none" w:sz="0" w:space="0" w:color="auto"/>
        <w:right w:val="none" w:sz="0" w:space="0" w:color="auto"/>
      </w:divBdr>
    </w:div>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58286000">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6826800">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44425650">
      <w:bodyDiv w:val="1"/>
      <w:marLeft w:val="0"/>
      <w:marRight w:val="0"/>
      <w:marTop w:val="0"/>
      <w:marBottom w:val="0"/>
      <w:divBdr>
        <w:top w:val="none" w:sz="0" w:space="0" w:color="auto"/>
        <w:left w:val="none" w:sz="0" w:space="0" w:color="auto"/>
        <w:bottom w:val="none" w:sz="0" w:space="0" w:color="auto"/>
        <w:right w:val="none" w:sz="0" w:space="0" w:color="auto"/>
      </w:divBdr>
    </w:div>
    <w:div w:id="478494232">
      <w:bodyDiv w:val="1"/>
      <w:marLeft w:val="0"/>
      <w:marRight w:val="0"/>
      <w:marTop w:val="0"/>
      <w:marBottom w:val="0"/>
      <w:divBdr>
        <w:top w:val="none" w:sz="0" w:space="0" w:color="auto"/>
        <w:left w:val="none" w:sz="0" w:space="0" w:color="auto"/>
        <w:bottom w:val="none" w:sz="0" w:space="0" w:color="auto"/>
        <w:right w:val="none" w:sz="0" w:space="0" w:color="auto"/>
      </w:divBdr>
      <w:divsChild>
        <w:div w:id="919173776">
          <w:marLeft w:val="0"/>
          <w:marRight w:val="0"/>
          <w:marTop w:val="0"/>
          <w:marBottom w:val="0"/>
          <w:divBdr>
            <w:top w:val="none" w:sz="0" w:space="0" w:color="auto"/>
            <w:left w:val="none" w:sz="0" w:space="0" w:color="auto"/>
            <w:bottom w:val="none" w:sz="0" w:space="0" w:color="auto"/>
            <w:right w:val="none" w:sz="0" w:space="0" w:color="auto"/>
          </w:divBdr>
          <w:divsChild>
            <w:div w:id="1855269318">
              <w:marLeft w:val="0"/>
              <w:marRight w:val="0"/>
              <w:marTop w:val="0"/>
              <w:marBottom w:val="0"/>
              <w:divBdr>
                <w:top w:val="none" w:sz="0" w:space="0" w:color="auto"/>
                <w:left w:val="none" w:sz="0" w:space="0" w:color="auto"/>
                <w:bottom w:val="none" w:sz="0" w:space="0" w:color="auto"/>
                <w:right w:val="none" w:sz="0" w:space="0" w:color="auto"/>
              </w:divBdr>
              <w:divsChild>
                <w:div w:id="1192453784">
                  <w:marLeft w:val="0"/>
                  <w:marRight w:val="0"/>
                  <w:marTop w:val="0"/>
                  <w:marBottom w:val="0"/>
                  <w:divBdr>
                    <w:top w:val="none" w:sz="0" w:space="0" w:color="auto"/>
                    <w:left w:val="none" w:sz="0" w:space="0" w:color="auto"/>
                    <w:bottom w:val="none" w:sz="0" w:space="0" w:color="auto"/>
                    <w:right w:val="none" w:sz="0" w:space="0" w:color="auto"/>
                  </w:divBdr>
                  <w:divsChild>
                    <w:div w:id="1322807005">
                      <w:marLeft w:val="0"/>
                      <w:marRight w:val="0"/>
                      <w:marTop w:val="0"/>
                      <w:marBottom w:val="0"/>
                      <w:divBdr>
                        <w:top w:val="none" w:sz="0" w:space="0" w:color="auto"/>
                        <w:left w:val="none" w:sz="0" w:space="0" w:color="auto"/>
                        <w:bottom w:val="none" w:sz="0" w:space="0" w:color="auto"/>
                        <w:right w:val="none" w:sz="0" w:space="0" w:color="auto"/>
                      </w:divBdr>
                      <w:divsChild>
                        <w:div w:id="12771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091751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08408613">
      <w:bodyDiv w:val="1"/>
      <w:marLeft w:val="0"/>
      <w:marRight w:val="0"/>
      <w:marTop w:val="0"/>
      <w:marBottom w:val="0"/>
      <w:divBdr>
        <w:top w:val="none" w:sz="0" w:space="0" w:color="auto"/>
        <w:left w:val="none" w:sz="0" w:space="0" w:color="auto"/>
        <w:bottom w:val="none" w:sz="0" w:space="0" w:color="auto"/>
        <w:right w:val="none" w:sz="0" w:space="0" w:color="auto"/>
      </w:divBdr>
      <w:divsChild>
        <w:div w:id="200283839">
          <w:marLeft w:val="0"/>
          <w:marRight w:val="0"/>
          <w:marTop w:val="0"/>
          <w:marBottom w:val="0"/>
          <w:divBdr>
            <w:top w:val="none" w:sz="0" w:space="0" w:color="auto"/>
            <w:left w:val="none" w:sz="0" w:space="0" w:color="auto"/>
            <w:bottom w:val="none" w:sz="0" w:space="0" w:color="auto"/>
            <w:right w:val="none" w:sz="0" w:space="0" w:color="auto"/>
          </w:divBdr>
          <w:divsChild>
            <w:div w:id="1684623753">
              <w:marLeft w:val="0"/>
              <w:marRight w:val="0"/>
              <w:marTop w:val="0"/>
              <w:marBottom w:val="0"/>
              <w:divBdr>
                <w:top w:val="none" w:sz="0" w:space="0" w:color="auto"/>
                <w:left w:val="none" w:sz="0" w:space="0" w:color="auto"/>
                <w:bottom w:val="none" w:sz="0" w:space="0" w:color="auto"/>
                <w:right w:val="none" w:sz="0" w:space="0" w:color="auto"/>
              </w:divBdr>
              <w:divsChild>
                <w:div w:id="6202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1428270">
      <w:bodyDiv w:val="1"/>
      <w:marLeft w:val="0"/>
      <w:marRight w:val="0"/>
      <w:marTop w:val="0"/>
      <w:marBottom w:val="0"/>
      <w:divBdr>
        <w:top w:val="none" w:sz="0" w:space="0" w:color="auto"/>
        <w:left w:val="none" w:sz="0" w:space="0" w:color="auto"/>
        <w:bottom w:val="none" w:sz="0" w:space="0" w:color="auto"/>
        <w:right w:val="none" w:sz="0" w:space="0" w:color="auto"/>
      </w:divBdr>
    </w:div>
    <w:div w:id="918715830">
      <w:bodyDiv w:val="1"/>
      <w:marLeft w:val="0"/>
      <w:marRight w:val="0"/>
      <w:marTop w:val="0"/>
      <w:marBottom w:val="0"/>
      <w:divBdr>
        <w:top w:val="none" w:sz="0" w:space="0" w:color="auto"/>
        <w:left w:val="none" w:sz="0" w:space="0" w:color="auto"/>
        <w:bottom w:val="none" w:sz="0" w:space="0" w:color="auto"/>
        <w:right w:val="none" w:sz="0" w:space="0" w:color="auto"/>
      </w:divBdr>
    </w:div>
    <w:div w:id="934166927">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36981109">
      <w:bodyDiv w:val="1"/>
      <w:marLeft w:val="0"/>
      <w:marRight w:val="0"/>
      <w:marTop w:val="0"/>
      <w:marBottom w:val="0"/>
      <w:divBdr>
        <w:top w:val="none" w:sz="0" w:space="0" w:color="auto"/>
        <w:left w:val="none" w:sz="0" w:space="0" w:color="auto"/>
        <w:bottom w:val="none" w:sz="0" w:space="0" w:color="auto"/>
        <w:right w:val="none" w:sz="0" w:space="0" w:color="auto"/>
      </w:divBdr>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047996241">
      <w:bodyDiv w:val="1"/>
      <w:marLeft w:val="0"/>
      <w:marRight w:val="0"/>
      <w:marTop w:val="0"/>
      <w:marBottom w:val="0"/>
      <w:divBdr>
        <w:top w:val="none" w:sz="0" w:space="0" w:color="auto"/>
        <w:left w:val="none" w:sz="0" w:space="0" w:color="auto"/>
        <w:bottom w:val="none" w:sz="0" w:space="0" w:color="auto"/>
        <w:right w:val="none" w:sz="0" w:space="0" w:color="auto"/>
      </w:divBdr>
    </w:div>
    <w:div w:id="1066686638">
      <w:bodyDiv w:val="1"/>
      <w:marLeft w:val="0"/>
      <w:marRight w:val="0"/>
      <w:marTop w:val="0"/>
      <w:marBottom w:val="0"/>
      <w:divBdr>
        <w:top w:val="none" w:sz="0" w:space="0" w:color="auto"/>
        <w:left w:val="none" w:sz="0" w:space="0" w:color="auto"/>
        <w:bottom w:val="none" w:sz="0" w:space="0" w:color="auto"/>
        <w:right w:val="none" w:sz="0" w:space="0" w:color="auto"/>
      </w:divBdr>
    </w:div>
    <w:div w:id="1256671072">
      <w:bodyDiv w:val="1"/>
      <w:marLeft w:val="0"/>
      <w:marRight w:val="0"/>
      <w:marTop w:val="0"/>
      <w:marBottom w:val="0"/>
      <w:divBdr>
        <w:top w:val="none" w:sz="0" w:space="0" w:color="auto"/>
        <w:left w:val="none" w:sz="0" w:space="0" w:color="auto"/>
        <w:bottom w:val="none" w:sz="0" w:space="0" w:color="auto"/>
        <w:right w:val="none" w:sz="0" w:space="0" w:color="auto"/>
      </w:divBdr>
      <w:divsChild>
        <w:div w:id="1422919483">
          <w:marLeft w:val="0"/>
          <w:marRight w:val="0"/>
          <w:marTop w:val="0"/>
          <w:marBottom w:val="0"/>
          <w:divBdr>
            <w:top w:val="none" w:sz="0" w:space="0" w:color="auto"/>
            <w:left w:val="none" w:sz="0" w:space="0" w:color="auto"/>
            <w:bottom w:val="none" w:sz="0" w:space="0" w:color="auto"/>
            <w:right w:val="none" w:sz="0" w:space="0" w:color="auto"/>
          </w:divBdr>
        </w:div>
        <w:div w:id="1843353541">
          <w:marLeft w:val="0"/>
          <w:marRight w:val="0"/>
          <w:marTop w:val="0"/>
          <w:marBottom w:val="0"/>
          <w:divBdr>
            <w:top w:val="none" w:sz="0" w:space="0" w:color="auto"/>
            <w:left w:val="none" w:sz="0" w:space="0" w:color="auto"/>
            <w:bottom w:val="none" w:sz="0" w:space="0" w:color="auto"/>
            <w:right w:val="none" w:sz="0" w:space="0" w:color="auto"/>
          </w:divBdr>
        </w:div>
        <w:div w:id="1922369658">
          <w:marLeft w:val="0"/>
          <w:marRight w:val="0"/>
          <w:marTop w:val="0"/>
          <w:marBottom w:val="0"/>
          <w:divBdr>
            <w:top w:val="none" w:sz="0" w:space="0" w:color="auto"/>
            <w:left w:val="none" w:sz="0" w:space="0" w:color="auto"/>
            <w:bottom w:val="none" w:sz="0" w:space="0" w:color="auto"/>
            <w:right w:val="none" w:sz="0" w:space="0" w:color="auto"/>
          </w:divBdr>
        </w:div>
      </w:divsChild>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03065478">
      <w:bodyDiv w:val="1"/>
      <w:marLeft w:val="0"/>
      <w:marRight w:val="0"/>
      <w:marTop w:val="0"/>
      <w:marBottom w:val="0"/>
      <w:divBdr>
        <w:top w:val="none" w:sz="0" w:space="0" w:color="auto"/>
        <w:left w:val="none" w:sz="0" w:space="0" w:color="auto"/>
        <w:bottom w:val="none" w:sz="0" w:space="0" w:color="auto"/>
        <w:right w:val="none" w:sz="0" w:space="0" w:color="auto"/>
      </w:divBdr>
      <w:divsChild>
        <w:div w:id="1361051988">
          <w:marLeft w:val="0"/>
          <w:marRight w:val="0"/>
          <w:marTop w:val="0"/>
          <w:marBottom w:val="0"/>
          <w:divBdr>
            <w:top w:val="none" w:sz="0" w:space="0" w:color="auto"/>
            <w:left w:val="none" w:sz="0" w:space="0" w:color="auto"/>
            <w:bottom w:val="none" w:sz="0" w:space="0" w:color="auto"/>
            <w:right w:val="none" w:sz="0" w:space="0" w:color="auto"/>
          </w:divBdr>
        </w:div>
        <w:div w:id="2062556995">
          <w:marLeft w:val="0"/>
          <w:marRight w:val="0"/>
          <w:marTop w:val="0"/>
          <w:marBottom w:val="0"/>
          <w:divBdr>
            <w:top w:val="none" w:sz="0" w:space="0" w:color="auto"/>
            <w:left w:val="none" w:sz="0" w:space="0" w:color="auto"/>
            <w:bottom w:val="none" w:sz="0" w:space="0" w:color="auto"/>
            <w:right w:val="none" w:sz="0" w:space="0" w:color="auto"/>
          </w:divBdr>
        </w:div>
      </w:divsChild>
    </w:div>
    <w:div w:id="1411079316">
      <w:bodyDiv w:val="1"/>
      <w:marLeft w:val="0"/>
      <w:marRight w:val="0"/>
      <w:marTop w:val="0"/>
      <w:marBottom w:val="0"/>
      <w:divBdr>
        <w:top w:val="none" w:sz="0" w:space="0" w:color="auto"/>
        <w:left w:val="none" w:sz="0" w:space="0" w:color="auto"/>
        <w:bottom w:val="none" w:sz="0" w:space="0" w:color="auto"/>
        <w:right w:val="none" w:sz="0" w:space="0" w:color="auto"/>
      </w:divBdr>
      <w:divsChild>
        <w:div w:id="1008366238">
          <w:marLeft w:val="0"/>
          <w:marRight w:val="0"/>
          <w:marTop w:val="0"/>
          <w:marBottom w:val="0"/>
          <w:divBdr>
            <w:top w:val="none" w:sz="0" w:space="0" w:color="auto"/>
            <w:left w:val="none" w:sz="0" w:space="0" w:color="auto"/>
            <w:bottom w:val="none" w:sz="0" w:space="0" w:color="auto"/>
            <w:right w:val="none" w:sz="0" w:space="0" w:color="auto"/>
          </w:divBdr>
        </w:div>
        <w:div w:id="1416167544">
          <w:marLeft w:val="0"/>
          <w:marRight w:val="0"/>
          <w:marTop w:val="0"/>
          <w:marBottom w:val="0"/>
          <w:divBdr>
            <w:top w:val="none" w:sz="0" w:space="0" w:color="auto"/>
            <w:left w:val="none" w:sz="0" w:space="0" w:color="auto"/>
            <w:bottom w:val="none" w:sz="0" w:space="0" w:color="auto"/>
            <w:right w:val="none" w:sz="0" w:space="0" w:color="auto"/>
          </w:divBdr>
        </w:div>
        <w:div w:id="1969387577">
          <w:marLeft w:val="0"/>
          <w:marRight w:val="0"/>
          <w:marTop w:val="0"/>
          <w:marBottom w:val="0"/>
          <w:divBdr>
            <w:top w:val="none" w:sz="0" w:space="0" w:color="auto"/>
            <w:left w:val="none" w:sz="0" w:space="0" w:color="auto"/>
            <w:bottom w:val="none" w:sz="0" w:space="0" w:color="auto"/>
            <w:right w:val="none" w:sz="0" w:space="0" w:color="auto"/>
          </w:divBdr>
        </w:div>
      </w:divsChild>
    </w:div>
    <w:div w:id="1423598546">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446001814">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611090334">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820462945">
      <w:bodyDiv w:val="1"/>
      <w:marLeft w:val="0"/>
      <w:marRight w:val="0"/>
      <w:marTop w:val="0"/>
      <w:marBottom w:val="0"/>
      <w:divBdr>
        <w:top w:val="none" w:sz="0" w:space="0" w:color="auto"/>
        <w:left w:val="none" w:sz="0" w:space="0" w:color="auto"/>
        <w:bottom w:val="none" w:sz="0" w:space="0" w:color="auto"/>
        <w:right w:val="none" w:sz="0" w:space="0" w:color="auto"/>
      </w:divBdr>
    </w:div>
    <w:div w:id="1911691739">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60643181">
      <w:bodyDiv w:val="1"/>
      <w:marLeft w:val="0"/>
      <w:marRight w:val="0"/>
      <w:marTop w:val="0"/>
      <w:marBottom w:val="0"/>
      <w:divBdr>
        <w:top w:val="none" w:sz="0" w:space="0" w:color="auto"/>
        <w:left w:val="none" w:sz="0" w:space="0" w:color="auto"/>
        <w:bottom w:val="none" w:sz="0" w:space="0" w:color="auto"/>
        <w:right w:val="none" w:sz="0" w:space="0" w:color="auto"/>
      </w:divBdr>
      <w:divsChild>
        <w:div w:id="1481312590">
          <w:marLeft w:val="0"/>
          <w:marRight w:val="0"/>
          <w:marTop w:val="0"/>
          <w:marBottom w:val="0"/>
          <w:divBdr>
            <w:top w:val="none" w:sz="0" w:space="0" w:color="auto"/>
            <w:left w:val="none" w:sz="0" w:space="0" w:color="auto"/>
            <w:bottom w:val="none" w:sz="0" w:space="0" w:color="auto"/>
            <w:right w:val="none" w:sz="0" w:space="0" w:color="auto"/>
          </w:divBdr>
        </w:div>
        <w:div w:id="1637447290">
          <w:marLeft w:val="0"/>
          <w:marRight w:val="0"/>
          <w:marTop w:val="0"/>
          <w:marBottom w:val="0"/>
          <w:divBdr>
            <w:top w:val="none" w:sz="0" w:space="0" w:color="auto"/>
            <w:left w:val="none" w:sz="0" w:space="0" w:color="auto"/>
            <w:bottom w:val="none" w:sz="0" w:space="0" w:color="auto"/>
            <w:right w:val="none" w:sz="0" w:space="0" w:color="auto"/>
          </w:divBdr>
        </w:div>
      </w:divsChild>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61128763">
      <w:bodyDiv w:val="1"/>
      <w:marLeft w:val="0"/>
      <w:marRight w:val="0"/>
      <w:marTop w:val="0"/>
      <w:marBottom w:val="0"/>
      <w:divBdr>
        <w:top w:val="none" w:sz="0" w:space="0" w:color="auto"/>
        <w:left w:val="none" w:sz="0" w:space="0" w:color="auto"/>
        <w:bottom w:val="none" w:sz="0" w:space="0" w:color="auto"/>
        <w:right w:val="none" w:sz="0" w:space="0" w:color="auto"/>
      </w:divBdr>
    </w:div>
    <w:div w:id="208969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9494</Words>
  <Characters>54120</Characters>
  <DocSecurity>0</DocSecurity>
  <Lines>451</Lines>
  <Paragraphs>126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2025-02-12T11:37:00Z</cp:lastPrinted>
  <dcterms:created xsi:type="dcterms:W3CDTF">2025-02-13T12:40:00Z</dcterms:created>
  <dcterms:modified xsi:type="dcterms:W3CDTF">2025-02-13T12:54:00Z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e9dfac313026427e907e5d74b4949a72202502131451529">
    <vt:lpwstr>+r9V5ojELr4cdk0aZjeN3YtsPnI=</vt:lpwstr>
  </property>
</Properties>
</file>