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FEBF5" w14:textId="7B201121" w:rsidR="00162656" w:rsidRPr="0072412C" w:rsidRDefault="00162656" w:rsidP="00932D5C">
      <w:pPr>
        <w:tabs>
          <w:tab w:val="left" w:pos="5103"/>
        </w:tabs>
        <w:ind w:left="5103"/>
      </w:pPr>
      <w:r w:rsidRPr="0072412C">
        <w:t>Civilinė byla Nr. e3K-3-</w:t>
      </w:r>
      <w:r w:rsidR="007E3C1A" w:rsidRPr="0072412C">
        <w:t>125</w:t>
      </w:r>
      <w:r w:rsidR="00045A99" w:rsidRPr="0072412C">
        <w:t>-378</w:t>
      </w:r>
      <w:r w:rsidRPr="0072412C">
        <w:t>/202</w:t>
      </w:r>
      <w:r w:rsidR="00A96174" w:rsidRPr="0072412C">
        <w:t>5</w:t>
      </w:r>
    </w:p>
    <w:p w14:paraId="7322002F" w14:textId="524371B8" w:rsidR="00D43AE9" w:rsidRPr="0072412C" w:rsidRDefault="00162656" w:rsidP="00162656">
      <w:pPr>
        <w:ind w:left="5103"/>
      </w:pPr>
      <w:r w:rsidRPr="0072412C">
        <w:t xml:space="preserve">Teisminio proceso Nr. </w:t>
      </w:r>
      <w:r w:rsidR="007E3C1A" w:rsidRPr="0072412C">
        <w:t>2-16-3-00380-2023-0</w:t>
      </w:r>
    </w:p>
    <w:p w14:paraId="4E347AC5" w14:textId="30C7B463" w:rsidR="00EB27B2" w:rsidRPr="0072412C" w:rsidRDefault="008B4C96" w:rsidP="00162656">
      <w:pPr>
        <w:ind w:left="5103"/>
      </w:pPr>
      <w:r w:rsidRPr="0072412C">
        <w:t>P</w:t>
      </w:r>
      <w:r w:rsidR="00612446" w:rsidRPr="0072412C">
        <w:t>rocesinio sprendimo kategorij</w:t>
      </w:r>
      <w:r w:rsidR="004E2B3D" w:rsidRPr="0072412C">
        <w:t>os:</w:t>
      </w:r>
      <w:r w:rsidR="000C71B6" w:rsidRPr="0072412C">
        <w:t xml:space="preserve"> </w:t>
      </w:r>
      <w:r w:rsidR="00E5350C" w:rsidRPr="0072412C">
        <w:t>2.6.8.11.1; 2.6.11.4.5; 2.6.18.1</w:t>
      </w:r>
    </w:p>
    <w:p w14:paraId="5E1C38C7" w14:textId="6AE88E2C" w:rsidR="00EF4750" w:rsidRDefault="000B78AF" w:rsidP="000B78AF">
      <w:pPr>
        <w:ind w:left="5103"/>
      </w:pPr>
      <w:r>
        <w:t xml:space="preserve">(S) </w:t>
      </w:r>
    </w:p>
    <w:p w14:paraId="58D8783E" w14:textId="77777777" w:rsidR="000B78AF" w:rsidRPr="0072412C" w:rsidRDefault="000B78AF" w:rsidP="006030DD">
      <w:pPr>
        <w:ind w:left="5103"/>
      </w:pPr>
    </w:p>
    <w:p w14:paraId="2231A0A1" w14:textId="77777777" w:rsidR="006030DD" w:rsidRPr="0072412C" w:rsidRDefault="006030DD" w:rsidP="006030DD">
      <w:pPr>
        <w:jc w:val="right"/>
      </w:pPr>
    </w:p>
    <w:p w14:paraId="64EC14DB" w14:textId="77777777" w:rsidR="006030DD" w:rsidRPr="0072412C" w:rsidRDefault="008B4C96" w:rsidP="006030DD">
      <w:pPr>
        <w:jc w:val="center"/>
      </w:pPr>
      <w:r w:rsidRPr="0072412C">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72412C" w:rsidRDefault="006030DD" w:rsidP="006030DD">
      <w:pPr>
        <w:jc w:val="center"/>
      </w:pPr>
    </w:p>
    <w:p w14:paraId="393D0ACF" w14:textId="77777777" w:rsidR="006030DD" w:rsidRPr="0072412C" w:rsidRDefault="008B4C96" w:rsidP="006030DD">
      <w:pPr>
        <w:keepNext/>
        <w:jc w:val="center"/>
        <w:outlineLvl w:val="0"/>
        <w:rPr>
          <w:b/>
          <w:bCs/>
          <w:sz w:val="32"/>
        </w:rPr>
      </w:pPr>
      <w:r w:rsidRPr="0072412C">
        <w:rPr>
          <w:b/>
          <w:bCs/>
          <w:sz w:val="32"/>
        </w:rPr>
        <w:t>LIETUVOS AUKŠČIAUSIASIS TEISMAS</w:t>
      </w:r>
    </w:p>
    <w:p w14:paraId="75D48070" w14:textId="77777777" w:rsidR="006030DD" w:rsidRPr="0072412C" w:rsidRDefault="006030DD" w:rsidP="006030DD">
      <w:pPr>
        <w:keepNext/>
        <w:outlineLvl w:val="0"/>
        <w:rPr>
          <w:b/>
          <w:bCs/>
          <w:sz w:val="32"/>
        </w:rPr>
      </w:pPr>
    </w:p>
    <w:p w14:paraId="74502F56" w14:textId="77777777" w:rsidR="006030DD" w:rsidRPr="0072412C" w:rsidRDefault="008B4C96" w:rsidP="006030DD">
      <w:pPr>
        <w:keepNext/>
        <w:jc w:val="center"/>
        <w:outlineLvl w:val="0"/>
        <w:rPr>
          <w:b/>
          <w:bCs/>
          <w:sz w:val="32"/>
        </w:rPr>
      </w:pPr>
      <w:r w:rsidRPr="0072412C">
        <w:rPr>
          <w:b/>
          <w:bCs/>
          <w:sz w:val="32"/>
        </w:rPr>
        <w:t>N U T A R T I S</w:t>
      </w:r>
    </w:p>
    <w:p w14:paraId="4334F0C0" w14:textId="77777777" w:rsidR="006030DD" w:rsidRPr="0072412C" w:rsidRDefault="008B4C96" w:rsidP="006030DD">
      <w:pPr>
        <w:keepNext/>
        <w:jc w:val="center"/>
        <w:outlineLvl w:val="1"/>
        <w:rPr>
          <w:sz w:val="28"/>
        </w:rPr>
      </w:pPr>
      <w:r w:rsidRPr="0072412C">
        <w:t>LIETUVOS RESPUBLIKOS VARDU</w:t>
      </w:r>
    </w:p>
    <w:p w14:paraId="6104CEFD" w14:textId="77777777" w:rsidR="006030DD" w:rsidRPr="0072412C" w:rsidRDefault="006030DD" w:rsidP="006030DD"/>
    <w:p w14:paraId="1085A691" w14:textId="4A608583" w:rsidR="006030DD" w:rsidRPr="0072412C" w:rsidRDefault="008B4C96" w:rsidP="006030DD">
      <w:pPr>
        <w:keepNext/>
        <w:jc w:val="center"/>
        <w:outlineLvl w:val="0"/>
        <w:rPr>
          <w:bCs/>
        </w:rPr>
      </w:pPr>
      <w:r w:rsidRPr="0072412C">
        <w:rPr>
          <w:bCs/>
        </w:rPr>
        <w:t>202</w:t>
      </w:r>
      <w:r w:rsidR="00135393" w:rsidRPr="0072412C">
        <w:rPr>
          <w:bCs/>
        </w:rPr>
        <w:t>5</w:t>
      </w:r>
      <w:r w:rsidRPr="0072412C">
        <w:rPr>
          <w:bCs/>
        </w:rPr>
        <w:t xml:space="preserve"> m. </w:t>
      </w:r>
      <w:r w:rsidR="00932D5C" w:rsidRPr="0072412C">
        <w:rPr>
          <w:bCs/>
        </w:rPr>
        <w:t>b</w:t>
      </w:r>
      <w:r w:rsidR="007E3C1A" w:rsidRPr="0072412C">
        <w:rPr>
          <w:bCs/>
        </w:rPr>
        <w:t>irželio</w:t>
      </w:r>
      <w:r w:rsidR="00C43B49" w:rsidRPr="0072412C">
        <w:rPr>
          <w:bCs/>
        </w:rPr>
        <w:t xml:space="preserve"> </w:t>
      </w:r>
      <w:r w:rsidR="003410D3" w:rsidRPr="0072412C">
        <w:rPr>
          <w:bCs/>
        </w:rPr>
        <w:t>19</w:t>
      </w:r>
      <w:r w:rsidRPr="0072412C">
        <w:rPr>
          <w:bCs/>
        </w:rPr>
        <w:t xml:space="preserve"> d.</w:t>
      </w:r>
    </w:p>
    <w:p w14:paraId="7253B64E" w14:textId="77777777" w:rsidR="006030DD" w:rsidRPr="0072412C" w:rsidRDefault="008B4C96" w:rsidP="006030DD">
      <w:pPr>
        <w:jc w:val="center"/>
      </w:pPr>
      <w:r w:rsidRPr="0072412C">
        <w:t>Vilnius</w:t>
      </w:r>
    </w:p>
    <w:p w14:paraId="1085BFEE" w14:textId="77777777" w:rsidR="006030DD" w:rsidRPr="0072412C" w:rsidRDefault="006030DD" w:rsidP="006030DD"/>
    <w:p w14:paraId="3F7D0DDF" w14:textId="66D751A9" w:rsidR="0026171E" w:rsidRPr="0072412C" w:rsidRDefault="008B4C96" w:rsidP="0026171E">
      <w:pPr>
        <w:ind w:firstLine="720"/>
        <w:jc w:val="both"/>
      </w:pPr>
      <w:r w:rsidRPr="0072412C">
        <w:t>Lietuvos Aukščiausiojo Teismo Civilinių bylų skyriaus teisėjų kolegija, susidedanti iš teisėjų</w:t>
      </w:r>
      <w:bookmarkStart w:id="0" w:name="_Hlk62483056"/>
      <w:bookmarkStart w:id="1" w:name="_Hlk61948007"/>
      <w:r w:rsidR="00151779" w:rsidRPr="0072412C">
        <w:t xml:space="preserve"> </w:t>
      </w:r>
      <w:r w:rsidR="007E3C1A" w:rsidRPr="0072412C">
        <w:t>Artūro Driuko (kolegijos pirmininkas), Gražinos Davidonienės (pranešėja) ir Sigitos Rudėnaitės,</w:t>
      </w:r>
    </w:p>
    <w:bookmarkEnd w:id="0"/>
    <w:bookmarkEnd w:id="1"/>
    <w:p w14:paraId="63B2F08B" w14:textId="6FB8C507" w:rsidR="006030DD" w:rsidRPr="0072412C" w:rsidRDefault="008B4C96" w:rsidP="001A1E2B">
      <w:pPr>
        <w:ind w:firstLine="709"/>
        <w:jc w:val="both"/>
      </w:pPr>
      <w:r w:rsidRPr="0072412C">
        <w:t xml:space="preserve">teismo posėdyje kasacine rašytinio proceso tvarka išnagrinėjo civilinę bylą </w:t>
      </w:r>
      <w:r w:rsidR="00931EC0" w:rsidRPr="0072412C">
        <w:t xml:space="preserve">pagal </w:t>
      </w:r>
      <w:r w:rsidR="006A6930" w:rsidRPr="0072412C">
        <w:rPr>
          <w:b/>
          <w:bCs/>
        </w:rPr>
        <w:t xml:space="preserve">ieškovės uždarosios akcinės bendrovės </w:t>
      </w:r>
      <w:r w:rsidR="007E3C1A" w:rsidRPr="0072412C">
        <w:rPr>
          <w:b/>
          <w:bCs/>
        </w:rPr>
        <w:t xml:space="preserve">„InnoForce“ </w:t>
      </w:r>
      <w:r w:rsidR="007E3C1A" w:rsidRPr="0072412C">
        <w:t>kasacinį skundą dėl Lietuvos apeliacinio teismo Civilinių bylų skyriaus teisėjų kolegijos 2024 m. gruodžio 19 d. nutarties peržiūrėjimo</w:t>
      </w:r>
      <w:r w:rsidR="007E3C1A" w:rsidRPr="0072412C">
        <w:rPr>
          <w:b/>
          <w:bCs/>
        </w:rPr>
        <w:t xml:space="preserve"> </w:t>
      </w:r>
      <w:r w:rsidR="00C06200" w:rsidRPr="0072412C">
        <w:t xml:space="preserve">civilinėje byloje pagal </w:t>
      </w:r>
      <w:r w:rsidR="007E3C1A" w:rsidRPr="0072412C">
        <w:rPr>
          <w:kern w:val="3"/>
        </w:rPr>
        <w:t>ieškovės uždarosios akcinės bendrovės „InnoForce“ ieškinius atsakovei biudžetinei įstaigai Valstybinei maisto ir veterinarijos tarnybai dėl vienašališko sutarties nutraukimo pripažinimo neteisėtu ir įpareigojimo vykdyti sutartį bei skolos priteisimo, išvadą teikianti institucija Viešųjų pirkimų tarnyba</w:t>
      </w:r>
      <w:r w:rsidR="00D43AE9" w:rsidRPr="0072412C">
        <w:rPr>
          <w:kern w:val="3"/>
        </w:rPr>
        <w:t>.</w:t>
      </w:r>
    </w:p>
    <w:p w14:paraId="62C2FCE7" w14:textId="77777777" w:rsidR="006030DD" w:rsidRPr="0072412C" w:rsidRDefault="006030DD" w:rsidP="006030DD">
      <w:pPr>
        <w:ind w:firstLine="720"/>
        <w:jc w:val="both"/>
      </w:pPr>
    </w:p>
    <w:p w14:paraId="6D6D2626" w14:textId="77777777" w:rsidR="006030DD" w:rsidRPr="0072412C" w:rsidRDefault="008B4C96" w:rsidP="006030DD">
      <w:pPr>
        <w:ind w:firstLine="720"/>
        <w:jc w:val="both"/>
        <w:rPr>
          <w:b/>
          <w:bCs/>
        </w:rPr>
      </w:pPr>
      <w:r w:rsidRPr="0072412C">
        <w:t xml:space="preserve">Teisėjų kolegija </w:t>
      </w:r>
    </w:p>
    <w:p w14:paraId="0F5D5FCB" w14:textId="77777777" w:rsidR="006030DD" w:rsidRPr="0072412C" w:rsidRDefault="006030DD" w:rsidP="006030DD">
      <w:pPr>
        <w:ind w:firstLine="720"/>
        <w:jc w:val="both"/>
        <w:rPr>
          <w:b/>
          <w:bCs/>
        </w:rPr>
      </w:pPr>
    </w:p>
    <w:p w14:paraId="0C309616" w14:textId="77777777" w:rsidR="006030DD" w:rsidRPr="0072412C" w:rsidRDefault="008B4C96" w:rsidP="006030DD">
      <w:pPr>
        <w:jc w:val="both"/>
      </w:pPr>
      <w:r w:rsidRPr="0072412C">
        <w:t>n u s t a t ė :</w:t>
      </w:r>
    </w:p>
    <w:p w14:paraId="3EFA8B54" w14:textId="77777777" w:rsidR="006030DD" w:rsidRPr="0072412C" w:rsidRDefault="006030DD" w:rsidP="00A71E29">
      <w:pPr>
        <w:spacing w:after="120"/>
        <w:ind w:left="726" w:hanging="6"/>
        <w:jc w:val="both"/>
      </w:pPr>
    </w:p>
    <w:p w14:paraId="2CBFFE58" w14:textId="77777777" w:rsidR="006030DD" w:rsidRPr="0072412C" w:rsidRDefault="008B4C96" w:rsidP="00A71E29">
      <w:pPr>
        <w:spacing w:after="120"/>
        <w:jc w:val="center"/>
      </w:pPr>
      <w:r w:rsidRPr="0072412C">
        <w:t>I. Ginčo esmė</w:t>
      </w:r>
    </w:p>
    <w:p w14:paraId="20958F00" w14:textId="77777777" w:rsidR="006030DD" w:rsidRPr="0072412C" w:rsidRDefault="006030DD" w:rsidP="00A71E29">
      <w:pPr>
        <w:pStyle w:val="Sraopastraipa"/>
        <w:spacing w:after="120" w:line="240" w:lineRule="auto"/>
        <w:ind w:left="357"/>
        <w:contextualSpacing w:val="0"/>
        <w:jc w:val="both"/>
        <w:rPr>
          <w:rFonts w:ascii="Times New Roman" w:hAnsi="Times New Roman"/>
          <w:sz w:val="24"/>
          <w:szCs w:val="24"/>
        </w:rPr>
      </w:pPr>
    </w:p>
    <w:p w14:paraId="1270B4E3" w14:textId="2BAC63A5" w:rsidR="0024110E" w:rsidRPr="0072412C" w:rsidRDefault="0024110E" w:rsidP="00A71E2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 xml:space="preserve">Kasacinėje byloje sprendžiama dėl </w:t>
      </w:r>
      <w:r w:rsidR="005E0529" w:rsidRPr="0072412C">
        <w:rPr>
          <w:rFonts w:ascii="Times New Roman" w:hAnsi="Times New Roman"/>
          <w:sz w:val="24"/>
          <w:szCs w:val="24"/>
        </w:rPr>
        <w:t xml:space="preserve">teisės normų, </w:t>
      </w:r>
      <w:r w:rsidR="000B12C4" w:rsidRPr="0072412C">
        <w:rPr>
          <w:rFonts w:ascii="Times New Roman" w:hAnsi="Times New Roman"/>
          <w:sz w:val="24"/>
          <w:szCs w:val="24"/>
        </w:rPr>
        <w:t xml:space="preserve">reglamentuojančių </w:t>
      </w:r>
      <w:r w:rsidR="00E5350C" w:rsidRPr="0072412C">
        <w:rPr>
          <w:rFonts w:ascii="Times New Roman" w:hAnsi="Times New Roman"/>
          <w:sz w:val="24"/>
          <w:szCs w:val="24"/>
        </w:rPr>
        <w:t xml:space="preserve">viešojo pirkimo sutarties vienašalį nutraukimą </w:t>
      </w:r>
      <w:r w:rsidR="00874B04" w:rsidRPr="0072412C">
        <w:rPr>
          <w:rFonts w:ascii="Times New Roman" w:hAnsi="Times New Roman"/>
          <w:sz w:val="24"/>
          <w:szCs w:val="24"/>
        </w:rPr>
        <w:t xml:space="preserve">perkančiosios organizacijos </w:t>
      </w:r>
      <w:r w:rsidR="00E5350C" w:rsidRPr="0072412C">
        <w:rPr>
          <w:rFonts w:ascii="Times New Roman" w:hAnsi="Times New Roman"/>
          <w:sz w:val="24"/>
          <w:szCs w:val="24"/>
        </w:rPr>
        <w:t>iniciatyva nesant pažeidimo</w:t>
      </w:r>
      <w:r w:rsidR="00BA441C" w:rsidRPr="0072412C">
        <w:rPr>
          <w:rFonts w:ascii="Times New Roman" w:hAnsi="Times New Roman"/>
          <w:sz w:val="24"/>
          <w:szCs w:val="24"/>
        </w:rPr>
        <w:t>,</w:t>
      </w:r>
      <w:r w:rsidR="000B0733" w:rsidRPr="0072412C">
        <w:rPr>
          <w:rFonts w:ascii="Times New Roman" w:hAnsi="Times New Roman"/>
          <w:sz w:val="24"/>
          <w:szCs w:val="24"/>
        </w:rPr>
        <w:t xml:space="preserve"> </w:t>
      </w:r>
      <w:r w:rsidR="00E5350C" w:rsidRPr="0072412C">
        <w:rPr>
          <w:rFonts w:ascii="Times New Roman" w:hAnsi="Times New Roman"/>
          <w:sz w:val="24"/>
          <w:szCs w:val="24"/>
        </w:rPr>
        <w:t>paslaugų ir rangos sutar</w:t>
      </w:r>
      <w:r w:rsidR="000B0733" w:rsidRPr="0072412C">
        <w:rPr>
          <w:rFonts w:ascii="Times New Roman" w:hAnsi="Times New Roman"/>
          <w:sz w:val="24"/>
          <w:szCs w:val="24"/>
        </w:rPr>
        <w:t>tis</w:t>
      </w:r>
      <w:r w:rsidR="00E5350C" w:rsidRPr="0072412C">
        <w:rPr>
          <w:rFonts w:ascii="Times New Roman" w:hAnsi="Times New Roman"/>
          <w:sz w:val="24"/>
          <w:szCs w:val="24"/>
        </w:rPr>
        <w:t xml:space="preserve"> kvalifikuojančius požymius, įrodymų vertinimą sprendžiant dėl rangos sutarties tinkamo vykdymo ir pareigos atsiskaityti už atliktus darbus,</w:t>
      </w:r>
      <w:r w:rsidR="00874B04" w:rsidRPr="0072412C">
        <w:rPr>
          <w:rFonts w:ascii="Times New Roman" w:hAnsi="Times New Roman"/>
          <w:sz w:val="24"/>
          <w:szCs w:val="24"/>
        </w:rPr>
        <w:t xml:space="preserve"> </w:t>
      </w:r>
      <w:r w:rsidR="00A44A82" w:rsidRPr="0072412C">
        <w:rPr>
          <w:rFonts w:ascii="Times New Roman" w:hAnsi="Times New Roman"/>
          <w:sz w:val="24"/>
          <w:szCs w:val="24"/>
        </w:rPr>
        <w:t>aiškinimo ir taikymo.</w:t>
      </w:r>
    </w:p>
    <w:p w14:paraId="5D53D827" w14:textId="199B10AE" w:rsidR="000827DB" w:rsidRPr="0072412C" w:rsidRDefault="000827DB" w:rsidP="000827DB">
      <w:pPr>
        <w:pStyle w:val="Sraopastraipa"/>
        <w:numPr>
          <w:ilvl w:val="0"/>
          <w:numId w:val="1"/>
        </w:numPr>
        <w:tabs>
          <w:tab w:val="left" w:pos="709"/>
          <w:tab w:val="left" w:pos="851"/>
        </w:tabs>
        <w:spacing w:after="120" w:line="240" w:lineRule="auto"/>
        <w:contextualSpacing w:val="0"/>
        <w:jc w:val="both"/>
        <w:rPr>
          <w:rFonts w:ascii="Times New Roman" w:eastAsiaTheme="minorHAnsi" w:hAnsi="Times New Roman"/>
          <w:sz w:val="24"/>
          <w:szCs w:val="24"/>
          <w:lang w:eastAsia="en-US"/>
        </w:rPr>
      </w:pPr>
      <w:r w:rsidRPr="0072412C">
        <w:rPr>
          <w:rFonts w:ascii="Times New Roman" w:eastAsiaTheme="minorHAnsi" w:hAnsi="Times New Roman"/>
          <w:sz w:val="24"/>
          <w:szCs w:val="24"/>
          <w:lang w:eastAsia="en-US"/>
        </w:rPr>
        <w:t>Ieškovė 2023 m. gegužės 8 d. ieškiniu prašė priteisti iš atsakovės 363</w:t>
      </w:r>
      <w:r w:rsidR="00011D6C" w:rsidRPr="0072412C">
        <w:rPr>
          <w:rFonts w:ascii="Times New Roman" w:eastAsiaTheme="minorHAnsi" w:hAnsi="Times New Roman"/>
          <w:sz w:val="24"/>
          <w:szCs w:val="24"/>
          <w:lang w:eastAsia="en-US"/>
        </w:rPr>
        <w:t> </w:t>
      </w:r>
      <w:r w:rsidRPr="0072412C">
        <w:rPr>
          <w:rFonts w:ascii="Times New Roman" w:eastAsiaTheme="minorHAnsi" w:hAnsi="Times New Roman"/>
          <w:sz w:val="24"/>
          <w:szCs w:val="24"/>
          <w:lang w:eastAsia="en-US"/>
        </w:rPr>
        <w:t>955,23</w:t>
      </w:r>
      <w:r w:rsidR="00874B04" w:rsidRPr="0072412C">
        <w:rPr>
          <w:rFonts w:ascii="Times New Roman" w:eastAsiaTheme="minorHAnsi" w:hAnsi="Times New Roman"/>
          <w:sz w:val="24"/>
          <w:szCs w:val="24"/>
          <w:lang w:eastAsia="en-US"/>
        </w:rPr>
        <w:t> </w:t>
      </w:r>
      <w:r w:rsidRPr="0072412C">
        <w:rPr>
          <w:rFonts w:ascii="Times New Roman" w:eastAsiaTheme="minorHAnsi" w:hAnsi="Times New Roman"/>
          <w:sz w:val="24"/>
          <w:szCs w:val="24"/>
          <w:lang w:eastAsia="en-US"/>
        </w:rPr>
        <w:t>Eur skolą, 4065,04</w:t>
      </w:r>
      <w:r w:rsidR="00874B04" w:rsidRPr="0072412C">
        <w:rPr>
          <w:rFonts w:ascii="Times New Roman" w:eastAsiaTheme="minorHAnsi" w:hAnsi="Times New Roman"/>
          <w:sz w:val="24"/>
          <w:szCs w:val="24"/>
          <w:lang w:eastAsia="en-US"/>
        </w:rPr>
        <w:t> </w:t>
      </w:r>
      <w:r w:rsidRPr="0072412C">
        <w:rPr>
          <w:rFonts w:ascii="Times New Roman" w:eastAsiaTheme="minorHAnsi" w:hAnsi="Times New Roman"/>
          <w:sz w:val="24"/>
          <w:szCs w:val="24"/>
          <w:lang w:eastAsia="en-US"/>
        </w:rPr>
        <w:t>Eur delspinigius, 11,5</w:t>
      </w:r>
      <w:r w:rsidR="000B0733" w:rsidRPr="0072412C">
        <w:rPr>
          <w:rFonts w:ascii="Times New Roman" w:eastAsiaTheme="minorHAnsi" w:hAnsi="Times New Roman"/>
          <w:sz w:val="24"/>
          <w:szCs w:val="24"/>
          <w:lang w:eastAsia="en-US"/>
        </w:rPr>
        <w:t>0</w:t>
      </w:r>
      <w:r w:rsidR="00874B04" w:rsidRPr="0072412C">
        <w:rPr>
          <w:rFonts w:ascii="Times New Roman" w:eastAsiaTheme="minorHAnsi" w:hAnsi="Times New Roman"/>
          <w:sz w:val="24"/>
          <w:szCs w:val="24"/>
          <w:lang w:eastAsia="en-US"/>
        </w:rPr>
        <w:t> </w:t>
      </w:r>
      <w:r w:rsidRPr="0072412C">
        <w:rPr>
          <w:rFonts w:ascii="Times New Roman" w:eastAsiaTheme="minorHAnsi" w:hAnsi="Times New Roman"/>
          <w:sz w:val="24"/>
          <w:szCs w:val="24"/>
          <w:lang w:eastAsia="en-US"/>
        </w:rPr>
        <w:t xml:space="preserve">proc. dydžio procesines palūkanas. </w:t>
      </w:r>
    </w:p>
    <w:p w14:paraId="03EA4D0A" w14:textId="4696BCA4" w:rsidR="000827DB" w:rsidRPr="0072412C" w:rsidRDefault="000827DB" w:rsidP="00874B04">
      <w:pPr>
        <w:pStyle w:val="Sraopastraipa"/>
        <w:numPr>
          <w:ilvl w:val="0"/>
          <w:numId w:val="1"/>
        </w:numPr>
        <w:tabs>
          <w:tab w:val="left" w:pos="709"/>
          <w:tab w:val="left" w:pos="851"/>
        </w:tabs>
        <w:spacing w:before="120" w:after="120" w:line="240" w:lineRule="auto"/>
        <w:contextualSpacing w:val="0"/>
        <w:jc w:val="both"/>
        <w:rPr>
          <w:rFonts w:ascii="Times New Roman" w:hAnsi="Times New Roman"/>
          <w:sz w:val="24"/>
          <w:szCs w:val="24"/>
        </w:rPr>
      </w:pPr>
      <w:r w:rsidRPr="0072412C">
        <w:rPr>
          <w:rFonts w:ascii="Times New Roman" w:eastAsiaTheme="minorHAnsi" w:hAnsi="Times New Roman"/>
          <w:sz w:val="24"/>
          <w:szCs w:val="24"/>
          <w:lang w:eastAsia="en-US"/>
        </w:rPr>
        <w:t xml:space="preserve">Ieškovė </w:t>
      </w:r>
      <w:r w:rsidR="00874B04" w:rsidRPr="0072412C">
        <w:rPr>
          <w:rFonts w:ascii="Times New Roman" w:eastAsiaTheme="minorHAnsi" w:hAnsi="Times New Roman"/>
          <w:sz w:val="24"/>
          <w:szCs w:val="24"/>
          <w:lang w:eastAsia="en-US"/>
        </w:rPr>
        <w:t xml:space="preserve">nurodė, kad pagal su atsakove </w:t>
      </w:r>
      <w:r w:rsidR="00874B04" w:rsidRPr="0072412C">
        <w:rPr>
          <w:rFonts w:ascii="Times New Roman" w:hAnsi="Times New Roman"/>
          <w:sz w:val="24"/>
          <w:szCs w:val="24"/>
        </w:rPr>
        <w:t xml:space="preserve">2022 m. lapkričio 11 d. viešojo pirkimo būdu </w:t>
      </w:r>
      <w:r w:rsidR="00874B04" w:rsidRPr="0072412C">
        <w:rPr>
          <w:rFonts w:ascii="Times New Roman" w:eastAsiaTheme="minorHAnsi" w:hAnsi="Times New Roman"/>
          <w:sz w:val="24"/>
          <w:szCs w:val="24"/>
          <w:lang w:eastAsia="en-US"/>
        </w:rPr>
        <w:t xml:space="preserve">sudarytą </w:t>
      </w:r>
      <w:r w:rsidRPr="0072412C">
        <w:rPr>
          <w:rFonts w:ascii="Times New Roman" w:hAnsi="Times New Roman"/>
          <w:sz w:val="24"/>
          <w:szCs w:val="24"/>
        </w:rPr>
        <w:t xml:space="preserve">Paslaugų teikimo sutartį įsipareigojo </w:t>
      </w:r>
      <w:r w:rsidR="00874B04" w:rsidRPr="0072412C">
        <w:rPr>
          <w:rFonts w:ascii="Times New Roman" w:hAnsi="Times New Roman"/>
          <w:sz w:val="24"/>
          <w:szCs w:val="24"/>
        </w:rPr>
        <w:t xml:space="preserve">atsakovei </w:t>
      </w:r>
      <w:r w:rsidRPr="0072412C">
        <w:rPr>
          <w:rFonts w:ascii="Times New Roman" w:hAnsi="Times New Roman"/>
          <w:sz w:val="24"/>
          <w:szCs w:val="24"/>
        </w:rPr>
        <w:t xml:space="preserve">suteikti Maisto kontrolės informacinės sistemos (toliau – </w:t>
      </w:r>
      <w:r w:rsidR="000B0733" w:rsidRPr="0072412C">
        <w:rPr>
          <w:rFonts w:ascii="Times New Roman" w:hAnsi="Times New Roman"/>
          <w:sz w:val="24"/>
          <w:szCs w:val="24"/>
        </w:rPr>
        <w:t xml:space="preserve">ir </w:t>
      </w:r>
      <w:r w:rsidRPr="0072412C">
        <w:rPr>
          <w:rFonts w:ascii="Times New Roman" w:hAnsi="Times New Roman"/>
          <w:sz w:val="24"/>
          <w:szCs w:val="24"/>
        </w:rPr>
        <w:t xml:space="preserve">FIS) ir Gyvūninio maisto kontrolės informacinės sistemos (toliau – </w:t>
      </w:r>
      <w:r w:rsidR="000B0733" w:rsidRPr="0072412C">
        <w:rPr>
          <w:rFonts w:ascii="Times New Roman" w:hAnsi="Times New Roman"/>
          <w:sz w:val="24"/>
          <w:szCs w:val="24"/>
        </w:rPr>
        <w:t xml:space="preserve">ir </w:t>
      </w:r>
      <w:r w:rsidRPr="0072412C">
        <w:rPr>
          <w:rFonts w:ascii="Times New Roman" w:hAnsi="Times New Roman"/>
          <w:sz w:val="24"/>
          <w:szCs w:val="24"/>
        </w:rPr>
        <w:t xml:space="preserve">AFIS) modernizavimo paslaugas, sukuriant bendrą FIS ir AFIS jungiančią sistemą, detalizuotą atviro konkurso „Valstybinės maisto ir veterinarinės kontrolės informacinės sistemos modernizavimas“ techninėje specifikacijoje (toliau – </w:t>
      </w:r>
      <w:r w:rsidR="00C6608D" w:rsidRPr="0072412C">
        <w:rPr>
          <w:rFonts w:ascii="Times New Roman" w:hAnsi="Times New Roman"/>
          <w:sz w:val="24"/>
          <w:szCs w:val="24"/>
        </w:rPr>
        <w:t xml:space="preserve">ir </w:t>
      </w:r>
      <w:r w:rsidRPr="0072412C">
        <w:rPr>
          <w:rFonts w:ascii="Times New Roman" w:hAnsi="Times New Roman"/>
          <w:sz w:val="24"/>
          <w:szCs w:val="24"/>
        </w:rPr>
        <w:t>Techninė specifikacija).</w:t>
      </w:r>
      <w:r w:rsidR="00874B04" w:rsidRPr="0072412C">
        <w:rPr>
          <w:rFonts w:ascii="Times New Roman" w:hAnsi="Times New Roman"/>
          <w:sz w:val="24"/>
          <w:szCs w:val="24"/>
        </w:rPr>
        <w:t xml:space="preserve"> </w:t>
      </w:r>
      <w:r w:rsidRPr="0072412C">
        <w:rPr>
          <w:rFonts w:ascii="Times New Roman" w:hAnsi="Times New Roman"/>
          <w:sz w:val="24"/>
          <w:szCs w:val="24"/>
        </w:rPr>
        <w:t xml:space="preserve">Ieškovė </w:t>
      </w:r>
      <w:r w:rsidR="00874B04" w:rsidRPr="0072412C">
        <w:rPr>
          <w:rFonts w:ascii="Times New Roman" w:hAnsi="Times New Roman"/>
          <w:sz w:val="24"/>
          <w:szCs w:val="24"/>
        </w:rPr>
        <w:t xml:space="preserve">nurodė, kad </w:t>
      </w:r>
      <w:r w:rsidRPr="0072412C">
        <w:rPr>
          <w:rFonts w:ascii="Times New Roman" w:hAnsi="Times New Roman"/>
          <w:sz w:val="24"/>
          <w:szCs w:val="24"/>
        </w:rPr>
        <w:t xml:space="preserve">laiku ir tinkamai vykdė </w:t>
      </w:r>
      <w:r w:rsidR="00874B04" w:rsidRPr="0072412C">
        <w:rPr>
          <w:rFonts w:ascii="Times New Roman" w:hAnsi="Times New Roman"/>
          <w:sz w:val="24"/>
          <w:szCs w:val="24"/>
        </w:rPr>
        <w:t>s</w:t>
      </w:r>
      <w:r w:rsidRPr="0072412C">
        <w:rPr>
          <w:rFonts w:ascii="Times New Roman" w:hAnsi="Times New Roman"/>
          <w:sz w:val="24"/>
          <w:szCs w:val="24"/>
        </w:rPr>
        <w:t xml:space="preserve">utarties sąlygas </w:t>
      </w:r>
      <w:r w:rsidR="000B0733" w:rsidRPr="0072412C">
        <w:rPr>
          <w:rFonts w:ascii="Times New Roman" w:hAnsi="Times New Roman"/>
          <w:sz w:val="24"/>
          <w:szCs w:val="24"/>
        </w:rPr>
        <w:t>ir</w:t>
      </w:r>
      <w:r w:rsidRPr="0072412C">
        <w:rPr>
          <w:rFonts w:ascii="Times New Roman" w:hAnsi="Times New Roman"/>
          <w:sz w:val="24"/>
          <w:szCs w:val="24"/>
        </w:rPr>
        <w:t xml:space="preserve"> suteikė atsakovei Analizės etapo paslaugas</w:t>
      </w:r>
      <w:r w:rsidR="00874B04" w:rsidRPr="0072412C">
        <w:rPr>
          <w:rFonts w:ascii="Times New Roman" w:hAnsi="Times New Roman"/>
          <w:sz w:val="24"/>
          <w:szCs w:val="24"/>
        </w:rPr>
        <w:t>, jas perdavė</w:t>
      </w:r>
      <w:r w:rsidRPr="0072412C">
        <w:rPr>
          <w:rFonts w:ascii="Times New Roman" w:hAnsi="Times New Roman"/>
          <w:sz w:val="24"/>
          <w:szCs w:val="24"/>
        </w:rPr>
        <w:t xml:space="preserve"> iki </w:t>
      </w:r>
      <w:r w:rsidRPr="0072412C">
        <w:rPr>
          <w:rFonts w:ascii="Times New Roman" w:hAnsi="Times New Roman"/>
          <w:sz w:val="24"/>
          <w:szCs w:val="24"/>
        </w:rPr>
        <w:lastRenderedPageBreak/>
        <w:t>2023 m. vasario 10 d., jokių pastabų ar pretenzijų iš atsakovės negavo</w:t>
      </w:r>
      <w:r w:rsidR="00874B04" w:rsidRPr="0072412C">
        <w:rPr>
          <w:rFonts w:ascii="Times New Roman" w:hAnsi="Times New Roman"/>
          <w:sz w:val="24"/>
          <w:szCs w:val="24"/>
        </w:rPr>
        <w:t xml:space="preserve"> ir</w:t>
      </w:r>
      <w:r w:rsidRPr="0072412C">
        <w:rPr>
          <w:rFonts w:ascii="Times New Roman" w:hAnsi="Times New Roman"/>
          <w:sz w:val="24"/>
          <w:szCs w:val="24"/>
        </w:rPr>
        <w:t xml:space="preserve"> perėjo prie kito </w:t>
      </w:r>
      <w:r w:rsidR="00011D6C" w:rsidRPr="0072412C">
        <w:rPr>
          <w:rFonts w:ascii="Times New Roman" w:hAnsi="Times New Roman"/>
          <w:sz w:val="24"/>
          <w:szCs w:val="24"/>
        </w:rPr>
        <w:t>s</w:t>
      </w:r>
      <w:r w:rsidRPr="0072412C">
        <w:rPr>
          <w:rFonts w:ascii="Times New Roman" w:hAnsi="Times New Roman"/>
          <w:sz w:val="24"/>
          <w:szCs w:val="24"/>
        </w:rPr>
        <w:t xml:space="preserve">utarties vykdymo etapo – Projektavimo etapo. </w:t>
      </w:r>
      <w:bookmarkStart w:id="2" w:name="_Hlk171697044"/>
      <w:r w:rsidR="00874B04" w:rsidRPr="0072412C">
        <w:rPr>
          <w:rFonts w:ascii="Times New Roman" w:hAnsi="Times New Roman"/>
          <w:sz w:val="24"/>
          <w:szCs w:val="24"/>
        </w:rPr>
        <w:t>Atsakovė neapmokėjo suteiktų paslaugų.</w:t>
      </w:r>
    </w:p>
    <w:p w14:paraId="3AAEE332" w14:textId="75CCEBC8" w:rsidR="00874B04" w:rsidRPr="0072412C" w:rsidRDefault="00874B04" w:rsidP="00874B04">
      <w:pPr>
        <w:pStyle w:val="Sraopastraipa"/>
        <w:numPr>
          <w:ilvl w:val="0"/>
          <w:numId w:val="1"/>
        </w:numPr>
        <w:tabs>
          <w:tab w:val="left" w:pos="709"/>
          <w:tab w:val="left" w:pos="851"/>
        </w:tabs>
        <w:spacing w:before="120" w:after="120" w:line="240" w:lineRule="auto"/>
        <w:contextualSpacing w:val="0"/>
        <w:jc w:val="both"/>
        <w:rPr>
          <w:rFonts w:ascii="Times New Roman" w:hAnsi="Times New Roman"/>
          <w:sz w:val="24"/>
          <w:szCs w:val="24"/>
        </w:rPr>
      </w:pPr>
      <w:r w:rsidRPr="0072412C">
        <w:rPr>
          <w:rFonts w:ascii="Times New Roman" w:hAnsi="Times New Roman"/>
          <w:sz w:val="24"/>
          <w:szCs w:val="24"/>
        </w:rPr>
        <w:t>2023 m. gegužės 26 d. atsakovė pranešė ieškovei vienašališkai nutraukianti sutartį ir nurodė, kad mokėjimų ieškovei neatliks.</w:t>
      </w:r>
    </w:p>
    <w:bookmarkEnd w:id="2"/>
    <w:p w14:paraId="0D2A8DDF" w14:textId="64E6358B" w:rsidR="000827DB" w:rsidRPr="0072412C" w:rsidRDefault="000827DB" w:rsidP="000827DB">
      <w:pPr>
        <w:pStyle w:val="Betarp"/>
        <w:numPr>
          <w:ilvl w:val="0"/>
          <w:numId w:val="1"/>
        </w:numPr>
        <w:spacing w:after="120"/>
        <w:jc w:val="both"/>
        <w:rPr>
          <w:rFonts w:ascii="Times New Roman" w:hAnsi="Times New Roman" w:cs="Times New Roman"/>
          <w:sz w:val="24"/>
          <w:szCs w:val="24"/>
        </w:rPr>
      </w:pPr>
      <w:r w:rsidRPr="0072412C">
        <w:rPr>
          <w:rFonts w:ascii="Times New Roman" w:hAnsi="Times New Roman" w:cs="Times New Roman"/>
          <w:sz w:val="24"/>
          <w:szCs w:val="24"/>
        </w:rPr>
        <w:t>Ieškovė 2023 m. birželio 26 d. ieškiniu prašė</w:t>
      </w:r>
      <w:r w:rsidR="00874B04" w:rsidRPr="0072412C">
        <w:rPr>
          <w:rFonts w:ascii="Times New Roman" w:hAnsi="Times New Roman" w:cs="Times New Roman"/>
          <w:sz w:val="24"/>
          <w:szCs w:val="24"/>
        </w:rPr>
        <w:t xml:space="preserve"> </w:t>
      </w:r>
      <w:r w:rsidRPr="0072412C">
        <w:rPr>
          <w:rFonts w:ascii="Times New Roman" w:hAnsi="Times New Roman" w:cs="Times New Roman"/>
          <w:sz w:val="24"/>
          <w:szCs w:val="24"/>
        </w:rPr>
        <w:t xml:space="preserve">pripažinti neteisėtu </w:t>
      </w:r>
      <w:r w:rsidR="00874B04" w:rsidRPr="0072412C">
        <w:rPr>
          <w:rFonts w:ascii="Times New Roman" w:hAnsi="Times New Roman" w:cs="Times New Roman"/>
          <w:sz w:val="24"/>
          <w:szCs w:val="24"/>
        </w:rPr>
        <w:t>atsakovės</w:t>
      </w:r>
      <w:r w:rsidRPr="0072412C">
        <w:rPr>
          <w:rFonts w:ascii="Times New Roman" w:hAnsi="Times New Roman" w:cs="Times New Roman"/>
          <w:sz w:val="24"/>
          <w:szCs w:val="24"/>
        </w:rPr>
        <w:t xml:space="preserve"> 2023 m. gegužės 26 d. rašte nurodytą sprendimą dėl vienašališko </w:t>
      </w:r>
      <w:r w:rsidR="00874B04" w:rsidRPr="0072412C">
        <w:rPr>
          <w:rFonts w:ascii="Times New Roman" w:hAnsi="Times New Roman" w:cs="Times New Roman"/>
          <w:sz w:val="24"/>
          <w:szCs w:val="24"/>
        </w:rPr>
        <w:t>s</w:t>
      </w:r>
      <w:r w:rsidRPr="0072412C">
        <w:rPr>
          <w:rFonts w:ascii="Times New Roman" w:hAnsi="Times New Roman" w:cs="Times New Roman"/>
          <w:sz w:val="24"/>
          <w:szCs w:val="24"/>
        </w:rPr>
        <w:t xml:space="preserve">utarties nutraukimo; įpareigoti atsakovę vykdyti </w:t>
      </w:r>
      <w:r w:rsidR="00874B04" w:rsidRPr="0072412C">
        <w:rPr>
          <w:rFonts w:ascii="Times New Roman" w:hAnsi="Times New Roman" w:cs="Times New Roman"/>
          <w:sz w:val="24"/>
          <w:szCs w:val="24"/>
        </w:rPr>
        <w:t>s</w:t>
      </w:r>
      <w:r w:rsidRPr="0072412C">
        <w:rPr>
          <w:rFonts w:ascii="Times New Roman" w:hAnsi="Times New Roman" w:cs="Times New Roman"/>
          <w:sz w:val="24"/>
          <w:szCs w:val="24"/>
        </w:rPr>
        <w:t xml:space="preserve">utartį; priteisti ieškovei iš </w:t>
      </w:r>
      <w:bookmarkStart w:id="3" w:name="_Hlk171696898"/>
      <w:r w:rsidRPr="0072412C">
        <w:rPr>
          <w:rFonts w:ascii="Times New Roman" w:hAnsi="Times New Roman" w:cs="Times New Roman"/>
          <w:sz w:val="24"/>
          <w:szCs w:val="24"/>
        </w:rPr>
        <w:t>atsakovės 421</w:t>
      </w:r>
      <w:r w:rsidR="00011D6C" w:rsidRPr="0072412C">
        <w:rPr>
          <w:rFonts w:ascii="Times New Roman" w:hAnsi="Times New Roman" w:cs="Times New Roman"/>
          <w:sz w:val="24"/>
          <w:szCs w:val="24"/>
        </w:rPr>
        <w:t> </w:t>
      </w:r>
      <w:r w:rsidRPr="0072412C">
        <w:rPr>
          <w:rFonts w:ascii="Times New Roman" w:hAnsi="Times New Roman" w:cs="Times New Roman"/>
          <w:sz w:val="24"/>
          <w:szCs w:val="24"/>
        </w:rPr>
        <w:t>140,5</w:t>
      </w:r>
      <w:r w:rsidR="000B0733" w:rsidRPr="0072412C">
        <w:rPr>
          <w:rFonts w:ascii="Times New Roman" w:hAnsi="Times New Roman" w:cs="Times New Roman"/>
          <w:sz w:val="24"/>
          <w:szCs w:val="24"/>
        </w:rPr>
        <w:t>0</w:t>
      </w:r>
      <w:r w:rsidR="00011D6C" w:rsidRPr="0072412C">
        <w:rPr>
          <w:rFonts w:ascii="Times New Roman" w:hAnsi="Times New Roman" w:cs="Times New Roman"/>
          <w:sz w:val="24"/>
          <w:szCs w:val="24"/>
        </w:rPr>
        <w:t> </w:t>
      </w:r>
      <w:r w:rsidRPr="0072412C">
        <w:rPr>
          <w:rFonts w:ascii="Times New Roman" w:hAnsi="Times New Roman" w:cs="Times New Roman"/>
          <w:sz w:val="24"/>
          <w:szCs w:val="24"/>
        </w:rPr>
        <w:t xml:space="preserve">Eur skolą, 12 proc. dydžio procesines palūkanas. </w:t>
      </w:r>
    </w:p>
    <w:bookmarkEnd w:id="3"/>
    <w:p w14:paraId="4109AEEC" w14:textId="61BD04FB" w:rsidR="000827DB" w:rsidRPr="0072412C" w:rsidRDefault="000827DB" w:rsidP="00874B04">
      <w:pPr>
        <w:pStyle w:val="Betarp"/>
        <w:numPr>
          <w:ilvl w:val="0"/>
          <w:numId w:val="1"/>
        </w:numPr>
        <w:spacing w:before="120" w:after="120"/>
        <w:jc w:val="both"/>
        <w:rPr>
          <w:rFonts w:ascii="Times New Roman" w:hAnsi="Times New Roman" w:cs="Times New Roman"/>
          <w:sz w:val="24"/>
          <w:szCs w:val="24"/>
        </w:rPr>
      </w:pPr>
      <w:r w:rsidRPr="0072412C">
        <w:rPr>
          <w:rFonts w:ascii="Times New Roman" w:hAnsi="Times New Roman" w:cs="Times New Roman"/>
          <w:sz w:val="24"/>
          <w:szCs w:val="24"/>
        </w:rPr>
        <w:t xml:space="preserve">Ieškovė </w:t>
      </w:r>
      <w:r w:rsidR="00874B04" w:rsidRPr="0072412C">
        <w:rPr>
          <w:rFonts w:ascii="Times New Roman" w:hAnsi="Times New Roman" w:cs="Times New Roman"/>
          <w:sz w:val="24"/>
          <w:szCs w:val="24"/>
        </w:rPr>
        <w:t xml:space="preserve">nurodė, kad </w:t>
      </w:r>
      <w:r w:rsidRPr="0072412C">
        <w:rPr>
          <w:rFonts w:ascii="Times New Roman" w:hAnsi="Times New Roman" w:cs="Times New Roman"/>
          <w:sz w:val="24"/>
          <w:szCs w:val="24"/>
        </w:rPr>
        <w:t xml:space="preserve">nustatytais terminais atliko Projektavimo etapo paslaugas ir pateikė atsakovei </w:t>
      </w:r>
      <w:r w:rsidR="00874B04" w:rsidRPr="0072412C">
        <w:rPr>
          <w:rFonts w:ascii="Times New Roman" w:hAnsi="Times New Roman" w:cs="Times New Roman"/>
          <w:sz w:val="24"/>
          <w:szCs w:val="24"/>
        </w:rPr>
        <w:t>jų</w:t>
      </w:r>
      <w:r w:rsidRPr="0072412C">
        <w:rPr>
          <w:rFonts w:ascii="Times New Roman" w:hAnsi="Times New Roman" w:cs="Times New Roman"/>
          <w:sz w:val="24"/>
          <w:szCs w:val="24"/>
        </w:rPr>
        <w:t xml:space="preserve"> perdavimo aktą bei PVM sąskaitą faktūrą apmokė</w:t>
      </w:r>
      <w:r w:rsidR="000B0733" w:rsidRPr="0072412C">
        <w:rPr>
          <w:rFonts w:ascii="Times New Roman" w:hAnsi="Times New Roman" w:cs="Times New Roman"/>
          <w:sz w:val="24"/>
          <w:szCs w:val="24"/>
        </w:rPr>
        <w:t>t</w:t>
      </w:r>
      <w:r w:rsidRPr="0072412C">
        <w:rPr>
          <w:rFonts w:ascii="Times New Roman" w:hAnsi="Times New Roman" w:cs="Times New Roman"/>
          <w:sz w:val="24"/>
          <w:szCs w:val="24"/>
        </w:rPr>
        <w:t>i</w:t>
      </w:r>
      <w:r w:rsidR="00874B04" w:rsidRPr="0072412C">
        <w:rPr>
          <w:rFonts w:ascii="Times New Roman" w:hAnsi="Times New Roman" w:cs="Times New Roman"/>
          <w:sz w:val="24"/>
          <w:szCs w:val="24"/>
        </w:rPr>
        <w:t>, tačiau</w:t>
      </w:r>
      <w:r w:rsidRPr="0072412C">
        <w:rPr>
          <w:rFonts w:ascii="Times New Roman" w:hAnsi="Times New Roman" w:cs="Times New Roman"/>
          <w:sz w:val="24"/>
          <w:szCs w:val="24"/>
        </w:rPr>
        <w:t xml:space="preserve"> </w:t>
      </w:r>
      <w:r w:rsidR="00874B04" w:rsidRPr="0072412C">
        <w:rPr>
          <w:rFonts w:ascii="Times New Roman" w:hAnsi="Times New Roman" w:cs="Times New Roman"/>
          <w:sz w:val="24"/>
          <w:szCs w:val="24"/>
        </w:rPr>
        <w:t>s</w:t>
      </w:r>
      <w:r w:rsidRPr="0072412C">
        <w:rPr>
          <w:rFonts w:ascii="Times New Roman" w:hAnsi="Times New Roman" w:cs="Times New Roman"/>
          <w:sz w:val="24"/>
          <w:szCs w:val="24"/>
        </w:rPr>
        <w:t>utartyje nustatytais termina</w:t>
      </w:r>
      <w:r w:rsidR="000B0733" w:rsidRPr="0072412C">
        <w:rPr>
          <w:rFonts w:ascii="Times New Roman" w:hAnsi="Times New Roman" w:cs="Times New Roman"/>
          <w:sz w:val="24"/>
          <w:szCs w:val="24"/>
        </w:rPr>
        <w:t>i</w:t>
      </w:r>
      <w:r w:rsidRPr="0072412C">
        <w:rPr>
          <w:rFonts w:ascii="Times New Roman" w:hAnsi="Times New Roman" w:cs="Times New Roman"/>
          <w:sz w:val="24"/>
          <w:szCs w:val="24"/>
        </w:rPr>
        <w:t xml:space="preserve">s atsakovė akto nepasirašė, pastabų dėl suteiktų paslaugų nepateikė ir už suteiktas paslaugas nesumokėjo, nors paslaugas faktiškai priėmė. Ieškovė nesutinka su atsakovės sprendimu nutraukti </w:t>
      </w:r>
      <w:r w:rsidR="00874B04" w:rsidRPr="0072412C">
        <w:rPr>
          <w:rFonts w:ascii="Times New Roman" w:hAnsi="Times New Roman" w:cs="Times New Roman"/>
          <w:sz w:val="24"/>
          <w:szCs w:val="24"/>
        </w:rPr>
        <w:t>s</w:t>
      </w:r>
      <w:r w:rsidRPr="0072412C">
        <w:rPr>
          <w:rFonts w:ascii="Times New Roman" w:hAnsi="Times New Roman" w:cs="Times New Roman"/>
          <w:sz w:val="24"/>
          <w:szCs w:val="24"/>
        </w:rPr>
        <w:t xml:space="preserve">utartį ir nurodo, kad toks nutraukimas pažeidžia Lietuvos Respublikos viešųjų pirkimų įstatymo (toliau – VPĮ) 17 straipsnio 2 dalies 1 punkte įtvirtintą pirkimų tikslą. </w:t>
      </w:r>
    </w:p>
    <w:p w14:paraId="2D566EA4" w14:textId="77777777" w:rsidR="009C2764" w:rsidRPr="0072412C" w:rsidRDefault="009C2764" w:rsidP="00A71E29">
      <w:pPr>
        <w:pStyle w:val="Sraopastraipa"/>
        <w:spacing w:after="120" w:line="240" w:lineRule="auto"/>
        <w:ind w:left="360"/>
        <w:contextualSpacing w:val="0"/>
        <w:jc w:val="both"/>
        <w:rPr>
          <w:rFonts w:ascii="Times New Roman" w:hAnsi="Times New Roman"/>
          <w:sz w:val="24"/>
          <w:szCs w:val="24"/>
        </w:rPr>
      </w:pPr>
    </w:p>
    <w:p w14:paraId="03887707" w14:textId="395353B1" w:rsidR="006030DD" w:rsidRPr="0072412C" w:rsidRDefault="008B4C96" w:rsidP="00A71E29">
      <w:pPr>
        <w:spacing w:after="120"/>
        <w:jc w:val="center"/>
      </w:pPr>
      <w:r w:rsidRPr="0072412C">
        <w:t xml:space="preserve">II. </w:t>
      </w:r>
      <w:r w:rsidR="00375205" w:rsidRPr="0072412C">
        <w:t>Pirmosios ir apeliacinės instancijos</w:t>
      </w:r>
      <w:r w:rsidRPr="0072412C">
        <w:t xml:space="preserve"> teism</w:t>
      </w:r>
      <w:r w:rsidR="00BE2149" w:rsidRPr="0072412C">
        <w:t>ų</w:t>
      </w:r>
      <w:r w:rsidRPr="0072412C">
        <w:t xml:space="preserve"> procesini</w:t>
      </w:r>
      <w:r w:rsidR="00BE2149" w:rsidRPr="0072412C">
        <w:t>ų</w:t>
      </w:r>
      <w:r w:rsidRPr="0072412C">
        <w:t xml:space="preserve"> sprendim</w:t>
      </w:r>
      <w:r w:rsidR="00BE2149" w:rsidRPr="0072412C">
        <w:t>ų</w:t>
      </w:r>
      <w:r w:rsidRPr="0072412C">
        <w:t xml:space="preserve"> esmė</w:t>
      </w:r>
    </w:p>
    <w:p w14:paraId="254AFD7E" w14:textId="77777777" w:rsidR="006030DD" w:rsidRPr="0072412C" w:rsidRDefault="006030DD" w:rsidP="00A71E29">
      <w:pPr>
        <w:pStyle w:val="Sraopastraipa"/>
        <w:spacing w:after="120" w:line="240" w:lineRule="auto"/>
        <w:ind w:left="0" w:firstLine="720"/>
        <w:contextualSpacing w:val="0"/>
        <w:jc w:val="both"/>
        <w:rPr>
          <w:rFonts w:ascii="Times New Roman" w:hAnsi="Times New Roman"/>
          <w:sz w:val="24"/>
          <w:szCs w:val="24"/>
        </w:rPr>
      </w:pPr>
    </w:p>
    <w:p w14:paraId="595B0D6F" w14:textId="3C49102D" w:rsidR="005E7E0B" w:rsidRPr="0072412C" w:rsidRDefault="0011044D"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Vilniaus</w:t>
      </w:r>
      <w:r w:rsidR="00D43AE9" w:rsidRPr="0072412C">
        <w:rPr>
          <w:rFonts w:ascii="Times New Roman" w:hAnsi="Times New Roman"/>
          <w:sz w:val="24"/>
          <w:szCs w:val="24"/>
        </w:rPr>
        <w:t xml:space="preserve"> apygardos </w:t>
      </w:r>
      <w:r w:rsidR="00AA6BA8" w:rsidRPr="0072412C">
        <w:rPr>
          <w:rFonts w:ascii="Times New Roman" w:hAnsi="Times New Roman"/>
          <w:sz w:val="24"/>
          <w:szCs w:val="24"/>
        </w:rPr>
        <w:t xml:space="preserve">teismas </w:t>
      </w:r>
      <w:r w:rsidR="00135393" w:rsidRPr="0072412C">
        <w:rPr>
          <w:rFonts w:ascii="Times New Roman" w:hAnsi="Times New Roman"/>
          <w:sz w:val="24"/>
          <w:szCs w:val="24"/>
        </w:rPr>
        <w:t xml:space="preserve">2024 m. </w:t>
      </w:r>
      <w:r w:rsidR="00541BFE" w:rsidRPr="0072412C">
        <w:rPr>
          <w:rFonts w:ascii="Times New Roman" w:hAnsi="Times New Roman"/>
          <w:sz w:val="24"/>
          <w:szCs w:val="24"/>
        </w:rPr>
        <w:t>liepos 15</w:t>
      </w:r>
      <w:r w:rsidRPr="0072412C">
        <w:rPr>
          <w:rFonts w:ascii="Times New Roman" w:hAnsi="Times New Roman"/>
          <w:sz w:val="24"/>
          <w:szCs w:val="24"/>
        </w:rPr>
        <w:t xml:space="preserve"> d.</w:t>
      </w:r>
      <w:r w:rsidR="00D43AE9" w:rsidRPr="0072412C">
        <w:rPr>
          <w:rFonts w:ascii="Times New Roman" w:hAnsi="Times New Roman"/>
          <w:sz w:val="24"/>
          <w:szCs w:val="24"/>
        </w:rPr>
        <w:t xml:space="preserve"> </w:t>
      </w:r>
      <w:r w:rsidR="00C06200" w:rsidRPr="0072412C">
        <w:rPr>
          <w:rFonts w:ascii="Times New Roman" w:hAnsi="Times New Roman"/>
          <w:sz w:val="24"/>
          <w:szCs w:val="24"/>
        </w:rPr>
        <w:t>sprendimu</w:t>
      </w:r>
      <w:r w:rsidR="00515A62" w:rsidRPr="0072412C">
        <w:rPr>
          <w:rFonts w:ascii="Times New Roman" w:hAnsi="Times New Roman"/>
          <w:sz w:val="24"/>
          <w:szCs w:val="24"/>
        </w:rPr>
        <w:t xml:space="preserve"> </w:t>
      </w:r>
      <w:r w:rsidR="00541BFE" w:rsidRPr="0072412C">
        <w:rPr>
          <w:rFonts w:ascii="Times New Roman" w:hAnsi="Times New Roman"/>
          <w:sz w:val="24"/>
          <w:szCs w:val="24"/>
        </w:rPr>
        <w:t>ieškinius atmetė</w:t>
      </w:r>
      <w:r w:rsidR="00D50272" w:rsidRPr="0072412C">
        <w:rPr>
          <w:rFonts w:ascii="Times New Roman" w:hAnsi="Times New Roman"/>
          <w:sz w:val="24"/>
          <w:szCs w:val="24"/>
        </w:rPr>
        <w:t>.</w:t>
      </w:r>
      <w:r w:rsidR="00162656" w:rsidRPr="0072412C">
        <w:rPr>
          <w:rFonts w:ascii="Times New Roman" w:hAnsi="Times New Roman"/>
          <w:sz w:val="24"/>
          <w:szCs w:val="24"/>
        </w:rPr>
        <w:t xml:space="preserve"> </w:t>
      </w:r>
    </w:p>
    <w:p w14:paraId="0BD54407" w14:textId="77777777" w:rsidR="00780DA0" w:rsidRPr="0072412C" w:rsidRDefault="00A21CBC"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Teismas </w:t>
      </w:r>
      <w:r w:rsidR="00780DA0" w:rsidRPr="0072412C">
        <w:rPr>
          <w:rFonts w:ascii="Times New Roman" w:hAnsi="Times New Roman"/>
          <w:sz w:val="24"/>
          <w:szCs w:val="24"/>
        </w:rPr>
        <w:t>nustatė šias faktines aplinkybes:</w:t>
      </w:r>
    </w:p>
    <w:p w14:paraId="13D1F742" w14:textId="15EDE064" w:rsidR="00E350D2" w:rsidRPr="0072412C" w:rsidRDefault="00E350D2"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2022 m. birželio 25 d. atsakovė paskelbė viešąjį pirkimą „Valstybinės maisto ir veterinarinės kontrolės informacinės sistemos modernizavimas“ Nr. 611095, kurio objektas – Valstybinės maisto ir veterinarijos tarnybos Maisto kontrolės informacinės sistemos ir Gyvūninio maisto kontrolės informacinės sistemos modernizavimas, sukuriant bendrą FIS ir AFIS jungiančią sistemą</w:t>
      </w:r>
      <w:r w:rsidR="00E264AB" w:rsidRPr="0072412C">
        <w:rPr>
          <w:rFonts w:ascii="Times New Roman" w:hAnsi="Times New Roman"/>
          <w:sz w:val="24"/>
          <w:szCs w:val="24"/>
        </w:rPr>
        <w:t>;</w:t>
      </w:r>
      <w:r w:rsidRPr="0072412C">
        <w:rPr>
          <w:rFonts w:ascii="Times New Roman" w:hAnsi="Times New Roman"/>
          <w:sz w:val="24"/>
          <w:szCs w:val="24"/>
        </w:rPr>
        <w:t xml:space="preserve"> </w:t>
      </w:r>
      <w:r w:rsidR="00E264AB" w:rsidRPr="0072412C">
        <w:rPr>
          <w:rFonts w:ascii="Times New Roman" w:hAnsi="Times New Roman"/>
          <w:sz w:val="24"/>
          <w:szCs w:val="24"/>
        </w:rPr>
        <w:t>p</w:t>
      </w:r>
      <w:r w:rsidRPr="0072412C">
        <w:rPr>
          <w:rFonts w:ascii="Times New Roman" w:hAnsi="Times New Roman"/>
          <w:sz w:val="24"/>
          <w:szCs w:val="24"/>
        </w:rPr>
        <w:t>irkimo laimėtoja buvo pripažinta ieškovė</w:t>
      </w:r>
      <w:r w:rsidR="00E264AB" w:rsidRPr="0072412C">
        <w:rPr>
          <w:rFonts w:ascii="Times New Roman" w:hAnsi="Times New Roman"/>
          <w:sz w:val="24"/>
          <w:szCs w:val="24"/>
        </w:rPr>
        <w:t>;</w:t>
      </w:r>
    </w:p>
    <w:p w14:paraId="79074B2E" w14:textId="6FD60C0A" w:rsidR="00E350D2" w:rsidRPr="0072412C" w:rsidRDefault="00E350D2"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2022 m. lapkričio 11 d. </w:t>
      </w:r>
      <w:r w:rsidR="00E264AB" w:rsidRPr="0072412C">
        <w:rPr>
          <w:rFonts w:ascii="Times New Roman" w:hAnsi="Times New Roman"/>
          <w:sz w:val="24"/>
          <w:szCs w:val="24"/>
        </w:rPr>
        <w:t xml:space="preserve">šalys </w:t>
      </w:r>
      <w:r w:rsidRPr="0072412C">
        <w:rPr>
          <w:rFonts w:ascii="Times New Roman" w:hAnsi="Times New Roman"/>
          <w:sz w:val="24"/>
          <w:szCs w:val="24"/>
        </w:rPr>
        <w:t>pasirašė Paslaugų teikimo sutartį</w:t>
      </w:r>
      <w:r w:rsidR="00E264AB" w:rsidRPr="0072412C">
        <w:rPr>
          <w:rFonts w:ascii="Times New Roman" w:hAnsi="Times New Roman"/>
          <w:sz w:val="24"/>
          <w:szCs w:val="24"/>
        </w:rPr>
        <w:t>;</w:t>
      </w:r>
    </w:p>
    <w:p w14:paraId="270A5AF2" w14:textId="5A1203D9" w:rsidR="008129B7" w:rsidRPr="0072412C" w:rsidRDefault="008129B7"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sutarties </w:t>
      </w:r>
      <w:r w:rsidR="00644385" w:rsidRPr="0072412C">
        <w:rPr>
          <w:rFonts w:ascii="Times New Roman" w:hAnsi="Times New Roman"/>
          <w:sz w:val="24"/>
          <w:szCs w:val="24"/>
        </w:rPr>
        <w:t>8.4.5 punkte įtvirtin</w:t>
      </w:r>
      <w:r w:rsidR="00F55795" w:rsidRPr="0072412C">
        <w:rPr>
          <w:rFonts w:ascii="Times New Roman" w:hAnsi="Times New Roman"/>
          <w:sz w:val="24"/>
          <w:szCs w:val="24"/>
        </w:rPr>
        <w:t>t</w:t>
      </w:r>
      <w:r w:rsidR="00644385" w:rsidRPr="0072412C">
        <w:rPr>
          <w:rFonts w:ascii="Times New Roman" w:hAnsi="Times New Roman"/>
          <w:sz w:val="24"/>
          <w:szCs w:val="24"/>
        </w:rPr>
        <w:t>a užsakovo (atsakovės) teisė nutraukti sutartį vienašališkai, įspėjus vykdytoją (ieškovę) prieš 30 kalendorinių dienų;</w:t>
      </w:r>
    </w:p>
    <w:p w14:paraId="27DC2A5C" w14:textId="75DD6511" w:rsidR="00E350D2" w:rsidRPr="0072412C" w:rsidRDefault="00E350D2"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FIS ir AFIS modernizavimo techninės specifikacijos, kuri yra neatskiriama </w:t>
      </w:r>
      <w:r w:rsidR="00E264AB" w:rsidRPr="0072412C">
        <w:rPr>
          <w:rFonts w:ascii="Times New Roman" w:hAnsi="Times New Roman"/>
          <w:sz w:val="24"/>
          <w:szCs w:val="24"/>
        </w:rPr>
        <w:t>s</w:t>
      </w:r>
      <w:r w:rsidRPr="0072412C">
        <w:rPr>
          <w:rFonts w:ascii="Times New Roman" w:hAnsi="Times New Roman"/>
          <w:sz w:val="24"/>
          <w:szCs w:val="24"/>
        </w:rPr>
        <w:t>utarties dalis, 17</w:t>
      </w:r>
      <w:r w:rsidR="0012150A" w:rsidRPr="0072412C">
        <w:rPr>
          <w:rFonts w:ascii="Times New Roman" w:hAnsi="Times New Roman"/>
          <w:sz w:val="24"/>
          <w:szCs w:val="24"/>
        </w:rPr>
        <w:t> </w:t>
      </w:r>
      <w:r w:rsidRPr="0072412C">
        <w:rPr>
          <w:rFonts w:ascii="Times New Roman" w:hAnsi="Times New Roman"/>
          <w:sz w:val="24"/>
          <w:szCs w:val="24"/>
        </w:rPr>
        <w:t xml:space="preserve">skyriuje „Reikalavimai dokumentacijai“ yra įtvirtinti konkretūs </w:t>
      </w:r>
      <w:r w:rsidR="00C6608D" w:rsidRPr="0072412C">
        <w:rPr>
          <w:rFonts w:ascii="Times New Roman" w:hAnsi="Times New Roman"/>
          <w:sz w:val="24"/>
          <w:szCs w:val="24"/>
        </w:rPr>
        <w:t>s</w:t>
      </w:r>
      <w:r w:rsidRPr="0072412C">
        <w:rPr>
          <w:rFonts w:ascii="Times New Roman" w:hAnsi="Times New Roman"/>
          <w:sz w:val="24"/>
          <w:szCs w:val="24"/>
        </w:rPr>
        <w:t>utarties vykdymo etapai ir terminai: „Tiekėjas turi projektą vykdyti pagal pripažintą projekto valdymo metodiką (pvz. PMBOK), projekto įgyvendinimo grafiką ir projekto vykdymo etapus. Projektas turi būti vykdomas šiais etapais: 1) Analizės etapas turi būti atliktas ne vėliau, kaip per 3 mėn. nuo sutarties pasirašymo dienos; 2) Projektavimo etapas turi būti atliktas ne vėliau, kaip per 6</w:t>
      </w:r>
      <w:r w:rsidR="0012150A" w:rsidRPr="0072412C">
        <w:rPr>
          <w:rFonts w:ascii="Times New Roman" w:hAnsi="Times New Roman"/>
          <w:sz w:val="24"/>
          <w:szCs w:val="24"/>
        </w:rPr>
        <w:t> </w:t>
      </w:r>
      <w:r w:rsidRPr="0072412C">
        <w:rPr>
          <w:rFonts w:ascii="Times New Roman" w:hAnsi="Times New Roman"/>
          <w:sz w:val="24"/>
          <w:szCs w:val="24"/>
        </w:rPr>
        <w:t>mėn. nuo sutarties pasirašymo dienos; 3) Kūrimo/programavimo etapas turi būti atliktas ne vėliau, kaip per 14 mėn. nuo sutarties pasirašymo dienos; 4) Testavimo etapas turi būti atliktas ne vėliau, kaip per 1 mėn. nuo kūrimo/programavimo etapo pabaigos; 5)</w:t>
      </w:r>
      <w:r w:rsidR="0012150A" w:rsidRPr="0072412C">
        <w:rPr>
          <w:rFonts w:ascii="Times New Roman" w:hAnsi="Times New Roman"/>
          <w:sz w:val="24"/>
          <w:szCs w:val="24"/>
        </w:rPr>
        <w:t> </w:t>
      </w:r>
      <w:r w:rsidRPr="0072412C">
        <w:rPr>
          <w:rFonts w:ascii="Times New Roman" w:hAnsi="Times New Roman"/>
          <w:sz w:val="24"/>
          <w:szCs w:val="24"/>
        </w:rPr>
        <w:t>Bandomosios eksploatacijos etapas turi būti atliktas ne vėliau, kaip per 1 mėn. nuo testavimo etapo pabaigos“</w:t>
      </w:r>
      <w:r w:rsidR="0012150A" w:rsidRPr="0072412C">
        <w:rPr>
          <w:rFonts w:ascii="Times New Roman" w:hAnsi="Times New Roman"/>
          <w:sz w:val="24"/>
          <w:szCs w:val="24"/>
        </w:rPr>
        <w:t>;</w:t>
      </w:r>
    </w:p>
    <w:p w14:paraId="4451CEA2" w14:textId="23D8DFA2" w:rsidR="00E350D2" w:rsidRPr="0072412C" w:rsidRDefault="008129B7"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2023 m. vasario 10 d. </w:t>
      </w:r>
      <w:r w:rsidR="0012150A" w:rsidRPr="0072412C">
        <w:rPr>
          <w:rFonts w:ascii="Times New Roman" w:hAnsi="Times New Roman"/>
          <w:sz w:val="24"/>
          <w:szCs w:val="24"/>
        </w:rPr>
        <w:t>i</w:t>
      </w:r>
      <w:r w:rsidR="00E350D2" w:rsidRPr="0072412C">
        <w:rPr>
          <w:rFonts w:ascii="Times New Roman" w:hAnsi="Times New Roman"/>
          <w:sz w:val="24"/>
          <w:szCs w:val="24"/>
        </w:rPr>
        <w:t>eškovė pateikė atsakovei pasirašyti paslaugų perdavimo</w:t>
      </w:r>
      <w:r w:rsidR="00F55795" w:rsidRPr="0072412C">
        <w:rPr>
          <w:rFonts w:ascii="Times New Roman" w:hAnsi="Times New Roman"/>
          <w:sz w:val="24"/>
          <w:szCs w:val="24"/>
        </w:rPr>
        <w:t>–priėmimo</w:t>
      </w:r>
      <w:r w:rsidR="00E350D2" w:rsidRPr="0072412C">
        <w:rPr>
          <w:rFonts w:ascii="Times New Roman" w:hAnsi="Times New Roman"/>
          <w:sz w:val="24"/>
          <w:szCs w:val="24"/>
        </w:rPr>
        <w:t xml:space="preserve"> aktą, kuriuo nurodė perduodanti atliktus Analizės etapo darbus</w:t>
      </w:r>
      <w:r w:rsidR="0012150A" w:rsidRPr="0072412C">
        <w:rPr>
          <w:rFonts w:ascii="Times New Roman" w:hAnsi="Times New Roman"/>
          <w:sz w:val="24"/>
          <w:szCs w:val="24"/>
        </w:rPr>
        <w:t>,</w:t>
      </w:r>
      <w:r w:rsidR="00E350D2" w:rsidRPr="0072412C">
        <w:rPr>
          <w:rFonts w:ascii="Times New Roman" w:hAnsi="Times New Roman"/>
          <w:sz w:val="24"/>
          <w:szCs w:val="24"/>
        </w:rPr>
        <w:t xml:space="preserve"> </w:t>
      </w:r>
      <w:r w:rsidR="0012150A" w:rsidRPr="0072412C">
        <w:rPr>
          <w:rFonts w:ascii="Times New Roman" w:hAnsi="Times New Roman"/>
          <w:sz w:val="24"/>
          <w:szCs w:val="24"/>
        </w:rPr>
        <w:t>a</w:t>
      </w:r>
      <w:r w:rsidR="00E350D2" w:rsidRPr="0072412C">
        <w:rPr>
          <w:rFonts w:ascii="Times New Roman" w:hAnsi="Times New Roman"/>
          <w:sz w:val="24"/>
          <w:szCs w:val="24"/>
        </w:rPr>
        <w:t>tsakovė akto nepasirašė, už suteiktas paslaugas ne</w:t>
      </w:r>
      <w:r w:rsidR="00F55795" w:rsidRPr="0072412C">
        <w:rPr>
          <w:rFonts w:ascii="Times New Roman" w:hAnsi="Times New Roman"/>
          <w:sz w:val="24"/>
          <w:szCs w:val="24"/>
        </w:rPr>
        <w:t>su</w:t>
      </w:r>
      <w:r w:rsidR="00E350D2" w:rsidRPr="0072412C">
        <w:rPr>
          <w:rFonts w:ascii="Times New Roman" w:hAnsi="Times New Roman"/>
          <w:sz w:val="24"/>
          <w:szCs w:val="24"/>
        </w:rPr>
        <w:t>mokėjo</w:t>
      </w:r>
      <w:r w:rsidR="0012150A" w:rsidRPr="0072412C">
        <w:rPr>
          <w:rFonts w:ascii="Times New Roman" w:hAnsi="Times New Roman"/>
          <w:sz w:val="24"/>
          <w:szCs w:val="24"/>
        </w:rPr>
        <w:t>;</w:t>
      </w:r>
    </w:p>
    <w:p w14:paraId="1170F412" w14:textId="24BCCB90" w:rsidR="00E350D2" w:rsidRPr="0072412C" w:rsidRDefault="008129B7"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2023 m. balandžio 3 d. </w:t>
      </w:r>
      <w:r w:rsidR="0012150A" w:rsidRPr="0072412C">
        <w:rPr>
          <w:rFonts w:ascii="Times New Roman" w:hAnsi="Times New Roman"/>
          <w:sz w:val="24"/>
          <w:szCs w:val="24"/>
        </w:rPr>
        <w:t>a</w:t>
      </w:r>
      <w:r w:rsidR="00E350D2" w:rsidRPr="0072412C">
        <w:rPr>
          <w:rFonts w:ascii="Times New Roman" w:hAnsi="Times New Roman"/>
          <w:sz w:val="24"/>
          <w:szCs w:val="24"/>
        </w:rPr>
        <w:t xml:space="preserve">tsakovė informavo ieškovę apie </w:t>
      </w:r>
      <w:r w:rsidR="0012150A" w:rsidRPr="0072412C">
        <w:rPr>
          <w:rFonts w:ascii="Times New Roman" w:hAnsi="Times New Roman"/>
          <w:sz w:val="24"/>
          <w:szCs w:val="24"/>
        </w:rPr>
        <w:t>s</w:t>
      </w:r>
      <w:r w:rsidR="00E350D2" w:rsidRPr="0072412C">
        <w:rPr>
          <w:rFonts w:ascii="Times New Roman" w:hAnsi="Times New Roman"/>
          <w:sz w:val="24"/>
          <w:szCs w:val="24"/>
        </w:rPr>
        <w:t>utarties tolesnio vykdymo stabdymą</w:t>
      </w:r>
      <w:r w:rsidRPr="0072412C">
        <w:rPr>
          <w:rFonts w:ascii="Times New Roman" w:hAnsi="Times New Roman"/>
          <w:sz w:val="24"/>
          <w:szCs w:val="24"/>
        </w:rPr>
        <w:t>;</w:t>
      </w:r>
    </w:p>
    <w:p w14:paraId="35501A80" w14:textId="206F5FA1" w:rsidR="00E350D2" w:rsidRPr="0072412C" w:rsidRDefault="00E350D2"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2023 m. gegužės 9 d. ieškovė nurodė, jog įvykdė Projektavimo etapą</w:t>
      </w:r>
      <w:r w:rsidR="00F55795" w:rsidRPr="0072412C">
        <w:rPr>
          <w:rFonts w:ascii="Times New Roman" w:hAnsi="Times New Roman"/>
          <w:sz w:val="24"/>
          <w:szCs w:val="24"/>
        </w:rPr>
        <w:t>,</w:t>
      </w:r>
      <w:r w:rsidRPr="0072412C">
        <w:rPr>
          <w:rFonts w:ascii="Times New Roman" w:hAnsi="Times New Roman"/>
          <w:sz w:val="24"/>
          <w:szCs w:val="24"/>
        </w:rPr>
        <w:t xml:space="preserve"> ir pateikė atsakovei pasirašy</w:t>
      </w:r>
      <w:r w:rsidR="008129B7" w:rsidRPr="0072412C">
        <w:rPr>
          <w:rFonts w:ascii="Times New Roman" w:hAnsi="Times New Roman"/>
          <w:sz w:val="24"/>
          <w:szCs w:val="24"/>
        </w:rPr>
        <w:t>t</w:t>
      </w:r>
      <w:r w:rsidRPr="0072412C">
        <w:rPr>
          <w:rFonts w:ascii="Times New Roman" w:hAnsi="Times New Roman"/>
          <w:sz w:val="24"/>
          <w:szCs w:val="24"/>
        </w:rPr>
        <w:t>i paslaugų perdavimo</w:t>
      </w:r>
      <w:r w:rsidR="00F55795" w:rsidRPr="0072412C">
        <w:rPr>
          <w:rFonts w:ascii="Times New Roman" w:hAnsi="Times New Roman"/>
          <w:sz w:val="24"/>
          <w:szCs w:val="24"/>
        </w:rPr>
        <w:t>–priėmimo</w:t>
      </w:r>
      <w:r w:rsidRPr="0072412C">
        <w:rPr>
          <w:rFonts w:ascii="Times New Roman" w:hAnsi="Times New Roman"/>
          <w:sz w:val="24"/>
          <w:szCs w:val="24"/>
        </w:rPr>
        <w:t xml:space="preserve"> aktą</w:t>
      </w:r>
      <w:r w:rsidR="008129B7" w:rsidRPr="0072412C">
        <w:rPr>
          <w:rFonts w:ascii="Times New Roman" w:hAnsi="Times New Roman"/>
          <w:sz w:val="24"/>
          <w:szCs w:val="24"/>
        </w:rPr>
        <w:t>;</w:t>
      </w:r>
      <w:r w:rsidRPr="0072412C">
        <w:rPr>
          <w:rFonts w:ascii="Times New Roman" w:hAnsi="Times New Roman"/>
          <w:sz w:val="24"/>
          <w:szCs w:val="24"/>
        </w:rPr>
        <w:t xml:space="preserve"> </w:t>
      </w:r>
      <w:r w:rsidR="008129B7" w:rsidRPr="0072412C">
        <w:rPr>
          <w:rFonts w:ascii="Times New Roman" w:hAnsi="Times New Roman"/>
          <w:sz w:val="24"/>
          <w:szCs w:val="24"/>
        </w:rPr>
        <w:t>a</w:t>
      </w:r>
      <w:r w:rsidRPr="0072412C">
        <w:rPr>
          <w:rFonts w:ascii="Times New Roman" w:hAnsi="Times New Roman"/>
          <w:sz w:val="24"/>
          <w:szCs w:val="24"/>
        </w:rPr>
        <w:t>tsakovė akto nepasirašė, už suteiktas paslaugas ne</w:t>
      </w:r>
      <w:r w:rsidR="00F55795" w:rsidRPr="0072412C">
        <w:rPr>
          <w:rFonts w:ascii="Times New Roman" w:hAnsi="Times New Roman"/>
          <w:sz w:val="24"/>
          <w:szCs w:val="24"/>
        </w:rPr>
        <w:t>su</w:t>
      </w:r>
      <w:r w:rsidRPr="0072412C">
        <w:rPr>
          <w:rFonts w:ascii="Times New Roman" w:hAnsi="Times New Roman"/>
          <w:sz w:val="24"/>
          <w:szCs w:val="24"/>
        </w:rPr>
        <w:t>mokėjo</w:t>
      </w:r>
      <w:r w:rsidR="008129B7" w:rsidRPr="0072412C">
        <w:rPr>
          <w:rFonts w:ascii="Times New Roman" w:hAnsi="Times New Roman"/>
          <w:sz w:val="24"/>
          <w:szCs w:val="24"/>
        </w:rPr>
        <w:t>;</w:t>
      </w:r>
    </w:p>
    <w:p w14:paraId="5D1570AC" w14:textId="2CDCF1F5" w:rsidR="00E350D2" w:rsidRPr="0072412C" w:rsidRDefault="00E350D2" w:rsidP="00E264AB">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lastRenderedPageBreak/>
        <w:t xml:space="preserve">2023 m. gegužės 26 d. atsakovė atsiuntė </w:t>
      </w:r>
      <w:r w:rsidR="008129B7" w:rsidRPr="0072412C">
        <w:rPr>
          <w:rFonts w:ascii="Times New Roman" w:hAnsi="Times New Roman"/>
          <w:sz w:val="24"/>
          <w:szCs w:val="24"/>
        </w:rPr>
        <w:t xml:space="preserve">ieškovei </w:t>
      </w:r>
      <w:r w:rsidRPr="0072412C">
        <w:rPr>
          <w:rFonts w:ascii="Times New Roman" w:hAnsi="Times New Roman"/>
          <w:sz w:val="24"/>
          <w:szCs w:val="24"/>
        </w:rPr>
        <w:t>raštą, kuriame nurodė, jog</w:t>
      </w:r>
      <w:r w:rsidR="00F55795" w:rsidRPr="0072412C">
        <w:rPr>
          <w:rFonts w:ascii="Times New Roman" w:hAnsi="Times New Roman"/>
          <w:sz w:val="24"/>
          <w:szCs w:val="24"/>
        </w:rPr>
        <w:t>,</w:t>
      </w:r>
      <w:r w:rsidRPr="0072412C">
        <w:rPr>
          <w:rFonts w:ascii="Times New Roman" w:hAnsi="Times New Roman"/>
          <w:sz w:val="24"/>
          <w:szCs w:val="24"/>
        </w:rPr>
        <w:t xml:space="preserve"> vadovau</w:t>
      </w:r>
      <w:r w:rsidR="008129B7" w:rsidRPr="0072412C">
        <w:rPr>
          <w:rFonts w:ascii="Times New Roman" w:hAnsi="Times New Roman"/>
          <w:sz w:val="24"/>
          <w:szCs w:val="24"/>
        </w:rPr>
        <w:t>damasi</w:t>
      </w:r>
      <w:r w:rsidRPr="0072412C">
        <w:rPr>
          <w:rFonts w:ascii="Times New Roman" w:hAnsi="Times New Roman"/>
          <w:sz w:val="24"/>
          <w:szCs w:val="24"/>
        </w:rPr>
        <w:t xml:space="preserve"> </w:t>
      </w:r>
      <w:r w:rsidR="008129B7" w:rsidRPr="0072412C">
        <w:rPr>
          <w:rFonts w:ascii="Times New Roman" w:hAnsi="Times New Roman"/>
          <w:sz w:val="24"/>
          <w:szCs w:val="24"/>
        </w:rPr>
        <w:t>s</w:t>
      </w:r>
      <w:r w:rsidRPr="0072412C">
        <w:rPr>
          <w:rFonts w:ascii="Times New Roman" w:hAnsi="Times New Roman"/>
          <w:sz w:val="24"/>
          <w:szCs w:val="24"/>
        </w:rPr>
        <w:t>utarties 8.4.5</w:t>
      </w:r>
      <w:r w:rsidR="008129B7" w:rsidRPr="0072412C">
        <w:rPr>
          <w:rFonts w:ascii="Times New Roman" w:hAnsi="Times New Roman"/>
          <w:sz w:val="24"/>
          <w:szCs w:val="24"/>
        </w:rPr>
        <w:t> </w:t>
      </w:r>
      <w:r w:rsidRPr="0072412C">
        <w:rPr>
          <w:rFonts w:ascii="Times New Roman" w:hAnsi="Times New Roman"/>
          <w:sz w:val="24"/>
          <w:szCs w:val="24"/>
        </w:rPr>
        <w:t>punktu</w:t>
      </w:r>
      <w:r w:rsidR="00F55795" w:rsidRPr="0072412C">
        <w:rPr>
          <w:rFonts w:ascii="Times New Roman" w:hAnsi="Times New Roman"/>
          <w:sz w:val="24"/>
          <w:szCs w:val="24"/>
        </w:rPr>
        <w:t>,</w:t>
      </w:r>
      <w:r w:rsidRPr="0072412C">
        <w:rPr>
          <w:rFonts w:ascii="Times New Roman" w:hAnsi="Times New Roman"/>
          <w:sz w:val="24"/>
          <w:szCs w:val="24"/>
        </w:rPr>
        <w:t xml:space="preserve"> vienašališkai nutraukia </w:t>
      </w:r>
      <w:r w:rsidR="008129B7" w:rsidRPr="0072412C">
        <w:rPr>
          <w:rFonts w:ascii="Times New Roman" w:hAnsi="Times New Roman"/>
          <w:sz w:val="24"/>
          <w:szCs w:val="24"/>
        </w:rPr>
        <w:t>s</w:t>
      </w:r>
      <w:r w:rsidRPr="0072412C">
        <w:rPr>
          <w:rFonts w:ascii="Times New Roman" w:hAnsi="Times New Roman"/>
          <w:sz w:val="24"/>
          <w:szCs w:val="24"/>
        </w:rPr>
        <w:t>utartį</w:t>
      </w:r>
      <w:r w:rsidR="00F55795" w:rsidRPr="0072412C">
        <w:rPr>
          <w:rFonts w:ascii="Times New Roman" w:hAnsi="Times New Roman"/>
          <w:sz w:val="24"/>
          <w:szCs w:val="24"/>
        </w:rPr>
        <w:t>,</w:t>
      </w:r>
      <w:r w:rsidRPr="0072412C">
        <w:rPr>
          <w:rFonts w:ascii="Times New Roman" w:hAnsi="Times New Roman"/>
          <w:sz w:val="24"/>
          <w:szCs w:val="24"/>
        </w:rPr>
        <w:t xml:space="preserve"> nenurod</w:t>
      </w:r>
      <w:r w:rsidR="00F55795" w:rsidRPr="0072412C">
        <w:rPr>
          <w:rFonts w:ascii="Times New Roman" w:hAnsi="Times New Roman"/>
          <w:sz w:val="24"/>
          <w:szCs w:val="24"/>
        </w:rPr>
        <w:t>ydama</w:t>
      </w:r>
      <w:r w:rsidRPr="0072412C">
        <w:rPr>
          <w:rFonts w:ascii="Times New Roman" w:hAnsi="Times New Roman"/>
          <w:sz w:val="24"/>
          <w:szCs w:val="24"/>
        </w:rPr>
        <w:t xml:space="preserve"> sutarties nutraukimo pagrindų, o kadangi nepriėmė suteiktų paslaugų, todėl jokių mokėjimų ieškovei neatliks</w:t>
      </w:r>
      <w:r w:rsidR="008129B7" w:rsidRPr="0072412C">
        <w:rPr>
          <w:rFonts w:ascii="Times New Roman" w:hAnsi="Times New Roman"/>
          <w:sz w:val="24"/>
          <w:szCs w:val="24"/>
        </w:rPr>
        <w:t>;</w:t>
      </w:r>
      <w:r w:rsidRPr="0072412C">
        <w:rPr>
          <w:rFonts w:ascii="Times New Roman" w:hAnsi="Times New Roman"/>
          <w:sz w:val="24"/>
          <w:szCs w:val="24"/>
        </w:rPr>
        <w:t xml:space="preserve"> </w:t>
      </w:r>
    </w:p>
    <w:p w14:paraId="2F6D2D25" w14:textId="421E2DC8" w:rsidR="00E350D2" w:rsidRPr="0072412C" w:rsidRDefault="00E350D2" w:rsidP="00D6127A">
      <w:pPr>
        <w:pStyle w:val="Sraopastraipa"/>
        <w:numPr>
          <w:ilvl w:val="1"/>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Viešųjų pirkimų tarnyba (toliau – VPT) </w:t>
      </w:r>
      <w:r w:rsidR="00DA319D" w:rsidRPr="0072412C">
        <w:rPr>
          <w:rFonts w:ascii="Times New Roman" w:hAnsi="Times New Roman"/>
          <w:sz w:val="24"/>
          <w:szCs w:val="24"/>
        </w:rPr>
        <w:t xml:space="preserve">į bylą pateiktoje išvadoje </w:t>
      </w:r>
      <w:r w:rsidRPr="0072412C">
        <w:rPr>
          <w:rFonts w:ascii="Times New Roman" w:hAnsi="Times New Roman"/>
          <w:sz w:val="24"/>
          <w:szCs w:val="24"/>
        </w:rPr>
        <w:t>nurod</w:t>
      </w:r>
      <w:r w:rsidR="00DA319D" w:rsidRPr="0072412C">
        <w:rPr>
          <w:rFonts w:ascii="Times New Roman" w:hAnsi="Times New Roman"/>
          <w:sz w:val="24"/>
          <w:szCs w:val="24"/>
        </w:rPr>
        <w:t>ė</w:t>
      </w:r>
      <w:r w:rsidRPr="0072412C">
        <w:rPr>
          <w:rFonts w:ascii="Times New Roman" w:hAnsi="Times New Roman"/>
          <w:sz w:val="24"/>
          <w:szCs w:val="24"/>
        </w:rPr>
        <w:t xml:space="preserve">, kad yra atlikusi </w:t>
      </w:r>
      <w:r w:rsidR="00DA319D" w:rsidRPr="0072412C">
        <w:rPr>
          <w:rFonts w:ascii="Times New Roman" w:hAnsi="Times New Roman"/>
          <w:sz w:val="24"/>
          <w:szCs w:val="24"/>
        </w:rPr>
        <w:t>atsakovės</w:t>
      </w:r>
      <w:r w:rsidRPr="0072412C">
        <w:rPr>
          <w:rFonts w:ascii="Times New Roman" w:hAnsi="Times New Roman"/>
          <w:sz w:val="24"/>
          <w:szCs w:val="24"/>
        </w:rPr>
        <w:t xml:space="preserve"> informacinių technologijų srityje vykdytų viešųjų pirkimų vertinimą, </w:t>
      </w:r>
      <w:r w:rsidR="00F55795" w:rsidRPr="0072412C">
        <w:rPr>
          <w:rFonts w:ascii="Times New Roman" w:hAnsi="Times New Roman"/>
          <w:sz w:val="24"/>
          <w:szCs w:val="24"/>
        </w:rPr>
        <w:t>j</w:t>
      </w:r>
      <w:r w:rsidRPr="0072412C">
        <w:rPr>
          <w:rFonts w:ascii="Times New Roman" w:hAnsi="Times New Roman"/>
          <w:sz w:val="24"/>
          <w:szCs w:val="24"/>
        </w:rPr>
        <w:t>o rezultatai pateikti 2022 m. lapkričio 9 d. vertinimo išvadoje</w:t>
      </w:r>
      <w:r w:rsidR="00DA319D" w:rsidRPr="0072412C">
        <w:rPr>
          <w:rFonts w:ascii="Times New Roman" w:hAnsi="Times New Roman"/>
          <w:sz w:val="24"/>
          <w:szCs w:val="24"/>
        </w:rPr>
        <w:t xml:space="preserve">; joje </w:t>
      </w:r>
      <w:r w:rsidRPr="0072412C">
        <w:rPr>
          <w:rFonts w:ascii="Times New Roman" w:hAnsi="Times New Roman"/>
          <w:sz w:val="24"/>
          <w:szCs w:val="24"/>
        </w:rPr>
        <w:t>nurod</w:t>
      </w:r>
      <w:r w:rsidR="00DA319D" w:rsidRPr="0072412C">
        <w:rPr>
          <w:rFonts w:ascii="Times New Roman" w:hAnsi="Times New Roman"/>
          <w:sz w:val="24"/>
          <w:szCs w:val="24"/>
        </w:rPr>
        <w:t>yta</w:t>
      </w:r>
      <w:r w:rsidRPr="0072412C">
        <w:rPr>
          <w:rFonts w:ascii="Times New Roman" w:hAnsi="Times New Roman"/>
          <w:sz w:val="24"/>
          <w:szCs w:val="24"/>
        </w:rPr>
        <w:t>, kad</w:t>
      </w:r>
      <w:r w:rsidR="00DA319D" w:rsidRPr="0072412C">
        <w:rPr>
          <w:rFonts w:ascii="Times New Roman" w:hAnsi="Times New Roman"/>
          <w:sz w:val="24"/>
          <w:szCs w:val="24"/>
        </w:rPr>
        <w:t>,</w:t>
      </w:r>
      <w:r w:rsidRPr="0072412C">
        <w:rPr>
          <w:rFonts w:ascii="Times New Roman" w:hAnsi="Times New Roman"/>
          <w:sz w:val="24"/>
          <w:szCs w:val="24"/>
        </w:rPr>
        <w:t xml:space="preserve"> nors </w:t>
      </w:r>
      <w:r w:rsidR="00DA319D" w:rsidRPr="0072412C">
        <w:rPr>
          <w:rFonts w:ascii="Times New Roman" w:hAnsi="Times New Roman"/>
          <w:sz w:val="24"/>
          <w:szCs w:val="24"/>
        </w:rPr>
        <w:t>VPT</w:t>
      </w:r>
      <w:r w:rsidRPr="0072412C">
        <w:rPr>
          <w:rFonts w:ascii="Times New Roman" w:hAnsi="Times New Roman"/>
          <w:sz w:val="24"/>
          <w:szCs w:val="24"/>
        </w:rPr>
        <w:t xml:space="preserve"> kyla abejonių dėl </w:t>
      </w:r>
      <w:r w:rsidR="008129B7" w:rsidRPr="0072412C">
        <w:rPr>
          <w:rFonts w:ascii="Times New Roman" w:hAnsi="Times New Roman"/>
          <w:sz w:val="24"/>
          <w:szCs w:val="24"/>
        </w:rPr>
        <w:t>atsakov</w:t>
      </w:r>
      <w:r w:rsidR="00DA319D" w:rsidRPr="0072412C">
        <w:rPr>
          <w:rFonts w:ascii="Times New Roman" w:hAnsi="Times New Roman"/>
          <w:sz w:val="24"/>
          <w:szCs w:val="24"/>
        </w:rPr>
        <w:t>ė</w:t>
      </w:r>
      <w:r w:rsidR="008129B7" w:rsidRPr="0072412C">
        <w:rPr>
          <w:rFonts w:ascii="Times New Roman" w:hAnsi="Times New Roman"/>
          <w:sz w:val="24"/>
          <w:szCs w:val="24"/>
        </w:rPr>
        <w:t>s</w:t>
      </w:r>
      <w:r w:rsidRPr="0072412C">
        <w:rPr>
          <w:rFonts w:ascii="Times New Roman" w:hAnsi="Times New Roman"/>
          <w:sz w:val="24"/>
          <w:szCs w:val="24"/>
        </w:rPr>
        <w:t xml:space="preserve"> pasirinkimo įsigyti būtent SAP gamintojo programinę įrangą bei licencijas, tačiau VPT neturi pakankamai įrodymų, </w:t>
      </w:r>
      <w:r w:rsidR="00F55795" w:rsidRPr="0072412C">
        <w:rPr>
          <w:rFonts w:ascii="Times New Roman" w:hAnsi="Times New Roman"/>
          <w:sz w:val="24"/>
          <w:szCs w:val="24"/>
        </w:rPr>
        <w:t>visišk</w:t>
      </w:r>
      <w:r w:rsidRPr="0072412C">
        <w:rPr>
          <w:rFonts w:ascii="Times New Roman" w:hAnsi="Times New Roman"/>
          <w:sz w:val="24"/>
          <w:szCs w:val="24"/>
        </w:rPr>
        <w:t xml:space="preserve">ai paneigiančių </w:t>
      </w:r>
      <w:r w:rsidR="00DA319D" w:rsidRPr="0072412C">
        <w:rPr>
          <w:rFonts w:ascii="Times New Roman" w:hAnsi="Times New Roman"/>
          <w:sz w:val="24"/>
          <w:szCs w:val="24"/>
        </w:rPr>
        <w:t>atsakovės</w:t>
      </w:r>
      <w:r w:rsidRPr="0072412C">
        <w:rPr>
          <w:rFonts w:ascii="Times New Roman" w:hAnsi="Times New Roman"/>
          <w:sz w:val="24"/>
          <w:szCs w:val="24"/>
        </w:rPr>
        <w:t xml:space="preserve"> paaiškinimus, dėl </w:t>
      </w:r>
      <w:r w:rsidR="00DA319D" w:rsidRPr="0072412C">
        <w:rPr>
          <w:rFonts w:ascii="Times New Roman" w:hAnsi="Times New Roman"/>
          <w:sz w:val="24"/>
          <w:szCs w:val="24"/>
        </w:rPr>
        <w:t>t</w:t>
      </w:r>
      <w:r w:rsidRPr="0072412C">
        <w:rPr>
          <w:rFonts w:ascii="Times New Roman" w:hAnsi="Times New Roman"/>
          <w:sz w:val="24"/>
          <w:szCs w:val="24"/>
        </w:rPr>
        <w:t>o apsiribojo pastaba ir siūlė ateityje vykdant panašaus pobūdžio pirkimus papildomai įvertinti, ar nurodyti techninės specifikacijos reikalavimai yra būtini ir proporcingi</w:t>
      </w:r>
      <w:r w:rsidR="00FC1D26" w:rsidRPr="0072412C">
        <w:rPr>
          <w:rFonts w:ascii="Times New Roman" w:hAnsi="Times New Roman"/>
          <w:sz w:val="24"/>
          <w:szCs w:val="24"/>
        </w:rPr>
        <w:t>;</w:t>
      </w:r>
      <w:r w:rsidRPr="0072412C">
        <w:rPr>
          <w:rFonts w:ascii="Times New Roman" w:hAnsi="Times New Roman"/>
          <w:sz w:val="24"/>
          <w:szCs w:val="24"/>
        </w:rPr>
        <w:t xml:space="preserve"> VPT nurodė, kad teikdama teisinę išvadą neatliko vykdytų pirkimų ir sudarytų sutarčių išsamaus vertinimo</w:t>
      </w:r>
      <w:r w:rsidR="00FC1D26" w:rsidRPr="0072412C">
        <w:rPr>
          <w:rFonts w:ascii="Times New Roman" w:hAnsi="Times New Roman"/>
          <w:sz w:val="24"/>
          <w:szCs w:val="24"/>
        </w:rPr>
        <w:t>,</w:t>
      </w:r>
      <w:r w:rsidRPr="0072412C">
        <w:rPr>
          <w:rFonts w:ascii="Times New Roman" w:hAnsi="Times New Roman"/>
          <w:sz w:val="24"/>
          <w:szCs w:val="24"/>
        </w:rPr>
        <w:t xml:space="preserve"> </w:t>
      </w:r>
      <w:r w:rsidR="00FC1D26" w:rsidRPr="0072412C">
        <w:rPr>
          <w:rFonts w:ascii="Times New Roman" w:hAnsi="Times New Roman"/>
          <w:sz w:val="24"/>
          <w:szCs w:val="24"/>
        </w:rPr>
        <w:t>o</w:t>
      </w:r>
      <w:r w:rsidRPr="0072412C">
        <w:rPr>
          <w:rFonts w:ascii="Times New Roman" w:hAnsi="Times New Roman"/>
          <w:sz w:val="24"/>
          <w:szCs w:val="24"/>
        </w:rPr>
        <w:t xml:space="preserve"> siekiant visapusiškai įvertinti atsakovės procesiniuose dokumentuose nurodytas aplinkybes, lėmusias skundžiamo sprendimo nutraukti </w:t>
      </w:r>
      <w:r w:rsidR="00FC1D26" w:rsidRPr="0072412C">
        <w:rPr>
          <w:rFonts w:ascii="Times New Roman" w:hAnsi="Times New Roman"/>
          <w:sz w:val="24"/>
          <w:szCs w:val="24"/>
        </w:rPr>
        <w:t>s</w:t>
      </w:r>
      <w:r w:rsidRPr="0072412C">
        <w:rPr>
          <w:rFonts w:ascii="Times New Roman" w:hAnsi="Times New Roman"/>
          <w:sz w:val="24"/>
          <w:szCs w:val="24"/>
        </w:rPr>
        <w:t>utartį priėmimą, yra reikalingas asmens, turinčio specialių žinių informacinių technologijų srityje, ekspertinis vertinimas</w:t>
      </w:r>
      <w:r w:rsidR="00FC1D26" w:rsidRPr="0072412C">
        <w:rPr>
          <w:rFonts w:ascii="Times New Roman" w:hAnsi="Times New Roman"/>
          <w:sz w:val="24"/>
          <w:szCs w:val="24"/>
        </w:rPr>
        <w:t>;</w:t>
      </w:r>
      <w:r w:rsidRPr="0072412C">
        <w:rPr>
          <w:rFonts w:ascii="Times New Roman" w:hAnsi="Times New Roman"/>
          <w:sz w:val="24"/>
          <w:szCs w:val="24"/>
        </w:rPr>
        <w:t xml:space="preserve"> nustačius, kad </w:t>
      </w:r>
      <w:r w:rsidR="00FC1D26" w:rsidRPr="0072412C">
        <w:rPr>
          <w:rFonts w:ascii="Times New Roman" w:hAnsi="Times New Roman"/>
          <w:sz w:val="24"/>
          <w:szCs w:val="24"/>
        </w:rPr>
        <w:t xml:space="preserve">atsakovės </w:t>
      </w:r>
      <w:r w:rsidRPr="0072412C">
        <w:rPr>
          <w:rFonts w:ascii="Times New Roman" w:hAnsi="Times New Roman"/>
          <w:sz w:val="24"/>
          <w:szCs w:val="24"/>
        </w:rPr>
        <w:t>vykdytų pirkimų</w:t>
      </w:r>
      <w:r w:rsidR="00FC1D26" w:rsidRPr="0072412C">
        <w:rPr>
          <w:rFonts w:ascii="Times New Roman" w:hAnsi="Times New Roman"/>
          <w:sz w:val="24"/>
          <w:szCs w:val="24"/>
        </w:rPr>
        <w:t xml:space="preserve"> </w:t>
      </w:r>
      <w:r w:rsidRPr="0072412C">
        <w:rPr>
          <w:rFonts w:ascii="Times New Roman" w:hAnsi="Times New Roman"/>
          <w:sz w:val="24"/>
          <w:szCs w:val="24"/>
        </w:rPr>
        <w:t xml:space="preserve">techniniai reikalavimai dirbtinai apribojo galimų tiekėjų ratą, </w:t>
      </w:r>
      <w:r w:rsidR="00FC1D26" w:rsidRPr="0072412C">
        <w:rPr>
          <w:rFonts w:ascii="Times New Roman" w:hAnsi="Times New Roman"/>
          <w:sz w:val="24"/>
          <w:szCs w:val="24"/>
        </w:rPr>
        <w:t>s</w:t>
      </w:r>
      <w:r w:rsidRPr="0072412C">
        <w:rPr>
          <w:rFonts w:ascii="Times New Roman" w:hAnsi="Times New Roman"/>
          <w:sz w:val="24"/>
          <w:szCs w:val="24"/>
        </w:rPr>
        <w:t>utarties nutraukimas būtų laikomas atitinkančiu viešųjų pirkimų teisinį reguliavimą bei viešąjį interesą</w:t>
      </w:r>
      <w:r w:rsidR="00FC1D26" w:rsidRPr="0072412C">
        <w:rPr>
          <w:rFonts w:ascii="Times New Roman" w:hAnsi="Times New Roman"/>
          <w:sz w:val="24"/>
          <w:szCs w:val="24"/>
        </w:rPr>
        <w:t>;</w:t>
      </w:r>
    </w:p>
    <w:p w14:paraId="0A69AA21" w14:textId="5B0BB0AE" w:rsidR="00E350D2" w:rsidRPr="0072412C" w:rsidRDefault="00E350D2" w:rsidP="008129B7">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VPT nurodė, kad Valstybės kontrolė 2023 m. kovo 13 d. valstybinio audito ataskaitoje pateikė rekomendacijas dėl </w:t>
      </w:r>
      <w:r w:rsidR="00143B21" w:rsidRPr="0072412C">
        <w:rPr>
          <w:rFonts w:ascii="Times New Roman" w:hAnsi="Times New Roman"/>
          <w:sz w:val="24"/>
          <w:szCs w:val="24"/>
        </w:rPr>
        <w:t>atsakovės</w:t>
      </w:r>
      <w:r w:rsidRPr="0072412C">
        <w:rPr>
          <w:rFonts w:ascii="Times New Roman" w:hAnsi="Times New Roman"/>
          <w:sz w:val="24"/>
          <w:szCs w:val="24"/>
        </w:rPr>
        <w:t xml:space="preserve"> tam tikrų veiklos procesų (pvz., ūkio subjektų rizikos vertinimo, metinių kontrolės planų sudarymo) automatizavimo, tačiau nepateikė jokių išvadų dėl netinkamai atliktų viešųjų pirkimų, t. y. nenurodė, jog </w:t>
      </w:r>
      <w:r w:rsidR="00143B21" w:rsidRPr="0072412C">
        <w:rPr>
          <w:rFonts w:ascii="Times New Roman" w:hAnsi="Times New Roman"/>
          <w:sz w:val="24"/>
          <w:szCs w:val="24"/>
        </w:rPr>
        <w:t>atsakovės</w:t>
      </w:r>
      <w:r w:rsidRPr="0072412C">
        <w:rPr>
          <w:rFonts w:ascii="Times New Roman" w:hAnsi="Times New Roman"/>
          <w:sz w:val="24"/>
          <w:szCs w:val="24"/>
        </w:rPr>
        <w:t xml:space="preserve"> vykdyti viešieji pirkimai</w:t>
      </w:r>
      <w:r w:rsidR="00143B21" w:rsidRPr="0072412C">
        <w:rPr>
          <w:rFonts w:ascii="Times New Roman" w:hAnsi="Times New Roman"/>
          <w:sz w:val="24"/>
          <w:szCs w:val="24"/>
        </w:rPr>
        <w:t>,</w:t>
      </w:r>
      <w:r w:rsidRPr="0072412C">
        <w:rPr>
          <w:rFonts w:ascii="Times New Roman" w:hAnsi="Times New Roman"/>
          <w:sz w:val="24"/>
          <w:szCs w:val="24"/>
        </w:rPr>
        <w:t xml:space="preserve"> susiję su jos naudojamų informacinių sistemų modernizavimu</w:t>
      </w:r>
      <w:r w:rsidR="00143B21" w:rsidRPr="0072412C">
        <w:rPr>
          <w:rFonts w:ascii="Times New Roman" w:hAnsi="Times New Roman"/>
          <w:sz w:val="24"/>
          <w:szCs w:val="24"/>
        </w:rPr>
        <w:t>,</w:t>
      </w:r>
      <w:r w:rsidRPr="0072412C">
        <w:rPr>
          <w:rFonts w:ascii="Times New Roman" w:hAnsi="Times New Roman"/>
          <w:sz w:val="24"/>
          <w:szCs w:val="24"/>
        </w:rPr>
        <w:t xml:space="preserve"> buvo atlikti galimai pažeidžiant VPĮ nuostatas</w:t>
      </w:r>
      <w:r w:rsidR="00143B21" w:rsidRPr="0072412C">
        <w:rPr>
          <w:rFonts w:ascii="Times New Roman" w:hAnsi="Times New Roman"/>
          <w:sz w:val="24"/>
          <w:szCs w:val="24"/>
        </w:rPr>
        <w:t>;</w:t>
      </w:r>
    </w:p>
    <w:p w14:paraId="12B0649F" w14:textId="5139C65F" w:rsidR="00E350D2" w:rsidRPr="0072412C" w:rsidRDefault="00E350D2" w:rsidP="008129B7">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atsakovė pateikė </w:t>
      </w:r>
      <w:r w:rsidR="001F7586" w:rsidRPr="0072412C">
        <w:rPr>
          <w:rFonts w:ascii="Times New Roman" w:hAnsi="Times New Roman"/>
          <w:sz w:val="24"/>
          <w:szCs w:val="24"/>
        </w:rPr>
        <w:t xml:space="preserve">į bylą </w:t>
      </w:r>
      <w:r w:rsidRPr="0072412C">
        <w:rPr>
          <w:rFonts w:ascii="Times New Roman" w:hAnsi="Times New Roman"/>
          <w:sz w:val="24"/>
          <w:szCs w:val="24"/>
        </w:rPr>
        <w:t>ekspertines išvadas</w:t>
      </w:r>
      <w:r w:rsidR="001F7586" w:rsidRPr="0072412C">
        <w:rPr>
          <w:rFonts w:ascii="Times New Roman" w:hAnsi="Times New Roman"/>
          <w:sz w:val="24"/>
          <w:szCs w:val="24"/>
        </w:rPr>
        <w:t>:</w:t>
      </w:r>
    </w:p>
    <w:p w14:paraId="015B33BB" w14:textId="41631E53" w:rsidR="00E350D2" w:rsidRPr="0072412C" w:rsidRDefault="00143B21" w:rsidP="00FB0429">
      <w:pPr>
        <w:pStyle w:val="Sraopastraipa"/>
        <w:numPr>
          <w:ilvl w:val="2"/>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Vilniaus universiteto Informatikos instituto doc. dr. </w:t>
      </w:r>
      <w:bookmarkStart w:id="4" w:name="Buk_11"/>
      <w:r w:rsidR="000B78AF" w:rsidRPr="000B78AF">
        <w:rPr>
          <w:rFonts w:ascii="Times New Roman" w:hAnsi="Times New Roman"/>
          <w:sz w:val="24"/>
          <w:szCs w:val="24"/>
        </w:rPr>
        <w:t xml:space="preserve">S. R. </w:t>
      </w:r>
      <w:bookmarkEnd w:id="4"/>
      <w:r w:rsidR="00E350D2" w:rsidRPr="0072412C">
        <w:rPr>
          <w:rFonts w:ascii="Times New Roman" w:hAnsi="Times New Roman"/>
          <w:sz w:val="24"/>
          <w:szCs w:val="24"/>
        </w:rPr>
        <w:t>2023</w:t>
      </w:r>
      <w:r w:rsidRPr="0072412C">
        <w:rPr>
          <w:rFonts w:ascii="Times New Roman" w:hAnsi="Times New Roman"/>
          <w:sz w:val="24"/>
          <w:szCs w:val="24"/>
        </w:rPr>
        <w:t> </w:t>
      </w:r>
      <w:r w:rsidR="00E350D2" w:rsidRPr="0072412C">
        <w:rPr>
          <w:rFonts w:ascii="Times New Roman" w:hAnsi="Times New Roman"/>
          <w:sz w:val="24"/>
          <w:szCs w:val="24"/>
        </w:rPr>
        <w:t>m. liepos 26</w:t>
      </w:r>
      <w:r w:rsidRPr="0072412C">
        <w:rPr>
          <w:rFonts w:ascii="Times New Roman" w:hAnsi="Times New Roman"/>
          <w:sz w:val="24"/>
          <w:szCs w:val="24"/>
        </w:rPr>
        <w:t> </w:t>
      </w:r>
      <w:r w:rsidR="00E350D2" w:rsidRPr="0072412C">
        <w:rPr>
          <w:rFonts w:ascii="Times New Roman" w:hAnsi="Times New Roman"/>
          <w:sz w:val="24"/>
          <w:szCs w:val="24"/>
        </w:rPr>
        <w:t xml:space="preserve">d. parengtoje </w:t>
      </w:r>
      <w:r w:rsidRPr="0072412C">
        <w:rPr>
          <w:rFonts w:ascii="Times New Roman" w:hAnsi="Times New Roman"/>
          <w:sz w:val="24"/>
          <w:szCs w:val="24"/>
        </w:rPr>
        <w:t xml:space="preserve">FIS </w:t>
      </w:r>
      <w:r w:rsidR="00E350D2" w:rsidRPr="0072412C">
        <w:rPr>
          <w:rFonts w:ascii="Times New Roman" w:hAnsi="Times New Roman"/>
          <w:sz w:val="24"/>
          <w:szCs w:val="24"/>
        </w:rPr>
        <w:t>ir AFIS modernizavimo dokumentų ekspertinio vertinimo 1</w:t>
      </w:r>
      <w:r w:rsidRPr="0072412C">
        <w:rPr>
          <w:rFonts w:ascii="Times New Roman" w:hAnsi="Times New Roman"/>
          <w:sz w:val="24"/>
          <w:szCs w:val="24"/>
        </w:rPr>
        <w:t> </w:t>
      </w:r>
      <w:r w:rsidR="00E350D2" w:rsidRPr="0072412C">
        <w:rPr>
          <w:rFonts w:ascii="Times New Roman" w:hAnsi="Times New Roman"/>
          <w:sz w:val="24"/>
          <w:szCs w:val="24"/>
        </w:rPr>
        <w:t xml:space="preserve">užduoties ataskaitoje (toliau – Ekspertinio vertinimo ataskaita) pateikiama išvada, jog vien jau ieškovės reikalaujama kaina už Detalios analizės dokumento parengimą </w:t>
      </w:r>
      <w:r w:rsidRPr="0072412C">
        <w:rPr>
          <w:rFonts w:ascii="Times New Roman" w:hAnsi="Times New Roman"/>
          <w:sz w:val="24"/>
          <w:szCs w:val="24"/>
        </w:rPr>
        <w:t xml:space="preserve">(299 963 Eur be PVM) </w:t>
      </w:r>
      <w:r w:rsidR="00E350D2" w:rsidRPr="0072412C">
        <w:rPr>
          <w:rFonts w:ascii="Times New Roman" w:hAnsi="Times New Roman"/>
          <w:sz w:val="24"/>
          <w:szCs w:val="24"/>
        </w:rPr>
        <w:t xml:space="preserve">yra neadekvati rinkoje vyraujantiems tokių paslaugų </w:t>
      </w:r>
      <w:r w:rsidRPr="0072412C">
        <w:rPr>
          <w:rFonts w:ascii="Times New Roman" w:hAnsi="Times New Roman"/>
          <w:sz w:val="24"/>
          <w:szCs w:val="24"/>
        </w:rPr>
        <w:t>įkainiams (n</w:t>
      </w:r>
      <w:r w:rsidR="00E350D2" w:rsidRPr="0072412C">
        <w:rPr>
          <w:rFonts w:ascii="Times New Roman" w:hAnsi="Times New Roman"/>
          <w:sz w:val="24"/>
          <w:szCs w:val="24"/>
        </w:rPr>
        <w:t>uo 32</w:t>
      </w:r>
      <w:r w:rsidRPr="0072412C">
        <w:rPr>
          <w:rFonts w:ascii="Times New Roman" w:hAnsi="Times New Roman"/>
          <w:sz w:val="24"/>
          <w:szCs w:val="24"/>
        </w:rPr>
        <w:t> </w:t>
      </w:r>
      <w:r w:rsidR="00E350D2" w:rsidRPr="0072412C">
        <w:rPr>
          <w:rFonts w:ascii="Times New Roman" w:hAnsi="Times New Roman"/>
          <w:sz w:val="24"/>
          <w:szCs w:val="24"/>
        </w:rPr>
        <w:t>000</w:t>
      </w:r>
      <w:r w:rsidRPr="0072412C">
        <w:rPr>
          <w:rFonts w:ascii="Times New Roman" w:hAnsi="Times New Roman"/>
          <w:sz w:val="24"/>
          <w:szCs w:val="24"/>
        </w:rPr>
        <w:t> </w:t>
      </w:r>
      <w:r w:rsidR="00E350D2" w:rsidRPr="0072412C">
        <w:rPr>
          <w:rFonts w:ascii="Times New Roman" w:hAnsi="Times New Roman"/>
          <w:sz w:val="24"/>
          <w:szCs w:val="24"/>
        </w:rPr>
        <w:t>Eur iki 48</w:t>
      </w:r>
      <w:r w:rsidRPr="0072412C">
        <w:rPr>
          <w:rFonts w:ascii="Times New Roman" w:hAnsi="Times New Roman"/>
          <w:sz w:val="24"/>
          <w:szCs w:val="24"/>
        </w:rPr>
        <w:t> </w:t>
      </w:r>
      <w:r w:rsidR="00E350D2" w:rsidRPr="0072412C">
        <w:rPr>
          <w:rFonts w:ascii="Times New Roman" w:hAnsi="Times New Roman"/>
          <w:sz w:val="24"/>
          <w:szCs w:val="24"/>
        </w:rPr>
        <w:t>000</w:t>
      </w:r>
      <w:r w:rsidRPr="0072412C">
        <w:rPr>
          <w:rFonts w:ascii="Times New Roman" w:hAnsi="Times New Roman"/>
          <w:sz w:val="24"/>
          <w:szCs w:val="24"/>
        </w:rPr>
        <w:t> </w:t>
      </w:r>
      <w:r w:rsidR="00E350D2" w:rsidRPr="0072412C">
        <w:rPr>
          <w:rFonts w:ascii="Times New Roman" w:hAnsi="Times New Roman"/>
          <w:sz w:val="24"/>
          <w:szCs w:val="24"/>
        </w:rPr>
        <w:t>Eur</w:t>
      </w:r>
      <w:r w:rsidRPr="0072412C">
        <w:rPr>
          <w:rFonts w:ascii="Times New Roman" w:hAnsi="Times New Roman"/>
          <w:sz w:val="24"/>
          <w:szCs w:val="24"/>
        </w:rPr>
        <w:t>);</w:t>
      </w:r>
      <w:r w:rsidR="00E350D2" w:rsidRPr="0072412C">
        <w:rPr>
          <w:rFonts w:ascii="Times New Roman" w:hAnsi="Times New Roman"/>
          <w:sz w:val="24"/>
          <w:szCs w:val="24"/>
        </w:rPr>
        <w:t xml:space="preserve"> Detalios analizės dokumentas negali būti priimtas, nes: 1)</w:t>
      </w:r>
      <w:r w:rsidRPr="0072412C">
        <w:rPr>
          <w:rFonts w:ascii="Times New Roman" w:hAnsi="Times New Roman"/>
          <w:sz w:val="24"/>
          <w:szCs w:val="24"/>
        </w:rPr>
        <w:t> </w:t>
      </w:r>
      <w:r w:rsidR="007B03A2" w:rsidRPr="0072412C">
        <w:rPr>
          <w:rFonts w:ascii="Times New Roman" w:hAnsi="Times New Roman"/>
          <w:sz w:val="24"/>
          <w:szCs w:val="24"/>
        </w:rPr>
        <w:t>neatitinka visų</w:t>
      </w:r>
      <w:r w:rsidR="00E350D2" w:rsidRPr="0072412C">
        <w:rPr>
          <w:rFonts w:ascii="Times New Roman" w:hAnsi="Times New Roman"/>
          <w:sz w:val="24"/>
          <w:szCs w:val="24"/>
        </w:rPr>
        <w:t xml:space="preserve"> Techninės specifikacijos reikalavimų ir 2)</w:t>
      </w:r>
      <w:r w:rsidRPr="0072412C">
        <w:rPr>
          <w:rFonts w:ascii="Times New Roman" w:hAnsi="Times New Roman"/>
          <w:sz w:val="24"/>
          <w:szCs w:val="24"/>
        </w:rPr>
        <w:t> </w:t>
      </w:r>
      <w:r w:rsidR="00E350D2" w:rsidRPr="0072412C">
        <w:rPr>
          <w:rFonts w:ascii="Times New Roman" w:hAnsi="Times New Roman"/>
          <w:sz w:val="24"/>
          <w:szCs w:val="24"/>
        </w:rPr>
        <w:t>netenkina reikalavimų</w:t>
      </w:r>
      <w:r w:rsidR="00F55795" w:rsidRPr="0072412C">
        <w:rPr>
          <w:rFonts w:ascii="Times New Roman" w:hAnsi="Times New Roman"/>
          <w:sz w:val="24"/>
          <w:szCs w:val="24"/>
        </w:rPr>
        <w:t>, keliamų</w:t>
      </w:r>
      <w:r w:rsidR="00E350D2" w:rsidRPr="0072412C">
        <w:rPr>
          <w:rFonts w:ascii="Times New Roman" w:hAnsi="Times New Roman"/>
          <w:sz w:val="24"/>
          <w:szCs w:val="24"/>
        </w:rPr>
        <w:t xml:space="preserve"> kokybiškai atliktos analizės rezultatams</w:t>
      </w:r>
      <w:r w:rsidRPr="0072412C">
        <w:rPr>
          <w:rFonts w:ascii="Times New Roman" w:hAnsi="Times New Roman"/>
          <w:sz w:val="24"/>
          <w:szCs w:val="24"/>
        </w:rPr>
        <w:t xml:space="preserve">, </w:t>
      </w:r>
      <w:r w:rsidR="00E350D2" w:rsidRPr="0072412C">
        <w:rPr>
          <w:rFonts w:ascii="Times New Roman" w:hAnsi="Times New Roman"/>
          <w:sz w:val="24"/>
          <w:szCs w:val="24"/>
        </w:rPr>
        <w:t>turi neatitik</w:t>
      </w:r>
      <w:r w:rsidR="00F55795" w:rsidRPr="0072412C">
        <w:rPr>
          <w:rFonts w:ascii="Times New Roman" w:hAnsi="Times New Roman"/>
          <w:sz w:val="24"/>
          <w:szCs w:val="24"/>
        </w:rPr>
        <w:t>čių</w:t>
      </w:r>
      <w:r w:rsidR="00E350D2" w:rsidRPr="0072412C">
        <w:rPr>
          <w:rFonts w:ascii="Times New Roman" w:hAnsi="Times New Roman"/>
          <w:sz w:val="24"/>
          <w:szCs w:val="24"/>
        </w:rPr>
        <w:t xml:space="preserve"> reikalavimų inžinerijos metodikoms ir gerosioms praktikoms</w:t>
      </w:r>
      <w:r w:rsidRPr="0072412C">
        <w:rPr>
          <w:rFonts w:ascii="Times New Roman" w:hAnsi="Times New Roman"/>
          <w:sz w:val="24"/>
          <w:szCs w:val="24"/>
        </w:rPr>
        <w:t>;</w:t>
      </w:r>
    </w:p>
    <w:p w14:paraId="452563FA" w14:textId="1CBE478D" w:rsidR="00E350D2" w:rsidRPr="0072412C" w:rsidRDefault="000B78AF" w:rsidP="00FB5B7F">
      <w:pPr>
        <w:pStyle w:val="Sraopastraipa"/>
        <w:numPr>
          <w:ilvl w:val="2"/>
          <w:numId w:val="1"/>
        </w:numPr>
        <w:spacing w:after="120" w:line="240" w:lineRule="auto"/>
        <w:contextualSpacing w:val="0"/>
        <w:jc w:val="both"/>
        <w:rPr>
          <w:rFonts w:ascii="Times New Roman" w:hAnsi="Times New Roman"/>
          <w:sz w:val="24"/>
          <w:szCs w:val="24"/>
        </w:rPr>
      </w:pPr>
      <w:bookmarkStart w:id="5" w:name="Buk_3"/>
      <w:r w:rsidRPr="000B78AF">
        <w:rPr>
          <w:rFonts w:ascii="Times New Roman" w:hAnsi="Times New Roman"/>
          <w:sz w:val="24"/>
          <w:szCs w:val="24"/>
        </w:rPr>
        <w:t xml:space="preserve">A. K. </w:t>
      </w:r>
      <w:bookmarkEnd w:id="5"/>
      <w:r w:rsidR="00E350D2" w:rsidRPr="0072412C">
        <w:rPr>
          <w:rFonts w:ascii="Times New Roman" w:hAnsi="Times New Roman"/>
          <w:sz w:val="24"/>
          <w:szCs w:val="24"/>
        </w:rPr>
        <w:t>atlikto ekspertinio vertinimo dokumentą „Ekspertinio vertinimo rezultatai</w:t>
      </w:r>
      <w:r w:rsidR="00143B21" w:rsidRPr="0072412C">
        <w:rPr>
          <w:rFonts w:ascii="Times New Roman" w:hAnsi="Times New Roman"/>
          <w:sz w:val="24"/>
          <w:szCs w:val="24"/>
        </w:rPr>
        <w:t xml:space="preserve">“ </w:t>
      </w:r>
      <w:r w:rsidR="00E350D2" w:rsidRPr="0072412C">
        <w:rPr>
          <w:rFonts w:ascii="Times New Roman" w:hAnsi="Times New Roman"/>
          <w:sz w:val="24"/>
          <w:szCs w:val="24"/>
        </w:rPr>
        <w:t xml:space="preserve">(toliau – Ekspertinis vertinimas Nr. 1), kuriame </w:t>
      </w:r>
      <w:r w:rsidR="00D80AB5" w:rsidRPr="0072412C">
        <w:rPr>
          <w:rFonts w:ascii="Times New Roman" w:hAnsi="Times New Roman"/>
          <w:sz w:val="24"/>
          <w:szCs w:val="24"/>
        </w:rPr>
        <w:t>vertinta</w:t>
      </w:r>
      <w:r w:rsidR="00E350D2" w:rsidRPr="0072412C">
        <w:rPr>
          <w:rFonts w:ascii="Times New Roman" w:hAnsi="Times New Roman"/>
          <w:sz w:val="24"/>
          <w:szCs w:val="24"/>
        </w:rPr>
        <w:t xml:space="preserve"> </w:t>
      </w:r>
      <w:r w:rsidR="003B7841" w:rsidRPr="0072412C">
        <w:rPr>
          <w:rFonts w:ascii="Times New Roman" w:hAnsi="Times New Roman"/>
          <w:sz w:val="24"/>
          <w:szCs w:val="24"/>
        </w:rPr>
        <w:t>UAB „Baltic iTech“ atlikt</w:t>
      </w:r>
      <w:r w:rsidR="00D80AB5" w:rsidRPr="0072412C">
        <w:rPr>
          <w:rFonts w:ascii="Times New Roman" w:hAnsi="Times New Roman"/>
          <w:sz w:val="24"/>
          <w:szCs w:val="24"/>
        </w:rPr>
        <w:t>a</w:t>
      </w:r>
      <w:r w:rsidR="003B7841" w:rsidRPr="0072412C">
        <w:rPr>
          <w:rFonts w:ascii="Times New Roman" w:hAnsi="Times New Roman"/>
          <w:sz w:val="24"/>
          <w:szCs w:val="24"/>
        </w:rPr>
        <w:t xml:space="preserve"> Informacinių sistemų architektūros vertinimo </w:t>
      </w:r>
      <w:r w:rsidR="00143B21" w:rsidRPr="0072412C">
        <w:rPr>
          <w:rFonts w:ascii="Times New Roman" w:hAnsi="Times New Roman"/>
          <w:sz w:val="24"/>
          <w:szCs w:val="24"/>
        </w:rPr>
        <w:t>a</w:t>
      </w:r>
      <w:r w:rsidR="00E350D2" w:rsidRPr="0072412C">
        <w:rPr>
          <w:rFonts w:ascii="Times New Roman" w:hAnsi="Times New Roman"/>
          <w:sz w:val="24"/>
          <w:szCs w:val="24"/>
        </w:rPr>
        <w:t>taskait</w:t>
      </w:r>
      <w:r w:rsidR="00D80AB5" w:rsidRPr="0072412C">
        <w:rPr>
          <w:rFonts w:ascii="Times New Roman" w:hAnsi="Times New Roman"/>
          <w:sz w:val="24"/>
          <w:szCs w:val="24"/>
        </w:rPr>
        <w:t>a,</w:t>
      </w:r>
      <w:r w:rsidR="00E350D2" w:rsidRPr="0072412C">
        <w:rPr>
          <w:rFonts w:ascii="Times New Roman" w:hAnsi="Times New Roman"/>
          <w:sz w:val="24"/>
          <w:szCs w:val="24"/>
        </w:rPr>
        <w:t xml:space="preserve"> </w:t>
      </w:r>
      <w:r w:rsidR="00D80AB5" w:rsidRPr="0072412C">
        <w:rPr>
          <w:rFonts w:ascii="Times New Roman" w:hAnsi="Times New Roman"/>
          <w:sz w:val="24"/>
          <w:szCs w:val="24"/>
        </w:rPr>
        <w:t xml:space="preserve">kuria remiantis vykdyti vėlesni atsakovės informacinių sistemų atnaujinimo viešieji pirkimai, įskaitant ginčo pirkimą; Ekspertiniame vertinime </w:t>
      </w:r>
      <w:r w:rsidR="00567806" w:rsidRPr="0072412C">
        <w:rPr>
          <w:rFonts w:ascii="Times New Roman" w:hAnsi="Times New Roman"/>
          <w:sz w:val="24"/>
          <w:szCs w:val="24"/>
        </w:rPr>
        <w:t xml:space="preserve">Nr. 1 </w:t>
      </w:r>
      <w:r w:rsidR="00D80AB5" w:rsidRPr="0072412C">
        <w:rPr>
          <w:rFonts w:ascii="Times New Roman" w:hAnsi="Times New Roman"/>
          <w:sz w:val="24"/>
          <w:szCs w:val="24"/>
        </w:rPr>
        <w:t xml:space="preserve">nurodyti šie ataskaitos </w:t>
      </w:r>
      <w:r w:rsidR="00E350D2" w:rsidRPr="0072412C">
        <w:rPr>
          <w:rFonts w:ascii="Times New Roman" w:hAnsi="Times New Roman"/>
          <w:sz w:val="24"/>
          <w:szCs w:val="24"/>
        </w:rPr>
        <w:t>pakankamumo ir nešališkumo trūkumai: neįvertin</w:t>
      </w:r>
      <w:r w:rsidR="00143B21" w:rsidRPr="0072412C">
        <w:rPr>
          <w:rFonts w:ascii="Times New Roman" w:hAnsi="Times New Roman"/>
          <w:sz w:val="24"/>
          <w:szCs w:val="24"/>
        </w:rPr>
        <w:t>ta</w:t>
      </w:r>
      <w:r w:rsidR="00E350D2" w:rsidRPr="0072412C">
        <w:rPr>
          <w:rFonts w:ascii="Times New Roman" w:hAnsi="Times New Roman"/>
          <w:sz w:val="24"/>
          <w:szCs w:val="24"/>
        </w:rPr>
        <w:t>, kad</w:t>
      </w:r>
      <w:r w:rsidR="00F55795" w:rsidRPr="0072412C">
        <w:rPr>
          <w:rFonts w:ascii="Times New Roman" w:hAnsi="Times New Roman"/>
          <w:sz w:val="24"/>
          <w:szCs w:val="24"/>
        </w:rPr>
        <w:t>,</w:t>
      </w:r>
      <w:r w:rsidR="00E350D2" w:rsidRPr="0072412C">
        <w:rPr>
          <w:rFonts w:ascii="Times New Roman" w:hAnsi="Times New Roman"/>
          <w:sz w:val="24"/>
          <w:szCs w:val="24"/>
        </w:rPr>
        <w:t xml:space="preserve"> remiantis Lietuvos Respublikos Vyriausybės 2015 m. gegužės 13 d. nutarimu Nr. 498 „Dėl valstybės informacinių technologijų infrastruktūros konsolidavimo ir jos valdymo optimizavimo“, </w:t>
      </w:r>
      <w:r w:rsidR="00143B21" w:rsidRPr="0072412C">
        <w:rPr>
          <w:rFonts w:ascii="Times New Roman" w:hAnsi="Times New Roman"/>
          <w:sz w:val="24"/>
          <w:szCs w:val="24"/>
        </w:rPr>
        <w:t>atsakovė</w:t>
      </w:r>
      <w:r w:rsidR="00E350D2" w:rsidRPr="0072412C">
        <w:rPr>
          <w:rFonts w:ascii="Times New Roman" w:hAnsi="Times New Roman"/>
          <w:sz w:val="24"/>
          <w:szCs w:val="24"/>
        </w:rPr>
        <w:t xml:space="preserve"> yra viena iš valstybės įstaigų, dalyvaujančių valstybės informacinių technologijų infrastruktūros konsolidavimo ir jos valdymo optimizavimo procese, todėl </w:t>
      </w:r>
      <w:r w:rsidR="00143B21" w:rsidRPr="0072412C">
        <w:rPr>
          <w:rFonts w:ascii="Times New Roman" w:hAnsi="Times New Roman"/>
          <w:sz w:val="24"/>
          <w:szCs w:val="24"/>
        </w:rPr>
        <w:t>jos</w:t>
      </w:r>
      <w:r w:rsidR="00E350D2" w:rsidRPr="0072412C">
        <w:rPr>
          <w:rFonts w:ascii="Times New Roman" w:hAnsi="Times New Roman"/>
          <w:sz w:val="24"/>
          <w:szCs w:val="24"/>
        </w:rPr>
        <w:t xml:space="preserve"> informacinės sistemos turi būti diegiamos Valstybės duomenų centro infrastruktūroje</w:t>
      </w:r>
      <w:r w:rsidR="00143B21" w:rsidRPr="0072412C">
        <w:rPr>
          <w:rFonts w:ascii="Times New Roman" w:hAnsi="Times New Roman"/>
          <w:sz w:val="24"/>
          <w:szCs w:val="24"/>
        </w:rPr>
        <w:t>; a</w:t>
      </w:r>
      <w:r w:rsidR="00E350D2" w:rsidRPr="0072412C">
        <w:rPr>
          <w:rFonts w:ascii="Times New Roman" w:hAnsi="Times New Roman"/>
          <w:sz w:val="24"/>
          <w:szCs w:val="24"/>
        </w:rPr>
        <w:t xml:space="preserve">taskaitos rekomendacijos dėl platforminės įrangos naujinimo ir konsolidavimo bei pateikta rekomenduojama platforminės programinės įrangos Techninė specifikacija nėra nešališkos ir nusako vienintelį platforminės programinės įrangos gamintoją bei konkrečius šio gamintojo produktus </w:t>
      </w:r>
      <w:r w:rsidR="008213DB" w:rsidRPr="0072412C">
        <w:rPr>
          <w:rFonts w:ascii="Times New Roman" w:hAnsi="Times New Roman"/>
          <w:sz w:val="24"/>
          <w:szCs w:val="24"/>
        </w:rPr>
        <w:t>–</w:t>
      </w:r>
      <w:r w:rsidR="00E350D2" w:rsidRPr="0072412C">
        <w:rPr>
          <w:rFonts w:ascii="Times New Roman" w:hAnsi="Times New Roman"/>
          <w:sz w:val="24"/>
          <w:szCs w:val="24"/>
        </w:rPr>
        <w:t xml:space="preserve"> </w:t>
      </w:r>
      <w:r w:rsidR="00F55795" w:rsidRPr="0072412C">
        <w:rPr>
          <w:rFonts w:ascii="Times New Roman" w:hAnsi="Times New Roman"/>
          <w:sz w:val="24"/>
          <w:szCs w:val="24"/>
        </w:rPr>
        <w:t>„</w:t>
      </w:r>
      <w:r w:rsidR="00E350D2" w:rsidRPr="0072412C">
        <w:rPr>
          <w:rFonts w:ascii="Times New Roman" w:hAnsi="Times New Roman"/>
          <w:sz w:val="24"/>
          <w:szCs w:val="24"/>
        </w:rPr>
        <w:t>SAP Hana Cloud</w:t>
      </w:r>
      <w:r w:rsidR="00F55795" w:rsidRPr="0072412C">
        <w:rPr>
          <w:rFonts w:ascii="Times New Roman" w:hAnsi="Times New Roman"/>
          <w:sz w:val="24"/>
          <w:szCs w:val="24"/>
        </w:rPr>
        <w:t>“</w:t>
      </w:r>
      <w:r w:rsidR="00E350D2" w:rsidRPr="0072412C">
        <w:rPr>
          <w:rFonts w:ascii="Times New Roman" w:hAnsi="Times New Roman"/>
          <w:sz w:val="24"/>
          <w:szCs w:val="24"/>
        </w:rPr>
        <w:t xml:space="preserve">, </w:t>
      </w:r>
      <w:r w:rsidR="00F55795" w:rsidRPr="0072412C">
        <w:rPr>
          <w:rFonts w:ascii="Times New Roman" w:hAnsi="Times New Roman"/>
          <w:sz w:val="24"/>
          <w:szCs w:val="24"/>
        </w:rPr>
        <w:t>„</w:t>
      </w:r>
      <w:r w:rsidR="00E350D2" w:rsidRPr="0072412C">
        <w:rPr>
          <w:rFonts w:ascii="Times New Roman" w:hAnsi="Times New Roman"/>
          <w:sz w:val="24"/>
          <w:szCs w:val="24"/>
        </w:rPr>
        <w:t>SAP Business Application Studio</w:t>
      </w:r>
      <w:r w:rsidR="00F55795" w:rsidRPr="0072412C">
        <w:rPr>
          <w:rFonts w:ascii="Times New Roman" w:hAnsi="Times New Roman"/>
          <w:sz w:val="24"/>
          <w:szCs w:val="24"/>
        </w:rPr>
        <w:t>“</w:t>
      </w:r>
      <w:r w:rsidR="00E350D2" w:rsidRPr="0072412C">
        <w:rPr>
          <w:rFonts w:ascii="Times New Roman" w:hAnsi="Times New Roman"/>
          <w:sz w:val="24"/>
          <w:szCs w:val="24"/>
        </w:rPr>
        <w:t>, įdiegtus ir nuomojamus SAP debesijos paslaugų pagrindu</w:t>
      </w:r>
      <w:r w:rsidR="008213DB" w:rsidRPr="0072412C">
        <w:rPr>
          <w:rFonts w:ascii="Times New Roman" w:hAnsi="Times New Roman"/>
          <w:sz w:val="24"/>
          <w:szCs w:val="24"/>
        </w:rPr>
        <w:t>;</w:t>
      </w:r>
      <w:r w:rsidR="00E350D2" w:rsidRPr="0072412C">
        <w:rPr>
          <w:rFonts w:ascii="Times New Roman" w:hAnsi="Times New Roman"/>
          <w:sz w:val="24"/>
          <w:szCs w:val="24"/>
        </w:rPr>
        <w:t xml:space="preserve"> </w:t>
      </w:r>
      <w:r w:rsidR="00F55795" w:rsidRPr="0072412C">
        <w:rPr>
          <w:rFonts w:ascii="Times New Roman" w:hAnsi="Times New Roman"/>
          <w:sz w:val="24"/>
          <w:szCs w:val="24"/>
        </w:rPr>
        <w:t>be</w:t>
      </w:r>
      <w:r w:rsidR="00E350D2" w:rsidRPr="0072412C">
        <w:rPr>
          <w:rFonts w:ascii="Times New Roman" w:hAnsi="Times New Roman"/>
          <w:sz w:val="24"/>
          <w:szCs w:val="24"/>
        </w:rPr>
        <w:t xml:space="preserve"> sąžiningos konkurencijos ribojimo</w:t>
      </w:r>
      <w:r w:rsidR="00F55795" w:rsidRPr="0072412C">
        <w:rPr>
          <w:rFonts w:ascii="Times New Roman" w:hAnsi="Times New Roman"/>
          <w:sz w:val="24"/>
          <w:szCs w:val="24"/>
        </w:rPr>
        <w:t>,</w:t>
      </w:r>
      <w:r w:rsidR="00E350D2" w:rsidRPr="0072412C">
        <w:rPr>
          <w:rFonts w:ascii="Times New Roman" w:hAnsi="Times New Roman"/>
          <w:sz w:val="24"/>
          <w:szCs w:val="24"/>
        </w:rPr>
        <w:t xml:space="preserve"> šis programinės įrangos pasirinkimas turi papildomus neigiamus padarinius: 1) </w:t>
      </w:r>
      <w:r w:rsidR="008213DB" w:rsidRPr="0072412C">
        <w:rPr>
          <w:rFonts w:ascii="Times New Roman" w:hAnsi="Times New Roman"/>
          <w:sz w:val="24"/>
          <w:szCs w:val="24"/>
        </w:rPr>
        <w:t>p</w:t>
      </w:r>
      <w:r w:rsidR="00E350D2" w:rsidRPr="0072412C">
        <w:rPr>
          <w:rFonts w:ascii="Times New Roman" w:hAnsi="Times New Roman"/>
          <w:sz w:val="24"/>
          <w:szCs w:val="24"/>
        </w:rPr>
        <w:t xml:space="preserve">rieštaravimą valstybės </w:t>
      </w:r>
      <w:r w:rsidR="00E350D2" w:rsidRPr="0072412C">
        <w:rPr>
          <w:rFonts w:ascii="Times New Roman" w:hAnsi="Times New Roman"/>
          <w:sz w:val="24"/>
          <w:szCs w:val="24"/>
        </w:rPr>
        <w:lastRenderedPageBreak/>
        <w:t xml:space="preserve">informacinių išteklių valdymo ir saugos reikalavimams; 2) </w:t>
      </w:r>
      <w:r w:rsidR="008213DB" w:rsidRPr="0072412C">
        <w:rPr>
          <w:rFonts w:ascii="Times New Roman" w:hAnsi="Times New Roman"/>
          <w:sz w:val="24"/>
          <w:szCs w:val="24"/>
        </w:rPr>
        <w:t>v</w:t>
      </w:r>
      <w:r w:rsidR="00E350D2" w:rsidRPr="0072412C">
        <w:rPr>
          <w:rFonts w:ascii="Times New Roman" w:hAnsi="Times New Roman"/>
          <w:sz w:val="24"/>
          <w:szCs w:val="24"/>
        </w:rPr>
        <w:t>eiklos pažeidžiamumą; 3)</w:t>
      </w:r>
      <w:r w:rsidR="00F55795" w:rsidRPr="0072412C">
        <w:rPr>
          <w:rFonts w:ascii="Times New Roman" w:hAnsi="Times New Roman"/>
          <w:sz w:val="24"/>
          <w:szCs w:val="24"/>
        </w:rPr>
        <w:t> </w:t>
      </w:r>
      <w:r w:rsidR="008213DB" w:rsidRPr="0072412C">
        <w:rPr>
          <w:rFonts w:ascii="Times New Roman" w:hAnsi="Times New Roman"/>
          <w:sz w:val="24"/>
          <w:szCs w:val="24"/>
        </w:rPr>
        <w:t>n</w:t>
      </w:r>
      <w:r w:rsidR="00E350D2" w:rsidRPr="0072412C">
        <w:rPr>
          <w:rFonts w:ascii="Times New Roman" w:hAnsi="Times New Roman"/>
          <w:sz w:val="24"/>
          <w:szCs w:val="24"/>
        </w:rPr>
        <w:t>eracionalų lėšų panaudojimą</w:t>
      </w:r>
      <w:r w:rsidR="008213DB" w:rsidRPr="0072412C">
        <w:rPr>
          <w:rFonts w:ascii="Times New Roman" w:hAnsi="Times New Roman"/>
          <w:sz w:val="24"/>
          <w:szCs w:val="24"/>
        </w:rPr>
        <w:t>;</w:t>
      </w:r>
      <w:r w:rsidR="00E350D2" w:rsidRPr="0072412C">
        <w:rPr>
          <w:rFonts w:ascii="Times New Roman" w:hAnsi="Times New Roman"/>
          <w:sz w:val="24"/>
          <w:szCs w:val="24"/>
        </w:rPr>
        <w:t xml:space="preserve"> </w:t>
      </w:r>
    </w:p>
    <w:p w14:paraId="2E3957E5" w14:textId="00026FFB" w:rsidR="00E350D2" w:rsidRPr="0072412C" w:rsidRDefault="000B78AF" w:rsidP="009D3BF3">
      <w:pPr>
        <w:pStyle w:val="Sraopastraipa"/>
        <w:numPr>
          <w:ilvl w:val="2"/>
          <w:numId w:val="1"/>
        </w:numPr>
        <w:spacing w:after="120" w:line="240" w:lineRule="auto"/>
        <w:contextualSpacing w:val="0"/>
        <w:jc w:val="both"/>
        <w:rPr>
          <w:rFonts w:ascii="Times New Roman" w:hAnsi="Times New Roman"/>
          <w:sz w:val="24"/>
          <w:szCs w:val="24"/>
        </w:rPr>
      </w:pPr>
      <w:bookmarkStart w:id="6" w:name="Buk_4"/>
      <w:r w:rsidRPr="000B78AF">
        <w:rPr>
          <w:rFonts w:ascii="Times New Roman" w:hAnsi="Times New Roman"/>
          <w:sz w:val="24"/>
          <w:szCs w:val="24"/>
        </w:rPr>
        <w:t xml:space="preserve">A. K. </w:t>
      </w:r>
      <w:bookmarkEnd w:id="6"/>
      <w:r w:rsidR="00E350D2" w:rsidRPr="0072412C">
        <w:rPr>
          <w:rFonts w:ascii="Times New Roman" w:hAnsi="Times New Roman"/>
          <w:sz w:val="24"/>
          <w:szCs w:val="24"/>
        </w:rPr>
        <w:t xml:space="preserve">atliktą </w:t>
      </w:r>
      <w:r w:rsidR="005F45F7" w:rsidRPr="0072412C">
        <w:rPr>
          <w:rFonts w:ascii="Times New Roman" w:hAnsi="Times New Roman"/>
          <w:sz w:val="24"/>
          <w:szCs w:val="24"/>
        </w:rPr>
        <w:t>Tapatybių ir teisių valdymo sistemos (</w:t>
      </w:r>
      <w:r w:rsidR="00F55795" w:rsidRPr="0072412C">
        <w:rPr>
          <w:rFonts w:ascii="Times New Roman" w:hAnsi="Times New Roman"/>
          <w:sz w:val="24"/>
          <w:szCs w:val="24"/>
        </w:rPr>
        <w:t xml:space="preserve">toliau – </w:t>
      </w:r>
      <w:r w:rsidR="00E350D2" w:rsidRPr="0072412C">
        <w:rPr>
          <w:rFonts w:ascii="Times New Roman" w:hAnsi="Times New Roman"/>
          <w:sz w:val="24"/>
          <w:szCs w:val="24"/>
        </w:rPr>
        <w:t>TTVS</w:t>
      </w:r>
      <w:r w:rsidR="005F45F7" w:rsidRPr="0072412C">
        <w:rPr>
          <w:rFonts w:ascii="Times New Roman" w:hAnsi="Times New Roman"/>
          <w:sz w:val="24"/>
          <w:szCs w:val="24"/>
        </w:rPr>
        <w:t>)</w:t>
      </w:r>
      <w:r w:rsidR="00E350D2" w:rsidRPr="0072412C">
        <w:rPr>
          <w:rFonts w:ascii="Times New Roman" w:hAnsi="Times New Roman"/>
          <w:sz w:val="24"/>
          <w:szCs w:val="24"/>
        </w:rPr>
        <w:t xml:space="preserve"> įdiegimo projekto, pirkimo dokumentų bei </w:t>
      </w:r>
      <w:r w:rsidR="008213DB" w:rsidRPr="0072412C">
        <w:rPr>
          <w:rFonts w:ascii="Times New Roman" w:hAnsi="Times New Roman"/>
          <w:sz w:val="24"/>
          <w:szCs w:val="24"/>
        </w:rPr>
        <w:t>ieškovės</w:t>
      </w:r>
      <w:r w:rsidR="00E350D2" w:rsidRPr="0072412C">
        <w:rPr>
          <w:rFonts w:ascii="Times New Roman" w:hAnsi="Times New Roman"/>
          <w:sz w:val="24"/>
          <w:szCs w:val="24"/>
        </w:rPr>
        <w:t xml:space="preserve"> atliktų </w:t>
      </w:r>
      <w:r w:rsidR="008213DB" w:rsidRPr="0072412C">
        <w:rPr>
          <w:rFonts w:ascii="Times New Roman" w:hAnsi="Times New Roman"/>
          <w:sz w:val="24"/>
          <w:szCs w:val="24"/>
        </w:rPr>
        <w:t>a</w:t>
      </w:r>
      <w:r w:rsidR="00E350D2" w:rsidRPr="0072412C">
        <w:rPr>
          <w:rFonts w:ascii="Times New Roman" w:hAnsi="Times New Roman"/>
          <w:sz w:val="24"/>
          <w:szCs w:val="24"/>
        </w:rPr>
        <w:t>nalizės ir projektavimo etapų dokumentų vertinimą (toliau – Ekspertinis vertinimas Nr.</w:t>
      </w:r>
      <w:r w:rsidR="008213DB" w:rsidRPr="0072412C">
        <w:rPr>
          <w:rFonts w:ascii="Times New Roman" w:hAnsi="Times New Roman"/>
          <w:sz w:val="24"/>
          <w:szCs w:val="24"/>
        </w:rPr>
        <w:t> </w:t>
      </w:r>
      <w:r w:rsidR="00E350D2" w:rsidRPr="0072412C">
        <w:rPr>
          <w:rFonts w:ascii="Times New Roman" w:hAnsi="Times New Roman"/>
          <w:sz w:val="24"/>
          <w:szCs w:val="24"/>
        </w:rPr>
        <w:t>3)</w:t>
      </w:r>
      <w:r w:rsidR="008213DB" w:rsidRPr="0072412C">
        <w:rPr>
          <w:rFonts w:ascii="Times New Roman" w:hAnsi="Times New Roman"/>
          <w:sz w:val="24"/>
          <w:szCs w:val="24"/>
        </w:rPr>
        <w:t>, kuriame</w:t>
      </w:r>
      <w:r w:rsidR="00E350D2" w:rsidRPr="0072412C">
        <w:rPr>
          <w:rFonts w:ascii="Times New Roman" w:hAnsi="Times New Roman"/>
          <w:sz w:val="24"/>
          <w:szCs w:val="24"/>
        </w:rPr>
        <w:t xml:space="preserve"> konstatuota, kad TTVS įdiegimo paslaugų pirkimas atsakovei yra neracionalus ir ekonomiškai nenaudingas, dėl </w:t>
      </w:r>
      <w:r w:rsidR="00F55795" w:rsidRPr="0072412C">
        <w:rPr>
          <w:rFonts w:ascii="Times New Roman" w:hAnsi="Times New Roman"/>
          <w:sz w:val="24"/>
          <w:szCs w:val="24"/>
        </w:rPr>
        <w:t>t</w:t>
      </w:r>
      <w:r w:rsidR="00E350D2" w:rsidRPr="0072412C">
        <w:rPr>
          <w:rFonts w:ascii="Times New Roman" w:hAnsi="Times New Roman"/>
          <w:sz w:val="24"/>
          <w:szCs w:val="24"/>
        </w:rPr>
        <w:t xml:space="preserve">o rekomenduojama: 1) </w:t>
      </w:r>
      <w:r w:rsidR="008213DB" w:rsidRPr="0072412C">
        <w:rPr>
          <w:rFonts w:ascii="Times New Roman" w:hAnsi="Times New Roman"/>
          <w:sz w:val="24"/>
          <w:szCs w:val="24"/>
        </w:rPr>
        <w:t>n</w:t>
      </w:r>
      <w:r w:rsidR="00E350D2" w:rsidRPr="0072412C">
        <w:rPr>
          <w:rFonts w:ascii="Times New Roman" w:hAnsi="Times New Roman"/>
          <w:sz w:val="24"/>
          <w:szCs w:val="24"/>
        </w:rPr>
        <w:t xml:space="preserve">utraukti </w:t>
      </w:r>
      <w:r w:rsidR="008213DB" w:rsidRPr="0072412C">
        <w:rPr>
          <w:rFonts w:ascii="Times New Roman" w:hAnsi="Times New Roman"/>
          <w:sz w:val="24"/>
          <w:szCs w:val="24"/>
        </w:rPr>
        <w:t>s</w:t>
      </w:r>
      <w:r w:rsidR="00E350D2" w:rsidRPr="0072412C">
        <w:rPr>
          <w:rFonts w:ascii="Times New Roman" w:hAnsi="Times New Roman"/>
          <w:sz w:val="24"/>
          <w:szCs w:val="24"/>
        </w:rPr>
        <w:t>utartį Nr.</w:t>
      </w:r>
      <w:r w:rsidR="008213DB" w:rsidRPr="0072412C">
        <w:rPr>
          <w:rFonts w:ascii="Times New Roman" w:hAnsi="Times New Roman"/>
          <w:sz w:val="24"/>
          <w:szCs w:val="24"/>
        </w:rPr>
        <w:t> </w:t>
      </w:r>
      <w:r w:rsidR="00E350D2" w:rsidRPr="0072412C">
        <w:rPr>
          <w:rFonts w:ascii="Times New Roman" w:hAnsi="Times New Roman"/>
          <w:sz w:val="24"/>
          <w:szCs w:val="24"/>
        </w:rPr>
        <w:t>T2-61 dėl TTVS diegimo ir (arba) iš esmės peržiūrėti jo</w:t>
      </w:r>
      <w:r w:rsidR="007B03A2" w:rsidRPr="0072412C">
        <w:rPr>
          <w:rFonts w:ascii="Times New Roman" w:hAnsi="Times New Roman"/>
          <w:sz w:val="24"/>
          <w:szCs w:val="24"/>
        </w:rPr>
        <w:t>s</w:t>
      </w:r>
      <w:r w:rsidR="00E350D2" w:rsidRPr="0072412C">
        <w:rPr>
          <w:rFonts w:ascii="Times New Roman" w:hAnsi="Times New Roman"/>
          <w:sz w:val="24"/>
          <w:szCs w:val="24"/>
        </w:rPr>
        <w:t xml:space="preserve"> tikslus bei apimtis</w:t>
      </w:r>
      <w:r w:rsidR="008213DB" w:rsidRPr="0072412C">
        <w:rPr>
          <w:rFonts w:ascii="Times New Roman" w:hAnsi="Times New Roman"/>
          <w:sz w:val="24"/>
          <w:szCs w:val="24"/>
        </w:rPr>
        <w:t>; 2</w:t>
      </w:r>
      <w:r w:rsidR="00E350D2" w:rsidRPr="0072412C">
        <w:rPr>
          <w:rFonts w:ascii="Times New Roman" w:hAnsi="Times New Roman"/>
          <w:sz w:val="24"/>
          <w:szCs w:val="24"/>
        </w:rPr>
        <w:t>)</w:t>
      </w:r>
      <w:r w:rsidR="008213DB" w:rsidRPr="0072412C">
        <w:rPr>
          <w:rFonts w:ascii="Times New Roman" w:hAnsi="Times New Roman"/>
          <w:sz w:val="24"/>
          <w:szCs w:val="24"/>
        </w:rPr>
        <w:t> b</w:t>
      </w:r>
      <w:r w:rsidR="00E350D2" w:rsidRPr="0072412C">
        <w:rPr>
          <w:rFonts w:ascii="Times New Roman" w:hAnsi="Times New Roman"/>
          <w:sz w:val="24"/>
          <w:szCs w:val="24"/>
        </w:rPr>
        <w:t xml:space="preserve">endradarbiaujant su IVPK įvertinti įsigytos </w:t>
      </w:r>
      <w:r w:rsidR="00F55795" w:rsidRPr="0072412C">
        <w:rPr>
          <w:rFonts w:ascii="Times New Roman" w:hAnsi="Times New Roman"/>
          <w:sz w:val="24"/>
          <w:szCs w:val="24"/>
        </w:rPr>
        <w:t>„</w:t>
      </w:r>
      <w:r w:rsidR="00E350D2" w:rsidRPr="0072412C">
        <w:rPr>
          <w:rFonts w:ascii="Times New Roman" w:hAnsi="Times New Roman"/>
          <w:sz w:val="24"/>
          <w:szCs w:val="24"/>
        </w:rPr>
        <w:t>SailPoint IdentityIQ</w:t>
      </w:r>
      <w:r w:rsidR="00F55795" w:rsidRPr="0072412C">
        <w:rPr>
          <w:rFonts w:ascii="Times New Roman" w:hAnsi="Times New Roman"/>
          <w:sz w:val="24"/>
          <w:szCs w:val="24"/>
        </w:rPr>
        <w:t>“</w:t>
      </w:r>
      <w:r w:rsidR="00E350D2" w:rsidRPr="0072412C">
        <w:rPr>
          <w:rFonts w:ascii="Times New Roman" w:hAnsi="Times New Roman"/>
          <w:sz w:val="24"/>
          <w:szCs w:val="24"/>
        </w:rPr>
        <w:t xml:space="preserve"> TTV</w:t>
      </w:r>
      <w:r w:rsidR="00F55795" w:rsidRPr="0072412C">
        <w:rPr>
          <w:rFonts w:ascii="Times New Roman" w:hAnsi="Times New Roman"/>
          <w:sz w:val="24"/>
          <w:szCs w:val="24"/>
        </w:rPr>
        <w:t>S</w:t>
      </w:r>
      <w:r w:rsidR="00E350D2" w:rsidRPr="0072412C">
        <w:rPr>
          <w:rFonts w:ascii="Times New Roman" w:hAnsi="Times New Roman"/>
          <w:sz w:val="24"/>
          <w:szCs w:val="24"/>
        </w:rPr>
        <w:t xml:space="preserve"> programinės įrangos tinkamumą atsakovės ir (arba) kitų įstaigų naudotojų tapatybės ir prieigos teisių valdymui Valstybiniame duomenų centre; įvertinti racionaliausią panaudojimo strategiją, galimai perleidžiant turtą (licencijas) kitai viešojo sektoriaus įstaigai. </w:t>
      </w:r>
    </w:p>
    <w:p w14:paraId="297EFD50" w14:textId="69985C29" w:rsidR="005D47D2" w:rsidRPr="0072412C" w:rsidRDefault="00E350D2" w:rsidP="009557BE">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Ieškovė į bylą pateikė </w:t>
      </w:r>
      <w:r w:rsidR="00CF75A7" w:rsidRPr="0072412C">
        <w:rPr>
          <w:rFonts w:ascii="Times New Roman" w:hAnsi="Times New Roman"/>
          <w:sz w:val="24"/>
          <w:szCs w:val="24"/>
        </w:rPr>
        <w:t>i</w:t>
      </w:r>
      <w:r w:rsidRPr="0072412C">
        <w:rPr>
          <w:rFonts w:ascii="Times New Roman" w:hAnsi="Times New Roman"/>
          <w:sz w:val="24"/>
          <w:szCs w:val="24"/>
        </w:rPr>
        <w:t xml:space="preserve">nformatikos mokslų daktaro </w:t>
      </w:r>
      <w:bookmarkStart w:id="7" w:name="Buk_15"/>
      <w:r w:rsidR="000B78AF" w:rsidRPr="000B78AF">
        <w:rPr>
          <w:rFonts w:ascii="Times New Roman" w:hAnsi="Times New Roman"/>
          <w:sz w:val="24"/>
          <w:szCs w:val="24"/>
        </w:rPr>
        <w:t xml:space="preserve">V. P. </w:t>
      </w:r>
      <w:bookmarkEnd w:id="7"/>
      <w:r w:rsidRPr="0072412C">
        <w:rPr>
          <w:rFonts w:ascii="Times New Roman" w:hAnsi="Times New Roman"/>
          <w:sz w:val="24"/>
          <w:szCs w:val="24"/>
        </w:rPr>
        <w:t>2023 m. rugsėjo 18 d. specialisto išvadą (toliau – Specialisto išvada) dėl ekspertinių vertinimų pagrįstumo įvertinimo, kurioje paneigiam</w:t>
      </w:r>
      <w:r w:rsidR="003067C0" w:rsidRPr="0072412C">
        <w:rPr>
          <w:rFonts w:ascii="Times New Roman" w:hAnsi="Times New Roman"/>
          <w:sz w:val="24"/>
          <w:szCs w:val="24"/>
        </w:rPr>
        <w:t>i</w:t>
      </w:r>
      <w:r w:rsidRPr="0072412C">
        <w:rPr>
          <w:rFonts w:ascii="Times New Roman" w:hAnsi="Times New Roman"/>
          <w:sz w:val="24"/>
          <w:szCs w:val="24"/>
        </w:rPr>
        <w:t xml:space="preserve"> atsakovės ekspertų </w:t>
      </w:r>
      <w:bookmarkStart w:id="8" w:name="Buk_5"/>
      <w:r w:rsidR="000B78AF" w:rsidRPr="000B78AF">
        <w:rPr>
          <w:rFonts w:ascii="Times New Roman" w:hAnsi="Times New Roman"/>
          <w:sz w:val="24"/>
          <w:szCs w:val="24"/>
        </w:rPr>
        <w:t xml:space="preserve">A. K. </w:t>
      </w:r>
      <w:bookmarkEnd w:id="8"/>
      <w:r w:rsidRPr="0072412C">
        <w:rPr>
          <w:rFonts w:ascii="Times New Roman" w:hAnsi="Times New Roman"/>
          <w:sz w:val="24"/>
          <w:szCs w:val="24"/>
        </w:rPr>
        <w:t xml:space="preserve">ir </w:t>
      </w:r>
      <w:bookmarkStart w:id="9" w:name="Buk_12"/>
      <w:r w:rsidR="000B78AF" w:rsidRPr="000B78AF">
        <w:rPr>
          <w:rFonts w:ascii="Times New Roman" w:hAnsi="Times New Roman"/>
          <w:sz w:val="24"/>
          <w:szCs w:val="24"/>
        </w:rPr>
        <w:t xml:space="preserve">S. R. </w:t>
      </w:r>
      <w:bookmarkEnd w:id="9"/>
      <w:r w:rsidRPr="0072412C">
        <w:rPr>
          <w:rFonts w:ascii="Times New Roman" w:hAnsi="Times New Roman"/>
          <w:sz w:val="24"/>
          <w:szCs w:val="24"/>
        </w:rPr>
        <w:t>pateikti ekspertiniai vertinimai</w:t>
      </w:r>
      <w:r w:rsidR="005D47D2" w:rsidRPr="0072412C">
        <w:rPr>
          <w:rFonts w:ascii="Times New Roman" w:hAnsi="Times New Roman"/>
          <w:sz w:val="24"/>
          <w:szCs w:val="24"/>
        </w:rPr>
        <w:t>, nurodant, kad:</w:t>
      </w:r>
    </w:p>
    <w:p w14:paraId="70EE9FBD" w14:textId="0C562FA8" w:rsidR="00E350D2" w:rsidRPr="0072412C" w:rsidRDefault="000B78AF" w:rsidP="005D47D2">
      <w:pPr>
        <w:pStyle w:val="Sraopastraipa"/>
        <w:numPr>
          <w:ilvl w:val="2"/>
          <w:numId w:val="1"/>
        </w:numPr>
        <w:tabs>
          <w:tab w:val="num" w:pos="993"/>
        </w:tabs>
        <w:spacing w:after="120" w:line="240" w:lineRule="auto"/>
        <w:contextualSpacing w:val="0"/>
        <w:jc w:val="both"/>
        <w:rPr>
          <w:rFonts w:ascii="Times New Roman" w:hAnsi="Times New Roman"/>
          <w:sz w:val="24"/>
          <w:szCs w:val="24"/>
        </w:rPr>
      </w:pPr>
      <w:bookmarkStart w:id="10" w:name="Buk_6"/>
      <w:r w:rsidRPr="000B78AF">
        <w:rPr>
          <w:rFonts w:ascii="Times New Roman" w:hAnsi="Times New Roman"/>
          <w:sz w:val="24"/>
          <w:szCs w:val="24"/>
        </w:rPr>
        <w:t xml:space="preserve">A. K. </w:t>
      </w:r>
      <w:bookmarkEnd w:id="10"/>
      <w:r w:rsidR="00E350D2" w:rsidRPr="0072412C">
        <w:rPr>
          <w:rFonts w:ascii="Times New Roman" w:hAnsi="Times New Roman"/>
          <w:sz w:val="24"/>
          <w:szCs w:val="24"/>
        </w:rPr>
        <w:t>ekspertinis vertinimas nėra visapusiškas, atliktas labiau iš techninės perspektyvos</w:t>
      </w:r>
      <w:r w:rsidR="005D47D2" w:rsidRPr="0072412C">
        <w:rPr>
          <w:rFonts w:ascii="Times New Roman" w:hAnsi="Times New Roman"/>
          <w:sz w:val="24"/>
          <w:szCs w:val="24"/>
        </w:rPr>
        <w:t xml:space="preserve">, </w:t>
      </w:r>
      <w:r w:rsidR="00E350D2" w:rsidRPr="0072412C">
        <w:rPr>
          <w:rFonts w:ascii="Times New Roman" w:hAnsi="Times New Roman"/>
          <w:sz w:val="24"/>
          <w:szCs w:val="24"/>
        </w:rPr>
        <w:t>kardinalių pokyčių siūlymas, jų nepagrindžiant moksline praktika ar industrijos standartais, laikytinas asmenine nuomone, o ne moksliniu</w:t>
      </w:r>
      <w:r w:rsidR="00CF75A7" w:rsidRPr="0072412C">
        <w:rPr>
          <w:rFonts w:ascii="Times New Roman" w:hAnsi="Times New Roman"/>
          <w:sz w:val="24"/>
          <w:szCs w:val="24"/>
        </w:rPr>
        <w:t xml:space="preserve"> </w:t>
      </w:r>
      <w:r w:rsidR="00E350D2" w:rsidRPr="0072412C">
        <w:rPr>
          <w:rFonts w:ascii="Times New Roman" w:hAnsi="Times New Roman"/>
          <w:sz w:val="24"/>
          <w:szCs w:val="24"/>
        </w:rPr>
        <w:t>/</w:t>
      </w:r>
      <w:r w:rsidR="00CF75A7" w:rsidRPr="0072412C">
        <w:rPr>
          <w:rFonts w:ascii="Times New Roman" w:hAnsi="Times New Roman"/>
          <w:sz w:val="24"/>
          <w:szCs w:val="24"/>
        </w:rPr>
        <w:t xml:space="preserve"> </w:t>
      </w:r>
      <w:r w:rsidR="00E350D2" w:rsidRPr="0072412C">
        <w:rPr>
          <w:rFonts w:ascii="Times New Roman" w:hAnsi="Times New Roman"/>
          <w:sz w:val="24"/>
          <w:szCs w:val="24"/>
        </w:rPr>
        <w:t>ekspertiniu vertinimu</w:t>
      </w:r>
      <w:r w:rsidR="005D47D2" w:rsidRPr="0072412C">
        <w:rPr>
          <w:rFonts w:ascii="Times New Roman" w:hAnsi="Times New Roman"/>
          <w:sz w:val="24"/>
          <w:szCs w:val="24"/>
        </w:rPr>
        <w:t>;</w:t>
      </w:r>
    </w:p>
    <w:p w14:paraId="0D73174B" w14:textId="5D5D3167" w:rsidR="00E350D2" w:rsidRPr="0072412C" w:rsidRDefault="000B78AF" w:rsidP="005D47D2">
      <w:pPr>
        <w:pStyle w:val="Sraopastraipa"/>
        <w:numPr>
          <w:ilvl w:val="2"/>
          <w:numId w:val="1"/>
        </w:numPr>
        <w:spacing w:after="120" w:line="240" w:lineRule="auto"/>
        <w:contextualSpacing w:val="0"/>
        <w:jc w:val="both"/>
        <w:rPr>
          <w:rFonts w:ascii="Times New Roman" w:hAnsi="Times New Roman"/>
          <w:sz w:val="24"/>
          <w:szCs w:val="24"/>
        </w:rPr>
      </w:pPr>
      <w:bookmarkStart w:id="11" w:name="Buk_13"/>
      <w:r w:rsidRPr="000B78AF">
        <w:rPr>
          <w:rFonts w:ascii="Times New Roman" w:hAnsi="Times New Roman"/>
          <w:sz w:val="24"/>
          <w:szCs w:val="24"/>
        </w:rPr>
        <w:t xml:space="preserve">S. R. </w:t>
      </w:r>
      <w:bookmarkEnd w:id="11"/>
      <w:r w:rsidR="00E350D2" w:rsidRPr="0072412C">
        <w:rPr>
          <w:rFonts w:ascii="Times New Roman" w:hAnsi="Times New Roman"/>
          <w:sz w:val="24"/>
          <w:szCs w:val="24"/>
        </w:rPr>
        <w:t>atliktas FIS ir AFIS modernizavimo dokumentų ekspertinis vertinimas traktuotinas kaip formalus techninis dviejų dokumentų palyginimas, vertinant dokumentų formą, bet ne turinį</w:t>
      </w:r>
      <w:r w:rsidR="003067C0" w:rsidRPr="0072412C">
        <w:rPr>
          <w:rFonts w:ascii="Times New Roman" w:hAnsi="Times New Roman"/>
          <w:sz w:val="24"/>
          <w:szCs w:val="24"/>
        </w:rPr>
        <w:t>.</w:t>
      </w:r>
    </w:p>
    <w:p w14:paraId="2FE7147C" w14:textId="019113B1" w:rsidR="00E350D2" w:rsidRPr="0072412C" w:rsidRDefault="005D47D2" w:rsidP="00F57795">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nusprendė, kad a</w:t>
      </w:r>
      <w:r w:rsidR="00E350D2" w:rsidRPr="0072412C">
        <w:rPr>
          <w:rFonts w:ascii="Times New Roman" w:hAnsi="Times New Roman"/>
          <w:sz w:val="24"/>
          <w:szCs w:val="24"/>
        </w:rPr>
        <w:t>tsakovė nepateik</w:t>
      </w:r>
      <w:r w:rsidRPr="0072412C">
        <w:rPr>
          <w:rFonts w:ascii="Times New Roman" w:hAnsi="Times New Roman"/>
          <w:sz w:val="24"/>
          <w:szCs w:val="24"/>
        </w:rPr>
        <w:t>ė</w:t>
      </w:r>
      <w:r w:rsidR="00E350D2" w:rsidRPr="0072412C">
        <w:rPr>
          <w:rFonts w:ascii="Times New Roman" w:hAnsi="Times New Roman"/>
          <w:sz w:val="24"/>
          <w:szCs w:val="24"/>
        </w:rPr>
        <w:t xml:space="preserve"> jokių konkrečių įrodymų, kurie akivaizdžiai parodytų ginčo </w:t>
      </w:r>
      <w:r w:rsidRPr="0072412C">
        <w:rPr>
          <w:rFonts w:ascii="Times New Roman" w:hAnsi="Times New Roman"/>
          <w:sz w:val="24"/>
          <w:szCs w:val="24"/>
        </w:rPr>
        <w:t>s</w:t>
      </w:r>
      <w:r w:rsidR="00E350D2" w:rsidRPr="0072412C">
        <w:rPr>
          <w:rFonts w:ascii="Times New Roman" w:hAnsi="Times New Roman"/>
          <w:sz w:val="24"/>
          <w:szCs w:val="24"/>
        </w:rPr>
        <w:t xml:space="preserve">utarties neteisėtumą, todėl nėra jokio pagrindo teismui veikti </w:t>
      </w:r>
      <w:r w:rsidR="00E350D2" w:rsidRPr="0072412C">
        <w:rPr>
          <w:rFonts w:ascii="Times New Roman" w:hAnsi="Times New Roman"/>
          <w:i/>
          <w:iCs/>
          <w:sz w:val="24"/>
          <w:szCs w:val="24"/>
        </w:rPr>
        <w:t>ex officio</w:t>
      </w:r>
      <w:r w:rsidR="00E350D2" w:rsidRPr="0072412C">
        <w:rPr>
          <w:rFonts w:ascii="Times New Roman" w:hAnsi="Times New Roman"/>
          <w:sz w:val="24"/>
          <w:szCs w:val="24"/>
        </w:rPr>
        <w:t xml:space="preserve"> (</w:t>
      </w:r>
      <w:r w:rsidR="00CF75A7" w:rsidRPr="0072412C">
        <w:rPr>
          <w:rFonts w:ascii="Times New Roman" w:hAnsi="Times New Roman"/>
          <w:sz w:val="24"/>
          <w:szCs w:val="24"/>
        </w:rPr>
        <w:t>pagal pareigas</w:t>
      </w:r>
      <w:r w:rsidR="00E350D2" w:rsidRPr="0072412C">
        <w:rPr>
          <w:rFonts w:ascii="Times New Roman" w:hAnsi="Times New Roman"/>
          <w:sz w:val="24"/>
          <w:szCs w:val="24"/>
        </w:rPr>
        <w:t xml:space="preserve">) ir pripažinti šią sutartį niekine ir negaliojančia. </w:t>
      </w:r>
      <w:r w:rsidRPr="0072412C">
        <w:rPr>
          <w:rFonts w:ascii="Times New Roman" w:hAnsi="Times New Roman"/>
          <w:sz w:val="24"/>
          <w:szCs w:val="24"/>
        </w:rPr>
        <w:t>Teismas pa</w:t>
      </w:r>
      <w:r w:rsidR="00E350D2" w:rsidRPr="0072412C">
        <w:rPr>
          <w:rFonts w:ascii="Times New Roman" w:hAnsi="Times New Roman"/>
          <w:sz w:val="24"/>
          <w:szCs w:val="24"/>
        </w:rPr>
        <w:t>žymė</w:t>
      </w:r>
      <w:r w:rsidRPr="0072412C">
        <w:rPr>
          <w:rFonts w:ascii="Times New Roman" w:hAnsi="Times New Roman"/>
          <w:sz w:val="24"/>
          <w:szCs w:val="24"/>
        </w:rPr>
        <w:t>jo</w:t>
      </w:r>
      <w:r w:rsidR="00E350D2" w:rsidRPr="0072412C">
        <w:rPr>
          <w:rFonts w:ascii="Times New Roman" w:hAnsi="Times New Roman"/>
          <w:sz w:val="24"/>
          <w:szCs w:val="24"/>
        </w:rPr>
        <w:t>, kad tiek VPT, tiek Valstybės kontrolė</w:t>
      </w:r>
      <w:r w:rsidRPr="0072412C">
        <w:rPr>
          <w:rFonts w:ascii="Times New Roman" w:hAnsi="Times New Roman"/>
          <w:sz w:val="24"/>
          <w:szCs w:val="24"/>
        </w:rPr>
        <w:t>,</w:t>
      </w:r>
      <w:r w:rsidR="00E350D2" w:rsidRPr="0072412C">
        <w:rPr>
          <w:rFonts w:ascii="Times New Roman" w:hAnsi="Times New Roman"/>
          <w:sz w:val="24"/>
          <w:szCs w:val="24"/>
        </w:rPr>
        <w:t xml:space="preserve"> atlik</w:t>
      </w:r>
      <w:r w:rsidRPr="0072412C">
        <w:rPr>
          <w:rFonts w:ascii="Times New Roman" w:hAnsi="Times New Roman"/>
          <w:sz w:val="24"/>
          <w:szCs w:val="24"/>
        </w:rPr>
        <w:t>usios</w:t>
      </w:r>
      <w:r w:rsidR="00E350D2" w:rsidRPr="0072412C">
        <w:rPr>
          <w:rFonts w:ascii="Times New Roman" w:hAnsi="Times New Roman"/>
          <w:sz w:val="24"/>
          <w:szCs w:val="24"/>
        </w:rPr>
        <w:t xml:space="preserve"> atsakovės vykdytų pirkimų vertinimų teisėtumo klausimą, nors ir </w:t>
      </w:r>
      <w:r w:rsidRPr="0072412C">
        <w:rPr>
          <w:rFonts w:ascii="Times New Roman" w:hAnsi="Times New Roman"/>
          <w:sz w:val="24"/>
          <w:szCs w:val="24"/>
        </w:rPr>
        <w:t>nustatė</w:t>
      </w:r>
      <w:r w:rsidR="00E350D2" w:rsidRPr="0072412C">
        <w:rPr>
          <w:rFonts w:ascii="Times New Roman" w:hAnsi="Times New Roman"/>
          <w:sz w:val="24"/>
          <w:szCs w:val="24"/>
        </w:rPr>
        <w:t xml:space="preserve"> pažeidimus, tačiau nenurodė ir nekonstatavo esminių VPĮ pažeidimų ir nenurodė, jog </w:t>
      </w:r>
      <w:r w:rsidRPr="0072412C">
        <w:rPr>
          <w:rFonts w:ascii="Times New Roman" w:hAnsi="Times New Roman"/>
          <w:sz w:val="24"/>
          <w:szCs w:val="24"/>
        </w:rPr>
        <w:t>atsakovės</w:t>
      </w:r>
      <w:r w:rsidR="00E350D2" w:rsidRPr="0072412C">
        <w:rPr>
          <w:rFonts w:ascii="Times New Roman" w:hAnsi="Times New Roman"/>
          <w:sz w:val="24"/>
          <w:szCs w:val="24"/>
        </w:rPr>
        <w:t xml:space="preserve"> vykdyti viešieji pirkimai</w:t>
      </w:r>
      <w:r w:rsidRPr="0072412C">
        <w:rPr>
          <w:rFonts w:ascii="Times New Roman" w:hAnsi="Times New Roman"/>
          <w:sz w:val="24"/>
          <w:szCs w:val="24"/>
        </w:rPr>
        <w:t>,</w:t>
      </w:r>
      <w:r w:rsidR="00E350D2" w:rsidRPr="0072412C">
        <w:rPr>
          <w:rFonts w:ascii="Times New Roman" w:hAnsi="Times New Roman"/>
          <w:sz w:val="24"/>
          <w:szCs w:val="24"/>
        </w:rPr>
        <w:t xml:space="preserve"> susiję su jos naudojamų informacinių sistemų modernizavimu</w:t>
      </w:r>
      <w:r w:rsidRPr="0072412C">
        <w:rPr>
          <w:rFonts w:ascii="Times New Roman" w:hAnsi="Times New Roman"/>
          <w:sz w:val="24"/>
          <w:szCs w:val="24"/>
        </w:rPr>
        <w:t>,</w:t>
      </w:r>
      <w:r w:rsidR="00E350D2" w:rsidRPr="0072412C">
        <w:rPr>
          <w:rFonts w:ascii="Times New Roman" w:hAnsi="Times New Roman"/>
          <w:sz w:val="24"/>
          <w:szCs w:val="24"/>
        </w:rPr>
        <w:t xml:space="preserve"> buvo atlikti galimai pažeidžiant VPĮ nuostatas. </w:t>
      </w:r>
    </w:p>
    <w:p w14:paraId="4F09AB18" w14:textId="0BF98B99" w:rsidR="00E350D2" w:rsidRPr="0072412C" w:rsidRDefault="005D47D2"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apibrėžė, kad i</w:t>
      </w:r>
      <w:r w:rsidR="00E350D2" w:rsidRPr="0072412C">
        <w:rPr>
          <w:rFonts w:ascii="Times New Roman" w:hAnsi="Times New Roman"/>
          <w:sz w:val="24"/>
          <w:szCs w:val="24"/>
        </w:rPr>
        <w:t xml:space="preserve">eškinio dalykas yra ginčo </w:t>
      </w:r>
      <w:r w:rsidRPr="0072412C">
        <w:rPr>
          <w:rFonts w:ascii="Times New Roman" w:hAnsi="Times New Roman"/>
          <w:sz w:val="24"/>
          <w:szCs w:val="24"/>
        </w:rPr>
        <w:t>s</w:t>
      </w:r>
      <w:r w:rsidR="00E350D2" w:rsidRPr="0072412C">
        <w:rPr>
          <w:rFonts w:ascii="Times New Roman" w:hAnsi="Times New Roman"/>
          <w:sz w:val="24"/>
          <w:szCs w:val="24"/>
        </w:rPr>
        <w:t xml:space="preserve">utarties nutraukimo teisėtumas ir reikalavimas įpareigoti atsakovę vykdyti </w:t>
      </w:r>
      <w:r w:rsidRPr="0072412C">
        <w:rPr>
          <w:rFonts w:ascii="Times New Roman" w:hAnsi="Times New Roman"/>
          <w:sz w:val="24"/>
          <w:szCs w:val="24"/>
        </w:rPr>
        <w:t>s</w:t>
      </w:r>
      <w:r w:rsidR="00E350D2" w:rsidRPr="0072412C">
        <w:rPr>
          <w:rFonts w:ascii="Times New Roman" w:hAnsi="Times New Roman"/>
          <w:sz w:val="24"/>
          <w:szCs w:val="24"/>
        </w:rPr>
        <w:t>utartį</w:t>
      </w:r>
      <w:r w:rsidR="00567806" w:rsidRPr="0072412C">
        <w:rPr>
          <w:rFonts w:ascii="Times New Roman" w:hAnsi="Times New Roman"/>
          <w:sz w:val="24"/>
          <w:szCs w:val="24"/>
        </w:rPr>
        <w:t>, taip pat</w:t>
      </w:r>
      <w:r w:rsidR="00E350D2" w:rsidRPr="0072412C">
        <w:rPr>
          <w:rFonts w:ascii="Times New Roman" w:hAnsi="Times New Roman"/>
          <w:sz w:val="24"/>
          <w:szCs w:val="24"/>
        </w:rPr>
        <w:t xml:space="preserve"> priteisti skolą už jau atliktus darbus</w:t>
      </w:r>
      <w:r w:rsidRPr="0072412C">
        <w:rPr>
          <w:rFonts w:ascii="Times New Roman" w:hAnsi="Times New Roman"/>
          <w:sz w:val="24"/>
          <w:szCs w:val="24"/>
        </w:rPr>
        <w:t>,</w:t>
      </w:r>
      <w:r w:rsidR="00E350D2" w:rsidRPr="0072412C">
        <w:rPr>
          <w:rFonts w:ascii="Times New Roman" w:hAnsi="Times New Roman"/>
          <w:sz w:val="24"/>
          <w:szCs w:val="24"/>
        </w:rPr>
        <w:t xml:space="preserve"> </w:t>
      </w:r>
      <w:r w:rsidRPr="0072412C">
        <w:rPr>
          <w:rFonts w:ascii="Times New Roman" w:hAnsi="Times New Roman"/>
          <w:sz w:val="24"/>
          <w:szCs w:val="24"/>
        </w:rPr>
        <w:t>o</w:t>
      </w:r>
      <w:r w:rsidR="00E350D2" w:rsidRPr="0072412C">
        <w:rPr>
          <w:rFonts w:ascii="Times New Roman" w:hAnsi="Times New Roman"/>
          <w:sz w:val="24"/>
          <w:szCs w:val="24"/>
        </w:rPr>
        <w:t xml:space="preserve"> aplinkybių, susijusių su pirkimo, kurio pagrindu buvo sudaryta ginčo </w:t>
      </w:r>
      <w:r w:rsidRPr="0072412C">
        <w:rPr>
          <w:rFonts w:ascii="Times New Roman" w:hAnsi="Times New Roman"/>
          <w:sz w:val="24"/>
          <w:szCs w:val="24"/>
        </w:rPr>
        <w:t>s</w:t>
      </w:r>
      <w:r w:rsidR="00E350D2" w:rsidRPr="0072412C">
        <w:rPr>
          <w:rFonts w:ascii="Times New Roman" w:hAnsi="Times New Roman"/>
          <w:sz w:val="24"/>
          <w:szCs w:val="24"/>
        </w:rPr>
        <w:t xml:space="preserve">utartis, sąlygų pagrįstumu ir teisėtumu, vertinimas nėra šios bylos nagrinėjimo dalykas.  </w:t>
      </w:r>
    </w:p>
    <w:p w14:paraId="33377CF2" w14:textId="04E11DB4" w:rsidR="00E350D2" w:rsidRPr="0072412C" w:rsidRDefault="005D47D2" w:rsidP="0048409D">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Spręsdamas d</w:t>
      </w:r>
      <w:r w:rsidR="00E350D2" w:rsidRPr="0072412C">
        <w:rPr>
          <w:rFonts w:ascii="Times New Roman" w:hAnsi="Times New Roman"/>
          <w:sz w:val="24"/>
          <w:szCs w:val="24"/>
        </w:rPr>
        <w:t xml:space="preserve">ėl </w:t>
      </w:r>
      <w:r w:rsidRPr="0072412C">
        <w:rPr>
          <w:rFonts w:ascii="Times New Roman" w:hAnsi="Times New Roman"/>
          <w:sz w:val="24"/>
          <w:szCs w:val="24"/>
        </w:rPr>
        <w:t>ginčo s</w:t>
      </w:r>
      <w:r w:rsidR="00E350D2" w:rsidRPr="0072412C">
        <w:rPr>
          <w:rFonts w:ascii="Times New Roman" w:hAnsi="Times New Roman"/>
          <w:sz w:val="24"/>
          <w:szCs w:val="24"/>
        </w:rPr>
        <w:t>utarties nutraukimo (ne)teisėtumo</w:t>
      </w:r>
      <w:r w:rsidR="00006F01" w:rsidRPr="0072412C">
        <w:rPr>
          <w:rFonts w:ascii="Times New Roman" w:hAnsi="Times New Roman"/>
          <w:sz w:val="24"/>
          <w:szCs w:val="24"/>
        </w:rPr>
        <w:t xml:space="preserve">, teismas pažymėjo, kad </w:t>
      </w:r>
      <w:r w:rsidR="00E350D2" w:rsidRPr="0072412C">
        <w:rPr>
          <w:rFonts w:ascii="Times New Roman" w:hAnsi="Times New Roman"/>
          <w:sz w:val="24"/>
          <w:szCs w:val="24"/>
        </w:rPr>
        <w:t xml:space="preserve">viešojo pirkimo sutarties šalys turi teisę susitarti </w:t>
      </w:r>
      <w:r w:rsidR="00CF75A7" w:rsidRPr="0072412C">
        <w:rPr>
          <w:rFonts w:ascii="Times New Roman" w:hAnsi="Times New Roman"/>
          <w:sz w:val="24"/>
          <w:szCs w:val="24"/>
        </w:rPr>
        <w:t>ir</w:t>
      </w:r>
      <w:r w:rsidR="00E350D2" w:rsidRPr="0072412C">
        <w:rPr>
          <w:rFonts w:ascii="Times New Roman" w:hAnsi="Times New Roman"/>
          <w:sz w:val="24"/>
          <w:szCs w:val="24"/>
        </w:rPr>
        <w:t xml:space="preserve"> į sutartį įtraukti ir kitus nei nustatyti VPĮ 90 straipsnio 1</w:t>
      </w:r>
      <w:r w:rsidR="00006F01" w:rsidRPr="0072412C">
        <w:rPr>
          <w:rFonts w:ascii="Times New Roman" w:hAnsi="Times New Roman"/>
          <w:sz w:val="24"/>
          <w:szCs w:val="24"/>
        </w:rPr>
        <w:t> </w:t>
      </w:r>
      <w:r w:rsidR="00E350D2" w:rsidRPr="0072412C">
        <w:rPr>
          <w:rFonts w:ascii="Times New Roman" w:hAnsi="Times New Roman"/>
          <w:sz w:val="24"/>
          <w:szCs w:val="24"/>
        </w:rPr>
        <w:t xml:space="preserve">dalyje (sutarties nutraukimas, esant konkrečioms sąlygoms) ar </w:t>
      </w:r>
      <w:r w:rsidR="00CF75A7" w:rsidRPr="0072412C">
        <w:rPr>
          <w:rFonts w:ascii="Times New Roman" w:hAnsi="Times New Roman"/>
          <w:sz w:val="24"/>
          <w:szCs w:val="24"/>
        </w:rPr>
        <w:t xml:space="preserve">Lietuvos Respublikos civilinio kodekso (toliau – </w:t>
      </w:r>
      <w:r w:rsidR="0076620E" w:rsidRPr="0072412C">
        <w:rPr>
          <w:rFonts w:ascii="Times New Roman" w:hAnsi="Times New Roman"/>
          <w:sz w:val="24"/>
          <w:szCs w:val="24"/>
        </w:rPr>
        <w:t xml:space="preserve">ir </w:t>
      </w:r>
      <w:r w:rsidR="00E350D2" w:rsidRPr="0072412C">
        <w:rPr>
          <w:rFonts w:ascii="Times New Roman" w:hAnsi="Times New Roman"/>
          <w:sz w:val="24"/>
          <w:szCs w:val="24"/>
        </w:rPr>
        <w:t>CK</w:t>
      </w:r>
      <w:r w:rsidR="00CF75A7" w:rsidRPr="0072412C">
        <w:rPr>
          <w:rFonts w:ascii="Times New Roman" w:hAnsi="Times New Roman"/>
          <w:sz w:val="24"/>
          <w:szCs w:val="24"/>
        </w:rPr>
        <w:t>)</w:t>
      </w:r>
      <w:r w:rsidR="00E350D2" w:rsidRPr="0072412C">
        <w:rPr>
          <w:rFonts w:ascii="Times New Roman" w:hAnsi="Times New Roman"/>
          <w:sz w:val="24"/>
          <w:szCs w:val="24"/>
        </w:rPr>
        <w:t xml:space="preserve"> 6.217 straipsnio 1–2 dalyse (sutarties nutraukimas, esant esminiam sutarties pažeidimui) sutarties nutraukimo atvejus ir tvarką, t.</w:t>
      </w:r>
      <w:r w:rsidR="00006F01" w:rsidRPr="0072412C">
        <w:rPr>
          <w:rFonts w:ascii="Times New Roman" w:hAnsi="Times New Roman"/>
          <w:sz w:val="24"/>
          <w:szCs w:val="24"/>
        </w:rPr>
        <w:t> </w:t>
      </w:r>
      <w:r w:rsidR="00E350D2" w:rsidRPr="0072412C">
        <w:rPr>
          <w:rFonts w:ascii="Times New Roman" w:hAnsi="Times New Roman"/>
          <w:sz w:val="24"/>
          <w:szCs w:val="24"/>
        </w:rPr>
        <w:t>y. įstatymo normos neriboja galimybės viešojo pirkimo sutartyje įtvirtinti nuostatą, kad sutartis gali būti nutraukta vienašališkai</w:t>
      </w:r>
      <w:r w:rsidR="00CF75A7" w:rsidRPr="0072412C">
        <w:rPr>
          <w:rFonts w:ascii="Times New Roman" w:hAnsi="Times New Roman"/>
          <w:sz w:val="24"/>
          <w:szCs w:val="24"/>
        </w:rPr>
        <w:t>,</w:t>
      </w:r>
      <w:r w:rsidR="00E350D2" w:rsidRPr="0072412C">
        <w:rPr>
          <w:rFonts w:ascii="Times New Roman" w:hAnsi="Times New Roman"/>
          <w:sz w:val="24"/>
          <w:szCs w:val="24"/>
        </w:rPr>
        <w:t xml:space="preserve"> nesant sutarties sąlygų pažeidimo. </w:t>
      </w:r>
    </w:p>
    <w:p w14:paraId="787416E2" w14:textId="37E0D1A6" w:rsidR="00E350D2" w:rsidRPr="0072412C" w:rsidRDefault="00644385" w:rsidP="00BC67E2">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Spręsdamas dėl ginčo sutarties kvalifikavimo, teismas nustatė, kad, viena </w:t>
      </w:r>
      <w:r w:rsidR="00E350D2" w:rsidRPr="0072412C">
        <w:rPr>
          <w:rFonts w:ascii="Times New Roman" w:hAnsi="Times New Roman"/>
          <w:sz w:val="24"/>
          <w:szCs w:val="24"/>
        </w:rPr>
        <w:t xml:space="preserve">vertus, </w:t>
      </w:r>
      <w:r w:rsidRPr="0072412C">
        <w:rPr>
          <w:rFonts w:ascii="Times New Roman" w:hAnsi="Times New Roman"/>
          <w:sz w:val="24"/>
          <w:szCs w:val="24"/>
        </w:rPr>
        <w:t>s</w:t>
      </w:r>
      <w:r w:rsidR="00E350D2" w:rsidRPr="0072412C">
        <w:rPr>
          <w:rFonts w:ascii="Times New Roman" w:hAnsi="Times New Roman"/>
          <w:sz w:val="24"/>
          <w:szCs w:val="24"/>
        </w:rPr>
        <w:t>utartimi ieškovė, be kita ko, įsipareigojo sukurti tam tikrą darbo rezultatą (įdiegti sistemą pagal pateiktus nurodymus ir perduoti šio darbo rezultatą), o tai atitinka rangos sutarties bruožus</w:t>
      </w:r>
      <w:r w:rsidRPr="0072412C">
        <w:rPr>
          <w:rFonts w:ascii="Times New Roman" w:hAnsi="Times New Roman"/>
          <w:sz w:val="24"/>
          <w:szCs w:val="24"/>
        </w:rPr>
        <w:t>,</w:t>
      </w:r>
      <w:r w:rsidR="00E350D2" w:rsidRPr="0072412C">
        <w:rPr>
          <w:rFonts w:ascii="Times New Roman" w:hAnsi="Times New Roman"/>
          <w:sz w:val="24"/>
          <w:szCs w:val="24"/>
        </w:rPr>
        <w:t xml:space="preserve"> </w:t>
      </w:r>
      <w:r w:rsidRPr="0072412C">
        <w:rPr>
          <w:rFonts w:ascii="Times New Roman" w:hAnsi="Times New Roman"/>
          <w:sz w:val="24"/>
          <w:szCs w:val="24"/>
        </w:rPr>
        <w:t>k</w:t>
      </w:r>
      <w:r w:rsidR="00E350D2" w:rsidRPr="0072412C">
        <w:rPr>
          <w:rFonts w:ascii="Times New Roman" w:hAnsi="Times New Roman"/>
          <w:sz w:val="24"/>
          <w:szCs w:val="24"/>
        </w:rPr>
        <w:t>ita vertus, ieškovė įsipareigojo ne tik sukurti savarankišką vertę turintį subjektą, bet ir jį testuoti, bandyti ir kt., o tai atitinka paslaugų sutarties bruožus.</w:t>
      </w:r>
      <w:r w:rsidRPr="0072412C">
        <w:rPr>
          <w:rFonts w:ascii="Times New Roman" w:hAnsi="Times New Roman"/>
          <w:sz w:val="24"/>
          <w:szCs w:val="24"/>
        </w:rPr>
        <w:t xml:space="preserve"> </w:t>
      </w:r>
      <w:r w:rsidR="00E350D2" w:rsidRPr="0072412C">
        <w:rPr>
          <w:rFonts w:ascii="Times New Roman" w:hAnsi="Times New Roman"/>
          <w:sz w:val="24"/>
          <w:szCs w:val="24"/>
        </w:rPr>
        <w:t xml:space="preserve">Taigi, </w:t>
      </w:r>
      <w:r w:rsidRPr="0072412C">
        <w:rPr>
          <w:rFonts w:ascii="Times New Roman" w:hAnsi="Times New Roman"/>
          <w:sz w:val="24"/>
          <w:szCs w:val="24"/>
        </w:rPr>
        <w:t>ginčo sutartį teismas</w:t>
      </w:r>
      <w:r w:rsidR="00E350D2" w:rsidRPr="0072412C">
        <w:rPr>
          <w:rFonts w:ascii="Times New Roman" w:hAnsi="Times New Roman"/>
          <w:sz w:val="24"/>
          <w:szCs w:val="24"/>
        </w:rPr>
        <w:t xml:space="preserve"> kvalifik</w:t>
      </w:r>
      <w:r w:rsidRPr="0072412C">
        <w:rPr>
          <w:rFonts w:ascii="Times New Roman" w:hAnsi="Times New Roman"/>
          <w:sz w:val="24"/>
          <w:szCs w:val="24"/>
        </w:rPr>
        <w:t>avo</w:t>
      </w:r>
      <w:r w:rsidR="00E350D2" w:rsidRPr="0072412C">
        <w:rPr>
          <w:rFonts w:ascii="Times New Roman" w:hAnsi="Times New Roman"/>
          <w:sz w:val="24"/>
          <w:szCs w:val="24"/>
        </w:rPr>
        <w:t xml:space="preserve"> kaip mišr</w:t>
      </w:r>
      <w:r w:rsidRPr="0072412C">
        <w:rPr>
          <w:rFonts w:ascii="Times New Roman" w:hAnsi="Times New Roman"/>
          <w:sz w:val="24"/>
          <w:szCs w:val="24"/>
        </w:rPr>
        <w:t>ią</w:t>
      </w:r>
      <w:r w:rsidR="00E350D2" w:rsidRPr="0072412C">
        <w:rPr>
          <w:rFonts w:ascii="Times New Roman" w:hAnsi="Times New Roman"/>
          <w:sz w:val="24"/>
          <w:szCs w:val="24"/>
        </w:rPr>
        <w:t>, turin</w:t>
      </w:r>
      <w:r w:rsidRPr="0072412C">
        <w:rPr>
          <w:rFonts w:ascii="Times New Roman" w:hAnsi="Times New Roman"/>
          <w:sz w:val="24"/>
          <w:szCs w:val="24"/>
        </w:rPr>
        <w:t>čią</w:t>
      </w:r>
      <w:r w:rsidR="00E350D2" w:rsidRPr="0072412C">
        <w:rPr>
          <w:rFonts w:ascii="Times New Roman" w:hAnsi="Times New Roman"/>
          <w:sz w:val="24"/>
          <w:szCs w:val="24"/>
        </w:rPr>
        <w:t xml:space="preserve"> rangos (CK 6.644 straipsnio 1 dalis) ir paslaugų teikimo (CK 6.716 straipsnis) bruožų. </w:t>
      </w:r>
    </w:p>
    <w:p w14:paraId="221766D8" w14:textId="154B93AF" w:rsidR="00E350D2" w:rsidRPr="0072412C" w:rsidRDefault="00644385" w:rsidP="008D3C2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nurodė, kad</w:t>
      </w:r>
      <w:r w:rsidR="00CF75A7" w:rsidRPr="0072412C">
        <w:rPr>
          <w:rFonts w:ascii="Times New Roman" w:hAnsi="Times New Roman"/>
          <w:sz w:val="24"/>
          <w:szCs w:val="24"/>
        </w:rPr>
        <w:t>,</w:t>
      </w:r>
      <w:r w:rsidRPr="0072412C">
        <w:rPr>
          <w:rFonts w:ascii="Times New Roman" w:hAnsi="Times New Roman"/>
          <w:sz w:val="24"/>
          <w:szCs w:val="24"/>
        </w:rPr>
        <w:t xml:space="preserve"> p</w:t>
      </w:r>
      <w:r w:rsidR="00E350D2" w:rsidRPr="0072412C">
        <w:rPr>
          <w:rFonts w:ascii="Times New Roman" w:hAnsi="Times New Roman"/>
          <w:sz w:val="24"/>
          <w:szCs w:val="24"/>
        </w:rPr>
        <w:t xml:space="preserve">agal </w:t>
      </w:r>
      <w:r w:rsidRPr="0072412C">
        <w:rPr>
          <w:rFonts w:ascii="Times New Roman" w:hAnsi="Times New Roman"/>
          <w:sz w:val="24"/>
          <w:szCs w:val="24"/>
        </w:rPr>
        <w:t>s</w:t>
      </w:r>
      <w:r w:rsidR="00E350D2" w:rsidRPr="0072412C">
        <w:rPr>
          <w:rFonts w:ascii="Times New Roman" w:hAnsi="Times New Roman"/>
          <w:sz w:val="24"/>
          <w:szCs w:val="24"/>
        </w:rPr>
        <w:t>utarties 8.4.5</w:t>
      </w:r>
      <w:r w:rsidRPr="0072412C">
        <w:rPr>
          <w:rFonts w:ascii="Times New Roman" w:hAnsi="Times New Roman"/>
          <w:sz w:val="24"/>
          <w:szCs w:val="24"/>
        </w:rPr>
        <w:t> </w:t>
      </w:r>
      <w:r w:rsidR="00E350D2" w:rsidRPr="0072412C">
        <w:rPr>
          <w:rFonts w:ascii="Times New Roman" w:hAnsi="Times New Roman"/>
          <w:sz w:val="24"/>
          <w:szCs w:val="24"/>
        </w:rPr>
        <w:t>punktą</w:t>
      </w:r>
      <w:r w:rsidR="00CF75A7" w:rsidRPr="0072412C">
        <w:rPr>
          <w:rFonts w:ascii="Times New Roman" w:hAnsi="Times New Roman"/>
          <w:sz w:val="24"/>
          <w:szCs w:val="24"/>
        </w:rPr>
        <w:t>,</w:t>
      </w:r>
      <w:r w:rsidR="00E350D2" w:rsidRPr="0072412C">
        <w:rPr>
          <w:rFonts w:ascii="Times New Roman" w:hAnsi="Times New Roman"/>
          <w:sz w:val="24"/>
          <w:szCs w:val="24"/>
        </w:rPr>
        <w:t xml:space="preserve"> vienašalis </w:t>
      </w:r>
      <w:r w:rsidRPr="0072412C">
        <w:rPr>
          <w:rFonts w:ascii="Times New Roman" w:hAnsi="Times New Roman"/>
          <w:sz w:val="24"/>
          <w:szCs w:val="24"/>
        </w:rPr>
        <w:t>s</w:t>
      </w:r>
      <w:r w:rsidR="00E350D2" w:rsidRPr="0072412C">
        <w:rPr>
          <w:rFonts w:ascii="Times New Roman" w:hAnsi="Times New Roman"/>
          <w:sz w:val="24"/>
          <w:szCs w:val="24"/>
        </w:rPr>
        <w:t xml:space="preserve">utarties nutraukimas </w:t>
      </w:r>
      <w:r w:rsidRPr="0072412C">
        <w:rPr>
          <w:rFonts w:ascii="Times New Roman" w:hAnsi="Times New Roman"/>
          <w:sz w:val="24"/>
          <w:szCs w:val="24"/>
        </w:rPr>
        <w:t>u</w:t>
      </w:r>
      <w:r w:rsidR="00E350D2" w:rsidRPr="0072412C">
        <w:rPr>
          <w:rFonts w:ascii="Times New Roman" w:hAnsi="Times New Roman"/>
          <w:sz w:val="24"/>
          <w:szCs w:val="24"/>
        </w:rPr>
        <w:t>žsakovo</w:t>
      </w:r>
      <w:r w:rsidRPr="0072412C">
        <w:rPr>
          <w:rFonts w:ascii="Times New Roman" w:hAnsi="Times New Roman"/>
          <w:sz w:val="24"/>
          <w:szCs w:val="24"/>
        </w:rPr>
        <w:t xml:space="preserve"> (atsakovės)</w:t>
      </w:r>
      <w:r w:rsidR="00E350D2" w:rsidRPr="0072412C">
        <w:rPr>
          <w:rFonts w:ascii="Times New Roman" w:hAnsi="Times New Roman"/>
          <w:sz w:val="24"/>
          <w:szCs w:val="24"/>
        </w:rPr>
        <w:t xml:space="preserve"> iniciatyva nėra siejamas su jokiomis kitomis, išskyrus įspėjimą nustatytu terminu, </w:t>
      </w:r>
      <w:r w:rsidR="00E350D2" w:rsidRPr="0072412C">
        <w:rPr>
          <w:rFonts w:ascii="Times New Roman" w:hAnsi="Times New Roman"/>
          <w:sz w:val="24"/>
          <w:szCs w:val="24"/>
        </w:rPr>
        <w:lastRenderedPageBreak/>
        <w:t>papil</w:t>
      </w:r>
      <w:r w:rsidR="00206C17" w:rsidRPr="0072412C">
        <w:rPr>
          <w:rFonts w:ascii="Times New Roman" w:hAnsi="Times New Roman"/>
          <w:sz w:val="24"/>
          <w:szCs w:val="24"/>
        </w:rPr>
        <w:t>d</w:t>
      </w:r>
      <w:r w:rsidR="00E350D2" w:rsidRPr="0072412C">
        <w:rPr>
          <w:rFonts w:ascii="Times New Roman" w:hAnsi="Times New Roman"/>
          <w:sz w:val="24"/>
          <w:szCs w:val="24"/>
        </w:rPr>
        <w:t>omomis sąlygomis. Sutarties 8.4.5</w:t>
      </w:r>
      <w:r w:rsidRPr="0072412C">
        <w:rPr>
          <w:rFonts w:ascii="Times New Roman" w:hAnsi="Times New Roman"/>
          <w:sz w:val="24"/>
          <w:szCs w:val="24"/>
        </w:rPr>
        <w:t> </w:t>
      </w:r>
      <w:r w:rsidR="00E350D2" w:rsidRPr="0072412C">
        <w:rPr>
          <w:rFonts w:ascii="Times New Roman" w:hAnsi="Times New Roman"/>
          <w:sz w:val="24"/>
          <w:szCs w:val="24"/>
        </w:rPr>
        <w:t>punktas savo esme yra tiesiogiai perkeltas iš CK 6.721</w:t>
      </w:r>
      <w:r w:rsidRPr="0072412C">
        <w:rPr>
          <w:rFonts w:ascii="Times New Roman" w:hAnsi="Times New Roman"/>
          <w:sz w:val="24"/>
          <w:szCs w:val="24"/>
        </w:rPr>
        <w:t> </w:t>
      </w:r>
      <w:r w:rsidR="00E350D2" w:rsidRPr="0072412C">
        <w:rPr>
          <w:rFonts w:ascii="Times New Roman" w:hAnsi="Times New Roman"/>
          <w:sz w:val="24"/>
          <w:szCs w:val="24"/>
        </w:rPr>
        <w:t>str</w:t>
      </w:r>
      <w:r w:rsidRPr="0072412C">
        <w:rPr>
          <w:rFonts w:ascii="Times New Roman" w:hAnsi="Times New Roman"/>
          <w:sz w:val="24"/>
          <w:szCs w:val="24"/>
        </w:rPr>
        <w:t>aipsnio</w:t>
      </w:r>
      <w:r w:rsidR="00E350D2" w:rsidRPr="0072412C">
        <w:rPr>
          <w:rFonts w:ascii="Times New Roman" w:hAnsi="Times New Roman"/>
          <w:sz w:val="24"/>
          <w:szCs w:val="24"/>
        </w:rPr>
        <w:t xml:space="preserve"> 1 d</w:t>
      </w:r>
      <w:r w:rsidRPr="0072412C">
        <w:rPr>
          <w:rFonts w:ascii="Times New Roman" w:hAnsi="Times New Roman"/>
          <w:sz w:val="24"/>
          <w:szCs w:val="24"/>
        </w:rPr>
        <w:t>alies</w:t>
      </w:r>
      <w:r w:rsidR="00E350D2" w:rsidRPr="0072412C">
        <w:rPr>
          <w:rFonts w:ascii="Times New Roman" w:hAnsi="Times New Roman"/>
          <w:sz w:val="24"/>
          <w:szCs w:val="24"/>
        </w:rPr>
        <w:t xml:space="preserve">, kuri </w:t>
      </w:r>
      <w:r w:rsidR="00CF75A7" w:rsidRPr="0072412C">
        <w:rPr>
          <w:rFonts w:ascii="Times New Roman" w:hAnsi="Times New Roman"/>
          <w:sz w:val="24"/>
          <w:szCs w:val="24"/>
        </w:rPr>
        <w:t>įtvirtina</w:t>
      </w:r>
      <w:r w:rsidR="00E350D2" w:rsidRPr="0072412C">
        <w:rPr>
          <w:rFonts w:ascii="Times New Roman" w:hAnsi="Times New Roman"/>
          <w:sz w:val="24"/>
          <w:szCs w:val="24"/>
        </w:rPr>
        <w:t xml:space="preserve"> paslaugos gavėjo absoliučią teisę bet kada ir besąlygiškai nutraukti paslaugų pirkimą</w:t>
      </w:r>
      <w:r w:rsidRPr="0072412C">
        <w:rPr>
          <w:rFonts w:ascii="Times New Roman" w:hAnsi="Times New Roman"/>
          <w:sz w:val="24"/>
          <w:szCs w:val="24"/>
        </w:rPr>
        <w:t>. T</w:t>
      </w:r>
      <w:r w:rsidR="00E350D2" w:rsidRPr="0072412C">
        <w:rPr>
          <w:rFonts w:ascii="Times New Roman" w:hAnsi="Times New Roman"/>
          <w:sz w:val="24"/>
          <w:szCs w:val="24"/>
        </w:rPr>
        <w:t>eismas konstat</w:t>
      </w:r>
      <w:r w:rsidRPr="0072412C">
        <w:rPr>
          <w:rFonts w:ascii="Times New Roman" w:hAnsi="Times New Roman"/>
          <w:sz w:val="24"/>
          <w:szCs w:val="24"/>
        </w:rPr>
        <w:t>avo</w:t>
      </w:r>
      <w:r w:rsidR="00E350D2" w:rsidRPr="0072412C">
        <w:rPr>
          <w:rFonts w:ascii="Times New Roman" w:hAnsi="Times New Roman"/>
          <w:sz w:val="24"/>
          <w:szCs w:val="24"/>
        </w:rPr>
        <w:t xml:space="preserve">, kad atsakovė, nutraukdama </w:t>
      </w:r>
      <w:r w:rsidRPr="0072412C">
        <w:rPr>
          <w:rFonts w:ascii="Times New Roman" w:hAnsi="Times New Roman"/>
          <w:sz w:val="24"/>
          <w:szCs w:val="24"/>
        </w:rPr>
        <w:t>s</w:t>
      </w:r>
      <w:r w:rsidR="00E350D2" w:rsidRPr="0072412C">
        <w:rPr>
          <w:rFonts w:ascii="Times New Roman" w:hAnsi="Times New Roman"/>
          <w:sz w:val="24"/>
          <w:szCs w:val="24"/>
        </w:rPr>
        <w:t>utartį, laikėsi joje nustatytos tvarkos.</w:t>
      </w:r>
    </w:p>
    <w:p w14:paraId="1BE4F952" w14:textId="58233BF8" w:rsidR="00E350D2" w:rsidRPr="0072412C" w:rsidRDefault="00644385" w:rsidP="009C4D8B">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atmetė i</w:t>
      </w:r>
      <w:r w:rsidR="00E350D2" w:rsidRPr="0072412C">
        <w:rPr>
          <w:rFonts w:ascii="Times New Roman" w:hAnsi="Times New Roman"/>
          <w:sz w:val="24"/>
          <w:szCs w:val="24"/>
        </w:rPr>
        <w:t>eškovės argument</w:t>
      </w:r>
      <w:r w:rsidRPr="0072412C">
        <w:rPr>
          <w:rFonts w:ascii="Times New Roman" w:hAnsi="Times New Roman"/>
          <w:sz w:val="24"/>
          <w:szCs w:val="24"/>
        </w:rPr>
        <w:t>us</w:t>
      </w:r>
      <w:r w:rsidR="00E350D2" w:rsidRPr="0072412C">
        <w:rPr>
          <w:rFonts w:ascii="Times New Roman" w:hAnsi="Times New Roman"/>
          <w:sz w:val="24"/>
          <w:szCs w:val="24"/>
        </w:rPr>
        <w:t xml:space="preserve">, </w:t>
      </w:r>
      <w:r w:rsidR="00CF75A7" w:rsidRPr="0072412C">
        <w:rPr>
          <w:rFonts w:ascii="Times New Roman" w:hAnsi="Times New Roman"/>
          <w:sz w:val="24"/>
          <w:szCs w:val="24"/>
        </w:rPr>
        <w:t>kad</w:t>
      </w:r>
      <w:r w:rsidR="00E350D2" w:rsidRPr="0072412C">
        <w:rPr>
          <w:rFonts w:ascii="Times New Roman" w:hAnsi="Times New Roman"/>
          <w:sz w:val="24"/>
          <w:szCs w:val="24"/>
        </w:rPr>
        <w:t xml:space="preserve"> </w:t>
      </w:r>
      <w:r w:rsidRPr="0072412C">
        <w:rPr>
          <w:rFonts w:ascii="Times New Roman" w:hAnsi="Times New Roman"/>
          <w:sz w:val="24"/>
          <w:szCs w:val="24"/>
        </w:rPr>
        <w:t>s</w:t>
      </w:r>
      <w:r w:rsidR="00E350D2" w:rsidRPr="0072412C">
        <w:rPr>
          <w:rFonts w:ascii="Times New Roman" w:hAnsi="Times New Roman"/>
          <w:sz w:val="24"/>
          <w:szCs w:val="24"/>
        </w:rPr>
        <w:t>utarties nutraukimas pažeidžia VPĮ 17 straipsnio 2</w:t>
      </w:r>
      <w:r w:rsidRPr="0072412C">
        <w:rPr>
          <w:rFonts w:ascii="Times New Roman" w:hAnsi="Times New Roman"/>
          <w:sz w:val="24"/>
          <w:szCs w:val="24"/>
        </w:rPr>
        <w:t> </w:t>
      </w:r>
      <w:r w:rsidR="00E350D2" w:rsidRPr="0072412C">
        <w:rPr>
          <w:rFonts w:ascii="Times New Roman" w:hAnsi="Times New Roman"/>
          <w:sz w:val="24"/>
          <w:szCs w:val="24"/>
        </w:rPr>
        <w:t xml:space="preserve">dalies 1 punkte įtvirtintą pirkimų tikslą, jog perkančioji organizacija turi siekti, kad prekėms, paslaugoms ar darbams įsigyti skirtos lėšos būtų naudojamos racionaliai, </w:t>
      </w:r>
      <w:r w:rsidRPr="0072412C">
        <w:rPr>
          <w:rFonts w:ascii="Times New Roman" w:hAnsi="Times New Roman"/>
          <w:sz w:val="24"/>
          <w:szCs w:val="24"/>
        </w:rPr>
        <w:t>nurodęs, kad b</w:t>
      </w:r>
      <w:r w:rsidR="00E350D2" w:rsidRPr="0072412C">
        <w:rPr>
          <w:rFonts w:ascii="Times New Roman" w:hAnsi="Times New Roman"/>
          <w:sz w:val="24"/>
          <w:szCs w:val="24"/>
        </w:rPr>
        <w:t>yloje nėra pakankam</w:t>
      </w:r>
      <w:r w:rsidRPr="0072412C">
        <w:rPr>
          <w:rFonts w:ascii="Times New Roman" w:hAnsi="Times New Roman"/>
          <w:sz w:val="24"/>
          <w:szCs w:val="24"/>
        </w:rPr>
        <w:t>ai</w:t>
      </w:r>
      <w:r w:rsidR="00E350D2" w:rsidRPr="0072412C">
        <w:rPr>
          <w:rFonts w:ascii="Times New Roman" w:hAnsi="Times New Roman"/>
          <w:sz w:val="24"/>
          <w:szCs w:val="24"/>
        </w:rPr>
        <w:t xml:space="preserve"> duomenų, </w:t>
      </w:r>
      <w:r w:rsidRPr="0072412C">
        <w:rPr>
          <w:rFonts w:ascii="Times New Roman" w:hAnsi="Times New Roman"/>
          <w:sz w:val="24"/>
          <w:szCs w:val="24"/>
        </w:rPr>
        <w:t>jog</w:t>
      </w:r>
      <w:r w:rsidR="00E350D2" w:rsidRPr="0072412C">
        <w:rPr>
          <w:rFonts w:ascii="Times New Roman" w:hAnsi="Times New Roman"/>
          <w:sz w:val="24"/>
          <w:szCs w:val="24"/>
        </w:rPr>
        <w:t xml:space="preserve"> atsakovės sprendimas nutraukti </w:t>
      </w:r>
      <w:r w:rsidRPr="0072412C">
        <w:rPr>
          <w:rFonts w:ascii="Times New Roman" w:hAnsi="Times New Roman"/>
          <w:sz w:val="24"/>
          <w:szCs w:val="24"/>
        </w:rPr>
        <w:t>s</w:t>
      </w:r>
      <w:r w:rsidR="00E350D2" w:rsidRPr="0072412C">
        <w:rPr>
          <w:rFonts w:ascii="Times New Roman" w:hAnsi="Times New Roman"/>
          <w:sz w:val="24"/>
          <w:szCs w:val="24"/>
        </w:rPr>
        <w:t xml:space="preserve">utartį sudaro prielaidas ateityje neracionaliai naudoti lėšas. Priešingai, atsakovė pagal </w:t>
      </w:r>
      <w:r w:rsidRPr="0072412C">
        <w:rPr>
          <w:rFonts w:ascii="Times New Roman" w:hAnsi="Times New Roman"/>
          <w:sz w:val="24"/>
          <w:szCs w:val="24"/>
        </w:rPr>
        <w:t>s</w:t>
      </w:r>
      <w:r w:rsidR="00E350D2" w:rsidRPr="0072412C">
        <w:rPr>
          <w:rFonts w:ascii="Times New Roman" w:hAnsi="Times New Roman"/>
          <w:sz w:val="24"/>
          <w:szCs w:val="24"/>
        </w:rPr>
        <w:t xml:space="preserve">utartį ne tik turėjo teisę </w:t>
      </w:r>
      <w:r w:rsidRPr="0072412C">
        <w:rPr>
          <w:rFonts w:ascii="Times New Roman" w:hAnsi="Times New Roman"/>
          <w:sz w:val="24"/>
          <w:szCs w:val="24"/>
        </w:rPr>
        <w:t xml:space="preserve">ją </w:t>
      </w:r>
      <w:r w:rsidR="00E350D2" w:rsidRPr="0072412C">
        <w:rPr>
          <w:rFonts w:ascii="Times New Roman" w:hAnsi="Times New Roman"/>
          <w:sz w:val="24"/>
          <w:szCs w:val="24"/>
        </w:rPr>
        <w:t xml:space="preserve">nutraukti vienašališkai nenurodydama jos nutraukimo priežasčių, tačiau ji papildomai pateikė duomenis, lėmusius </w:t>
      </w:r>
      <w:r w:rsidR="00CF75A7" w:rsidRPr="0072412C">
        <w:rPr>
          <w:rFonts w:ascii="Times New Roman" w:hAnsi="Times New Roman"/>
          <w:sz w:val="24"/>
          <w:szCs w:val="24"/>
        </w:rPr>
        <w:t xml:space="preserve">tokį </w:t>
      </w:r>
      <w:r w:rsidR="00E350D2" w:rsidRPr="0072412C">
        <w:rPr>
          <w:rFonts w:ascii="Times New Roman" w:hAnsi="Times New Roman"/>
          <w:sz w:val="24"/>
          <w:szCs w:val="24"/>
        </w:rPr>
        <w:t>jos sprendimą</w:t>
      </w:r>
      <w:r w:rsidR="00CF75A7" w:rsidRPr="0072412C">
        <w:rPr>
          <w:rFonts w:ascii="Times New Roman" w:hAnsi="Times New Roman"/>
          <w:sz w:val="24"/>
          <w:szCs w:val="24"/>
        </w:rPr>
        <w:t>.</w:t>
      </w:r>
      <w:r w:rsidRPr="0072412C">
        <w:rPr>
          <w:rFonts w:ascii="Times New Roman" w:hAnsi="Times New Roman"/>
          <w:sz w:val="24"/>
          <w:szCs w:val="24"/>
        </w:rPr>
        <w:t xml:space="preserve"> </w:t>
      </w:r>
      <w:r w:rsidR="00CF75A7" w:rsidRPr="0072412C">
        <w:rPr>
          <w:rFonts w:ascii="Times New Roman" w:hAnsi="Times New Roman"/>
          <w:sz w:val="24"/>
          <w:szCs w:val="24"/>
        </w:rPr>
        <w:t>T</w:t>
      </w:r>
      <w:r w:rsidR="00E350D2" w:rsidRPr="0072412C">
        <w:rPr>
          <w:rFonts w:ascii="Times New Roman" w:hAnsi="Times New Roman"/>
          <w:sz w:val="24"/>
          <w:szCs w:val="24"/>
        </w:rPr>
        <w:t>ai</w:t>
      </w:r>
      <w:r w:rsidRPr="0072412C">
        <w:rPr>
          <w:rFonts w:ascii="Times New Roman" w:hAnsi="Times New Roman"/>
          <w:sz w:val="24"/>
          <w:szCs w:val="24"/>
        </w:rPr>
        <w:t>, teismo vertinimu,</w:t>
      </w:r>
      <w:r w:rsidR="00E350D2" w:rsidRPr="0072412C">
        <w:rPr>
          <w:rFonts w:ascii="Times New Roman" w:hAnsi="Times New Roman"/>
          <w:sz w:val="24"/>
          <w:szCs w:val="24"/>
        </w:rPr>
        <w:t xml:space="preserve"> pagrindžia atsakovės veiksmų sąžiningumą ir siekį ateityje racionaliai panaudoti lėšas </w:t>
      </w:r>
      <w:r w:rsidR="00567806" w:rsidRPr="0072412C">
        <w:rPr>
          <w:rFonts w:ascii="Times New Roman" w:hAnsi="Times New Roman"/>
          <w:sz w:val="24"/>
          <w:szCs w:val="24"/>
        </w:rPr>
        <w:t>diegiant</w:t>
      </w:r>
      <w:r w:rsidR="00E350D2" w:rsidRPr="0072412C">
        <w:rPr>
          <w:rFonts w:ascii="Times New Roman" w:hAnsi="Times New Roman"/>
          <w:sz w:val="24"/>
          <w:szCs w:val="24"/>
        </w:rPr>
        <w:t xml:space="preserve"> informacin</w:t>
      </w:r>
      <w:r w:rsidR="00567806" w:rsidRPr="0072412C">
        <w:rPr>
          <w:rFonts w:ascii="Times New Roman" w:hAnsi="Times New Roman"/>
          <w:sz w:val="24"/>
          <w:szCs w:val="24"/>
        </w:rPr>
        <w:t>ę</w:t>
      </w:r>
      <w:r w:rsidR="00E350D2" w:rsidRPr="0072412C">
        <w:rPr>
          <w:rFonts w:ascii="Times New Roman" w:hAnsi="Times New Roman"/>
          <w:sz w:val="24"/>
          <w:szCs w:val="24"/>
        </w:rPr>
        <w:t xml:space="preserve"> sistem</w:t>
      </w:r>
      <w:r w:rsidR="00567806" w:rsidRPr="0072412C">
        <w:rPr>
          <w:rFonts w:ascii="Times New Roman" w:hAnsi="Times New Roman"/>
          <w:sz w:val="24"/>
          <w:szCs w:val="24"/>
        </w:rPr>
        <w:t>ą</w:t>
      </w:r>
      <w:r w:rsidR="00E350D2" w:rsidRPr="0072412C">
        <w:rPr>
          <w:rFonts w:ascii="Times New Roman" w:hAnsi="Times New Roman"/>
          <w:sz w:val="24"/>
          <w:szCs w:val="24"/>
        </w:rPr>
        <w:t xml:space="preserve">. </w:t>
      </w:r>
    </w:p>
    <w:p w14:paraId="5E42CE36" w14:textId="38DB3F2F" w:rsidR="00E350D2" w:rsidRPr="0072412C" w:rsidRDefault="00644385" w:rsidP="00537990">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Spręsdamas d</w:t>
      </w:r>
      <w:r w:rsidR="00E350D2" w:rsidRPr="0072412C">
        <w:rPr>
          <w:rFonts w:ascii="Times New Roman" w:hAnsi="Times New Roman"/>
          <w:sz w:val="24"/>
          <w:szCs w:val="24"/>
        </w:rPr>
        <w:t xml:space="preserve">ėl reikalavimo priteisti skolą pagal </w:t>
      </w:r>
      <w:r w:rsidRPr="0072412C">
        <w:rPr>
          <w:rFonts w:ascii="Times New Roman" w:hAnsi="Times New Roman"/>
          <w:sz w:val="24"/>
          <w:szCs w:val="24"/>
        </w:rPr>
        <w:t>s</w:t>
      </w:r>
      <w:r w:rsidR="00E350D2" w:rsidRPr="0072412C">
        <w:rPr>
          <w:rFonts w:ascii="Times New Roman" w:hAnsi="Times New Roman"/>
          <w:sz w:val="24"/>
          <w:szCs w:val="24"/>
        </w:rPr>
        <w:t>utartį</w:t>
      </w:r>
      <w:r w:rsidRPr="0072412C">
        <w:rPr>
          <w:rFonts w:ascii="Times New Roman" w:hAnsi="Times New Roman"/>
          <w:sz w:val="24"/>
          <w:szCs w:val="24"/>
        </w:rPr>
        <w:t xml:space="preserve">, teismas pažymėjo, kad </w:t>
      </w:r>
      <w:r w:rsidR="00E350D2" w:rsidRPr="0072412C">
        <w:rPr>
          <w:rFonts w:ascii="Times New Roman" w:hAnsi="Times New Roman"/>
          <w:sz w:val="24"/>
          <w:szCs w:val="24"/>
        </w:rPr>
        <w:t xml:space="preserve">atsakovė įsipareigojo </w:t>
      </w:r>
      <w:r w:rsidR="00CF75A7" w:rsidRPr="0072412C">
        <w:rPr>
          <w:rFonts w:ascii="Times New Roman" w:hAnsi="Times New Roman"/>
          <w:sz w:val="24"/>
          <w:szCs w:val="24"/>
        </w:rPr>
        <w:t>su</w:t>
      </w:r>
      <w:r w:rsidR="00E350D2" w:rsidRPr="0072412C">
        <w:rPr>
          <w:rFonts w:ascii="Times New Roman" w:hAnsi="Times New Roman"/>
          <w:sz w:val="24"/>
          <w:szCs w:val="24"/>
        </w:rPr>
        <w:t xml:space="preserve">mokėti tik už tinkamai ir kokybiškai suteiktas paslaugas pagal abiejų </w:t>
      </w:r>
      <w:r w:rsidRPr="0072412C">
        <w:rPr>
          <w:rFonts w:ascii="Times New Roman" w:hAnsi="Times New Roman"/>
          <w:sz w:val="24"/>
          <w:szCs w:val="24"/>
        </w:rPr>
        <w:t>s</w:t>
      </w:r>
      <w:r w:rsidR="00E350D2" w:rsidRPr="0072412C">
        <w:rPr>
          <w:rFonts w:ascii="Times New Roman" w:hAnsi="Times New Roman"/>
          <w:sz w:val="24"/>
          <w:szCs w:val="24"/>
        </w:rPr>
        <w:t xml:space="preserve">utarties šalių pasirašytą </w:t>
      </w:r>
      <w:r w:rsidRPr="0072412C">
        <w:rPr>
          <w:rFonts w:ascii="Times New Roman" w:hAnsi="Times New Roman"/>
          <w:sz w:val="24"/>
          <w:szCs w:val="24"/>
        </w:rPr>
        <w:t>p</w:t>
      </w:r>
      <w:r w:rsidR="00E350D2" w:rsidRPr="0072412C">
        <w:rPr>
          <w:rFonts w:ascii="Times New Roman" w:hAnsi="Times New Roman"/>
          <w:sz w:val="24"/>
          <w:szCs w:val="24"/>
        </w:rPr>
        <w:t>aslaugų perdavimo</w:t>
      </w:r>
      <w:r w:rsidR="00CF75A7" w:rsidRPr="0072412C">
        <w:rPr>
          <w:rFonts w:ascii="Times New Roman" w:hAnsi="Times New Roman"/>
          <w:sz w:val="24"/>
          <w:szCs w:val="24"/>
        </w:rPr>
        <w:t>–priėmimo</w:t>
      </w:r>
      <w:r w:rsidR="00E350D2" w:rsidRPr="0072412C">
        <w:rPr>
          <w:rFonts w:ascii="Times New Roman" w:hAnsi="Times New Roman"/>
          <w:sz w:val="24"/>
          <w:szCs w:val="24"/>
        </w:rPr>
        <w:t xml:space="preserve"> aktą ir išrašytą PVM sąskaitą</w:t>
      </w:r>
      <w:r w:rsidR="00CF75A7" w:rsidRPr="0072412C">
        <w:rPr>
          <w:rFonts w:ascii="Times New Roman" w:hAnsi="Times New Roman"/>
          <w:sz w:val="24"/>
          <w:szCs w:val="24"/>
        </w:rPr>
        <w:t xml:space="preserve"> </w:t>
      </w:r>
      <w:r w:rsidR="00E350D2" w:rsidRPr="0072412C">
        <w:rPr>
          <w:rFonts w:ascii="Times New Roman" w:hAnsi="Times New Roman"/>
          <w:sz w:val="24"/>
          <w:szCs w:val="24"/>
        </w:rPr>
        <w:t>faktūrą</w:t>
      </w:r>
      <w:r w:rsidRPr="0072412C">
        <w:rPr>
          <w:rFonts w:ascii="Times New Roman" w:hAnsi="Times New Roman"/>
          <w:sz w:val="24"/>
          <w:szCs w:val="24"/>
        </w:rPr>
        <w:t>,</w:t>
      </w:r>
      <w:r w:rsidR="00E350D2" w:rsidRPr="0072412C">
        <w:rPr>
          <w:rFonts w:ascii="Times New Roman" w:hAnsi="Times New Roman"/>
          <w:sz w:val="24"/>
          <w:szCs w:val="24"/>
        </w:rPr>
        <w:t xml:space="preserve"> </w:t>
      </w:r>
      <w:r w:rsidRPr="0072412C">
        <w:rPr>
          <w:rFonts w:ascii="Times New Roman" w:hAnsi="Times New Roman"/>
          <w:sz w:val="24"/>
          <w:szCs w:val="24"/>
        </w:rPr>
        <w:t>t</w:t>
      </w:r>
      <w:r w:rsidR="00E350D2" w:rsidRPr="0072412C">
        <w:rPr>
          <w:rFonts w:ascii="Times New Roman" w:hAnsi="Times New Roman"/>
          <w:sz w:val="24"/>
          <w:szCs w:val="24"/>
        </w:rPr>
        <w:t>odėl vien perdavimo</w:t>
      </w:r>
      <w:r w:rsidR="00CF75A7" w:rsidRPr="0072412C">
        <w:rPr>
          <w:rFonts w:ascii="Times New Roman" w:hAnsi="Times New Roman"/>
          <w:sz w:val="24"/>
          <w:szCs w:val="24"/>
        </w:rPr>
        <w:t>–priėmimo</w:t>
      </w:r>
      <w:r w:rsidR="00E350D2" w:rsidRPr="0072412C">
        <w:rPr>
          <w:rFonts w:ascii="Times New Roman" w:hAnsi="Times New Roman"/>
          <w:sz w:val="24"/>
          <w:szCs w:val="24"/>
        </w:rPr>
        <w:t xml:space="preserve"> akto pateikimas ir sąskaitos</w:t>
      </w:r>
      <w:r w:rsidR="00CF75A7" w:rsidRPr="0072412C">
        <w:rPr>
          <w:rFonts w:ascii="Times New Roman" w:hAnsi="Times New Roman"/>
          <w:sz w:val="24"/>
          <w:szCs w:val="24"/>
        </w:rPr>
        <w:t xml:space="preserve"> </w:t>
      </w:r>
      <w:r w:rsidR="00E350D2" w:rsidRPr="0072412C">
        <w:rPr>
          <w:rFonts w:ascii="Times New Roman" w:hAnsi="Times New Roman"/>
          <w:sz w:val="24"/>
          <w:szCs w:val="24"/>
        </w:rPr>
        <w:t xml:space="preserve">faktūros išrašymas nesudaro pagrindo teigti, kad paslaugos priimtos. </w:t>
      </w:r>
      <w:r w:rsidRPr="0072412C">
        <w:rPr>
          <w:rFonts w:ascii="Times New Roman" w:hAnsi="Times New Roman"/>
          <w:sz w:val="24"/>
          <w:szCs w:val="24"/>
        </w:rPr>
        <w:t>B</w:t>
      </w:r>
      <w:r w:rsidR="00E350D2" w:rsidRPr="0072412C">
        <w:rPr>
          <w:rFonts w:ascii="Times New Roman" w:hAnsi="Times New Roman"/>
          <w:sz w:val="24"/>
          <w:szCs w:val="24"/>
        </w:rPr>
        <w:t>yloje nėra duomenų apie faktiškai suteiktas informacinių sistemų modernizavimo Analizės etapo, taip pat</w:t>
      </w:r>
      <w:r w:rsidRPr="0072412C">
        <w:rPr>
          <w:rFonts w:ascii="Times New Roman" w:hAnsi="Times New Roman"/>
          <w:sz w:val="24"/>
          <w:szCs w:val="24"/>
        </w:rPr>
        <w:t xml:space="preserve"> </w:t>
      </w:r>
      <w:r w:rsidR="00E350D2" w:rsidRPr="0072412C">
        <w:rPr>
          <w:rFonts w:ascii="Times New Roman" w:hAnsi="Times New Roman"/>
          <w:sz w:val="24"/>
          <w:szCs w:val="24"/>
        </w:rPr>
        <w:t xml:space="preserve">Projektavimo etapo paslaugas, jų apimtį, turinį, kokybę ir pan. Vien tai, jog atsakovė </w:t>
      </w:r>
      <w:r w:rsidR="00E446CF" w:rsidRPr="0072412C">
        <w:rPr>
          <w:rFonts w:ascii="Times New Roman" w:hAnsi="Times New Roman"/>
          <w:sz w:val="24"/>
          <w:szCs w:val="24"/>
        </w:rPr>
        <w:t>s</w:t>
      </w:r>
      <w:r w:rsidR="00E350D2" w:rsidRPr="0072412C">
        <w:rPr>
          <w:rFonts w:ascii="Times New Roman" w:hAnsi="Times New Roman"/>
          <w:sz w:val="24"/>
          <w:szCs w:val="24"/>
        </w:rPr>
        <w:t>utartyje nu</w:t>
      </w:r>
      <w:r w:rsidR="00CF75A7" w:rsidRPr="0072412C">
        <w:rPr>
          <w:rFonts w:ascii="Times New Roman" w:hAnsi="Times New Roman"/>
          <w:sz w:val="24"/>
          <w:szCs w:val="24"/>
        </w:rPr>
        <w:t>st</w:t>
      </w:r>
      <w:r w:rsidR="00E350D2" w:rsidRPr="0072412C">
        <w:rPr>
          <w:rFonts w:ascii="Times New Roman" w:hAnsi="Times New Roman"/>
          <w:sz w:val="24"/>
          <w:szCs w:val="24"/>
        </w:rPr>
        <w:t xml:space="preserve">atytu terminu nepareiškė pretenzijų dėl atliktų darbų kokybės ar apimties, </w:t>
      </w:r>
      <w:r w:rsidR="00E446CF" w:rsidRPr="0072412C">
        <w:rPr>
          <w:rFonts w:ascii="Times New Roman" w:hAnsi="Times New Roman"/>
          <w:sz w:val="24"/>
          <w:szCs w:val="24"/>
        </w:rPr>
        <w:t>teismo vertinimu,</w:t>
      </w:r>
      <w:r w:rsidR="00E350D2" w:rsidRPr="0072412C">
        <w:rPr>
          <w:rFonts w:ascii="Times New Roman" w:hAnsi="Times New Roman"/>
          <w:sz w:val="24"/>
          <w:szCs w:val="24"/>
        </w:rPr>
        <w:t xml:space="preserve"> nelemia išvados, kad darbai buvo atlikti ir priimti kaip be trūkumų.</w:t>
      </w:r>
      <w:r w:rsidR="00E446CF" w:rsidRPr="0072412C">
        <w:rPr>
          <w:rFonts w:ascii="Times New Roman" w:hAnsi="Times New Roman"/>
          <w:sz w:val="24"/>
          <w:szCs w:val="24"/>
        </w:rPr>
        <w:t xml:space="preserve"> Teismas pažymėjo, kad </w:t>
      </w:r>
      <w:r w:rsidR="00E350D2" w:rsidRPr="0072412C">
        <w:rPr>
          <w:rFonts w:ascii="Times New Roman" w:hAnsi="Times New Roman"/>
          <w:sz w:val="24"/>
          <w:szCs w:val="24"/>
        </w:rPr>
        <w:t xml:space="preserve">byloje ginčas kilęs iš </w:t>
      </w:r>
      <w:r w:rsidR="00E446CF" w:rsidRPr="0072412C">
        <w:rPr>
          <w:rFonts w:ascii="Times New Roman" w:hAnsi="Times New Roman"/>
          <w:sz w:val="24"/>
          <w:szCs w:val="24"/>
        </w:rPr>
        <w:t>s</w:t>
      </w:r>
      <w:r w:rsidR="00E350D2" w:rsidRPr="0072412C">
        <w:rPr>
          <w:rFonts w:ascii="Times New Roman" w:hAnsi="Times New Roman"/>
          <w:sz w:val="24"/>
          <w:szCs w:val="24"/>
        </w:rPr>
        <w:t>utarties, kurios objektas – informacinių sistemų (FIS ir AFIS) modernizavimas – yra ypač specifinis ir reikalaujantis specialių žinių</w:t>
      </w:r>
      <w:r w:rsidR="00E446CF" w:rsidRPr="0072412C">
        <w:rPr>
          <w:rFonts w:ascii="Times New Roman" w:hAnsi="Times New Roman"/>
          <w:sz w:val="24"/>
          <w:szCs w:val="24"/>
        </w:rPr>
        <w:t>,</w:t>
      </w:r>
      <w:r w:rsidR="00E350D2" w:rsidRPr="0072412C">
        <w:rPr>
          <w:rFonts w:ascii="Times New Roman" w:hAnsi="Times New Roman"/>
          <w:sz w:val="24"/>
          <w:szCs w:val="24"/>
        </w:rPr>
        <w:t xml:space="preserve"> </w:t>
      </w:r>
      <w:r w:rsidR="00E446CF" w:rsidRPr="0072412C">
        <w:rPr>
          <w:rFonts w:ascii="Times New Roman" w:hAnsi="Times New Roman"/>
          <w:sz w:val="24"/>
          <w:szCs w:val="24"/>
        </w:rPr>
        <w:t>dėl to</w:t>
      </w:r>
      <w:r w:rsidR="00E350D2" w:rsidRPr="0072412C">
        <w:rPr>
          <w:rFonts w:ascii="Times New Roman" w:hAnsi="Times New Roman"/>
          <w:sz w:val="24"/>
          <w:szCs w:val="24"/>
        </w:rPr>
        <w:t xml:space="preserve"> </w:t>
      </w:r>
      <w:r w:rsidR="00CF75A7" w:rsidRPr="0072412C">
        <w:rPr>
          <w:rFonts w:ascii="Times New Roman" w:hAnsi="Times New Roman"/>
          <w:sz w:val="24"/>
          <w:szCs w:val="24"/>
        </w:rPr>
        <w:t xml:space="preserve">didžioji </w:t>
      </w:r>
      <w:r w:rsidR="00E350D2" w:rsidRPr="0072412C">
        <w:rPr>
          <w:rFonts w:ascii="Times New Roman" w:hAnsi="Times New Roman"/>
          <w:sz w:val="24"/>
          <w:szCs w:val="24"/>
        </w:rPr>
        <w:t>rezultatų trūkum</w:t>
      </w:r>
      <w:r w:rsidR="00CF75A7" w:rsidRPr="0072412C">
        <w:rPr>
          <w:rFonts w:ascii="Times New Roman" w:hAnsi="Times New Roman"/>
          <w:sz w:val="24"/>
          <w:szCs w:val="24"/>
        </w:rPr>
        <w:t>ų</w:t>
      </w:r>
      <w:r w:rsidR="00E350D2" w:rsidRPr="0072412C">
        <w:rPr>
          <w:rFonts w:ascii="Times New Roman" w:hAnsi="Times New Roman"/>
          <w:sz w:val="24"/>
          <w:szCs w:val="24"/>
        </w:rPr>
        <w:t xml:space="preserve"> dali</w:t>
      </w:r>
      <w:r w:rsidR="00CF75A7" w:rsidRPr="0072412C">
        <w:rPr>
          <w:rFonts w:ascii="Times New Roman" w:hAnsi="Times New Roman"/>
          <w:sz w:val="24"/>
          <w:szCs w:val="24"/>
        </w:rPr>
        <w:t>s</w:t>
      </w:r>
      <w:r w:rsidR="00E350D2" w:rsidRPr="0072412C">
        <w:rPr>
          <w:rFonts w:ascii="Times New Roman" w:hAnsi="Times New Roman"/>
          <w:sz w:val="24"/>
          <w:szCs w:val="24"/>
        </w:rPr>
        <w:t xml:space="preserve"> negalėjo būti akivaizd</w:t>
      </w:r>
      <w:r w:rsidR="00CF75A7" w:rsidRPr="0072412C">
        <w:rPr>
          <w:rFonts w:ascii="Times New Roman" w:hAnsi="Times New Roman"/>
          <w:sz w:val="24"/>
          <w:szCs w:val="24"/>
        </w:rPr>
        <w:t>i</w:t>
      </w:r>
      <w:r w:rsidR="00E350D2" w:rsidRPr="0072412C">
        <w:rPr>
          <w:rFonts w:ascii="Times New Roman" w:hAnsi="Times New Roman"/>
          <w:sz w:val="24"/>
          <w:szCs w:val="24"/>
        </w:rPr>
        <w:t xml:space="preserve"> ar net gal</w:t>
      </w:r>
      <w:r w:rsidR="00CF75A7" w:rsidRPr="0072412C">
        <w:rPr>
          <w:rFonts w:ascii="Times New Roman" w:hAnsi="Times New Roman"/>
          <w:sz w:val="24"/>
          <w:szCs w:val="24"/>
        </w:rPr>
        <w:t>ėjo</w:t>
      </w:r>
      <w:r w:rsidR="00E350D2" w:rsidRPr="0072412C">
        <w:rPr>
          <w:rFonts w:ascii="Times New Roman" w:hAnsi="Times New Roman"/>
          <w:sz w:val="24"/>
          <w:szCs w:val="24"/>
        </w:rPr>
        <w:t xml:space="preserve"> būti sąmoningai paslėpt</w:t>
      </w:r>
      <w:r w:rsidR="00CF75A7" w:rsidRPr="0072412C">
        <w:rPr>
          <w:rFonts w:ascii="Times New Roman" w:hAnsi="Times New Roman"/>
          <w:sz w:val="24"/>
          <w:szCs w:val="24"/>
        </w:rPr>
        <w:t>a</w:t>
      </w:r>
      <w:r w:rsidR="00E350D2" w:rsidRPr="0072412C">
        <w:rPr>
          <w:rFonts w:ascii="Times New Roman" w:hAnsi="Times New Roman"/>
          <w:sz w:val="24"/>
          <w:szCs w:val="24"/>
        </w:rPr>
        <w:t xml:space="preserve">, </w:t>
      </w:r>
      <w:r w:rsidR="00CF75A7" w:rsidRPr="0072412C">
        <w:rPr>
          <w:rFonts w:ascii="Times New Roman" w:hAnsi="Times New Roman"/>
          <w:sz w:val="24"/>
          <w:szCs w:val="24"/>
        </w:rPr>
        <w:t>trūkumams</w:t>
      </w:r>
      <w:r w:rsidR="00E350D2" w:rsidRPr="0072412C">
        <w:rPr>
          <w:rFonts w:ascii="Times New Roman" w:hAnsi="Times New Roman"/>
          <w:sz w:val="24"/>
          <w:szCs w:val="24"/>
        </w:rPr>
        <w:t xml:space="preserve"> nustaty</w:t>
      </w:r>
      <w:r w:rsidR="00CF75A7" w:rsidRPr="0072412C">
        <w:rPr>
          <w:rFonts w:ascii="Times New Roman" w:hAnsi="Times New Roman"/>
          <w:sz w:val="24"/>
          <w:szCs w:val="24"/>
        </w:rPr>
        <w:t>t</w:t>
      </w:r>
      <w:r w:rsidR="00E350D2" w:rsidRPr="0072412C">
        <w:rPr>
          <w:rFonts w:ascii="Times New Roman" w:hAnsi="Times New Roman"/>
          <w:sz w:val="24"/>
          <w:szCs w:val="24"/>
        </w:rPr>
        <w:t>i reikalingos specialios žinios</w:t>
      </w:r>
      <w:r w:rsidR="00E446CF" w:rsidRPr="0072412C">
        <w:rPr>
          <w:rFonts w:ascii="Times New Roman" w:hAnsi="Times New Roman"/>
          <w:sz w:val="24"/>
          <w:szCs w:val="24"/>
        </w:rPr>
        <w:t xml:space="preserve">. Teismas </w:t>
      </w:r>
      <w:r w:rsidR="009C3E51" w:rsidRPr="0072412C">
        <w:rPr>
          <w:rFonts w:ascii="Times New Roman" w:hAnsi="Times New Roman"/>
          <w:sz w:val="24"/>
          <w:szCs w:val="24"/>
        </w:rPr>
        <w:t>tai, kad</w:t>
      </w:r>
      <w:r w:rsidR="00E446CF" w:rsidRPr="0072412C">
        <w:rPr>
          <w:rFonts w:ascii="Times New Roman" w:hAnsi="Times New Roman"/>
          <w:sz w:val="24"/>
          <w:szCs w:val="24"/>
        </w:rPr>
        <w:t xml:space="preserve"> </w:t>
      </w:r>
      <w:r w:rsidR="00E350D2" w:rsidRPr="0072412C">
        <w:rPr>
          <w:rFonts w:ascii="Times New Roman" w:hAnsi="Times New Roman"/>
          <w:sz w:val="24"/>
          <w:szCs w:val="24"/>
        </w:rPr>
        <w:t>atsakovė 2023 m. balandžio 3</w:t>
      </w:r>
      <w:r w:rsidR="009C3E51" w:rsidRPr="0072412C">
        <w:rPr>
          <w:rFonts w:ascii="Times New Roman" w:hAnsi="Times New Roman"/>
          <w:sz w:val="24"/>
          <w:szCs w:val="24"/>
        </w:rPr>
        <w:t> </w:t>
      </w:r>
      <w:r w:rsidR="00E350D2" w:rsidRPr="0072412C">
        <w:rPr>
          <w:rFonts w:ascii="Times New Roman" w:hAnsi="Times New Roman"/>
          <w:sz w:val="24"/>
          <w:szCs w:val="24"/>
        </w:rPr>
        <w:t xml:space="preserve">d. </w:t>
      </w:r>
      <w:r w:rsidR="009C3E51" w:rsidRPr="0072412C">
        <w:rPr>
          <w:rFonts w:ascii="Times New Roman" w:hAnsi="Times New Roman"/>
          <w:sz w:val="24"/>
          <w:szCs w:val="24"/>
        </w:rPr>
        <w:t xml:space="preserve">informavo </w:t>
      </w:r>
      <w:r w:rsidR="00E446CF" w:rsidRPr="0072412C">
        <w:rPr>
          <w:rFonts w:ascii="Times New Roman" w:hAnsi="Times New Roman"/>
          <w:sz w:val="24"/>
          <w:szCs w:val="24"/>
        </w:rPr>
        <w:t>ieškov</w:t>
      </w:r>
      <w:r w:rsidR="009C3E51" w:rsidRPr="0072412C">
        <w:rPr>
          <w:rFonts w:ascii="Times New Roman" w:hAnsi="Times New Roman"/>
          <w:sz w:val="24"/>
          <w:szCs w:val="24"/>
        </w:rPr>
        <w:t>ę</w:t>
      </w:r>
      <w:r w:rsidR="00E350D2" w:rsidRPr="0072412C">
        <w:rPr>
          <w:rFonts w:ascii="Times New Roman" w:hAnsi="Times New Roman"/>
          <w:sz w:val="24"/>
          <w:szCs w:val="24"/>
        </w:rPr>
        <w:t xml:space="preserve"> apie </w:t>
      </w:r>
      <w:r w:rsidR="00E446CF" w:rsidRPr="0072412C">
        <w:rPr>
          <w:rFonts w:ascii="Times New Roman" w:hAnsi="Times New Roman"/>
          <w:sz w:val="24"/>
          <w:szCs w:val="24"/>
        </w:rPr>
        <w:t>s</w:t>
      </w:r>
      <w:r w:rsidR="00E350D2" w:rsidRPr="0072412C">
        <w:rPr>
          <w:rFonts w:ascii="Times New Roman" w:hAnsi="Times New Roman"/>
          <w:sz w:val="24"/>
          <w:szCs w:val="24"/>
        </w:rPr>
        <w:t xml:space="preserve">utarties tolesnio vykdymo stabdymą, kilus abejonių dėl neracionalių bei interesų visiškai neatitinkančių veiksmų viešuosiuose pirkimuose ir jų pagrindu sudarytose sutartyse, </w:t>
      </w:r>
      <w:r w:rsidR="009C3E51" w:rsidRPr="0072412C">
        <w:rPr>
          <w:rFonts w:ascii="Times New Roman" w:hAnsi="Times New Roman"/>
          <w:sz w:val="24"/>
          <w:szCs w:val="24"/>
        </w:rPr>
        <w:t xml:space="preserve">vertino </w:t>
      </w:r>
      <w:r w:rsidR="00E350D2" w:rsidRPr="0072412C">
        <w:rPr>
          <w:rFonts w:ascii="Times New Roman" w:hAnsi="Times New Roman"/>
          <w:sz w:val="24"/>
          <w:szCs w:val="24"/>
        </w:rPr>
        <w:t>kaip sąžining</w:t>
      </w:r>
      <w:r w:rsidR="000C0063" w:rsidRPr="0072412C">
        <w:rPr>
          <w:rFonts w:ascii="Times New Roman" w:hAnsi="Times New Roman"/>
          <w:sz w:val="24"/>
          <w:szCs w:val="24"/>
        </w:rPr>
        <w:t>ą</w:t>
      </w:r>
      <w:r w:rsidR="00E350D2" w:rsidRPr="0072412C">
        <w:rPr>
          <w:rFonts w:ascii="Times New Roman" w:hAnsi="Times New Roman"/>
          <w:sz w:val="24"/>
          <w:szCs w:val="24"/>
        </w:rPr>
        <w:t xml:space="preserve"> ir teisėt</w:t>
      </w:r>
      <w:r w:rsidR="000C0063" w:rsidRPr="0072412C">
        <w:rPr>
          <w:rFonts w:ascii="Times New Roman" w:hAnsi="Times New Roman"/>
          <w:sz w:val="24"/>
          <w:szCs w:val="24"/>
        </w:rPr>
        <w:t>ą</w:t>
      </w:r>
      <w:r w:rsidR="00E350D2" w:rsidRPr="0072412C">
        <w:rPr>
          <w:rFonts w:ascii="Times New Roman" w:hAnsi="Times New Roman"/>
          <w:sz w:val="24"/>
          <w:szCs w:val="24"/>
        </w:rPr>
        <w:t xml:space="preserve"> </w:t>
      </w:r>
      <w:r w:rsidR="009C3E51" w:rsidRPr="0072412C">
        <w:rPr>
          <w:rFonts w:ascii="Times New Roman" w:hAnsi="Times New Roman"/>
          <w:sz w:val="24"/>
          <w:szCs w:val="24"/>
        </w:rPr>
        <w:t xml:space="preserve">atsakovės </w:t>
      </w:r>
      <w:r w:rsidR="00E350D2" w:rsidRPr="0072412C">
        <w:rPr>
          <w:rFonts w:ascii="Times New Roman" w:hAnsi="Times New Roman"/>
          <w:sz w:val="24"/>
          <w:szCs w:val="24"/>
        </w:rPr>
        <w:t>elges</w:t>
      </w:r>
      <w:r w:rsidR="000C0063" w:rsidRPr="0072412C">
        <w:rPr>
          <w:rFonts w:ascii="Times New Roman" w:hAnsi="Times New Roman"/>
          <w:sz w:val="24"/>
          <w:szCs w:val="24"/>
        </w:rPr>
        <w:t>į;</w:t>
      </w:r>
      <w:r w:rsidR="00E350D2" w:rsidRPr="0072412C">
        <w:rPr>
          <w:rFonts w:ascii="Times New Roman" w:hAnsi="Times New Roman"/>
          <w:sz w:val="24"/>
          <w:szCs w:val="24"/>
        </w:rPr>
        <w:t xml:space="preserve"> </w:t>
      </w:r>
      <w:r w:rsidR="000C0063" w:rsidRPr="0072412C">
        <w:rPr>
          <w:rFonts w:ascii="Times New Roman" w:hAnsi="Times New Roman"/>
          <w:sz w:val="24"/>
          <w:szCs w:val="24"/>
        </w:rPr>
        <w:t>t</w:t>
      </w:r>
      <w:r w:rsidR="00E350D2" w:rsidRPr="0072412C">
        <w:rPr>
          <w:rFonts w:ascii="Times New Roman" w:hAnsi="Times New Roman"/>
          <w:sz w:val="24"/>
          <w:szCs w:val="24"/>
        </w:rPr>
        <w:t>oks pranešimas atsakovei sudarė pagrįstą lūkestį, jog tolesnis paslaugų teikimas sustabdytas ir nėra teisinio pagrindo teikti pretenzijų ar prieštaravim</w:t>
      </w:r>
      <w:r w:rsidR="000C0063" w:rsidRPr="0072412C">
        <w:rPr>
          <w:rFonts w:ascii="Times New Roman" w:hAnsi="Times New Roman"/>
          <w:sz w:val="24"/>
          <w:szCs w:val="24"/>
        </w:rPr>
        <w:t>ų</w:t>
      </w:r>
      <w:r w:rsidR="00E350D2" w:rsidRPr="0072412C">
        <w:rPr>
          <w:rFonts w:ascii="Times New Roman" w:hAnsi="Times New Roman"/>
          <w:sz w:val="24"/>
          <w:szCs w:val="24"/>
        </w:rPr>
        <w:t xml:space="preserve"> dėl Detalios analizės dokumento.</w:t>
      </w:r>
      <w:r w:rsidR="000C0063" w:rsidRPr="0072412C">
        <w:rPr>
          <w:rFonts w:ascii="Times New Roman" w:hAnsi="Times New Roman"/>
          <w:sz w:val="24"/>
          <w:szCs w:val="24"/>
        </w:rPr>
        <w:t xml:space="preserve"> I</w:t>
      </w:r>
      <w:r w:rsidR="00E350D2" w:rsidRPr="0072412C">
        <w:rPr>
          <w:rFonts w:ascii="Times New Roman" w:hAnsi="Times New Roman"/>
          <w:sz w:val="24"/>
          <w:szCs w:val="24"/>
        </w:rPr>
        <w:t>eškovės tolesn</w:t>
      </w:r>
      <w:r w:rsidR="000C0063" w:rsidRPr="0072412C">
        <w:rPr>
          <w:rFonts w:ascii="Times New Roman" w:hAnsi="Times New Roman"/>
          <w:sz w:val="24"/>
          <w:szCs w:val="24"/>
        </w:rPr>
        <w:t>į</w:t>
      </w:r>
      <w:r w:rsidR="00E350D2" w:rsidRPr="0072412C">
        <w:rPr>
          <w:rFonts w:ascii="Times New Roman" w:hAnsi="Times New Roman"/>
          <w:sz w:val="24"/>
          <w:szCs w:val="24"/>
        </w:rPr>
        <w:t xml:space="preserve"> </w:t>
      </w:r>
      <w:r w:rsidR="000C0063" w:rsidRPr="0072412C">
        <w:rPr>
          <w:rFonts w:ascii="Times New Roman" w:hAnsi="Times New Roman"/>
          <w:sz w:val="24"/>
          <w:szCs w:val="24"/>
        </w:rPr>
        <w:t>s</w:t>
      </w:r>
      <w:r w:rsidR="00E350D2" w:rsidRPr="0072412C">
        <w:rPr>
          <w:rFonts w:ascii="Times New Roman" w:hAnsi="Times New Roman"/>
          <w:sz w:val="24"/>
          <w:szCs w:val="24"/>
        </w:rPr>
        <w:t>utarties vykdym</w:t>
      </w:r>
      <w:r w:rsidR="000C0063" w:rsidRPr="0072412C">
        <w:rPr>
          <w:rFonts w:ascii="Times New Roman" w:hAnsi="Times New Roman"/>
          <w:sz w:val="24"/>
          <w:szCs w:val="24"/>
        </w:rPr>
        <w:t>ą</w:t>
      </w:r>
      <w:r w:rsidR="00E350D2" w:rsidRPr="0072412C">
        <w:rPr>
          <w:rFonts w:ascii="Times New Roman" w:hAnsi="Times New Roman"/>
          <w:sz w:val="24"/>
          <w:szCs w:val="24"/>
        </w:rPr>
        <w:t xml:space="preserve"> jau esant atsakovės pranešimui dėl sutarties sustabdymo</w:t>
      </w:r>
      <w:r w:rsidR="000C0063" w:rsidRPr="0072412C">
        <w:rPr>
          <w:rFonts w:ascii="Times New Roman" w:hAnsi="Times New Roman"/>
          <w:sz w:val="24"/>
          <w:szCs w:val="24"/>
        </w:rPr>
        <w:t xml:space="preserve"> teismas</w:t>
      </w:r>
      <w:r w:rsidR="00E350D2" w:rsidRPr="0072412C">
        <w:rPr>
          <w:rFonts w:ascii="Times New Roman" w:hAnsi="Times New Roman"/>
          <w:sz w:val="24"/>
          <w:szCs w:val="24"/>
        </w:rPr>
        <w:t xml:space="preserve"> vertin</w:t>
      </w:r>
      <w:r w:rsidR="000C0063" w:rsidRPr="0072412C">
        <w:rPr>
          <w:rFonts w:ascii="Times New Roman" w:hAnsi="Times New Roman"/>
          <w:sz w:val="24"/>
          <w:szCs w:val="24"/>
        </w:rPr>
        <w:t>o</w:t>
      </w:r>
      <w:r w:rsidR="00E350D2" w:rsidRPr="0072412C">
        <w:rPr>
          <w:rFonts w:ascii="Times New Roman" w:hAnsi="Times New Roman"/>
          <w:sz w:val="24"/>
          <w:szCs w:val="24"/>
        </w:rPr>
        <w:t xml:space="preserve"> kaip nesąžining</w:t>
      </w:r>
      <w:r w:rsidR="000C0063" w:rsidRPr="0072412C">
        <w:rPr>
          <w:rFonts w:ascii="Times New Roman" w:hAnsi="Times New Roman"/>
          <w:sz w:val="24"/>
          <w:szCs w:val="24"/>
        </w:rPr>
        <w:t>ą</w:t>
      </w:r>
      <w:r w:rsidR="00E350D2" w:rsidRPr="0072412C">
        <w:rPr>
          <w:rFonts w:ascii="Times New Roman" w:hAnsi="Times New Roman"/>
          <w:sz w:val="24"/>
          <w:szCs w:val="24"/>
        </w:rPr>
        <w:t xml:space="preserve"> elges</w:t>
      </w:r>
      <w:r w:rsidR="000C0063" w:rsidRPr="0072412C">
        <w:rPr>
          <w:rFonts w:ascii="Times New Roman" w:hAnsi="Times New Roman"/>
          <w:sz w:val="24"/>
          <w:szCs w:val="24"/>
        </w:rPr>
        <w:t>į</w:t>
      </w:r>
      <w:r w:rsidR="00E350D2" w:rsidRPr="0072412C">
        <w:rPr>
          <w:rFonts w:ascii="Times New Roman" w:hAnsi="Times New Roman"/>
          <w:sz w:val="24"/>
          <w:szCs w:val="24"/>
        </w:rPr>
        <w:t xml:space="preserve"> vykdant </w:t>
      </w:r>
      <w:r w:rsidR="000C0063" w:rsidRPr="0072412C">
        <w:rPr>
          <w:rFonts w:ascii="Times New Roman" w:hAnsi="Times New Roman"/>
          <w:sz w:val="24"/>
          <w:szCs w:val="24"/>
        </w:rPr>
        <w:t>s</w:t>
      </w:r>
      <w:r w:rsidR="00E350D2" w:rsidRPr="0072412C">
        <w:rPr>
          <w:rFonts w:ascii="Times New Roman" w:hAnsi="Times New Roman"/>
          <w:sz w:val="24"/>
          <w:szCs w:val="24"/>
        </w:rPr>
        <w:t>utartį. Sutartis nu</w:t>
      </w:r>
      <w:r w:rsidR="00C445A7" w:rsidRPr="0072412C">
        <w:rPr>
          <w:rFonts w:ascii="Times New Roman" w:hAnsi="Times New Roman"/>
          <w:sz w:val="24"/>
          <w:szCs w:val="24"/>
        </w:rPr>
        <w:t>st</w:t>
      </w:r>
      <w:r w:rsidR="00E350D2" w:rsidRPr="0072412C">
        <w:rPr>
          <w:rFonts w:ascii="Times New Roman" w:hAnsi="Times New Roman"/>
          <w:sz w:val="24"/>
          <w:szCs w:val="24"/>
        </w:rPr>
        <w:t>ato, kad Projektavimo etapas vykdomas po Analizės etapo</w:t>
      </w:r>
      <w:r w:rsidR="000C0063" w:rsidRPr="0072412C">
        <w:rPr>
          <w:rFonts w:ascii="Times New Roman" w:hAnsi="Times New Roman"/>
          <w:sz w:val="24"/>
          <w:szCs w:val="24"/>
        </w:rPr>
        <w:t>, jo</w:t>
      </w:r>
      <w:r w:rsidR="00E350D2" w:rsidRPr="0072412C">
        <w:rPr>
          <w:rFonts w:ascii="Times New Roman" w:hAnsi="Times New Roman"/>
          <w:sz w:val="24"/>
          <w:szCs w:val="24"/>
        </w:rPr>
        <w:t xml:space="preserve"> pradžia siejama su ankstesnio etapo paslaugų suteikimu ir </w:t>
      </w:r>
      <w:r w:rsidR="00C445A7" w:rsidRPr="0072412C">
        <w:rPr>
          <w:rFonts w:ascii="Times New Roman" w:hAnsi="Times New Roman"/>
          <w:sz w:val="24"/>
          <w:szCs w:val="24"/>
        </w:rPr>
        <w:t>tuo, kad šios paslaugos</w:t>
      </w:r>
      <w:r w:rsidR="00E350D2" w:rsidRPr="0072412C">
        <w:rPr>
          <w:rFonts w:ascii="Times New Roman" w:hAnsi="Times New Roman"/>
          <w:sz w:val="24"/>
          <w:szCs w:val="24"/>
        </w:rPr>
        <w:t xml:space="preserve"> užsakovo</w:t>
      </w:r>
      <w:r w:rsidR="00C445A7" w:rsidRPr="0072412C">
        <w:rPr>
          <w:rFonts w:ascii="Times New Roman" w:hAnsi="Times New Roman"/>
          <w:sz w:val="24"/>
          <w:szCs w:val="24"/>
        </w:rPr>
        <w:t xml:space="preserve"> buvo </w:t>
      </w:r>
      <w:r w:rsidR="00E350D2" w:rsidRPr="0072412C">
        <w:rPr>
          <w:rFonts w:ascii="Times New Roman" w:hAnsi="Times New Roman"/>
          <w:sz w:val="24"/>
          <w:szCs w:val="24"/>
        </w:rPr>
        <w:t>pri</w:t>
      </w:r>
      <w:r w:rsidR="00C445A7" w:rsidRPr="0072412C">
        <w:rPr>
          <w:rFonts w:ascii="Times New Roman" w:hAnsi="Times New Roman"/>
          <w:sz w:val="24"/>
          <w:szCs w:val="24"/>
        </w:rPr>
        <w:t>imtos.</w:t>
      </w:r>
      <w:r w:rsidR="00E350D2" w:rsidRPr="0072412C">
        <w:rPr>
          <w:rFonts w:ascii="Times New Roman" w:hAnsi="Times New Roman"/>
          <w:sz w:val="24"/>
          <w:szCs w:val="24"/>
        </w:rPr>
        <w:t xml:space="preserve"> Todėl</w:t>
      </w:r>
      <w:r w:rsidR="00C445A7" w:rsidRPr="0072412C">
        <w:rPr>
          <w:rFonts w:ascii="Times New Roman" w:hAnsi="Times New Roman"/>
          <w:sz w:val="24"/>
          <w:szCs w:val="24"/>
        </w:rPr>
        <w:t>,</w:t>
      </w:r>
      <w:r w:rsidR="00E350D2" w:rsidRPr="0072412C">
        <w:rPr>
          <w:rFonts w:ascii="Times New Roman" w:hAnsi="Times New Roman"/>
          <w:sz w:val="24"/>
          <w:szCs w:val="24"/>
        </w:rPr>
        <w:t xml:space="preserve"> atsakovei nepriėmus pirmojo etapo darbų </w:t>
      </w:r>
      <w:r w:rsidR="00C445A7" w:rsidRPr="0072412C">
        <w:rPr>
          <w:rFonts w:ascii="Times New Roman" w:hAnsi="Times New Roman"/>
          <w:sz w:val="24"/>
          <w:szCs w:val="24"/>
        </w:rPr>
        <w:t>ir</w:t>
      </w:r>
      <w:r w:rsidR="00E350D2" w:rsidRPr="0072412C">
        <w:rPr>
          <w:rFonts w:ascii="Times New Roman" w:hAnsi="Times New Roman"/>
          <w:sz w:val="24"/>
          <w:szCs w:val="24"/>
        </w:rPr>
        <w:t xml:space="preserve"> pranešus apie </w:t>
      </w:r>
      <w:r w:rsidR="00587BAE" w:rsidRPr="0072412C">
        <w:rPr>
          <w:rFonts w:ascii="Times New Roman" w:hAnsi="Times New Roman"/>
          <w:sz w:val="24"/>
          <w:szCs w:val="24"/>
        </w:rPr>
        <w:t>s</w:t>
      </w:r>
      <w:r w:rsidR="00E350D2" w:rsidRPr="0072412C">
        <w:rPr>
          <w:rFonts w:ascii="Times New Roman" w:hAnsi="Times New Roman"/>
          <w:sz w:val="24"/>
          <w:szCs w:val="24"/>
        </w:rPr>
        <w:t xml:space="preserve">utarties sustabdymą, ieškovei nekilo pareiga toliau vykdyti </w:t>
      </w:r>
      <w:r w:rsidR="00587BAE" w:rsidRPr="0072412C">
        <w:rPr>
          <w:rFonts w:ascii="Times New Roman" w:hAnsi="Times New Roman"/>
          <w:sz w:val="24"/>
          <w:szCs w:val="24"/>
        </w:rPr>
        <w:t>s</w:t>
      </w:r>
      <w:r w:rsidR="00E350D2" w:rsidRPr="0072412C">
        <w:rPr>
          <w:rFonts w:ascii="Times New Roman" w:hAnsi="Times New Roman"/>
          <w:sz w:val="24"/>
          <w:szCs w:val="24"/>
        </w:rPr>
        <w:t xml:space="preserve">utartį ir vėlesnis Projektavimo etapas ieškovės neturėjo būti pradėtas vykdyti, o vykdydama </w:t>
      </w:r>
      <w:r w:rsidR="00587BAE" w:rsidRPr="0072412C">
        <w:rPr>
          <w:rFonts w:ascii="Times New Roman" w:hAnsi="Times New Roman"/>
          <w:sz w:val="24"/>
          <w:szCs w:val="24"/>
        </w:rPr>
        <w:t>jį</w:t>
      </w:r>
      <w:r w:rsidR="00E350D2" w:rsidRPr="0072412C">
        <w:rPr>
          <w:rFonts w:ascii="Times New Roman" w:hAnsi="Times New Roman"/>
          <w:sz w:val="24"/>
          <w:szCs w:val="24"/>
        </w:rPr>
        <w:t xml:space="preserve"> </w:t>
      </w:r>
      <w:r w:rsidR="00587BAE" w:rsidRPr="0072412C">
        <w:rPr>
          <w:rFonts w:ascii="Times New Roman" w:hAnsi="Times New Roman"/>
          <w:sz w:val="24"/>
          <w:szCs w:val="24"/>
        </w:rPr>
        <w:t xml:space="preserve">ieškovė </w:t>
      </w:r>
      <w:r w:rsidR="00E350D2" w:rsidRPr="0072412C">
        <w:rPr>
          <w:rFonts w:ascii="Times New Roman" w:hAnsi="Times New Roman"/>
          <w:sz w:val="24"/>
          <w:szCs w:val="24"/>
        </w:rPr>
        <w:t xml:space="preserve">veikė prieš atsakovės valią ir interesus, išimtinai savo rizika.   </w:t>
      </w:r>
    </w:p>
    <w:p w14:paraId="43EDC895" w14:textId="28051C8D" w:rsidR="00E350D2" w:rsidRPr="0072412C" w:rsidRDefault="00587BAE"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pa</w:t>
      </w:r>
      <w:r w:rsidR="00E350D2" w:rsidRPr="0072412C">
        <w:rPr>
          <w:rFonts w:ascii="Times New Roman" w:hAnsi="Times New Roman"/>
          <w:sz w:val="24"/>
          <w:szCs w:val="24"/>
        </w:rPr>
        <w:t>dar</w:t>
      </w:r>
      <w:r w:rsidRPr="0072412C">
        <w:rPr>
          <w:rFonts w:ascii="Times New Roman" w:hAnsi="Times New Roman"/>
          <w:sz w:val="24"/>
          <w:szCs w:val="24"/>
        </w:rPr>
        <w:t>ė</w:t>
      </w:r>
      <w:r w:rsidR="00E350D2" w:rsidRPr="0072412C">
        <w:rPr>
          <w:rFonts w:ascii="Times New Roman" w:hAnsi="Times New Roman"/>
          <w:sz w:val="24"/>
          <w:szCs w:val="24"/>
        </w:rPr>
        <w:t xml:space="preserve"> išvad</w:t>
      </w:r>
      <w:r w:rsidRPr="0072412C">
        <w:rPr>
          <w:rFonts w:ascii="Times New Roman" w:hAnsi="Times New Roman"/>
          <w:sz w:val="24"/>
          <w:szCs w:val="24"/>
        </w:rPr>
        <w:t>ą</w:t>
      </w:r>
      <w:r w:rsidR="00E350D2" w:rsidRPr="0072412C">
        <w:rPr>
          <w:rFonts w:ascii="Times New Roman" w:hAnsi="Times New Roman"/>
          <w:sz w:val="24"/>
          <w:szCs w:val="24"/>
        </w:rPr>
        <w:t xml:space="preserve">, kad Ekspertinio vertinimo ataskaitoje pateiktos specialių žinių turinčio eksperto išvados patvirtina, </w:t>
      </w:r>
      <w:r w:rsidR="00C445A7" w:rsidRPr="0072412C">
        <w:rPr>
          <w:rFonts w:ascii="Times New Roman" w:hAnsi="Times New Roman"/>
          <w:sz w:val="24"/>
          <w:szCs w:val="24"/>
        </w:rPr>
        <w:t>jog</w:t>
      </w:r>
      <w:r w:rsidR="00E350D2" w:rsidRPr="0072412C">
        <w:rPr>
          <w:rFonts w:ascii="Times New Roman" w:hAnsi="Times New Roman"/>
          <w:sz w:val="24"/>
          <w:szCs w:val="24"/>
        </w:rPr>
        <w:t xml:space="preserve"> Analizės etapo rezultatas </w:t>
      </w:r>
      <w:r w:rsidRPr="0072412C">
        <w:rPr>
          <w:rFonts w:ascii="Times New Roman" w:hAnsi="Times New Roman"/>
          <w:sz w:val="24"/>
          <w:szCs w:val="24"/>
        </w:rPr>
        <w:t>–</w:t>
      </w:r>
      <w:r w:rsidR="00E350D2" w:rsidRPr="0072412C">
        <w:rPr>
          <w:rFonts w:ascii="Times New Roman" w:hAnsi="Times New Roman"/>
          <w:sz w:val="24"/>
          <w:szCs w:val="24"/>
        </w:rPr>
        <w:t xml:space="preserve"> Detalios analizės dokumentas </w:t>
      </w:r>
      <w:r w:rsidRPr="0072412C">
        <w:rPr>
          <w:rFonts w:ascii="Times New Roman" w:hAnsi="Times New Roman"/>
          <w:sz w:val="24"/>
          <w:szCs w:val="24"/>
        </w:rPr>
        <w:t xml:space="preserve">– </w:t>
      </w:r>
      <w:r w:rsidR="00E350D2" w:rsidRPr="0072412C">
        <w:rPr>
          <w:rFonts w:ascii="Times New Roman" w:hAnsi="Times New Roman"/>
          <w:sz w:val="24"/>
          <w:szCs w:val="24"/>
        </w:rPr>
        <w:t xml:space="preserve">turi esminių trūkumų, todėl negali būti priimtas. </w:t>
      </w:r>
      <w:r w:rsidRPr="0072412C">
        <w:rPr>
          <w:rFonts w:ascii="Times New Roman" w:hAnsi="Times New Roman"/>
          <w:sz w:val="24"/>
          <w:szCs w:val="24"/>
        </w:rPr>
        <w:t xml:space="preserve">Dėl to teismas </w:t>
      </w:r>
      <w:r w:rsidR="00E350D2" w:rsidRPr="0072412C">
        <w:rPr>
          <w:rFonts w:ascii="Times New Roman" w:hAnsi="Times New Roman"/>
          <w:sz w:val="24"/>
          <w:szCs w:val="24"/>
        </w:rPr>
        <w:t>konstata</w:t>
      </w:r>
      <w:r w:rsidRPr="0072412C">
        <w:rPr>
          <w:rFonts w:ascii="Times New Roman" w:hAnsi="Times New Roman"/>
          <w:sz w:val="24"/>
          <w:szCs w:val="24"/>
        </w:rPr>
        <w:t>vo</w:t>
      </w:r>
      <w:r w:rsidR="00E350D2" w:rsidRPr="0072412C">
        <w:rPr>
          <w:rFonts w:ascii="Times New Roman" w:hAnsi="Times New Roman"/>
          <w:sz w:val="24"/>
          <w:szCs w:val="24"/>
        </w:rPr>
        <w:t>, kad atsakovė teisėtai ir pagrįstai nepriėmė Analizės etapo rezultato ir nepasirašė pateikto perdavimo</w:t>
      </w:r>
      <w:r w:rsidR="00C445A7" w:rsidRPr="0072412C">
        <w:rPr>
          <w:rFonts w:ascii="Times New Roman" w:hAnsi="Times New Roman"/>
          <w:sz w:val="24"/>
          <w:szCs w:val="24"/>
        </w:rPr>
        <w:t>–</w:t>
      </w:r>
      <w:r w:rsidR="00E350D2" w:rsidRPr="0072412C">
        <w:rPr>
          <w:rFonts w:ascii="Times New Roman" w:hAnsi="Times New Roman"/>
          <w:sz w:val="24"/>
          <w:szCs w:val="24"/>
        </w:rPr>
        <w:t xml:space="preserve">priėmimo akto. Atitinkamai vėlesnis Projektavimo etapas neturėjo būti vykdomas. </w:t>
      </w:r>
      <w:r w:rsidRPr="0072412C">
        <w:rPr>
          <w:rFonts w:ascii="Times New Roman" w:hAnsi="Times New Roman"/>
          <w:sz w:val="24"/>
          <w:szCs w:val="24"/>
        </w:rPr>
        <w:t>Teismas nusprendė, kad a</w:t>
      </w:r>
      <w:r w:rsidR="00E350D2" w:rsidRPr="0072412C">
        <w:rPr>
          <w:rFonts w:ascii="Times New Roman" w:hAnsi="Times New Roman"/>
          <w:sz w:val="24"/>
          <w:szCs w:val="24"/>
        </w:rPr>
        <w:t xml:space="preserve">tsakovei nekyla pareiga sumokėti už pagrįstai ir teisėtai nepriimtas, nekokybiškas, poreikių iš esmės neatitinkančias Analizės etapo ir Projektavimo etapo paslaugas. </w:t>
      </w:r>
    </w:p>
    <w:p w14:paraId="1434C33D" w14:textId="394AD1D3" w:rsidR="00E350D2" w:rsidRPr="0072412C" w:rsidRDefault="00E350D2"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Be to, atsakovės byloje pateiktos Ekspertinių vertinimų ataskaitos patvirtina, kad ieškovės pateiktų Analizės </w:t>
      </w:r>
      <w:r w:rsidR="00587BAE" w:rsidRPr="0072412C">
        <w:rPr>
          <w:rFonts w:ascii="Times New Roman" w:hAnsi="Times New Roman"/>
          <w:sz w:val="24"/>
          <w:szCs w:val="24"/>
        </w:rPr>
        <w:t>ir</w:t>
      </w:r>
      <w:r w:rsidRPr="0072412C">
        <w:rPr>
          <w:rFonts w:ascii="Times New Roman" w:hAnsi="Times New Roman"/>
          <w:sz w:val="24"/>
          <w:szCs w:val="24"/>
        </w:rPr>
        <w:t xml:space="preserve"> Projektavimo etapo rezultat</w:t>
      </w:r>
      <w:r w:rsidR="00587BAE" w:rsidRPr="0072412C">
        <w:rPr>
          <w:rFonts w:ascii="Times New Roman" w:hAnsi="Times New Roman"/>
          <w:sz w:val="24"/>
          <w:szCs w:val="24"/>
        </w:rPr>
        <w:t>ų</w:t>
      </w:r>
      <w:r w:rsidRPr="0072412C">
        <w:rPr>
          <w:rFonts w:ascii="Times New Roman" w:hAnsi="Times New Roman"/>
          <w:sz w:val="24"/>
          <w:szCs w:val="24"/>
        </w:rPr>
        <w:t xml:space="preserve"> priėmimas būtų nesuderinamas su imperatyviais viešųjų pirkimų principais.</w:t>
      </w:r>
    </w:p>
    <w:p w14:paraId="4732BD19" w14:textId="3BA81553" w:rsidR="00E350D2" w:rsidRPr="0072412C" w:rsidRDefault="00587BAE"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atmetė i</w:t>
      </w:r>
      <w:r w:rsidR="00E350D2" w:rsidRPr="0072412C">
        <w:rPr>
          <w:rFonts w:ascii="Times New Roman" w:hAnsi="Times New Roman"/>
          <w:sz w:val="24"/>
          <w:szCs w:val="24"/>
        </w:rPr>
        <w:t>eškovė</w:t>
      </w:r>
      <w:r w:rsidRPr="0072412C">
        <w:rPr>
          <w:rFonts w:ascii="Times New Roman" w:hAnsi="Times New Roman"/>
          <w:sz w:val="24"/>
          <w:szCs w:val="24"/>
        </w:rPr>
        <w:t>s argumentus</w:t>
      </w:r>
      <w:r w:rsidR="00E350D2" w:rsidRPr="0072412C">
        <w:rPr>
          <w:rFonts w:ascii="Times New Roman" w:hAnsi="Times New Roman"/>
          <w:sz w:val="24"/>
          <w:szCs w:val="24"/>
        </w:rPr>
        <w:t xml:space="preserve">, </w:t>
      </w:r>
      <w:r w:rsidRPr="0072412C">
        <w:rPr>
          <w:rFonts w:ascii="Times New Roman" w:hAnsi="Times New Roman"/>
          <w:sz w:val="24"/>
          <w:szCs w:val="24"/>
        </w:rPr>
        <w:t>kad</w:t>
      </w:r>
      <w:r w:rsidR="00E350D2" w:rsidRPr="0072412C">
        <w:rPr>
          <w:rFonts w:ascii="Times New Roman" w:hAnsi="Times New Roman"/>
          <w:sz w:val="24"/>
          <w:szCs w:val="24"/>
        </w:rPr>
        <w:t xml:space="preserve"> byloje negali būti vadovaujamasi </w:t>
      </w:r>
      <w:bookmarkStart w:id="12" w:name="Buk_7"/>
      <w:r w:rsidR="000B78AF" w:rsidRPr="000B78AF">
        <w:rPr>
          <w:rFonts w:ascii="Times New Roman" w:hAnsi="Times New Roman"/>
          <w:sz w:val="24"/>
          <w:szCs w:val="24"/>
        </w:rPr>
        <w:t xml:space="preserve">A. K. </w:t>
      </w:r>
      <w:bookmarkEnd w:id="12"/>
      <w:r w:rsidR="00C445A7" w:rsidRPr="0072412C">
        <w:rPr>
          <w:rFonts w:ascii="Times New Roman" w:hAnsi="Times New Roman"/>
          <w:sz w:val="24"/>
          <w:szCs w:val="24"/>
        </w:rPr>
        <w:t>e</w:t>
      </w:r>
      <w:r w:rsidR="00E350D2" w:rsidRPr="0072412C">
        <w:rPr>
          <w:rFonts w:ascii="Times New Roman" w:hAnsi="Times New Roman"/>
          <w:sz w:val="24"/>
          <w:szCs w:val="24"/>
        </w:rPr>
        <w:t xml:space="preserve">kspertiniais vertinimais, nes </w:t>
      </w:r>
      <w:r w:rsidRPr="0072412C">
        <w:rPr>
          <w:rFonts w:ascii="Times New Roman" w:hAnsi="Times New Roman"/>
          <w:sz w:val="24"/>
          <w:szCs w:val="24"/>
        </w:rPr>
        <w:t>jis</w:t>
      </w:r>
      <w:r w:rsidR="00E350D2" w:rsidRPr="0072412C">
        <w:rPr>
          <w:rFonts w:ascii="Times New Roman" w:hAnsi="Times New Roman"/>
          <w:sz w:val="24"/>
          <w:szCs w:val="24"/>
        </w:rPr>
        <w:t xml:space="preserve"> buvo ieškovės vadov</w:t>
      </w:r>
      <w:r w:rsidR="00C445A7" w:rsidRPr="0072412C">
        <w:rPr>
          <w:rFonts w:ascii="Times New Roman" w:hAnsi="Times New Roman"/>
          <w:sz w:val="24"/>
          <w:szCs w:val="24"/>
        </w:rPr>
        <w:t>as</w:t>
      </w:r>
      <w:r w:rsidR="00E350D2" w:rsidRPr="0072412C">
        <w:rPr>
          <w:rFonts w:ascii="Times New Roman" w:hAnsi="Times New Roman"/>
          <w:sz w:val="24"/>
          <w:szCs w:val="24"/>
        </w:rPr>
        <w:t xml:space="preserve"> ir santykiai su ieškove pasibaigė konfliktu</w:t>
      </w:r>
      <w:r w:rsidRPr="0072412C">
        <w:rPr>
          <w:rFonts w:ascii="Times New Roman" w:hAnsi="Times New Roman"/>
          <w:sz w:val="24"/>
          <w:szCs w:val="24"/>
        </w:rPr>
        <w:t>, todėl jis yra šališkas</w:t>
      </w:r>
      <w:r w:rsidR="00E350D2" w:rsidRPr="0072412C">
        <w:rPr>
          <w:rFonts w:ascii="Times New Roman" w:hAnsi="Times New Roman"/>
          <w:sz w:val="24"/>
          <w:szCs w:val="24"/>
        </w:rPr>
        <w:t xml:space="preserve">. </w:t>
      </w:r>
      <w:r w:rsidRPr="0072412C">
        <w:rPr>
          <w:rFonts w:ascii="Times New Roman" w:hAnsi="Times New Roman"/>
          <w:sz w:val="24"/>
          <w:szCs w:val="24"/>
        </w:rPr>
        <w:t>Teismas nustatė</w:t>
      </w:r>
      <w:r w:rsidR="00E350D2" w:rsidRPr="0072412C">
        <w:rPr>
          <w:rFonts w:ascii="Times New Roman" w:hAnsi="Times New Roman"/>
          <w:sz w:val="24"/>
          <w:szCs w:val="24"/>
        </w:rPr>
        <w:t xml:space="preserve">, kad </w:t>
      </w:r>
      <w:bookmarkStart w:id="13" w:name="Buk_1"/>
      <w:r w:rsidR="000B78AF" w:rsidRPr="000B78AF">
        <w:rPr>
          <w:rFonts w:ascii="Times New Roman" w:hAnsi="Times New Roman"/>
          <w:sz w:val="24"/>
          <w:szCs w:val="24"/>
        </w:rPr>
        <w:t xml:space="preserve">A. K. </w:t>
      </w:r>
      <w:bookmarkEnd w:id="13"/>
      <w:r w:rsidR="00E350D2" w:rsidRPr="0072412C">
        <w:rPr>
          <w:rFonts w:ascii="Times New Roman" w:hAnsi="Times New Roman"/>
          <w:sz w:val="24"/>
          <w:szCs w:val="24"/>
        </w:rPr>
        <w:t>ieškovės vadovu buvo nuo 2011</w:t>
      </w:r>
      <w:r w:rsidRPr="0072412C">
        <w:rPr>
          <w:rFonts w:ascii="Times New Roman" w:hAnsi="Times New Roman"/>
          <w:sz w:val="24"/>
          <w:szCs w:val="24"/>
        </w:rPr>
        <w:t> </w:t>
      </w:r>
      <w:r w:rsidR="00E350D2" w:rsidRPr="0072412C">
        <w:rPr>
          <w:rFonts w:ascii="Times New Roman" w:hAnsi="Times New Roman"/>
          <w:sz w:val="24"/>
          <w:szCs w:val="24"/>
        </w:rPr>
        <w:t>m. spalio 17 d. iki 2012 m. vasario 13 d.</w:t>
      </w:r>
      <w:r w:rsidRPr="0072412C">
        <w:rPr>
          <w:rFonts w:ascii="Times New Roman" w:hAnsi="Times New Roman"/>
          <w:sz w:val="24"/>
          <w:szCs w:val="24"/>
        </w:rPr>
        <w:t>, t. y. prieš</w:t>
      </w:r>
      <w:r w:rsidR="00E350D2" w:rsidRPr="0072412C">
        <w:rPr>
          <w:rFonts w:ascii="Times New Roman" w:hAnsi="Times New Roman"/>
          <w:sz w:val="24"/>
          <w:szCs w:val="24"/>
        </w:rPr>
        <w:t xml:space="preserve"> daugiau nei 10 metų, </w:t>
      </w:r>
      <w:r w:rsidRPr="0072412C">
        <w:rPr>
          <w:rFonts w:ascii="Times New Roman" w:hAnsi="Times New Roman"/>
          <w:sz w:val="24"/>
          <w:szCs w:val="24"/>
        </w:rPr>
        <w:t>ir nenustatė</w:t>
      </w:r>
      <w:r w:rsidR="00E350D2" w:rsidRPr="0072412C">
        <w:rPr>
          <w:rFonts w:ascii="Times New Roman" w:hAnsi="Times New Roman"/>
          <w:sz w:val="24"/>
          <w:szCs w:val="24"/>
        </w:rPr>
        <w:t xml:space="preserve"> pagrindo abejoti </w:t>
      </w:r>
      <w:bookmarkStart w:id="14" w:name="Buk_8"/>
      <w:r w:rsidR="000B78AF" w:rsidRPr="000B78AF">
        <w:rPr>
          <w:rFonts w:ascii="Times New Roman" w:hAnsi="Times New Roman"/>
          <w:sz w:val="24"/>
          <w:szCs w:val="24"/>
        </w:rPr>
        <w:t xml:space="preserve">A. K. </w:t>
      </w:r>
      <w:bookmarkEnd w:id="14"/>
      <w:r w:rsidR="00E350D2" w:rsidRPr="0072412C">
        <w:rPr>
          <w:rFonts w:ascii="Times New Roman" w:hAnsi="Times New Roman"/>
          <w:sz w:val="24"/>
          <w:szCs w:val="24"/>
        </w:rPr>
        <w:t xml:space="preserve">nešališkumu. </w:t>
      </w:r>
      <w:r w:rsidRPr="0072412C">
        <w:rPr>
          <w:rFonts w:ascii="Times New Roman" w:hAnsi="Times New Roman"/>
          <w:sz w:val="24"/>
          <w:szCs w:val="24"/>
        </w:rPr>
        <w:lastRenderedPageBreak/>
        <w:t>Be to</w:t>
      </w:r>
      <w:r w:rsidR="00E350D2" w:rsidRPr="0072412C">
        <w:rPr>
          <w:rFonts w:ascii="Times New Roman" w:hAnsi="Times New Roman"/>
          <w:sz w:val="24"/>
          <w:szCs w:val="24"/>
        </w:rPr>
        <w:t>, jo išvadas patvirtina ir kito specialisto, dėl kurio šališkumo ieškovė aplinkybių nenurodė</w:t>
      </w:r>
      <w:r w:rsidRPr="0072412C">
        <w:rPr>
          <w:rFonts w:ascii="Times New Roman" w:hAnsi="Times New Roman"/>
          <w:sz w:val="24"/>
          <w:szCs w:val="24"/>
        </w:rPr>
        <w:t>, teiktos išvados.</w:t>
      </w:r>
    </w:p>
    <w:p w14:paraId="008D3BEE" w14:textId="4D2F8A5F" w:rsidR="00E350D2" w:rsidRPr="0072412C" w:rsidRDefault="00587BAE"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Teismas nevertino </w:t>
      </w:r>
      <w:bookmarkStart w:id="15" w:name="Buk_16"/>
      <w:r w:rsidR="000B78AF" w:rsidRPr="000B78AF">
        <w:rPr>
          <w:rFonts w:ascii="Times New Roman" w:hAnsi="Times New Roman"/>
          <w:sz w:val="24"/>
          <w:szCs w:val="24"/>
        </w:rPr>
        <w:t xml:space="preserve">V. P. </w:t>
      </w:r>
      <w:bookmarkEnd w:id="15"/>
      <w:r w:rsidR="00E350D2" w:rsidRPr="0072412C">
        <w:rPr>
          <w:rFonts w:ascii="Times New Roman" w:hAnsi="Times New Roman"/>
          <w:sz w:val="24"/>
          <w:szCs w:val="24"/>
        </w:rPr>
        <w:t xml:space="preserve">specialisto išvados, </w:t>
      </w:r>
      <w:r w:rsidRPr="0072412C">
        <w:rPr>
          <w:rFonts w:ascii="Times New Roman" w:hAnsi="Times New Roman"/>
          <w:sz w:val="24"/>
          <w:szCs w:val="24"/>
        </w:rPr>
        <w:t xml:space="preserve">nes </w:t>
      </w:r>
      <w:r w:rsidR="00E350D2" w:rsidRPr="0072412C">
        <w:rPr>
          <w:rFonts w:ascii="Times New Roman" w:hAnsi="Times New Roman"/>
          <w:sz w:val="24"/>
          <w:szCs w:val="24"/>
        </w:rPr>
        <w:t xml:space="preserve">joje nebuvo vertinamos ir analizuojamos pačios ginčo </w:t>
      </w:r>
      <w:r w:rsidRPr="0072412C">
        <w:rPr>
          <w:rFonts w:ascii="Times New Roman" w:hAnsi="Times New Roman"/>
          <w:sz w:val="24"/>
          <w:szCs w:val="24"/>
        </w:rPr>
        <w:t>s</w:t>
      </w:r>
      <w:r w:rsidR="00E350D2" w:rsidRPr="0072412C">
        <w:rPr>
          <w:rFonts w:ascii="Times New Roman" w:hAnsi="Times New Roman"/>
          <w:sz w:val="24"/>
          <w:szCs w:val="24"/>
        </w:rPr>
        <w:t>utarties vykdymo sąlygos ir ieškovės atlikti darbai bei jų kokybė, o kritikuojami atsakovės pateiktų ekspertų atlikti vertinimai</w:t>
      </w:r>
      <w:r w:rsidRPr="0072412C">
        <w:rPr>
          <w:rFonts w:ascii="Times New Roman" w:hAnsi="Times New Roman"/>
          <w:sz w:val="24"/>
          <w:szCs w:val="24"/>
        </w:rPr>
        <w:t>,</w:t>
      </w:r>
      <w:r w:rsidR="00E350D2" w:rsidRPr="0072412C">
        <w:rPr>
          <w:rFonts w:ascii="Times New Roman" w:hAnsi="Times New Roman"/>
          <w:sz w:val="24"/>
          <w:szCs w:val="24"/>
        </w:rPr>
        <w:t xml:space="preserve"> </w:t>
      </w:r>
      <w:r w:rsidRPr="0072412C">
        <w:rPr>
          <w:rFonts w:ascii="Times New Roman" w:hAnsi="Times New Roman"/>
          <w:sz w:val="24"/>
          <w:szCs w:val="24"/>
        </w:rPr>
        <w:t>taigi tokios</w:t>
      </w:r>
      <w:r w:rsidR="00E350D2" w:rsidRPr="0072412C">
        <w:rPr>
          <w:rFonts w:ascii="Times New Roman" w:hAnsi="Times New Roman"/>
          <w:sz w:val="24"/>
          <w:szCs w:val="24"/>
        </w:rPr>
        <w:t xml:space="preserve"> išvados neturi reikšmės </w:t>
      </w:r>
      <w:r w:rsidR="00C445A7" w:rsidRPr="0072412C">
        <w:rPr>
          <w:rFonts w:ascii="Times New Roman" w:hAnsi="Times New Roman"/>
          <w:sz w:val="24"/>
          <w:szCs w:val="24"/>
        </w:rPr>
        <w:t xml:space="preserve">sprendžiant </w:t>
      </w:r>
      <w:r w:rsidR="00E350D2" w:rsidRPr="0072412C">
        <w:rPr>
          <w:rFonts w:ascii="Times New Roman" w:hAnsi="Times New Roman"/>
          <w:sz w:val="24"/>
          <w:szCs w:val="24"/>
        </w:rPr>
        <w:t>byl</w:t>
      </w:r>
      <w:r w:rsidR="00C445A7" w:rsidRPr="0072412C">
        <w:rPr>
          <w:rFonts w:ascii="Times New Roman" w:hAnsi="Times New Roman"/>
          <w:sz w:val="24"/>
          <w:szCs w:val="24"/>
        </w:rPr>
        <w:t>ą</w:t>
      </w:r>
      <w:r w:rsidR="00E350D2" w:rsidRPr="0072412C">
        <w:rPr>
          <w:rFonts w:ascii="Times New Roman" w:hAnsi="Times New Roman"/>
          <w:sz w:val="24"/>
          <w:szCs w:val="24"/>
        </w:rPr>
        <w:t xml:space="preserve">. </w:t>
      </w:r>
      <w:r w:rsidRPr="0072412C">
        <w:rPr>
          <w:rFonts w:ascii="Times New Roman" w:hAnsi="Times New Roman"/>
          <w:sz w:val="24"/>
          <w:szCs w:val="24"/>
        </w:rPr>
        <w:t>T</w:t>
      </w:r>
      <w:r w:rsidR="00E350D2" w:rsidRPr="0072412C">
        <w:rPr>
          <w:rFonts w:ascii="Times New Roman" w:hAnsi="Times New Roman"/>
          <w:sz w:val="24"/>
          <w:szCs w:val="24"/>
        </w:rPr>
        <w:t xml:space="preserve">eismas siūlė šalims skirti byloje ekspertizę dėl ieškovės atliktų darbų kokybės ir apimties vertinimo, tačiau šalys tuo nepasinaudojo. </w:t>
      </w:r>
    </w:p>
    <w:p w14:paraId="50DA008A" w14:textId="100EA007" w:rsidR="00E350D2" w:rsidRPr="0072412C" w:rsidRDefault="00587BAE" w:rsidP="000F1E6C">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Teismas taip pat pažymėjo, kad i</w:t>
      </w:r>
      <w:r w:rsidR="00E350D2" w:rsidRPr="0072412C">
        <w:rPr>
          <w:rFonts w:ascii="Times New Roman" w:hAnsi="Times New Roman"/>
          <w:sz w:val="24"/>
          <w:szCs w:val="24"/>
        </w:rPr>
        <w:t xml:space="preserve">eškovė </w:t>
      </w:r>
      <w:r w:rsidRPr="0072412C">
        <w:rPr>
          <w:rFonts w:ascii="Times New Roman" w:hAnsi="Times New Roman"/>
          <w:sz w:val="24"/>
          <w:szCs w:val="24"/>
        </w:rPr>
        <w:t>nėra pateikusi įrodymų</w:t>
      </w:r>
      <w:r w:rsidR="00E350D2" w:rsidRPr="0072412C">
        <w:rPr>
          <w:rFonts w:ascii="Times New Roman" w:hAnsi="Times New Roman"/>
          <w:sz w:val="24"/>
          <w:szCs w:val="24"/>
        </w:rPr>
        <w:t xml:space="preserve">, </w:t>
      </w:r>
      <w:r w:rsidRPr="0072412C">
        <w:rPr>
          <w:rFonts w:ascii="Times New Roman" w:hAnsi="Times New Roman"/>
          <w:sz w:val="24"/>
          <w:szCs w:val="24"/>
        </w:rPr>
        <w:t>jog</w:t>
      </w:r>
      <w:r w:rsidR="00E350D2" w:rsidRPr="0072412C">
        <w:rPr>
          <w:rFonts w:ascii="Times New Roman" w:hAnsi="Times New Roman"/>
          <w:sz w:val="24"/>
          <w:szCs w:val="24"/>
        </w:rPr>
        <w:t xml:space="preserve"> atsakovė faktiškai naudojasi </w:t>
      </w:r>
      <w:r w:rsidRPr="0072412C">
        <w:rPr>
          <w:rFonts w:ascii="Times New Roman" w:hAnsi="Times New Roman"/>
          <w:sz w:val="24"/>
          <w:szCs w:val="24"/>
        </w:rPr>
        <w:t>jos</w:t>
      </w:r>
      <w:r w:rsidR="00E350D2" w:rsidRPr="0072412C">
        <w:rPr>
          <w:rFonts w:ascii="Times New Roman" w:hAnsi="Times New Roman"/>
          <w:sz w:val="24"/>
          <w:szCs w:val="24"/>
        </w:rPr>
        <w:t xml:space="preserve"> suteiktomis paslaugomis ir jų rezultatais. </w:t>
      </w:r>
    </w:p>
    <w:p w14:paraId="61E99849" w14:textId="71A50738" w:rsidR="00D50272" w:rsidRPr="0072412C" w:rsidRDefault="00D43AE9" w:rsidP="00874B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Lietuvos apeliacini</w:t>
      </w:r>
      <w:r w:rsidR="0062432C" w:rsidRPr="0072412C">
        <w:rPr>
          <w:rFonts w:ascii="Times New Roman" w:hAnsi="Times New Roman"/>
          <w:sz w:val="24"/>
          <w:szCs w:val="24"/>
        </w:rPr>
        <w:t>o teismo Civilinių bylų skyriaus teisėjų kolegija</w:t>
      </w:r>
      <w:r w:rsidR="00F216E9" w:rsidRPr="0072412C">
        <w:rPr>
          <w:rFonts w:ascii="Times New Roman" w:hAnsi="Times New Roman"/>
          <w:sz w:val="24"/>
          <w:szCs w:val="24"/>
        </w:rPr>
        <w:t>, išnagrinėj</w:t>
      </w:r>
      <w:r w:rsidR="0062432C" w:rsidRPr="0072412C">
        <w:rPr>
          <w:rFonts w:ascii="Times New Roman" w:hAnsi="Times New Roman"/>
          <w:sz w:val="24"/>
          <w:szCs w:val="24"/>
        </w:rPr>
        <w:t>usi</w:t>
      </w:r>
      <w:r w:rsidR="00F216E9" w:rsidRPr="0072412C">
        <w:rPr>
          <w:rFonts w:ascii="Times New Roman" w:hAnsi="Times New Roman"/>
          <w:sz w:val="24"/>
          <w:szCs w:val="24"/>
        </w:rPr>
        <w:t xml:space="preserve"> bylą pagal </w:t>
      </w:r>
      <w:r w:rsidR="0062432C" w:rsidRPr="0072412C">
        <w:rPr>
          <w:rFonts w:ascii="Times New Roman" w:hAnsi="Times New Roman"/>
          <w:sz w:val="24"/>
          <w:szCs w:val="24"/>
        </w:rPr>
        <w:t>ieš</w:t>
      </w:r>
      <w:r w:rsidRPr="0072412C">
        <w:rPr>
          <w:rFonts w:ascii="Times New Roman" w:hAnsi="Times New Roman"/>
          <w:sz w:val="24"/>
          <w:szCs w:val="24"/>
        </w:rPr>
        <w:t>kov</w:t>
      </w:r>
      <w:r w:rsidR="0011044D" w:rsidRPr="0072412C">
        <w:rPr>
          <w:rFonts w:ascii="Times New Roman" w:hAnsi="Times New Roman"/>
          <w:sz w:val="24"/>
          <w:szCs w:val="24"/>
        </w:rPr>
        <w:t>ės</w:t>
      </w:r>
      <w:r w:rsidR="00162656" w:rsidRPr="0072412C">
        <w:rPr>
          <w:rFonts w:ascii="Times New Roman" w:hAnsi="Times New Roman"/>
          <w:sz w:val="24"/>
          <w:szCs w:val="24"/>
        </w:rPr>
        <w:t xml:space="preserve"> </w:t>
      </w:r>
      <w:r w:rsidR="00F216E9" w:rsidRPr="0072412C">
        <w:rPr>
          <w:rFonts w:ascii="Times New Roman" w:hAnsi="Times New Roman"/>
          <w:sz w:val="24"/>
          <w:szCs w:val="24"/>
        </w:rPr>
        <w:t>apeliacin</w:t>
      </w:r>
      <w:r w:rsidR="00D50272" w:rsidRPr="0072412C">
        <w:rPr>
          <w:rFonts w:ascii="Times New Roman" w:hAnsi="Times New Roman"/>
          <w:sz w:val="24"/>
          <w:szCs w:val="24"/>
        </w:rPr>
        <w:t>į</w:t>
      </w:r>
      <w:r w:rsidR="00F216E9" w:rsidRPr="0072412C">
        <w:rPr>
          <w:rFonts w:ascii="Times New Roman" w:hAnsi="Times New Roman"/>
          <w:sz w:val="24"/>
          <w:szCs w:val="24"/>
        </w:rPr>
        <w:t xml:space="preserve"> skund</w:t>
      </w:r>
      <w:r w:rsidR="00D50272" w:rsidRPr="0072412C">
        <w:rPr>
          <w:rFonts w:ascii="Times New Roman" w:hAnsi="Times New Roman"/>
          <w:sz w:val="24"/>
          <w:szCs w:val="24"/>
        </w:rPr>
        <w:t>ą</w:t>
      </w:r>
      <w:r w:rsidR="00F216E9" w:rsidRPr="0072412C">
        <w:rPr>
          <w:rFonts w:ascii="Times New Roman" w:hAnsi="Times New Roman"/>
          <w:sz w:val="24"/>
          <w:szCs w:val="24"/>
        </w:rPr>
        <w:t>,</w:t>
      </w:r>
      <w:r w:rsidR="00515A62" w:rsidRPr="0072412C">
        <w:rPr>
          <w:rFonts w:ascii="Times New Roman" w:hAnsi="Times New Roman"/>
          <w:sz w:val="24"/>
          <w:szCs w:val="24"/>
        </w:rPr>
        <w:t xml:space="preserve"> 202</w:t>
      </w:r>
      <w:r w:rsidR="00C43B49" w:rsidRPr="0072412C">
        <w:rPr>
          <w:rFonts w:ascii="Times New Roman" w:hAnsi="Times New Roman"/>
          <w:sz w:val="24"/>
          <w:szCs w:val="24"/>
        </w:rPr>
        <w:t>4</w:t>
      </w:r>
      <w:r w:rsidR="00BA021F" w:rsidRPr="0072412C">
        <w:rPr>
          <w:rFonts w:ascii="Times New Roman" w:hAnsi="Times New Roman"/>
          <w:sz w:val="24"/>
          <w:szCs w:val="24"/>
        </w:rPr>
        <w:t> </w:t>
      </w:r>
      <w:r w:rsidR="00515A62" w:rsidRPr="0072412C">
        <w:rPr>
          <w:rFonts w:ascii="Times New Roman" w:hAnsi="Times New Roman"/>
          <w:sz w:val="24"/>
          <w:szCs w:val="24"/>
        </w:rPr>
        <w:t xml:space="preserve">m. </w:t>
      </w:r>
      <w:r w:rsidR="0062432C" w:rsidRPr="0072412C">
        <w:rPr>
          <w:rFonts w:ascii="Times New Roman" w:hAnsi="Times New Roman"/>
          <w:sz w:val="24"/>
          <w:szCs w:val="24"/>
        </w:rPr>
        <w:t>gruodžio 19</w:t>
      </w:r>
      <w:r w:rsidR="00374B0A" w:rsidRPr="0072412C">
        <w:rPr>
          <w:rFonts w:ascii="Times New Roman" w:hAnsi="Times New Roman"/>
          <w:sz w:val="24"/>
          <w:szCs w:val="24"/>
        </w:rPr>
        <w:t> </w:t>
      </w:r>
      <w:r w:rsidR="004308D1" w:rsidRPr="0072412C">
        <w:rPr>
          <w:rFonts w:ascii="Times New Roman" w:hAnsi="Times New Roman"/>
          <w:sz w:val="24"/>
          <w:szCs w:val="24"/>
        </w:rPr>
        <w:t xml:space="preserve">d. </w:t>
      </w:r>
      <w:r w:rsidR="0062432C" w:rsidRPr="0072412C">
        <w:rPr>
          <w:rFonts w:ascii="Times New Roman" w:hAnsi="Times New Roman"/>
          <w:sz w:val="24"/>
          <w:szCs w:val="24"/>
        </w:rPr>
        <w:t>nutartimi</w:t>
      </w:r>
      <w:r w:rsidR="00DD760F" w:rsidRPr="0072412C">
        <w:rPr>
          <w:rFonts w:ascii="Times New Roman" w:hAnsi="Times New Roman"/>
          <w:sz w:val="24"/>
          <w:szCs w:val="24"/>
        </w:rPr>
        <w:t xml:space="preserve"> </w:t>
      </w:r>
      <w:r w:rsidR="0011044D" w:rsidRPr="0072412C">
        <w:rPr>
          <w:rFonts w:ascii="Times New Roman" w:hAnsi="Times New Roman"/>
          <w:sz w:val="24"/>
          <w:szCs w:val="24"/>
        </w:rPr>
        <w:t>pirmosios instancijos teismo sprendimą pa</w:t>
      </w:r>
      <w:r w:rsidR="0062432C" w:rsidRPr="0072412C">
        <w:rPr>
          <w:rFonts w:ascii="Times New Roman" w:hAnsi="Times New Roman"/>
          <w:sz w:val="24"/>
          <w:szCs w:val="24"/>
        </w:rPr>
        <w:t>liko nepakeistą</w:t>
      </w:r>
      <w:r w:rsidR="00125AC7" w:rsidRPr="0072412C">
        <w:rPr>
          <w:rFonts w:ascii="Times New Roman" w:hAnsi="Times New Roman"/>
          <w:sz w:val="24"/>
          <w:szCs w:val="24"/>
        </w:rPr>
        <w:t>.</w:t>
      </w:r>
    </w:p>
    <w:p w14:paraId="2B0B57ED" w14:textId="7AF5A044" w:rsidR="00564D6F" w:rsidRPr="0072412C" w:rsidRDefault="001F2651" w:rsidP="00886185">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w:t>
      </w:r>
      <w:r w:rsidR="00587BAE" w:rsidRPr="0072412C">
        <w:rPr>
          <w:rFonts w:ascii="Times New Roman" w:hAnsi="Times New Roman"/>
          <w:sz w:val="24"/>
          <w:szCs w:val="24"/>
        </w:rPr>
        <w:t>olegija pažymėjo, kad</w:t>
      </w:r>
      <w:r w:rsidRPr="0072412C">
        <w:rPr>
          <w:rFonts w:ascii="Times New Roman" w:hAnsi="Times New Roman"/>
          <w:sz w:val="24"/>
          <w:szCs w:val="24"/>
        </w:rPr>
        <w:t xml:space="preserve"> </w:t>
      </w:r>
      <w:r w:rsidR="00564D6F" w:rsidRPr="0072412C">
        <w:rPr>
          <w:rFonts w:ascii="Times New Roman" w:hAnsi="Times New Roman"/>
          <w:sz w:val="24"/>
          <w:szCs w:val="24"/>
        </w:rPr>
        <w:t>Lietuvos apeliaciniame teisme civilinėje byloje Nr.</w:t>
      </w:r>
      <w:r w:rsidRPr="0072412C">
        <w:rPr>
          <w:rFonts w:ascii="Times New Roman" w:hAnsi="Times New Roman"/>
          <w:sz w:val="24"/>
          <w:szCs w:val="24"/>
        </w:rPr>
        <w:t> </w:t>
      </w:r>
      <w:r w:rsidR="00564D6F" w:rsidRPr="0072412C">
        <w:rPr>
          <w:rFonts w:ascii="Times New Roman" w:hAnsi="Times New Roman"/>
          <w:sz w:val="24"/>
          <w:szCs w:val="24"/>
        </w:rPr>
        <w:t>e2A-363-934/2024 buvo išnagrinėtas ginčas tarp tų pačių šalių dėl kitos 2022</w:t>
      </w:r>
      <w:r w:rsidRPr="0072412C">
        <w:rPr>
          <w:rFonts w:ascii="Times New Roman" w:hAnsi="Times New Roman"/>
          <w:sz w:val="24"/>
          <w:szCs w:val="24"/>
        </w:rPr>
        <w:t> </w:t>
      </w:r>
      <w:r w:rsidR="00564D6F" w:rsidRPr="0072412C">
        <w:rPr>
          <w:rFonts w:ascii="Times New Roman" w:hAnsi="Times New Roman"/>
          <w:sz w:val="24"/>
          <w:szCs w:val="24"/>
        </w:rPr>
        <w:t>m. liepos 14</w:t>
      </w:r>
      <w:r w:rsidRPr="0072412C">
        <w:rPr>
          <w:rFonts w:ascii="Times New Roman" w:hAnsi="Times New Roman"/>
          <w:sz w:val="24"/>
          <w:szCs w:val="24"/>
        </w:rPr>
        <w:t> </w:t>
      </w:r>
      <w:r w:rsidR="00564D6F" w:rsidRPr="0072412C">
        <w:rPr>
          <w:rFonts w:ascii="Times New Roman" w:hAnsi="Times New Roman"/>
          <w:sz w:val="24"/>
          <w:szCs w:val="24"/>
        </w:rPr>
        <w:t xml:space="preserve">d. sudarytos paslaugų teikimo sutarties, kurios objektas </w:t>
      </w:r>
      <w:r w:rsidRPr="0072412C">
        <w:rPr>
          <w:rFonts w:ascii="Times New Roman" w:hAnsi="Times New Roman"/>
          <w:sz w:val="24"/>
          <w:szCs w:val="24"/>
        </w:rPr>
        <w:t xml:space="preserve">– </w:t>
      </w:r>
      <w:r w:rsidR="00564D6F" w:rsidRPr="0072412C">
        <w:rPr>
          <w:rFonts w:ascii="Times New Roman" w:hAnsi="Times New Roman"/>
          <w:sz w:val="24"/>
          <w:szCs w:val="24"/>
        </w:rPr>
        <w:t>naudotojų tapatybių ir teisių valdymo automatizavimo sistemos diegimo paslaugos</w:t>
      </w:r>
      <w:r w:rsidR="00C445A7" w:rsidRPr="0072412C">
        <w:rPr>
          <w:rFonts w:ascii="Times New Roman" w:hAnsi="Times New Roman"/>
          <w:sz w:val="24"/>
          <w:szCs w:val="24"/>
        </w:rPr>
        <w:t>,</w:t>
      </w:r>
      <w:r w:rsidRPr="0072412C">
        <w:rPr>
          <w:rFonts w:ascii="Times New Roman" w:hAnsi="Times New Roman"/>
          <w:sz w:val="24"/>
          <w:szCs w:val="24"/>
        </w:rPr>
        <w:t xml:space="preserve"> </w:t>
      </w:r>
      <w:r w:rsidR="00564D6F" w:rsidRPr="0072412C">
        <w:rPr>
          <w:rFonts w:ascii="Times New Roman" w:hAnsi="Times New Roman"/>
          <w:sz w:val="24"/>
          <w:szCs w:val="24"/>
        </w:rPr>
        <w:t>nutraukimo teisėtumo. Tiek nagrinėjamoje byloje, tiek civilinėje byloje Nr.</w:t>
      </w:r>
      <w:r w:rsidRPr="0072412C">
        <w:rPr>
          <w:rFonts w:ascii="Times New Roman" w:hAnsi="Times New Roman"/>
          <w:sz w:val="24"/>
          <w:szCs w:val="24"/>
        </w:rPr>
        <w:t> </w:t>
      </w:r>
      <w:r w:rsidR="00564D6F" w:rsidRPr="0072412C">
        <w:rPr>
          <w:rFonts w:ascii="Times New Roman" w:hAnsi="Times New Roman"/>
          <w:sz w:val="24"/>
          <w:szCs w:val="24"/>
        </w:rPr>
        <w:t xml:space="preserve">e2A-363-934/2024 nustatyta, kad: atsakovė sutartis nutraukė vienašališkai, nenurodydama sutarčių nutraukimo pagrindų, pagal identiškai suformuluotas sutarčių sąlygas; abiejose bylose ieškovė nurodė, kad įvykdė Analizės ir Projektavimo etapus, o atsakovė nutraukė sutartis, nes jos sudarytos, pažeidžiant teisės aktų reikalavimus; abiejose bylose ieškovė nurodė, kad sutartis sudarė prisijungimo būdu pagal atsakovės vienašališkai nustatytas sutarties sąlygas, </w:t>
      </w:r>
      <w:r w:rsidR="00C445A7" w:rsidRPr="0072412C">
        <w:rPr>
          <w:rFonts w:ascii="Times New Roman" w:hAnsi="Times New Roman"/>
          <w:sz w:val="24"/>
          <w:szCs w:val="24"/>
        </w:rPr>
        <w:t>ir</w:t>
      </w:r>
      <w:r w:rsidR="00564D6F" w:rsidRPr="0072412C">
        <w:rPr>
          <w:rFonts w:ascii="Times New Roman" w:hAnsi="Times New Roman"/>
          <w:sz w:val="24"/>
          <w:szCs w:val="24"/>
        </w:rPr>
        <w:t xml:space="preserve"> laikėsi pozicijos, jog atsakovė neįrodė sutarčių nutraukimo pagrįstumo, ieškiniuose </w:t>
      </w:r>
      <w:r w:rsidR="009C3E51" w:rsidRPr="0072412C">
        <w:rPr>
          <w:rFonts w:ascii="Times New Roman" w:hAnsi="Times New Roman"/>
          <w:sz w:val="24"/>
          <w:szCs w:val="24"/>
        </w:rPr>
        <w:t>pateik</w:t>
      </w:r>
      <w:r w:rsidR="00564D6F" w:rsidRPr="0072412C">
        <w:rPr>
          <w:rFonts w:ascii="Times New Roman" w:hAnsi="Times New Roman"/>
          <w:sz w:val="24"/>
          <w:szCs w:val="24"/>
        </w:rPr>
        <w:t>dama tuos pačius argumentus; atsakovė abiejose bylose atsikirto iš esmės tuo pačiu pagrindu, kad sutartys prieštarauja imperatyvioms įstatymo normoms, nurodė, kad atsakovės ir tiekėjų, įskaitant ieškovę, sudarytos sutartys yra tarpusavyje susijusios ir turi vieną bendrą tikslą</w:t>
      </w:r>
      <w:r w:rsidR="00C445A7" w:rsidRPr="0072412C">
        <w:rPr>
          <w:rFonts w:ascii="Times New Roman" w:hAnsi="Times New Roman"/>
          <w:sz w:val="24"/>
          <w:szCs w:val="24"/>
        </w:rPr>
        <w:t xml:space="preserve"> – įsigyti</w:t>
      </w:r>
      <w:r w:rsidR="00564D6F" w:rsidRPr="0072412C">
        <w:rPr>
          <w:rFonts w:ascii="Times New Roman" w:hAnsi="Times New Roman"/>
          <w:sz w:val="24"/>
          <w:szCs w:val="24"/>
        </w:rPr>
        <w:t xml:space="preserve"> konkretaus gamintojo programin</w:t>
      </w:r>
      <w:r w:rsidR="00C445A7" w:rsidRPr="0072412C">
        <w:rPr>
          <w:rFonts w:ascii="Times New Roman" w:hAnsi="Times New Roman"/>
          <w:sz w:val="24"/>
          <w:szCs w:val="24"/>
        </w:rPr>
        <w:t>ę</w:t>
      </w:r>
      <w:r w:rsidR="00564D6F" w:rsidRPr="0072412C">
        <w:rPr>
          <w:rFonts w:ascii="Times New Roman" w:hAnsi="Times New Roman"/>
          <w:sz w:val="24"/>
          <w:szCs w:val="24"/>
        </w:rPr>
        <w:t xml:space="preserve"> įrang</w:t>
      </w:r>
      <w:r w:rsidR="00C445A7" w:rsidRPr="0072412C">
        <w:rPr>
          <w:rFonts w:ascii="Times New Roman" w:hAnsi="Times New Roman"/>
          <w:sz w:val="24"/>
          <w:szCs w:val="24"/>
        </w:rPr>
        <w:t>ą</w:t>
      </w:r>
      <w:r w:rsidR="00564D6F" w:rsidRPr="0072412C">
        <w:rPr>
          <w:rFonts w:ascii="Times New Roman" w:hAnsi="Times New Roman"/>
          <w:sz w:val="24"/>
          <w:szCs w:val="24"/>
        </w:rPr>
        <w:t xml:space="preserve"> bei j</w:t>
      </w:r>
      <w:r w:rsidR="00C445A7" w:rsidRPr="0072412C">
        <w:rPr>
          <w:rFonts w:ascii="Times New Roman" w:hAnsi="Times New Roman"/>
          <w:sz w:val="24"/>
          <w:szCs w:val="24"/>
        </w:rPr>
        <w:t>ai</w:t>
      </w:r>
      <w:r w:rsidR="00564D6F" w:rsidRPr="0072412C">
        <w:rPr>
          <w:rFonts w:ascii="Times New Roman" w:hAnsi="Times New Roman"/>
          <w:sz w:val="24"/>
          <w:szCs w:val="24"/>
        </w:rPr>
        <w:t xml:space="preserve"> palaiky</w:t>
      </w:r>
      <w:r w:rsidR="00C445A7" w:rsidRPr="0072412C">
        <w:rPr>
          <w:rFonts w:ascii="Times New Roman" w:hAnsi="Times New Roman"/>
          <w:sz w:val="24"/>
          <w:szCs w:val="24"/>
        </w:rPr>
        <w:t>t</w:t>
      </w:r>
      <w:r w:rsidR="00564D6F" w:rsidRPr="0072412C">
        <w:rPr>
          <w:rFonts w:ascii="Times New Roman" w:hAnsi="Times New Roman"/>
          <w:sz w:val="24"/>
          <w:szCs w:val="24"/>
        </w:rPr>
        <w:t>i reikaling</w:t>
      </w:r>
      <w:r w:rsidR="007B03A2" w:rsidRPr="0072412C">
        <w:rPr>
          <w:rFonts w:ascii="Times New Roman" w:hAnsi="Times New Roman"/>
          <w:sz w:val="24"/>
          <w:szCs w:val="24"/>
        </w:rPr>
        <w:t>as</w:t>
      </w:r>
      <w:r w:rsidR="00564D6F" w:rsidRPr="0072412C">
        <w:rPr>
          <w:rFonts w:ascii="Times New Roman" w:hAnsi="Times New Roman"/>
          <w:sz w:val="24"/>
          <w:szCs w:val="24"/>
        </w:rPr>
        <w:t xml:space="preserve"> debesijos paslaugų licencij</w:t>
      </w:r>
      <w:r w:rsidR="00343DF2" w:rsidRPr="0072412C">
        <w:rPr>
          <w:rFonts w:ascii="Times New Roman" w:hAnsi="Times New Roman"/>
          <w:sz w:val="24"/>
          <w:szCs w:val="24"/>
        </w:rPr>
        <w:t>as</w:t>
      </w:r>
      <w:r w:rsidR="00564D6F" w:rsidRPr="0072412C">
        <w:rPr>
          <w:rFonts w:ascii="Times New Roman" w:hAnsi="Times New Roman"/>
          <w:sz w:val="24"/>
          <w:szCs w:val="24"/>
        </w:rPr>
        <w:t xml:space="preserve">, lėmusį, be kita ko, technologinius apribojimus vėlesniuose pirkimuose, įskaitant dėl ginčo sutarčių sudarymo, ginčo sutartis su ieškove sudaryta viešajame pirkime, kurio sąlygos orientuotos išimtinai į konkretaus gamintojo produkciją bei paslaugas. </w:t>
      </w:r>
      <w:r w:rsidRPr="0072412C">
        <w:rPr>
          <w:rFonts w:ascii="Times New Roman" w:hAnsi="Times New Roman"/>
          <w:sz w:val="24"/>
          <w:szCs w:val="24"/>
        </w:rPr>
        <w:t>K</w:t>
      </w:r>
      <w:r w:rsidR="00564D6F" w:rsidRPr="0072412C">
        <w:rPr>
          <w:rFonts w:ascii="Times New Roman" w:hAnsi="Times New Roman"/>
          <w:sz w:val="24"/>
          <w:szCs w:val="24"/>
        </w:rPr>
        <w:t>olegija nusprend</w:t>
      </w:r>
      <w:r w:rsidRPr="0072412C">
        <w:rPr>
          <w:rFonts w:ascii="Times New Roman" w:hAnsi="Times New Roman"/>
          <w:sz w:val="24"/>
          <w:szCs w:val="24"/>
        </w:rPr>
        <w:t>ė</w:t>
      </w:r>
      <w:r w:rsidR="00564D6F" w:rsidRPr="0072412C">
        <w:rPr>
          <w:rFonts w:ascii="Times New Roman" w:hAnsi="Times New Roman"/>
          <w:sz w:val="24"/>
          <w:szCs w:val="24"/>
        </w:rPr>
        <w:t>, kad Lietuvos apeliacinio teismo 2024 m. birželio 27 d. nutartis civilinėje byloje Nr. e2A-363-934/2024 laikytina precedentine šioje byloje</w:t>
      </w:r>
      <w:r w:rsidRPr="0072412C">
        <w:rPr>
          <w:rFonts w:ascii="Times New Roman" w:hAnsi="Times New Roman"/>
          <w:sz w:val="24"/>
          <w:szCs w:val="24"/>
        </w:rPr>
        <w:t xml:space="preserve">. Kolegija konstatavo, kad pirmosios instancijos teismas rėmėsi nurodytoje precedentinėje byloje esančiais išaiškinimais </w:t>
      </w:r>
      <w:r w:rsidR="00343DF2" w:rsidRPr="0072412C">
        <w:rPr>
          <w:rFonts w:ascii="Times New Roman" w:hAnsi="Times New Roman"/>
          <w:sz w:val="24"/>
          <w:szCs w:val="24"/>
        </w:rPr>
        <w:t>ir</w:t>
      </w:r>
      <w:r w:rsidRPr="0072412C">
        <w:rPr>
          <w:rFonts w:ascii="Times New Roman" w:hAnsi="Times New Roman"/>
          <w:sz w:val="24"/>
          <w:szCs w:val="24"/>
        </w:rPr>
        <w:t xml:space="preserve"> padarė identiškas išvadas.</w:t>
      </w:r>
    </w:p>
    <w:p w14:paraId="1C4B2420" w14:textId="05F9EA8D" w:rsidR="00564D6F" w:rsidRPr="0072412C" w:rsidRDefault="001F2651" w:rsidP="006B2B0F">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Kolegija konstatavo</w:t>
      </w:r>
      <w:r w:rsidR="00564D6F" w:rsidRPr="0072412C">
        <w:rPr>
          <w:rFonts w:ascii="Times New Roman" w:hAnsi="Times New Roman"/>
          <w:sz w:val="24"/>
          <w:szCs w:val="24"/>
        </w:rPr>
        <w:t>, kad įstatymo normos neriboja galimybės viešojo pirkimo sutartyje įtvirtinti nuostatą, jog sutartis gali būti nutraukta vienašališkai nesant sutarties sąlygų pažeidimo. Nurodytoje nutartyje Lietuvos apeliacinis teismas pažymėjo, kad tokiu atveju, visų pirma, turi būti įvertinta, ar tokia sutartis buvo nutraukta laikantis būtent joje nustatytos tvarkos.</w:t>
      </w:r>
      <w:r w:rsidRPr="0072412C">
        <w:rPr>
          <w:rFonts w:ascii="Times New Roman" w:hAnsi="Times New Roman"/>
          <w:sz w:val="24"/>
          <w:szCs w:val="24"/>
        </w:rPr>
        <w:t xml:space="preserve"> K</w:t>
      </w:r>
      <w:r w:rsidR="00564D6F" w:rsidRPr="0072412C">
        <w:rPr>
          <w:rFonts w:ascii="Times New Roman" w:hAnsi="Times New Roman"/>
          <w:sz w:val="24"/>
          <w:szCs w:val="24"/>
        </w:rPr>
        <w:t>olegija pakartotinai nepasisak</w:t>
      </w:r>
      <w:r w:rsidRPr="0072412C">
        <w:rPr>
          <w:rFonts w:ascii="Times New Roman" w:hAnsi="Times New Roman"/>
          <w:sz w:val="24"/>
          <w:szCs w:val="24"/>
        </w:rPr>
        <w:t>ė</w:t>
      </w:r>
      <w:r w:rsidR="00564D6F" w:rsidRPr="0072412C">
        <w:rPr>
          <w:rFonts w:ascii="Times New Roman" w:hAnsi="Times New Roman"/>
          <w:sz w:val="24"/>
          <w:szCs w:val="24"/>
        </w:rPr>
        <w:t xml:space="preserve"> dėl </w:t>
      </w:r>
      <w:r w:rsidR="00576A72" w:rsidRPr="0072412C">
        <w:rPr>
          <w:rFonts w:ascii="Times New Roman" w:hAnsi="Times New Roman"/>
          <w:sz w:val="24"/>
          <w:szCs w:val="24"/>
        </w:rPr>
        <w:t>s</w:t>
      </w:r>
      <w:r w:rsidR="00564D6F" w:rsidRPr="0072412C">
        <w:rPr>
          <w:rFonts w:ascii="Times New Roman" w:hAnsi="Times New Roman"/>
          <w:sz w:val="24"/>
          <w:szCs w:val="24"/>
        </w:rPr>
        <w:t>utarties 8.4.5</w:t>
      </w:r>
      <w:r w:rsidRPr="0072412C">
        <w:rPr>
          <w:rFonts w:ascii="Times New Roman" w:hAnsi="Times New Roman"/>
          <w:sz w:val="24"/>
          <w:szCs w:val="24"/>
        </w:rPr>
        <w:t> </w:t>
      </w:r>
      <w:r w:rsidR="00564D6F" w:rsidRPr="0072412C">
        <w:rPr>
          <w:rFonts w:ascii="Times New Roman" w:hAnsi="Times New Roman"/>
          <w:sz w:val="24"/>
          <w:szCs w:val="24"/>
        </w:rPr>
        <w:t>punkto vertinimo ir vadova</w:t>
      </w:r>
      <w:r w:rsidRPr="0072412C">
        <w:rPr>
          <w:rFonts w:ascii="Times New Roman" w:hAnsi="Times New Roman"/>
          <w:sz w:val="24"/>
          <w:szCs w:val="24"/>
        </w:rPr>
        <w:t>vosi</w:t>
      </w:r>
      <w:r w:rsidR="00564D6F" w:rsidRPr="0072412C">
        <w:rPr>
          <w:rFonts w:ascii="Times New Roman" w:hAnsi="Times New Roman"/>
          <w:sz w:val="24"/>
          <w:szCs w:val="24"/>
        </w:rPr>
        <w:t xml:space="preserve"> Lietuvos apeliacinio teismo 2024</w:t>
      </w:r>
      <w:r w:rsidRPr="0072412C">
        <w:rPr>
          <w:rFonts w:ascii="Times New Roman" w:hAnsi="Times New Roman"/>
          <w:sz w:val="24"/>
          <w:szCs w:val="24"/>
        </w:rPr>
        <w:t> </w:t>
      </w:r>
      <w:r w:rsidR="00564D6F" w:rsidRPr="0072412C">
        <w:rPr>
          <w:rFonts w:ascii="Times New Roman" w:hAnsi="Times New Roman"/>
          <w:sz w:val="24"/>
          <w:szCs w:val="24"/>
        </w:rPr>
        <w:t>m. birželio 27</w:t>
      </w:r>
      <w:r w:rsidRPr="0072412C">
        <w:rPr>
          <w:rFonts w:ascii="Times New Roman" w:hAnsi="Times New Roman"/>
          <w:sz w:val="24"/>
          <w:szCs w:val="24"/>
        </w:rPr>
        <w:t> </w:t>
      </w:r>
      <w:r w:rsidR="00564D6F" w:rsidRPr="0072412C">
        <w:rPr>
          <w:rFonts w:ascii="Times New Roman" w:hAnsi="Times New Roman"/>
          <w:sz w:val="24"/>
          <w:szCs w:val="24"/>
        </w:rPr>
        <w:t>d. nutartyje civilinėje byloje Nr. e2A-363-934/2024 suformuotu precedentu.</w:t>
      </w:r>
      <w:r w:rsidRPr="0072412C">
        <w:rPr>
          <w:rFonts w:ascii="Times New Roman" w:hAnsi="Times New Roman"/>
          <w:sz w:val="24"/>
          <w:szCs w:val="24"/>
        </w:rPr>
        <w:t xml:space="preserve"> </w:t>
      </w:r>
      <w:r w:rsidR="00564D6F" w:rsidRPr="0072412C">
        <w:rPr>
          <w:rFonts w:ascii="Times New Roman" w:hAnsi="Times New Roman"/>
          <w:sz w:val="24"/>
          <w:szCs w:val="24"/>
        </w:rPr>
        <w:t xml:space="preserve">Sutartis buvo sudaryta įvykdžius </w:t>
      </w:r>
      <w:r w:rsidRPr="0072412C">
        <w:rPr>
          <w:rFonts w:ascii="Times New Roman" w:hAnsi="Times New Roman"/>
          <w:sz w:val="24"/>
          <w:szCs w:val="24"/>
        </w:rPr>
        <w:t>viešojo p</w:t>
      </w:r>
      <w:r w:rsidR="00564D6F" w:rsidRPr="0072412C">
        <w:rPr>
          <w:rFonts w:ascii="Times New Roman" w:hAnsi="Times New Roman"/>
          <w:sz w:val="24"/>
          <w:szCs w:val="24"/>
        </w:rPr>
        <w:t xml:space="preserve">irkimo procedūras ir ieškovė </w:t>
      </w:r>
      <w:r w:rsidRPr="0072412C">
        <w:rPr>
          <w:rFonts w:ascii="Times New Roman" w:hAnsi="Times New Roman"/>
          <w:sz w:val="24"/>
          <w:szCs w:val="24"/>
        </w:rPr>
        <w:t>s</w:t>
      </w:r>
      <w:r w:rsidR="00564D6F" w:rsidRPr="0072412C">
        <w:rPr>
          <w:rFonts w:ascii="Times New Roman" w:hAnsi="Times New Roman"/>
          <w:sz w:val="24"/>
          <w:szCs w:val="24"/>
        </w:rPr>
        <w:t xml:space="preserve">utarties nuostatų neginčijo. Iš byloje esančių duomenų nustatyta, kad tiek </w:t>
      </w:r>
      <w:r w:rsidRPr="0072412C">
        <w:rPr>
          <w:rFonts w:ascii="Times New Roman" w:hAnsi="Times New Roman"/>
          <w:sz w:val="24"/>
          <w:szCs w:val="24"/>
        </w:rPr>
        <w:t>p</w:t>
      </w:r>
      <w:r w:rsidR="00564D6F" w:rsidRPr="0072412C">
        <w:rPr>
          <w:rFonts w:ascii="Times New Roman" w:hAnsi="Times New Roman"/>
          <w:sz w:val="24"/>
          <w:szCs w:val="24"/>
        </w:rPr>
        <w:t xml:space="preserve">irkimo sąlygos, tiek </w:t>
      </w:r>
      <w:r w:rsidRPr="0072412C">
        <w:rPr>
          <w:rFonts w:ascii="Times New Roman" w:hAnsi="Times New Roman"/>
          <w:sz w:val="24"/>
          <w:szCs w:val="24"/>
        </w:rPr>
        <w:t>s</w:t>
      </w:r>
      <w:r w:rsidR="00564D6F" w:rsidRPr="0072412C">
        <w:rPr>
          <w:rFonts w:ascii="Times New Roman" w:hAnsi="Times New Roman"/>
          <w:sz w:val="24"/>
          <w:szCs w:val="24"/>
        </w:rPr>
        <w:t xml:space="preserve">utarties projektas (kaip </w:t>
      </w:r>
      <w:r w:rsidRPr="0072412C">
        <w:rPr>
          <w:rFonts w:ascii="Times New Roman" w:hAnsi="Times New Roman"/>
          <w:sz w:val="24"/>
          <w:szCs w:val="24"/>
        </w:rPr>
        <w:t>p</w:t>
      </w:r>
      <w:r w:rsidR="00564D6F" w:rsidRPr="0072412C">
        <w:rPr>
          <w:rFonts w:ascii="Times New Roman" w:hAnsi="Times New Roman"/>
          <w:sz w:val="24"/>
          <w:szCs w:val="24"/>
        </w:rPr>
        <w:t xml:space="preserve">irkimo sąlygų priedas Nr. 3) buvo išviešinti Centriniame viešųjų pirkimų portale visiems tiekėjams tam, kad jie galėtų pateikti atsakovės poreikius atitinkančius pasiūlymus, o atsakovė įsigytų reikalingas paslaugas. Ieškovė, tiek prieš pateikdama pasiūlymą, tiek prieš pasirašydama </w:t>
      </w:r>
      <w:r w:rsidRPr="0072412C">
        <w:rPr>
          <w:rFonts w:ascii="Times New Roman" w:hAnsi="Times New Roman"/>
          <w:sz w:val="24"/>
          <w:szCs w:val="24"/>
        </w:rPr>
        <w:t>s</w:t>
      </w:r>
      <w:r w:rsidR="00564D6F" w:rsidRPr="0072412C">
        <w:rPr>
          <w:rFonts w:ascii="Times New Roman" w:hAnsi="Times New Roman"/>
          <w:sz w:val="24"/>
          <w:szCs w:val="24"/>
        </w:rPr>
        <w:t xml:space="preserve">utartį, buvo susipažinusi su </w:t>
      </w:r>
      <w:r w:rsidRPr="0072412C">
        <w:rPr>
          <w:rFonts w:ascii="Times New Roman" w:hAnsi="Times New Roman"/>
          <w:sz w:val="24"/>
          <w:szCs w:val="24"/>
        </w:rPr>
        <w:t>p</w:t>
      </w:r>
      <w:r w:rsidR="00564D6F" w:rsidRPr="0072412C">
        <w:rPr>
          <w:rFonts w:ascii="Times New Roman" w:hAnsi="Times New Roman"/>
          <w:sz w:val="24"/>
          <w:szCs w:val="24"/>
        </w:rPr>
        <w:t xml:space="preserve">irkimo dokumentais, be kita ko, ir su </w:t>
      </w:r>
      <w:r w:rsidRPr="0072412C">
        <w:rPr>
          <w:rFonts w:ascii="Times New Roman" w:hAnsi="Times New Roman"/>
          <w:sz w:val="24"/>
          <w:szCs w:val="24"/>
        </w:rPr>
        <w:t>s</w:t>
      </w:r>
      <w:r w:rsidR="00564D6F" w:rsidRPr="0072412C">
        <w:rPr>
          <w:rFonts w:ascii="Times New Roman" w:hAnsi="Times New Roman"/>
          <w:sz w:val="24"/>
          <w:szCs w:val="24"/>
        </w:rPr>
        <w:t xml:space="preserve">utarties projektu ir jos nuostatomis, t. y. galėjo ir turėjo žinoti apie </w:t>
      </w:r>
      <w:r w:rsidRPr="0072412C">
        <w:rPr>
          <w:rFonts w:ascii="Times New Roman" w:hAnsi="Times New Roman"/>
          <w:sz w:val="24"/>
          <w:szCs w:val="24"/>
        </w:rPr>
        <w:t>s</w:t>
      </w:r>
      <w:r w:rsidR="00564D6F" w:rsidRPr="0072412C">
        <w:rPr>
          <w:rFonts w:ascii="Times New Roman" w:hAnsi="Times New Roman"/>
          <w:sz w:val="24"/>
          <w:szCs w:val="24"/>
        </w:rPr>
        <w:t xml:space="preserve">utartyje </w:t>
      </w:r>
      <w:r w:rsidRPr="0072412C">
        <w:rPr>
          <w:rFonts w:ascii="Times New Roman" w:hAnsi="Times New Roman"/>
          <w:sz w:val="24"/>
          <w:szCs w:val="24"/>
        </w:rPr>
        <w:t>įtvirtintas</w:t>
      </w:r>
      <w:r w:rsidR="00564D6F" w:rsidRPr="0072412C">
        <w:rPr>
          <w:rFonts w:ascii="Times New Roman" w:hAnsi="Times New Roman"/>
          <w:sz w:val="24"/>
          <w:szCs w:val="24"/>
        </w:rPr>
        <w:t xml:space="preserve"> jos nutraukimo sąlygas. Byloje nėra duomenų, kad ieškovė</w:t>
      </w:r>
      <w:r w:rsidR="00576A72" w:rsidRPr="0072412C">
        <w:rPr>
          <w:rFonts w:ascii="Times New Roman" w:hAnsi="Times New Roman"/>
          <w:sz w:val="24"/>
          <w:szCs w:val="24"/>
        </w:rPr>
        <w:t>, teikdama</w:t>
      </w:r>
      <w:r w:rsidR="00564D6F" w:rsidRPr="0072412C">
        <w:rPr>
          <w:rFonts w:ascii="Times New Roman" w:hAnsi="Times New Roman"/>
          <w:sz w:val="24"/>
          <w:szCs w:val="24"/>
        </w:rPr>
        <w:t xml:space="preserve"> pasiūlym</w:t>
      </w:r>
      <w:r w:rsidR="00576A72" w:rsidRPr="0072412C">
        <w:rPr>
          <w:rFonts w:ascii="Times New Roman" w:hAnsi="Times New Roman"/>
          <w:sz w:val="24"/>
          <w:szCs w:val="24"/>
        </w:rPr>
        <w:t>ą,</w:t>
      </w:r>
      <w:r w:rsidR="00564D6F" w:rsidRPr="0072412C">
        <w:rPr>
          <w:rFonts w:ascii="Times New Roman" w:hAnsi="Times New Roman"/>
          <w:sz w:val="24"/>
          <w:szCs w:val="24"/>
        </w:rPr>
        <w:t xml:space="preserve"> kreipėsi į atsakovę dėl neaiškių </w:t>
      </w:r>
      <w:r w:rsidRPr="0072412C">
        <w:rPr>
          <w:rFonts w:ascii="Times New Roman" w:hAnsi="Times New Roman"/>
          <w:sz w:val="24"/>
          <w:szCs w:val="24"/>
        </w:rPr>
        <w:t>p</w:t>
      </w:r>
      <w:r w:rsidR="00564D6F" w:rsidRPr="0072412C">
        <w:rPr>
          <w:rFonts w:ascii="Times New Roman" w:hAnsi="Times New Roman"/>
          <w:sz w:val="24"/>
          <w:szCs w:val="24"/>
        </w:rPr>
        <w:t xml:space="preserve">irkimo sąlygų ar buvo pateikusi pretenziją dėl jų. </w:t>
      </w:r>
      <w:r w:rsidRPr="0072412C">
        <w:rPr>
          <w:rFonts w:ascii="Times New Roman" w:hAnsi="Times New Roman"/>
          <w:sz w:val="24"/>
          <w:szCs w:val="24"/>
        </w:rPr>
        <w:t>Dėl šių aplinkybių</w:t>
      </w:r>
      <w:r w:rsidR="00564D6F" w:rsidRPr="0072412C">
        <w:rPr>
          <w:rFonts w:ascii="Times New Roman" w:hAnsi="Times New Roman"/>
          <w:sz w:val="24"/>
          <w:szCs w:val="24"/>
        </w:rPr>
        <w:t xml:space="preserve"> kolegija padar</w:t>
      </w:r>
      <w:r w:rsidRPr="0072412C">
        <w:rPr>
          <w:rFonts w:ascii="Times New Roman" w:hAnsi="Times New Roman"/>
          <w:sz w:val="24"/>
          <w:szCs w:val="24"/>
        </w:rPr>
        <w:t>ė</w:t>
      </w:r>
      <w:r w:rsidR="00564D6F" w:rsidRPr="0072412C">
        <w:rPr>
          <w:rFonts w:ascii="Times New Roman" w:hAnsi="Times New Roman"/>
          <w:sz w:val="24"/>
          <w:szCs w:val="24"/>
        </w:rPr>
        <w:t xml:space="preserve"> išvadą, kad, ieškovės vertinimu, </w:t>
      </w:r>
      <w:r w:rsidRPr="0072412C">
        <w:rPr>
          <w:rFonts w:ascii="Times New Roman" w:hAnsi="Times New Roman"/>
          <w:sz w:val="24"/>
          <w:szCs w:val="24"/>
        </w:rPr>
        <w:t>s</w:t>
      </w:r>
      <w:r w:rsidR="00564D6F" w:rsidRPr="0072412C">
        <w:rPr>
          <w:rFonts w:ascii="Times New Roman" w:hAnsi="Times New Roman"/>
          <w:sz w:val="24"/>
          <w:szCs w:val="24"/>
        </w:rPr>
        <w:t>utartis trūkumų neturėjo ir jos sąlygos ieškovei buvo priimtinos.</w:t>
      </w:r>
    </w:p>
    <w:p w14:paraId="1560638D" w14:textId="76F0AD34" w:rsidR="00564D6F" w:rsidRPr="0072412C" w:rsidRDefault="001F2651" w:rsidP="005A302B">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lastRenderedPageBreak/>
        <w:t>Kolegijos vertinimu</w:t>
      </w:r>
      <w:r w:rsidR="00564D6F" w:rsidRPr="0072412C">
        <w:rPr>
          <w:rFonts w:ascii="Times New Roman" w:hAnsi="Times New Roman"/>
          <w:sz w:val="24"/>
          <w:szCs w:val="24"/>
        </w:rPr>
        <w:t xml:space="preserve">, </w:t>
      </w:r>
      <w:r w:rsidRPr="0072412C">
        <w:rPr>
          <w:rFonts w:ascii="Times New Roman" w:hAnsi="Times New Roman"/>
          <w:sz w:val="24"/>
          <w:szCs w:val="24"/>
        </w:rPr>
        <w:t>s</w:t>
      </w:r>
      <w:r w:rsidR="00564D6F" w:rsidRPr="0072412C">
        <w:rPr>
          <w:rFonts w:ascii="Times New Roman" w:hAnsi="Times New Roman"/>
          <w:sz w:val="24"/>
          <w:szCs w:val="24"/>
        </w:rPr>
        <w:t xml:space="preserve">utarties kvalifikavimas (kaip paslaugų, rangos ar mišrios) savaime nepaneigia atsakovės teisės nutraukti </w:t>
      </w:r>
      <w:r w:rsidRPr="0072412C">
        <w:rPr>
          <w:rFonts w:ascii="Times New Roman" w:hAnsi="Times New Roman"/>
          <w:sz w:val="24"/>
          <w:szCs w:val="24"/>
        </w:rPr>
        <w:t>s</w:t>
      </w:r>
      <w:r w:rsidR="00564D6F" w:rsidRPr="0072412C">
        <w:rPr>
          <w:rFonts w:ascii="Times New Roman" w:hAnsi="Times New Roman"/>
          <w:sz w:val="24"/>
          <w:szCs w:val="24"/>
        </w:rPr>
        <w:t>utartį joje nu</w:t>
      </w:r>
      <w:r w:rsidR="00343DF2" w:rsidRPr="0072412C">
        <w:rPr>
          <w:rFonts w:ascii="Times New Roman" w:hAnsi="Times New Roman"/>
          <w:sz w:val="24"/>
          <w:szCs w:val="24"/>
        </w:rPr>
        <w:t>st</w:t>
      </w:r>
      <w:r w:rsidR="00564D6F" w:rsidRPr="0072412C">
        <w:rPr>
          <w:rFonts w:ascii="Times New Roman" w:hAnsi="Times New Roman"/>
          <w:sz w:val="24"/>
          <w:szCs w:val="24"/>
        </w:rPr>
        <w:t xml:space="preserve">atytais pagrindais ir tvarka. </w:t>
      </w:r>
      <w:r w:rsidRPr="0072412C">
        <w:rPr>
          <w:rFonts w:ascii="Times New Roman" w:hAnsi="Times New Roman"/>
          <w:sz w:val="24"/>
          <w:szCs w:val="24"/>
        </w:rPr>
        <w:t>T</w:t>
      </w:r>
      <w:r w:rsidR="00564D6F" w:rsidRPr="0072412C">
        <w:rPr>
          <w:rFonts w:ascii="Times New Roman" w:hAnsi="Times New Roman"/>
          <w:sz w:val="24"/>
          <w:szCs w:val="24"/>
        </w:rPr>
        <w:t xml:space="preserve">eisės normos, reglamentuojančios rangos, paslaugų sutarties ar viešuosius pirkimus, nedraudžia </w:t>
      </w:r>
      <w:r w:rsidRPr="0072412C">
        <w:rPr>
          <w:rFonts w:ascii="Times New Roman" w:hAnsi="Times New Roman"/>
          <w:sz w:val="24"/>
          <w:szCs w:val="24"/>
        </w:rPr>
        <w:t>ginčo s</w:t>
      </w:r>
      <w:r w:rsidR="00564D6F" w:rsidRPr="0072412C">
        <w:rPr>
          <w:rFonts w:ascii="Times New Roman" w:hAnsi="Times New Roman"/>
          <w:sz w:val="24"/>
          <w:szCs w:val="24"/>
        </w:rPr>
        <w:t>utarties 8.4.5</w:t>
      </w:r>
      <w:r w:rsidRPr="0072412C">
        <w:rPr>
          <w:rFonts w:ascii="Times New Roman" w:hAnsi="Times New Roman"/>
          <w:sz w:val="24"/>
          <w:szCs w:val="24"/>
        </w:rPr>
        <w:t> </w:t>
      </w:r>
      <w:r w:rsidR="00564D6F" w:rsidRPr="0072412C">
        <w:rPr>
          <w:rFonts w:ascii="Times New Roman" w:hAnsi="Times New Roman"/>
          <w:sz w:val="24"/>
          <w:szCs w:val="24"/>
        </w:rPr>
        <w:t>punkte įtvirtinto šalių susitarimo dėl sutarties nutraukimo atvejo. Sutarties 8.4.5</w:t>
      </w:r>
      <w:r w:rsidRPr="0072412C">
        <w:rPr>
          <w:rFonts w:ascii="Times New Roman" w:hAnsi="Times New Roman"/>
          <w:sz w:val="24"/>
          <w:szCs w:val="24"/>
        </w:rPr>
        <w:t> </w:t>
      </w:r>
      <w:r w:rsidR="00564D6F" w:rsidRPr="0072412C">
        <w:rPr>
          <w:rFonts w:ascii="Times New Roman" w:hAnsi="Times New Roman"/>
          <w:sz w:val="24"/>
          <w:szCs w:val="24"/>
        </w:rPr>
        <w:t xml:space="preserve">punkte nustatytas </w:t>
      </w:r>
      <w:r w:rsidRPr="0072412C">
        <w:rPr>
          <w:rFonts w:ascii="Times New Roman" w:hAnsi="Times New Roman"/>
          <w:sz w:val="24"/>
          <w:szCs w:val="24"/>
        </w:rPr>
        <w:t>s</w:t>
      </w:r>
      <w:r w:rsidR="00564D6F" w:rsidRPr="0072412C">
        <w:rPr>
          <w:rFonts w:ascii="Times New Roman" w:hAnsi="Times New Roman"/>
          <w:sz w:val="24"/>
          <w:szCs w:val="24"/>
        </w:rPr>
        <w:t xml:space="preserve">utarties nutraukimo atvejis nėra pripažintas neteisėtu (negaliojančiu), todėl </w:t>
      </w:r>
      <w:r w:rsidRPr="0072412C">
        <w:rPr>
          <w:rFonts w:ascii="Times New Roman" w:hAnsi="Times New Roman"/>
          <w:sz w:val="24"/>
          <w:szCs w:val="24"/>
        </w:rPr>
        <w:t>s</w:t>
      </w:r>
      <w:r w:rsidR="00564D6F" w:rsidRPr="0072412C">
        <w:rPr>
          <w:rFonts w:ascii="Times New Roman" w:hAnsi="Times New Roman"/>
          <w:sz w:val="24"/>
          <w:szCs w:val="24"/>
        </w:rPr>
        <w:t xml:space="preserve">utarties šalims yra privalomas (CK 6.189 straipsnio 1 dalis). </w:t>
      </w:r>
    </w:p>
    <w:p w14:paraId="67614201" w14:textId="10573E9D" w:rsidR="00564D6F" w:rsidRPr="0072412C" w:rsidRDefault="009C3368" w:rsidP="00B0290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Kolegija atmetė ieškovės apeliacinio skundo argumentus, kad atsakovė, pasinaudodama jai suteikta teise nutraukti </w:t>
      </w:r>
      <w:r w:rsidR="00576A72" w:rsidRPr="0072412C">
        <w:rPr>
          <w:rFonts w:ascii="Times New Roman" w:hAnsi="Times New Roman"/>
          <w:sz w:val="24"/>
          <w:szCs w:val="24"/>
        </w:rPr>
        <w:t>s</w:t>
      </w:r>
      <w:r w:rsidRPr="0072412C">
        <w:rPr>
          <w:rFonts w:ascii="Times New Roman" w:hAnsi="Times New Roman"/>
          <w:sz w:val="24"/>
          <w:szCs w:val="24"/>
        </w:rPr>
        <w:t>utartį, neva pažeidė VPĮ 17 straipsnio 2 dalies 1 punkte įtvirtintą pirkimų tikslą, jog perkančioji organizacija turi siekti, kad prekėms, paslaugoms ar darbams įsigyti skirtos lėšos būtų naudojamos racionaliai. K</w:t>
      </w:r>
      <w:r w:rsidR="00564D6F" w:rsidRPr="0072412C">
        <w:rPr>
          <w:rFonts w:ascii="Times New Roman" w:hAnsi="Times New Roman"/>
          <w:sz w:val="24"/>
          <w:szCs w:val="24"/>
        </w:rPr>
        <w:t>olegija atkreip</w:t>
      </w:r>
      <w:r w:rsidRPr="0072412C">
        <w:rPr>
          <w:rFonts w:ascii="Times New Roman" w:hAnsi="Times New Roman"/>
          <w:sz w:val="24"/>
          <w:szCs w:val="24"/>
        </w:rPr>
        <w:t>ė</w:t>
      </w:r>
      <w:r w:rsidR="00564D6F" w:rsidRPr="0072412C">
        <w:rPr>
          <w:rFonts w:ascii="Times New Roman" w:hAnsi="Times New Roman"/>
          <w:sz w:val="24"/>
          <w:szCs w:val="24"/>
        </w:rPr>
        <w:t xml:space="preserve"> dėmesį ir į tai, kad Vertinimo išvadoje VPT buvo nurodžiusi, jog SAP platformos pasirinkimas praktiškai apriboja tiekėjus </w:t>
      </w:r>
      <w:r w:rsidR="00576A72" w:rsidRPr="0072412C">
        <w:rPr>
          <w:rFonts w:ascii="Times New Roman" w:hAnsi="Times New Roman"/>
          <w:sz w:val="24"/>
          <w:szCs w:val="24"/>
        </w:rPr>
        <w:t xml:space="preserve">būti </w:t>
      </w:r>
      <w:r w:rsidR="00564D6F" w:rsidRPr="0072412C">
        <w:rPr>
          <w:rFonts w:ascii="Times New Roman" w:hAnsi="Times New Roman"/>
          <w:sz w:val="24"/>
          <w:szCs w:val="24"/>
        </w:rPr>
        <w:t xml:space="preserve">tik SAP partneriais, kurių pasirinkimas Europos Sąjungoje yra mažesnis nei nemokamai prieinamų technologijų. Tai reikalauja visiško FIS ir AFIS perkūrimo, nepanaudojant jokių esamų programinių artefaktų, brangina sprendimo kūrimą </w:t>
      </w:r>
      <w:r w:rsidR="00576A72" w:rsidRPr="0072412C">
        <w:rPr>
          <w:rFonts w:ascii="Times New Roman" w:hAnsi="Times New Roman"/>
          <w:sz w:val="24"/>
          <w:szCs w:val="24"/>
        </w:rPr>
        <w:t>ir</w:t>
      </w:r>
      <w:r w:rsidR="00564D6F" w:rsidRPr="0072412C">
        <w:rPr>
          <w:rFonts w:ascii="Times New Roman" w:hAnsi="Times New Roman"/>
          <w:sz w:val="24"/>
          <w:szCs w:val="24"/>
        </w:rPr>
        <w:t xml:space="preserve"> eksploata</w:t>
      </w:r>
      <w:r w:rsidR="00576A72" w:rsidRPr="0072412C">
        <w:rPr>
          <w:rFonts w:ascii="Times New Roman" w:hAnsi="Times New Roman"/>
          <w:sz w:val="24"/>
          <w:szCs w:val="24"/>
        </w:rPr>
        <w:t>vimą</w:t>
      </w:r>
      <w:r w:rsidR="00564D6F" w:rsidRPr="0072412C">
        <w:rPr>
          <w:rFonts w:ascii="Times New Roman" w:hAnsi="Times New Roman"/>
          <w:sz w:val="24"/>
          <w:szCs w:val="24"/>
        </w:rPr>
        <w:t xml:space="preserve"> dėl mokamų SAP platformos licencijų ir reguliaraus jų atnaujinimo poreikio.</w:t>
      </w:r>
      <w:r w:rsidRPr="0072412C">
        <w:rPr>
          <w:rFonts w:ascii="Times New Roman" w:hAnsi="Times New Roman"/>
          <w:sz w:val="24"/>
          <w:szCs w:val="24"/>
        </w:rPr>
        <w:t xml:space="preserve"> K</w:t>
      </w:r>
      <w:r w:rsidR="00564D6F" w:rsidRPr="0072412C">
        <w:rPr>
          <w:rFonts w:ascii="Times New Roman" w:hAnsi="Times New Roman"/>
          <w:sz w:val="24"/>
          <w:szCs w:val="24"/>
        </w:rPr>
        <w:t xml:space="preserve">olegijos vertinimu, šios aplinkybės patvirtina </w:t>
      </w:r>
      <w:r w:rsidRPr="0072412C">
        <w:rPr>
          <w:rFonts w:ascii="Times New Roman" w:hAnsi="Times New Roman"/>
          <w:sz w:val="24"/>
          <w:szCs w:val="24"/>
        </w:rPr>
        <w:t>atsakovės</w:t>
      </w:r>
      <w:r w:rsidR="00564D6F" w:rsidRPr="0072412C">
        <w:rPr>
          <w:rFonts w:ascii="Times New Roman" w:hAnsi="Times New Roman"/>
          <w:sz w:val="24"/>
          <w:szCs w:val="24"/>
        </w:rPr>
        <w:t xml:space="preserve"> siekį racionaliau panaudoti lėšas ateityje, lyginant su situacija, jeigu toliau būtų vykdoma </w:t>
      </w:r>
      <w:r w:rsidRPr="0072412C">
        <w:rPr>
          <w:rFonts w:ascii="Times New Roman" w:hAnsi="Times New Roman"/>
          <w:sz w:val="24"/>
          <w:szCs w:val="24"/>
        </w:rPr>
        <w:t>s</w:t>
      </w:r>
      <w:r w:rsidR="00564D6F" w:rsidRPr="0072412C">
        <w:rPr>
          <w:rFonts w:ascii="Times New Roman" w:hAnsi="Times New Roman"/>
          <w:sz w:val="24"/>
          <w:szCs w:val="24"/>
        </w:rPr>
        <w:t xml:space="preserve">utartis ir projektas būtų galutinai įgyvendintas. Šią išvadą taip pat sustiprina tiek Ekspertinio vertinimo ataskaitoje konstatuota aplinkybė, kad Detalios analizės dokumento parengimo darbo sąnaudos yra neadekvačios nustatytai etapo paslaugų kainai, tiek Ekspertinio vertinimo Nr. 3 išvada, kad TTVS diegimo projektas nėra racionalus ir ekonomiškai naudingas nei trumpalaikėje, nei ilgalaikėje perspektyvoje. </w:t>
      </w:r>
    </w:p>
    <w:p w14:paraId="14A7E5C5" w14:textId="22B28323" w:rsidR="00564D6F" w:rsidRPr="0072412C" w:rsidRDefault="009C3368" w:rsidP="00820D07">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Kolegija</w:t>
      </w:r>
      <w:r w:rsidR="00564D6F" w:rsidRPr="0072412C">
        <w:rPr>
          <w:rFonts w:ascii="Times New Roman" w:hAnsi="Times New Roman"/>
          <w:sz w:val="24"/>
          <w:szCs w:val="24"/>
        </w:rPr>
        <w:t xml:space="preserve"> nenustatė duomenų, kurie keltų abejonių dėl specialisto, pateikusio ekspertinius vertinimus dėl ieškovės suteiktų paslaugų kokybės, nešališkumo</w:t>
      </w:r>
      <w:r w:rsidRPr="0072412C">
        <w:rPr>
          <w:rFonts w:ascii="Times New Roman" w:hAnsi="Times New Roman"/>
          <w:sz w:val="24"/>
          <w:szCs w:val="24"/>
        </w:rPr>
        <w:t xml:space="preserve">, taip pat </w:t>
      </w:r>
      <w:r w:rsidR="00564D6F" w:rsidRPr="0072412C">
        <w:rPr>
          <w:rFonts w:ascii="Times New Roman" w:hAnsi="Times New Roman"/>
          <w:sz w:val="24"/>
          <w:szCs w:val="24"/>
        </w:rPr>
        <w:t>pritar</w:t>
      </w:r>
      <w:r w:rsidRPr="0072412C">
        <w:rPr>
          <w:rFonts w:ascii="Times New Roman" w:hAnsi="Times New Roman"/>
          <w:sz w:val="24"/>
          <w:szCs w:val="24"/>
        </w:rPr>
        <w:t>ė</w:t>
      </w:r>
      <w:r w:rsidR="00564D6F" w:rsidRPr="0072412C">
        <w:rPr>
          <w:rFonts w:ascii="Times New Roman" w:hAnsi="Times New Roman"/>
          <w:sz w:val="24"/>
          <w:szCs w:val="24"/>
        </w:rPr>
        <w:t xml:space="preserve"> pirmosios instancijos teismo išvadoms</w:t>
      </w:r>
      <w:r w:rsidRPr="0072412C">
        <w:rPr>
          <w:rFonts w:ascii="Times New Roman" w:hAnsi="Times New Roman"/>
          <w:sz w:val="24"/>
          <w:szCs w:val="24"/>
        </w:rPr>
        <w:t xml:space="preserve"> dėl</w:t>
      </w:r>
      <w:r w:rsidR="00564D6F" w:rsidRPr="0072412C">
        <w:rPr>
          <w:rFonts w:ascii="Times New Roman" w:hAnsi="Times New Roman"/>
          <w:sz w:val="24"/>
          <w:szCs w:val="24"/>
        </w:rPr>
        <w:t xml:space="preserve"> </w:t>
      </w:r>
      <w:bookmarkStart w:id="16" w:name="Buk_17"/>
      <w:r w:rsidR="000B78AF" w:rsidRPr="000B78AF">
        <w:rPr>
          <w:rFonts w:ascii="Times New Roman" w:hAnsi="Times New Roman"/>
          <w:sz w:val="24"/>
          <w:szCs w:val="24"/>
        </w:rPr>
        <w:t xml:space="preserve">V. P. </w:t>
      </w:r>
      <w:bookmarkEnd w:id="16"/>
      <w:r w:rsidR="006F32CB" w:rsidRPr="0072412C">
        <w:rPr>
          <w:rFonts w:ascii="Times New Roman" w:hAnsi="Times New Roman"/>
          <w:sz w:val="24"/>
          <w:szCs w:val="24"/>
        </w:rPr>
        <w:t>s</w:t>
      </w:r>
      <w:r w:rsidR="00564D6F" w:rsidRPr="0072412C">
        <w:rPr>
          <w:rFonts w:ascii="Times New Roman" w:hAnsi="Times New Roman"/>
          <w:sz w:val="24"/>
          <w:szCs w:val="24"/>
        </w:rPr>
        <w:t>pecialisto išvado</w:t>
      </w:r>
      <w:r w:rsidRPr="0072412C">
        <w:rPr>
          <w:rFonts w:ascii="Times New Roman" w:hAnsi="Times New Roman"/>
          <w:sz w:val="24"/>
          <w:szCs w:val="24"/>
        </w:rPr>
        <w:t>s vertinimo.</w:t>
      </w:r>
    </w:p>
    <w:p w14:paraId="3A4619B8" w14:textId="29E4401A" w:rsidR="00DD760F" w:rsidRPr="0072412C" w:rsidRDefault="0067040B" w:rsidP="00B72446">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w:t>
      </w:r>
      <w:r w:rsidR="00564D6F" w:rsidRPr="0072412C">
        <w:rPr>
          <w:rFonts w:ascii="Times New Roman" w:hAnsi="Times New Roman"/>
          <w:sz w:val="24"/>
          <w:szCs w:val="24"/>
        </w:rPr>
        <w:t>olegija konstat</w:t>
      </w:r>
      <w:r w:rsidRPr="0072412C">
        <w:rPr>
          <w:rFonts w:ascii="Times New Roman" w:hAnsi="Times New Roman"/>
          <w:sz w:val="24"/>
          <w:szCs w:val="24"/>
        </w:rPr>
        <w:t>avo</w:t>
      </w:r>
      <w:r w:rsidR="00564D6F" w:rsidRPr="0072412C">
        <w:rPr>
          <w:rFonts w:ascii="Times New Roman" w:hAnsi="Times New Roman"/>
          <w:sz w:val="24"/>
          <w:szCs w:val="24"/>
        </w:rPr>
        <w:t>, kad atsakovei nekilo pareiga sumokėti ieškovei pagal pateiktas PVM sąskaitas faktūras</w:t>
      </w:r>
      <w:r w:rsidRPr="0072412C">
        <w:rPr>
          <w:rFonts w:ascii="Times New Roman" w:hAnsi="Times New Roman"/>
          <w:sz w:val="24"/>
          <w:szCs w:val="24"/>
        </w:rPr>
        <w:t>, pritarė p</w:t>
      </w:r>
      <w:r w:rsidR="00564D6F" w:rsidRPr="0072412C">
        <w:rPr>
          <w:rFonts w:ascii="Times New Roman" w:hAnsi="Times New Roman"/>
          <w:sz w:val="24"/>
          <w:szCs w:val="24"/>
        </w:rPr>
        <w:t>irmosios instancijos teism</w:t>
      </w:r>
      <w:r w:rsidRPr="0072412C">
        <w:rPr>
          <w:rFonts w:ascii="Times New Roman" w:hAnsi="Times New Roman"/>
          <w:sz w:val="24"/>
          <w:szCs w:val="24"/>
        </w:rPr>
        <w:t>o argumentams ir išvadoms,</w:t>
      </w:r>
      <w:r w:rsidR="00564D6F" w:rsidRPr="0072412C">
        <w:rPr>
          <w:rFonts w:ascii="Times New Roman" w:hAnsi="Times New Roman"/>
          <w:sz w:val="24"/>
          <w:szCs w:val="24"/>
        </w:rPr>
        <w:t xml:space="preserve"> kad nėra teisinio pagrindo patenkinti ieškovės reikalavimų dėl skolos priteisimo ir iš to kylanči</w:t>
      </w:r>
      <w:r w:rsidR="00343DF2" w:rsidRPr="0072412C">
        <w:rPr>
          <w:rFonts w:ascii="Times New Roman" w:hAnsi="Times New Roman"/>
          <w:sz w:val="24"/>
          <w:szCs w:val="24"/>
        </w:rPr>
        <w:t>ų</w:t>
      </w:r>
      <w:r w:rsidR="00564D6F" w:rsidRPr="0072412C">
        <w:rPr>
          <w:rFonts w:ascii="Times New Roman" w:hAnsi="Times New Roman"/>
          <w:sz w:val="24"/>
          <w:szCs w:val="24"/>
        </w:rPr>
        <w:t xml:space="preserve"> išvestini</w:t>
      </w:r>
      <w:r w:rsidR="00343DF2" w:rsidRPr="0072412C">
        <w:rPr>
          <w:rFonts w:ascii="Times New Roman" w:hAnsi="Times New Roman"/>
          <w:sz w:val="24"/>
          <w:szCs w:val="24"/>
        </w:rPr>
        <w:t>ų</w:t>
      </w:r>
      <w:r w:rsidR="00564D6F" w:rsidRPr="0072412C">
        <w:rPr>
          <w:rFonts w:ascii="Times New Roman" w:hAnsi="Times New Roman"/>
          <w:sz w:val="24"/>
          <w:szCs w:val="24"/>
        </w:rPr>
        <w:t xml:space="preserve"> reikalavim</w:t>
      </w:r>
      <w:r w:rsidR="00343DF2" w:rsidRPr="0072412C">
        <w:rPr>
          <w:rFonts w:ascii="Times New Roman" w:hAnsi="Times New Roman"/>
          <w:sz w:val="24"/>
          <w:szCs w:val="24"/>
        </w:rPr>
        <w:t>ų</w:t>
      </w:r>
      <w:r w:rsidR="00564D6F" w:rsidRPr="0072412C">
        <w:rPr>
          <w:rFonts w:ascii="Times New Roman" w:hAnsi="Times New Roman"/>
          <w:sz w:val="24"/>
          <w:szCs w:val="24"/>
        </w:rPr>
        <w:t>.</w:t>
      </w:r>
    </w:p>
    <w:p w14:paraId="3754F04A" w14:textId="77777777" w:rsidR="00F97D85" w:rsidRPr="0072412C" w:rsidRDefault="00F97D85" w:rsidP="00874B04">
      <w:pPr>
        <w:pStyle w:val="Paprastasistekstas"/>
        <w:tabs>
          <w:tab w:val="left" w:pos="426"/>
        </w:tabs>
        <w:spacing w:after="120"/>
        <w:ind w:left="360"/>
        <w:jc w:val="center"/>
        <w:rPr>
          <w:rFonts w:ascii="Times New Roman" w:hAnsi="Times New Roman" w:cs="Times New Roman"/>
          <w:sz w:val="24"/>
          <w:szCs w:val="24"/>
          <w:lang w:val="lt-LT"/>
        </w:rPr>
      </w:pPr>
    </w:p>
    <w:p w14:paraId="17FBE3F1" w14:textId="5A6F2261" w:rsidR="006030DD" w:rsidRPr="0072412C" w:rsidRDefault="008B4C96" w:rsidP="00874B04">
      <w:pPr>
        <w:pStyle w:val="Paprastasistekstas"/>
        <w:tabs>
          <w:tab w:val="left" w:pos="426"/>
        </w:tabs>
        <w:spacing w:after="120"/>
        <w:ind w:left="360"/>
        <w:jc w:val="center"/>
        <w:rPr>
          <w:rFonts w:ascii="Times New Roman" w:hAnsi="Times New Roman" w:cs="Times New Roman"/>
          <w:sz w:val="24"/>
          <w:szCs w:val="24"/>
          <w:lang w:val="lt-LT"/>
        </w:rPr>
      </w:pPr>
      <w:r w:rsidRPr="0072412C">
        <w:rPr>
          <w:rFonts w:ascii="Times New Roman" w:hAnsi="Times New Roman" w:cs="Times New Roman"/>
          <w:sz w:val="24"/>
          <w:szCs w:val="24"/>
          <w:lang w:val="lt-LT"/>
        </w:rPr>
        <w:t>III. Kasacini</w:t>
      </w:r>
      <w:r w:rsidR="00215DD0" w:rsidRPr="0072412C">
        <w:rPr>
          <w:rFonts w:ascii="Times New Roman" w:hAnsi="Times New Roman" w:cs="Times New Roman"/>
          <w:sz w:val="24"/>
          <w:szCs w:val="24"/>
          <w:lang w:val="lt-LT"/>
        </w:rPr>
        <w:t>o</w:t>
      </w:r>
      <w:r w:rsidRPr="0072412C">
        <w:rPr>
          <w:rFonts w:ascii="Times New Roman" w:hAnsi="Times New Roman" w:cs="Times New Roman"/>
          <w:sz w:val="24"/>
          <w:szCs w:val="24"/>
          <w:lang w:val="lt-LT"/>
        </w:rPr>
        <w:t xml:space="preserve"> skund</w:t>
      </w:r>
      <w:r w:rsidR="00215DD0" w:rsidRPr="0072412C">
        <w:rPr>
          <w:rFonts w:ascii="Times New Roman" w:hAnsi="Times New Roman" w:cs="Times New Roman"/>
          <w:sz w:val="24"/>
          <w:szCs w:val="24"/>
          <w:lang w:val="lt-LT"/>
        </w:rPr>
        <w:t>o</w:t>
      </w:r>
      <w:r w:rsidR="004308D1" w:rsidRPr="0072412C">
        <w:rPr>
          <w:rFonts w:ascii="Times New Roman" w:hAnsi="Times New Roman" w:cs="Times New Roman"/>
          <w:sz w:val="24"/>
          <w:szCs w:val="24"/>
          <w:lang w:val="lt-LT"/>
        </w:rPr>
        <w:t xml:space="preserve"> ir atsiliepim</w:t>
      </w:r>
      <w:r w:rsidR="00D43AE9" w:rsidRPr="0072412C">
        <w:rPr>
          <w:rFonts w:ascii="Times New Roman" w:hAnsi="Times New Roman" w:cs="Times New Roman"/>
          <w:sz w:val="24"/>
          <w:szCs w:val="24"/>
          <w:lang w:val="lt-LT"/>
        </w:rPr>
        <w:t>o</w:t>
      </w:r>
      <w:r w:rsidR="004308D1" w:rsidRPr="0072412C">
        <w:rPr>
          <w:rFonts w:ascii="Times New Roman" w:hAnsi="Times New Roman" w:cs="Times New Roman"/>
          <w:sz w:val="24"/>
          <w:szCs w:val="24"/>
          <w:lang w:val="lt-LT"/>
        </w:rPr>
        <w:t xml:space="preserve"> į jį</w:t>
      </w:r>
      <w:r w:rsidR="00AD3894" w:rsidRPr="0072412C">
        <w:rPr>
          <w:rFonts w:ascii="Times New Roman" w:hAnsi="Times New Roman" w:cs="Times New Roman"/>
          <w:sz w:val="24"/>
          <w:szCs w:val="24"/>
          <w:lang w:val="lt-LT"/>
        </w:rPr>
        <w:t xml:space="preserve"> </w:t>
      </w:r>
      <w:r w:rsidRPr="0072412C">
        <w:rPr>
          <w:rFonts w:ascii="Times New Roman" w:hAnsi="Times New Roman" w:cs="Times New Roman"/>
          <w:sz w:val="24"/>
          <w:szCs w:val="24"/>
          <w:lang w:val="lt-LT"/>
        </w:rPr>
        <w:t>teisiniai argumentai</w:t>
      </w:r>
    </w:p>
    <w:p w14:paraId="356449C0" w14:textId="77777777" w:rsidR="006030DD" w:rsidRPr="0072412C" w:rsidRDefault="006030DD" w:rsidP="00874B04">
      <w:pPr>
        <w:spacing w:after="120"/>
        <w:jc w:val="both"/>
      </w:pPr>
    </w:p>
    <w:p w14:paraId="2DDC6670" w14:textId="428BE4E9" w:rsidR="00790380" w:rsidRPr="0072412C" w:rsidRDefault="0011044D" w:rsidP="00A71E29">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Ieškovė</w:t>
      </w:r>
      <w:r w:rsidR="007C2E88" w:rsidRPr="0072412C">
        <w:rPr>
          <w:rFonts w:ascii="Times New Roman" w:hAnsi="Times New Roman"/>
          <w:sz w:val="24"/>
          <w:szCs w:val="24"/>
        </w:rPr>
        <w:t xml:space="preserve"> </w:t>
      </w:r>
      <w:r w:rsidR="00846ADE" w:rsidRPr="0072412C">
        <w:rPr>
          <w:rFonts w:ascii="Times New Roman" w:hAnsi="Times New Roman"/>
          <w:sz w:val="24"/>
          <w:szCs w:val="24"/>
        </w:rPr>
        <w:t>kasacini</w:t>
      </w:r>
      <w:r w:rsidR="00AD3894" w:rsidRPr="0072412C">
        <w:rPr>
          <w:rFonts w:ascii="Times New Roman" w:hAnsi="Times New Roman"/>
          <w:sz w:val="24"/>
          <w:szCs w:val="24"/>
        </w:rPr>
        <w:t>u</w:t>
      </w:r>
      <w:r w:rsidR="00846ADE" w:rsidRPr="0072412C">
        <w:rPr>
          <w:rFonts w:ascii="Times New Roman" w:hAnsi="Times New Roman"/>
          <w:sz w:val="24"/>
          <w:szCs w:val="24"/>
        </w:rPr>
        <w:t xml:space="preserve"> skund</w:t>
      </w:r>
      <w:r w:rsidR="00AD3894" w:rsidRPr="0072412C">
        <w:rPr>
          <w:rFonts w:ascii="Times New Roman" w:hAnsi="Times New Roman"/>
          <w:sz w:val="24"/>
          <w:szCs w:val="24"/>
        </w:rPr>
        <w:t>u</w:t>
      </w:r>
      <w:r w:rsidR="00846ADE" w:rsidRPr="0072412C">
        <w:rPr>
          <w:rFonts w:ascii="Times New Roman" w:hAnsi="Times New Roman"/>
          <w:sz w:val="24"/>
          <w:szCs w:val="24"/>
        </w:rPr>
        <w:t xml:space="preserve"> </w:t>
      </w:r>
      <w:r w:rsidR="007B4006" w:rsidRPr="0072412C">
        <w:rPr>
          <w:rFonts w:ascii="Times New Roman" w:hAnsi="Times New Roman"/>
          <w:sz w:val="24"/>
          <w:szCs w:val="24"/>
        </w:rPr>
        <w:t>prašo panaikinti Lietuvos apeliacinio teismo Civilinių bylų skyriaus teisėjų kolegijos 2024 m. gruodžio 19 d. nutartį ir perduoti bylą nagrinėti iš naujo apeliacinės instancijos teismui</w:t>
      </w:r>
      <w:r w:rsidR="005569E2" w:rsidRPr="0072412C">
        <w:rPr>
          <w:rFonts w:ascii="Times New Roman" w:hAnsi="Times New Roman"/>
          <w:sz w:val="24"/>
          <w:szCs w:val="24"/>
        </w:rPr>
        <w:t xml:space="preserve">; priteisti </w:t>
      </w:r>
      <w:r w:rsidR="00D43AE9" w:rsidRPr="0072412C">
        <w:rPr>
          <w:rFonts w:ascii="Times New Roman" w:hAnsi="Times New Roman"/>
          <w:sz w:val="24"/>
          <w:szCs w:val="24"/>
        </w:rPr>
        <w:t>bylinėjimosi išlaidų atlyginimą</w:t>
      </w:r>
      <w:r w:rsidR="00D50272" w:rsidRPr="0072412C">
        <w:rPr>
          <w:rFonts w:ascii="Times New Roman" w:hAnsi="Times New Roman"/>
          <w:sz w:val="24"/>
          <w:szCs w:val="24"/>
        </w:rPr>
        <w:t>.</w:t>
      </w:r>
      <w:r w:rsidR="00F66008" w:rsidRPr="0072412C">
        <w:rPr>
          <w:rFonts w:ascii="Times New Roman" w:hAnsi="Times New Roman"/>
          <w:sz w:val="24"/>
          <w:szCs w:val="24"/>
        </w:rPr>
        <w:t xml:space="preserve"> </w:t>
      </w:r>
      <w:r w:rsidR="00846ADE" w:rsidRPr="0072412C">
        <w:rPr>
          <w:rFonts w:ascii="Times New Roman" w:hAnsi="Times New Roman"/>
          <w:sz w:val="24"/>
          <w:szCs w:val="24"/>
        </w:rPr>
        <w:t>Kasacini</w:t>
      </w:r>
      <w:r w:rsidR="00E70A7F" w:rsidRPr="0072412C">
        <w:rPr>
          <w:rFonts w:ascii="Times New Roman" w:hAnsi="Times New Roman"/>
          <w:sz w:val="24"/>
          <w:szCs w:val="24"/>
        </w:rPr>
        <w:t>s</w:t>
      </w:r>
      <w:r w:rsidR="00846ADE" w:rsidRPr="0072412C">
        <w:rPr>
          <w:rFonts w:ascii="Times New Roman" w:hAnsi="Times New Roman"/>
          <w:sz w:val="24"/>
          <w:szCs w:val="24"/>
        </w:rPr>
        <w:t xml:space="preserve"> skunda</w:t>
      </w:r>
      <w:r w:rsidR="00E70A7F" w:rsidRPr="0072412C">
        <w:rPr>
          <w:rFonts w:ascii="Times New Roman" w:hAnsi="Times New Roman"/>
          <w:sz w:val="24"/>
          <w:szCs w:val="24"/>
        </w:rPr>
        <w:t>s</w:t>
      </w:r>
      <w:r w:rsidR="00846ADE" w:rsidRPr="0072412C">
        <w:rPr>
          <w:rFonts w:ascii="Times New Roman" w:hAnsi="Times New Roman"/>
          <w:sz w:val="24"/>
          <w:szCs w:val="24"/>
        </w:rPr>
        <w:t xml:space="preserve"> yra grindžiam</w:t>
      </w:r>
      <w:r w:rsidR="00E70A7F" w:rsidRPr="0072412C">
        <w:rPr>
          <w:rFonts w:ascii="Times New Roman" w:hAnsi="Times New Roman"/>
          <w:sz w:val="24"/>
          <w:szCs w:val="24"/>
        </w:rPr>
        <w:t>as</w:t>
      </w:r>
      <w:r w:rsidR="00846ADE" w:rsidRPr="0072412C">
        <w:rPr>
          <w:rFonts w:ascii="Times New Roman" w:hAnsi="Times New Roman"/>
          <w:sz w:val="24"/>
          <w:szCs w:val="24"/>
        </w:rPr>
        <w:t xml:space="preserve"> šiais argumentais:</w:t>
      </w:r>
    </w:p>
    <w:p w14:paraId="2A972359" w14:textId="356D69B1" w:rsidR="007A6C00" w:rsidRPr="0072412C" w:rsidRDefault="007A6C00" w:rsidP="0067040B">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Apeliacinės instancijos teismas nepagrįstai vadovavosi savo paties precedentu kitoje civilinėje</w:t>
      </w:r>
      <w:r w:rsidR="007664ED" w:rsidRPr="0072412C">
        <w:rPr>
          <w:rFonts w:ascii="Times New Roman" w:hAnsi="Times New Roman"/>
          <w:sz w:val="24"/>
          <w:szCs w:val="24"/>
        </w:rPr>
        <w:t xml:space="preserve"> </w:t>
      </w:r>
      <w:r w:rsidRPr="0072412C">
        <w:rPr>
          <w:rFonts w:ascii="Times New Roman" w:hAnsi="Times New Roman"/>
          <w:sz w:val="24"/>
          <w:szCs w:val="24"/>
        </w:rPr>
        <w:t>byloje, nekvalifikavo šalis siejančių teisinių santykių, nenagrinėjo ir nepasisakė dėl esminių</w:t>
      </w:r>
      <w:r w:rsidR="007664ED" w:rsidRPr="0072412C">
        <w:rPr>
          <w:rFonts w:ascii="Times New Roman" w:hAnsi="Times New Roman"/>
          <w:sz w:val="24"/>
          <w:szCs w:val="24"/>
        </w:rPr>
        <w:t xml:space="preserve"> </w:t>
      </w:r>
      <w:r w:rsidRPr="0072412C">
        <w:rPr>
          <w:rFonts w:ascii="Times New Roman" w:hAnsi="Times New Roman"/>
          <w:sz w:val="24"/>
          <w:szCs w:val="24"/>
        </w:rPr>
        <w:t xml:space="preserve">apeliacinio skundo argumentų, dėl to priėmė nemotyvuotą </w:t>
      </w:r>
      <w:r w:rsidR="0067040B" w:rsidRPr="0072412C">
        <w:rPr>
          <w:rFonts w:ascii="Times New Roman" w:hAnsi="Times New Roman"/>
          <w:sz w:val="24"/>
          <w:szCs w:val="24"/>
        </w:rPr>
        <w:t>n</w:t>
      </w:r>
      <w:r w:rsidRPr="0072412C">
        <w:rPr>
          <w:rFonts w:ascii="Times New Roman" w:hAnsi="Times New Roman"/>
          <w:sz w:val="24"/>
          <w:szCs w:val="24"/>
        </w:rPr>
        <w:t>utartį (CPK 331</w:t>
      </w:r>
      <w:r w:rsidR="0067040B" w:rsidRPr="0072412C">
        <w:rPr>
          <w:rFonts w:ascii="Times New Roman" w:hAnsi="Times New Roman"/>
          <w:sz w:val="24"/>
          <w:szCs w:val="24"/>
        </w:rPr>
        <w:t> </w:t>
      </w:r>
      <w:r w:rsidRPr="0072412C">
        <w:rPr>
          <w:rFonts w:ascii="Times New Roman" w:hAnsi="Times New Roman"/>
          <w:sz w:val="24"/>
          <w:szCs w:val="24"/>
        </w:rPr>
        <w:t>str</w:t>
      </w:r>
      <w:r w:rsidR="0067040B" w:rsidRPr="0072412C">
        <w:rPr>
          <w:rFonts w:ascii="Times New Roman" w:hAnsi="Times New Roman"/>
          <w:sz w:val="24"/>
          <w:szCs w:val="24"/>
        </w:rPr>
        <w:t>aipsnio</w:t>
      </w:r>
      <w:r w:rsidRPr="0072412C">
        <w:rPr>
          <w:rFonts w:ascii="Times New Roman" w:hAnsi="Times New Roman"/>
          <w:sz w:val="24"/>
          <w:szCs w:val="24"/>
        </w:rPr>
        <w:t xml:space="preserve"> 4 d</w:t>
      </w:r>
      <w:r w:rsidR="0067040B" w:rsidRPr="0072412C">
        <w:rPr>
          <w:rFonts w:ascii="Times New Roman" w:hAnsi="Times New Roman"/>
          <w:sz w:val="24"/>
          <w:szCs w:val="24"/>
        </w:rPr>
        <w:t>alis</w:t>
      </w:r>
      <w:r w:rsidRPr="0072412C">
        <w:rPr>
          <w:rFonts w:ascii="Times New Roman" w:hAnsi="Times New Roman"/>
          <w:sz w:val="24"/>
          <w:szCs w:val="24"/>
        </w:rPr>
        <w:t>)</w:t>
      </w:r>
      <w:r w:rsidR="0067040B" w:rsidRPr="0072412C">
        <w:rPr>
          <w:rFonts w:ascii="Times New Roman" w:hAnsi="Times New Roman"/>
          <w:sz w:val="24"/>
          <w:szCs w:val="24"/>
        </w:rPr>
        <w:t xml:space="preserve">. Iš esmės skiriasi bylose nagrinėtų sutarčių dalykai, kurie lemia skirtingą teisinių santykių kvalifikavimą ir teisinius santykius reglamentuojančias teisės normas. Be to, ankstesnėje byloje teismas, spręsdamas klausimą dėl atsakovės teisės vienašališkai nutraukti sutartį, atsižvelgė ir vertino faktą, jog atsakovė elgėsi sąžiningai ir </w:t>
      </w:r>
      <w:r w:rsidR="00CD7394" w:rsidRPr="0072412C">
        <w:rPr>
          <w:rFonts w:ascii="Times New Roman" w:hAnsi="Times New Roman"/>
          <w:sz w:val="24"/>
          <w:szCs w:val="24"/>
        </w:rPr>
        <w:t>su</w:t>
      </w:r>
      <w:r w:rsidR="0067040B" w:rsidRPr="0072412C">
        <w:rPr>
          <w:rFonts w:ascii="Times New Roman" w:hAnsi="Times New Roman"/>
          <w:sz w:val="24"/>
          <w:szCs w:val="24"/>
        </w:rPr>
        <w:t>mokėjo už faktiškai atliktus darbus, o nagrinėjamoje byloje atsakovė</w:t>
      </w:r>
      <w:r w:rsidR="00CD7394" w:rsidRPr="0072412C">
        <w:rPr>
          <w:rFonts w:ascii="Times New Roman" w:hAnsi="Times New Roman"/>
          <w:sz w:val="24"/>
          <w:szCs w:val="24"/>
        </w:rPr>
        <w:t>,</w:t>
      </w:r>
      <w:r w:rsidR="0067040B" w:rsidRPr="0072412C">
        <w:rPr>
          <w:rFonts w:ascii="Times New Roman" w:hAnsi="Times New Roman"/>
          <w:sz w:val="24"/>
          <w:szCs w:val="24"/>
        </w:rPr>
        <w:t xml:space="preserve"> nutraukdama sutartį</w:t>
      </w:r>
      <w:r w:rsidR="00CD7394" w:rsidRPr="0072412C">
        <w:rPr>
          <w:rFonts w:ascii="Times New Roman" w:hAnsi="Times New Roman"/>
          <w:sz w:val="24"/>
          <w:szCs w:val="24"/>
        </w:rPr>
        <w:t>,</w:t>
      </w:r>
      <w:r w:rsidR="0067040B" w:rsidRPr="0072412C">
        <w:rPr>
          <w:rFonts w:ascii="Times New Roman" w:hAnsi="Times New Roman"/>
          <w:sz w:val="24"/>
          <w:szCs w:val="24"/>
        </w:rPr>
        <w:t xml:space="preserve"> siekia išvengti mokėjimo už faktiškai atliktus darbus.</w:t>
      </w:r>
      <w:r w:rsidR="0067040B" w:rsidRPr="0072412C">
        <w:t xml:space="preserve"> </w:t>
      </w:r>
      <w:r w:rsidR="0067040B" w:rsidRPr="0072412C">
        <w:rPr>
          <w:rFonts w:ascii="Times New Roman" w:hAnsi="Times New Roman"/>
          <w:sz w:val="24"/>
          <w:szCs w:val="24"/>
        </w:rPr>
        <w:t xml:space="preserve">Apeliacinės instancijos </w:t>
      </w:r>
      <w:r w:rsidR="007664ED" w:rsidRPr="0072412C">
        <w:rPr>
          <w:rFonts w:ascii="Times New Roman" w:hAnsi="Times New Roman"/>
          <w:sz w:val="24"/>
          <w:szCs w:val="24"/>
        </w:rPr>
        <w:t>teismas neteisingai kvalifikavo šalis siejančius</w:t>
      </w:r>
      <w:r w:rsidR="005B12DF" w:rsidRPr="0072412C">
        <w:rPr>
          <w:rFonts w:ascii="Times New Roman" w:hAnsi="Times New Roman"/>
          <w:sz w:val="24"/>
          <w:szCs w:val="24"/>
        </w:rPr>
        <w:t xml:space="preserve"> </w:t>
      </w:r>
      <w:r w:rsidR="007664ED" w:rsidRPr="0072412C">
        <w:rPr>
          <w:rFonts w:ascii="Times New Roman" w:hAnsi="Times New Roman"/>
          <w:sz w:val="24"/>
          <w:szCs w:val="24"/>
        </w:rPr>
        <w:t>teisinius santykius ir dėl to netinkamai taikė ir aiškino teisės normas</w:t>
      </w:r>
      <w:r w:rsidR="0067040B" w:rsidRPr="0072412C">
        <w:rPr>
          <w:rFonts w:ascii="Times New Roman" w:hAnsi="Times New Roman"/>
          <w:sz w:val="24"/>
          <w:szCs w:val="24"/>
        </w:rPr>
        <w:t>,</w:t>
      </w:r>
      <w:r w:rsidR="007664ED" w:rsidRPr="0072412C">
        <w:rPr>
          <w:rFonts w:ascii="Times New Roman" w:hAnsi="Times New Roman"/>
          <w:sz w:val="24"/>
          <w:szCs w:val="24"/>
        </w:rPr>
        <w:t xml:space="preserve"> reglamentuojančias </w:t>
      </w:r>
      <w:r w:rsidR="0067040B" w:rsidRPr="0072412C">
        <w:rPr>
          <w:rFonts w:ascii="Times New Roman" w:hAnsi="Times New Roman"/>
          <w:sz w:val="24"/>
          <w:szCs w:val="24"/>
        </w:rPr>
        <w:t>s</w:t>
      </w:r>
      <w:r w:rsidR="007664ED" w:rsidRPr="0072412C">
        <w:rPr>
          <w:rFonts w:ascii="Times New Roman" w:hAnsi="Times New Roman"/>
          <w:sz w:val="24"/>
          <w:szCs w:val="24"/>
        </w:rPr>
        <w:t>utarties</w:t>
      </w:r>
      <w:r w:rsidR="005B12DF" w:rsidRPr="0072412C">
        <w:rPr>
          <w:rFonts w:ascii="Times New Roman" w:hAnsi="Times New Roman"/>
          <w:sz w:val="24"/>
          <w:szCs w:val="24"/>
        </w:rPr>
        <w:t xml:space="preserve"> </w:t>
      </w:r>
      <w:r w:rsidR="007664ED" w:rsidRPr="0072412C">
        <w:rPr>
          <w:rFonts w:ascii="Times New Roman" w:hAnsi="Times New Roman"/>
          <w:sz w:val="24"/>
          <w:szCs w:val="24"/>
        </w:rPr>
        <w:t>nutraukimą</w:t>
      </w:r>
      <w:r w:rsidR="00CD7394" w:rsidRPr="0072412C">
        <w:rPr>
          <w:rFonts w:ascii="Times New Roman" w:hAnsi="Times New Roman"/>
          <w:sz w:val="24"/>
          <w:szCs w:val="24"/>
        </w:rPr>
        <w:t>,</w:t>
      </w:r>
      <w:r w:rsidR="007664ED" w:rsidRPr="0072412C">
        <w:rPr>
          <w:rFonts w:ascii="Times New Roman" w:hAnsi="Times New Roman"/>
          <w:sz w:val="24"/>
          <w:szCs w:val="24"/>
        </w:rPr>
        <w:t xml:space="preserve"> </w:t>
      </w:r>
      <w:r w:rsidR="00CD7394" w:rsidRPr="0072412C">
        <w:rPr>
          <w:rFonts w:ascii="Times New Roman" w:hAnsi="Times New Roman"/>
          <w:sz w:val="24"/>
          <w:szCs w:val="24"/>
        </w:rPr>
        <w:t>taip pat</w:t>
      </w:r>
      <w:r w:rsidR="007664ED" w:rsidRPr="0072412C">
        <w:rPr>
          <w:rFonts w:ascii="Times New Roman" w:hAnsi="Times New Roman"/>
          <w:sz w:val="24"/>
          <w:szCs w:val="24"/>
        </w:rPr>
        <w:t xml:space="preserve"> padarė nepagrįstą ir neteisėtą išvadą dėl </w:t>
      </w:r>
      <w:r w:rsidR="0067040B" w:rsidRPr="0072412C">
        <w:rPr>
          <w:rFonts w:ascii="Times New Roman" w:hAnsi="Times New Roman"/>
          <w:sz w:val="24"/>
          <w:szCs w:val="24"/>
        </w:rPr>
        <w:t>a</w:t>
      </w:r>
      <w:r w:rsidR="007664ED" w:rsidRPr="0072412C">
        <w:rPr>
          <w:rFonts w:ascii="Times New Roman" w:hAnsi="Times New Roman"/>
          <w:sz w:val="24"/>
          <w:szCs w:val="24"/>
        </w:rPr>
        <w:t>tsakovės atlikto vienašališko sutarties</w:t>
      </w:r>
      <w:r w:rsidR="005B12DF" w:rsidRPr="0072412C">
        <w:rPr>
          <w:rFonts w:ascii="Times New Roman" w:hAnsi="Times New Roman"/>
          <w:sz w:val="24"/>
          <w:szCs w:val="24"/>
        </w:rPr>
        <w:t xml:space="preserve"> </w:t>
      </w:r>
      <w:r w:rsidR="007664ED" w:rsidRPr="0072412C">
        <w:rPr>
          <w:rFonts w:ascii="Times New Roman" w:hAnsi="Times New Roman"/>
          <w:sz w:val="24"/>
          <w:szCs w:val="24"/>
        </w:rPr>
        <w:t>nutraukimo teisėtumo. Ieškovė apeliaciniame skunde pateikė išsamius argumentus dėl</w:t>
      </w:r>
      <w:r w:rsidR="005B12DF" w:rsidRPr="0072412C">
        <w:rPr>
          <w:rFonts w:ascii="Times New Roman" w:hAnsi="Times New Roman"/>
          <w:sz w:val="24"/>
          <w:szCs w:val="24"/>
        </w:rPr>
        <w:t xml:space="preserve"> </w:t>
      </w:r>
      <w:r w:rsidR="007664ED" w:rsidRPr="0072412C">
        <w:rPr>
          <w:rFonts w:ascii="Times New Roman" w:hAnsi="Times New Roman"/>
          <w:sz w:val="24"/>
          <w:szCs w:val="24"/>
        </w:rPr>
        <w:t>klaidingai kvalifikuotų šalis siejančių teisinių santykių ir teisės normų taikymo, įrodinėjo</w:t>
      </w:r>
      <w:r w:rsidR="005B12DF" w:rsidRPr="0072412C">
        <w:rPr>
          <w:rFonts w:ascii="Times New Roman" w:hAnsi="Times New Roman"/>
          <w:sz w:val="24"/>
          <w:szCs w:val="24"/>
        </w:rPr>
        <w:t xml:space="preserve"> </w:t>
      </w:r>
      <w:r w:rsidR="007664ED" w:rsidRPr="0072412C">
        <w:rPr>
          <w:rFonts w:ascii="Times New Roman" w:hAnsi="Times New Roman"/>
          <w:sz w:val="24"/>
          <w:szCs w:val="24"/>
        </w:rPr>
        <w:t xml:space="preserve">neteisėtą </w:t>
      </w:r>
      <w:r w:rsidR="0067040B" w:rsidRPr="0072412C">
        <w:rPr>
          <w:rFonts w:ascii="Times New Roman" w:hAnsi="Times New Roman"/>
          <w:sz w:val="24"/>
          <w:szCs w:val="24"/>
        </w:rPr>
        <w:t>s</w:t>
      </w:r>
      <w:r w:rsidR="007664ED" w:rsidRPr="0072412C">
        <w:rPr>
          <w:rFonts w:ascii="Times New Roman" w:hAnsi="Times New Roman"/>
          <w:sz w:val="24"/>
          <w:szCs w:val="24"/>
        </w:rPr>
        <w:t xml:space="preserve">utarties nutraukimą, tačiau </w:t>
      </w:r>
      <w:r w:rsidR="007664ED" w:rsidRPr="0072412C">
        <w:rPr>
          <w:rFonts w:ascii="Times New Roman" w:hAnsi="Times New Roman"/>
          <w:sz w:val="24"/>
          <w:szCs w:val="24"/>
        </w:rPr>
        <w:lastRenderedPageBreak/>
        <w:t>apeliacinės instancijos teismas jų nenagrinėjo</w:t>
      </w:r>
      <w:r w:rsidR="0067040B" w:rsidRPr="0072412C">
        <w:rPr>
          <w:rFonts w:ascii="Times New Roman" w:hAnsi="Times New Roman"/>
          <w:sz w:val="24"/>
          <w:szCs w:val="24"/>
        </w:rPr>
        <w:t>,</w:t>
      </w:r>
      <w:r w:rsidR="00D305C8" w:rsidRPr="0072412C">
        <w:rPr>
          <w:rFonts w:ascii="Times New Roman" w:hAnsi="Times New Roman"/>
          <w:sz w:val="24"/>
          <w:szCs w:val="24"/>
        </w:rPr>
        <w:t xml:space="preserve"> </w:t>
      </w:r>
      <w:r w:rsidR="004C7F45" w:rsidRPr="0072412C">
        <w:rPr>
          <w:rFonts w:ascii="Times New Roman" w:hAnsi="Times New Roman"/>
          <w:sz w:val="24"/>
          <w:szCs w:val="24"/>
        </w:rPr>
        <w:t>nepateikė motyvų</w:t>
      </w:r>
      <w:r w:rsidR="0067040B" w:rsidRPr="0072412C">
        <w:rPr>
          <w:rFonts w:ascii="Times New Roman" w:hAnsi="Times New Roman"/>
          <w:sz w:val="24"/>
          <w:szCs w:val="24"/>
        </w:rPr>
        <w:t>,</w:t>
      </w:r>
      <w:r w:rsidR="004C7F45" w:rsidRPr="0072412C">
        <w:rPr>
          <w:rFonts w:ascii="Times New Roman" w:hAnsi="Times New Roman"/>
          <w:sz w:val="24"/>
          <w:szCs w:val="24"/>
        </w:rPr>
        <w:t xml:space="preserve"> dėl ko mišriems</w:t>
      </w:r>
      <w:r w:rsidR="005B12DF" w:rsidRPr="0072412C">
        <w:rPr>
          <w:rFonts w:ascii="Times New Roman" w:hAnsi="Times New Roman"/>
          <w:sz w:val="24"/>
          <w:szCs w:val="24"/>
        </w:rPr>
        <w:t xml:space="preserve"> </w:t>
      </w:r>
      <w:r w:rsidR="004C7F45" w:rsidRPr="0072412C">
        <w:rPr>
          <w:rFonts w:ascii="Times New Roman" w:hAnsi="Times New Roman"/>
          <w:sz w:val="24"/>
          <w:szCs w:val="24"/>
        </w:rPr>
        <w:t>teisiniam</w:t>
      </w:r>
      <w:r w:rsidR="00CD7394" w:rsidRPr="0072412C">
        <w:rPr>
          <w:rFonts w:ascii="Times New Roman" w:hAnsi="Times New Roman"/>
          <w:sz w:val="24"/>
          <w:szCs w:val="24"/>
        </w:rPr>
        <w:t>s</w:t>
      </w:r>
      <w:r w:rsidR="004C7F45" w:rsidRPr="0072412C">
        <w:rPr>
          <w:rFonts w:ascii="Times New Roman" w:hAnsi="Times New Roman"/>
          <w:sz w:val="24"/>
          <w:szCs w:val="24"/>
        </w:rPr>
        <w:t xml:space="preserve"> santykiam</w:t>
      </w:r>
      <w:r w:rsidR="00CD7394" w:rsidRPr="0072412C">
        <w:rPr>
          <w:rFonts w:ascii="Times New Roman" w:hAnsi="Times New Roman"/>
          <w:sz w:val="24"/>
          <w:szCs w:val="24"/>
        </w:rPr>
        <w:t>s</w:t>
      </w:r>
      <w:r w:rsidR="004C7F45" w:rsidRPr="0072412C">
        <w:rPr>
          <w:rFonts w:ascii="Times New Roman" w:hAnsi="Times New Roman"/>
          <w:sz w:val="24"/>
          <w:szCs w:val="24"/>
        </w:rPr>
        <w:t xml:space="preserve"> taikė išimtinai paslaugų sutarties nutraukimą</w:t>
      </w:r>
      <w:r w:rsidR="005B12DF" w:rsidRPr="0072412C">
        <w:rPr>
          <w:rFonts w:ascii="Times New Roman" w:hAnsi="Times New Roman"/>
          <w:sz w:val="24"/>
          <w:szCs w:val="24"/>
        </w:rPr>
        <w:t xml:space="preserve"> </w:t>
      </w:r>
      <w:r w:rsidR="004C7F45" w:rsidRPr="0072412C">
        <w:rPr>
          <w:rFonts w:ascii="Times New Roman" w:hAnsi="Times New Roman"/>
          <w:sz w:val="24"/>
          <w:szCs w:val="24"/>
        </w:rPr>
        <w:t xml:space="preserve">reglamentuojančias teisės normas. Teismas visiškai neatsižvelgė į faktą, jog </w:t>
      </w:r>
      <w:r w:rsidR="0067040B" w:rsidRPr="0072412C">
        <w:rPr>
          <w:rFonts w:ascii="Times New Roman" w:hAnsi="Times New Roman"/>
          <w:sz w:val="24"/>
          <w:szCs w:val="24"/>
        </w:rPr>
        <w:t>s</w:t>
      </w:r>
      <w:r w:rsidR="004C7F45" w:rsidRPr="0072412C">
        <w:rPr>
          <w:rFonts w:ascii="Times New Roman" w:hAnsi="Times New Roman"/>
          <w:sz w:val="24"/>
          <w:szCs w:val="24"/>
        </w:rPr>
        <w:t>utartis nutraukta</w:t>
      </w:r>
      <w:r w:rsidR="005B12DF" w:rsidRPr="0072412C">
        <w:rPr>
          <w:rFonts w:ascii="Times New Roman" w:hAnsi="Times New Roman"/>
          <w:sz w:val="24"/>
          <w:szCs w:val="24"/>
        </w:rPr>
        <w:t xml:space="preserve"> </w:t>
      </w:r>
      <w:r w:rsidR="004C7F45" w:rsidRPr="0072412C">
        <w:rPr>
          <w:rFonts w:ascii="Times New Roman" w:hAnsi="Times New Roman"/>
          <w:sz w:val="24"/>
          <w:szCs w:val="24"/>
        </w:rPr>
        <w:t xml:space="preserve">įvykdžius du pirmus </w:t>
      </w:r>
      <w:r w:rsidR="0067040B" w:rsidRPr="0072412C">
        <w:rPr>
          <w:rFonts w:ascii="Times New Roman" w:hAnsi="Times New Roman"/>
          <w:sz w:val="24"/>
          <w:szCs w:val="24"/>
        </w:rPr>
        <w:t>s</w:t>
      </w:r>
      <w:r w:rsidR="004C7F45" w:rsidRPr="0072412C">
        <w:rPr>
          <w:rFonts w:ascii="Times New Roman" w:hAnsi="Times New Roman"/>
          <w:sz w:val="24"/>
          <w:szCs w:val="24"/>
        </w:rPr>
        <w:t>utarties vykdymo etapus, kuriuos teismas</w:t>
      </w:r>
      <w:r w:rsidR="00C86495" w:rsidRPr="0072412C">
        <w:rPr>
          <w:rFonts w:ascii="Times New Roman" w:hAnsi="Times New Roman"/>
          <w:sz w:val="24"/>
          <w:szCs w:val="24"/>
        </w:rPr>
        <w:t xml:space="preserve"> priskyrė rangos teisiniams santykiams, t. y. </w:t>
      </w:r>
      <w:r w:rsidR="0067040B" w:rsidRPr="0072412C">
        <w:rPr>
          <w:rFonts w:ascii="Times New Roman" w:hAnsi="Times New Roman"/>
          <w:sz w:val="24"/>
          <w:szCs w:val="24"/>
        </w:rPr>
        <w:t>s</w:t>
      </w:r>
      <w:r w:rsidR="00C86495" w:rsidRPr="0072412C">
        <w:rPr>
          <w:rFonts w:ascii="Times New Roman" w:hAnsi="Times New Roman"/>
          <w:sz w:val="24"/>
          <w:szCs w:val="24"/>
        </w:rPr>
        <w:t>utartis nutraukta</w:t>
      </w:r>
      <w:r w:rsidR="00CD7394" w:rsidRPr="0072412C">
        <w:rPr>
          <w:rFonts w:ascii="Times New Roman" w:hAnsi="Times New Roman"/>
          <w:sz w:val="24"/>
          <w:szCs w:val="24"/>
        </w:rPr>
        <w:t>,</w:t>
      </w:r>
      <w:r w:rsidR="00C86495" w:rsidRPr="0072412C">
        <w:rPr>
          <w:rFonts w:ascii="Times New Roman" w:hAnsi="Times New Roman"/>
          <w:sz w:val="24"/>
          <w:szCs w:val="24"/>
        </w:rPr>
        <w:t xml:space="preserve"> kai buvo vykdomi rangos darbai.</w:t>
      </w:r>
    </w:p>
    <w:p w14:paraId="10AAFCAE" w14:textId="4E83BA81" w:rsidR="00C86495" w:rsidRPr="0072412C" w:rsidRDefault="00C86495" w:rsidP="0067040B">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Vienašalis </w:t>
      </w:r>
      <w:r w:rsidR="0059533A" w:rsidRPr="0072412C">
        <w:rPr>
          <w:rFonts w:ascii="Times New Roman" w:hAnsi="Times New Roman"/>
          <w:sz w:val="24"/>
          <w:szCs w:val="24"/>
        </w:rPr>
        <w:t>s</w:t>
      </w:r>
      <w:r w:rsidRPr="0072412C">
        <w:rPr>
          <w:rFonts w:ascii="Times New Roman" w:hAnsi="Times New Roman"/>
          <w:sz w:val="24"/>
          <w:szCs w:val="24"/>
        </w:rPr>
        <w:t>utarties nutraukimas nesant pažeidimo prieštarauja VPĮ 17 straipsnio 1 dalyje</w:t>
      </w:r>
      <w:r w:rsidR="005B12DF" w:rsidRPr="0072412C">
        <w:rPr>
          <w:rFonts w:ascii="Times New Roman" w:hAnsi="Times New Roman"/>
          <w:sz w:val="24"/>
          <w:szCs w:val="24"/>
        </w:rPr>
        <w:t xml:space="preserve"> </w:t>
      </w:r>
      <w:r w:rsidRPr="0072412C">
        <w:rPr>
          <w:rFonts w:ascii="Times New Roman" w:hAnsi="Times New Roman"/>
          <w:sz w:val="24"/>
          <w:szCs w:val="24"/>
        </w:rPr>
        <w:t>įtvirtintam skaidrumo principui ir 2 dalies 1 punkte įtvirtintam pirkimų tikslui, pažeidė viešąjį</w:t>
      </w:r>
      <w:r w:rsidR="005B12DF" w:rsidRPr="0072412C">
        <w:rPr>
          <w:rFonts w:ascii="Times New Roman" w:hAnsi="Times New Roman"/>
          <w:sz w:val="24"/>
          <w:szCs w:val="24"/>
        </w:rPr>
        <w:t xml:space="preserve"> </w:t>
      </w:r>
      <w:r w:rsidRPr="0072412C">
        <w:rPr>
          <w:rFonts w:ascii="Times New Roman" w:hAnsi="Times New Roman"/>
          <w:sz w:val="24"/>
          <w:szCs w:val="24"/>
        </w:rPr>
        <w:t>interesą užtikrinti civilinių santykių stabilumą ir teisėtų lūkesčių apsaugą. Teismas pažeidė CK</w:t>
      </w:r>
      <w:r w:rsidR="005B12DF" w:rsidRPr="0072412C">
        <w:rPr>
          <w:rFonts w:ascii="Times New Roman" w:hAnsi="Times New Roman"/>
          <w:sz w:val="24"/>
          <w:szCs w:val="24"/>
        </w:rPr>
        <w:t xml:space="preserve"> </w:t>
      </w:r>
      <w:r w:rsidRPr="0072412C">
        <w:rPr>
          <w:rFonts w:ascii="Times New Roman" w:hAnsi="Times New Roman"/>
          <w:sz w:val="24"/>
          <w:szCs w:val="24"/>
        </w:rPr>
        <w:t>6.193–6.195 straipsniuose įtvirtintas sutarčių aiškinimo taisykle</w:t>
      </w:r>
      <w:r w:rsidR="006675A4" w:rsidRPr="0072412C">
        <w:rPr>
          <w:rFonts w:ascii="Times New Roman" w:hAnsi="Times New Roman"/>
          <w:sz w:val="24"/>
          <w:szCs w:val="24"/>
        </w:rPr>
        <w:t>s</w:t>
      </w:r>
      <w:r w:rsidRPr="0072412C">
        <w:rPr>
          <w:rFonts w:ascii="Times New Roman" w:hAnsi="Times New Roman"/>
          <w:sz w:val="24"/>
          <w:szCs w:val="24"/>
        </w:rPr>
        <w:t xml:space="preserve">, o vienašalis </w:t>
      </w:r>
      <w:r w:rsidR="006675A4" w:rsidRPr="0072412C">
        <w:rPr>
          <w:rFonts w:ascii="Times New Roman" w:hAnsi="Times New Roman"/>
          <w:sz w:val="24"/>
          <w:szCs w:val="24"/>
        </w:rPr>
        <w:t>s</w:t>
      </w:r>
      <w:r w:rsidRPr="0072412C">
        <w:rPr>
          <w:rFonts w:ascii="Times New Roman" w:hAnsi="Times New Roman"/>
          <w:sz w:val="24"/>
          <w:szCs w:val="24"/>
        </w:rPr>
        <w:t>utarties</w:t>
      </w:r>
      <w:r w:rsidR="005B12DF" w:rsidRPr="0072412C">
        <w:rPr>
          <w:rFonts w:ascii="Times New Roman" w:hAnsi="Times New Roman"/>
          <w:sz w:val="24"/>
          <w:szCs w:val="24"/>
        </w:rPr>
        <w:t xml:space="preserve"> </w:t>
      </w:r>
      <w:r w:rsidRPr="0072412C">
        <w:rPr>
          <w:rFonts w:ascii="Times New Roman" w:hAnsi="Times New Roman"/>
          <w:sz w:val="24"/>
          <w:szCs w:val="24"/>
        </w:rPr>
        <w:t xml:space="preserve">nutraukimas padarė neproporcingai didelę žalą </w:t>
      </w:r>
      <w:r w:rsidR="00386053" w:rsidRPr="0072412C">
        <w:rPr>
          <w:rFonts w:ascii="Times New Roman" w:hAnsi="Times New Roman"/>
          <w:sz w:val="24"/>
          <w:szCs w:val="24"/>
        </w:rPr>
        <w:t>i</w:t>
      </w:r>
      <w:r w:rsidRPr="0072412C">
        <w:rPr>
          <w:rFonts w:ascii="Times New Roman" w:hAnsi="Times New Roman"/>
          <w:sz w:val="24"/>
          <w:szCs w:val="24"/>
        </w:rPr>
        <w:t>eškovės teisėtiems interesams, lyginant su sutartį</w:t>
      </w:r>
      <w:r w:rsidR="005B12DF" w:rsidRPr="0072412C">
        <w:rPr>
          <w:rFonts w:ascii="Times New Roman" w:hAnsi="Times New Roman"/>
          <w:sz w:val="24"/>
          <w:szCs w:val="24"/>
        </w:rPr>
        <w:t xml:space="preserve"> </w:t>
      </w:r>
      <w:r w:rsidRPr="0072412C">
        <w:rPr>
          <w:rFonts w:ascii="Times New Roman" w:hAnsi="Times New Roman"/>
          <w:sz w:val="24"/>
          <w:szCs w:val="24"/>
        </w:rPr>
        <w:t xml:space="preserve">nutraukiančios </w:t>
      </w:r>
      <w:r w:rsidR="00386053" w:rsidRPr="0072412C">
        <w:rPr>
          <w:rFonts w:ascii="Times New Roman" w:hAnsi="Times New Roman"/>
          <w:sz w:val="24"/>
          <w:szCs w:val="24"/>
        </w:rPr>
        <w:t>a</w:t>
      </w:r>
      <w:r w:rsidRPr="0072412C">
        <w:rPr>
          <w:rFonts w:ascii="Times New Roman" w:hAnsi="Times New Roman"/>
          <w:sz w:val="24"/>
          <w:szCs w:val="24"/>
        </w:rPr>
        <w:t>tsakovės deklaratyviais interesais.</w:t>
      </w:r>
      <w:r w:rsidR="003030EE" w:rsidRPr="0072412C">
        <w:rPr>
          <w:rFonts w:ascii="Times New Roman" w:hAnsi="Times New Roman"/>
          <w:sz w:val="24"/>
          <w:szCs w:val="24"/>
        </w:rPr>
        <w:t xml:space="preserve"> </w:t>
      </w:r>
      <w:r w:rsidR="00386053" w:rsidRPr="0072412C">
        <w:rPr>
          <w:rFonts w:ascii="Times New Roman" w:hAnsi="Times New Roman"/>
          <w:sz w:val="24"/>
          <w:szCs w:val="24"/>
        </w:rPr>
        <w:t>Skundžiama n</w:t>
      </w:r>
      <w:r w:rsidR="003030EE" w:rsidRPr="0072412C">
        <w:rPr>
          <w:rFonts w:ascii="Times New Roman" w:hAnsi="Times New Roman"/>
          <w:sz w:val="24"/>
          <w:szCs w:val="24"/>
        </w:rPr>
        <w:t>utartimi sudaryta galimybė perkančiajai organizacijai atsisakyti</w:t>
      </w:r>
      <w:r w:rsidR="005B12DF" w:rsidRPr="0072412C">
        <w:rPr>
          <w:rFonts w:ascii="Times New Roman" w:hAnsi="Times New Roman"/>
          <w:sz w:val="24"/>
          <w:szCs w:val="24"/>
        </w:rPr>
        <w:t xml:space="preserve"> </w:t>
      </w:r>
      <w:r w:rsidR="003030EE" w:rsidRPr="0072412C">
        <w:rPr>
          <w:rFonts w:ascii="Times New Roman" w:hAnsi="Times New Roman"/>
          <w:sz w:val="24"/>
          <w:szCs w:val="24"/>
        </w:rPr>
        <w:t>tiekėjo neužbaigtų darbų ir skelbti naują konkursą likusi</w:t>
      </w:r>
      <w:r w:rsidR="00CD7394" w:rsidRPr="0072412C">
        <w:rPr>
          <w:rFonts w:ascii="Times New Roman" w:hAnsi="Times New Roman"/>
          <w:sz w:val="24"/>
          <w:szCs w:val="24"/>
        </w:rPr>
        <w:t>ems</w:t>
      </w:r>
      <w:r w:rsidR="003030EE" w:rsidRPr="0072412C">
        <w:rPr>
          <w:rFonts w:ascii="Times New Roman" w:hAnsi="Times New Roman"/>
          <w:sz w:val="24"/>
          <w:szCs w:val="24"/>
        </w:rPr>
        <w:t xml:space="preserve"> darb</w:t>
      </w:r>
      <w:r w:rsidR="00CD7394" w:rsidRPr="0072412C">
        <w:rPr>
          <w:rFonts w:ascii="Times New Roman" w:hAnsi="Times New Roman"/>
          <w:sz w:val="24"/>
          <w:szCs w:val="24"/>
        </w:rPr>
        <w:t>ams</w:t>
      </w:r>
      <w:r w:rsidR="003030EE" w:rsidRPr="0072412C">
        <w:rPr>
          <w:rFonts w:ascii="Times New Roman" w:hAnsi="Times New Roman"/>
          <w:sz w:val="24"/>
          <w:szCs w:val="24"/>
        </w:rPr>
        <w:t xml:space="preserve"> įvykdy</w:t>
      </w:r>
      <w:r w:rsidR="00CD7394" w:rsidRPr="0072412C">
        <w:rPr>
          <w:rFonts w:ascii="Times New Roman" w:hAnsi="Times New Roman"/>
          <w:sz w:val="24"/>
          <w:szCs w:val="24"/>
        </w:rPr>
        <w:t>t</w:t>
      </w:r>
      <w:r w:rsidR="003030EE" w:rsidRPr="0072412C">
        <w:rPr>
          <w:rFonts w:ascii="Times New Roman" w:hAnsi="Times New Roman"/>
          <w:sz w:val="24"/>
          <w:szCs w:val="24"/>
        </w:rPr>
        <w:t>i, sukuriant galimybes</w:t>
      </w:r>
      <w:r w:rsidR="005B12DF" w:rsidRPr="0072412C">
        <w:rPr>
          <w:rFonts w:ascii="Times New Roman" w:hAnsi="Times New Roman"/>
          <w:sz w:val="24"/>
          <w:szCs w:val="24"/>
        </w:rPr>
        <w:t xml:space="preserve"> </w:t>
      </w:r>
      <w:r w:rsidR="003030EE" w:rsidRPr="0072412C">
        <w:rPr>
          <w:rFonts w:ascii="Times New Roman" w:hAnsi="Times New Roman"/>
          <w:sz w:val="24"/>
          <w:szCs w:val="24"/>
        </w:rPr>
        <w:t xml:space="preserve">laimėti konkursą perkančiosios organizacijos proteguojamam tiekėjui, </w:t>
      </w:r>
      <w:r w:rsidR="00386053" w:rsidRPr="0072412C">
        <w:rPr>
          <w:rFonts w:ascii="Times New Roman" w:hAnsi="Times New Roman"/>
          <w:sz w:val="24"/>
          <w:szCs w:val="24"/>
        </w:rPr>
        <w:t>tai</w:t>
      </w:r>
      <w:r w:rsidR="003030EE" w:rsidRPr="0072412C">
        <w:rPr>
          <w:rFonts w:ascii="Times New Roman" w:hAnsi="Times New Roman"/>
          <w:sz w:val="24"/>
          <w:szCs w:val="24"/>
        </w:rPr>
        <w:t xml:space="preserve"> akivaizdžiai pažeidžia</w:t>
      </w:r>
      <w:r w:rsidR="005B12DF" w:rsidRPr="0072412C">
        <w:rPr>
          <w:rFonts w:ascii="Times New Roman" w:hAnsi="Times New Roman"/>
          <w:sz w:val="24"/>
          <w:szCs w:val="24"/>
        </w:rPr>
        <w:t xml:space="preserve"> </w:t>
      </w:r>
      <w:r w:rsidR="003030EE" w:rsidRPr="0072412C">
        <w:rPr>
          <w:rFonts w:ascii="Times New Roman" w:hAnsi="Times New Roman"/>
          <w:sz w:val="24"/>
          <w:szCs w:val="24"/>
        </w:rPr>
        <w:t>VPĮ 17 str</w:t>
      </w:r>
      <w:r w:rsidR="00386053" w:rsidRPr="0072412C">
        <w:rPr>
          <w:rFonts w:ascii="Times New Roman" w:hAnsi="Times New Roman"/>
          <w:sz w:val="24"/>
          <w:szCs w:val="24"/>
        </w:rPr>
        <w:t>aipsnio</w:t>
      </w:r>
      <w:r w:rsidR="003030EE" w:rsidRPr="0072412C">
        <w:rPr>
          <w:rFonts w:ascii="Times New Roman" w:hAnsi="Times New Roman"/>
          <w:sz w:val="24"/>
          <w:szCs w:val="24"/>
        </w:rPr>
        <w:t xml:space="preserve"> 1</w:t>
      </w:r>
      <w:r w:rsidR="00386053" w:rsidRPr="0072412C">
        <w:rPr>
          <w:rFonts w:ascii="Times New Roman" w:hAnsi="Times New Roman"/>
          <w:sz w:val="24"/>
          <w:szCs w:val="24"/>
        </w:rPr>
        <w:t> </w:t>
      </w:r>
      <w:r w:rsidR="003030EE" w:rsidRPr="0072412C">
        <w:rPr>
          <w:rFonts w:ascii="Times New Roman" w:hAnsi="Times New Roman"/>
          <w:sz w:val="24"/>
          <w:szCs w:val="24"/>
        </w:rPr>
        <w:t>d</w:t>
      </w:r>
      <w:r w:rsidR="00386053" w:rsidRPr="0072412C">
        <w:rPr>
          <w:rFonts w:ascii="Times New Roman" w:hAnsi="Times New Roman"/>
          <w:sz w:val="24"/>
          <w:szCs w:val="24"/>
        </w:rPr>
        <w:t xml:space="preserve">alyje </w:t>
      </w:r>
      <w:r w:rsidR="003030EE" w:rsidRPr="0072412C">
        <w:rPr>
          <w:rFonts w:ascii="Times New Roman" w:hAnsi="Times New Roman"/>
          <w:sz w:val="24"/>
          <w:szCs w:val="24"/>
        </w:rPr>
        <w:t>įtvirtintą skaidrumo principą ir viešąjį interesą užtikrinti civilinių santykių</w:t>
      </w:r>
      <w:r w:rsidR="005B12DF" w:rsidRPr="0072412C">
        <w:rPr>
          <w:rFonts w:ascii="Times New Roman" w:hAnsi="Times New Roman"/>
          <w:sz w:val="24"/>
          <w:szCs w:val="24"/>
        </w:rPr>
        <w:t xml:space="preserve"> </w:t>
      </w:r>
      <w:r w:rsidR="003030EE" w:rsidRPr="0072412C">
        <w:rPr>
          <w:rFonts w:ascii="Times New Roman" w:hAnsi="Times New Roman"/>
          <w:sz w:val="24"/>
          <w:szCs w:val="24"/>
        </w:rPr>
        <w:t>stabilumą bei teisėtų lūkesčių apsaugą, prieštarauja kasacinio teismo praktikai (žr. Lietuvos Aukščiausiojo Teismo</w:t>
      </w:r>
      <w:r w:rsidR="005B12DF" w:rsidRPr="0072412C">
        <w:rPr>
          <w:rFonts w:ascii="Times New Roman" w:hAnsi="Times New Roman"/>
          <w:sz w:val="24"/>
          <w:szCs w:val="24"/>
        </w:rPr>
        <w:t xml:space="preserve"> </w:t>
      </w:r>
      <w:r w:rsidR="003030EE" w:rsidRPr="0072412C">
        <w:rPr>
          <w:rFonts w:ascii="Times New Roman" w:hAnsi="Times New Roman"/>
          <w:sz w:val="24"/>
          <w:szCs w:val="24"/>
        </w:rPr>
        <w:t>2018 m. vasario 15 d. nutart</w:t>
      </w:r>
      <w:r w:rsidR="00CD7394" w:rsidRPr="0072412C">
        <w:rPr>
          <w:rFonts w:ascii="Times New Roman" w:hAnsi="Times New Roman"/>
          <w:sz w:val="24"/>
          <w:szCs w:val="24"/>
        </w:rPr>
        <w:t>į</w:t>
      </w:r>
      <w:r w:rsidR="003030EE" w:rsidRPr="0072412C">
        <w:rPr>
          <w:rFonts w:ascii="Times New Roman" w:hAnsi="Times New Roman"/>
          <w:sz w:val="24"/>
          <w:szCs w:val="24"/>
        </w:rPr>
        <w:t xml:space="preserve"> civilinėje byloje Nr. e3K-3-8-248/2018).</w:t>
      </w:r>
      <w:r w:rsidR="00524344" w:rsidRPr="0072412C">
        <w:t xml:space="preserve"> </w:t>
      </w:r>
      <w:r w:rsidR="00524344" w:rsidRPr="0072412C">
        <w:rPr>
          <w:rFonts w:ascii="Times New Roman" w:hAnsi="Times New Roman"/>
          <w:sz w:val="24"/>
          <w:szCs w:val="24"/>
        </w:rPr>
        <w:t>Tokia situacija, k</w:t>
      </w:r>
      <w:r w:rsidR="00CD7394" w:rsidRPr="0072412C">
        <w:rPr>
          <w:rFonts w:ascii="Times New Roman" w:hAnsi="Times New Roman"/>
          <w:sz w:val="24"/>
          <w:szCs w:val="24"/>
        </w:rPr>
        <w:t>ai</w:t>
      </w:r>
      <w:r w:rsidR="00524344" w:rsidRPr="0072412C">
        <w:rPr>
          <w:rFonts w:ascii="Times New Roman" w:hAnsi="Times New Roman"/>
          <w:sz w:val="24"/>
          <w:szCs w:val="24"/>
        </w:rPr>
        <w:t xml:space="preserve"> </w:t>
      </w:r>
      <w:r w:rsidR="00386053" w:rsidRPr="0072412C">
        <w:rPr>
          <w:rFonts w:ascii="Times New Roman" w:hAnsi="Times New Roman"/>
          <w:sz w:val="24"/>
          <w:szCs w:val="24"/>
        </w:rPr>
        <w:t>a</w:t>
      </w:r>
      <w:r w:rsidR="00524344" w:rsidRPr="0072412C">
        <w:rPr>
          <w:rFonts w:ascii="Times New Roman" w:hAnsi="Times New Roman"/>
          <w:sz w:val="24"/>
          <w:szCs w:val="24"/>
        </w:rPr>
        <w:t xml:space="preserve">tsakovė bet kuriame </w:t>
      </w:r>
      <w:r w:rsidR="00386053" w:rsidRPr="0072412C">
        <w:rPr>
          <w:rFonts w:ascii="Times New Roman" w:hAnsi="Times New Roman"/>
          <w:sz w:val="24"/>
          <w:szCs w:val="24"/>
        </w:rPr>
        <w:t>s</w:t>
      </w:r>
      <w:r w:rsidR="00524344" w:rsidRPr="0072412C">
        <w:rPr>
          <w:rFonts w:ascii="Times New Roman" w:hAnsi="Times New Roman"/>
          <w:sz w:val="24"/>
          <w:szCs w:val="24"/>
        </w:rPr>
        <w:t>utarties vykdymo etape, nepasiekus galutinio</w:t>
      </w:r>
      <w:r w:rsidR="005B12DF" w:rsidRPr="0072412C">
        <w:rPr>
          <w:rFonts w:ascii="Times New Roman" w:hAnsi="Times New Roman"/>
          <w:sz w:val="24"/>
          <w:szCs w:val="24"/>
        </w:rPr>
        <w:t xml:space="preserve"> </w:t>
      </w:r>
      <w:r w:rsidR="00524344" w:rsidRPr="0072412C">
        <w:rPr>
          <w:rFonts w:ascii="Times New Roman" w:hAnsi="Times New Roman"/>
          <w:sz w:val="24"/>
          <w:szCs w:val="24"/>
        </w:rPr>
        <w:t xml:space="preserve">rezultato, turi teisę nutraukti </w:t>
      </w:r>
      <w:r w:rsidR="00386053" w:rsidRPr="0072412C">
        <w:rPr>
          <w:rFonts w:ascii="Times New Roman" w:hAnsi="Times New Roman"/>
          <w:sz w:val="24"/>
          <w:szCs w:val="24"/>
        </w:rPr>
        <w:t>s</w:t>
      </w:r>
      <w:r w:rsidR="00524344" w:rsidRPr="0072412C">
        <w:rPr>
          <w:rFonts w:ascii="Times New Roman" w:hAnsi="Times New Roman"/>
          <w:sz w:val="24"/>
          <w:szCs w:val="24"/>
        </w:rPr>
        <w:t xml:space="preserve">utartį faktiškai </w:t>
      </w:r>
      <w:r w:rsidR="00CD7394" w:rsidRPr="0072412C">
        <w:rPr>
          <w:rFonts w:ascii="Times New Roman" w:hAnsi="Times New Roman"/>
          <w:sz w:val="24"/>
          <w:szCs w:val="24"/>
        </w:rPr>
        <w:t>su</w:t>
      </w:r>
      <w:r w:rsidR="00524344" w:rsidRPr="0072412C">
        <w:rPr>
          <w:rFonts w:ascii="Times New Roman" w:hAnsi="Times New Roman"/>
          <w:sz w:val="24"/>
          <w:szCs w:val="24"/>
        </w:rPr>
        <w:t>mokėdama už atliktų darbų dalį, kurių rezultato</w:t>
      </w:r>
      <w:r w:rsidR="005B12DF" w:rsidRPr="0072412C">
        <w:rPr>
          <w:rFonts w:ascii="Times New Roman" w:hAnsi="Times New Roman"/>
          <w:sz w:val="24"/>
          <w:szCs w:val="24"/>
        </w:rPr>
        <w:t xml:space="preserve"> </w:t>
      </w:r>
      <w:r w:rsidR="00524344" w:rsidRPr="0072412C">
        <w:rPr>
          <w:rFonts w:ascii="Times New Roman" w:hAnsi="Times New Roman"/>
          <w:sz w:val="24"/>
          <w:szCs w:val="24"/>
        </w:rPr>
        <w:t>negalės panaudoti, akivaizdžiai pažeidžia VPĮ 17 str</w:t>
      </w:r>
      <w:r w:rsidR="00386053" w:rsidRPr="0072412C">
        <w:rPr>
          <w:rFonts w:ascii="Times New Roman" w:hAnsi="Times New Roman"/>
          <w:sz w:val="24"/>
          <w:szCs w:val="24"/>
        </w:rPr>
        <w:t>aipsnio</w:t>
      </w:r>
      <w:r w:rsidR="00524344" w:rsidRPr="0072412C">
        <w:rPr>
          <w:rFonts w:ascii="Times New Roman" w:hAnsi="Times New Roman"/>
          <w:sz w:val="24"/>
          <w:szCs w:val="24"/>
        </w:rPr>
        <w:t xml:space="preserve"> 2 dalies 1</w:t>
      </w:r>
      <w:r w:rsidR="00386053" w:rsidRPr="0072412C">
        <w:rPr>
          <w:rFonts w:ascii="Times New Roman" w:hAnsi="Times New Roman"/>
          <w:sz w:val="24"/>
          <w:szCs w:val="24"/>
        </w:rPr>
        <w:t> </w:t>
      </w:r>
      <w:r w:rsidR="00524344" w:rsidRPr="0072412C">
        <w:rPr>
          <w:rFonts w:ascii="Times New Roman" w:hAnsi="Times New Roman"/>
          <w:sz w:val="24"/>
          <w:szCs w:val="24"/>
        </w:rPr>
        <w:t>punkte įtvirtintą tikslą racionaliai</w:t>
      </w:r>
      <w:r w:rsidR="005B12DF" w:rsidRPr="0072412C">
        <w:rPr>
          <w:rFonts w:ascii="Times New Roman" w:hAnsi="Times New Roman"/>
          <w:sz w:val="24"/>
          <w:szCs w:val="24"/>
        </w:rPr>
        <w:t xml:space="preserve"> </w:t>
      </w:r>
      <w:r w:rsidR="00524344" w:rsidRPr="0072412C">
        <w:rPr>
          <w:rFonts w:ascii="Times New Roman" w:hAnsi="Times New Roman"/>
          <w:sz w:val="24"/>
          <w:szCs w:val="24"/>
        </w:rPr>
        <w:t xml:space="preserve">naudoti pirkimui skirtas lėšas. Taigi, </w:t>
      </w:r>
      <w:r w:rsidR="00386053" w:rsidRPr="0072412C">
        <w:rPr>
          <w:rFonts w:ascii="Times New Roman" w:hAnsi="Times New Roman"/>
          <w:sz w:val="24"/>
          <w:szCs w:val="24"/>
        </w:rPr>
        <w:t>s</w:t>
      </w:r>
      <w:r w:rsidR="00524344" w:rsidRPr="0072412C">
        <w:rPr>
          <w:rFonts w:ascii="Times New Roman" w:hAnsi="Times New Roman"/>
          <w:sz w:val="24"/>
          <w:szCs w:val="24"/>
        </w:rPr>
        <w:t>utarties 8.4.5</w:t>
      </w:r>
      <w:r w:rsidR="00386053" w:rsidRPr="0072412C">
        <w:rPr>
          <w:rFonts w:ascii="Times New Roman" w:hAnsi="Times New Roman"/>
          <w:sz w:val="24"/>
          <w:szCs w:val="24"/>
        </w:rPr>
        <w:t> </w:t>
      </w:r>
      <w:r w:rsidR="00524344" w:rsidRPr="0072412C">
        <w:rPr>
          <w:rFonts w:ascii="Times New Roman" w:hAnsi="Times New Roman"/>
          <w:sz w:val="24"/>
          <w:szCs w:val="24"/>
        </w:rPr>
        <w:t>punk</w:t>
      </w:r>
      <w:r w:rsidR="00386053" w:rsidRPr="0072412C">
        <w:rPr>
          <w:rFonts w:ascii="Times New Roman" w:hAnsi="Times New Roman"/>
          <w:sz w:val="24"/>
          <w:szCs w:val="24"/>
        </w:rPr>
        <w:t>t</w:t>
      </w:r>
      <w:r w:rsidR="00524344" w:rsidRPr="0072412C">
        <w:rPr>
          <w:rFonts w:ascii="Times New Roman" w:hAnsi="Times New Roman"/>
          <w:sz w:val="24"/>
          <w:szCs w:val="24"/>
        </w:rPr>
        <w:t>o nuostatos</w:t>
      </w:r>
      <w:r w:rsidR="006676DC" w:rsidRPr="0072412C">
        <w:rPr>
          <w:rFonts w:ascii="Times New Roman" w:hAnsi="Times New Roman"/>
          <w:sz w:val="24"/>
          <w:szCs w:val="24"/>
        </w:rPr>
        <w:t>,</w:t>
      </w:r>
      <w:r w:rsidR="00524344" w:rsidRPr="0072412C">
        <w:rPr>
          <w:rFonts w:ascii="Times New Roman" w:hAnsi="Times New Roman"/>
          <w:sz w:val="24"/>
          <w:szCs w:val="24"/>
        </w:rPr>
        <w:t xml:space="preserve"> suteikiančios</w:t>
      </w:r>
      <w:r w:rsidR="005B12DF" w:rsidRPr="0072412C">
        <w:rPr>
          <w:rFonts w:ascii="Times New Roman" w:hAnsi="Times New Roman"/>
          <w:sz w:val="24"/>
          <w:szCs w:val="24"/>
        </w:rPr>
        <w:t xml:space="preserve"> </w:t>
      </w:r>
      <w:r w:rsidR="00524344" w:rsidRPr="0072412C">
        <w:rPr>
          <w:rFonts w:ascii="Times New Roman" w:hAnsi="Times New Roman"/>
          <w:sz w:val="24"/>
          <w:szCs w:val="24"/>
        </w:rPr>
        <w:t xml:space="preserve">perkančiajai organizacijai teisę vienašališkai nutraukti </w:t>
      </w:r>
      <w:r w:rsidR="006676DC" w:rsidRPr="0072412C">
        <w:rPr>
          <w:rFonts w:ascii="Times New Roman" w:hAnsi="Times New Roman"/>
          <w:sz w:val="24"/>
          <w:szCs w:val="24"/>
        </w:rPr>
        <w:t>s</w:t>
      </w:r>
      <w:r w:rsidR="00524344" w:rsidRPr="0072412C">
        <w:rPr>
          <w:rFonts w:ascii="Times New Roman" w:hAnsi="Times New Roman"/>
          <w:sz w:val="24"/>
          <w:szCs w:val="24"/>
        </w:rPr>
        <w:t>utartį neįvardijant priežasties</w:t>
      </w:r>
      <w:r w:rsidR="006676DC" w:rsidRPr="0072412C">
        <w:rPr>
          <w:rFonts w:ascii="Times New Roman" w:hAnsi="Times New Roman"/>
          <w:sz w:val="24"/>
          <w:szCs w:val="24"/>
        </w:rPr>
        <w:t>,</w:t>
      </w:r>
      <w:r w:rsidR="005B12DF" w:rsidRPr="0072412C">
        <w:rPr>
          <w:rFonts w:ascii="Times New Roman" w:hAnsi="Times New Roman"/>
          <w:sz w:val="24"/>
          <w:szCs w:val="24"/>
        </w:rPr>
        <w:t xml:space="preserve"> </w:t>
      </w:r>
      <w:r w:rsidR="00524344" w:rsidRPr="0072412C">
        <w:rPr>
          <w:rFonts w:ascii="Times New Roman" w:hAnsi="Times New Roman"/>
          <w:sz w:val="24"/>
          <w:szCs w:val="24"/>
        </w:rPr>
        <w:t xml:space="preserve">akivaizdžiai prieštarauja sudarytos viešojo pirkimo </w:t>
      </w:r>
      <w:r w:rsidR="006676DC" w:rsidRPr="0072412C">
        <w:rPr>
          <w:rFonts w:ascii="Times New Roman" w:hAnsi="Times New Roman"/>
          <w:sz w:val="24"/>
          <w:szCs w:val="24"/>
        </w:rPr>
        <w:t>s</w:t>
      </w:r>
      <w:r w:rsidR="00524344" w:rsidRPr="0072412C">
        <w:rPr>
          <w:rFonts w:ascii="Times New Roman" w:hAnsi="Times New Roman"/>
          <w:sz w:val="24"/>
          <w:szCs w:val="24"/>
        </w:rPr>
        <w:t>utarties tikslams ir esmei, daro</w:t>
      </w:r>
      <w:r w:rsidR="005B12DF" w:rsidRPr="0072412C">
        <w:rPr>
          <w:rFonts w:ascii="Times New Roman" w:hAnsi="Times New Roman"/>
          <w:sz w:val="24"/>
          <w:szCs w:val="24"/>
        </w:rPr>
        <w:t xml:space="preserve"> </w:t>
      </w:r>
      <w:r w:rsidR="00524344" w:rsidRPr="0072412C">
        <w:rPr>
          <w:rFonts w:ascii="Times New Roman" w:hAnsi="Times New Roman"/>
          <w:sz w:val="24"/>
          <w:szCs w:val="24"/>
        </w:rPr>
        <w:t xml:space="preserve">neproporcingą žalą </w:t>
      </w:r>
      <w:r w:rsidR="006676DC" w:rsidRPr="0072412C">
        <w:rPr>
          <w:rFonts w:ascii="Times New Roman" w:hAnsi="Times New Roman"/>
          <w:sz w:val="24"/>
          <w:szCs w:val="24"/>
        </w:rPr>
        <w:t>i</w:t>
      </w:r>
      <w:r w:rsidR="00524344" w:rsidRPr="0072412C">
        <w:rPr>
          <w:rFonts w:ascii="Times New Roman" w:hAnsi="Times New Roman"/>
          <w:sz w:val="24"/>
          <w:szCs w:val="24"/>
        </w:rPr>
        <w:t>eškovei.</w:t>
      </w:r>
      <w:r w:rsidR="005A12FA" w:rsidRPr="0072412C">
        <w:t xml:space="preserve"> </w:t>
      </w:r>
      <w:r w:rsidR="005A12FA" w:rsidRPr="0072412C">
        <w:rPr>
          <w:rFonts w:ascii="Times New Roman" w:hAnsi="Times New Roman"/>
          <w:sz w:val="24"/>
          <w:szCs w:val="24"/>
        </w:rPr>
        <w:t xml:space="preserve">Teismas šiuo atveju visiškai neatsižvelgė ir nevertino fakto, jog visos </w:t>
      </w:r>
      <w:r w:rsidR="006676DC" w:rsidRPr="0072412C">
        <w:rPr>
          <w:rFonts w:ascii="Times New Roman" w:hAnsi="Times New Roman"/>
          <w:sz w:val="24"/>
          <w:szCs w:val="24"/>
        </w:rPr>
        <w:t>s</w:t>
      </w:r>
      <w:r w:rsidR="005A12FA" w:rsidRPr="0072412C">
        <w:rPr>
          <w:rFonts w:ascii="Times New Roman" w:hAnsi="Times New Roman"/>
          <w:sz w:val="24"/>
          <w:szCs w:val="24"/>
        </w:rPr>
        <w:t>utarties sąlygos buvo</w:t>
      </w:r>
      <w:r w:rsidR="005B12DF" w:rsidRPr="0072412C">
        <w:rPr>
          <w:rFonts w:ascii="Times New Roman" w:hAnsi="Times New Roman"/>
          <w:sz w:val="24"/>
          <w:szCs w:val="24"/>
        </w:rPr>
        <w:t xml:space="preserve"> </w:t>
      </w:r>
      <w:r w:rsidR="006676DC" w:rsidRPr="0072412C">
        <w:rPr>
          <w:rFonts w:ascii="Times New Roman" w:hAnsi="Times New Roman"/>
          <w:sz w:val="24"/>
          <w:szCs w:val="24"/>
        </w:rPr>
        <w:t>a</w:t>
      </w:r>
      <w:r w:rsidR="005A12FA" w:rsidRPr="0072412C">
        <w:rPr>
          <w:rFonts w:ascii="Times New Roman" w:hAnsi="Times New Roman"/>
          <w:sz w:val="24"/>
          <w:szCs w:val="24"/>
        </w:rPr>
        <w:t xml:space="preserve">tsakovės nustatytos vienašališkai, o </w:t>
      </w:r>
      <w:r w:rsidR="006676DC" w:rsidRPr="0072412C">
        <w:rPr>
          <w:rFonts w:ascii="Times New Roman" w:hAnsi="Times New Roman"/>
          <w:sz w:val="24"/>
          <w:szCs w:val="24"/>
        </w:rPr>
        <w:t>i</w:t>
      </w:r>
      <w:r w:rsidR="005A12FA" w:rsidRPr="0072412C">
        <w:rPr>
          <w:rFonts w:ascii="Times New Roman" w:hAnsi="Times New Roman"/>
          <w:sz w:val="24"/>
          <w:szCs w:val="24"/>
        </w:rPr>
        <w:t xml:space="preserve">eškovė </w:t>
      </w:r>
      <w:r w:rsidR="006676DC" w:rsidRPr="0072412C">
        <w:rPr>
          <w:rFonts w:ascii="Times New Roman" w:hAnsi="Times New Roman"/>
          <w:sz w:val="24"/>
          <w:szCs w:val="24"/>
        </w:rPr>
        <w:t>s</w:t>
      </w:r>
      <w:r w:rsidR="005A12FA" w:rsidRPr="0072412C">
        <w:rPr>
          <w:rFonts w:ascii="Times New Roman" w:hAnsi="Times New Roman"/>
          <w:sz w:val="24"/>
          <w:szCs w:val="24"/>
        </w:rPr>
        <w:t>utartį sudarė prisijungimo būdu, laimėjusi viešąjį</w:t>
      </w:r>
      <w:r w:rsidR="005B12DF" w:rsidRPr="0072412C">
        <w:rPr>
          <w:rFonts w:ascii="Times New Roman" w:hAnsi="Times New Roman"/>
          <w:sz w:val="24"/>
          <w:szCs w:val="24"/>
        </w:rPr>
        <w:t xml:space="preserve"> </w:t>
      </w:r>
      <w:r w:rsidR="005A12FA" w:rsidRPr="0072412C">
        <w:rPr>
          <w:rFonts w:ascii="Times New Roman" w:hAnsi="Times New Roman"/>
          <w:sz w:val="24"/>
          <w:szCs w:val="24"/>
        </w:rPr>
        <w:t xml:space="preserve">pirkimą. Sudaryta viešojo pirkimo </w:t>
      </w:r>
      <w:r w:rsidR="006676DC" w:rsidRPr="0072412C">
        <w:rPr>
          <w:rFonts w:ascii="Times New Roman" w:hAnsi="Times New Roman"/>
          <w:sz w:val="24"/>
          <w:szCs w:val="24"/>
        </w:rPr>
        <w:t>s</w:t>
      </w:r>
      <w:r w:rsidR="005A12FA" w:rsidRPr="0072412C">
        <w:rPr>
          <w:rFonts w:ascii="Times New Roman" w:hAnsi="Times New Roman"/>
          <w:sz w:val="24"/>
          <w:szCs w:val="24"/>
        </w:rPr>
        <w:t xml:space="preserve">utartis skirta </w:t>
      </w:r>
      <w:r w:rsidR="006676DC" w:rsidRPr="0072412C">
        <w:rPr>
          <w:rFonts w:ascii="Times New Roman" w:hAnsi="Times New Roman"/>
          <w:sz w:val="24"/>
          <w:szCs w:val="24"/>
        </w:rPr>
        <w:t>a</w:t>
      </w:r>
      <w:r w:rsidR="005A12FA" w:rsidRPr="0072412C">
        <w:rPr>
          <w:rFonts w:ascii="Times New Roman" w:hAnsi="Times New Roman"/>
          <w:sz w:val="24"/>
          <w:szCs w:val="24"/>
        </w:rPr>
        <w:t>tsakovės poreiki</w:t>
      </w:r>
      <w:r w:rsidR="006676DC" w:rsidRPr="0072412C">
        <w:rPr>
          <w:rFonts w:ascii="Times New Roman" w:hAnsi="Times New Roman"/>
          <w:sz w:val="24"/>
          <w:szCs w:val="24"/>
        </w:rPr>
        <w:t>ams</w:t>
      </w:r>
      <w:r w:rsidR="005A12FA" w:rsidRPr="0072412C">
        <w:rPr>
          <w:rFonts w:ascii="Times New Roman" w:hAnsi="Times New Roman"/>
          <w:sz w:val="24"/>
          <w:szCs w:val="24"/>
        </w:rPr>
        <w:t>, kurie nėra išnykę,</w:t>
      </w:r>
      <w:r w:rsidR="005B12DF" w:rsidRPr="0072412C">
        <w:rPr>
          <w:rFonts w:ascii="Times New Roman" w:hAnsi="Times New Roman"/>
          <w:sz w:val="24"/>
          <w:szCs w:val="24"/>
        </w:rPr>
        <w:t xml:space="preserve"> </w:t>
      </w:r>
      <w:r w:rsidR="005A12FA" w:rsidRPr="0072412C">
        <w:rPr>
          <w:rFonts w:ascii="Times New Roman" w:hAnsi="Times New Roman"/>
          <w:sz w:val="24"/>
          <w:szCs w:val="24"/>
        </w:rPr>
        <w:t>tenkin</w:t>
      </w:r>
      <w:r w:rsidR="006676DC" w:rsidRPr="0072412C">
        <w:rPr>
          <w:rFonts w:ascii="Times New Roman" w:hAnsi="Times New Roman"/>
          <w:sz w:val="24"/>
          <w:szCs w:val="24"/>
        </w:rPr>
        <w:t>t</w:t>
      </w:r>
      <w:r w:rsidR="005A12FA" w:rsidRPr="0072412C">
        <w:rPr>
          <w:rFonts w:ascii="Times New Roman" w:hAnsi="Times New Roman"/>
          <w:sz w:val="24"/>
          <w:szCs w:val="24"/>
        </w:rPr>
        <w:t xml:space="preserve">i, </w:t>
      </w:r>
      <w:r w:rsidR="006676DC" w:rsidRPr="0072412C">
        <w:rPr>
          <w:rFonts w:ascii="Times New Roman" w:hAnsi="Times New Roman"/>
          <w:sz w:val="24"/>
          <w:szCs w:val="24"/>
        </w:rPr>
        <w:t>tai</w:t>
      </w:r>
      <w:r w:rsidR="005A12FA" w:rsidRPr="0072412C">
        <w:rPr>
          <w:rFonts w:ascii="Times New Roman" w:hAnsi="Times New Roman"/>
          <w:sz w:val="24"/>
          <w:szCs w:val="24"/>
        </w:rPr>
        <w:t xml:space="preserve"> patvirtino teismo posėdžio metu </w:t>
      </w:r>
      <w:r w:rsidR="006676DC" w:rsidRPr="0072412C">
        <w:rPr>
          <w:rFonts w:ascii="Times New Roman" w:hAnsi="Times New Roman"/>
          <w:sz w:val="24"/>
          <w:szCs w:val="24"/>
        </w:rPr>
        <w:t>a</w:t>
      </w:r>
      <w:r w:rsidR="005A12FA" w:rsidRPr="0072412C">
        <w:rPr>
          <w:rFonts w:ascii="Times New Roman" w:hAnsi="Times New Roman"/>
          <w:sz w:val="24"/>
          <w:szCs w:val="24"/>
        </w:rPr>
        <w:t>tsakovės atstovai. Teismas neatsižvelgė į tai,</w:t>
      </w:r>
      <w:r w:rsidR="005B12DF" w:rsidRPr="0072412C">
        <w:rPr>
          <w:rFonts w:ascii="Times New Roman" w:hAnsi="Times New Roman"/>
          <w:sz w:val="24"/>
          <w:szCs w:val="24"/>
        </w:rPr>
        <w:t xml:space="preserve"> </w:t>
      </w:r>
      <w:r w:rsidR="005A12FA" w:rsidRPr="0072412C">
        <w:rPr>
          <w:rFonts w:ascii="Times New Roman" w:hAnsi="Times New Roman"/>
          <w:sz w:val="24"/>
          <w:szCs w:val="24"/>
        </w:rPr>
        <w:t xml:space="preserve">kad nutraukti viešojo pirkimo </w:t>
      </w:r>
      <w:r w:rsidR="006676DC" w:rsidRPr="0072412C">
        <w:rPr>
          <w:rFonts w:ascii="Times New Roman" w:hAnsi="Times New Roman"/>
          <w:sz w:val="24"/>
          <w:szCs w:val="24"/>
        </w:rPr>
        <w:t>s</w:t>
      </w:r>
      <w:r w:rsidR="005A12FA" w:rsidRPr="0072412C">
        <w:rPr>
          <w:rFonts w:ascii="Times New Roman" w:hAnsi="Times New Roman"/>
          <w:sz w:val="24"/>
          <w:szCs w:val="24"/>
        </w:rPr>
        <w:t>utarties nerekomendavo net VPT</w:t>
      </w:r>
      <w:r w:rsidR="006676DC" w:rsidRPr="0072412C">
        <w:rPr>
          <w:rFonts w:ascii="Times New Roman" w:hAnsi="Times New Roman"/>
          <w:sz w:val="24"/>
          <w:szCs w:val="24"/>
        </w:rPr>
        <w:t>, kuri</w:t>
      </w:r>
      <w:r w:rsidR="005A12FA" w:rsidRPr="0072412C">
        <w:rPr>
          <w:rFonts w:ascii="Times New Roman" w:hAnsi="Times New Roman"/>
          <w:sz w:val="24"/>
          <w:szCs w:val="24"/>
        </w:rPr>
        <w:t xml:space="preserve"> </w:t>
      </w:r>
      <w:r w:rsidR="006676DC" w:rsidRPr="0072412C">
        <w:rPr>
          <w:rFonts w:ascii="Times New Roman" w:hAnsi="Times New Roman"/>
          <w:sz w:val="24"/>
          <w:szCs w:val="24"/>
        </w:rPr>
        <w:t xml:space="preserve">nenustatė </w:t>
      </w:r>
      <w:r w:rsidR="005A12FA" w:rsidRPr="0072412C">
        <w:rPr>
          <w:rFonts w:ascii="Times New Roman" w:hAnsi="Times New Roman"/>
          <w:sz w:val="24"/>
          <w:szCs w:val="24"/>
        </w:rPr>
        <w:t xml:space="preserve">jokių </w:t>
      </w:r>
      <w:r w:rsidR="006676DC" w:rsidRPr="0072412C">
        <w:rPr>
          <w:rFonts w:ascii="Times New Roman" w:hAnsi="Times New Roman"/>
          <w:sz w:val="24"/>
          <w:szCs w:val="24"/>
        </w:rPr>
        <w:t>a</w:t>
      </w:r>
      <w:r w:rsidR="005A12FA" w:rsidRPr="0072412C">
        <w:rPr>
          <w:rFonts w:ascii="Times New Roman" w:hAnsi="Times New Roman"/>
          <w:sz w:val="24"/>
          <w:szCs w:val="24"/>
        </w:rPr>
        <w:t>tsakovės deklaruotų imperatyvių teisės</w:t>
      </w:r>
      <w:r w:rsidR="005B12DF" w:rsidRPr="0072412C">
        <w:rPr>
          <w:rFonts w:ascii="Times New Roman" w:hAnsi="Times New Roman"/>
          <w:sz w:val="24"/>
          <w:szCs w:val="24"/>
        </w:rPr>
        <w:t xml:space="preserve"> </w:t>
      </w:r>
      <w:r w:rsidR="005A12FA" w:rsidRPr="0072412C">
        <w:rPr>
          <w:rFonts w:ascii="Times New Roman" w:hAnsi="Times New Roman"/>
          <w:sz w:val="24"/>
          <w:szCs w:val="24"/>
        </w:rPr>
        <w:t>normų pažeidim</w:t>
      </w:r>
      <w:r w:rsidR="00576A72" w:rsidRPr="0072412C">
        <w:rPr>
          <w:rFonts w:ascii="Times New Roman" w:hAnsi="Times New Roman"/>
          <w:sz w:val="24"/>
          <w:szCs w:val="24"/>
        </w:rPr>
        <w:t>ų</w:t>
      </w:r>
      <w:r w:rsidR="005A12FA" w:rsidRPr="0072412C">
        <w:rPr>
          <w:rFonts w:ascii="Times New Roman" w:hAnsi="Times New Roman"/>
          <w:sz w:val="24"/>
          <w:szCs w:val="24"/>
        </w:rPr>
        <w:t xml:space="preserve"> vykdytuose viešuosiuose pirkimuose.</w:t>
      </w:r>
      <w:r w:rsidR="005A12FA" w:rsidRPr="0072412C">
        <w:t xml:space="preserve"> </w:t>
      </w:r>
      <w:r w:rsidR="005A12FA" w:rsidRPr="0072412C">
        <w:rPr>
          <w:rFonts w:ascii="Times New Roman" w:hAnsi="Times New Roman"/>
          <w:sz w:val="24"/>
          <w:szCs w:val="24"/>
        </w:rPr>
        <w:t xml:space="preserve">Teismas visiškai nepagrįstai vadovavosi </w:t>
      </w:r>
      <w:bookmarkStart w:id="17" w:name="Buk_9"/>
      <w:r w:rsidR="000B78AF" w:rsidRPr="000B78AF">
        <w:rPr>
          <w:rFonts w:ascii="Times New Roman" w:hAnsi="Times New Roman"/>
          <w:sz w:val="24"/>
          <w:szCs w:val="24"/>
        </w:rPr>
        <w:t xml:space="preserve">A. K. </w:t>
      </w:r>
      <w:bookmarkEnd w:id="17"/>
      <w:r w:rsidR="005A12FA" w:rsidRPr="0072412C">
        <w:rPr>
          <w:rFonts w:ascii="Times New Roman" w:hAnsi="Times New Roman"/>
          <w:sz w:val="24"/>
          <w:szCs w:val="24"/>
        </w:rPr>
        <w:t xml:space="preserve">rekomendacijomis dėl </w:t>
      </w:r>
      <w:r w:rsidR="006676DC" w:rsidRPr="0072412C">
        <w:rPr>
          <w:rFonts w:ascii="Times New Roman" w:hAnsi="Times New Roman"/>
          <w:sz w:val="24"/>
          <w:szCs w:val="24"/>
        </w:rPr>
        <w:t>s</w:t>
      </w:r>
      <w:r w:rsidR="005A12FA" w:rsidRPr="0072412C">
        <w:rPr>
          <w:rFonts w:ascii="Times New Roman" w:hAnsi="Times New Roman"/>
          <w:sz w:val="24"/>
          <w:szCs w:val="24"/>
        </w:rPr>
        <w:t>utarties nutraukimo.</w:t>
      </w:r>
      <w:r w:rsidR="005A12FA" w:rsidRPr="0072412C">
        <w:t xml:space="preserve"> </w:t>
      </w:r>
      <w:r w:rsidR="006676DC" w:rsidRPr="0072412C">
        <w:rPr>
          <w:rFonts w:ascii="Times New Roman" w:hAnsi="Times New Roman"/>
          <w:sz w:val="24"/>
          <w:szCs w:val="24"/>
        </w:rPr>
        <w:t>B</w:t>
      </w:r>
      <w:r w:rsidR="005A12FA" w:rsidRPr="0072412C">
        <w:rPr>
          <w:rFonts w:ascii="Times New Roman" w:hAnsi="Times New Roman"/>
          <w:sz w:val="24"/>
          <w:szCs w:val="24"/>
        </w:rPr>
        <w:t xml:space="preserve">ūtent </w:t>
      </w:r>
      <w:r w:rsidR="006676DC" w:rsidRPr="0072412C">
        <w:rPr>
          <w:rFonts w:ascii="Times New Roman" w:hAnsi="Times New Roman"/>
          <w:sz w:val="24"/>
          <w:szCs w:val="24"/>
        </w:rPr>
        <w:t>a</w:t>
      </w:r>
      <w:r w:rsidR="005A12FA" w:rsidRPr="0072412C">
        <w:rPr>
          <w:rFonts w:ascii="Times New Roman" w:hAnsi="Times New Roman"/>
          <w:sz w:val="24"/>
          <w:szCs w:val="24"/>
        </w:rPr>
        <w:t>tsakovei šiuo atveju tenka atsakomybė</w:t>
      </w:r>
      <w:r w:rsidR="005B12DF" w:rsidRPr="0072412C">
        <w:rPr>
          <w:rFonts w:ascii="Times New Roman" w:hAnsi="Times New Roman"/>
          <w:sz w:val="24"/>
          <w:szCs w:val="24"/>
        </w:rPr>
        <w:t xml:space="preserve"> </w:t>
      </w:r>
      <w:r w:rsidR="005A12FA" w:rsidRPr="0072412C">
        <w:rPr>
          <w:rFonts w:ascii="Times New Roman" w:hAnsi="Times New Roman"/>
          <w:sz w:val="24"/>
          <w:szCs w:val="24"/>
        </w:rPr>
        <w:t>už jos vykdytą viešąjį pirkimą ir visi su tuo susiję neigiami padariniai</w:t>
      </w:r>
      <w:r w:rsidR="00494870" w:rsidRPr="0072412C">
        <w:rPr>
          <w:rFonts w:ascii="Times New Roman" w:hAnsi="Times New Roman"/>
          <w:sz w:val="24"/>
          <w:szCs w:val="24"/>
        </w:rPr>
        <w:t>.</w:t>
      </w:r>
    </w:p>
    <w:p w14:paraId="0321A6F2" w14:textId="6943215C" w:rsidR="00494870" w:rsidRPr="0072412C" w:rsidRDefault="00494870" w:rsidP="0067040B">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Apeliacinės instancijos teismas neišnagrinėjo esminių bylos aplinkybių ir į bylą pateiktų</w:t>
      </w:r>
      <w:r w:rsidR="005B12DF" w:rsidRPr="0072412C">
        <w:rPr>
          <w:rFonts w:ascii="Times New Roman" w:hAnsi="Times New Roman"/>
          <w:sz w:val="24"/>
          <w:szCs w:val="24"/>
        </w:rPr>
        <w:t xml:space="preserve"> </w:t>
      </w:r>
      <w:r w:rsidRPr="0072412C">
        <w:rPr>
          <w:rFonts w:ascii="Times New Roman" w:hAnsi="Times New Roman"/>
          <w:sz w:val="24"/>
          <w:szCs w:val="24"/>
        </w:rPr>
        <w:t xml:space="preserve">įrodymų </w:t>
      </w:r>
      <w:r w:rsidR="00CD7394" w:rsidRPr="0072412C">
        <w:rPr>
          <w:rFonts w:ascii="Times New Roman" w:hAnsi="Times New Roman"/>
          <w:sz w:val="24"/>
          <w:szCs w:val="24"/>
        </w:rPr>
        <w:t>ir</w:t>
      </w:r>
      <w:r w:rsidRPr="0072412C">
        <w:rPr>
          <w:rFonts w:ascii="Times New Roman" w:hAnsi="Times New Roman"/>
          <w:sz w:val="24"/>
          <w:szCs w:val="24"/>
        </w:rPr>
        <w:t xml:space="preserve"> tinkamai jų nevertino</w:t>
      </w:r>
      <w:r w:rsidR="00CD7394" w:rsidRPr="0072412C">
        <w:rPr>
          <w:rFonts w:ascii="Times New Roman" w:hAnsi="Times New Roman"/>
          <w:sz w:val="24"/>
          <w:szCs w:val="24"/>
        </w:rPr>
        <w:t>,</w:t>
      </w:r>
      <w:r w:rsidRPr="0072412C">
        <w:rPr>
          <w:rFonts w:ascii="Times New Roman" w:hAnsi="Times New Roman"/>
          <w:sz w:val="24"/>
          <w:szCs w:val="24"/>
        </w:rPr>
        <w:t xml:space="preserve"> nemotyvavo </w:t>
      </w:r>
      <w:r w:rsidR="006676DC" w:rsidRPr="0072412C">
        <w:rPr>
          <w:rFonts w:ascii="Times New Roman" w:hAnsi="Times New Roman"/>
          <w:sz w:val="24"/>
          <w:szCs w:val="24"/>
        </w:rPr>
        <w:t>n</w:t>
      </w:r>
      <w:r w:rsidRPr="0072412C">
        <w:rPr>
          <w:rFonts w:ascii="Times New Roman" w:hAnsi="Times New Roman"/>
          <w:sz w:val="24"/>
          <w:szCs w:val="24"/>
        </w:rPr>
        <w:t>utarties išvadų</w:t>
      </w:r>
      <w:r w:rsidR="005B12DF" w:rsidRPr="0072412C">
        <w:rPr>
          <w:rFonts w:ascii="Times New Roman" w:hAnsi="Times New Roman"/>
          <w:sz w:val="24"/>
          <w:szCs w:val="24"/>
        </w:rPr>
        <w:t xml:space="preserve"> </w:t>
      </w:r>
      <w:r w:rsidRPr="0072412C">
        <w:rPr>
          <w:rFonts w:ascii="Times New Roman" w:hAnsi="Times New Roman"/>
          <w:sz w:val="24"/>
          <w:szCs w:val="24"/>
        </w:rPr>
        <w:t>(CPK 176</w:t>
      </w:r>
      <w:r w:rsidR="006676DC" w:rsidRPr="0072412C">
        <w:rPr>
          <w:rFonts w:ascii="Times New Roman" w:hAnsi="Times New Roman"/>
          <w:sz w:val="24"/>
          <w:szCs w:val="24"/>
        </w:rPr>
        <w:t xml:space="preserve">, </w:t>
      </w:r>
      <w:r w:rsidRPr="0072412C">
        <w:rPr>
          <w:rFonts w:ascii="Times New Roman" w:hAnsi="Times New Roman"/>
          <w:sz w:val="24"/>
          <w:szCs w:val="24"/>
        </w:rPr>
        <w:t>185</w:t>
      </w:r>
      <w:r w:rsidR="006676DC" w:rsidRPr="0072412C">
        <w:rPr>
          <w:rFonts w:ascii="Times New Roman" w:hAnsi="Times New Roman"/>
          <w:sz w:val="24"/>
          <w:szCs w:val="24"/>
        </w:rPr>
        <w:t> </w:t>
      </w:r>
      <w:r w:rsidRPr="0072412C">
        <w:rPr>
          <w:rFonts w:ascii="Times New Roman" w:hAnsi="Times New Roman"/>
          <w:sz w:val="24"/>
          <w:szCs w:val="24"/>
        </w:rPr>
        <w:t>st</w:t>
      </w:r>
      <w:r w:rsidR="006676DC" w:rsidRPr="0072412C">
        <w:rPr>
          <w:rFonts w:ascii="Times New Roman" w:hAnsi="Times New Roman"/>
          <w:sz w:val="24"/>
          <w:szCs w:val="24"/>
        </w:rPr>
        <w:t>raipsniai,</w:t>
      </w:r>
      <w:r w:rsidRPr="0072412C">
        <w:rPr>
          <w:rFonts w:ascii="Times New Roman" w:hAnsi="Times New Roman"/>
          <w:sz w:val="24"/>
          <w:szCs w:val="24"/>
        </w:rPr>
        <w:t xml:space="preserve"> 331 str</w:t>
      </w:r>
      <w:r w:rsidR="006676DC" w:rsidRPr="0072412C">
        <w:rPr>
          <w:rFonts w:ascii="Times New Roman" w:hAnsi="Times New Roman"/>
          <w:sz w:val="24"/>
          <w:szCs w:val="24"/>
        </w:rPr>
        <w:t>aipsnio</w:t>
      </w:r>
      <w:r w:rsidRPr="0072412C">
        <w:rPr>
          <w:rFonts w:ascii="Times New Roman" w:hAnsi="Times New Roman"/>
          <w:sz w:val="24"/>
          <w:szCs w:val="24"/>
        </w:rPr>
        <w:t xml:space="preserve"> 4 d</w:t>
      </w:r>
      <w:r w:rsidR="006676DC" w:rsidRPr="0072412C">
        <w:rPr>
          <w:rFonts w:ascii="Times New Roman" w:hAnsi="Times New Roman"/>
          <w:sz w:val="24"/>
          <w:szCs w:val="24"/>
        </w:rPr>
        <w:t>alis</w:t>
      </w:r>
      <w:r w:rsidRPr="0072412C">
        <w:rPr>
          <w:rFonts w:ascii="Times New Roman" w:hAnsi="Times New Roman"/>
          <w:sz w:val="24"/>
          <w:szCs w:val="24"/>
        </w:rPr>
        <w:t>),</w:t>
      </w:r>
      <w:r w:rsidRPr="0072412C">
        <w:t xml:space="preserve"> </w:t>
      </w:r>
      <w:r w:rsidR="00CD7394" w:rsidRPr="0072412C">
        <w:rPr>
          <w:rFonts w:ascii="Times New Roman" w:hAnsi="Times New Roman"/>
          <w:sz w:val="24"/>
          <w:szCs w:val="24"/>
        </w:rPr>
        <w:t xml:space="preserve">tik </w:t>
      </w:r>
      <w:r w:rsidRPr="0072412C">
        <w:rPr>
          <w:rFonts w:ascii="Times New Roman" w:hAnsi="Times New Roman"/>
          <w:sz w:val="24"/>
          <w:szCs w:val="24"/>
        </w:rPr>
        <w:t>išimtinai</w:t>
      </w:r>
      <w:r w:rsidR="005B12DF" w:rsidRPr="0072412C">
        <w:rPr>
          <w:rFonts w:ascii="Times New Roman" w:hAnsi="Times New Roman"/>
          <w:sz w:val="24"/>
          <w:szCs w:val="24"/>
        </w:rPr>
        <w:t xml:space="preserve"> </w:t>
      </w:r>
      <w:r w:rsidRPr="0072412C">
        <w:rPr>
          <w:rFonts w:ascii="Times New Roman" w:hAnsi="Times New Roman"/>
          <w:sz w:val="24"/>
          <w:szCs w:val="24"/>
        </w:rPr>
        <w:t>vadova</w:t>
      </w:r>
      <w:r w:rsidR="00CD7394" w:rsidRPr="0072412C">
        <w:rPr>
          <w:rFonts w:ascii="Times New Roman" w:hAnsi="Times New Roman"/>
          <w:sz w:val="24"/>
          <w:szCs w:val="24"/>
        </w:rPr>
        <w:t>vosi</w:t>
      </w:r>
      <w:r w:rsidRPr="0072412C">
        <w:rPr>
          <w:rFonts w:ascii="Times New Roman" w:hAnsi="Times New Roman"/>
          <w:sz w:val="24"/>
          <w:szCs w:val="24"/>
        </w:rPr>
        <w:t xml:space="preserve"> </w:t>
      </w:r>
      <w:r w:rsidR="00AA0661" w:rsidRPr="0072412C">
        <w:rPr>
          <w:rFonts w:ascii="Times New Roman" w:hAnsi="Times New Roman"/>
          <w:sz w:val="24"/>
          <w:szCs w:val="24"/>
        </w:rPr>
        <w:t>a</w:t>
      </w:r>
      <w:r w:rsidRPr="0072412C">
        <w:rPr>
          <w:rFonts w:ascii="Times New Roman" w:hAnsi="Times New Roman"/>
          <w:sz w:val="24"/>
          <w:szCs w:val="24"/>
        </w:rPr>
        <w:t>tsakovės pateiktomis ekspertų išvadomis ir nevertin</w:t>
      </w:r>
      <w:r w:rsidR="00CD7394" w:rsidRPr="0072412C">
        <w:rPr>
          <w:rFonts w:ascii="Times New Roman" w:hAnsi="Times New Roman"/>
          <w:sz w:val="24"/>
          <w:szCs w:val="24"/>
        </w:rPr>
        <w:t>o</w:t>
      </w:r>
      <w:r w:rsidRPr="0072412C">
        <w:rPr>
          <w:rFonts w:ascii="Times New Roman" w:hAnsi="Times New Roman"/>
          <w:sz w:val="24"/>
          <w:szCs w:val="24"/>
        </w:rPr>
        <w:t xml:space="preserve"> šias išvadas</w:t>
      </w:r>
      <w:r w:rsidR="005B12DF" w:rsidRPr="0072412C">
        <w:rPr>
          <w:rFonts w:ascii="Times New Roman" w:hAnsi="Times New Roman"/>
          <w:sz w:val="24"/>
          <w:szCs w:val="24"/>
        </w:rPr>
        <w:t xml:space="preserve"> </w:t>
      </w:r>
      <w:r w:rsidRPr="0072412C">
        <w:rPr>
          <w:rFonts w:ascii="Times New Roman" w:hAnsi="Times New Roman"/>
          <w:sz w:val="24"/>
          <w:szCs w:val="24"/>
        </w:rPr>
        <w:t xml:space="preserve">paneigiančių kitų lygiaverčių įrodymų </w:t>
      </w:r>
      <w:r w:rsidR="00AA0661" w:rsidRPr="0072412C">
        <w:rPr>
          <w:rFonts w:ascii="Times New Roman" w:hAnsi="Times New Roman"/>
          <w:sz w:val="24"/>
          <w:szCs w:val="24"/>
        </w:rPr>
        <w:t>–</w:t>
      </w:r>
      <w:r w:rsidRPr="0072412C">
        <w:rPr>
          <w:rFonts w:ascii="Times New Roman" w:hAnsi="Times New Roman"/>
          <w:sz w:val="24"/>
          <w:szCs w:val="24"/>
        </w:rPr>
        <w:t xml:space="preserve"> </w:t>
      </w:r>
      <w:r w:rsidR="00AA0661" w:rsidRPr="0072412C">
        <w:rPr>
          <w:rFonts w:ascii="Times New Roman" w:hAnsi="Times New Roman"/>
          <w:sz w:val="24"/>
          <w:szCs w:val="24"/>
        </w:rPr>
        <w:t>i</w:t>
      </w:r>
      <w:r w:rsidRPr="0072412C">
        <w:rPr>
          <w:rFonts w:ascii="Times New Roman" w:hAnsi="Times New Roman"/>
          <w:sz w:val="24"/>
          <w:szCs w:val="24"/>
        </w:rPr>
        <w:t>eškov</w:t>
      </w:r>
      <w:r w:rsidR="00AA0661" w:rsidRPr="0072412C">
        <w:rPr>
          <w:rFonts w:ascii="Times New Roman" w:hAnsi="Times New Roman"/>
          <w:sz w:val="24"/>
          <w:szCs w:val="24"/>
        </w:rPr>
        <w:t>ės</w:t>
      </w:r>
      <w:r w:rsidRPr="0072412C">
        <w:rPr>
          <w:rFonts w:ascii="Times New Roman" w:hAnsi="Times New Roman"/>
          <w:sz w:val="24"/>
          <w:szCs w:val="24"/>
        </w:rPr>
        <w:t xml:space="preserve"> pasitelkto specialisto išvadų.</w:t>
      </w:r>
      <w:r w:rsidRPr="0072412C">
        <w:t xml:space="preserve"> </w:t>
      </w:r>
      <w:r w:rsidRPr="0072412C">
        <w:rPr>
          <w:rFonts w:ascii="Times New Roman" w:hAnsi="Times New Roman"/>
          <w:sz w:val="24"/>
          <w:szCs w:val="24"/>
        </w:rPr>
        <w:t xml:space="preserve">Teismas šiuo atveju privalėjo atsižvelgti į </w:t>
      </w:r>
      <w:r w:rsidR="00AA0661" w:rsidRPr="0072412C">
        <w:rPr>
          <w:rFonts w:ascii="Times New Roman" w:hAnsi="Times New Roman"/>
          <w:sz w:val="24"/>
          <w:szCs w:val="24"/>
        </w:rPr>
        <w:t>i</w:t>
      </w:r>
      <w:r w:rsidRPr="0072412C">
        <w:rPr>
          <w:rFonts w:ascii="Times New Roman" w:hAnsi="Times New Roman"/>
          <w:sz w:val="24"/>
          <w:szCs w:val="24"/>
        </w:rPr>
        <w:t>eškovės specialisto išvad</w:t>
      </w:r>
      <w:r w:rsidR="00CD7394" w:rsidRPr="0072412C">
        <w:rPr>
          <w:rFonts w:ascii="Times New Roman" w:hAnsi="Times New Roman"/>
          <w:sz w:val="24"/>
          <w:szCs w:val="24"/>
        </w:rPr>
        <w:t>ą</w:t>
      </w:r>
      <w:r w:rsidRPr="0072412C">
        <w:rPr>
          <w:rFonts w:ascii="Times New Roman" w:hAnsi="Times New Roman"/>
          <w:sz w:val="24"/>
          <w:szCs w:val="24"/>
        </w:rPr>
        <w:t xml:space="preserve"> ir joje pateiktus išsamius moksliškai pagrįstus argumentus, akivaizdžiai paneigiančius</w:t>
      </w:r>
      <w:r w:rsidR="005B12DF" w:rsidRPr="0072412C">
        <w:rPr>
          <w:rFonts w:ascii="Times New Roman" w:hAnsi="Times New Roman"/>
          <w:sz w:val="24"/>
          <w:szCs w:val="24"/>
        </w:rPr>
        <w:t xml:space="preserve"> </w:t>
      </w:r>
      <w:r w:rsidR="00AA0661" w:rsidRPr="0072412C">
        <w:rPr>
          <w:rFonts w:ascii="Times New Roman" w:hAnsi="Times New Roman"/>
          <w:sz w:val="24"/>
          <w:szCs w:val="24"/>
        </w:rPr>
        <w:t>a</w:t>
      </w:r>
      <w:r w:rsidRPr="0072412C">
        <w:rPr>
          <w:rFonts w:ascii="Times New Roman" w:hAnsi="Times New Roman"/>
          <w:sz w:val="24"/>
          <w:szCs w:val="24"/>
        </w:rPr>
        <w:t>tsakovės pasitelktų ekspertų išvadas tiek turinio</w:t>
      </w:r>
      <w:r w:rsidR="00CD7394" w:rsidRPr="0072412C">
        <w:rPr>
          <w:rFonts w:ascii="Times New Roman" w:hAnsi="Times New Roman"/>
          <w:sz w:val="24"/>
          <w:szCs w:val="24"/>
        </w:rPr>
        <w:t>,</w:t>
      </w:r>
      <w:r w:rsidRPr="0072412C">
        <w:rPr>
          <w:rFonts w:ascii="Times New Roman" w:hAnsi="Times New Roman"/>
          <w:sz w:val="24"/>
          <w:szCs w:val="24"/>
        </w:rPr>
        <w:t xml:space="preserve"> tiek ir formos prasme, t. y. paneig</w:t>
      </w:r>
      <w:r w:rsidR="00AA0661" w:rsidRPr="0072412C">
        <w:rPr>
          <w:rFonts w:ascii="Times New Roman" w:hAnsi="Times New Roman"/>
          <w:sz w:val="24"/>
          <w:szCs w:val="24"/>
        </w:rPr>
        <w:t>iančius</w:t>
      </w:r>
      <w:r w:rsidRPr="0072412C">
        <w:rPr>
          <w:rFonts w:ascii="Times New Roman" w:hAnsi="Times New Roman"/>
          <w:sz w:val="24"/>
          <w:szCs w:val="24"/>
        </w:rPr>
        <w:t xml:space="preserve"> </w:t>
      </w:r>
      <w:r w:rsidR="00AA0661" w:rsidRPr="0072412C">
        <w:rPr>
          <w:rFonts w:ascii="Times New Roman" w:hAnsi="Times New Roman"/>
          <w:sz w:val="24"/>
          <w:szCs w:val="24"/>
        </w:rPr>
        <w:t>šių</w:t>
      </w:r>
      <w:r w:rsidRPr="0072412C">
        <w:rPr>
          <w:rFonts w:ascii="Times New Roman" w:hAnsi="Times New Roman"/>
          <w:sz w:val="24"/>
          <w:szCs w:val="24"/>
        </w:rPr>
        <w:t xml:space="preserve"> įrodymų patikimumą.</w:t>
      </w:r>
      <w:r w:rsidR="00572471" w:rsidRPr="0072412C">
        <w:t xml:space="preserve"> </w:t>
      </w:r>
      <w:r w:rsidR="00572471" w:rsidRPr="0072412C">
        <w:rPr>
          <w:rFonts w:ascii="Times New Roman" w:hAnsi="Times New Roman"/>
          <w:sz w:val="24"/>
          <w:szCs w:val="24"/>
        </w:rPr>
        <w:t xml:space="preserve">Apeliacinės instancijos teismas visiškai nepagrįstai nepripažino </w:t>
      </w:r>
      <w:bookmarkStart w:id="18" w:name="Buk_10"/>
      <w:r w:rsidR="000B78AF" w:rsidRPr="000B78AF">
        <w:rPr>
          <w:rFonts w:ascii="Times New Roman" w:hAnsi="Times New Roman"/>
          <w:sz w:val="24"/>
          <w:szCs w:val="24"/>
        </w:rPr>
        <w:t xml:space="preserve">A. K. </w:t>
      </w:r>
      <w:bookmarkEnd w:id="18"/>
      <w:r w:rsidR="00572471" w:rsidRPr="0072412C">
        <w:rPr>
          <w:rFonts w:ascii="Times New Roman" w:hAnsi="Times New Roman"/>
          <w:sz w:val="24"/>
          <w:szCs w:val="24"/>
        </w:rPr>
        <w:t>šališkumo</w:t>
      </w:r>
      <w:r w:rsidR="005B12DF" w:rsidRPr="0072412C">
        <w:rPr>
          <w:rFonts w:ascii="Times New Roman" w:hAnsi="Times New Roman"/>
          <w:sz w:val="24"/>
          <w:szCs w:val="24"/>
        </w:rPr>
        <w:t xml:space="preserve">. Teismas nevertino ir neatsižvelgė, jog </w:t>
      </w:r>
      <w:r w:rsidR="00AA0661" w:rsidRPr="0072412C">
        <w:rPr>
          <w:rFonts w:ascii="Times New Roman" w:hAnsi="Times New Roman"/>
          <w:sz w:val="24"/>
          <w:szCs w:val="24"/>
        </w:rPr>
        <w:t>a</w:t>
      </w:r>
      <w:r w:rsidR="005B12DF" w:rsidRPr="0072412C">
        <w:rPr>
          <w:rFonts w:ascii="Times New Roman" w:hAnsi="Times New Roman"/>
          <w:sz w:val="24"/>
          <w:szCs w:val="24"/>
        </w:rPr>
        <w:t>tsakovė elgėsi nesąžiningai ir nepri</w:t>
      </w:r>
      <w:r w:rsidR="00CD7394" w:rsidRPr="0072412C">
        <w:rPr>
          <w:rFonts w:ascii="Times New Roman" w:hAnsi="Times New Roman"/>
          <w:sz w:val="24"/>
          <w:szCs w:val="24"/>
        </w:rPr>
        <w:t>ėmė</w:t>
      </w:r>
      <w:r w:rsidR="005B12DF" w:rsidRPr="0072412C">
        <w:rPr>
          <w:rFonts w:ascii="Times New Roman" w:hAnsi="Times New Roman"/>
          <w:sz w:val="24"/>
          <w:szCs w:val="24"/>
        </w:rPr>
        <w:t xml:space="preserve"> atliktų Analizės etapo ir Projektavimo etapo darbų</w:t>
      </w:r>
      <w:r w:rsidR="00CD7394" w:rsidRPr="0072412C">
        <w:rPr>
          <w:rFonts w:ascii="Times New Roman" w:hAnsi="Times New Roman"/>
          <w:sz w:val="24"/>
          <w:szCs w:val="24"/>
        </w:rPr>
        <w:t>, taip pat</w:t>
      </w:r>
      <w:r w:rsidR="005B12DF" w:rsidRPr="0072412C">
        <w:rPr>
          <w:rFonts w:ascii="Times New Roman" w:hAnsi="Times New Roman"/>
          <w:sz w:val="24"/>
          <w:szCs w:val="24"/>
        </w:rPr>
        <w:t xml:space="preserve"> nepateikė jokių pretenzijų dėl atliktų darbų trūkumų. Kilus teisminiam ginčui, </w:t>
      </w:r>
      <w:r w:rsidR="00AA0661" w:rsidRPr="0072412C">
        <w:rPr>
          <w:rFonts w:ascii="Times New Roman" w:hAnsi="Times New Roman"/>
          <w:sz w:val="24"/>
          <w:szCs w:val="24"/>
        </w:rPr>
        <w:t>a</w:t>
      </w:r>
      <w:r w:rsidR="005B12DF" w:rsidRPr="0072412C">
        <w:rPr>
          <w:rFonts w:ascii="Times New Roman" w:hAnsi="Times New Roman"/>
          <w:sz w:val="24"/>
          <w:szCs w:val="24"/>
        </w:rPr>
        <w:t xml:space="preserve">tsakovė procesiniuose dokumentuose neginčijo atliktų Analizės etapo ir Projektavimo etapo darbų fakto, o įrodinėjo, kad pati ginčo </w:t>
      </w:r>
      <w:r w:rsidR="00AA0661" w:rsidRPr="0072412C">
        <w:rPr>
          <w:rFonts w:ascii="Times New Roman" w:hAnsi="Times New Roman"/>
          <w:sz w:val="24"/>
          <w:szCs w:val="24"/>
        </w:rPr>
        <w:t>s</w:t>
      </w:r>
      <w:r w:rsidR="005B12DF" w:rsidRPr="0072412C">
        <w:rPr>
          <w:rFonts w:ascii="Times New Roman" w:hAnsi="Times New Roman"/>
          <w:sz w:val="24"/>
          <w:szCs w:val="24"/>
        </w:rPr>
        <w:t>utartis neva prieštarauja imperatyvioms teisė</w:t>
      </w:r>
      <w:r w:rsidR="00AA0661" w:rsidRPr="0072412C">
        <w:rPr>
          <w:rFonts w:ascii="Times New Roman" w:hAnsi="Times New Roman"/>
          <w:sz w:val="24"/>
          <w:szCs w:val="24"/>
        </w:rPr>
        <w:t>s</w:t>
      </w:r>
      <w:r w:rsidR="005B12DF" w:rsidRPr="0072412C">
        <w:rPr>
          <w:rFonts w:ascii="Times New Roman" w:hAnsi="Times New Roman"/>
          <w:sz w:val="24"/>
          <w:szCs w:val="24"/>
        </w:rPr>
        <w:t xml:space="preserve"> normoms, joje nu</w:t>
      </w:r>
      <w:r w:rsidR="005853E3" w:rsidRPr="0072412C">
        <w:rPr>
          <w:rFonts w:ascii="Times New Roman" w:hAnsi="Times New Roman"/>
          <w:sz w:val="24"/>
          <w:szCs w:val="24"/>
        </w:rPr>
        <w:t>rod</w:t>
      </w:r>
      <w:r w:rsidR="005B12DF" w:rsidRPr="0072412C">
        <w:rPr>
          <w:rFonts w:ascii="Times New Roman" w:hAnsi="Times New Roman"/>
          <w:sz w:val="24"/>
          <w:szCs w:val="24"/>
        </w:rPr>
        <w:t xml:space="preserve">ytos paslaugos yra neracionalios </w:t>
      </w:r>
      <w:r w:rsidR="005853E3" w:rsidRPr="0072412C">
        <w:rPr>
          <w:rFonts w:ascii="Times New Roman" w:hAnsi="Times New Roman"/>
          <w:sz w:val="24"/>
          <w:szCs w:val="24"/>
        </w:rPr>
        <w:t>ir</w:t>
      </w:r>
      <w:r w:rsidR="005B12DF" w:rsidRPr="0072412C">
        <w:rPr>
          <w:rFonts w:ascii="Times New Roman" w:hAnsi="Times New Roman"/>
          <w:sz w:val="24"/>
          <w:szCs w:val="24"/>
        </w:rPr>
        <w:t xml:space="preserve"> neatitinka tikrųjų </w:t>
      </w:r>
      <w:r w:rsidR="00AA0661" w:rsidRPr="0072412C">
        <w:rPr>
          <w:rFonts w:ascii="Times New Roman" w:hAnsi="Times New Roman"/>
          <w:sz w:val="24"/>
          <w:szCs w:val="24"/>
        </w:rPr>
        <w:t>a</w:t>
      </w:r>
      <w:r w:rsidR="005B12DF" w:rsidRPr="0072412C">
        <w:rPr>
          <w:rFonts w:ascii="Times New Roman" w:hAnsi="Times New Roman"/>
          <w:sz w:val="24"/>
          <w:szCs w:val="24"/>
        </w:rPr>
        <w:t>tsakovės interesų viešuosiuose pirkimuose.</w:t>
      </w:r>
    </w:p>
    <w:p w14:paraId="22E7FD1F" w14:textId="50D43173" w:rsidR="00447157" w:rsidRPr="0072412C" w:rsidRDefault="00447157" w:rsidP="0041099D">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Atsiliepim</w:t>
      </w:r>
      <w:r w:rsidR="007C79F4" w:rsidRPr="0072412C">
        <w:rPr>
          <w:rFonts w:ascii="Times New Roman" w:hAnsi="Times New Roman"/>
          <w:sz w:val="24"/>
          <w:szCs w:val="24"/>
        </w:rPr>
        <w:t>u</w:t>
      </w:r>
      <w:r w:rsidRPr="0072412C">
        <w:rPr>
          <w:rFonts w:ascii="Times New Roman" w:hAnsi="Times New Roman"/>
          <w:sz w:val="24"/>
          <w:szCs w:val="24"/>
        </w:rPr>
        <w:t xml:space="preserve"> į kasacinį skundą </w:t>
      </w:r>
      <w:r w:rsidR="005569E2" w:rsidRPr="0072412C">
        <w:rPr>
          <w:rFonts w:ascii="Times New Roman" w:hAnsi="Times New Roman"/>
          <w:sz w:val="24"/>
          <w:szCs w:val="24"/>
        </w:rPr>
        <w:t>atsa</w:t>
      </w:r>
      <w:r w:rsidR="00D43AE9" w:rsidRPr="0072412C">
        <w:rPr>
          <w:rFonts w:ascii="Times New Roman" w:hAnsi="Times New Roman"/>
          <w:sz w:val="24"/>
          <w:szCs w:val="24"/>
        </w:rPr>
        <w:t>kovė</w:t>
      </w:r>
      <w:r w:rsidR="007C79F4" w:rsidRPr="0072412C">
        <w:rPr>
          <w:rFonts w:ascii="Times New Roman" w:hAnsi="Times New Roman"/>
          <w:sz w:val="24"/>
          <w:szCs w:val="24"/>
        </w:rPr>
        <w:t xml:space="preserve"> prašo </w:t>
      </w:r>
      <w:r w:rsidR="00D43AE9" w:rsidRPr="0072412C">
        <w:rPr>
          <w:rFonts w:ascii="Times New Roman" w:hAnsi="Times New Roman"/>
          <w:sz w:val="24"/>
          <w:szCs w:val="24"/>
        </w:rPr>
        <w:t>jį</w:t>
      </w:r>
      <w:r w:rsidR="00D36A8B" w:rsidRPr="0072412C">
        <w:rPr>
          <w:rFonts w:ascii="Times New Roman" w:hAnsi="Times New Roman"/>
          <w:sz w:val="24"/>
          <w:szCs w:val="24"/>
        </w:rPr>
        <w:t xml:space="preserve"> atmesti</w:t>
      </w:r>
      <w:r w:rsidR="007B4006" w:rsidRPr="0072412C">
        <w:rPr>
          <w:rFonts w:ascii="Times New Roman" w:hAnsi="Times New Roman"/>
          <w:sz w:val="24"/>
          <w:szCs w:val="24"/>
        </w:rPr>
        <w:t xml:space="preserve"> ir skundžiamus teismų procesinius sprendimus palikti nepakeistus</w:t>
      </w:r>
      <w:r w:rsidR="00D43AE9" w:rsidRPr="0072412C">
        <w:rPr>
          <w:rFonts w:ascii="Times New Roman" w:hAnsi="Times New Roman"/>
          <w:sz w:val="24"/>
          <w:szCs w:val="24"/>
        </w:rPr>
        <w:t>, priteisti bylinėjimosi išlaidų atlyginimą</w:t>
      </w:r>
      <w:r w:rsidR="00D50272" w:rsidRPr="0072412C">
        <w:rPr>
          <w:rFonts w:ascii="Times New Roman" w:hAnsi="Times New Roman"/>
          <w:sz w:val="24"/>
          <w:szCs w:val="24"/>
        </w:rPr>
        <w:t>.</w:t>
      </w:r>
      <w:r w:rsidR="00D36A8B" w:rsidRPr="0072412C">
        <w:rPr>
          <w:rFonts w:ascii="Times New Roman" w:hAnsi="Times New Roman"/>
          <w:sz w:val="24"/>
          <w:szCs w:val="24"/>
        </w:rPr>
        <w:t xml:space="preserve"> Atsiliepimas grindžiamas šiais argumentais:</w:t>
      </w:r>
    </w:p>
    <w:p w14:paraId="160FB3AF" w14:textId="7D5A064A" w:rsidR="0015317A" w:rsidRPr="0072412C" w:rsidRDefault="00A37AF1" w:rsidP="0015317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Atsakov</w:t>
      </w:r>
      <w:r w:rsidR="00030E87" w:rsidRPr="0072412C">
        <w:rPr>
          <w:rFonts w:ascii="Times New Roman" w:hAnsi="Times New Roman"/>
          <w:sz w:val="24"/>
          <w:szCs w:val="24"/>
        </w:rPr>
        <w:t>ė</w:t>
      </w:r>
      <w:r w:rsidRPr="0072412C">
        <w:rPr>
          <w:rFonts w:ascii="Times New Roman" w:hAnsi="Times New Roman"/>
          <w:sz w:val="24"/>
          <w:szCs w:val="24"/>
        </w:rPr>
        <w:t xml:space="preserve"> procesiniuose dokumentuose ir bylos nagrinėjimo metu išsamiai paaiškin</w:t>
      </w:r>
      <w:r w:rsidR="005853E3" w:rsidRPr="0072412C">
        <w:rPr>
          <w:rFonts w:ascii="Times New Roman" w:hAnsi="Times New Roman"/>
          <w:sz w:val="24"/>
          <w:szCs w:val="24"/>
        </w:rPr>
        <w:t>o</w:t>
      </w:r>
      <w:r w:rsidRPr="0072412C">
        <w:rPr>
          <w:rFonts w:ascii="Times New Roman" w:hAnsi="Times New Roman"/>
          <w:sz w:val="24"/>
          <w:szCs w:val="24"/>
        </w:rPr>
        <w:t>, kad</w:t>
      </w:r>
      <w:r w:rsidR="005853E3" w:rsidRPr="0072412C">
        <w:rPr>
          <w:rFonts w:ascii="Times New Roman" w:hAnsi="Times New Roman"/>
          <w:sz w:val="24"/>
          <w:szCs w:val="24"/>
        </w:rPr>
        <w:t>,</w:t>
      </w:r>
      <w:r w:rsidRPr="0072412C">
        <w:rPr>
          <w:rFonts w:ascii="Times New Roman" w:hAnsi="Times New Roman"/>
          <w:sz w:val="24"/>
          <w:szCs w:val="24"/>
        </w:rPr>
        <w:t xml:space="preserve"> siekdama išvengti tolesnio </w:t>
      </w:r>
      <w:r w:rsidR="00030E87" w:rsidRPr="0072412C">
        <w:rPr>
          <w:rFonts w:ascii="Times New Roman" w:hAnsi="Times New Roman"/>
          <w:sz w:val="24"/>
          <w:szCs w:val="24"/>
        </w:rPr>
        <w:t>atsakovės</w:t>
      </w:r>
      <w:r w:rsidRPr="0072412C">
        <w:rPr>
          <w:rFonts w:ascii="Times New Roman" w:hAnsi="Times New Roman"/>
          <w:sz w:val="24"/>
          <w:szCs w:val="24"/>
        </w:rPr>
        <w:t xml:space="preserve"> valios ir interesų neatitinkančio </w:t>
      </w:r>
      <w:r w:rsidR="00030E87" w:rsidRPr="0072412C">
        <w:rPr>
          <w:rFonts w:ascii="Times New Roman" w:hAnsi="Times New Roman"/>
          <w:sz w:val="24"/>
          <w:szCs w:val="24"/>
        </w:rPr>
        <w:t>i</w:t>
      </w:r>
      <w:r w:rsidRPr="0072412C">
        <w:rPr>
          <w:rFonts w:ascii="Times New Roman" w:hAnsi="Times New Roman"/>
          <w:sz w:val="24"/>
          <w:szCs w:val="24"/>
        </w:rPr>
        <w:t>eškov</w:t>
      </w:r>
      <w:r w:rsidR="00030E87" w:rsidRPr="0072412C">
        <w:rPr>
          <w:rFonts w:ascii="Times New Roman" w:hAnsi="Times New Roman"/>
          <w:sz w:val="24"/>
          <w:szCs w:val="24"/>
        </w:rPr>
        <w:t>ės</w:t>
      </w:r>
      <w:r w:rsidRPr="0072412C">
        <w:rPr>
          <w:rFonts w:ascii="Times New Roman" w:hAnsi="Times New Roman"/>
          <w:sz w:val="24"/>
          <w:szCs w:val="24"/>
        </w:rPr>
        <w:t xml:space="preserve"> veikimo, be </w:t>
      </w:r>
      <w:r w:rsidRPr="0072412C">
        <w:rPr>
          <w:rFonts w:ascii="Times New Roman" w:hAnsi="Times New Roman"/>
          <w:sz w:val="24"/>
          <w:szCs w:val="24"/>
        </w:rPr>
        <w:lastRenderedPageBreak/>
        <w:t xml:space="preserve">kita ko, įvertinusi </w:t>
      </w:r>
      <w:r w:rsidR="00030E87" w:rsidRPr="0072412C">
        <w:rPr>
          <w:rFonts w:ascii="Times New Roman" w:hAnsi="Times New Roman"/>
          <w:sz w:val="24"/>
          <w:szCs w:val="24"/>
        </w:rPr>
        <w:t>s</w:t>
      </w:r>
      <w:r w:rsidRPr="0072412C">
        <w:rPr>
          <w:rFonts w:ascii="Times New Roman" w:hAnsi="Times New Roman"/>
          <w:sz w:val="24"/>
          <w:szCs w:val="24"/>
        </w:rPr>
        <w:t xml:space="preserve">utarties sudarymo ir vykdymo aplinkybes, lemiančias </w:t>
      </w:r>
      <w:r w:rsidR="00030E87" w:rsidRPr="0072412C">
        <w:rPr>
          <w:rFonts w:ascii="Times New Roman" w:hAnsi="Times New Roman"/>
          <w:sz w:val="24"/>
          <w:szCs w:val="24"/>
        </w:rPr>
        <w:t>s</w:t>
      </w:r>
      <w:r w:rsidRPr="0072412C">
        <w:rPr>
          <w:rFonts w:ascii="Times New Roman" w:hAnsi="Times New Roman"/>
          <w:sz w:val="24"/>
          <w:szCs w:val="24"/>
        </w:rPr>
        <w:t xml:space="preserve">utarties prieštaravimą imperatyvioms įstatymo normoms (viešųjų pirkimų principams), pasinaudojo </w:t>
      </w:r>
      <w:r w:rsidR="00030E87" w:rsidRPr="0072412C">
        <w:rPr>
          <w:rFonts w:ascii="Times New Roman" w:hAnsi="Times New Roman"/>
          <w:sz w:val="24"/>
          <w:szCs w:val="24"/>
        </w:rPr>
        <w:t>s</w:t>
      </w:r>
      <w:r w:rsidRPr="0072412C">
        <w:rPr>
          <w:rFonts w:ascii="Times New Roman" w:hAnsi="Times New Roman"/>
          <w:sz w:val="24"/>
          <w:szCs w:val="24"/>
        </w:rPr>
        <w:t xml:space="preserve">utarties nuostatomis, suteikiančiomis </w:t>
      </w:r>
      <w:r w:rsidR="00030E87" w:rsidRPr="0072412C">
        <w:rPr>
          <w:rFonts w:ascii="Times New Roman" w:hAnsi="Times New Roman"/>
          <w:sz w:val="24"/>
          <w:szCs w:val="24"/>
        </w:rPr>
        <w:t>jai</w:t>
      </w:r>
      <w:r w:rsidRPr="0072412C">
        <w:rPr>
          <w:rFonts w:ascii="Times New Roman" w:hAnsi="Times New Roman"/>
          <w:sz w:val="24"/>
          <w:szCs w:val="24"/>
        </w:rPr>
        <w:t xml:space="preserve"> teisę nutraukti sutartį vienašališkai. Atsakov</w:t>
      </w:r>
      <w:r w:rsidR="00030E87" w:rsidRPr="0072412C">
        <w:rPr>
          <w:rFonts w:ascii="Times New Roman" w:hAnsi="Times New Roman"/>
          <w:sz w:val="24"/>
          <w:szCs w:val="24"/>
        </w:rPr>
        <w:t>ės</w:t>
      </w:r>
      <w:r w:rsidRPr="0072412C">
        <w:rPr>
          <w:rFonts w:ascii="Times New Roman" w:hAnsi="Times New Roman"/>
          <w:sz w:val="24"/>
          <w:szCs w:val="24"/>
        </w:rPr>
        <w:t xml:space="preserve"> įsitikinimu, </w:t>
      </w:r>
      <w:r w:rsidR="00030E87" w:rsidRPr="0072412C">
        <w:rPr>
          <w:rFonts w:ascii="Times New Roman" w:hAnsi="Times New Roman"/>
          <w:sz w:val="24"/>
          <w:szCs w:val="24"/>
        </w:rPr>
        <w:t>s</w:t>
      </w:r>
      <w:r w:rsidRPr="0072412C">
        <w:rPr>
          <w:rFonts w:ascii="Times New Roman" w:hAnsi="Times New Roman"/>
          <w:sz w:val="24"/>
          <w:szCs w:val="24"/>
        </w:rPr>
        <w:t>utartis nutraukta teisėtai ir pagrįstai.</w:t>
      </w:r>
      <w:r w:rsidRPr="0072412C">
        <w:t xml:space="preserve"> </w:t>
      </w:r>
      <w:r w:rsidRPr="0072412C">
        <w:rPr>
          <w:rFonts w:ascii="Times New Roman" w:hAnsi="Times New Roman"/>
          <w:sz w:val="24"/>
          <w:szCs w:val="24"/>
        </w:rPr>
        <w:t xml:space="preserve">Nepriklausomai nuo </w:t>
      </w:r>
      <w:r w:rsidR="00030E87" w:rsidRPr="0072412C">
        <w:rPr>
          <w:rFonts w:ascii="Times New Roman" w:hAnsi="Times New Roman"/>
          <w:sz w:val="24"/>
          <w:szCs w:val="24"/>
        </w:rPr>
        <w:t>s</w:t>
      </w:r>
      <w:r w:rsidRPr="0072412C">
        <w:rPr>
          <w:rFonts w:ascii="Times New Roman" w:hAnsi="Times New Roman"/>
          <w:sz w:val="24"/>
          <w:szCs w:val="24"/>
        </w:rPr>
        <w:t xml:space="preserve">utarties kvalifikavimo </w:t>
      </w:r>
      <w:r w:rsidR="005853E3" w:rsidRPr="0072412C">
        <w:rPr>
          <w:rFonts w:ascii="Times New Roman" w:hAnsi="Times New Roman"/>
          <w:sz w:val="24"/>
          <w:szCs w:val="24"/>
        </w:rPr>
        <w:t xml:space="preserve">kaip </w:t>
      </w:r>
      <w:r w:rsidRPr="0072412C">
        <w:rPr>
          <w:rFonts w:ascii="Times New Roman" w:hAnsi="Times New Roman"/>
          <w:sz w:val="24"/>
          <w:szCs w:val="24"/>
        </w:rPr>
        <w:t>paslaugų, rangos ar mišri</w:t>
      </w:r>
      <w:r w:rsidR="005853E3" w:rsidRPr="0072412C">
        <w:rPr>
          <w:rFonts w:ascii="Times New Roman" w:hAnsi="Times New Roman"/>
          <w:sz w:val="24"/>
          <w:szCs w:val="24"/>
        </w:rPr>
        <w:t>os</w:t>
      </w:r>
      <w:r w:rsidRPr="0072412C">
        <w:rPr>
          <w:rFonts w:ascii="Times New Roman" w:hAnsi="Times New Roman"/>
          <w:sz w:val="24"/>
          <w:szCs w:val="24"/>
        </w:rPr>
        <w:t xml:space="preserve"> sutarti</w:t>
      </w:r>
      <w:r w:rsidR="005853E3" w:rsidRPr="0072412C">
        <w:rPr>
          <w:rFonts w:ascii="Times New Roman" w:hAnsi="Times New Roman"/>
          <w:sz w:val="24"/>
          <w:szCs w:val="24"/>
        </w:rPr>
        <w:t>es</w:t>
      </w:r>
      <w:r w:rsidRPr="0072412C">
        <w:rPr>
          <w:rFonts w:ascii="Times New Roman" w:hAnsi="Times New Roman"/>
          <w:sz w:val="24"/>
          <w:szCs w:val="24"/>
        </w:rPr>
        <w:t xml:space="preserve">, pažymėtina, kad nei rangos, nei paslaugų sutartis, nei viešuosius pirkimus reglamentuojančios įstatymų nuostatos nedraudžia </w:t>
      </w:r>
      <w:r w:rsidR="00030E87" w:rsidRPr="0072412C">
        <w:rPr>
          <w:rFonts w:ascii="Times New Roman" w:hAnsi="Times New Roman"/>
          <w:sz w:val="24"/>
          <w:szCs w:val="24"/>
        </w:rPr>
        <w:t>s</w:t>
      </w:r>
      <w:r w:rsidRPr="0072412C">
        <w:rPr>
          <w:rFonts w:ascii="Times New Roman" w:hAnsi="Times New Roman"/>
          <w:sz w:val="24"/>
          <w:szCs w:val="24"/>
        </w:rPr>
        <w:t>utarties 8.4.5</w:t>
      </w:r>
      <w:r w:rsidR="00030E87" w:rsidRPr="0072412C">
        <w:rPr>
          <w:rFonts w:ascii="Times New Roman" w:hAnsi="Times New Roman"/>
          <w:sz w:val="24"/>
          <w:szCs w:val="24"/>
        </w:rPr>
        <w:t> </w:t>
      </w:r>
      <w:r w:rsidRPr="0072412C">
        <w:rPr>
          <w:rFonts w:ascii="Times New Roman" w:hAnsi="Times New Roman"/>
          <w:sz w:val="24"/>
          <w:szCs w:val="24"/>
        </w:rPr>
        <w:t>punkte įtvirtinto šalių susitarimo dėl sutarties nutraukimo atvejo.</w:t>
      </w:r>
      <w:r w:rsidRPr="0072412C">
        <w:t xml:space="preserve"> </w:t>
      </w:r>
      <w:r w:rsidRPr="0072412C">
        <w:rPr>
          <w:rFonts w:ascii="Times New Roman" w:hAnsi="Times New Roman"/>
          <w:sz w:val="24"/>
          <w:szCs w:val="24"/>
        </w:rPr>
        <w:t>Ieškov</w:t>
      </w:r>
      <w:r w:rsidR="00030E87" w:rsidRPr="0072412C">
        <w:rPr>
          <w:rFonts w:ascii="Times New Roman" w:hAnsi="Times New Roman"/>
          <w:sz w:val="24"/>
          <w:szCs w:val="24"/>
        </w:rPr>
        <w:t>ės</w:t>
      </w:r>
      <w:r w:rsidRPr="0072412C">
        <w:rPr>
          <w:rFonts w:ascii="Times New Roman" w:hAnsi="Times New Roman"/>
          <w:sz w:val="24"/>
          <w:szCs w:val="24"/>
        </w:rPr>
        <w:t xml:space="preserve"> argumentai dėl tariamo </w:t>
      </w:r>
      <w:r w:rsidR="00030E87" w:rsidRPr="0072412C">
        <w:rPr>
          <w:rFonts w:ascii="Times New Roman" w:hAnsi="Times New Roman"/>
          <w:sz w:val="24"/>
          <w:szCs w:val="24"/>
        </w:rPr>
        <w:t>s</w:t>
      </w:r>
      <w:r w:rsidRPr="0072412C">
        <w:rPr>
          <w:rFonts w:ascii="Times New Roman" w:hAnsi="Times New Roman"/>
          <w:sz w:val="24"/>
          <w:szCs w:val="24"/>
        </w:rPr>
        <w:t xml:space="preserve">utarties (viešojo pirkimo) sąlygų neteisėtumo apskritai nėra šios bylos nagrinėjimo dalykas. Ieškovė šioje byloje net neformuluoja reikalavimo (kaip privalomo ieškinio elemento) dėl tariamo </w:t>
      </w:r>
      <w:r w:rsidR="00030E87" w:rsidRPr="0072412C">
        <w:rPr>
          <w:rFonts w:ascii="Times New Roman" w:hAnsi="Times New Roman"/>
          <w:sz w:val="24"/>
          <w:szCs w:val="24"/>
        </w:rPr>
        <w:t>s</w:t>
      </w:r>
      <w:r w:rsidRPr="0072412C">
        <w:rPr>
          <w:rFonts w:ascii="Times New Roman" w:hAnsi="Times New Roman"/>
          <w:sz w:val="24"/>
          <w:szCs w:val="24"/>
        </w:rPr>
        <w:t>utarties nuostatų neteisėtumo (negaliojimo).</w:t>
      </w:r>
    </w:p>
    <w:p w14:paraId="31595087" w14:textId="3C3187D7" w:rsidR="00B2323E" w:rsidRPr="0072412C" w:rsidRDefault="00030E87" w:rsidP="0015317A">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w:t>
      </w:r>
      <w:r w:rsidR="00B2323E" w:rsidRPr="0072412C">
        <w:rPr>
          <w:rFonts w:ascii="Times New Roman" w:hAnsi="Times New Roman"/>
          <w:sz w:val="24"/>
          <w:szCs w:val="24"/>
        </w:rPr>
        <w:t xml:space="preserve">peliacinės instancijos teismas </w:t>
      </w:r>
      <w:r w:rsidRPr="0072412C">
        <w:rPr>
          <w:rFonts w:ascii="Times New Roman" w:hAnsi="Times New Roman"/>
          <w:sz w:val="24"/>
          <w:szCs w:val="24"/>
        </w:rPr>
        <w:t>n</w:t>
      </w:r>
      <w:r w:rsidR="00B2323E" w:rsidRPr="0072412C">
        <w:rPr>
          <w:rFonts w:ascii="Times New Roman" w:hAnsi="Times New Roman"/>
          <w:sz w:val="24"/>
          <w:szCs w:val="24"/>
        </w:rPr>
        <w:t>utartyje ne tik teisėtai ir pagrįstai vadovavosi, bet ir privalėjo vadovautis Lietuvos apeliacinio teismo 2024</w:t>
      </w:r>
      <w:r w:rsidRPr="0072412C">
        <w:rPr>
          <w:rFonts w:ascii="Times New Roman" w:hAnsi="Times New Roman"/>
          <w:sz w:val="24"/>
          <w:szCs w:val="24"/>
        </w:rPr>
        <w:t xml:space="preserve"> m. birželio </w:t>
      </w:r>
      <w:r w:rsidR="00B2323E" w:rsidRPr="0072412C">
        <w:rPr>
          <w:rFonts w:ascii="Times New Roman" w:hAnsi="Times New Roman"/>
          <w:sz w:val="24"/>
          <w:szCs w:val="24"/>
        </w:rPr>
        <w:t>27</w:t>
      </w:r>
      <w:r w:rsidRPr="0072412C">
        <w:rPr>
          <w:rFonts w:ascii="Times New Roman" w:hAnsi="Times New Roman"/>
          <w:sz w:val="24"/>
          <w:szCs w:val="24"/>
        </w:rPr>
        <w:t> d.</w:t>
      </w:r>
      <w:r w:rsidR="00B2323E" w:rsidRPr="0072412C">
        <w:rPr>
          <w:rFonts w:ascii="Times New Roman" w:hAnsi="Times New Roman"/>
          <w:sz w:val="24"/>
          <w:szCs w:val="24"/>
        </w:rPr>
        <w:t xml:space="preserve"> sprendime civilinėje byloje Nr.</w:t>
      </w:r>
      <w:r w:rsidRPr="0072412C">
        <w:rPr>
          <w:rFonts w:ascii="Times New Roman" w:hAnsi="Times New Roman"/>
          <w:sz w:val="24"/>
          <w:szCs w:val="24"/>
        </w:rPr>
        <w:t> </w:t>
      </w:r>
      <w:r w:rsidR="00B2323E" w:rsidRPr="0072412C">
        <w:rPr>
          <w:rFonts w:ascii="Times New Roman" w:hAnsi="Times New Roman"/>
          <w:sz w:val="24"/>
          <w:szCs w:val="24"/>
        </w:rPr>
        <w:t>e2A-363-934/2024 pateiktu teisės aiškinimu.</w:t>
      </w:r>
      <w:r w:rsidR="00497136" w:rsidRPr="0072412C">
        <w:rPr>
          <w:rFonts w:ascii="Times New Roman" w:hAnsi="Times New Roman"/>
          <w:sz w:val="24"/>
          <w:szCs w:val="24"/>
        </w:rPr>
        <w:t xml:space="preserve"> </w:t>
      </w:r>
      <w:r w:rsidRPr="0072412C">
        <w:rPr>
          <w:rFonts w:ascii="Times New Roman" w:hAnsi="Times New Roman"/>
          <w:sz w:val="24"/>
          <w:szCs w:val="24"/>
        </w:rPr>
        <w:t xml:space="preserve">Teismas </w:t>
      </w:r>
      <w:r w:rsidR="00497136" w:rsidRPr="0072412C">
        <w:rPr>
          <w:rFonts w:ascii="Times New Roman" w:hAnsi="Times New Roman"/>
          <w:sz w:val="24"/>
          <w:szCs w:val="24"/>
        </w:rPr>
        <w:t xml:space="preserve">vertino, be kita ko, analogiškus </w:t>
      </w:r>
      <w:r w:rsidRPr="0072412C">
        <w:rPr>
          <w:rFonts w:ascii="Times New Roman" w:hAnsi="Times New Roman"/>
          <w:sz w:val="24"/>
          <w:szCs w:val="24"/>
        </w:rPr>
        <w:t>i</w:t>
      </w:r>
      <w:r w:rsidR="00497136" w:rsidRPr="0072412C">
        <w:rPr>
          <w:rFonts w:ascii="Times New Roman" w:hAnsi="Times New Roman"/>
          <w:sz w:val="24"/>
          <w:szCs w:val="24"/>
        </w:rPr>
        <w:t>eškov</w:t>
      </w:r>
      <w:r w:rsidRPr="0072412C">
        <w:rPr>
          <w:rFonts w:ascii="Times New Roman" w:hAnsi="Times New Roman"/>
          <w:sz w:val="24"/>
          <w:szCs w:val="24"/>
        </w:rPr>
        <w:t>ės</w:t>
      </w:r>
      <w:r w:rsidR="00497136" w:rsidRPr="0072412C">
        <w:rPr>
          <w:rFonts w:ascii="Times New Roman" w:hAnsi="Times New Roman"/>
          <w:sz w:val="24"/>
          <w:szCs w:val="24"/>
        </w:rPr>
        <w:t xml:space="preserve"> argumentus dėl tariamo </w:t>
      </w:r>
      <w:r w:rsidRPr="0072412C">
        <w:rPr>
          <w:rFonts w:ascii="Times New Roman" w:hAnsi="Times New Roman"/>
          <w:sz w:val="24"/>
          <w:szCs w:val="24"/>
        </w:rPr>
        <w:t>s</w:t>
      </w:r>
      <w:r w:rsidR="00497136" w:rsidRPr="0072412C">
        <w:rPr>
          <w:rFonts w:ascii="Times New Roman" w:hAnsi="Times New Roman"/>
          <w:sz w:val="24"/>
          <w:szCs w:val="24"/>
        </w:rPr>
        <w:t>utarties 8.4.5</w:t>
      </w:r>
      <w:r w:rsidRPr="0072412C">
        <w:rPr>
          <w:rFonts w:ascii="Times New Roman" w:hAnsi="Times New Roman"/>
          <w:sz w:val="24"/>
          <w:szCs w:val="24"/>
        </w:rPr>
        <w:t> </w:t>
      </w:r>
      <w:r w:rsidR="00497136" w:rsidRPr="0072412C">
        <w:rPr>
          <w:rFonts w:ascii="Times New Roman" w:hAnsi="Times New Roman"/>
          <w:sz w:val="24"/>
          <w:szCs w:val="24"/>
        </w:rPr>
        <w:t>punkto prieštaravimo VPĮ 17</w:t>
      </w:r>
      <w:r w:rsidRPr="0072412C">
        <w:rPr>
          <w:rFonts w:ascii="Times New Roman" w:hAnsi="Times New Roman"/>
          <w:sz w:val="24"/>
          <w:szCs w:val="24"/>
        </w:rPr>
        <w:t> </w:t>
      </w:r>
      <w:r w:rsidR="00497136" w:rsidRPr="0072412C">
        <w:rPr>
          <w:rFonts w:ascii="Times New Roman" w:hAnsi="Times New Roman"/>
          <w:sz w:val="24"/>
          <w:szCs w:val="24"/>
        </w:rPr>
        <w:t>str</w:t>
      </w:r>
      <w:r w:rsidRPr="0072412C">
        <w:rPr>
          <w:rFonts w:ascii="Times New Roman" w:hAnsi="Times New Roman"/>
          <w:sz w:val="24"/>
          <w:szCs w:val="24"/>
        </w:rPr>
        <w:t xml:space="preserve">aipsnyje </w:t>
      </w:r>
      <w:r w:rsidR="00497136" w:rsidRPr="0072412C">
        <w:rPr>
          <w:rFonts w:ascii="Times New Roman" w:hAnsi="Times New Roman"/>
          <w:sz w:val="24"/>
          <w:szCs w:val="24"/>
        </w:rPr>
        <w:t xml:space="preserve">įtvirtintiems principams, </w:t>
      </w:r>
      <w:r w:rsidR="005853E3" w:rsidRPr="0072412C">
        <w:rPr>
          <w:rFonts w:ascii="Times New Roman" w:hAnsi="Times New Roman"/>
          <w:sz w:val="24"/>
          <w:szCs w:val="24"/>
        </w:rPr>
        <w:t xml:space="preserve">taip pat dėl </w:t>
      </w:r>
      <w:r w:rsidR="00497136" w:rsidRPr="0072412C">
        <w:rPr>
          <w:rFonts w:ascii="Times New Roman" w:hAnsi="Times New Roman"/>
          <w:sz w:val="24"/>
          <w:szCs w:val="24"/>
        </w:rPr>
        <w:t xml:space="preserve">sutarčių teisinio kvalifikavimo, tapačių įrodymų vertinimo ir pan. Kasaciniame skunde jokių naujų argumentų, </w:t>
      </w:r>
      <w:r w:rsidR="005853E3" w:rsidRPr="0072412C">
        <w:rPr>
          <w:rFonts w:ascii="Times New Roman" w:hAnsi="Times New Roman"/>
          <w:sz w:val="24"/>
          <w:szCs w:val="24"/>
        </w:rPr>
        <w:t>be</w:t>
      </w:r>
      <w:r w:rsidR="00497136" w:rsidRPr="0072412C">
        <w:rPr>
          <w:rFonts w:ascii="Times New Roman" w:hAnsi="Times New Roman"/>
          <w:sz w:val="24"/>
          <w:szCs w:val="24"/>
        </w:rPr>
        <w:t xml:space="preserve"> jau išnagrinėtų minėtoje </w:t>
      </w:r>
      <w:r w:rsidRPr="0072412C">
        <w:rPr>
          <w:rFonts w:ascii="Times New Roman" w:hAnsi="Times New Roman"/>
          <w:sz w:val="24"/>
          <w:szCs w:val="24"/>
        </w:rPr>
        <w:t>ankstesnėje analogiškoje</w:t>
      </w:r>
      <w:r w:rsidR="00497136" w:rsidRPr="0072412C">
        <w:rPr>
          <w:rFonts w:ascii="Times New Roman" w:hAnsi="Times New Roman"/>
          <w:sz w:val="24"/>
          <w:szCs w:val="24"/>
        </w:rPr>
        <w:t xml:space="preserve"> byloje, kurie lemtų kitokį šalių teisinių santykių kvalifikavimą, sutarties nutraukimo teisėtumo vertinimą ir pan., nepateik</w:t>
      </w:r>
      <w:r w:rsidRPr="0072412C">
        <w:rPr>
          <w:rFonts w:ascii="Times New Roman" w:hAnsi="Times New Roman"/>
          <w:sz w:val="24"/>
          <w:szCs w:val="24"/>
        </w:rPr>
        <w:t>ta</w:t>
      </w:r>
      <w:r w:rsidR="00497136" w:rsidRPr="0072412C">
        <w:rPr>
          <w:rFonts w:ascii="Times New Roman" w:hAnsi="Times New Roman"/>
          <w:sz w:val="24"/>
          <w:szCs w:val="24"/>
        </w:rPr>
        <w:t>.</w:t>
      </w:r>
    </w:p>
    <w:p w14:paraId="062FB70A" w14:textId="655E4651" w:rsidR="00497136" w:rsidRPr="0072412C" w:rsidRDefault="00030E87" w:rsidP="009F1D98">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w:t>
      </w:r>
      <w:r w:rsidR="00497136" w:rsidRPr="0072412C">
        <w:rPr>
          <w:rFonts w:ascii="Times New Roman" w:hAnsi="Times New Roman"/>
          <w:sz w:val="24"/>
          <w:szCs w:val="24"/>
        </w:rPr>
        <w:t>iek pagal teisinį reguliavimą, tiek pagal aktualią teismų praktiką, viešojo pirkimo sutarties šalims pripažįstama teisė sutartyje susitarti dėl kitų, nei įtvirtinti, be kita ko, VPĮ 90</w:t>
      </w:r>
      <w:r w:rsidRPr="0072412C">
        <w:rPr>
          <w:rFonts w:ascii="Times New Roman" w:hAnsi="Times New Roman"/>
          <w:sz w:val="24"/>
          <w:szCs w:val="24"/>
        </w:rPr>
        <w:t> </w:t>
      </w:r>
      <w:r w:rsidR="00497136" w:rsidRPr="0072412C">
        <w:rPr>
          <w:rFonts w:ascii="Times New Roman" w:hAnsi="Times New Roman"/>
          <w:sz w:val="24"/>
          <w:szCs w:val="24"/>
        </w:rPr>
        <w:t>str</w:t>
      </w:r>
      <w:r w:rsidRPr="0072412C">
        <w:rPr>
          <w:rFonts w:ascii="Times New Roman" w:hAnsi="Times New Roman"/>
          <w:sz w:val="24"/>
          <w:szCs w:val="24"/>
        </w:rPr>
        <w:t>aipsnio</w:t>
      </w:r>
      <w:r w:rsidR="00497136" w:rsidRPr="0072412C">
        <w:rPr>
          <w:rFonts w:ascii="Times New Roman" w:hAnsi="Times New Roman"/>
          <w:sz w:val="24"/>
          <w:szCs w:val="24"/>
        </w:rPr>
        <w:t xml:space="preserve"> 1</w:t>
      </w:r>
      <w:r w:rsidRPr="0072412C">
        <w:rPr>
          <w:rFonts w:ascii="Times New Roman" w:hAnsi="Times New Roman"/>
          <w:sz w:val="24"/>
          <w:szCs w:val="24"/>
        </w:rPr>
        <w:t> </w:t>
      </w:r>
      <w:r w:rsidR="00497136" w:rsidRPr="0072412C">
        <w:rPr>
          <w:rFonts w:ascii="Times New Roman" w:hAnsi="Times New Roman"/>
          <w:sz w:val="24"/>
          <w:szCs w:val="24"/>
        </w:rPr>
        <w:t>d</w:t>
      </w:r>
      <w:r w:rsidRPr="0072412C">
        <w:rPr>
          <w:rFonts w:ascii="Times New Roman" w:hAnsi="Times New Roman"/>
          <w:sz w:val="24"/>
          <w:szCs w:val="24"/>
        </w:rPr>
        <w:t>alyje</w:t>
      </w:r>
      <w:r w:rsidR="00497136" w:rsidRPr="0072412C">
        <w:rPr>
          <w:rFonts w:ascii="Times New Roman" w:hAnsi="Times New Roman"/>
          <w:sz w:val="24"/>
          <w:szCs w:val="24"/>
        </w:rPr>
        <w:t xml:space="preserve"> (specialiosios viešųjų pirkimų normos), CK 6.217</w:t>
      </w:r>
      <w:r w:rsidRPr="0072412C">
        <w:rPr>
          <w:rFonts w:ascii="Times New Roman" w:hAnsi="Times New Roman"/>
          <w:sz w:val="24"/>
          <w:szCs w:val="24"/>
        </w:rPr>
        <w:t> </w:t>
      </w:r>
      <w:r w:rsidR="00497136" w:rsidRPr="0072412C">
        <w:rPr>
          <w:rFonts w:ascii="Times New Roman" w:hAnsi="Times New Roman"/>
          <w:sz w:val="24"/>
          <w:szCs w:val="24"/>
        </w:rPr>
        <w:t>str</w:t>
      </w:r>
      <w:r w:rsidRPr="0072412C">
        <w:rPr>
          <w:rFonts w:ascii="Times New Roman" w:hAnsi="Times New Roman"/>
          <w:sz w:val="24"/>
          <w:szCs w:val="24"/>
        </w:rPr>
        <w:t>aipsnio</w:t>
      </w:r>
      <w:r w:rsidR="00497136" w:rsidRPr="0072412C">
        <w:rPr>
          <w:rFonts w:ascii="Times New Roman" w:hAnsi="Times New Roman"/>
          <w:sz w:val="24"/>
          <w:szCs w:val="24"/>
        </w:rPr>
        <w:t xml:space="preserve"> 1</w:t>
      </w:r>
      <w:r w:rsidR="005853E3" w:rsidRPr="0072412C">
        <w:rPr>
          <w:rFonts w:ascii="Times New Roman" w:hAnsi="Times New Roman"/>
          <w:sz w:val="24"/>
          <w:szCs w:val="24"/>
        </w:rPr>
        <w:t>–</w:t>
      </w:r>
      <w:r w:rsidR="00497136" w:rsidRPr="0072412C">
        <w:rPr>
          <w:rFonts w:ascii="Times New Roman" w:hAnsi="Times New Roman"/>
          <w:sz w:val="24"/>
          <w:szCs w:val="24"/>
        </w:rPr>
        <w:t>4</w:t>
      </w:r>
      <w:r w:rsidRPr="0072412C">
        <w:rPr>
          <w:rFonts w:ascii="Times New Roman" w:hAnsi="Times New Roman"/>
          <w:sz w:val="24"/>
          <w:szCs w:val="24"/>
        </w:rPr>
        <w:t> </w:t>
      </w:r>
      <w:r w:rsidR="00497136" w:rsidRPr="0072412C">
        <w:rPr>
          <w:rFonts w:ascii="Times New Roman" w:hAnsi="Times New Roman"/>
          <w:sz w:val="24"/>
          <w:szCs w:val="24"/>
        </w:rPr>
        <w:t>d</w:t>
      </w:r>
      <w:r w:rsidRPr="0072412C">
        <w:rPr>
          <w:rFonts w:ascii="Times New Roman" w:hAnsi="Times New Roman"/>
          <w:sz w:val="24"/>
          <w:szCs w:val="24"/>
        </w:rPr>
        <w:t>alyse</w:t>
      </w:r>
      <w:r w:rsidR="00497136" w:rsidRPr="0072412C">
        <w:rPr>
          <w:rFonts w:ascii="Times New Roman" w:hAnsi="Times New Roman"/>
          <w:sz w:val="24"/>
          <w:szCs w:val="24"/>
        </w:rPr>
        <w:t>, reglamentuojančiose sutarties nutraukimą dėl esminio sutarties pažeidimo, sutarties nutraukimo atvejų.</w:t>
      </w:r>
      <w:r w:rsidR="00497136" w:rsidRPr="0072412C">
        <w:t xml:space="preserve"> </w:t>
      </w:r>
      <w:r w:rsidRPr="0072412C">
        <w:rPr>
          <w:rFonts w:ascii="Times New Roman" w:hAnsi="Times New Roman"/>
          <w:sz w:val="24"/>
          <w:szCs w:val="24"/>
        </w:rPr>
        <w:t>Š</w:t>
      </w:r>
      <w:r w:rsidR="00497136" w:rsidRPr="0072412C">
        <w:rPr>
          <w:rFonts w:ascii="Times New Roman" w:hAnsi="Times New Roman"/>
          <w:sz w:val="24"/>
          <w:szCs w:val="24"/>
        </w:rPr>
        <w:t>alių susitarimą dėl nutraukimo atvejų nustatymo viešojo pirkimo sutartyje riboja tik imperatyvios teisės normos.</w:t>
      </w:r>
      <w:r w:rsidR="00E773E0" w:rsidRPr="0072412C">
        <w:t xml:space="preserve"> </w:t>
      </w:r>
      <w:r w:rsidR="00E773E0" w:rsidRPr="0072412C">
        <w:rPr>
          <w:rFonts w:ascii="Times New Roman" w:hAnsi="Times New Roman"/>
          <w:sz w:val="24"/>
          <w:szCs w:val="24"/>
        </w:rPr>
        <w:t xml:space="preserve">Kasaciniame skunde akcentuojant </w:t>
      </w:r>
      <w:r w:rsidRPr="0072412C">
        <w:rPr>
          <w:rFonts w:ascii="Times New Roman" w:hAnsi="Times New Roman"/>
          <w:sz w:val="24"/>
          <w:szCs w:val="24"/>
        </w:rPr>
        <w:t>s</w:t>
      </w:r>
      <w:r w:rsidR="00E773E0" w:rsidRPr="0072412C">
        <w:rPr>
          <w:rFonts w:ascii="Times New Roman" w:hAnsi="Times New Roman"/>
          <w:sz w:val="24"/>
          <w:szCs w:val="24"/>
        </w:rPr>
        <w:t xml:space="preserve">utarties kvalifikavimo aspektą, nėra paaiškinama, kokią teisinę reikšmę argumentai dėl sutarties kvalifikavimo turi vertinant </w:t>
      </w:r>
      <w:r w:rsidRPr="0072412C">
        <w:rPr>
          <w:rFonts w:ascii="Times New Roman" w:hAnsi="Times New Roman"/>
          <w:sz w:val="24"/>
          <w:szCs w:val="24"/>
        </w:rPr>
        <w:t>s</w:t>
      </w:r>
      <w:r w:rsidR="00E773E0" w:rsidRPr="0072412C">
        <w:rPr>
          <w:rFonts w:ascii="Times New Roman" w:hAnsi="Times New Roman"/>
          <w:sz w:val="24"/>
          <w:szCs w:val="24"/>
        </w:rPr>
        <w:t xml:space="preserve">utarties nutraukimo (ne)teisėtumą pagal </w:t>
      </w:r>
      <w:r w:rsidRPr="0072412C">
        <w:rPr>
          <w:rFonts w:ascii="Times New Roman" w:hAnsi="Times New Roman"/>
          <w:sz w:val="24"/>
          <w:szCs w:val="24"/>
        </w:rPr>
        <w:t>s</w:t>
      </w:r>
      <w:r w:rsidR="00E773E0" w:rsidRPr="0072412C">
        <w:rPr>
          <w:rFonts w:ascii="Times New Roman" w:hAnsi="Times New Roman"/>
          <w:sz w:val="24"/>
          <w:szCs w:val="24"/>
        </w:rPr>
        <w:t>utarties 8.4.5</w:t>
      </w:r>
      <w:r w:rsidRPr="0072412C">
        <w:rPr>
          <w:rFonts w:ascii="Times New Roman" w:hAnsi="Times New Roman"/>
          <w:sz w:val="24"/>
          <w:szCs w:val="24"/>
        </w:rPr>
        <w:t> </w:t>
      </w:r>
      <w:r w:rsidR="00E773E0" w:rsidRPr="0072412C">
        <w:rPr>
          <w:rFonts w:ascii="Times New Roman" w:hAnsi="Times New Roman"/>
          <w:sz w:val="24"/>
          <w:szCs w:val="24"/>
        </w:rPr>
        <w:t xml:space="preserve">punktą, kuriuo rėmėsi </w:t>
      </w:r>
      <w:r w:rsidRPr="0072412C">
        <w:rPr>
          <w:rFonts w:ascii="Times New Roman" w:hAnsi="Times New Roman"/>
          <w:sz w:val="24"/>
          <w:szCs w:val="24"/>
        </w:rPr>
        <w:t>a</w:t>
      </w:r>
      <w:r w:rsidR="00E773E0" w:rsidRPr="0072412C">
        <w:rPr>
          <w:rFonts w:ascii="Times New Roman" w:hAnsi="Times New Roman"/>
          <w:sz w:val="24"/>
          <w:szCs w:val="24"/>
        </w:rPr>
        <w:t>tsakov</w:t>
      </w:r>
      <w:r w:rsidRPr="0072412C">
        <w:rPr>
          <w:rFonts w:ascii="Times New Roman" w:hAnsi="Times New Roman"/>
          <w:sz w:val="24"/>
          <w:szCs w:val="24"/>
        </w:rPr>
        <w:t>ė</w:t>
      </w:r>
      <w:r w:rsidR="00E773E0" w:rsidRPr="0072412C">
        <w:rPr>
          <w:rFonts w:ascii="Times New Roman" w:hAnsi="Times New Roman"/>
          <w:sz w:val="24"/>
          <w:szCs w:val="24"/>
        </w:rPr>
        <w:t>.</w:t>
      </w:r>
      <w:r w:rsidR="00E773E0" w:rsidRPr="0072412C">
        <w:t xml:space="preserve"> </w:t>
      </w:r>
      <w:r w:rsidRPr="0072412C">
        <w:rPr>
          <w:rFonts w:ascii="Times New Roman" w:hAnsi="Times New Roman"/>
          <w:sz w:val="24"/>
          <w:szCs w:val="24"/>
        </w:rPr>
        <w:t>Š</w:t>
      </w:r>
      <w:r w:rsidR="00E773E0" w:rsidRPr="0072412C">
        <w:rPr>
          <w:rFonts w:ascii="Times New Roman" w:hAnsi="Times New Roman"/>
          <w:sz w:val="24"/>
          <w:szCs w:val="24"/>
        </w:rPr>
        <w:t>alys aiškiai kvalifikavo, siekė sudaryti ir sudarė atlygintinų paslaugų sutartį. Pažymėtina, kad</w:t>
      </w:r>
      <w:r w:rsidR="005853E3" w:rsidRPr="0072412C">
        <w:rPr>
          <w:rFonts w:ascii="Times New Roman" w:hAnsi="Times New Roman"/>
          <w:sz w:val="24"/>
          <w:szCs w:val="24"/>
        </w:rPr>
        <w:t>,</w:t>
      </w:r>
      <w:r w:rsidR="00E773E0" w:rsidRPr="0072412C">
        <w:rPr>
          <w:rFonts w:ascii="Times New Roman" w:hAnsi="Times New Roman"/>
          <w:sz w:val="24"/>
          <w:szCs w:val="24"/>
        </w:rPr>
        <w:t xml:space="preserve"> pagal Bendrą viešųjų pirkimų žodyną (Komisijos 2007 m. lapkričio 28 d. reglamentas (EB) Nr. 213/2008, iš dalies keičiantis ir pataisantis Europos Parlamento ir Tarybos reglamentą (EB) Nr. 2195/2002 </w:t>
      </w:r>
      <w:r w:rsidR="005853E3" w:rsidRPr="0072412C">
        <w:rPr>
          <w:rFonts w:ascii="Times New Roman" w:hAnsi="Times New Roman"/>
          <w:sz w:val="24"/>
          <w:szCs w:val="24"/>
        </w:rPr>
        <w:t>d</w:t>
      </w:r>
      <w:r w:rsidR="00E773E0" w:rsidRPr="0072412C">
        <w:rPr>
          <w:rFonts w:ascii="Times New Roman" w:hAnsi="Times New Roman"/>
          <w:sz w:val="24"/>
          <w:szCs w:val="24"/>
        </w:rPr>
        <w:t>ėl bendro viešųjų pirkimų žodyno) (taikomas nuo 2008 m. rugsėjo 15 d.)</w:t>
      </w:r>
      <w:r w:rsidR="005853E3" w:rsidRPr="0072412C">
        <w:rPr>
          <w:rFonts w:ascii="Times New Roman" w:hAnsi="Times New Roman"/>
          <w:sz w:val="24"/>
          <w:szCs w:val="24"/>
        </w:rPr>
        <w:t>,</w:t>
      </w:r>
      <w:r w:rsidR="00E773E0" w:rsidRPr="0072412C">
        <w:rPr>
          <w:rFonts w:ascii="Times New Roman" w:hAnsi="Times New Roman"/>
          <w:sz w:val="24"/>
          <w:szCs w:val="24"/>
        </w:rPr>
        <w:t xml:space="preserve"> atitinkamų sistemų diegimas klasifikuojamas kaip paslaugos.</w:t>
      </w:r>
      <w:r w:rsidR="00E773E0" w:rsidRPr="0072412C">
        <w:t xml:space="preserve"> </w:t>
      </w:r>
      <w:r w:rsidR="008840EE" w:rsidRPr="0072412C">
        <w:rPr>
          <w:rFonts w:ascii="Times New Roman" w:hAnsi="Times New Roman"/>
          <w:sz w:val="24"/>
          <w:szCs w:val="24"/>
        </w:rPr>
        <w:t>P</w:t>
      </w:r>
      <w:r w:rsidR="00E773E0" w:rsidRPr="0072412C">
        <w:rPr>
          <w:rFonts w:ascii="Times New Roman" w:hAnsi="Times New Roman"/>
          <w:sz w:val="24"/>
          <w:szCs w:val="24"/>
        </w:rPr>
        <w:t xml:space="preserve">irmuose </w:t>
      </w:r>
      <w:r w:rsidR="008840EE" w:rsidRPr="0072412C">
        <w:rPr>
          <w:rFonts w:ascii="Times New Roman" w:hAnsi="Times New Roman"/>
          <w:sz w:val="24"/>
          <w:szCs w:val="24"/>
        </w:rPr>
        <w:t>dviejuose sutarties vykdymo</w:t>
      </w:r>
      <w:r w:rsidR="00E773E0" w:rsidRPr="0072412C">
        <w:rPr>
          <w:rFonts w:ascii="Times New Roman" w:hAnsi="Times New Roman"/>
          <w:sz w:val="24"/>
          <w:szCs w:val="24"/>
        </w:rPr>
        <w:t xml:space="preserve"> (analizės ir projektavimo)</w:t>
      </w:r>
      <w:r w:rsidR="008840EE" w:rsidRPr="0072412C">
        <w:rPr>
          <w:rFonts w:ascii="Times New Roman" w:hAnsi="Times New Roman"/>
          <w:sz w:val="24"/>
          <w:szCs w:val="24"/>
        </w:rPr>
        <w:t xml:space="preserve"> </w:t>
      </w:r>
      <w:r w:rsidR="00E773E0" w:rsidRPr="0072412C">
        <w:rPr>
          <w:rFonts w:ascii="Times New Roman" w:hAnsi="Times New Roman"/>
          <w:sz w:val="24"/>
          <w:szCs w:val="24"/>
        </w:rPr>
        <w:t>etapuose vyrauja intelektinė (paslaugų) veikla.</w:t>
      </w:r>
      <w:r w:rsidR="00605563" w:rsidRPr="0072412C">
        <w:t xml:space="preserve"> </w:t>
      </w:r>
      <w:r w:rsidR="00605563" w:rsidRPr="0072412C">
        <w:rPr>
          <w:rFonts w:ascii="Times New Roman" w:hAnsi="Times New Roman"/>
          <w:sz w:val="24"/>
          <w:szCs w:val="24"/>
        </w:rPr>
        <w:t>Pagal kasacinio teismo formuojamą praktiką, atsižvelgiant į paslaugų sutarties šalies kliento teisės atsisakyti sutarties absoliutų pobūdį</w:t>
      </w:r>
      <w:r w:rsidR="00084A80" w:rsidRPr="0072412C">
        <w:rPr>
          <w:rFonts w:ascii="Times New Roman" w:hAnsi="Times New Roman"/>
          <w:sz w:val="24"/>
          <w:szCs w:val="24"/>
        </w:rPr>
        <w:t>,</w:t>
      </w:r>
      <w:r w:rsidR="00605563" w:rsidRPr="0072412C">
        <w:rPr>
          <w:rFonts w:ascii="Times New Roman" w:hAnsi="Times New Roman"/>
          <w:sz w:val="24"/>
          <w:szCs w:val="24"/>
        </w:rPr>
        <w:t xml:space="preserve"> ir sudarant mišrią sutartį ši kliento teisė neturi būti paneigiama. Nėra pagrindo ją paneigti sprendžiant dėl mišrios sutarties vykdymo ar galimybės tokią mišrią sutartį nutraukti (Lietuvos Aukščiausiojo Teismo 2020</w:t>
      </w:r>
      <w:r w:rsidR="008840EE" w:rsidRPr="0072412C">
        <w:rPr>
          <w:rFonts w:ascii="Times New Roman" w:hAnsi="Times New Roman"/>
          <w:sz w:val="24"/>
          <w:szCs w:val="24"/>
        </w:rPr>
        <w:t xml:space="preserve"> m. spalio </w:t>
      </w:r>
      <w:r w:rsidR="00605563" w:rsidRPr="0072412C">
        <w:rPr>
          <w:rFonts w:ascii="Times New Roman" w:hAnsi="Times New Roman"/>
          <w:sz w:val="24"/>
          <w:szCs w:val="24"/>
        </w:rPr>
        <w:t>14</w:t>
      </w:r>
      <w:r w:rsidR="008840EE" w:rsidRPr="0072412C">
        <w:rPr>
          <w:rFonts w:ascii="Times New Roman" w:hAnsi="Times New Roman"/>
          <w:sz w:val="24"/>
          <w:szCs w:val="24"/>
        </w:rPr>
        <w:t> d.</w:t>
      </w:r>
      <w:r w:rsidR="00605563" w:rsidRPr="0072412C">
        <w:rPr>
          <w:rFonts w:ascii="Times New Roman" w:hAnsi="Times New Roman"/>
          <w:sz w:val="24"/>
          <w:szCs w:val="24"/>
        </w:rPr>
        <w:t xml:space="preserve"> nutartis c</w:t>
      </w:r>
      <w:r w:rsidR="008840EE" w:rsidRPr="0072412C">
        <w:rPr>
          <w:rFonts w:ascii="Times New Roman" w:hAnsi="Times New Roman"/>
          <w:sz w:val="24"/>
          <w:szCs w:val="24"/>
        </w:rPr>
        <w:t>ivilinėje</w:t>
      </w:r>
      <w:r w:rsidR="00605563" w:rsidRPr="0072412C">
        <w:rPr>
          <w:rFonts w:ascii="Times New Roman" w:hAnsi="Times New Roman"/>
          <w:sz w:val="24"/>
          <w:szCs w:val="24"/>
        </w:rPr>
        <w:t xml:space="preserve"> b</w:t>
      </w:r>
      <w:r w:rsidR="008840EE" w:rsidRPr="0072412C">
        <w:rPr>
          <w:rFonts w:ascii="Times New Roman" w:hAnsi="Times New Roman"/>
          <w:sz w:val="24"/>
          <w:szCs w:val="24"/>
        </w:rPr>
        <w:t>yloje</w:t>
      </w:r>
      <w:r w:rsidR="00605563" w:rsidRPr="0072412C">
        <w:rPr>
          <w:rFonts w:ascii="Times New Roman" w:hAnsi="Times New Roman"/>
          <w:sz w:val="24"/>
          <w:szCs w:val="24"/>
        </w:rPr>
        <w:t xml:space="preserve"> Nr.</w:t>
      </w:r>
      <w:r w:rsidR="008840EE" w:rsidRPr="0072412C">
        <w:rPr>
          <w:rFonts w:ascii="Times New Roman" w:hAnsi="Times New Roman"/>
          <w:sz w:val="24"/>
          <w:szCs w:val="24"/>
        </w:rPr>
        <w:t> </w:t>
      </w:r>
      <w:r w:rsidR="00605563" w:rsidRPr="0072412C">
        <w:rPr>
          <w:rFonts w:ascii="Times New Roman" w:hAnsi="Times New Roman"/>
          <w:sz w:val="24"/>
          <w:szCs w:val="24"/>
        </w:rPr>
        <w:t>e3K-3-258-403/2020, 32</w:t>
      </w:r>
      <w:r w:rsidR="008840EE" w:rsidRPr="0072412C">
        <w:rPr>
          <w:rFonts w:ascii="Times New Roman" w:hAnsi="Times New Roman"/>
          <w:sz w:val="24"/>
          <w:szCs w:val="24"/>
        </w:rPr>
        <w:t> </w:t>
      </w:r>
      <w:r w:rsidR="00605563" w:rsidRPr="0072412C">
        <w:rPr>
          <w:rFonts w:ascii="Times New Roman" w:hAnsi="Times New Roman"/>
          <w:sz w:val="24"/>
          <w:szCs w:val="24"/>
        </w:rPr>
        <w:t xml:space="preserve">punktas). Taigi nagrinėjamu atveju, net nustačius, kad paslaugų </w:t>
      </w:r>
      <w:r w:rsidR="008840EE" w:rsidRPr="0072412C">
        <w:rPr>
          <w:rFonts w:ascii="Times New Roman" w:hAnsi="Times New Roman"/>
          <w:sz w:val="24"/>
          <w:szCs w:val="24"/>
        </w:rPr>
        <w:t>s</w:t>
      </w:r>
      <w:r w:rsidR="00605563" w:rsidRPr="0072412C">
        <w:rPr>
          <w:rFonts w:ascii="Times New Roman" w:hAnsi="Times New Roman"/>
          <w:sz w:val="24"/>
          <w:szCs w:val="24"/>
        </w:rPr>
        <w:t>utartis turi ir rangos sutarties bruožų (mišri), jos nutraukimas galimas tik visa apimtimi, be kita ko, atsižvelgiant ir į vyraujančios paslaugų sutarties reguliavimą ir teism</w:t>
      </w:r>
      <w:r w:rsidR="008840EE" w:rsidRPr="0072412C">
        <w:rPr>
          <w:rFonts w:ascii="Times New Roman" w:hAnsi="Times New Roman"/>
          <w:sz w:val="24"/>
          <w:szCs w:val="24"/>
        </w:rPr>
        <w:t>ų</w:t>
      </w:r>
      <w:r w:rsidR="00605563" w:rsidRPr="0072412C">
        <w:rPr>
          <w:rFonts w:ascii="Times New Roman" w:hAnsi="Times New Roman"/>
          <w:sz w:val="24"/>
          <w:szCs w:val="24"/>
        </w:rPr>
        <w:t xml:space="preserve"> praktiką.</w:t>
      </w:r>
      <w:r w:rsidR="007B39B7" w:rsidRPr="0072412C">
        <w:rPr>
          <w:rFonts w:ascii="Times New Roman" w:hAnsi="Times New Roman"/>
          <w:sz w:val="24"/>
          <w:szCs w:val="24"/>
        </w:rPr>
        <w:t xml:space="preserve"> Šalys </w:t>
      </w:r>
      <w:r w:rsidR="008840EE" w:rsidRPr="0072412C">
        <w:rPr>
          <w:rFonts w:ascii="Times New Roman" w:hAnsi="Times New Roman"/>
          <w:sz w:val="24"/>
          <w:szCs w:val="24"/>
        </w:rPr>
        <w:t xml:space="preserve">ginčo sutarties 8.4.5 punktu aiškiai susitarė dėl savarankiško ir pakankamo sutarties nutraukimo atvejo, kuris </w:t>
      </w:r>
      <w:r w:rsidR="007B39B7" w:rsidRPr="0072412C">
        <w:rPr>
          <w:rFonts w:ascii="Times New Roman" w:hAnsi="Times New Roman"/>
          <w:sz w:val="24"/>
          <w:szCs w:val="24"/>
        </w:rPr>
        <w:t>neprieštarauja nei paslaugų (</w:t>
      </w:r>
      <w:r w:rsidR="007B39B7" w:rsidRPr="0072412C">
        <w:rPr>
          <w:rFonts w:ascii="Times New Roman" w:hAnsi="Times New Roman"/>
          <w:i/>
          <w:iCs/>
          <w:sz w:val="24"/>
          <w:szCs w:val="24"/>
        </w:rPr>
        <w:t>expressis verbis</w:t>
      </w:r>
      <w:r w:rsidR="007B39B7" w:rsidRPr="0072412C">
        <w:rPr>
          <w:rFonts w:ascii="Times New Roman" w:hAnsi="Times New Roman"/>
          <w:sz w:val="24"/>
          <w:szCs w:val="24"/>
        </w:rPr>
        <w:t xml:space="preserve"> </w:t>
      </w:r>
      <w:r w:rsidR="005853E3" w:rsidRPr="0072412C">
        <w:rPr>
          <w:rFonts w:ascii="Times New Roman" w:hAnsi="Times New Roman"/>
          <w:sz w:val="24"/>
          <w:szCs w:val="24"/>
        </w:rPr>
        <w:t xml:space="preserve">(tiesiogiai) </w:t>
      </w:r>
      <w:r w:rsidR="007B39B7" w:rsidRPr="0072412C">
        <w:rPr>
          <w:rFonts w:ascii="Times New Roman" w:hAnsi="Times New Roman"/>
          <w:sz w:val="24"/>
          <w:szCs w:val="24"/>
        </w:rPr>
        <w:t>leidžiama pagal CK 6.721</w:t>
      </w:r>
      <w:r w:rsidR="00986D1F" w:rsidRPr="0072412C">
        <w:rPr>
          <w:rFonts w:ascii="Times New Roman" w:hAnsi="Times New Roman"/>
          <w:sz w:val="24"/>
          <w:szCs w:val="24"/>
        </w:rPr>
        <w:t> </w:t>
      </w:r>
      <w:r w:rsidR="007B39B7" w:rsidRPr="0072412C">
        <w:rPr>
          <w:rFonts w:ascii="Times New Roman" w:hAnsi="Times New Roman"/>
          <w:sz w:val="24"/>
          <w:szCs w:val="24"/>
        </w:rPr>
        <w:t>str</w:t>
      </w:r>
      <w:r w:rsidR="008840EE" w:rsidRPr="0072412C">
        <w:rPr>
          <w:rFonts w:ascii="Times New Roman" w:hAnsi="Times New Roman"/>
          <w:sz w:val="24"/>
          <w:szCs w:val="24"/>
        </w:rPr>
        <w:t>aipsnis</w:t>
      </w:r>
      <w:r w:rsidR="007B39B7" w:rsidRPr="0072412C">
        <w:rPr>
          <w:rFonts w:ascii="Times New Roman" w:hAnsi="Times New Roman"/>
          <w:sz w:val="24"/>
          <w:szCs w:val="24"/>
        </w:rPr>
        <w:t>), nei rangos (nedraudžiama susitarti, CK 6.671</w:t>
      </w:r>
      <w:r w:rsidR="008840EE" w:rsidRPr="0072412C">
        <w:rPr>
          <w:rFonts w:ascii="Times New Roman" w:hAnsi="Times New Roman"/>
          <w:sz w:val="24"/>
          <w:szCs w:val="24"/>
        </w:rPr>
        <w:t> </w:t>
      </w:r>
      <w:r w:rsidR="007B39B7" w:rsidRPr="0072412C">
        <w:rPr>
          <w:rFonts w:ascii="Times New Roman" w:hAnsi="Times New Roman"/>
          <w:sz w:val="24"/>
          <w:szCs w:val="24"/>
        </w:rPr>
        <w:t>str</w:t>
      </w:r>
      <w:r w:rsidR="008840EE" w:rsidRPr="0072412C">
        <w:rPr>
          <w:rFonts w:ascii="Times New Roman" w:hAnsi="Times New Roman"/>
          <w:sz w:val="24"/>
          <w:szCs w:val="24"/>
        </w:rPr>
        <w:t>aipsnio</w:t>
      </w:r>
      <w:r w:rsidR="007B39B7" w:rsidRPr="0072412C">
        <w:rPr>
          <w:rFonts w:ascii="Times New Roman" w:hAnsi="Times New Roman"/>
          <w:sz w:val="24"/>
          <w:szCs w:val="24"/>
        </w:rPr>
        <w:t xml:space="preserve"> 1</w:t>
      </w:r>
      <w:r w:rsidR="008840EE" w:rsidRPr="0072412C">
        <w:rPr>
          <w:rFonts w:ascii="Times New Roman" w:hAnsi="Times New Roman"/>
          <w:sz w:val="24"/>
          <w:szCs w:val="24"/>
        </w:rPr>
        <w:t> </w:t>
      </w:r>
      <w:r w:rsidR="007B39B7" w:rsidRPr="0072412C">
        <w:rPr>
          <w:rFonts w:ascii="Times New Roman" w:hAnsi="Times New Roman"/>
          <w:sz w:val="24"/>
          <w:szCs w:val="24"/>
        </w:rPr>
        <w:t>d</w:t>
      </w:r>
      <w:r w:rsidR="008840EE" w:rsidRPr="0072412C">
        <w:rPr>
          <w:rFonts w:ascii="Times New Roman" w:hAnsi="Times New Roman"/>
          <w:sz w:val="24"/>
          <w:szCs w:val="24"/>
        </w:rPr>
        <w:t>alis</w:t>
      </w:r>
      <w:r w:rsidR="007B39B7" w:rsidRPr="0072412C">
        <w:rPr>
          <w:rFonts w:ascii="Times New Roman" w:hAnsi="Times New Roman"/>
          <w:sz w:val="24"/>
          <w:szCs w:val="24"/>
        </w:rPr>
        <w:t xml:space="preserve">), nei viešųjų pirkimų (suteikta teisė nustatyti sutartyje) teisinius santykius reglamentuojančioms imperatyvioms įstatymo normoms. </w:t>
      </w:r>
      <w:r w:rsidR="008840EE" w:rsidRPr="0072412C">
        <w:rPr>
          <w:rFonts w:ascii="Times New Roman" w:hAnsi="Times New Roman"/>
          <w:sz w:val="24"/>
          <w:szCs w:val="24"/>
        </w:rPr>
        <w:t>T</w:t>
      </w:r>
      <w:r w:rsidR="007B39B7" w:rsidRPr="0072412C">
        <w:rPr>
          <w:rFonts w:ascii="Times New Roman" w:hAnsi="Times New Roman"/>
          <w:sz w:val="24"/>
          <w:szCs w:val="24"/>
        </w:rPr>
        <w:t>iek įstatyme (CK 6.721 str</w:t>
      </w:r>
      <w:r w:rsidR="008840EE" w:rsidRPr="0072412C">
        <w:rPr>
          <w:rFonts w:ascii="Times New Roman" w:hAnsi="Times New Roman"/>
          <w:sz w:val="24"/>
          <w:szCs w:val="24"/>
        </w:rPr>
        <w:t>aipsnio</w:t>
      </w:r>
      <w:r w:rsidR="007B39B7" w:rsidRPr="0072412C">
        <w:rPr>
          <w:rFonts w:ascii="Times New Roman" w:hAnsi="Times New Roman"/>
          <w:sz w:val="24"/>
          <w:szCs w:val="24"/>
        </w:rPr>
        <w:t xml:space="preserve"> 1</w:t>
      </w:r>
      <w:r w:rsidR="008840EE" w:rsidRPr="0072412C">
        <w:rPr>
          <w:rFonts w:ascii="Times New Roman" w:hAnsi="Times New Roman"/>
          <w:sz w:val="24"/>
          <w:szCs w:val="24"/>
        </w:rPr>
        <w:t> </w:t>
      </w:r>
      <w:r w:rsidR="007B39B7" w:rsidRPr="0072412C">
        <w:rPr>
          <w:rFonts w:ascii="Times New Roman" w:hAnsi="Times New Roman"/>
          <w:sz w:val="24"/>
          <w:szCs w:val="24"/>
        </w:rPr>
        <w:t>d</w:t>
      </w:r>
      <w:r w:rsidR="008840EE" w:rsidRPr="0072412C">
        <w:rPr>
          <w:rFonts w:ascii="Times New Roman" w:hAnsi="Times New Roman"/>
          <w:sz w:val="24"/>
          <w:szCs w:val="24"/>
        </w:rPr>
        <w:t>alis</w:t>
      </w:r>
      <w:r w:rsidR="007B39B7" w:rsidRPr="0072412C">
        <w:rPr>
          <w:rFonts w:ascii="Times New Roman" w:hAnsi="Times New Roman"/>
          <w:sz w:val="24"/>
          <w:szCs w:val="24"/>
        </w:rPr>
        <w:t xml:space="preserve">), tiek </w:t>
      </w:r>
      <w:r w:rsidR="008840EE" w:rsidRPr="0072412C">
        <w:rPr>
          <w:rFonts w:ascii="Times New Roman" w:hAnsi="Times New Roman"/>
          <w:sz w:val="24"/>
          <w:szCs w:val="24"/>
        </w:rPr>
        <w:t>s</w:t>
      </w:r>
      <w:r w:rsidR="007B39B7" w:rsidRPr="0072412C">
        <w:rPr>
          <w:rFonts w:ascii="Times New Roman" w:hAnsi="Times New Roman"/>
          <w:sz w:val="24"/>
          <w:szCs w:val="24"/>
        </w:rPr>
        <w:t>utarties 8.4.5</w:t>
      </w:r>
      <w:r w:rsidR="008840EE" w:rsidRPr="0072412C">
        <w:rPr>
          <w:rFonts w:ascii="Times New Roman" w:hAnsi="Times New Roman"/>
          <w:sz w:val="24"/>
          <w:szCs w:val="24"/>
        </w:rPr>
        <w:t> </w:t>
      </w:r>
      <w:r w:rsidR="007B39B7" w:rsidRPr="0072412C">
        <w:rPr>
          <w:rFonts w:ascii="Times New Roman" w:hAnsi="Times New Roman"/>
          <w:sz w:val="24"/>
          <w:szCs w:val="24"/>
        </w:rPr>
        <w:t xml:space="preserve">punkte nustatyti atskiri, savarankiški ir pakankami pagrindai </w:t>
      </w:r>
      <w:r w:rsidR="008840EE" w:rsidRPr="0072412C">
        <w:rPr>
          <w:rFonts w:ascii="Times New Roman" w:hAnsi="Times New Roman"/>
          <w:sz w:val="24"/>
          <w:szCs w:val="24"/>
        </w:rPr>
        <w:t>a</w:t>
      </w:r>
      <w:r w:rsidR="007B39B7" w:rsidRPr="0072412C">
        <w:rPr>
          <w:rFonts w:ascii="Times New Roman" w:hAnsi="Times New Roman"/>
          <w:sz w:val="24"/>
          <w:szCs w:val="24"/>
        </w:rPr>
        <w:t>tsakov</w:t>
      </w:r>
      <w:r w:rsidR="008840EE" w:rsidRPr="0072412C">
        <w:rPr>
          <w:rFonts w:ascii="Times New Roman" w:hAnsi="Times New Roman"/>
          <w:sz w:val="24"/>
          <w:szCs w:val="24"/>
        </w:rPr>
        <w:t>e</w:t>
      </w:r>
      <w:r w:rsidR="007B39B7" w:rsidRPr="0072412C">
        <w:rPr>
          <w:rFonts w:ascii="Times New Roman" w:hAnsi="Times New Roman"/>
          <w:sz w:val="24"/>
          <w:szCs w:val="24"/>
        </w:rPr>
        <w:t xml:space="preserve">i vienašališkai nutraukti </w:t>
      </w:r>
      <w:r w:rsidR="008840EE" w:rsidRPr="0072412C">
        <w:rPr>
          <w:rFonts w:ascii="Times New Roman" w:hAnsi="Times New Roman"/>
          <w:sz w:val="24"/>
          <w:szCs w:val="24"/>
        </w:rPr>
        <w:t>s</w:t>
      </w:r>
      <w:r w:rsidR="007B39B7" w:rsidRPr="0072412C">
        <w:rPr>
          <w:rFonts w:ascii="Times New Roman" w:hAnsi="Times New Roman"/>
          <w:sz w:val="24"/>
          <w:szCs w:val="24"/>
        </w:rPr>
        <w:t xml:space="preserve">utartį, įspėjus </w:t>
      </w:r>
      <w:r w:rsidR="008840EE" w:rsidRPr="0072412C">
        <w:rPr>
          <w:rFonts w:ascii="Times New Roman" w:hAnsi="Times New Roman"/>
          <w:sz w:val="24"/>
          <w:szCs w:val="24"/>
        </w:rPr>
        <w:t>i</w:t>
      </w:r>
      <w:r w:rsidR="007B39B7" w:rsidRPr="0072412C">
        <w:rPr>
          <w:rFonts w:ascii="Times New Roman" w:hAnsi="Times New Roman"/>
          <w:sz w:val="24"/>
          <w:szCs w:val="24"/>
        </w:rPr>
        <w:t>eškov</w:t>
      </w:r>
      <w:r w:rsidR="008840EE" w:rsidRPr="0072412C">
        <w:rPr>
          <w:rFonts w:ascii="Times New Roman" w:hAnsi="Times New Roman"/>
          <w:sz w:val="24"/>
          <w:szCs w:val="24"/>
        </w:rPr>
        <w:t>ę</w:t>
      </w:r>
      <w:r w:rsidR="007B39B7" w:rsidRPr="0072412C">
        <w:rPr>
          <w:rFonts w:ascii="Times New Roman" w:hAnsi="Times New Roman"/>
          <w:sz w:val="24"/>
          <w:szCs w:val="24"/>
        </w:rPr>
        <w:t xml:space="preserve"> prieš 30 kalendorinių dienų, nenurodant nutraukimo priežasčių, įskaitant esmin</w:t>
      </w:r>
      <w:r w:rsidR="005853E3" w:rsidRPr="0072412C">
        <w:rPr>
          <w:rFonts w:ascii="Times New Roman" w:hAnsi="Times New Roman"/>
          <w:sz w:val="24"/>
          <w:szCs w:val="24"/>
        </w:rPr>
        <w:t>į</w:t>
      </w:r>
      <w:r w:rsidR="007B39B7" w:rsidRPr="0072412C">
        <w:rPr>
          <w:rFonts w:ascii="Times New Roman" w:hAnsi="Times New Roman"/>
          <w:sz w:val="24"/>
          <w:szCs w:val="24"/>
        </w:rPr>
        <w:t xml:space="preserve"> </w:t>
      </w:r>
      <w:r w:rsidR="008840EE" w:rsidRPr="0072412C">
        <w:rPr>
          <w:rFonts w:ascii="Times New Roman" w:hAnsi="Times New Roman"/>
          <w:sz w:val="24"/>
          <w:szCs w:val="24"/>
        </w:rPr>
        <w:t>s</w:t>
      </w:r>
      <w:r w:rsidR="007B39B7" w:rsidRPr="0072412C">
        <w:rPr>
          <w:rFonts w:ascii="Times New Roman" w:hAnsi="Times New Roman"/>
          <w:sz w:val="24"/>
          <w:szCs w:val="24"/>
        </w:rPr>
        <w:t>utarties pažeidim</w:t>
      </w:r>
      <w:r w:rsidR="005853E3" w:rsidRPr="0072412C">
        <w:rPr>
          <w:rFonts w:ascii="Times New Roman" w:hAnsi="Times New Roman"/>
          <w:sz w:val="24"/>
          <w:szCs w:val="24"/>
        </w:rPr>
        <w:t>ą</w:t>
      </w:r>
      <w:r w:rsidR="007B39B7" w:rsidRPr="0072412C">
        <w:rPr>
          <w:rFonts w:ascii="Times New Roman" w:hAnsi="Times New Roman"/>
          <w:sz w:val="24"/>
          <w:szCs w:val="24"/>
        </w:rPr>
        <w:t>.</w:t>
      </w:r>
      <w:r w:rsidR="007B39B7" w:rsidRPr="0072412C">
        <w:t xml:space="preserve"> </w:t>
      </w:r>
      <w:r w:rsidR="008840EE" w:rsidRPr="0072412C">
        <w:rPr>
          <w:rFonts w:ascii="Times New Roman" w:hAnsi="Times New Roman"/>
          <w:sz w:val="24"/>
          <w:szCs w:val="24"/>
        </w:rPr>
        <w:t>D</w:t>
      </w:r>
      <w:r w:rsidR="007B39B7" w:rsidRPr="0072412C">
        <w:rPr>
          <w:rFonts w:ascii="Times New Roman" w:hAnsi="Times New Roman"/>
          <w:sz w:val="24"/>
          <w:szCs w:val="24"/>
        </w:rPr>
        <w:t xml:space="preserve">eklaratyvūs </w:t>
      </w:r>
      <w:r w:rsidR="008840EE" w:rsidRPr="0072412C">
        <w:rPr>
          <w:rFonts w:ascii="Times New Roman" w:hAnsi="Times New Roman"/>
          <w:sz w:val="24"/>
          <w:szCs w:val="24"/>
        </w:rPr>
        <w:t>i</w:t>
      </w:r>
      <w:r w:rsidR="007B39B7" w:rsidRPr="0072412C">
        <w:rPr>
          <w:rFonts w:ascii="Times New Roman" w:hAnsi="Times New Roman"/>
          <w:sz w:val="24"/>
          <w:szCs w:val="24"/>
        </w:rPr>
        <w:t>eškov</w:t>
      </w:r>
      <w:r w:rsidR="008840EE" w:rsidRPr="0072412C">
        <w:rPr>
          <w:rFonts w:ascii="Times New Roman" w:hAnsi="Times New Roman"/>
          <w:sz w:val="24"/>
          <w:szCs w:val="24"/>
        </w:rPr>
        <w:t>ės</w:t>
      </w:r>
      <w:r w:rsidR="007B39B7" w:rsidRPr="0072412C">
        <w:rPr>
          <w:rFonts w:ascii="Times New Roman" w:hAnsi="Times New Roman"/>
          <w:sz w:val="24"/>
          <w:szCs w:val="24"/>
        </w:rPr>
        <w:t xml:space="preserve"> motyvai dėl </w:t>
      </w:r>
      <w:r w:rsidR="008840EE" w:rsidRPr="0072412C">
        <w:rPr>
          <w:rFonts w:ascii="Times New Roman" w:hAnsi="Times New Roman"/>
          <w:sz w:val="24"/>
          <w:szCs w:val="24"/>
        </w:rPr>
        <w:t>s</w:t>
      </w:r>
      <w:r w:rsidR="007B39B7" w:rsidRPr="0072412C">
        <w:rPr>
          <w:rFonts w:ascii="Times New Roman" w:hAnsi="Times New Roman"/>
          <w:sz w:val="24"/>
          <w:szCs w:val="24"/>
        </w:rPr>
        <w:t xml:space="preserve">utarties nutraukimo tariamo neteisėtumo (prieštaravimo ne </w:t>
      </w:r>
      <w:r w:rsidR="0016063A" w:rsidRPr="0072412C">
        <w:rPr>
          <w:rFonts w:ascii="Times New Roman" w:hAnsi="Times New Roman"/>
          <w:sz w:val="24"/>
          <w:szCs w:val="24"/>
        </w:rPr>
        <w:t>i</w:t>
      </w:r>
      <w:r w:rsidR="007B39B7" w:rsidRPr="0072412C">
        <w:rPr>
          <w:rFonts w:ascii="Times New Roman" w:hAnsi="Times New Roman"/>
          <w:sz w:val="24"/>
          <w:szCs w:val="24"/>
        </w:rPr>
        <w:t>eškov</w:t>
      </w:r>
      <w:r w:rsidR="0016063A" w:rsidRPr="0072412C">
        <w:rPr>
          <w:rFonts w:ascii="Times New Roman" w:hAnsi="Times New Roman"/>
          <w:sz w:val="24"/>
          <w:szCs w:val="24"/>
        </w:rPr>
        <w:t>ės</w:t>
      </w:r>
      <w:r w:rsidR="007B39B7" w:rsidRPr="0072412C">
        <w:rPr>
          <w:rFonts w:ascii="Times New Roman" w:hAnsi="Times New Roman"/>
          <w:sz w:val="24"/>
          <w:szCs w:val="24"/>
        </w:rPr>
        <w:t xml:space="preserve">, o paradoksaliai – </w:t>
      </w:r>
      <w:r w:rsidR="0016063A" w:rsidRPr="0072412C">
        <w:rPr>
          <w:rFonts w:ascii="Times New Roman" w:hAnsi="Times New Roman"/>
          <w:sz w:val="24"/>
          <w:szCs w:val="24"/>
        </w:rPr>
        <w:t>a</w:t>
      </w:r>
      <w:r w:rsidR="007B39B7" w:rsidRPr="0072412C">
        <w:rPr>
          <w:rFonts w:ascii="Times New Roman" w:hAnsi="Times New Roman"/>
          <w:sz w:val="24"/>
          <w:szCs w:val="24"/>
        </w:rPr>
        <w:t>tsakov</w:t>
      </w:r>
      <w:r w:rsidR="0016063A" w:rsidRPr="0072412C">
        <w:rPr>
          <w:rFonts w:ascii="Times New Roman" w:hAnsi="Times New Roman"/>
          <w:sz w:val="24"/>
          <w:szCs w:val="24"/>
        </w:rPr>
        <w:t>ės</w:t>
      </w:r>
      <w:r w:rsidR="007B39B7" w:rsidRPr="0072412C">
        <w:rPr>
          <w:rFonts w:ascii="Times New Roman" w:hAnsi="Times New Roman"/>
          <w:sz w:val="24"/>
          <w:szCs w:val="24"/>
        </w:rPr>
        <w:t xml:space="preserve"> interesams) yra paneigti kaip nepagrįsti</w:t>
      </w:r>
      <w:r w:rsidR="0016063A" w:rsidRPr="0072412C">
        <w:rPr>
          <w:rFonts w:ascii="Times New Roman" w:hAnsi="Times New Roman"/>
          <w:sz w:val="24"/>
          <w:szCs w:val="24"/>
        </w:rPr>
        <w:t>.</w:t>
      </w:r>
    </w:p>
    <w:p w14:paraId="232341F1" w14:textId="43243F43" w:rsidR="007B39B7" w:rsidRPr="0072412C" w:rsidRDefault="007B39B7" w:rsidP="009F1D98">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lastRenderedPageBreak/>
        <w:t xml:space="preserve">Sutartis </w:t>
      </w:r>
      <w:r w:rsidR="0016063A" w:rsidRPr="0072412C">
        <w:rPr>
          <w:rFonts w:ascii="Times New Roman" w:hAnsi="Times New Roman"/>
          <w:sz w:val="24"/>
          <w:szCs w:val="24"/>
        </w:rPr>
        <w:t>a</w:t>
      </w:r>
      <w:r w:rsidRPr="0072412C">
        <w:rPr>
          <w:rFonts w:ascii="Times New Roman" w:hAnsi="Times New Roman"/>
          <w:sz w:val="24"/>
          <w:szCs w:val="24"/>
        </w:rPr>
        <w:t>tsakov</w:t>
      </w:r>
      <w:r w:rsidR="0016063A" w:rsidRPr="0072412C">
        <w:rPr>
          <w:rFonts w:ascii="Times New Roman" w:hAnsi="Times New Roman"/>
          <w:sz w:val="24"/>
          <w:szCs w:val="24"/>
        </w:rPr>
        <w:t>e</w:t>
      </w:r>
      <w:r w:rsidRPr="0072412C">
        <w:rPr>
          <w:rFonts w:ascii="Times New Roman" w:hAnsi="Times New Roman"/>
          <w:sz w:val="24"/>
          <w:szCs w:val="24"/>
        </w:rPr>
        <w:t>i yra absoliučiai ekonomiškai nenaudinga ir neturi jokio racionalaus viešųjų finansų panaudojimo pagrindimo.</w:t>
      </w:r>
      <w:r w:rsidR="00A228A9" w:rsidRPr="0072412C">
        <w:t xml:space="preserve"> </w:t>
      </w:r>
      <w:r w:rsidR="0016063A" w:rsidRPr="0072412C">
        <w:rPr>
          <w:rFonts w:ascii="Times New Roman" w:hAnsi="Times New Roman"/>
          <w:sz w:val="24"/>
          <w:szCs w:val="24"/>
        </w:rPr>
        <w:t>N</w:t>
      </w:r>
      <w:r w:rsidR="00A228A9" w:rsidRPr="0072412C">
        <w:rPr>
          <w:rFonts w:ascii="Times New Roman" w:hAnsi="Times New Roman"/>
          <w:sz w:val="24"/>
          <w:szCs w:val="24"/>
        </w:rPr>
        <w:t xml:space="preserve">e </w:t>
      </w:r>
      <w:r w:rsidR="0016063A" w:rsidRPr="0072412C">
        <w:rPr>
          <w:rFonts w:ascii="Times New Roman" w:hAnsi="Times New Roman"/>
          <w:sz w:val="24"/>
          <w:szCs w:val="24"/>
        </w:rPr>
        <w:t>s</w:t>
      </w:r>
      <w:r w:rsidR="00A228A9" w:rsidRPr="0072412C">
        <w:rPr>
          <w:rFonts w:ascii="Times New Roman" w:hAnsi="Times New Roman"/>
          <w:sz w:val="24"/>
          <w:szCs w:val="24"/>
        </w:rPr>
        <w:t>utarties nutraukimas, o, priešingai, jos tolesnis vykdymas pažeistų esminį viešųjų pirkimų principą, įtvirtintą VPĮ 17 str</w:t>
      </w:r>
      <w:r w:rsidR="0016063A" w:rsidRPr="0072412C">
        <w:rPr>
          <w:rFonts w:ascii="Times New Roman" w:hAnsi="Times New Roman"/>
          <w:sz w:val="24"/>
          <w:szCs w:val="24"/>
        </w:rPr>
        <w:t>aipsnio</w:t>
      </w:r>
      <w:r w:rsidR="00A228A9" w:rsidRPr="0072412C">
        <w:rPr>
          <w:rFonts w:ascii="Times New Roman" w:hAnsi="Times New Roman"/>
          <w:sz w:val="24"/>
          <w:szCs w:val="24"/>
        </w:rPr>
        <w:t xml:space="preserve"> 2</w:t>
      </w:r>
      <w:r w:rsidR="0016063A" w:rsidRPr="0072412C">
        <w:rPr>
          <w:rFonts w:ascii="Times New Roman" w:hAnsi="Times New Roman"/>
          <w:sz w:val="24"/>
          <w:szCs w:val="24"/>
        </w:rPr>
        <w:t> </w:t>
      </w:r>
      <w:r w:rsidR="00A228A9" w:rsidRPr="0072412C">
        <w:rPr>
          <w:rFonts w:ascii="Times New Roman" w:hAnsi="Times New Roman"/>
          <w:sz w:val="24"/>
          <w:szCs w:val="24"/>
        </w:rPr>
        <w:t>d</w:t>
      </w:r>
      <w:r w:rsidR="0016063A" w:rsidRPr="0072412C">
        <w:rPr>
          <w:rFonts w:ascii="Times New Roman" w:hAnsi="Times New Roman"/>
          <w:sz w:val="24"/>
          <w:szCs w:val="24"/>
        </w:rPr>
        <w:t>alies</w:t>
      </w:r>
      <w:r w:rsidR="00A228A9" w:rsidRPr="0072412C">
        <w:rPr>
          <w:rFonts w:ascii="Times New Roman" w:hAnsi="Times New Roman"/>
          <w:sz w:val="24"/>
          <w:szCs w:val="24"/>
        </w:rPr>
        <w:t xml:space="preserve"> 1</w:t>
      </w:r>
      <w:r w:rsidR="0016063A" w:rsidRPr="0072412C">
        <w:rPr>
          <w:rFonts w:ascii="Times New Roman" w:hAnsi="Times New Roman"/>
          <w:sz w:val="24"/>
          <w:szCs w:val="24"/>
        </w:rPr>
        <w:t> </w:t>
      </w:r>
      <w:r w:rsidR="00A228A9" w:rsidRPr="0072412C">
        <w:rPr>
          <w:rFonts w:ascii="Times New Roman" w:hAnsi="Times New Roman"/>
          <w:sz w:val="24"/>
          <w:szCs w:val="24"/>
        </w:rPr>
        <w:t>p</w:t>
      </w:r>
      <w:r w:rsidR="0016063A" w:rsidRPr="0072412C">
        <w:rPr>
          <w:rFonts w:ascii="Times New Roman" w:hAnsi="Times New Roman"/>
          <w:sz w:val="24"/>
          <w:szCs w:val="24"/>
        </w:rPr>
        <w:t>unkte</w:t>
      </w:r>
      <w:r w:rsidR="00A228A9" w:rsidRPr="0072412C">
        <w:rPr>
          <w:rFonts w:ascii="Times New Roman" w:hAnsi="Times New Roman"/>
          <w:sz w:val="24"/>
          <w:szCs w:val="24"/>
        </w:rPr>
        <w:t>.</w:t>
      </w:r>
      <w:r w:rsidR="00A228A9" w:rsidRPr="0072412C">
        <w:t xml:space="preserve"> </w:t>
      </w:r>
      <w:r w:rsidR="00A228A9" w:rsidRPr="0072412C">
        <w:rPr>
          <w:rFonts w:ascii="Times New Roman" w:hAnsi="Times New Roman"/>
          <w:sz w:val="24"/>
          <w:szCs w:val="24"/>
        </w:rPr>
        <w:t xml:space="preserve">Ginčo </w:t>
      </w:r>
      <w:r w:rsidR="0016063A" w:rsidRPr="0072412C">
        <w:rPr>
          <w:rFonts w:ascii="Times New Roman" w:hAnsi="Times New Roman"/>
          <w:sz w:val="24"/>
          <w:szCs w:val="24"/>
        </w:rPr>
        <w:t>s</w:t>
      </w:r>
      <w:r w:rsidR="00A228A9" w:rsidRPr="0072412C">
        <w:rPr>
          <w:rFonts w:ascii="Times New Roman" w:hAnsi="Times New Roman"/>
          <w:sz w:val="24"/>
          <w:szCs w:val="24"/>
        </w:rPr>
        <w:t xml:space="preserve">utartis su </w:t>
      </w:r>
      <w:r w:rsidR="0016063A" w:rsidRPr="0072412C">
        <w:rPr>
          <w:rFonts w:ascii="Times New Roman" w:hAnsi="Times New Roman"/>
          <w:sz w:val="24"/>
          <w:szCs w:val="24"/>
        </w:rPr>
        <w:t>i</w:t>
      </w:r>
      <w:r w:rsidR="00A228A9" w:rsidRPr="0072412C">
        <w:rPr>
          <w:rFonts w:ascii="Times New Roman" w:hAnsi="Times New Roman"/>
          <w:sz w:val="24"/>
          <w:szCs w:val="24"/>
        </w:rPr>
        <w:t>eškov</w:t>
      </w:r>
      <w:r w:rsidR="0016063A" w:rsidRPr="0072412C">
        <w:rPr>
          <w:rFonts w:ascii="Times New Roman" w:hAnsi="Times New Roman"/>
          <w:sz w:val="24"/>
          <w:szCs w:val="24"/>
        </w:rPr>
        <w:t>e</w:t>
      </w:r>
      <w:r w:rsidR="00A228A9" w:rsidRPr="0072412C">
        <w:rPr>
          <w:rFonts w:ascii="Times New Roman" w:hAnsi="Times New Roman"/>
          <w:sz w:val="24"/>
          <w:szCs w:val="24"/>
        </w:rPr>
        <w:t xml:space="preserve"> sudaryta </w:t>
      </w:r>
      <w:r w:rsidR="00084A80" w:rsidRPr="0072412C">
        <w:rPr>
          <w:rFonts w:ascii="Times New Roman" w:hAnsi="Times New Roman"/>
          <w:sz w:val="24"/>
          <w:szCs w:val="24"/>
        </w:rPr>
        <w:t xml:space="preserve">įvykdžius </w:t>
      </w:r>
      <w:r w:rsidR="00A228A9" w:rsidRPr="0072412C">
        <w:rPr>
          <w:rFonts w:ascii="Times New Roman" w:hAnsi="Times New Roman"/>
          <w:sz w:val="24"/>
          <w:szCs w:val="24"/>
        </w:rPr>
        <w:t>vieš</w:t>
      </w:r>
      <w:r w:rsidR="00084A80" w:rsidRPr="0072412C">
        <w:rPr>
          <w:rFonts w:ascii="Times New Roman" w:hAnsi="Times New Roman"/>
          <w:sz w:val="24"/>
          <w:szCs w:val="24"/>
        </w:rPr>
        <w:t>ąjį</w:t>
      </w:r>
      <w:r w:rsidR="00A228A9" w:rsidRPr="0072412C">
        <w:rPr>
          <w:rFonts w:ascii="Times New Roman" w:hAnsi="Times New Roman"/>
          <w:sz w:val="24"/>
          <w:szCs w:val="24"/>
        </w:rPr>
        <w:t xml:space="preserve"> pirkim</w:t>
      </w:r>
      <w:r w:rsidR="00084A80" w:rsidRPr="0072412C">
        <w:rPr>
          <w:rFonts w:ascii="Times New Roman" w:hAnsi="Times New Roman"/>
          <w:sz w:val="24"/>
          <w:szCs w:val="24"/>
        </w:rPr>
        <w:t>ą</w:t>
      </w:r>
      <w:r w:rsidR="00A228A9" w:rsidRPr="0072412C">
        <w:rPr>
          <w:rFonts w:ascii="Times New Roman" w:hAnsi="Times New Roman"/>
          <w:sz w:val="24"/>
          <w:szCs w:val="24"/>
        </w:rPr>
        <w:t xml:space="preserve">, kurio sąlygos buvo orientuotos į konkretaus gamintojo produktus ir tiekėjo paslaugas. Tokį vertinimą pateikė patikrinimą atlikusi </w:t>
      </w:r>
      <w:r w:rsidR="0016063A" w:rsidRPr="0072412C">
        <w:rPr>
          <w:rFonts w:ascii="Times New Roman" w:hAnsi="Times New Roman"/>
          <w:sz w:val="24"/>
          <w:szCs w:val="24"/>
        </w:rPr>
        <w:t>VPT</w:t>
      </w:r>
      <w:r w:rsidR="00C25638" w:rsidRPr="0072412C">
        <w:rPr>
          <w:rFonts w:ascii="Times New Roman" w:hAnsi="Times New Roman"/>
          <w:sz w:val="24"/>
          <w:szCs w:val="24"/>
        </w:rPr>
        <w:t xml:space="preserve">. </w:t>
      </w:r>
      <w:r w:rsidR="0016063A" w:rsidRPr="0072412C">
        <w:rPr>
          <w:rFonts w:ascii="Times New Roman" w:hAnsi="Times New Roman"/>
          <w:sz w:val="24"/>
          <w:szCs w:val="24"/>
        </w:rPr>
        <w:t>Atsakovė</w:t>
      </w:r>
      <w:r w:rsidR="00C25638" w:rsidRPr="0072412C">
        <w:rPr>
          <w:rFonts w:ascii="Times New Roman" w:hAnsi="Times New Roman"/>
          <w:sz w:val="24"/>
          <w:szCs w:val="24"/>
        </w:rPr>
        <w:t>, įvertindama įsigytos programinės įrangos ir debesijos paslaugų neracionalumą bei ypa</w:t>
      </w:r>
      <w:r w:rsidR="005853E3" w:rsidRPr="0072412C">
        <w:rPr>
          <w:rFonts w:ascii="Times New Roman" w:hAnsi="Times New Roman"/>
          <w:sz w:val="24"/>
          <w:szCs w:val="24"/>
        </w:rPr>
        <w:t>č</w:t>
      </w:r>
      <w:r w:rsidR="00C25638" w:rsidRPr="0072412C">
        <w:rPr>
          <w:rFonts w:ascii="Times New Roman" w:hAnsi="Times New Roman"/>
          <w:sz w:val="24"/>
          <w:szCs w:val="24"/>
        </w:rPr>
        <w:t xml:space="preserve"> didelę finansinę naštą, kylančią dėl poreikio kasmet įsigyti SAP licencijų pratęsimą, licencijų galiojimo nepratęsė. Taigi nagrinėjamu atveju, </w:t>
      </w:r>
      <w:r w:rsidR="0016063A" w:rsidRPr="0072412C">
        <w:rPr>
          <w:rFonts w:ascii="Times New Roman" w:hAnsi="Times New Roman"/>
          <w:sz w:val="24"/>
          <w:szCs w:val="24"/>
        </w:rPr>
        <w:t>t</w:t>
      </w:r>
      <w:r w:rsidR="00C25638" w:rsidRPr="0072412C">
        <w:rPr>
          <w:rFonts w:ascii="Times New Roman" w:hAnsi="Times New Roman"/>
          <w:sz w:val="24"/>
          <w:szCs w:val="24"/>
        </w:rPr>
        <w:t xml:space="preserve">eismui įpareigojus </w:t>
      </w:r>
      <w:r w:rsidR="0016063A" w:rsidRPr="0072412C">
        <w:rPr>
          <w:rFonts w:ascii="Times New Roman" w:hAnsi="Times New Roman"/>
          <w:sz w:val="24"/>
          <w:szCs w:val="24"/>
        </w:rPr>
        <w:t>a</w:t>
      </w:r>
      <w:r w:rsidR="00C25638" w:rsidRPr="0072412C">
        <w:rPr>
          <w:rFonts w:ascii="Times New Roman" w:hAnsi="Times New Roman"/>
          <w:sz w:val="24"/>
          <w:szCs w:val="24"/>
        </w:rPr>
        <w:t>tsakov</w:t>
      </w:r>
      <w:r w:rsidR="0016063A" w:rsidRPr="0072412C">
        <w:rPr>
          <w:rFonts w:ascii="Times New Roman" w:hAnsi="Times New Roman"/>
          <w:sz w:val="24"/>
          <w:szCs w:val="24"/>
        </w:rPr>
        <w:t>ę</w:t>
      </w:r>
      <w:r w:rsidR="00C25638" w:rsidRPr="0072412C">
        <w:rPr>
          <w:rFonts w:ascii="Times New Roman" w:hAnsi="Times New Roman"/>
          <w:sz w:val="24"/>
          <w:szCs w:val="24"/>
        </w:rPr>
        <w:t xml:space="preserve"> vykdyti ginčo </w:t>
      </w:r>
      <w:r w:rsidR="0016063A" w:rsidRPr="0072412C">
        <w:rPr>
          <w:rFonts w:ascii="Times New Roman" w:hAnsi="Times New Roman"/>
          <w:sz w:val="24"/>
          <w:szCs w:val="24"/>
        </w:rPr>
        <w:t>s</w:t>
      </w:r>
      <w:r w:rsidR="00C25638" w:rsidRPr="0072412C">
        <w:rPr>
          <w:rFonts w:ascii="Times New Roman" w:hAnsi="Times New Roman"/>
          <w:sz w:val="24"/>
          <w:szCs w:val="24"/>
        </w:rPr>
        <w:t xml:space="preserve">utartį, perkamos FIS ir AFIS modernizavimo paslaugos turėtų būti teikiamos SAP platformoje, </w:t>
      </w:r>
      <w:r w:rsidR="0016063A" w:rsidRPr="0072412C">
        <w:rPr>
          <w:rFonts w:ascii="Times New Roman" w:hAnsi="Times New Roman"/>
          <w:sz w:val="24"/>
          <w:szCs w:val="24"/>
        </w:rPr>
        <w:t>kurios</w:t>
      </w:r>
      <w:r w:rsidR="00C25638" w:rsidRPr="0072412C">
        <w:rPr>
          <w:rFonts w:ascii="Times New Roman" w:hAnsi="Times New Roman"/>
          <w:sz w:val="24"/>
          <w:szCs w:val="24"/>
        </w:rPr>
        <w:t xml:space="preserve"> licencijų </w:t>
      </w:r>
      <w:r w:rsidR="0016063A" w:rsidRPr="0072412C">
        <w:rPr>
          <w:rFonts w:ascii="Times New Roman" w:hAnsi="Times New Roman"/>
          <w:sz w:val="24"/>
          <w:szCs w:val="24"/>
        </w:rPr>
        <w:t>atsakovė</w:t>
      </w:r>
      <w:r w:rsidR="00C25638" w:rsidRPr="0072412C">
        <w:rPr>
          <w:rFonts w:ascii="Times New Roman" w:hAnsi="Times New Roman"/>
          <w:sz w:val="24"/>
          <w:szCs w:val="24"/>
        </w:rPr>
        <w:t xml:space="preserve"> neturi.</w:t>
      </w:r>
    </w:p>
    <w:p w14:paraId="3C46F754" w14:textId="2C9EE8EA" w:rsidR="0016063A" w:rsidRPr="0072412C" w:rsidRDefault="00A33E56" w:rsidP="009F1D98">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Ieškinio reikalavimas priteisti skolą už Analizės ir Projektavimo etapus nepagrįstas. Ieškov</w:t>
      </w:r>
      <w:r w:rsidR="0016063A" w:rsidRPr="0072412C">
        <w:rPr>
          <w:rFonts w:ascii="Times New Roman" w:hAnsi="Times New Roman"/>
          <w:sz w:val="24"/>
          <w:szCs w:val="24"/>
        </w:rPr>
        <w:t>ė</w:t>
      </w:r>
      <w:r w:rsidRPr="0072412C">
        <w:rPr>
          <w:rFonts w:ascii="Times New Roman" w:hAnsi="Times New Roman"/>
          <w:sz w:val="24"/>
          <w:szCs w:val="24"/>
        </w:rPr>
        <w:t xml:space="preserve"> į </w:t>
      </w:r>
      <w:r w:rsidR="0016063A" w:rsidRPr="0072412C">
        <w:rPr>
          <w:rFonts w:ascii="Times New Roman" w:hAnsi="Times New Roman"/>
          <w:sz w:val="24"/>
          <w:szCs w:val="24"/>
        </w:rPr>
        <w:t>b</w:t>
      </w:r>
      <w:r w:rsidRPr="0072412C">
        <w:rPr>
          <w:rFonts w:ascii="Times New Roman" w:hAnsi="Times New Roman"/>
          <w:sz w:val="24"/>
          <w:szCs w:val="24"/>
        </w:rPr>
        <w:t>ylą nėra pateik</w:t>
      </w:r>
      <w:r w:rsidR="0016063A" w:rsidRPr="0072412C">
        <w:rPr>
          <w:rFonts w:ascii="Times New Roman" w:hAnsi="Times New Roman"/>
          <w:sz w:val="24"/>
          <w:szCs w:val="24"/>
        </w:rPr>
        <w:t>usi</w:t>
      </w:r>
      <w:r w:rsidRPr="0072412C">
        <w:rPr>
          <w:rFonts w:ascii="Times New Roman" w:hAnsi="Times New Roman"/>
          <w:sz w:val="24"/>
          <w:szCs w:val="24"/>
        </w:rPr>
        <w:t xml:space="preserve"> jokių įrodymų ir paaiškinimų apie faktiškai suteiktas informacinių sistemų modernizavimo Analizės </w:t>
      </w:r>
      <w:r w:rsidR="0016063A" w:rsidRPr="0072412C">
        <w:rPr>
          <w:rFonts w:ascii="Times New Roman" w:hAnsi="Times New Roman"/>
          <w:sz w:val="24"/>
          <w:szCs w:val="24"/>
        </w:rPr>
        <w:t>ir</w:t>
      </w:r>
      <w:r w:rsidRPr="0072412C">
        <w:rPr>
          <w:rFonts w:ascii="Times New Roman" w:hAnsi="Times New Roman"/>
          <w:sz w:val="24"/>
          <w:szCs w:val="24"/>
        </w:rPr>
        <w:t xml:space="preserve"> Projektavimo eta</w:t>
      </w:r>
      <w:r w:rsidR="0016063A" w:rsidRPr="0072412C">
        <w:rPr>
          <w:rFonts w:ascii="Times New Roman" w:hAnsi="Times New Roman"/>
          <w:sz w:val="24"/>
          <w:szCs w:val="24"/>
        </w:rPr>
        <w:t>pų</w:t>
      </w:r>
      <w:r w:rsidRPr="0072412C">
        <w:rPr>
          <w:rFonts w:ascii="Times New Roman" w:hAnsi="Times New Roman"/>
          <w:sz w:val="24"/>
          <w:szCs w:val="24"/>
        </w:rPr>
        <w:t xml:space="preserve"> paslaugas, jų apimtį, turinį, kokybę ir pan., apie tariamai suteiktų paslaugų atitik</w:t>
      </w:r>
      <w:r w:rsidR="0016063A" w:rsidRPr="0072412C">
        <w:rPr>
          <w:rFonts w:ascii="Times New Roman" w:hAnsi="Times New Roman"/>
          <w:sz w:val="24"/>
          <w:szCs w:val="24"/>
        </w:rPr>
        <w:t>tį</w:t>
      </w:r>
      <w:r w:rsidRPr="0072412C">
        <w:rPr>
          <w:rFonts w:ascii="Times New Roman" w:hAnsi="Times New Roman"/>
          <w:sz w:val="24"/>
          <w:szCs w:val="24"/>
        </w:rPr>
        <w:t xml:space="preserve"> </w:t>
      </w:r>
      <w:r w:rsidR="0016063A" w:rsidRPr="0072412C">
        <w:rPr>
          <w:rFonts w:ascii="Times New Roman" w:hAnsi="Times New Roman"/>
          <w:sz w:val="24"/>
          <w:szCs w:val="24"/>
        </w:rPr>
        <w:t>s</w:t>
      </w:r>
      <w:r w:rsidRPr="0072412C">
        <w:rPr>
          <w:rFonts w:ascii="Times New Roman" w:hAnsi="Times New Roman"/>
          <w:sz w:val="24"/>
          <w:szCs w:val="24"/>
        </w:rPr>
        <w:t xml:space="preserve">utarties nuostatoms. Šią aplinkybę pagrįstai </w:t>
      </w:r>
      <w:r w:rsidR="0016063A" w:rsidRPr="0072412C">
        <w:rPr>
          <w:rFonts w:ascii="Times New Roman" w:hAnsi="Times New Roman"/>
          <w:sz w:val="24"/>
          <w:szCs w:val="24"/>
        </w:rPr>
        <w:t>s</w:t>
      </w:r>
      <w:r w:rsidRPr="0072412C">
        <w:rPr>
          <w:rFonts w:ascii="Times New Roman" w:hAnsi="Times New Roman"/>
          <w:sz w:val="24"/>
          <w:szCs w:val="24"/>
        </w:rPr>
        <w:t>prendime konstatavo ir teismas:</w:t>
      </w:r>
      <w:r w:rsidR="00EC006B" w:rsidRPr="0072412C">
        <w:t xml:space="preserve"> </w:t>
      </w:r>
      <w:r w:rsidR="00EC006B" w:rsidRPr="0072412C">
        <w:rPr>
          <w:rFonts w:ascii="Times New Roman" w:hAnsi="Times New Roman"/>
          <w:sz w:val="24"/>
          <w:szCs w:val="24"/>
        </w:rPr>
        <w:t xml:space="preserve">nei </w:t>
      </w:r>
      <w:r w:rsidR="0016063A" w:rsidRPr="0072412C">
        <w:rPr>
          <w:rFonts w:ascii="Times New Roman" w:hAnsi="Times New Roman"/>
          <w:sz w:val="24"/>
          <w:szCs w:val="24"/>
        </w:rPr>
        <w:t>s</w:t>
      </w:r>
      <w:r w:rsidR="00EC006B" w:rsidRPr="0072412C">
        <w:rPr>
          <w:rFonts w:ascii="Times New Roman" w:hAnsi="Times New Roman"/>
          <w:sz w:val="24"/>
          <w:szCs w:val="24"/>
        </w:rPr>
        <w:t>utartis, nei teisės aktai nenu</w:t>
      </w:r>
      <w:r w:rsidR="005853E3" w:rsidRPr="0072412C">
        <w:rPr>
          <w:rFonts w:ascii="Times New Roman" w:hAnsi="Times New Roman"/>
          <w:sz w:val="24"/>
          <w:szCs w:val="24"/>
        </w:rPr>
        <w:t>st</w:t>
      </w:r>
      <w:r w:rsidR="00EC006B" w:rsidRPr="0072412C">
        <w:rPr>
          <w:rFonts w:ascii="Times New Roman" w:hAnsi="Times New Roman"/>
          <w:sz w:val="24"/>
          <w:szCs w:val="24"/>
        </w:rPr>
        <w:t xml:space="preserve">ato </w:t>
      </w:r>
      <w:r w:rsidR="0016063A" w:rsidRPr="0072412C">
        <w:rPr>
          <w:rFonts w:ascii="Times New Roman" w:hAnsi="Times New Roman"/>
          <w:sz w:val="24"/>
          <w:szCs w:val="24"/>
        </w:rPr>
        <w:t>i</w:t>
      </w:r>
      <w:r w:rsidR="00EC006B" w:rsidRPr="0072412C">
        <w:rPr>
          <w:rFonts w:ascii="Times New Roman" w:hAnsi="Times New Roman"/>
          <w:sz w:val="24"/>
          <w:szCs w:val="24"/>
        </w:rPr>
        <w:t>eškov</w:t>
      </w:r>
      <w:r w:rsidR="0016063A" w:rsidRPr="0072412C">
        <w:rPr>
          <w:rFonts w:ascii="Times New Roman" w:hAnsi="Times New Roman"/>
          <w:sz w:val="24"/>
          <w:szCs w:val="24"/>
        </w:rPr>
        <w:t>ės</w:t>
      </w:r>
      <w:r w:rsidR="00EC006B" w:rsidRPr="0072412C">
        <w:rPr>
          <w:rFonts w:ascii="Times New Roman" w:hAnsi="Times New Roman"/>
          <w:sz w:val="24"/>
          <w:szCs w:val="24"/>
        </w:rPr>
        <w:t xml:space="preserve"> nurodomos tariamos prezumpcijos, kad </w:t>
      </w:r>
      <w:r w:rsidR="00D86372" w:rsidRPr="0072412C">
        <w:rPr>
          <w:rFonts w:ascii="Times New Roman" w:hAnsi="Times New Roman"/>
          <w:sz w:val="24"/>
          <w:szCs w:val="24"/>
        </w:rPr>
        <w:t xml:space="preserve">jei </w:t>
      </w:r>
      <w:r w:rsidR="0016063A" w:rsidRPr="0072412C">
        <w:rPr>
          <w:rFonts w:ascii="Times New Roman" w:hAnsi="Times New Roman"/>
          <w:sz w:val="24"/>
          <w:szCs w:val="24"/>
        </w:rPr>
        <w:t>atsakov</w:t>
      </w:r>
      <w:r w:rsidR="00D86372" w:rsidRPr="0072412C">
        <w:rPr>
          <w:rFonts w:ascii="Times New Roman" w:hAnsi="Times New Roman"/>
          <w:sz w:val="24"/>
          <w:szCs w:val="24"/>
        </w:rPr>
        <w:t>ė</w:t>
      </w:r>
      <w:r w:rsidR="00EC006B" w:rsidRPr="0072412C">
        <w:rPr>
          <w:rFonts w:ascii="Times New Roman" w:hAnsi="Times New Roman"/>
          <w:sz w:val="24"/>
          <w:szCs w:val="24"/>
        </w:rPr>
        <w:t xml:space="preserve"> pagrįstai nepriėm</w:t>
      </w:r>
      <w:r w:rsidR="00D86372" w:rsidRPr="0072412C">
        <w:rPr>
          <w:rFonts w:ascii="Times New Roman" w:hAnsi="Times New Roman"/>
          <w:sz w:val="24"/>
          <w:szCs w:val="24"/>
        </w:rPr>
        <w:t>ė</w:t>
      </w:r>
      <w:r w:rsidR="00EC006B" w:rsidRPr="0072412C">
        <w:rPr>
          <w:rFonts w:ascii="Times New Roman" w:hAnsi="Times New Roman"/>
          <w:sz w:val="24"/>
          <w:szCs w:val="24"/>
        </w:rPr>
        <w:t xml:space="preserve"> </w:t>
      </w:r>
      <w:r w:rsidR="0016063A" w:rsidRPr="0072412C">
        <w:rPr>
          <w:rFonts w:ascii="Times New Roman" w:hAnsi="Times New Roman"/>
          <w:sz w:val="24"/>
          <w:szCs w:val="24"/>
        </w:rPr>
        <w:t>p</w:t>
      </w:r>
      <w:r w:rsidR="00EC006B" w:rsidRPr="0072412C">
        <w:rPr>
          <w:rFonts w:ascii="Times New Roman" w:hAnsi="Times New Roman"/>
          <w:sz w:val="24"/>
          <w:szCs w:val="24"/>
        </w:rPr>
        <w:t>aslaugų ir praėj</w:t>
      </w:r>
      <w:r w:rsidR="00D86372" w:rsidRPr="0072412C">
        <w:rPr>
          <w:rFonts w:ascii="Times New Roman" w:hAnsi="Times New Roman"/>
          <w:sz w:val="24"/>
          <w:szCs w:val="24"/>
        </w:rPr>
        <w:t>o</w:t>
      </w:r>
      <w:r w:rsidR="00EC006B" w:rsidRPr="0072412C">
        <w:rPr>
          <w:rFonts w:ascii="Times New Roman" w:hAnsi="Times New Roman"/>
          <w:sz w:val="24"/>
          <w:szCs w:val="24"/>
        </w:rPr>
        <w:t xml:space="preserve"> tam tikra</w:t>
      </w:r>
      <w:r w:rsidR="00D86372" w:rsidRPr="0072412C">
        <w:rPr>
          <w:rFonts w:ascii="Times New Roman" w:hAnsi="Times New Roman"/>
          <w:sz w:val="24"/>
          <w:szCs w:val="24"/>
        </w:rPr>
        <w:t>s</w:t>
      </w:r>
      <w:r w:rsidR="00EC006B" w:rsidRPr="0072412C">
        <w:rPr>
          <w:rFonts w:ascii="Times New Roman" w:hAnsi="Times New Roman"/>
          <w:sz w:val="24"/>
          <w:szCs w:val="24"/>
        </w:rPr>
        <w:t xml:space="preserve"> termin</w:t>
      </w:r>
      <w:r w:rsidR="00D86372" w:rsidRPr="0072412C">
        <w:rPr>
          <w:rFonts w:ascii="Times New Roman" w:hAnsi="Times New Roman"/>
          <w:sz w:val="24"/>
          <w:szCs w:val="24"/>
        </w:rPr>
        <w:t>as</w:t>
      </w:r>
      <w:r w:rsidR="00EC006B" w:rsidRPr="0072412C">
        <w:rPr>
          <w:rFonts w:ascii="Times New Roman" w:hAnsi="Times New Roman"/>
          <w:sz w:val="24"/>
          <w:szCs w:val="24"/>
        </w:rPr>
        <w:t>,</w:t>
      </w:r>
      <w:r w:rsidR="00D86372" w:rsidRPr="0072412C">
        <w:rPr>
          <w:rFonts w:ascii="Times New Roman" w:hAnsi="Times New Roman"/>
          <w:sz w:val="24"/>
          <w:szCs w:val="24"/>
        </w:rPr>
        <w:t xml:space="preserve"> tai</w:t>
      </w:r>
      <w:r w:rsidR="00EC006B" w:rsidRPr="0072412C">
        <w:rPr>
          <w:rFonts w:ascii="Times New Roman" w:hAnsi="Times New Roman"/>
          <w:sz w:val="24"/>
          <w:szCs w:val="24"/>
        </w:rPr>
        <w:t xml:space="preserve"> </w:t>
      </w:r>
      <w:r w:rsidR="0016063A" w:rsidRPr="0072412C">
        <w:rPr>
          <w:rFonts w:ascii="Times New Roman" w:hAnsi="Times New Roman"/>
          <w:sz w:val="24"/>
          <w:szCs w:val="24"/>
        </w:rPr>
        <w:t>j</w:t>
      </w:r>
      <w:r w:rsidR="00EC006B" w:rsidRPr="0072412C">
        <w:rPr>
          <w:rFonts w:ascii="Times New Roman" w:hAnsi="Times New Roman"/>
          <w:sz w:val="24"/>
          <w:szCs w:val="24"/>
        </w:rPr>
        <w:t xml:space="preserve">os laikomos priimtomis. Priešingai, </w:t>
      </w:r>
      <w:r w:rsidR="0016063A" w:rsidRPr="0072412C">
        <w:rPr>
          <w:rFonts w:ascii="Times New Roman" w:hAnsi="Times New Roman"/>
          <w:sz w:val="24"/>
          <w:szCs w:val="24"/>
        </w:rPr>
        <w:t>s</w:t>
      </w:r>
      <w:r w:rsidR="00EC006B" w:rsidRPr="0072412C">
        <w:rPr>
          <w:rFonts w:ascii="Times New Roman" w:hAnsi="Times New Roman"/>
          <w:sz w:val="24"/>
          <w:szCs w:val="24"/>
        </w:rPr>
        <w:t xml:space="preserve">utartyje </w:t>
      </w:r>
      <w:r w:rsidR="00EC006B" w:rsidRPr="0072412C">
        <w:rPr>
          <w:rFonts w:ascii="Times New Roman" w:hAnsi="Times New Roman"/>
          <w:i/>
          <w:iCs/>
          <w:sz w:val="24"/>
          <w:szCs w:val="24"/>
        </w:rPr>
        <w:t>expressis verbis</w:t>
      </w:r>
      <w:r w:rsidR="00EC006B" w:rsidRPr="0072412C">
        <w:rPr>
          <w:rFonts w:ascii="Times New Roman" w:hAnsi="Times New Roman"/>
          <w:sz w:val="24"/>
          <w:szCs w:val="24"/>
        </w:rPr>
        <w:t xml:space="preserve"> įtvirtinta, kad </w:t>
      </w:r>
      <w:r w:rsidR="0016063A" w:rsidRPr="0072412C">
        <w:rPr>
          <w:rFonts w:ascii="Times New Roman" w:hAnsi="Times New Roman"/>
          <w:sz w:val="24"/>
          <w:szCs w:val="24"/>
        </w:rPr>
        <w:t>p</w:t>
      </w:r>
      <w:r w:rsidR="00EC006B" w:rsidRPr="0072412C">
        <w:rPr>
          <w:rFonts w:ascii="Times New Roman" w:hAnsi="Times New Roman"/>
          <w:sz w:val="24"/>
          <w:szCs w:val="24"/>
        </w:rPr>
        <w:t xml:space="preserve">aslaugos priimamos tik valiniais </w:t>
      </w:r>
      <w:r w:rsidR="0016063A" w:rsidRPr="0072412C">
        <w:rPr>
          <w:rFonts w:ascii="Times New Roman" w:hAnsi="Times New Roman"/>
          <w:sz w:val="24"/>
          <w:szCs w:val="24"/>
        </w:rPr>
        <w:t>a</w:t>
      </w:r>
      <w:r w:rsidR="00EC006B" w:rsidRPr="0072412C">
        <w:rPr>
          <w:rFonts w:ascii="Times New Roman" w:hAnsi="Times New Roman"/>
          <w:sz w:val="24"/>
          <w:szCs w:val="24"/>
        </w:rPr>
        <w:t>tsakov</w:t>
      </w:r>
      <w:r w:rsidR="0016063A" w:rsidRPr="0072412C">
        <w:rPr>
          <w:rFonts w:ascii="Times New Roman" w:hAnsi="Times New Roman"/>
          <w:sz w:val="24"/>
          <w:szCs w:val="24"/>
        </w:rPr>
        <w:t>ės</w:t>
      </w:r>
      <w:r w:rsidR="00EC006B" w:rsidRPr="0072412C">
        <w:rPr>
          <w:rFonts w:ascii="Times New Roman" w:hAnsi="Times New Roman"/>
          <w:sz w:val="24"/>
          <w:szCs w:val="24"/>
        </w:rPr>
        <w:t xml:space="preserve"> veiksmais, t.</w:t>
      </w:r>
      <w:r w:rsidR="0016063A" w:rsidRPr="0072412C">
        <w:rPr>
          <w:rFonts w:ascii="Times New Roman" w:hAnsi="Times New Roman"/>
          <w:sz w:val="24"/>
          <w:szCs w:val="24"/>
        </w:rPr>
        <w:t> </w:t>
      </w:r>
      <w:r w:rsidR="00EC006B" w:rsidRPr="0072412C">
        <w:rPr>
          <w:rFonts w:ascii="Times New Roman" w:hAnsi="Times New Roman"/>
          <w:sz w:val="24"/>
          <w:szCs w:val="24"/>
        </w:rPr>
        <w:t>y. pasirašant perdavimo</w:t>
      </w:r>
      <w:r w:rsidR="005853E3" w:rsidRPr="0072412C">
        <w:rPr>
          <w:rFonts w:ascii="Times New Roman" w:hAnsi="Times New Roman"/>
          <w:sz w:val="24"/>
          <w:szCs w:val="24"/>
        </w:rPr>
        <w:t>–priėmimo</w:t>
      </w:r>
      <w:r w:rsidR="00EC006B" w:rsidRPr="0072412C">
        <w:rPr>
          <w:rFonts w:ascii="Times New Roman" w:hAnsi="Times New Roman"/>
          <w:sz w:val="24"/>
          <w:szCs w:val="24"/>
        </w:rPr>
        <w:t xml:space="preserve"> aktą</w:t>
      </w:r>
      <w:r w:rsidR="00084A80" w:rsidRPr="0072412C">
        <w:rPr>
          <w:rFonts w:ascii="Times New Roman" w:hAnsi="Times New Roman"/>
          <w:sz w:val="24"/>
          <w:szCs w:val="24"/>
        </w:rPr>
        <w:t>,</w:t>
      </w:r>
      <w:r w:rsidR="00EC006B" w:rsidRPr="0072412C">
        <w:rPr>
          <w:rFonts w:ascii="Times New Roman" w:hAnsi="Times New Roman"/>
          <w:sz w:val="24"/>
          <w:szCs w:val="24"/>
        </w:rPr>
        <w:t xml:space="preserve"> ir tik įsitikinus, kad paslaugos suteiktos tinkamai ir kokybiškai.</w:t>
      </w:r>
      <w:r w:rsidR="00EC006B" w:rsidRPr="0072412C">
        <w:t xml:space="preserve"> </w:t>
      </w:r>
      <w:r w:rsidR="00084A80" w:rsidRPr="0072412C">
        <w:rPr>
          <w:rFonts w:ascii="Times New Roman" w:hAnsi="Times New Roman"/>
          <w:sz w:val="24"/>
          <w:szCs w:val="24"/>
        </w:rPr>
        <w:t>Nors</w:t>
      </w:r>
      <w:r w:rsidR="00084A80" w:rsidRPr="0072412C">
        <w:t xml:space="preserve"> </w:t>
      </w:r>
      <w:r w:rsidR="00084A80" w:rsidRPr="0072412C">
        <w:rPr>
          <w:rFonts w:ascii="Times New Roman" w:hAnsi="Times New Roman"/>
          <w:sz w:val="24"/>
          <w:szCs w:val="24"/>
        </w:rPr>
        <w:t>a</w:t>
      </w:r>
      <w:r w:rsidR="00EC006B" w:rsidRPr="0072412C">
        <w:rPr>
          <w:rFonts w:ascii="Times New Roman" w:hAnsi="Times New Roman"/>
          <w:sz w:val="24"/>
          <w:szCs w:val="24"/>
        </w:rPr>
        <w:t>tsakov</w:t>
      </w:r>
      <w:r w:rsidR="00084A80" w:rsidRPr="0072412C">
        <w:rPr>
          <w:rFonts w:ascii="Times New Roman" w:hAnsi="Times New Roman"/>
          <w:sz w:val="24"/>
          <w:szCs w:val="24"/>
        </w:rPr>
        <w:t>ė</w:t>
      </w:r>
      <w:r w:rsidR="00EC006B" w:rsidRPr="0072412C">
        <w:rPr>
          <w:rFonts w:ascii="Times New Roman" w:hAnsi="Times New Roman"/>
          <w:sz w:val="24"/>
          <w:szCs w:val="24"/>
        </w:rPr>
        <w:t xml:space="preserve"> nepriėm</w:t>
      </w:r>
      <w:r w:rsidR="00084A80" w:rsidRPr="0072412C">
        <w:rPr>
          <w:rFonts w:ascii="Times New Roman" w:hAnsi="Times New Roman"/>
          <w:sz w:val="24"/>
          <w:szCs w:val="24"/>
        </w:rPr>
        <w:t>ė</w:t>
      </w:r>
      <w:r w:rsidR="00EC006B" w:rsidRPr="0072412C">
        <w:rPr>
          <w:rFonts w:ascii="Times New Roman" w:hAnsi="Times New Roman"/>
          <w:sz w:val="24"/>
          <w:szCs w:val="24"/>
        </w:rPr>
        <w:t xml:space="preserve"> Analizės etapo ir nurod</w:t>
      </w:r>
      <w:r w:rsidR="00084A80" w:rsidRPr="0072412C">
        <w:rPr>
          <w:rFonts w:ascii="Times New Roman" w:hAnsi="Times New Roman"/>
          <w:sz w:val="24"/>
          <w:szCs w:val="24"/>
        </w:rPr>
        <w:t>ė</w:t>
      </w:r>
      <w:r w:rsidR="00EC006B" w:rsidRPr="0072412C">
        <w:rPr>
          <w:rFonts w:ascii="Times New Roman" w:hAnsi="Times New Roman"/>
          <w:sz w:val="24"/>
          <w:szCs w:val="24"/>
        </w:rPr>
        <w:t xml:space="preserve"> </w:t>
      </w:r>
      <w:r w:rsidR="0016063A" w:rsidRPr="0072412C">
        <w:rPr>
          <w:rFonts w:ascii="Times New Roman" w:hAnsi="Times New Roman"/>
          <w:sz w:val="24"/>
          <w:szCs w:val="24"/>
        </w:rPr>
        <w:t>i</w:t>
      </w:r>
      <w:r w:rsidR="00EC006B" w:rsidRPr="0072412C">
        <w:rPr>
          <w:rFonts w:ascii="Times New Roman" w:hAnsi="Times New Roman"/>
          <w:sz w:val="24"/>
          <w:szCs w:val="24"/>
        </w:rPr>
        <w:t>eškov</w:t>
      </w:r>
      <w:r w:rsidR="0016063A" w:rsidRPr="0072412C">
        <w:rPr>
          <w:rFonts w:ascii="Times New Roman" w:hAnsi="Times New Roman"/>
          <w:sz w:val="24"/>
          <w:szCs w:val="24"/>
        </w:rPr>
        <w:t>e</w:t>
      </w:r>
      <w:r w:rsidR="00EC006B" w:rsidRPr="0072412C">
        <w:rPr>
          <w:rFonts w:ascii="Times New Roman" w:hAnsi="Times New Roman"/>
          <w:sz w:val="24"/>
          <w:szCs w:val="24"/>
        </w:rPr>
        <w:t xml:space="preserve">i sustabdyti tolesnį </w:t>
      </w:r>
      <w:r w:rsidR="0016063A" w:rsidRPr="0072412C">
        <w:rPr>
          <w:rFonts w:ascii="Times New Roman" w:hAnsi="Times New Roman"/>
          <w:sz w:val="24"/>
          <w:szCs w:val="24"/>
        </w:rPr>
        <w:t>s</w:t>
      </w:r>
      <w:r w:rsidR="00EC006B" w:rsidRPr="0072412C">
        <w:rPr>
          <w:rFonts w:ascii="Times New Roman" w:hAnsi="Times New Roman"/>
          <w:sz w:val="24"/>
          <w:szCs w:val="24"/>
        </w:rPr>
        <w:t xml:space="preserve">utarties vykdymą, </w:t>
      </w:r>
      <w:r w:rsidR="0016063A" w:rsidRPr="0072412C">
        <w:rPr>
          <w:rFonts w:ascii="Times New Roman" w:hAnsi="Times New Roman"/>
          <w:sz w:val="24"/>
          <w:szCs w:val="24"/>
        </w:rPr>
        <w:t>i</w:t>
      </w:r>
      <w:r w:rsidR="00EC006B" w:rsidRPr="0072412C">
        <w:rPr>
          <w:rFonts w:ascii="Times New Roman" w:hAnsi="Times New Roman"/>
          <w:sz w:val="24"/>
          <w:szCs w:val="24"/>
        </w:rPr>
        <w:t>eškov</w:t>
      </w:r>
      <w:r w:rsidR="0016063A" w:rsidRPr="0072412C">
        <w:rPr>
          <w:rFonts w:ascii="Times New Roman" w:hAnsi="Times New Roman"/>
          <w:sz w:val="24"/>
          <w:szCs w:val="24"/>
        </w:rPr>
        <w:t>ė</w:t>
      </w:r>
      <w:r w:rsidR="00EC006B" w:rsidRPr="0072412C">
        <w:rPr>
          <w:rFonts w:ascii="Times New Roman" w:hAnsi="Times New Roman"/>
          <w:sz w:val="24"/>
          <w:szCs w:val="24"/>
        </w:rPr>
        <w:t xml:space="preserve"> akivaizdžiai toliau veikė prieš </w:t>
      </w:r>
      <w:r w:rsidR="0016063A" w:rsidRPr="0072412C">
        <w:rPr>
          <w:rFonts w:ascii="Times New Roman" w:hAnsi="Times New Roman"/>
          <w:sz w:val="24"/>
          <w:szCs w:val="24"/>
        </w:rPr>
        <w:t>a</w:t>
      </w:r>
      <w:r w:rsidR="00EC006B" w:rsidRPr="0072412C">
        <w:rPr>
          <w:rFonts w:ascii="Times New Roman" w:hAnsi="Times New Roman"/>
          <w:sz w:val="24"/>
          <w:szCs w:val="24"/>
        </w:rPr>
        <w:t>tsakov</w:t>
      </w:r>
      <w:r w:rsidR="0016063A" w:rsidRPr="0072412C">
        <w:rPr>
          <w:rFonts w:ascii="Times New Roman" w:hAnsi="Times New Roman"/>
          <w:sz w:val="24"/>
          <w:szCs w:val="24"/>
        </w:rPr>
        <w:t>ės</w:t>
      </w:r>
      <w:r w:rsidR="00EC006B" w:rsidRPr="0072412C">
        <w:rPr>
          <w:rFonts w:ascii="Times New Roman" w:hAnsi="Times New Roman"/>
          <w:sz w:val="24"/>
          <w:szCs w:val="24"/>
        </w:rPr>
        <w:t xml:space="preserve"> (paslaugos gavėjo</w:t>
      </w:r>
      <w:r w:rsidR="0016063A" w:rsidRPr="0072412C">
        <w:rPr>
          <w:rFonts w:ascii="Times New Roman" w:hAnsi="Times New Roman"/>
          <w:sz w:val="24"/>
          <w:szCs w:val="24"/>
        </w:rPr>
        <w:t>s</w:t>
      </w:r>
      <w:r w:rsidR="00EC006B" w:rsidRPr="0072412C">
        <w:rPr>
          <w:rFonts w:ascii="Times New Roman" w:hAnsi="Times New Roman"/>
          <w:sz w:val="24"/>
          <w:szCs w:val="24"/>
        </w:rPr>
        <w:t>) valią ir interesus, savo rizika.</w:t>
      </w:r>
      <w:r w:rsidR="001F11DE" w:rsidRPr="0072412C">
        <w:t xml:space="preserve"> </w:t>
      </w:r>
      <w:r w:rsidR="0016063A" w:rsidRPr="0072412C">
        <w:rPr>
          <w:rFonts w:ascii="Times New Roman" w:hAnsi="Times New Roman"/>
          <w:sz w:val="24"/>
          <w:szCs w:val="24"/>
        </w:rPr>
        <w:t>K</w:t>
      </w:r>
      <w:r w:rsidR="001F11DE" w:rsidRPr="0072412C">
        <w:rPr>
          <w:rFonts w:ascii="Times New Roman" w:hAnsi="Times New Roman"/>
          <w:sz w:val="24"/>
          <w:szCs w:val="24"/>
        </w:rPr>
        <w:t xml:space="preserve">onstatuotina, kad neegzistuoja nei faktinis, nei teisinis pagrindas priteisti tariamą skolą, atitinkamai tenkinti išvestinius reikalavimus dėl delspinigių, procesinių palūkanų priteisimo. </w:t>
      </w:r>
    </w:p>
    <w:p w14:paraId="3D709A11" w14:textId="52C6C0FC" w:rsidR="00A33E56" w:rsidRPr="0072412C" w:rsidRDefault="0016063A" w:rsidP="009F1D98">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S</w:t>
      </w:r>
      <w:r w:rsidR="001F11DE" w:rsidRPr="0072412C">
        <w:rPr>
          <w:rFonts w:ascii="Times New Roman" w:hAnsi="Times New Roman"/>
          <w:sz w:val="24"/>
          <w:szCs w:val="24"/>
        </w:rPr>
        <w:t xml:space="preserve">pecialisto </w:t>
      </w:r>
      <w:bookmarkStart w:id="19" w:name="Buk_18"/>
      <w:r w:rsidR="000B78AF" w:rsidRPr="000B78AF">
        <w:rPr>
          <w:rFonts w:ascii="Times New Roman" w:hAnsi="Times New Roman"/>
          <w:sz w:val="24"/>
          <w:szCs w:val="24"/>
        </w:rPr>
        <w:t xml:space="preserve">V. P. </w:t>
      </w:r>
      <w:bookmarkEnd w:id="19"/>
      <w:r w:rsidR="001F11DE" w:rsidRPr="0072412C">
        <w:rPr>
          <w:rFonts w:ascii="Times New Roman" w:hAnsi="Times New Roman"/>
          <w:sz w:val="24"/>
          <w:szCs w:val="24"/>
        </w:rPr>
        <w:t xml:space="preserve">išvada dėl ekspertinių vertinimų pagrįstumo įvertinimo nepaneigia </w:t>
      </w:r>
      <w:r w:rsidRPr="0072412C">
        <w:rPr>
          <w:rFonts w:ascii="Times New Roman" w:hAnsi="Times New Roman"/>
          <w:sz w:val="24"/>
          <w:szCs w:val="24"/>
        </w:rPr>
        <w:t>a</w:t>
      </w:r>
      <w:r w:rsidR="001F11DE" w:rsidRPr="0072412C">
        <w:rPr>
          <w:rFonts w:ascii="Times New Roman" w:hAnsi="Times New Roman"/>
          <w:sz w:val="24"/>
          <w:szCs w:val="24"/>
        </w:rPr>
        <w:t>tsakov</w:t>
      </w:r>
      <w:r w:rsidRPr="0072412C">
        <w:rPr>
          <w:rFonts w:ascii="Times New Roman" w:hAnsi="Times New Roman"/>
          <w:sz w:val="24"/>
          <w:szCs w:val="24"/>
        </w:rPr>
        <w:t>ės</w:t>
      </w:r>
      <w:r w:rsidR="001F11DE" w:rsidRPr="0072412C">
        <w:rPr>
          <w:rFonts w:ascii="Times New Roman" w:hAnsi="Times New Roman"/>
          <w:sz w:val="24"/>
          <w:szCs w:val="24"/>
        </w:rPr>
        <w:t xml:space="preserve"> argumentų ir pateiktų įrodymų,</w:t>
      </w:r>
      <w:r w:rsidR="001F11DE" w:rsidRPr="0072412C">
        <w:t xml:space="preserve"> </w:t>
      </w:r>
      <w:r w:rsidRPr="0072412C">
        <w:rPr>
          <w:rFonts w:ascii="Times New Roman" w:hAnsi="Times New Roman"/>
          <w:sz w:val="24"/>
          <w:szCs w:val="24"/>
        </w:rPr>
        <w:t>j</w:t>
      </w:r>
      <w:r w:rsidR="001F11DE" w:rsidRPr="0072412C">
        <w:rPr>
          <w:rFonts w:ascii="Times New Roman" w:hAnsi="Times New Roman"/>
          <w:sz w:val="24"/>
          <w:szCs w:val="24"/>
        </w:rPr>
        <w:t xml:space="preserve">oje nėra pateikta jokių </w:t>
      </w:r>
      <w:r w:rsidRPr="0072412C">
        <w:rPr>
          <w:rFonts w:ascii="Times New Roman" w:hAnsi="Times New Roman"/>
          <w:sz w:val="24"/>
          <w:szCs w:val="24"/>
        </w:rPr>
        <w:t>b</w:t>
      </w:r>
      <w:r w:rsidR="001F11DE" w:rsidRPr="0072412C">
        <w:rPr>
          <w:rFonts w:ascii="Times New Roman" w:hAnsi="Times New Roman"/>
          <w:sz w:val="24"/>
          <w:szCs w:val="24"/>
        </w:rPr>
        <w:t xml:space="preserve">ylai reikšmingų vertinimų ar išvadų apie patį ginčo </w:t>
      </w:r>
      <w:r w:rsidRPr="0072412C">
        <w:rPr>
          <w:rFonts w:ascii="Times New Roman" w:hAnsi="Times New Roman"/>
          <w:sz w:val="24"/>
          <w:szCs w:val="24"/>
        </w:rPr>
        <w:t>s</w:t>
      </w:r>
      <w:r w:rsidR="001F11DE" w:rsidRPr="0072412C">
        <w:rPr>
          <w:rFonts w:ascii="Times New Roman" w:hAnsi="Times New Roman"/>
          <w:sz w:val="24"/>
          <w:szCs w:val="24"/>
        </w:rPr>
        <w:t xml:space="preserve">utarties objektą – rezultatų turinį, kokybę ir pan., </w:t>
      </w:r>
      <w:r w:rsidRPr="0072412C">
        <w:rPr>
          <w:rFonts w:ascii="Times New Roman" w:hAnsi="Times New Roman"/>
          <w:sz w:val="24"/>
          <w:szCs w:val="24"/>
        </w:rPr>
        <w:t>taigi ji</w:t>
      </w:r>
      <w:r w:rsidR="001F11DE" w:rsidRPr="0072412C">
        <w:rPr>
          <w:rFonts w:ascii="Times New Roman" w:hAnsi="Times New Roman"/>
          <w:sz w:val="24"/>
          <w:szCs w:val="24"/>
        </w:rPr>
        <w:t xml:space="preserve"> stokoja sąsajumo su </w:t>
      </w:r>
      <w:r w:rsidRPr="0072412C">
        <w:rPr>
          <w:rFonts w:ascii="Times New Roman" w:hAnsi="Times New Roman"/>
          <w:sz w:val="24"/>
          <w:szCs w:val="24"/>
        </w:rPr>
        <w:t>b</w:t>
      </w:r>
      <w:r w:rsidR="001F11DE" w:rsidRPr="0072412C">
        <w:rPr>
          <w:rFonts w:ascii="Times New Roman" w:hAnsi="Times New Roman"/>
          <w:sz w:val="24"/>
          <w:szCs w:val="24"/>
        </w:rPr>
        <w:t>ylos na</w:t>
      </w:r>
      <w:r w:rsidR="00D86372" w:rsidRPr="0072412C">
        <w:rPr>
          <w:rFonts w:ascii="Times New Roman" w:hAnsi="Times New Roman"/>
          <w:sz w:val="24"/>
          <w:szCs w:val="24"/>
        </w:rPr>
        <w:t>g</w:t>
      </w:r>
      <w:r w:rsidR="001F11DE" w:rsidRPr="0072412C">
        <w:rPr>
          <w:rFonts w:ascii="Times New Roman" w:hAnsi="Times New Roman"/>
          <w:sz w:val="24"/>
          <w:szCs w:val="24"/>
        </w:rPr>
        <w:t>rinėjimo dalyku (CPK 180 str</w:t>
      </w:r>
      <w:r w:rsidRPr="0072412C">
        <w:rPr>
          <w:rFonts w:ascii="Times New Roman" w:hAnsi="Times New Roman"/>
          <w:sz w:val="24"/>
          <w:szCs w:val="24"/>
        </w:rPr>
        <w:t>aipsnis</w:t>
      </w:r>
      <w:r w:rsidR="001F11DE" w:rsidRPr="0072412C">
        <w:rPr>
          <w:rFonts w:ascii="Times New Roman" w:hAnsi="Times New Roman"/>
          <w:sz w:val="24"/>
          <w:szCs w:val="24"/>
        </w:rPr>
        <w:t xml:space="preserve">). </w:t>
      </w:r>
      <w:bookmarkStart w:id="20" w:name="Buk_19"/>
      <w:r w:rsidR="000B78AF" w:rsidRPr="000B78AF">
        <w:rPr>
          <w:rFonts w:ascii="Times New Roman" w:hAnsi="Times New Roman"/>
          <w:sz w:val="24"/>
          <w:szCs w:val="24"/>
        </w:rPr>
        <w:t xml:space="preserve">V. P. </w:t>
      </w:r>
      <w:bookmarkEnd w:id="20"/>
      <w:r w:rsidR="001F11DE" w:rsidRPr="0072412C">
        <w:rPr>
          <w:rFonts w:ascii="Times New Roman" w:hAnsi="Times New Roman"/>
          <w:sz w:val="24"/>
          <w:szCs w:val="24"/>
        </w:rPr>
        <w:t xml:space="preserve">išvadomis bandoma pateikti savo esme teisinį </w:t>
      </w:r>
      <w:r w:rsidRPr="0072412C">
        <w:rPr>
          <w:rFonts w:ascii="Times New Roman" w:hAnsi="Times New Roman"/>
          <w:sz w:val="24"/>
          <w:szCs w:val="24"/>
        </w:rPr>
        <w:t>a</w:t>
      </w:r>
      <w:r w:rsidR="001F11DE" w:rsidRPr="0072412C">
        <w:rPr>
          <w:rFonts w:ascii="Times New Roman" w:hAnsi="Times New Roman"/>
          <w:sz w:val="24"/>
          <w:szCs w:val="24"/>
        </w:rPr>
        <w:t>tsakov</w:t>
      </w:r>
      <w:r w:rsidRPr="0072412C">
        <w:rPr>
          <w:rFonts w:ascii="Times New Roman" w:hAnsi="Times New Roman"/>
          <w:sz w:val="24"/>
          <w:szCs w:val="24"/>
        </w:rPr>
        <w:t>ės</w:t>
      </w:r>
      <w:r w:rsidR="001F11DE" w:rsidRPr="0072412C">
        <w:rPr>
          <w:rFonts w:ascii="Times New Roman" w:hAnsi="Times New Roman"/>
          <w:sz w:val="24"/>
          <w:szCs w:val="24"/>
        </w:rPr>
        <w:t xml:space="preserve"> pateiktų ekspertų išvadų įrodomosios galios vertinimą, tačiau tai yra išimtinė </w:t>
      </w:r>
      <w:r w:rsidRPr="0072412C">
        <w:rPr>
          <w:rFonts w:ascii="Times New Roman" w:hAnsi="Times New Roman"/>
          <w:sz w:val="24"/>
          <w:szCs w:val="24"/>
        </w:rPr>
        <w:t>t</w:t>
      </w:r>
      <w:r w:rsidR="001F11DE" w:rsidRPr="0072412C">
        <w:rPr>
          <w:rFonts w:ascii="Times New Roman" w:hAnsi="Times New Roman"/>
          <w:sz w:val="24"/>
          <w:szCs w:val="24"/>
        </w:rPr>
        <w:t>eismo teisė ir prerogatyva.</w:t>
      </w:r>
    </w:p>
    <w:p w14:paraId="3BFB97AB" w14:textId="5A98578A" w:rsidR="001F11DE" w:rsidRPr="0072412C" w:rsidRDefault="001F11DE" w:rsidP="009F1D98">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Net jei byloje iš </w:t>
      </w:r>
      <w:r w:rsidR="0016063A" w:rsidRPr="0072412C">
        <w:rPr>
          <w:rFonts w:ascii="Times New Roman" w:hAnsi="Times New Roman"/>
          <w:sz w:val="24"/>
          <w:szCs w:val="24"/>
        </w:rPr>
        <w:t>a</w:t>
      </w:r>
      <w:r w:rsidRPr="0072412C">
        <w:rPr>
          <w:rFonts w:ascii="Times New Roman" w:hAnsi="Times New Roman"/>
          <w:sz w:val="24"/>
          <w:szCs w:val="24"/>
        </w:rPr>
        <w:t>tsakov</w:t>
      </w:r>
      <w:r w:rsidR="0016063A" w:rsidRPr="0072412C">
        <w:rPr>
          <w:rFonts w:ascii="Times New Roman" w:hAnsi="Times New Roman"/>
          <w:sz w:val="24"/>
          <w:szCs w:val="24"/>
        </w:rPr>
        <w:t>ės</w:t>
      </w:r>
      <w:r w:rsidRPr="0072412C">
        <w:rPr>
          <w:rFonts w:ascii="Times New Roman" w:hAnsi="Times New Roman"/>
          <w:sz w:val="24"/>
          <w:szCs w:val="24"/>
        </w:rPr>
        <w:t xml:space="preserve"> būtų priteista skolos ir (ar) delspinigių suma (ar dalis), prašomų priteisti procesinių palūkanų dydis yra nepagrįstas </w:t>
      </w:r>
      <w:r w:rsidR="0016063A" w:rsidRPr="0072412C">
        <w:rPr>
          <w:rFonts w:ascii="Times New Roman" w:hAnsi="Times New Roman"/>
          <w:sz w:val="24"/>
          <w:szCs w:val="24"/>
        </w:rPr>
        <w:t>–</w:t>
      </w:r>
      <w:r w:rsidRPr="0072412C">
        <w:rPr>
          <w:rFonts w:ascii="Times New Roman" w:hAnsi="Times New Roman"/>
          <w:sz w:val="24"/>
          <w:szCs w:val="24"/>
        </w:rPr>
        <w:t xml:space="preserve"> </w:t>
      </w:r>
      <w:r w:rsidR="0016063A" w:rsidRPr="0072412C">
        <w:rPr>
          <w:rFonts w:ascii="Times New Roman" w:hAnsi="Times New Roman"/>
          <w:sz w:val="24"/>
          <w:szCs w:val="24"/>
        </w:rPr>
        <w:t>jos gali būti</w:t>
      </w:r>
      <w:r w:rsidRPr="0072412C">
        <w:rPr>
          <w:rFonts w:ascii="Times New Roman" w:hAnsi="Times New Roman"/>
          <w:sz w:val="24"/>
          <w:szCs w:val="24"/>
        </w:rPr>
        <w:t xml:space="preserve"> ne didesnės nei 10,50 </w:t>
      </w:r>
      <w:r w:rsidR="0016063A" w:rsidRPr="0072412C">
        <w:rPr>
          <w:rFonts w:ascii="Times New Roman" w:hAnsi="Times New Roman"/>
          <w:sz w:val="24"/>
          <w:szCs w:val="24"/>
        </w:rPr>
        <w:t>proc</w:t>
      </w:r>
      <w:r w:rsidRPr="0072412C">
        <w:rPr>
          <w:rFonts w:ascii="Times New Roman" w:hAnsi="Times New Roman"/>
          <w:sz w:val="24"/>
          <w:szCs w:val="24"/>
        </w:rPr>
        <w:t>.</w:t>
      </w:r>
    </w:p>
    <w:p w14:paraId="68C3B644" w14:textId="596C3001" w:rsidR="00330CDF" w:rsidRPr="0072412C" w:rsidRDefault="00330CDF" w:rsidP="0041099D">
      <w:pPr>
        <w:pStyle w:val="Sraopastraipa"/>
        <w:tabs>
          <w:tab w:val="left" w:pos="993"/>
        </w:tabs>
        <w:spacing w:after="120" w:line="240" w:lineRule="auto"/>
        <w:ind w:left="792"/>
        <w:contextualSpacing w:val="0"/>
        <w:jc w:val="both"/>
        <w:rPr>
          <w:rFonts w:ascii="Times New Roman" w:hAnsi="Times New Roman"/>
          <w:sz w:val="24"/>
          <w:szCs w:val="24"/>
        </w:rPr>
      </w:pPr>
    </w:p>
    <w:p w14:paraId="6BA4047B" w14:textId="0AD7D353" w:rsidR="006030DD" w:rsidRPr="0072412C" w:rsidRDefault="008B4C96" w:rsidP="00A71E29">
      <w:pPr>
        <w:spacing w:after="120"/>
        <w:ind w:firstLine="720"/>
        <w:jc w:val="both"/>
      </w:pPr>
      <w:r w:rsidRPr="0072412C">
        <w:t xml:space="preserve">Teisėjų kolegija </w:t>
      </w:r>
    </w:p>
    <w:p w14:paraId="0E4CC837" w14:textId="77777777" w:rsidR="006030DD" w:rsidRPr="0072412C" w:rsidRDefault="006030DD" w:rsidP="00A71E29">
      <w:pPr>
        <w:shd w:val="clear" w:color="auto" w:fill="FFFFFF"/>
        <w:spacing w:after="120"/>
        <w:jc w:val="both"/>
      </w:pPr>
    </w:p>
    <w:p w14:paraId="32A99E41" w14:textId="77777777" w:rsidR="006030DD" w:rsidRPr="0072412C" w:rsidRDefault="008B4C96" w:rsidP="00A71E29">
      <w:pPr>
        <w:spacing w:after="120"/>
      </w:pPr>
      <w:r w:rsidRPr="0072412C">
        <w:t xml:space="preserve">k o n s t a t u o j a : </w:t>
      </w:r>
    </w:p>
    <w:p w14:paraId="3028E6E6" w14:textId="77777777" w:rsidR="006030DD" w:rsidRPr="0072412C" w:rsidRDefault="006030DD" w:rsidP="00A71E29">
      <w:pPr>
        <w:spacing w:after="120"/>
      </w:pPr>
    </w:p>
    <w:p w14:paraId="2C2EE3BE" w14:textId="7412FB22" w:rsidR="006030DD" w:rsidRPr="0072412C" w:rsidRDefault="008B4C96" w:rsidP="00633BBA">
      <w:pPr>
        <w:pStyle w:val="Sraopastraipa"/>
        <w:spacing w:after="120" w:line="240" w:lineRule="auto"/>
        <w:ind w:left="0"/>
        <w:contextualSpacing w:val="0"/>
        <w:jc w:val="center"/>
        <w:rPr>
          <w:rFonts w:ascii="Times New Roman" w:hAnsi="Times New Roman"/>
          <w:sz w:val="24"/>
          <w:szCs w:val="24"/>
        </w:rPr>
      </w:pPr>
      <w:r w:rsidRPr="0072412C">
        <w:rPr>
          <w:rFonts w:ascii="Times New Roman" w:hAnsi="Times New Roman"/>
          <w:sz w:val="24"/>
          <w:szCs w:val="24"/>
        </w:rPr>
        <w:t>IV. Kasacinio teismo argumentai ir išaiškinimai</w:t>
      </w:r>
    </w:p>
    <w:p w14:paraId="17393D97" w14:textId="09FC959D" w:rsidR="00F7595D" w:rsidRPr="0072412C" w:rsidRDefault="00F7595D" w:rsidP="00633BBA">
      <w:pPr>
        <w:pStyle w:val="Sraopastraipa"/>
        <w:spacing w:after="120" w:line="240" w:lineRule="auto"/>
        <w:ind w:left="0"/>
        <w:contextualSpacing w:val="0"/>
        <w:jc w:val="center"/>
        <w:rPr>
          <w:rFonts w:ascii="Times New Roman" w:hAnsi="Times New Roman"/>
          <w:sz w:val="24"/>
          <w:szCs w:val="24"/>
        </w:rPr>
      </w:pPr>
    </w:p>
    <w:p w14:paraId="547A89B5" w14:textId="290A7D54" w:rsidR="00577616" w:rsidRPr="0072412C" w:rsidRDefault="00577616" w:rsidP="00CA21CF">
      <w:pPr>
        <w:pStyle w:val="Sraopastraipa"/>
        <w:tabs>
          <w:tab w:val="left" w:pos="993"/>
        </w:tabs>
        <w:spacing w:after="120" w:line="240" w:lineRule="auto"/>
        <w:ind w:left="0" w:firstLine="709"/>
        <w:contextualSpacing w:val="0"/>
        <w:jc w:val="both"/>
        <w:rPr>
          <w:rFonts w:ascii="Times New Roman" w:hAnsi="Times New Roman"/>
          <w:i/>
          <w:sz w:val="24"/>
          <w:szCs w:val="24"/>
        </w:rPr>
      </w:pPr>
      <w:r w:rsidRPr="0072412C">
        <w:rPr>
          <w:rFonts w:ascii="Times New Roman" w:hAnsi="Times New Roman"/>
          <w:i/>
          <w:sz w:val="24"/>
          <w:szCs w:val="24"/>
        </w:rPr>
        <w:t xml:space="preserve">Dėl </w:t>
      </w:r>
      <w:r w:rsidR="00CA21CF" w:rsidRPr="0072412C">
        <w:rPr>
          <w:rFonts w:ascii="Times New Roman" w:hAnsi="Times New Roman"/>
          <w:i/>
          <w:sz w:val="24"/>
          <w:szCs w:val="24"/>
        </w:rPr>
        <w:t xml:space="preserve">perkančiosios organizacijos teisės vienašališkai nutraukti </w:t>
      </w:r>
      <w:r w:rsidRPr="0072412C">
        <w:rPr>
          <w:rFonts w:ascii="Times New Roman" w:hAnsi="Times New Roman"/>
          <w:i/>
          <w:sz w:val="24"/>
          <w:szCs w:val="24"/>
        </w:rPr>
        <w:t>viešojo pirkimo būdu sudaryt</w:t>
      </w:r>
      <w:r w:rsidR="00CA21CF" w:rsidRPr="0072412C">
        <w:rPr>
          <w:rFonts w:ascii="Times New Roman" w:hAnsi="Times New Roman"/>
          <w:i/>
          <w:sz w:val="24"/>
          <w:szCs w:val="24"/>
        </w:rPr>
        <w:t>ą</w:t>
      </w:r>
      <w:r w:rsidRPr="0072412C">
        <w:rPr>
          <w:rFonts w:ascii="Times New Roman" w:hAnsi="Times New Roman"/>
          <w:i/>
          <w:sz w:val="24"/>
          <w:szCs w:val="24"/>
        </w:rPr>
        <w:t xml:space="preserve"> sutart</w:t>
      </w:r>
      <w:r w:rsidR="00CA21CF" w:rsidRPr="0072412C">
        <w:rPr>
          <w:rFonts w:ascii="Times New Roman" w:hAnsi="Times New Roman"/>
          <w:i/>
          <w:sz w:val="24"/>
          <w:szCs w:val="24"/>
        </w:rPr>
        <w:t>į</w:t>
      </w:r>
      <w:r w:rsidRPr="0072412C">
        <w:rPr>
          <w:rFonts w:ascii="Times New Roman" w:hAnsi="Times New Roman"/>
          <w:i/>
          <w:sz w:val="24"/>
          <w:szCs w:val="24"/>
        </w:rPr>
        <w:t xml:space="preserve"> </w:t>
      </w:r>
      <w:r w:rsidR="00CA21CF" w:rsidRPr="0072412C">
        <w:rPr>
          <w:rFonts w:ascii="Times New Roman" w:hAnsi="Times New Roman"/>
          <w:i/>
          <w:sz w:val="24"/>
          <w:szCs w:val="24"/>
        </w:rPr>
        <w:t>joje nustatyta tvarka nesant</w:t>
      </w:r>
      <w:r w:rsidRPr="0072412C">
        <w:rPr>
          <w:rFonts w:ascii="Times New Roman" w:hAnsi="Times New Roman"/>
          <w:i/>
          <w:sz w:val="24"/>
          <w:szCs w:val="24"/>
        </w:rPr>
        <w:t xml:space="preserve"> </w:t>
      </w:r>
      <w:r w:rsidR="00CA21CF" w:rsidRPr="0072412C">
        <w:rPr>
          <w:rFonts w:ascii="Times New Roman" w:hAnsi="Times New Roman"/>
          <w:i/>
          <w:sz w:val="24"/>
          <w:szCs w:val="24"/>
        </w:rPr>
        <w:t xml:space="preserve">sutarties </w:t>
      </w:r>
      <w:r w:rsidRPr="0072412C">
        <w:rPr>
          <w:rFonts w:ascii="Times New Roman" w:hAnsi="Times New Roman"/>
          <w:i/>
          <w:sz w:val="24"/>
          <w:szCs w:val="24"/>
        </w:rPr>
        <w:t>pažeidimo</w:t>
      </w:r>
    </w:p>
    <w:p w14:paraId="3188F8F0" w14:textId="77777777" w:rsidR="00CA21CF" w:rsidRPr="0072412C" w:rsidRDefault="00CA21CF" w:rsidP="00CA21CF">
      <w:pPr>
        <w:pStyle w:val="Sraopastraipa"/>
        <w:tabs>
          <w:tab w:val="left" w:pos="993"/>
        </w:tabs>
        <w:spacing w:after="120" w:line="240" w:lineRule="auto"/>
        <w:ind w:left="0" w:firstLine="709"/>
        <w:contextualSpacing w:val="0"/>
        <w:jc w:val="both"/>
        <w:rPr>
          <w:rFonts w:ascii="Times New Roman" w:hAnsi="Times New Roman"/>
          <w:i/>
          <w:sz w:val="24"/>
          <w:szCs w:val="24"/>
        </w:rPr>
      </w:pPr>
    </w:p>
    <w:p w14:paraId="00CAD69A" w14:textId="009790D0" w:rsidR="00E35AA1" w:rsidRPr="0072412C" w:rsidRDefault="007D5CBF" w:rsidP="00A6423A">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Byloje nustatyta, kad šalių viešojo pirkimo būdu sudaryta sutartis dėl atsakovės maisto kontrolės informacinių sistemų modernizavimo vienašališkai nutraukta atsakovės, remiantis sutarties 8.4.5 punktu ir CK 6.721 straipsniu. Sutarties 8.4.5 punkte įtvirtinta, kad užsakovas (atsakovė), raštu įspėjęs vykdytoją (ieškovę) prieš 30 (trisdešimt) kalendorinių dienų, gali nutraukti </w:t>
      </w:r>
      <w:r w:rsidR="00CE7DAF" w:rsidRPr="0072412C">
        <w:rPr>
          <w:rFonts w:ascii="Times New Roman" w:hAnsi="Times New Roman"/>
          <w:sz w:val="24"/>
          <w:szCs w:val="24"/>
        </w:rPr>
        <w:t>s</w:t>
      </w:r>
      <w:r w:rsidRPr="0072412C">
        <w:rPr>
          <w:rFonts w:ascii="Times New Roman" w:hAnsi="Times New Roman"/>
          <w:sz w:val="24"/>
          <w:szCs w:val="24"/>
        </w:rPr>
        <w:t>utartį vienašališkai.</w:t>
      </w:r>
    </w:p>
    <w:p w14:paraId="1603EE3E" w14:textId="66F4B7D1" w:rsidR="00B32C90" w:rsidRPr="0072412C" w:rsidRDefault="00B32C90" w:rsidP="00A6423A">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lastRenderedPageBreak/>
        <w:t>Taigi aptariamoje sutarties sąlygoje įtvirtinta besąlygiška perkančiosios organizacijos teisė vienašališkai (nesikreipiant į teismą) bet kuriame sutarties vykdymo etape</w:t>
      </w:r>
      <w:r w:rsidR="00D86372" w:rsidRPr="0072412C">
        <w:rPr>
          <w:rFonts w:ascii="Times New Roman" w:hAnsi="Times New Roman"/>
          <w:sz w:val="24"/>
          <w:szCs w:val="24"/>
        </w:rPr>
        <w:t>,</w:t>
      </w:r>
      <w:r w:rsidRPr="0072412C">
        <w:rPr>
          <w:rFonts w:ascii="Times New Roman" w:hAnsi="Times New Roman"/>
          <w:sz w:val="24"/>
          <w:szCs w:val="24"/>
        </w:rPr>
        <w:t xml:space="preserve"> prieš tai nustatytu terminu įspėjus kitą šalį</w:t>
      </w:r>
      <w:r w:rsidR="00D86372" w:rsidRPr="0072412C">
        <w:rPr>
          <w:rFonts w:ascii="Times New Roman" w:hAnsi="Times New Roman"/>
          <w:sz w:val="24"/>
          <w:szCs w:val="24"/>
        </w:rPr>
        <w:t>,</w:t>
      </w:r>
      <w:r w:rsidRPr="0072412C">
        <w:rPr>
          <w:rFonts w:ascii="Times New Roman" w:hAnsi="Times New Roman"/>
          <w:sz w:val="24"/>
          <w:szCs w:val="24"/>
        </w:rPr>
        <w:t xml:space="preserve"> nutraukti sutartį, nenurodant (neįvardijant) konkrečių nutraukimo priežasčių ar aplinkybių, t. y. be priežasties. </w:t>
      </w:r>
      <w:r w:rsidR="00E35AA1" w:rsidRPr="0072412C">
        <w:rPr>
          <w:rFonts w:ascii="Times New Roman" w:hAnsi="Times New Roman"/>
          <w:sz w:val="24"/>
          <w:szCs w:val="24"/>
        </w:rPr>
        <w:t xml:space="preserve">Vis dėlto atsakovė 2023 m. gegužės 26 d. pranešime apie sutarties nutraukimą įvardijo šio sprendimo priežastis – jai paaiškėjusias aplinkybes, rodančias, kad sutartis buvo sudaryta nesilaikant teisės aktų reikalavimų, pažeidžiant valstybės interesus ir darant jiems žalą, siekiant užtikrinti ne atsakovės efektyvesnę veiklą, o siaurus asmeninius su ieškove susijusių asmenų interesus, </w:t>
      </w:r>
      <w:r w:rsidR="00D86372" w:rsidRPr="0072412C">
        <w:rPr>
          <w:rFonts w:ascii="Times New Roman" w:hAnsi="Times New Roman"/>
          <w:sz w:val="24"/>
          <w:szCs w:val="24"/>
        </w:rPr>
        <w:t>o tai</w:t>
      </w:r>
      <w:r w:rsidR="00E35AA1" w:rsidRPr="0072412C">
        <w:rPr>
          <w:rFonts w:ascii="Times New Roman" w:hAnsi="Times New Roman"/>
          <w:sz w:val="24"/>
          <w:szCs w:val="24"/>
        </w:rPr>
        <w:t xml:space="preserve"> akivaizdžiai prieštarauja imperatyvioms teisės normoms. Taip pat pranešime apie sutarties nutraukimą atsakovė nurodė, kad ieškovės pateiktas Analizės etapo rezultatas negali būti laikomas tinkamu ir atsakovė jo nėra priėmusi.</w:t>
      </w:r>
    </w:p>
    <w:p w14:paraId="17BDFE0C" w14:textId="24E38B91" w:rsidR="003F585F" w:rsidRPr="0072412C" w:rsidRDefault="00CE7DAF" w:rsidP="003F585F">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B</w:t>
      </w:r>
      <w:r w:rsidR="007D5CBF" w:rsidRPr="0072412C">
        <w:rPr>
          <w:rFonts w:ascii="Times New Roman" w:hAnsi="Times New Roman"/>
          <w:sz w:val="24"/>
          <w:szCs w:val="24"/>
        </w:rPr>
        <w:t>yloje k</w:t>
      </w:r>
      <w:r w:rsidRPr="0072412C">
        <w:rPr>
          <w:rFonts w:ascii="Times New Roman" w:hAnsi="Times New Roman"/>
          <w:sz w:val="24"/>
          <w:szCs w:val="24"/>
        </w:rPr>
        <w:t>eliamas</w:t>
      </w:r>
      <w:r w:rsidR="007D5CBF" w:rsidRPr="0072412C">
        <w:rPr>
          <w:rFonts w:ascii="Times New Roman" w:hAnsi="Times New Roman"/>
          <w:sz w:val="24"/>
          <w:szCs w:val="24"/>
        </w:rPr>
        <w:t xml:space="preserve"> klausimas dėl perkančiosios organizacijos teisės </w:t>
      </w:r>
      <w:r w:rsidRPr="0072412C">
        <w:rPr>
          <w:rFonts w:ascii="Times New Roman" w:hAnsi="Times New Roman"/>
          <w:sz w:val="24"/>
          <w:szCs w:val="24"/>
        </w:rPr>
        <w:t>vienašališkai nutraukti viešojo pirkimo būdu sudarytą sutartį joje nustatyta tvarka nesant sutarties pažeidimo</w:t>
      </w:r>
      <w:r w:rsidR="00014C98" w:rsidRPr="0072412C">
        <w:rPr>
          <w:rFonts w:ascii="Times New Roman" w:hAnsi="Times New Roman"/>
          <w:sz w:val="24"/>
          <w:szCs w:val="24"/>
        </w:rPr>
        <w:t xml:space="preserve"> ir tokio nutraukimo teisėtumo</w:t>
      </w:r>
      <w:r w:rsidR="007D5CBF" w:rsidRPr="0072412C">
        <w:rPr>
          <w:rFonts w:ascii="Times New Roman" w:hAnsi="Times New Roman"/>
          <w:sz w:val="24"/>
          <w:szCs w:val="24"/>
        </w:rPr>
        <w:t>.</w:t>
      </w:r>
      <w:r w:rsidR="003F585F" w:rsidRPr="0072412C">
        <w:rPr>
          <w:rFonts w:ascii="Times New Roman" w:hAnsi="Times New Roman"/>
          <w:sz w:val="24"/>
          <w:szCs w:val="24"/>
        </w:rPr>
        <w:t xml:space="preserve"> Kasaciniame skunde ieškovė teigia, kad vienašalis sutarties nutraukimas nesant pažeidimo prieštarauja VPĮ 17 straipsnio 1 dalyje įtvirtintam skaidrumo principui ir 2 dalies 1</w:t>
      </w:r>
      <w:r w:rsidR="00D86372" w:rsidRPr="0072412C">
        <w:rPr>
          <w:rFonts w:ascii="Times New Roman" w:hAnsi="Times New Roman"/>
          <w:sz w:val="24"/>
          <w:szCs w:val="24"/>
        </w:rPr>
        <w:t> </w:t>
      </w:r>
      <w:r w:rsidR="003F585F" w:rsidRPr="0072412C">
        <w:rPr>
          <w:rFonts w:ascii="Times New Roman" w:hAnsi="Times New Roman"/>
          <w:sz w:val="24"/>
          <w:szCs w:val="24"/>
        </w:rPr>
        <w:t xml:space="preserve">punkte įtvirtintam pirkimų tikslui racionaliai naudoti pirkimui skirtas lėšas, pažeidžia viešąjį interesą užtikrinti civilinių santykių stabilumą ir teisėtų lūkesčių apsaugą. </w:t>
      </w:r>
    </w:p>
    <w:p w14:paraId="21CB32EE" w14:textId="3F09C85A" w:rsidR="001A06BA" w:rsidRPr="0072412C" w:rsidRDefault="001A06BA" w:rsidP="001A06BA">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Apeliacinės instancijos teismas, spręsdamas dėl ginčo sutarties nutraukimo teisėtumo ir sutarties </w:t>
      </w:r>
      <w:bookmarkStart w:id="21" w:name="_Hlk200735012"/>
      <w:r w:rsidRPr="0072412C">
        <w:rPr>
          <w:rFonts w:ascii="Times New Roman" w:hAnsi="Times New Roman"/>
          <w:sz w:val="24"/>
          <w:szCs w:val="24"/>
        </w:rPr>
        <w:t xml:space="preserve">8.4.5 punkto </w:t>
      </w:r>
      <w:bookmarkEnd w:id="21"/>
      <w:r w:rsidRPr="0072412C">
        <w:rPr>
          <w:rFonts w:ascii="Times New Roman" w:hAnsi="Times New Roman"/>
          <w:sz w:val="24"/>
          <w:szCs w:val="24"/>
        </w:rPr>
        <w:t xml:space="preserve">vertinimo, kaip precedentiniu vadovavosi savo 2024 m. birželio 27 d. sprendimu ankstesnėje civilinėje byloje Nr. e2A-363-934/2024 tarp tų pačių šalių dėl kitos – </w:t>
      </w:r>
      <w:r w:rsidRPr="0072412C">
        <w:rPr>
          <w:rFonts w:asciiTheme="majorBidi" w:hAnsiTheme="majorBidi" w:cstheme="majorBidi"/>
          <w:sz w:val="24"/>
          <w:szCs w:val="24"/>
          <w:lang w:bidi="lt-LT"/>
        </w:rPr>
        <w:t>Tapatybių ir teisių valdymo programinės įrangos diegimo paslaugų –</w:t>
      </w:r>
      <w:r w:rsidRPr="0072412C">
        <w:rPr>
          <w:rFonts w:ascii="Times New Roman" w:hAnsi="Times New Roman"/>
          <w:sz w:val="24"/>
          <w:szCs w:val="24"/>
        </w:rPr>
        <w:t xml:space="preserve"> sutarties nutraukimo analogišku pagrindu teisėtumo. Kasaciniame skunde ieškovė teigia, kad nurodytas sprendimas neturėjo precedentinės reikšmės nagrinėjamai bylai, pabrėžia bylų skirtumus, konkrečiai – (ne)</w:t>
      </w:r>
      <w:r w:rsidR="00D86372" w:rsidRPr="0072412C">
        <w:rPr>
          <w:rFonts w:ascii="Times New Roman" w:hAnsi="Times New Roman"/>
          <w:sz w:val="24"/>
          <w:szCs w:val="24"/>
        </w:rPr>
        <w:t>su</w:t>
      </w:r>
      <w:r w:rsidRPr="0072412C">
        <w:rPr>
          <w:rFonts w:ascii="Times New Roman" w:hAnsi="Times New Roman"/>
          <w:sz w:val="24"/>
          <w:szCs w:val="24"/>
        </w:rPr>
        <w:t>mokėjimo už atliktus darbus (paslaugas</w:t>
      </w:r>
      <w:r w:rsidR="00D86372" w:rsidRPr="0072412C">
        <w:rPr>
          <w:rFonts w:ascii="Times New Roman" w:hAnsi="Times New Roman"/>
          <w:sz w:val="24"/>
          <w:szCs w:val="24"/>
        </w:rPr>
        <w:t>)</w:t>
      </w:r>
      <w:r w:rsidRPr="0072412C">
        <w:rPr>
          <w:rFonts w:ascii="Times New Roman" w:hAnsi="Times New Roman"/>
          <w:sz w:val="24"/>
          <w:szCs w:val="24"/>
        </w:rPr>
        <w:t xml:space="preserve"> faktą.</w:t>
      </w:r>
    </w:p>
    <w:p w14:paraId="0B6D932E" w14:textId="77777777" w:rsidR="001A06BA" w:rsidRPr="0072412C" w:rsidRDefault="001A06BA" w:rsidP="001A06BA">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Lietuvos Respublikos teismų įstatymo 33 straipsnio 4 dalyje nustatyta, kad teismai, priimdami sprendimus atitinkamų kategorijų bylose, yra saistomi savo pačių sukurtų teisės aiškinimo taisyklių, suformuluotų analogiškose ar iš esmės panašiose bylose.</w:t>
      </w:r>
    </w:p>
    <w:p w14:paraId="05B40077" w14:textId="77777777" w:rsidR="001A06BA" w:rsidRPr="0072412C" w:rsidRDefault="001A06BA" w:rsidP="001A06BA">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Kasacinis teismas nuosekliai pabrėžia teismų pareigą laikytis savo pačių ar aukštesnės instancijos teismų analogiškose ar iš esmės panašiose bylose sukurtų precedentų, taip užtikrinant teismų praktikos nuoseklumą ir nuspėjamumą. Teismo precedento horizontalusis poveikis lemia teismo pareigą laikytis būtent tos pačios pakopos teismo pirmiau išnagrinėtoje analogiškoje ar iš esmės panašioje byloje suformuluotų teisės taikymo ir aiškinimo taisyklių tiek, kiek bylose nagrinėjami santykiai yra tapatūs (Lietuvos Aukščiausiojo Teismo 2019 m. gruodžio 16 d. nutartis civilinėje byloje Nr. e3K-3-386-1075/2019, 33 punktas ir jame nurodyta kasacinio teismo praktika). Tačiau, kai precedentai nėra sukurti kasacine tvarka priimtomis nutartimis, Lietuvos Aukščiausiasis Teismas nėra įpareigotas vadovautis pirmosios ar apeliacinės instancijos teismų procesiniais sprendimais (Lietuvos Aukščiausiojo Teismo 2021 m. rugsėjo 21 d. nutartis civilinėje byloje Nr. </w:t>
      </w:r>
      <w:bookmarkStart w:id="22" w:name="n28c95356-b031-4356-9d12-e5da6ed382ff"/>
      <w:r w:rsidRPr="0072412C">
        <w:rPr>
          <w:rFonts w:ascii="Times New Roman" w:hAnsi="Times New Roman"/>
          <w:sz w:val="24"/>
          <w:szCs w:val="24"/>
        </w:rPr>
        <w:t>3K-3-220-684/2021</w:t>
      </w:r>
      <w:bookmarkStart w:id="23" w:name="pn28c95356-b031-4356-9d12-e5da6ed382ff"/>
      <w:bookmarkEnd w:id="22"/>
      <w:bookmarkEnd w:id="23"/>
      <w:r w:rsidRPr="0072412C">
        <w:rPr>
          <w:rFonts w:ascii="Times New Roman" w:hAnsi="Times New Roman"/>
          <w:sz w:val="24"/>
          <w:szCs w:val="24"/>
        </w:rPr>
        <w:t>, 52 punktas). Taigi, nagrinėdama šią bylą teisėjų kolegija nėra saistoma Lietuvos apeliacinio teismo 2024 m. birželio 27 d. sprendimo civilinėje byloje Nr. e2A-363-934/2024 kaip precedento ir nevertins, ar apeliacinės instancijos teismas skundžiamoje nutartyje pagrįstai vadovavosi minėtu sprendimu. Teisėjų kolegija nagrinėjamoje byloje vertina ieškovės kasacinio skundo argumentus dėl jų atitikties teisės aktuose įtvirtintam teisiniam reglamentavimui.</w:t>
      </w:r>
    </w:p>
    <w:p w14:paraId="2ECE1746" w14:textId="77DBE6C0" w:rsidR="008D3754" w:rsidRPr="0072412C" w:rsidRDefault="00B44FAF" w:rsidP="008D3754">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Viešųjų pirkimų teisiniai santykiai reguliuojami specialiojo įstatymo – VPĮ, kitų teisės aktų nuostatos turi būti taikomos subsidiariai VPĮ atžvilgiu. </w:t>
      </w:r>
      <w:r w:rsidR="00085673" w:rsidRPr="0072412C">
        <w:rPr>
          <w:rFonts w:ascii="Times New Roman" w:hAnsi="Times New Roman"/>
          <w:sz w:val="24"/>
          <w:szCs w:val="24"/>
        </w:rPr>
        <w:t>Sprendžiant dėl ginčų, kylančių iš viešųjų pirkimų teisinių santykių, p</w:t>
      </w:r>
      <w:r w:rsidRPr="0072412C">
        <w:rPr>
          <w:rFonts w:ascii="Times New Roman" w:hAnsi="Times New Roman"/>
          <w:sz w:val="24"/>
          <w:szCs w:val="24"/>
        </w:rPr>
        <w:t>irmiausia reikia taikyti galiojančias VPĮ nuostatas, o visos kitos teisės normos taikytinos tais atvejais, kai VPĮ nereguliuoja tam tikro klausimo arba VPĮ normose įtvirtintos blanketinės nuostatos (žr. Lietuvos Aukščiausiojo Teismo 2018 m. spalio 19 d. nutarties civilinėje byloje e3K-3-374-248/2018 42 punktą ir jame nurodytą kasacinio teismo praktiką).</w:t>
      </w:r>
      <w:r w:rsidR="008D3754" w:rsidRPr="0072412C">
        <w:rPr>
          <w:rFonts w:ascii="Times New Roman" w:hAnsi="Times New Roman"/>
          <w:sz w:val="24"/>
          <w:szCs w:val="24"/>
        </w:rPr>
        <w:t xml:space="preserve"> Aptartas specialiojo įstatymo ir kitų teisės aktų nuostatų subsidiaraus taikymo pobūdis neeliminuoja imperatyviųjų reikalavimų, įtvirtintų ne VPĮ, taikymo. VPĮ nuostatų negalima </w:t>
      </w:r>
      <w:r w:rsidR="008D3754" w:rsidRPr="0072412C">
        <w:rPr>
          <w:rFonts w:ascii="Times New Roman" w:hAnsi="Times New Roman"/>
          <w:sz w:val="24"/>
          <w:szCs w:val="24"/>
        </w:rPr>
        <w:lastRenderedPageBreak/>
        <w:t xml:space="preserve">aiškinti ir taikyti taip, kad būtų nukrypta nuo kitų teisės aktų teisės normų, o šių taikymas negali būti laikomas prieštaraujančiu VPĮ nuostatų taikymui, nebent VPĮ </w:t>
      </w:r>
      <w:r w:rsidR="008D3754" w:rsidRPr="0072412C">
        <w:rPr>
          <w:rFonts w:ascii="Times New Roman" w:hAnsi="Times New Roman"/>
          <w:i/>
          <w:iCs/>
          <w:sz w:val="24"/>
          <w:szCs w:val="24"/>
        </w:rPr>
        <w:t>expressis verbis</w:t>
      </w:r>
      <w:r w:rsidR="008D3754" w:rsidRPr="0072412C">
        <w:rPr>
          <w:rFonts w:ascii="Times New Roman" w:hAnsi="Times New Roman"/>
          <w:sz w:val="24"/>
          <w:szCs w:val="24"/>
        </w:rPr>
        <w:t xml:space="preserve"> būtų įtvirtintas priešingas reguliavimas (žr., pvz., Lietuvos Aukščiausiojo Teismo 2014 m. spalio 3 d. nutartį civilinėje byloje Nr. 3K-3-411/2014, 2014 m. gruodžio 9 d. nutartį civilinėje byloje Nr. 3K-3-534/2014 ir jose nurodytą kasacinio teismo praktiką).</w:t>
      </w:r>
    </w:p>
    <w:p w14:paraId="25A471B7" w14:textId="65C9FBF1" w:rsidR="00014C98" w:rsidRPr="0072412C" w:rsidRDefault="00014C98" w:rsidP="00014C98">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VPĮ 17 straipsnio 1 dalyje įtvirtinta, kad perkančioji organizacija turi užtikrinti, jog vykdant pirkimą būtų laikomasi lygiateisiškumo, nediskriminavimo, abipusio pripažinimo, proporcingumo, skaidrumo principų; VPĮ 17 straipsnio 2 dalies 1 punkte įtvirtinta, kad perkančioji organizacija, be kita ko, turi siekti, kad prekėms, paslaugoms ar darbams įsigyti skirtos lėšos būtų naudojamos racionaliai. Viešųjų pirkimų principais ir kitomis normomis siekiami tikslai negali būti paneigiami vykdant viešojo pirkimo sutartį, be kita ko, ją nutraukiant. Iš kasacinio teismo praktikos matyti, kad viešųjų pirkimų principai ir tikslai vertinant perkančiosios organizacijos veiksmus, kuriais nutraukiama viešojo pirkimo sutartis, išlieka aktualūs (žr. Lietuvos Aukščiausiojo Teismo 2018 m. vasario 15 d. nutarties civilinėje byloje Nr.</w:t>
      </w:r>
      <w:r w:rsidR="00D86372" w:rsidRPr="0072412C">
        <w:rPr>
          <w:rFonts w:ascii="Times New Roman" w:hAnsi="Times New Roman"/>
          <w:sz w:val="24"/>
          <w:szCs w:val="24"/>
        </w:rPr>
        <w:t> </w:t>
      </w:r>
      <w:r w:rsidRPr="0072412C">
        <w:rPr>
          <w:rFonts w:ascii="Times New Roman" w:hAnsi="Times New Roman"/>
          <w:sz w:val="24"/>
          <w:szCs w:val="24"/>
        </w:rPr>
        <w:t>e3K-3-8-248/2018 26 punktą).</w:t>
      </w:r>
    </w:p>
    <w:p w14:paraId="206D269C" w14:textId="638BE7FF" w:rsidR="00B44FAF" w:rsidRPr="0072412C" w:rsidRDefault="00B44FAF" w:rsidP="00B44FAF">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Viešųjų pirkimų sutarties nutraukimą reglamentuoja VPĮ 90 straipsnis, kurio 3 dalyje nustatyta, kad pirkimo sutartis gali būti nutraukta ir sutartyje nurodytais atvejais bei kitais negu VPĮ 90 straipsnio 1 dalyje nurodytais ir Civiliniame kodekse nustatytais atvejais ir tvarka.</w:t>
      </w:r>
      <w:r w:rsidR="00312A37" w:rsidRPr="0072412C">
        <w:rPr>
          <w:rFonts w:ascii="Times New Roman" w:hAnsi="Times New Roman"/>
          <w:sz w:val="24"/>
          <w:szCs w:val="24"/>
        </w:rPr>
        <w:t xml:space="preserve"> Taigi</w:t>
      </w:r>
      <w:r w:rsidR="00D86372" w:rsidRPr="0072412C">
        <w:rPr>
          <w:rFonts w:ascii="Times New Roman" w:hAnsi="Times New Roman"/>
          <w:sz w:val="24"/>
          <w:szCs w:val="24"/>
        </w:rPr>
        <w:t>,</w:t>
      </w:r>
      <w:r w:rsidR="00312A37" w:rsidRPr="0072412C">
        <w:rPr>
          <w:rFonts w:ascii="Times New Roman" w:hAnsi="Times New Roman"/>
          <w:sz w:val="24"/>
          <w:szCs w:val="24"/>
        </w:rPr>
        <w:t xml:space="preserve"> pagal VPĮ 90 straipsnio 3 dalį</w:t>
      </w:r>
      <w:r w:rsidR="00D86372" w:rsidRPr="0072412C">
        <w:rPr>
          <w:rFonts w:ascii="Times New Roman" w:hAnsi="Times New Roman"/>
          <w:sz w:val="24"/>
          <w:szCs w:val="24"/>
        </w:rPr>
        <w:t>,</w:t>
      </w:r>
      <w:r w:rsidR="00312A37" w:rsidRPr="0072412C">
        <w:rPr>
          <w:rFonts w:ascii="Times New Roman" w:hAnsi="Times New Roman"/>
          <w:sz w:val="24"/>
          <w:szCs w:val="24"/>
        </w:rPr>
        <w:t xml:space="preserve"> vienašalis viešojo pirkimo sutarties nutraukimas galimas ir pagal CK įtvirtintas bendrąsias vienašališko sutarties nutraukimo taisykles.</w:t>
      </w:r>
    </w:p>
    <w:p w14:paraId="47AFFEC6" w14:textId="12F22502" w:rsidR="00CA21CF" w:rsidRPr="0072412C" w:rsidRDefault="00CA21CF" w:rsidP="009F5F6E">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CK 6.217 straipsnio 5 dalyje nustatyta, kad vienašališkai sutartis gali būti nutraukta joje nurodytais atvejais.</w:t>
      </w:r>
    </w:p>
    <w:p w14:paraId="6D12D19D" w14:textId="3641ADAC" w:rsidR="008431AD" w:rsidRPr="0072412C" w:rsidRDefault="00CE7DAF" w:rsidP="008431AD">
      <w:pPr>
        <w:pStyle w:val="Sraopastraipa"/>
        <w:numPr>
          <w:ilvl w:val="0"/>
          <w:numId w:val="1"/>
        </w:numPr>
        <w:spacing w:after="120" w:line="240" w:lineRule="auto"/>
        <w:contextualSpacing w:val="0"/>
        <w:jc w:val="both"/>
        <w:rPr>
          <w:rFonts w:ascii="Times New Roman" w:hAnsi="Times New Roman"/>
          <w:i/>
          <w:iCs/>
          <w:sz w:val="24"/>
          <w:szCs w:val="24"/>
        </w:rPr>
      </w:pPr>
      <w:r w:rsidRPr="0072412C">
        <w:rPr>
          <w:rFonts w:ascii="Times New Roman" w:hAnsi="Times New Roman"/>
          <w:sz w:val="24"/>
          <w:szCs w:val="24"/>
        </w:rPr>
        <w:t>Kasacinio teismo išaiškinta, kad, s</w:t>
      </w:r>
      <w:r w:rsidR="00CA21CF" w:rsidRPr="0072412C">
        <w:rPr>
          <w:rFonts w:ascii="Times New Roman" w:hAnsi="Times New Roman"/>
          <w:sz w:val="24"/>
          <w:szCs w:val="24"/>
        </w:rPr>
        <w:t>kirtingai nuo CK 6.217 straipsnio 1 ir 2 dalyse įtvirtinto vienašališko sutarties nutraukimo teisinio pagrindo – esminio sutarties pažeidimo, nulemto sutartį pažeidusios šalies kalt</w:t>
      </w:r>
      <w:r w:rsidR="00D86372" w:rsidRPr="0072412C">
        <w:rPr>
          <w:rFonts w:ascii="Times New Roman" w:hAnsi="Times New Roman"/>
          <w:sz w:val="24"/>
          <w:szCs w:val="24"/>
        </w:rPr>
        <w:t>ų</w:t>
      </w:r>
      <w:r w:rsidR="00CA21CF" w:rsidRPr="0072412C">
        <w:rPr>
          <w:rFonts w:ascii="Times New Roman" w:hAnsi="Times New Roman"/>
          <w:sz w:val="24"/>
          <w:szCs w:val="24"/>
        </w:rPr>
        <w:t xml:space="preserve"> veiksm</w:t>
      </w:r>
      <w:r w:rsidR="00D86372" w:rsidRPr="0072412C">
        <w:rPr>
          <w:rFonts w:ascii="Times New Roman" w:hAnsi="Times New Roman"/>
          <w:sz w:val="24"/>
          <w:szCs w:val="24"/>
        </w:rPr>
        <w:t>ų</w:t>
      </w:r>
      <w:r w:rsidR="00CA21CF" w:rsidRPr="0072412C">
        <w:rPr>
          <w:rFonts w:ascii="Times New Roman" w:hAnsi="Times New Roman"/>
          <w:sz w:val="24"/>
          <w:szCs w:val="24"/>
        </w:rPr>
        <w:t>, CK 6.217</w:t>
      </w:r>
      <w:r w:rsidRPr="0072412C">
        <w:rPr>
          <w:rFonts w:ascii="Times New Roman" w:hAnsi="Times New Roman"/>
          <w:sz w:val="24"/>
          <w:szCs w:val="24"/>
        </w:rPr>
        <w:t> </w:t>
      </w:r>
      <w:r w:rsidR="00CA21CF" w:rsidRPr="0072412C">
        <w:rPr>
          <w:rFonts w:ascii="Times New Roman" w:hAnsi="Times New Roman"/>
          <w:sz w:val="24"/>
          <w:szCs w:val="24"/>
        </w:rPr>
        <w:t>straipsnio 5 dalyje įtvirtintas vienašališko sutarties nutraukimo pagrindas sutartyje nustatytais atvejais nebūtinai siejamas su vienos iš sutarties šalių kalte ar sutarties neįvykdymu (netinkamu vykdymu) siekiant sutartį vienašališkai nutraukti šiuo teisiniu pagrindu (Lietuvos Aukščiausiojo Teismo 2018 m. vasario 15 d. nutartis civilinėje byloje Nr. e3K-3-8-248/2018, 21 punktas).</w:t>
      </w:r>
      <w:r w:rsidR="008431AD" w:rsidRPr="0072412C">
        <w:rPr>
          <w:rFonts w:ascii="Times New Roman" w:hAnsi="Times New Roman"/>
          <w:sz w:val="24"/>
          <w:szCs w:val="24"/>
        </w:rPr>
        <w:t xml:space="preserve"> Tačiau sutartyje nurodytas nutraukimo pagrindas yra sutarties sąlyga, todėl teismo vertinamas ir kontroliuojamas sutarties sąlygų teisėtumo ir sąžiningumo aspektais (Lietuvos Aukščiausiojo Teismo 2013 m. balandžio 19 d. nutartis civilinėje byloje Nr. 3K-3-244/2013). Net ir sutartį vienašališkai nutraukiant, kai tai joje nustatyta, paisant kontrahento teisėtų interesų, tokiu nutraukimu neturėtų būti padaroma neproporcingai didelė žala kontrahento teisėtiems interesams, lyginant su sutartį nutraukiančios šalies interesais (Lietuvos Aukščiausiojo Teismo 2014 m. birželio 20 d. nutartis civilinėje byloje Nr. 3K-3-348/2014; 2021 m. birželio 30 d. nutartis civilinėje byloje Nr. e3K-3-192-969/2021, 70 punktas).</w:t>
      </w:r>
      <w:r w:rsidR="00014C98" w:rsidRPr="0072412C">
        <w:rPr>
          <w:rFonts w:ascii="Times New Roman" w:hAnsi="Times New Roman"/>
          <w:sz w:val="24"/>
          <w:szCs w:val="24"/>
        </w:rPr>
        <w:t xml:space="preserve"> </w:t>
      </w:r>
    </w:p>
    <w:p w14:paraId="4680FA63" w14:textId="4E8AE085" w:rsidR="00C22198" w:rsidRPr="0072412C" w:rsidRDefault="00C22198" w:rsidP="001C5BE1">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Kasacinio teismo praktikoje pripažįstama, kad viešojo pirkimo sutarties nuostatos, nepriklausomai nuo šių santykių išskirtinumo, kaip ir įprastiniai sandoriai, pavyzdžiui, pirkimo–pardavimo, kilus ginčui teisme turėtų būti aiškinamos remiantis sutarčių aiškinimo taisyklėmis ir jas aiškinančia teismų praktika, kita vertus, taip pat atsižvelgiant į viešųjų pirkimų specifiką, šiame kontekste reiškiančią teismo pareigą viešojo pirkimo sutarties turinį aiškinti, be kita ko, pagal viešojo pirkimo sąlygas (žr., pvz., Lietuvos Aukščiausiojo Teismo 2013 m. gruodžio 30 d. nutartį civilinėje byloje Nr. </w:t>
      </w:r>
      <w:bookmarkStart w:id="24" w:name="n93253104-15aa-409c-951a-07d2b52ee2fb"/>
      <w:r w:rsidRPr="0072412C">
        <w:rPr>
          <w:rFonts w:ascii="Times New Roman" w:hAnsi="Times New Roman"/>
          <w:sz w:val="24"/>
          <w:szCs w:val="24"/>
        </w:rPr>
        <w:t>3K-3-705/2013</w:t>
      </w:r>
      <w:bookmarkStart w:id="25" w:name="pn93253104-15aa-409c-951a-07d2b52ee2fb"/>
      <w:bookmarkEnd w:id="24"/>
      <w:bookmarkEnd w:id="25"/>
      <w:r w:rsidRPr="0072412C">
        <w:rPr>
          <w:rFonts w:ascii="Times New Roman" w:hAnsi="Times New Roman"/>
          <w:sz w:val="24"/>
          <w:szCs w:val="24"/>
        </w:rPr>
        <w:t>). Aiškinant viešojo pirkimo sutartį visų pirma vertinami pirkimo dokumentai ir pirkimo sutartis, atsižvelgiant į </w:t>
      </w:r>
      <w:bookmarkStart w:id="26" w:name="nb239b359-d748-4816-9697-ae83292a4ed9"/>
      <w:r w:rsidRPr="0072412C">
        <w:rPr>
          <w:rFonts w:ascii="Times New Roman" w:hAnsi="Times New Roman"/>
          <w:sz w:val="24"/>
          <w:szCs w:val="24"/>
        </w:rPr>
        <w:t>VPĮ</w:t>
      </w:r>
      <w:bookmarkStart w:id="27" w:name="pnb239b359-d748-4816-9697-ae83292a4ed9"/>
      <w:bookmarkEnd w:id="26"/>
      <w:bookmarkEnd w:id="27"/>
      <w:r w:rsidRPr="0072412C">
        <w:rPr>
          <w:rFonts w:ascii="Times New Roman" w:hAnsi="Times New Roman"/>
          <w:sz w:val="24"/>
          <w:szCs w:val="24"/>
        </w:rPr>
        <w:t> tikslus ir viešųjų pirkimų principus, bendrąsias sutarčių aiškinimo taisykles taikant </w:t>
      </w:r>
      <w:r w:rsidRPr="0072412C">
        <w:rPr>
          <w:rFonts w:ascii="Times New Roman" w:hAnsi="Times New Roman"/>
          <w:i/>
          <w:iCs/>
          <w:sz w:val="24"/>
          <w:szCs w:val="24"/>
        </w:rPr>
        <w:t>mutatis mutandis </w:t>
      </w:r>
      <w:r w:rsidRPr="0072412C">
        <w:rPr>
          <w:rFonts w:ascii="Times New Roman" w:hAnsi="Times New Roman"/>
          <w:sz w:val="24"/>
          <w:szCs w:val="24"/>
        </w:rPr>
        <w:t>(su būtinais (atitinkamais) pakeitimais) (Lietuvos Aukščiausiojo Teismo 2016 m. kovo 10 d. nutartis civilinėje byloje Nr. </w:t>
      </w:r>
      <w:bookmarkStart w:id="28" w:name="ndf6c3992-411f-4012-a580-18c2dfb04379"/>
      <w:r w:rsidRPr="0072412C">
        <w:rPr>
          <w:rFonts w:ascii="Times New Roman" w:hAnsi="Times New Roman"/>
          <w:sz w:val="24"/>
          <w:szCs w:val="24"/>
        </w:rPr>
        <w:t>3K-3-145-684/2016</w:t>
      </w:r>
      <w:bookmarkStart w:id="29" w:name="pndf6c3992-411f-4012-a580-18c2dfb04379"/>
      <w:bookmarkEnd w:id="28"/>
      <w:bookmarkEnd w:id="29"/>
      <w:r w:rsidRPr="0072412C">
        <w:rPr>
          <w:rFonts w:ascii="Times New Roman" w:hAnsi="Times New Roman"/>
          <w:sz w:val="24"/>
          <w:szCs w:val="24"/>
        </w:rPr>
        <w:t>, 26 punktas).</w:t>
      </w:r>
    </w:p>
    <w:p w14:paraId="5337434E" w14:textId="4E7147D9" w:rsidR="00AC2190" w:rsidRPr="0072412C" w:rsidRDefault="000337B5" w:rsidP="0055221B">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Kasacinio teismo praktikoje pripažįstama perkančiųjų organizacijų teisė įstatymų nustatyta tvarka viešojo pirkimo sutartyse įtvirtinti vienašalio jų nutraukimo </w:t>
      </w:r>
      <w:r w:rsidR="009855F6" w:rsidRPr="0072412C">
        <w:rPr>
          <w:rFonts w:ascii="Times New Roman" w:hAnsi="Times New Roman"/>
          <w:sz w:val="24"/>
          <w:szCs w:val="24"/>
        </w:rPr>
        <w:t xml:space="preserve">nesant sutarties pažeidimo </w:t>
      </w:r>
      <w:r w:rsidRPr="0072412C">
        <w:rPr>
          <w:rFonts w:ascii="Times New Roman" w:hAnsi="Times New Roman"/>
          <w:sz w:val="24"/>
          <w:szCs w:val="24"/>
        </w:rPr>
        <w:t>pagrindą</w:t>
      </w:r>
      <w:r w:rsidR="0055221B" w:rsidRPr="0072412C">
        <w:rPr>
          <w:rFonts w:ascii="Times New Roman" w:hAnsi="Times New Roman"/>
          <w:sz w:val="24"/>
          <w:szCs w:val="24"/>
        </w:rPr>
        <w:t>.</w:t>
      </w:r>
      <w:r w:rsidR="00067035" w:rsidRPr="0072412C">
        <w:rPr>
          <w:rFonts w:ascii="Times New Roman" w:hAnsi="Times New Roman"/>
          <w:sz w:val="24"/>
          <w:szCs w:val="24"/>
        </w:rPr>
        <w:t xml:space="preserve"> </w:t>
      </w:r>
      <w:r w:rsidR="0055221B" w:rsidRPr="0072412C">
        <w:rPr>
          <w:rFonts w:ascii="Times New Roman" w:hAnsi="Times New Roman"/>
          <w:sz w:val="24"/>
          <w:szCs w:val="24"/>
        </w:rPr>
        <w:t>P</w:t>
      </w:r>
      <w:r w:rsidR="00067035" w:rsidRPr="0072412C">
        <w:rPr>
          <w:rFonts w:ascii="Times New Roman" w:hAnsi="Times New Roman"/>
          <w:sz w:val="24"/>
          <w:szCs w:val="24"/>
        </w:rPr>
        <w:t xml:space="preserve">vz., </w:t>
      </w:r>
      <w:r w:rsidR="00A62EB2" w:rsidRPr="0072412C">
        <w:rPr>
          <w:rFonts w:ascii="Times New Roman" w:hAnsi="Times New Roman"/>
          <w:sz w:val="24"/>
          <w:szCs w:val="24"/>
        </w:rPr>
        <w:t>Lietuvos Aukščiausiojo Teismo 2016 m. kovo 10 d. nutart</w:t>
      </w:r>
      <w:r w:rsidR="00D86372" w:rsidRPr="0072412C">
        <w:rPr>
          <w:rFonts w:ascii="Times New Roman" w:hAnsi="Times New Roman"/>
          <w:sz w:val="24"/>
          <w:szCs w:val="24"/>
        </w:rPr>
        <w:t>yje</w:t>
      </w:r>
      <w:r w:rsidR="00A62EB2" w:rsidRPr="0072412C">
        <w:rPr>
          <w:rFonts w:ascii="Times New Roman" w:hAnsi="Times New Roman"/>
          <w:sz w:val="24"/>
          <w:szCs w:val="24"/>
        </w:rPr>
        <w:t xml:space="preserve"> civilinėje byloje Nr.</w:t>
      </w:r>
      <w:r w:rsidR="0055221B" w:rsidRPr="0072412C">
        <w:rPr>
          <w:rFonts w:ascii="Times New Roman" w:hAnsi="Times New Roman"/>
          <w:sz w:val="24"/>
          <w:szCs w:val="24"/>
        </w:rPr>
        <w:t> </w:t>
      </w:r>
      <w:r w:rsidR="00A62EB2" w:rsidRPr="0072412C">
        <w:rPr>
          <w:rFonts w:ascii="Times New Roman" w:hAnsi="Times New Roman"/>
          <w:sz w:val="24"/>
          <w:szCs w:val="24"/>
        </w:rPr>
        <w:t>3K-3-</w:t>
      </w:r>
      <w:r w:rsidR="00A62EB2" w:rsidRPr="0072412C">
        <w:rPr>
          <w:rFonts w:ascii="Times New Roman" w:hAnsi="Times New Roman"/>
          <w:sz w:val="24"/>
          <w:szCs w:val="24"/>
        </w:rPr>
        <w:lastRenderedPageBreak/>
        <w:t>145-684/2016 išaiškinta, kad viešųjų pirkimų atveju atlygintinų paslaugų sutartyje gali būti susitarta tiek dėl kliento teisės vienašališkai nutraukti sutartį pagal CK 6.721 straipsnio 1 dalį, tiek dėl kitokios sutarties nutraukimo tvarkos</w:t>
      </w:r>
      <w:r w:rsidR="0055221B" w:rsidRPr="0072412C">
        <w:rPr>
          <w:rFonts w:ascii="Times New Roman" w:hAnsi="Times New Roman"/>
          <w:sz w:val="24"/>
          <w:szCs w:val="24"/>
        </w:rPr>
        <w:t>.</w:t>
      </w:r>
      <w:r w:rsidR="00A62EB2" w:rsidRPr="0072412C">
        <w:rPr>
          <w:rFonts w:ascii="Times New Roman" w:hAnsi="Times New Roman"/>
          <w:sz w:val="24"/>
          <w:szCs w:val="24"/>
        </w:rPr>
        <w:t xml:space="preserve"> </w:t>
      </w:r>
      <w:r w:rsidR="00067035" w:rsidRPr="0072412C">
        <w:rPr>
          <w:rFonts w:ascii="Times New Roman" w:hAnsi="Times New Roman"/>
          <w:sz w:val="24"/>
          <w:szCs w:val="24"/>
        </w:rPr>
        <w:t>Lietuvos Aukščiausiojo Teismo 2018 m. vasario 15 d. nutart</w:t>
      </w:r>
      <w:r w:rsidR="00A62EB2" w:rsidRPr="0072412C">
        <w:rPr>
          <w:rFonts w:ascii="Times New Roman" w:hAnsi="Times New Roman"/>
          <w:sz w:val="24"/>
          <w:szCs w:val="24"/>
        </w:rPr>
        <w:t>yje civilinėje byloje Nr. e3K-3-8-248/2018</w:t>
      </w:r>
      <w:r w:rsidR="00A62EB2" w:rsidRPr="0072412C">
        <w:t xml:space="preserve"> </w:t>
      </w:r>
      <w:r w:rsidR="00A62EB2" w:rsidRPr="0072412C">
        <w:rPr>
          <w:rFonts w:ascii="Times New Roman" w:hAnsi="Times New Roman"/>
          <w:sz w:val="24"/>
          <w:szCs w:val="24"/>
        </w:rPr>
        <w:t>vertinta viešojo pirkimo paslaugų sutarties</w:t>
      </w:r>
      <w:r w:rsidR="00067035" w:rsidRPr="0072412C">
        <w:rPr>
          <w:rFonts w:ascii="Times New Roman" w:hAnsi="Times New Roman"/>
          <w:sz w:val="24"/>
          <w:szCs w:val="24"/>
        </w:rPr>
        <w:t xml:space="preserve"> </w:t>
      </w:r>
      <w:r w:rsidR="00A62EB2" w:rsidRPr="0072412C">
        <w:rPr>
          <w:rFonts w:ascii="Times New Roman" w:hAnsi="Times New Roman"/>
          <w:sz w:val="24"/>
          <w:szCs w:val="24"/>
        </w:rPr>
        <w:t xml:space="preserve">sąlyga, pagal kurią </w:t>
      </w:r>
      <w:r w:rsidR="00CF36CE" w:rsidRPr="0072412C">
        <w:rPr>
          <w:rFonts w:ascii="Times New Roman" w:hAnsi="Times New Roman"/>
          <w:sz w:val="24"/>
          <w:szCs w:val="24"/>
        </w:rPr>
        <w:t xml:space="preserve">perkančioji organizacija </w:t>
      </w:r>
      <w:r w:rsidR="00A62EB2" w:rsidRPr="0072412C">
        <w:rPr>
          <w:rFonts w:ascii="Times New Roman" w:hAnsi="Times New Roman"/>
          <w:sz w:val="24"/>
          <w:szCs w:val="24"/>
        </w:rPr>
        <w:t xml:space="preserve">turėjo teisę vienašališkai nutraukti šią sutartį prieš terminą, jeigu paslaugos jai taptų nebereikalingos. </w:t>
      </w:r>
      <w:r w:rsidR="00CF36CE" w:rsidRPr="0072412C">
        <w:rPr>
          <w:rFonts w:ascii="Times New Roman" w:hAnsi="Times New Roman"/>
          <w:sz w:val="24"/>
          <w:szCs w:val="24"/>
        </w:rPr>
        <w:t xml:space="preserve">Kasacinis teismas </w:t>
      </w:r>
      <w:r w:rsidR="00A62EB2" w:rsidRPr="0072412C">
        <w:rPr>
          <w:rFonts w:ascii="Times New Roman" w:hAnsi="Times New Roman"/>
          <w:sz w:val="24"/>
          <w:szCs w:val="24"/>
        </w:rPr>
        <w:t xml:space="preserve">pabrėžė, kad tokia sąlyga aiškintina kaip leidžianti nutraukti sutartį </w:t>
      </w:r>
      <w:r w:rsidR="00CA21CF" w:rsidRPr="0072412C">
        <w:rPr>
          <w:rFonts w:ascii="Times New Roman" w:hAnsi="Times New Roman"/>
          <w:sz w:val="24"/>
          <w:szCs w:val="24"/>
        </w:rPr>
        <w:t xml:space="preserve">tuo atveju, jeigu </w:t>
      </w:r>
      <w:r w:rsidR="00A62EB2" w:rsidRPr="0072412C">
        <w:rPr>
          <w:rFonts w:ascii="Times New Roman" w:hAnsi="Times New Roman"/>
          <w:sz w:val="24"/>
          <w:szCs w:val="24"/>
        </w:rPr>
        <w:t>perkančiajai organizacijai</w:t>
      </w:r>
      <w:r w:rsidR="00CA21CF" w:rsidRPr="0072412C">
        <w:rPr>
          <w:rFonts w:ascii="Times New Roman" w:hAnsi="Times New Roman"/>
          <w:sz w:val="24"/>
          <w:szCs w:val="24"/>
        </w:rPr>
        <w:t xml:space="preserve"> nereikėtų ne tik </w:t>
      </w:r>
      <w:r w:rsidR="00A62EB2" w:rsidRPr="0072412C">
        <w:rPr>
          <w:rFonts w:ascii="Times New Roman" w:hAnsi="Times New Roman"/>
          <w:sz w:val="24"/>
          <w:szCs w:val="24"/>
        </w:rPr>
        <w:t>sutarties šalies</w:t>
      </w:r>
      <w:r w:rsidR="00CA21CF" w:rsidRPr="0072412C">
        <w:rPr>
          <w:rFonts w:ascii="Times New Roman" w:hAnsi="Times New Roman"/>
          <w:sz w:val="24"/>
          <w:szCs w:val="24"/>
        </w:rPr>
        <w:t xml:space="preserve">, bet ir kitų tiekėjų paslaugų. Kitoks sutarties aiškinimas, t. y. kad šis sutarties punktas leidžia nutraukti sutartį, kai to konkretaus tiekėjo paslaugos tampa nereikalingos, nes sudaryta nauja sutartis dėl tų pačių paslaugų su kitu tiekėju, reikštų, kad perkančioji organizacija gali skelbti konkursus dėl to paties pirkimo objekto tol, kol pirkimą laimi jai priimtinas tiekėjas, ir tai akivaizdžiai prieštarautų VPĮ 3 straipsnio </w:t>
      </w:r>
      <w:r w:rsidR="00A62EB2" w:rsidRPr="0072412C">
        <w:rPr>
          <w:rFonts w:ascii="Times New Roman" w:hAnsi="Times New Roman"/>
          <w:sz w:val="24"/>
          <w:szCs w:val="24"/>
        </w:rPr>
        <w:t>(atitinka dabartinės VPĮ redakcijos 17 straipsnį)</w:t>
      </w:r>
      <w:r w:rsidR="0055221B" w:rsidRPr="0072412C">
        <w:rPr>
          <w:rFonts w:ascii="Times New Roman" w:hAnsi="Times New Roman"/>
          <w:sz w:val="24"/>
          <w:szCs w:val="24"/>
        </w:rPr>
        <w:t xml:space="preserve"> </w:t>
      </w:r>
      <w:r w:rsidR="00CA21CF" w:rsidRPr="0072412C">
        <w:rPr>
          <w:rFonts w:ascii="Times New Roman" w:hAnsi="Times New Roman"/>
          <w:sz w:val="24"/>
          <w:szCs w:val="24"/>
        </w:rPr>
        <w:t>1</w:t>
      </w:r>
      <w:r w:rsidR="00FC704D" w:rsidRPr="0072412C">
        <w:rPr>
          <w:rFonts w:ascii="Times New Roman" w:hAnsi="Times New Roman"/>
          <w:sz w:val="24"/>
          <w:szCs w:val="24"/>
        </w:rPr>
        <w:t> </w:t>
      </w:r>
      <w:r w:rsidR="00CA21CF" w:rsidRPr="0072412C">
        <w:rPr>
          <w:rFonts w:ascii="Times New Roman" w:hAnsi="Times New Roman"/>
          <w:sz w:val="24"/>
          <w:szCs w:val="24"/>
        </w:rPr>
        <w:t>dalyje įtvirtintam skaidrumo principui, VPĮ 3 straipsnio 2 dalyje įtvirtintam pirkimo tikslui (</w:t>
      </w:r>
      <w:r w:rsidR="006A0A3C" w:rsidRPr="0072412C">
        <w:rPr>
          <w:rFonts w:ascii="Times New Roman" w:hAnsi="Times New Roman"/>
          <w:sz w:val="24"/>
          <w:szCs w:val="24"/>
        </w:rPr>
        <w:t>žr. nurodytos nutarties</w:t>
      </w:r>
      <w:r w:rsidR="00CA21CF" w:rsidRPr="0072412C">
        <w:rPr>
          <w:rFonts w:ascii="Times New Roman" w:hAnsi="Times New Roman"/>
          <w:sz w:val="24"/>
          <w:szCs w:val="24"/>
        </w:rPr>
        <w:t xml:space="preserve"> 27 punkt</w:t>
      </w:r>
      <w:r w:rsidR="006A0A3C" w:rsidRPr="0072412C">
        <w:rPr>
          <w:rFonts w:ascii="Times New Roman" w:hAnsi="Times New Roman"/>
          <w:sz w:val="24"/>
          <w:szCs w:val="24"/>
        </w:rPr>
        <w:t>ą</w:t>
      </w:r>
      <w:r w:rsidR="00CA21CF" w:rsidRPr="0072412C">
        <w:rPr>
          <w:rFonts w:ascii="Times New Roman" w:hAnsi="Times New Roman"/>
          <w:sz w:val="24"/>
          <w:szCs w:val="24"/>
        </w:rPr>
        <w:t>).</w:t>
      </w:r>
      <w:r w:rsidR="0055221B" w:rsidRPr="0072412C">
        <w:rPr>
          <w:rFonts w:ascii="Times New Roman" w:hAnsi="Times New Roman"/>
          <w:sz w:val="24"/>
          <w:szCs w:val="24"/>
        </w:rPr>
        <w:t xml:space="preserve"> </w:t>
      </w:r>
      <w:bookmarkStart w:id="30" w:name="_Hlk201139123"/>
      <w:r w:rsidR="0055221B" w:rsidRPr="0072412C">
        <w:rPr>
          <w:rFonts w:ascii="Times New Roman" w:hAnsi="Times New Roman"/>
          <w:sz w:val="24"/>
          <w:szCs w:val="24"/>
        </w:rPr>
        <w:t xml:space="preserve">Lietuvos Aukščiausiojo Teismo 2022 m. birželio 16 d. nutartyje civilinėje byloje Nr. e3K-3-162-378/2022 </w:t>
      </w:r>
      <w:r w:rsidR="009855F6" w:rsidRPr="0072412C">
        <w:rPr>
          <w:rFonts w:ascii="Times New Roman" w:hAnsi="Times New Roman"/>
          <w:sz w:val="24"/>
          <w:szCs w:val="24"/>
        </w:rPr>
        <w:t xml:space="preserve">teisėtu pripažintas </w:t>
      </w:r>
      <w:r w:rsidR="0055221B" w:rsidRPr="0072412C">
        <w:rPr>
          <w:rFonts w:ascii="Times New Roman" w:hAnsi="Times New Roman"/>
          <w:sz w:val="24"/>
          <w:szCs w:val="24"/>
        </w:rPr>
        <w:t>viešojo pirkimo paslaugų sutartyje</w:t>
      </w:r>
      <w:r w:rsidR="00AB5A3B" w:rsidRPr="0072412C">
        <w:rPr>
          <w:rFonts w:ascii="Times New Roman" w:hAnsi="Times New Roman"/>
          <w:sz w:val="24"/>
          <w:szCs w:val="24"/>
        </w:rPr>
        <w:t xml:space="preserve"> įtvirtintas vienašalio nutraukimo pagrind</w:t>
      </w:r>
      <w:r w:rsidR="009855F6" w:rsidRPr="0072412C">
        <w:rPr>
          <w:rFonts w:ascii="Times New Roman" w:hAnsi="Times New Roman"/>
          <w:sz w:val="24"/>
          <w:szCs w:val="24"/>
        </w:rPr>
        <w:t>as</w:t>
      </w:r>
      <w:r w:rsidR="00AB5A3B" w:rsidRPr="0072412C">
        <w:rPr>
          <w:rFonts w:ascii="Times New Roman" w:hAnsi="Times New Roman"/>
          <w:sz w:val="24"/>
          <w:szCs w:val="24"/>
        </w:rPr>
        <w:t>, susiet</w:t>
      </w:r>
      <w:r w:rsidR="009855F6" w:rsidRPr="0072412C">
        <w:rPr>
          <w:rFonts w:ascii="Times New Roman" w:hAnsi="Times New Roman"/>
          <w:sz w:val="24"/>
          <w:szCs w:val="24"/>
        </w:rPr>
        <w:t>as</w:t>
      </w:r>
      <w:r w:rsidR="00AB5A3B" w:rsidRPr="0072412C">
        <w:rPr>
          <w:rFonts w:ascii="Times New Roman" w:hAnsi="Times New Roman"/>
          <w:sz w:val="24"/>
          <w:szCs w:val="24"/>
        </w:rPr>
        <w:t xml:space="preserve"> su vidaus sandorių sudarym</w:t>
      </w:r>
      <w:r w:rsidR="009855F6" w:rsidRPr="0072412C">
        <w:rPr>
          <w:rFonts w:ascii="Times New Roman" w:hAnsi="Times New Roman"/>
          <w:sz w:val="24"/>
          <w:szCs w:val="24"/>
        </w:rPr>
        <w:t>u</w:t>
      </w:r>
      <w:r w:rsidR="00B67E7B" w:rsidRPr="0072412C">
        <w:rPr>
          <w:rFonts w:ascii="Times New Roman" w:hAnsi="Times New Roman"/>
          <w:sz w:val="24"/>
          <w:szCs w:val="24"/>
        </w:rPr>
        <w:t>,</w:t>
      </w:r>
      <w:r w:rsidR="008B67E5" w:rsidRPr="0072412C">
        <w:rPr>
          <w:rFonts w:ascii="Times New Roman" w:hAnsi="Times New Roman"/>
          <w:sz w:val="24"/>
          <w:szCs w:val="24"/>
        </w:rPr>
        <w:t xml:space="preserve"> </w:t>
      </w:r>
      <w:r w:rsidR="00FC704D" w:rsidRPr="0072412C">
        <w:rPr>
          <w:rFonts w:ascii="Times New Roman" w:hAnsi="Times New Roman"/>
          <w:sz w:val="24"/>
          <w:szCs w:val="24"/>
        </w:rPr>
        <w:t>–</w:t>
      </w:r>
      <w:r w:rsidR="008B67E5" w:rsidRPr="0072412C">
        <w:rPr>
          <w:rFonts w:ascii="Times New Roman" w:hAnsi="Times New Roman"/>
          <w:sz w:val="24"/>
          <w:szCs w:val="24"/>
        </w:rPr>
        <w:t xml:space="preserve"> jei paslaugų gavėjas</w:t>
      </w:r>
      <w:r w:rsidR="009855F6" w:rsidRPr="0072412C">
        <w:rPr>
          <w:rFonts w:ascii="Times New Roman" w:hAnsi="Times New Roman"/>
          <w:sz w:val="24"/>
          <w:szCs w:val="24"/>
        </w:rPr>
        <w:t xml:space="preserve"> (perkančioji organizacija)</w:t>
      </w:r>
      <w:r w:rsidR="008B67E5" w:rsidRPr="0072412C">
        <w:rPr>
          <w:rFonts w:ascii="Times New Roman" w:hAnsi="Times New Roman"/>
          <w:sz w:val="24"/>
          <w:szCs w:val="24"/>
        </w:rPr>
        <w:t xml:space="preserve"> nusprendžia pavesti teikti gatvių priežiūros paslaugas savivaldybės valdomam juridiniam asmeniui</w:t>
      </w:r>
      <w:r w:rsidR="009855F6" w:rsidRPr="0072412C">
        <w:rPr>
          <w:rFonts w:ascii="Times New Roman" w:hAnsi="Times New Roman"/>
          <w:sz w:val="24"/>
          <w:szCs w:val="24"/>
        </w:rPr>
        <w:t>.</w:t>
      </w:r>
    </w:p>
    <w:bookmarkEnd w:id="30"/>
    <w:p w14:paraId="65B0CA05" w14:textId="17C14E0A" w:rsidR="00B06BA3" w:rsidRPr="0072412C" w:rsidRDefault="00B06BA3" w:rsidP="00B06BA3">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Taigi kasacinio teismo praktika dėl perkančiosios organizacijos teisės nutraukti sutartį nesant jos pažeidimo formuojama ta linkme, kad sutarties nutraukimo naudojantis tokia teise teisėtumas vertintinas viešųjų pirkimų principų ir tikslų kontekste, be kita ko, įvertinant, ar perkančiosios organizacijos veiksmuose nėra piktnaudžiavimo, nesąžiningumo požymių, kaip antai atsisakant paslaugų ne dėl objektyvių, nuo perkančiosios organizacijos nepriklausiančių priežasčių (pvz., apskritai paslaugų poreikiui išnykus), o dėl kitų su viešaisiais pirkimais nesuderinamų motyvų, pvz., sudaryta kita sutartis su kitu tiekėju ar pan.</w:t>
      </w:r>
    </w:p>
    <w:p w14:paraId="1F8EACA8" w14:textId="5CFE7B78" w:rsidR="002649FF" w:rsidRPr="0072412C" w:rsidRDefault="00B06BA3" w:rsidP="00102B16">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Apibendrindama pirmiau aptartą teisinį reguliavimą ir kasacinio teismo išaiškinimus</w:t>
      </w:r>
      <w:r w:rsidR="002649FF" w:rsidRPr="0072412C">
        <w:rPr>
          <w:rFonts w:ascii="Times New Roman" w:hAnsi="Times New Roman"/>
          <w:sz w:val="24"/>
          <w:szCs w:val="24"/>
        </w:rPr>
        <w:t xml:space="preserve">, </w:t>
      </w:r>
      <w:r w:rsidRPr="0072412C">
        <w:rPr>
          <w:rFonts w:ascii="Times New Roman" w:hAnsi="Times New Roman"/>
          <w:sz w:val="24"/>
          <w:szCs w:val="24"/>
        </w:rPr>
        <w:t xml:space="preserve">teisėjų kolegija išaiškina, kad, </w:t>
      </w:r>
      <w:r w:rsidR="002649FF" w:rsidRPr="0072412C">
        <w:rPr>
          <w:rFonts w:ascii="Times New Roman" w:hAnsi="Times New Roman"/>
          <w:sz w:val="24"/>
          <w:szCs w:val="24"/>
        </w:rPr>
        <w:t xml:space="preserve">viena vertus, VPĮ 90 straipsnio 3 dalies nuostatos neriboja galimybės viešojo pirkimo sutartyje įtvirtinti kitus, nei VPĮ ar CK nustatyti, vienašalio </w:t>
      </w:r>
      <w:r w:rsidR="003C6F62" w:rsidRPr="0072412C">
        <w:rPr>
          <w:rFonts w:ascii="Times New Roman" w:hAnsi="Times New Roman"/>
          <w:sz w:val="24"/>
          <w:szCs w:val="24"/>
        </w:rPr>
        <w:t xml:space="preserve">sutarties </w:t>
      </w:r>
      <w:r w:rsidR="002649FF" w:rsidRPr="0072412C">
        <w:rPr>
          <w:rFonts w:ascii="Times New Roman" w:hAnsi="Times New Roman"/>
          <w:sz w:val="24"/>
          <w:szCs w:val="24"/>
        </w:rPr>
        <w:t xml:space="preserve">nutraukimo pagrindus, nedraudžia į pirkimo sutartį įtraukti sąlygos dėl vienašalio </w:t>
      </w:r>
      <w:r w:rsidR="00073E33" w:rsidRPr="0072412C">
        <w:rPr>
          <w:rFonts w:ascii="Times New Roman" w:hAnsi="Times New Roman"/>
          <w:sz w:val="24"/>
          <w:szCs w:val="24"/>
        </w:rPr>
        <w:t xml:space="preserve">sutarties </w:t>
      </w:r>
      <w:r w:rsidR="002649FF" w:rsidRPr="0072412C">
        <w:rPr>
          <w:rFonts w:ascii="Times New Roman" w:hAnsi="Times New Roman"/>
          <w:sz w:val="24"/>
          <w:szCs w:val="24"/>
        </w:rPr>
        <w:t>nutraukimo nesant pažeidimo</w:t>
      </w:r>
      <w:r w:rsidRPr="0072412C">
        <w:rPr>
          <w:rFonts w:ascii="Times New Roman" w:hAnsi="Times New Roman"/>
          <w:sz w:val="24"/>
          <w:szCs w:val="24"/>
        </w:rPr>
        <w:t>;</w:t>
      </w:r>
      <w:r w:rsidR="002649FF" w:rsidRPr="0072412C">
        <w:rPr>
          <w:rFonts w:ascii="Times New Roman" w:hAnsi="Times New Roman"/>
          <w:sz w:val="24"/>
          <w:szCs w:val="24"/>
        </w:rPr>
        <w:t xml:space="preserve"> </w:t>
      </w:r>
      <w:r w:rsidRPr="0072412C">
        <w:rPr>
          <w:rFonts w:ascii="Times New Roman" w:hAnsi="Times New Roman"/>
          <w:sz w:val="24"/>
          <w:szCs w:val="24"/>
        </w:rPr>
        <w:t>k</w:t>
      </w:r>
      <w:r w:rsidR="002649FF" w:rsidRPr="0072412C">
        <w:rPr>
          <w:rFonts w:ascii="Times New Roman" w:hAnsi="Times New Roman"/>
          <w:sz w:val="24"/>
          <w:szCs w:val="24"/>
        </w:rPr>
        <w:t xml:space="preserve">ita vertus, kiekvienu konkrečiu atveju vertinant viešojo pirkimo sutarties nutraukimo teisėtumą, turi būti vertinama, ar jis atitinka VPĮ 17 straipsnyje įtvirtintus principus ir tikslus. </w:t>
      </w:r>
      <w:r w:rsidRPr="0072412C">
        <w:rPr>
          <w:rFonts w:ascii="Times New Roman" w:hAnsi="Times New Roman"/>
          <w:sz w:val="24"/>
          <w:szCs w:val="24"/>
        </w:rPr>
        <w:t>V</w:t>
      </w:r>
      <w:r w:rsidR="002649FF" w:rsidRPr="0072412C">
        <w:rPr>
          <w:rFonts w:ascii="Times New Roman" w:hAnsi="Times New Roman"/>
          <w:sz w:val="24"/>
          <w:szCs w:val="24"/>
        </w:rPr>
        <w:t>iešojo pirkimo sutarties vienašalio nutraukimo nesant sutarties pažeidimo sąlyga ir jos taikymas (sutarties nutraukimas) turi būti vertinam</w:t>
      </w:r>
      <w:r w:rsidR="00B67E7B" w:rsidRPr="0072412C">
        <w:rPr>
          <w:rFonts w:ascii="Times New Roman" w:hAnsi="Times New Roman"/>
          <w:sz w:val="24"/>
          <w:szCs w:val="24"/>
        </w:rPr>
        <w:t>i</w:t>
      </w:r>
      <w:r w:rsidR="002649FF" w:rsidRPr="0072412C">
        <w:rPr>
          <w:rFonts w:ascii="Times New Roman" w:hAnsi="Times New Roman"/>
          <w:sz w:val="24"/>
          <w:szCs w:val="24"/>
        </w:rPr>
        <w:t xml:space="preserve"> ir aiškinam</w:t>
      </w:r>
      <w:r w:rsidR="00B67E7B" w:rsidRPr="0072412C">
        <w:rPr>
          <w:rFonts w:ascii="Times New Roman" w:hAnsi="Times New Roman"/>
          <w:sz w:val="24"/>
          <w:szCs w:val="24"/>
        </w:rPr>
        <w:t>i</w:t>
      </w:r>
      <w:r w:rsidR="002649FF" w:rsidRPr="0072412C">
        <w:rPr>
          <w:rFonts w:ascii="Times New Roman" w:hAnsi="Times New Roman"/>
          <w:sz w:val="24"/>
          <w:szCs w:val="24"/>
        </w:rPr>
        <w:t xml:space="preserve"> ne tik sąžiningumo principo aspektu, </w:t>
      </w:r>
      <w:r w:rsidR="009C4C95" w:rsidRPr="0072412C">
        <w:rPr>
          <w:rFonts w:ascii="Times New Roman" w:hAnsi="Times New Roman"/>
          <w:sz w:val="24"/>
          <w:szCs w:val="24"/>
        </w:rPr>
        <w:t>bet</w:t>
      </w:r>
      <w:r w:rsidR="002649FF" w:rsidRPr="0072412C">
        <w:rPr>
          <w:rFonts w:ascii="Times New Roman" w:hAnsi="Times New Roman"/>
          <w:sz w:val="24"/>
          <w:szCs w:val="24"/>
        </w:rPr>
        <w:t xml:space="preserve"> ir atsižvelgiant į VPĮ tikslus ir viešųjų pirkimų principus, </w:t>
      </w:r>
      <w:r w:rsidR="002649FF" w:rsidRPr="0072412C">
        <w:rPr>
          <w:rFonts w:ascii="Times New Roman" w:hAnsi="Times New Roman"/>
          <w:i/>
          <w:iCs/>
          <w:sz w:val="24"/>
          <w:szCs w:val="24"/>
        </w:rPr>
        <w:t>mutatis mutandis</w:t>
      </w:r>
      <w:r w:rsidR="002649FF" w:rsidRPr="0072412C">
        <w:rPr>
          <w:rFonts w:ascii="Times New Roman" w:hAnsi="Times New Roman"/>
          <w:sz w:val="24"/>
          <w:szCs w:val="24"/>
        </w:rPr>
        <w:t xml:space="preserve"> taikant bendrąsias sutarčių aiškinimo taisykles. </w:t>
      </w:r>
    </w:p>
    <w:p w14:paraId="10A43D50" w14:textId="60213686" w:rsidR="000B58F9" w:rsidRPr="0072412C" w:rsidRDefault="00D75FC8" w:rsidP="00D75FC8">
      <w:pPr>
        <w:pStyle w:val="Sraopastraipa"/>
        <w:numPr>
          <w:ilvl w:val="0"/>
          <w:numId w:val="1"/>
        </w:numPr>
        <w:spacing w:after="120" w:line="240" w:lineRule="auto"/>
        <w:contextualSpacing w:val="0"/>
        <w:jc w:val="both"/>
      </w:pPr>
      <w:r w:rsidRPr="0072412C">
        <w:rPr>
          <w:rFonts w:ascii="Times New Roman" w:hAnsi="Times New Roman"/>
          <w:sz w:val="24"/>
          <w:szCs w:val="24"/>
        </w:rPr>
        <w:t xml:space="preserve">Ginčo sutarties 8.4.5 punkto nuostatos, minėta, nesieja sutarties nutraukimo su jokiomis sąlygomis, </w:t>
      </w:r>
      <w:r w:rsidR="00DB4B4A" w:rsidRPr="0072412C">
        <w:rPr>
          <w:rFonts w:ascii="Times New Roman" w:hAnsi="Times New Roman"/>
          <w:sz w:val="24"/>
          <w:szCs w:val="24"/>
        </w:rPr>
        <w:t>kaip</w:t>
      </w:r>
      <w:r w:rsidR="009C4C95" w:rsidRPr="0072412C">
        <w:rPr>
          <w:rFonts w:ascii="Times New Roman" w:hAnsi="Times New Roman"/>
          <w:sz w:val="24"/>
          <w:szCs w:val="24"/>
        </w:rPr>
        <w:t>,</w:t>
      </w:r>
      <w:r w:rsidR="00DB4B4A" w:rsidRPr="0072412C">
        <w:rPr>
          <w:rFonts w:ascii="Times New Roman" w:hAnsi="Times New Roman"/>
          <w:sz w:val="24"/>
          <w:szCs w:val="24"/>
        </w:rPr>
        <w:t xml:space="preserve"> </w:t>
      </w:r>
      <w:r w:rsidRPr="0072412C">
        <w:rPr>
          <w:rFonts w:ascii="Times New Roman" w:hAnsi="Times New Roman"/>
          <w:sz w:val="24"/>
          <w:szCs w:val="24"/>
        </w:rPr>
        <w:t>pvz., sutarties objekto poreikio išnykimu</w:t>
      </w:r>
      <w:r w:rsidR="00DB4B4A" w:rsidRPr="0072412C">
        <w:rPr>
          <w:rFonts w:ascii="Times New Roman" w:hAnsi="Times New Roman"/>
          <w:sz w:val="24"/>
          <w:szCs w:val="24"/>
        </w:rPr>
        <w:t>, kaip pirmiau nurodytoje kasacinio teismo nutartyje civilinėje byloje Nr. e3K-3-8-248/2018. T</w:t>
      </w:r>
      <w:r w:rsidRPr="0072412C">
        <w:rPr>
          <w:rFonts w:ascii="Times New Roman" w:hAnsi="Times New Roman"/>
          <w:sz w:val="24"/>
          <w:szCs w:val="24"/>
        </w:rPr>
        <w:t>ačiau</w:t>
      </w:r>
      <w:r w:rsidR="00FC704D" w:rsidRPr="0072412C">
        <w:rPr>
          <w:rFonts w:ascii="Times New Roman" w:hAnsi="Times New Roman"/>
          <w:sz w:val="24"/>
          <w:szCs w:val="24"/>
        </w:rPr>
        <w:t xml:space="preserve"> teisėjų kolegija pabrėžia, kad </w:t>
      </w:r>
      <w:r w:rsidR="00DB4B4A" w:rsidRPr="0072412C">
        <w:rPr>
          <w:rFonts w:ascii="Times New Roman" w:hAnsi="Times New Roman"/>
          <w:sz w:val="24"/>
          <w:szCs w:val="24"/>
        </w:rPr>
        <w:t>viešojo pirkimo sutarties</w:t>
      </w:r>
      <w:r w:rsidR="00FC704D" w:rsidRPr="0072412C">
        <w:rPr>
          <w:rFonts w:ascii="Times New Roman" w:hAnsi="Times New Roman"/>
          <w:sz w:val="24"/>
          <w:szCs w:val="24"/>
        </w:rPr>
        <w:t xml:space="preserve"> sąlyga</w:t>
      </w:r>
      <w:r w:rsidR="00DB4B4A" w:rsidRPr="0072412C">
        <w:rPr>
          <w:rFonts w:ascii="Times New Roman" w:hAnsi="Times New Roman"/>
          <w:sz w:val="24"/>
          <w:szCs w:val="24"/>
        </w:rPr>
        <w:t>, suteikianti teisę perkančiajai organizacijai vienašališkai nutraukti sutartį</w:t>
      </w:r>
      <w:r w:rsidR="009C4C95" w:rsidRPr="0072412C">
        <w:rPr>
          <w:rFonts w:ascii="Times New Roman" w:hAnsi="Times New Roman"/>
          <w:sz w:val="24"/>
          <w:szCs w:val="24"/>
        </w:rPr>
        <w:t>,</w:t>
      </w:r>
      <w:r w:rsidR="00DB4B4A" w:rsidRPr="0072412C">
        <w:rPr>
          <w:rFonts w:ascii="Times New Roman" w:hAnsi="Times New Roman"/>
          <w:sz w:val="24"/>
          <w:szCs w:val="24"/>
        </w:rPr>
        <w:t xml:space="preserve"> nesant jos pažeidimo</w:t>
      </w:r>
      <w:r w:rsidR="009C4C95" w:rsidRPr="0072412C">
        <w:rPr>
          <w:rFonts w:ascii="Times New Roman" w:hAnsi="Times New Roman"/>
          <w:sz w:val="24"/>
          <w:szCs w:val="24"/>
        </w:rPr>
        <w:t>,</w:t>
      </w:r>
      <w:r w:rsidR="00FC704D" w:rsidRPr="0072412C">
        <w:rPr>
          <w:rFonts w:ascii="Times New Roman" w:hAnsi="Times New Roman"/>
          <w:sz w:val="24"/>
          <w:szCs w:val="24"/>
        </w:rPr>
        <w:t xml:space="preserve"> ir sutarties nutraukimas ja remiantis negali būti vertinam</w:t>
      </w:r>
      <w:r w:rsidR="009C4C95" w:rsidRPr="0072412C">
        <w:rPr>
          <w:rFonts w:ascii="Times New Roman" w:hAnsi="Times New Roman"/>
          <w:sz w:val="24"/>
          <w:szCs w:val="24"/>
        </w:rPr>
        <w:t>i</w:t>
      </w:r>
      <w:r w:rsidR="00FC704D" w:rsidRPr="0072412C">
        <w:rPr>
          <w:rFonts w:ascii="Times New Roman" w:hAnsi="Times New Roman"/>
          <w:sz w:val="24"/>
          <w:szCs w:val="24"/>
        </w:rPr>
        <w:t xml:space="preserve"> atsietai nuo VPĮ 17 straipsnio 1 dalyje įtvirtinto viešųjų pirkimų skaidrumo principo </w:t>
      </w:r>
      <w:r w:rsidR="00DB4B4A" w:rsidRPr="0072412C">
        <w:rPr>
          <w:rFonts w:ascii="Times New Roman" w:hAnsi="Times New Roman"/>
          <w:sz w:val="24"/>
          <w:szCs w:val="24"/>
        </w:rPr>
        <w:t>bei VPĮ 17 straipsnio 2 dalies 1 punkte įtvirtinto</w:t>
      </w:r>
      <w:r w:rsidR="00FC704D" w:rsidRPr="0072412C">
        <w:rPr>
          <w:rFonts w:ascii="Times New Roman" w:hAnsi="Times New Roman"/>
          <w:sz w:val="24"/>
          <w:szCs w:val="24"/>
        </w:rPr>
        <w:t xml:space="preserve"> siek</w:t>
      </w:r>
      <w:r w:rsidR="00DB4B4A" w:rsidRPr="0072412C">
        <w:rPr>
          <w:rFonts w:ascii="Times New Roman" w:hAnsi="Times New Roman"/>
          <w:sz w:val="24"/>
          <w:szCs w:val="24"/>
        </w:rPr>
        <w:t>io</w:t>
      </w:r>
      <w:r w:rsidR="00FC704D" w:rsidRPr="0072412C">
        <w:rPr>
          <w:rFonts w:ascii="Times New Roman" w:hAnsi="Times New Roman"/>
          <w:sz w:val="24"/>
          <w:szCs w:val="24"/>
        </w:rPr>
        <w:t>, kad prekėms, paslaugoms ar darbams įsigyti skirtos lėšos būtų naudojamos racionaliai.</w:t>
      </w:r>
      <w:r w:rsidR="00BA6500" w:rsidRPr="0072412C">
        <w:rPr>
          <w:rFonts w:ascii="Times New Roman" w:hAnsi="Times New Roman"/>
          <w:sz w:val="24"/>
          <w:szCs w:val="24"/>
        </w:rPr>
        <w:t xml:space="preserve"> </w:t>
      </w:r>
    </w:p>
    <w:p w14:paraId="4318326A" w14:textId="0EF42442" w:rsidR="00E92A92" w:rsidRPr="0072412C" w:rsidRDefault="00E92A92" w:rsidP="00E92A92">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Kasacinio teismo ne kartą pabrėžta viešųjų pirkimų principų reikšmė ir svarba vykdant viešųjų pirkimų procedūras bei padariniai perkančiosios organizacijos veiksmų ir sprendimų galiojimui nustačius šių principų pažeidimus, tačiau </w:t>
      </w:r>
      <w:r w:rsidR="00BA6500" w:rsidRPr="0072412C">
        <w:rPr>
          <w:rFonts w:ascii="Times New Roman" w:hAnsi="Times New Roman"/>
          <w:sz w:val="24"/>
          <w:szCs w:val="24"/>
        </w:rPr>
        <w:t>kartu</w:t>
      </w:r>
      <w:r w:rsidRPr="0072412C">
        <w:rPr>
          <w:rFonts w:ascii="Times New Roman" w:hAnsi="Times New Roman"/>
          <w:sz w:val="24"/>
          <w:szCs w:val="24"/>
        </w:rPr>
        <w:t xml:space="preserve"> kasacinio teismo praktikoje įtvirtintos griežtos šių imperatyviųjų nuostatų pažeidimų nustatymo ir įrodinėjimo taisyklės, pagal kurias reikalaujama realiai įrodyti viešųjų pirkimų principų pažeidimo faktą, o ne tik remtis jų pažeidimo prielaida ir padariniais (Lietuvos Aukščiausiojo Teismo 2012 m. kovo 20 d. nutartis civilinėje byloje Nr. 3K-3-132/2012</w:t>
      </w:r>
      <w:r w:rsidR="009C4C95" w:rsidRPr="0072412C">
        <w:rPr>
          <w:rFonts w:ascii="Times New Roman" w:hAnsi="Times New Roman"/>
          <w:sz w:val="24"/>
          <w:szCs w:val="24"/>
        </w:rPr>
        <w:t>;</w:t>
      </w:r>
      <w:r w:rsidRPr="0072412C">
        <w:rPr>
          <w:rFonts w:ascii="Times New Roman" w:hAnsi="Times New Roman"/>
          <w:sz w:val="24"/>
          <w:szCs w:val="24"/>
        </w:rPr>
        <w:t xml:space="preserve"> 2022 m. birželio 16 d. nutartis civilinėje byloje Nr. e3K-3-162-378/2022, 32</w:t>
      </w:r>
      <w:r w:rsidR="00BA6500" w:rsidRPr="0072412C">
        <w:rPr>
          <w:rFonts w:ascii="Times New Roman" w:hAnsi="Times New Roman"/>
          <w:sz w:val="24"/>
          <w:szCs w:val="24"/>
        </w:rPr>
        <w:t> </w:t>
      </w:r>
      <w:r w:rsidRPr="0072412C">
        <w:rPr>
          <w:rFonts w:ascii="Times New Roman" w:hAnsi="Times New Roman"/>
          <w:sz w:val="24"/>
          <w:szCs w:val="24"/>
        </w:rPr>
        <w:t>punktas).</w:t>
      </w:r>
    </w:p>
    <w:p w14:paraId="25A0D4E1" w14:textId="53FA676F" w:rsidR="00BA6500" w:rsidRPr="0072412C" w:rsidRDefault="00E92A92" w:rsidP="00E92A92">
      <w:pPr>
        <w:pStyle w:val="Sraopastraipa"/>
        <w:numPr>
          <w:ilvl w:val="0"/>
          <w:numId w:val="1"/>
        </w:numPr>
        <w:spacing w:after="120" w:line="240" w:lineRule="auto"/>
        <w:contextualSpacing w:val="0"/>
        <w:jc w:val="both"/>
      </w:pPr>
      <w:r w:rsidRPr="0072412C">
        <w:rPr>
          <w:rFonts w:ascii="Times New Roman" w:hAnsi="Times New Roman"/>
          <w:sz w:val="24"/>
          <w:szCs w:val="24"/>
        </w:rPr>
        <w:lastRenderedPageBreak/>
        <w:t>Iš VPĮ 17 straipsnio formuluotės matyti, kad VPĮ principų laikymosi garantas ir jų galimo pažeidimo subjektas yra perkančioji organizacija, todėl jai pavesta</w:t>
      </w:r>
      <w:r w:rsidR="009C4C95" w:rsidRPr="0072412C">
        <w:rPr>
          <w:rFonts w:ascii="Times New Roman" w:hAnsi="Times New Roman"/>
          <w:sz w:val="24"/>
          <w:szCs w:val="24"/>
        </w:rPr>
        <w:t>,</w:t>
      </w:r>
      <w:r w:rsidRPr="0072412C">
        <w:rPr>
          <w:rFonts w:ascii="Times New Roman" w:hAnsi="Times New Roman"/>
          <w:sz w:val="24"/>
          <w:szCs w:val="24"/>
        </w:rPr>
        <w:t xml:space="preserve"> pasveriant tiekėjų ir valstybės interesus, priimti racionaliausią sprendimą. Nors racionalaus lėšų panaudojimo imperatyvo pažeidimas paprastai aktualus bylose dėl pirkimo procedūrų teisėtumo (be kita ko, pripažinus, kad šioje procedūroje buvo pažeisti viešųjų pirkimų principai), neatmestinos situacijos, kai aplinkybės dėl viešojo pirkimo sutarties sudarymo netinkamai naudojant lėšas paaiškėja po kurio laiko, arba</w:t>
      </w:r>
      <w:r w:rsidR="009C4C95" w:rsidRPr="0072412C">
        <w:rPr>
          <w:rFonts w:ascii="Times New Roman" w:hAnsi="Times New Roman"/>
          <w:sz w:val="24"/>
          <w:szCs w:val="24"/>
        </w:rPr>
        <w:t>,</w:t>
      </w:r>
      <w:r w:rsidRPr="0072412C">
        <w:rPr>
          <w:rFonts w:ascii="Times New Roman" w:hAnsi="Times New Roman"/>
          <w:sz w:val="24"/>
          <w:szCs w:val="24"/>
        </w:rPr>
        <w:t xml:space="preserve"> pasikeitus teisiniam reguliavimui, perkančiosios organizacijos veiklos pobūdžiui (pvz., atsisakius tam tikrų funkcijų vykdymo) ar pan.</w:t>
      </w:r>
      <w:r w:rsidR="009C4C95" w:rsidRPr="0072412C">
        <w:rPr>
          <w:rFonts w:ascii="Times New Roman" w:hAnsi="Times New Roman"/>
          <w:sz w:val="24"/>
          <w:szCs w:val="24"/>
        </w:rPr>
        <w:t>,</w:t>
      </w:r>
      <w:r w:rsidRPr="0072412C">
        <w:rPr>
          <w:rFonts w:ascii="Times New Roman" w:hAnsi="Times New Roman"/>
          <w:sz w:val="24"/>
          <w:szCs w:val="24"/>
        </w:rPr>
        <w:t xml:space="preserve"> tampa ekonomiškai nenaudinga tęsti sutartį. Nors konkreti sutartis ir nebūtų pripažinta negaliojan</w:t>
      </w:r>
      <w:r w:rsidR="009C4C95" w:rsidRPr="0072412C">
        <w:rPr>
          <w:rFonts w:ascii="Times New Roman" w:hAnsi="Times New Roman"/>
          <w:sz w:val="24"/>
          <w:szCs w:val="24"/>
        </w:rPr>
        <w:t>čia</w:t>
      </w:r>
      <w:r w:rsidRPr="0072412C">
        <w:rPr>
          <w:rFonts w:ascii="Times New Roman" w:hAnsi="Times New Roman"/>
          <w:sz w:val="24"/>
          <w:szCs w:val="24"/>
        </w:rPr>
        <w:t xml:space="preserve"> dėl imperatyvių normų pažeidimo, paaiškėjus, kad tęsiant sutartį lėšos būtų naudojamos neracionaliai ir nenaudingai, </w:t>
      </w:r>
      <w:r w:rsidR="00BA6500" w:rsidRPr="0072412C">
        <w:rPr>
          <w:rFonts w:ascii="Times New Roman" w:hAnsi="Times New Roman"/>
          <w:sz w:val="24"/>
          <w:szCs w:val="24"/>
        </w:rPr>
        <w:t>s</w:t>
      </w:r>
      <w:r w:rsidRPr="0072412C">
        <w:rPr>
          <w:rFonts w:ascii="Times New Roman" w:hAnsi="Times New Roman"/>
          <w:sz w:val="24"/>
          <w:szCs w:val="24"/>
        </w:rPr>
        <w:t>utarties nutraukimas galėtų būti vertinamas kaip priemonė racionalaus lėšų naudojimo principo veikim</w:t>
      </w:r>
      <w:r w:rsidR="009C4C95" w:rsidRPr="0072412C">
        <w:rPr>
          <w:rFonts w:ascii="Times New Roman" w:hAnsi="Times New Roman"/>
          <w:sz w:val="24"/>
          <w:szCs w:val="24"/>
        </w:rPr>
        <w:t>ui užtikrinti</w:t>
      </w:r>
      <w:r w:rsidRPr="0072412C">
        <w:rPr>
          <w:rFonts w:ascii="Times New Roman" w:hAnsi="Times New Roman"/>
          <w:sz w:val="24"/>
          <w:szCs w:val="24"/>
        </w:rPr>
        <w:t xml:space="preserve">. </w:t>
      </w:r>
    </w:p>
    <w:p w14:paraId="180B1FE3" w14:textId="0FAB3EBC" w:rsidR="0033655D" w:rsidRPr="0072412C" w:rsidRDefault="00BA6500" w:rsidP="0033655D">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Nagrinėjamoje byloje ieškovė nenurodė ir neįrodinėjo konkrečių atsakovės veiksmų, kurie leistų spręsti dėl jos piktnaudžiavimo ar nesąžiningumo nutraukiant sutartį. </w:t>
      </w:r>
      <w:r w:rsidR="0033655D" w:rsidRPr="0072412C">
        <w:rPr>
          <w:rFonts w:ascii="Times New Roman" w:hAnsi="Times New Roman"/>
          <w:sz w:val="24"/>
          <w:szCs w:val="24"/>
        </w:rPr>
        <w:t xml:space="preserve">Bylą nagrinėję teismai </w:t>
      </w:r>
      <w:r w:rsidR="00E5350C" w:rsidRPr="0072412C">
        <w:rPr>
          <w:rFonts w:ascii="Times New Roman" w:hAnsi="Times New Roman"/>
          <w:sz w:val="24"/>
          <w:szCs w:val="24"/>
        </w:rPr>
        <w:t>nu</w:t>
      </w:r>
      <w:r w:rsidR="0033655D" w:rsidRPr="0072412C">
        <w:rPr>
          <w:rFonts w:ascii="Times New Roman" w:hAnsi="Times New Roman"/>
          <w:sz w:val="24"/>
          <w:szCs w:val="24"/>
        </w:rPr>
        <w:t>sprendė, kad</w:t>
      </w:r>
      <w:r w:rsidR="0044269A" w:rsidRPr="0072412C">
        <w:rPr>
          <w:rFonts w:ascii="Times New Roman" w:hAnsi="Times New Roman"/>
          <w:sz w:val="24"/>
          <w:szCs w:val="24"/>
        </w:rPr>
        <w:t xml:space="preserve"> </w:t>
      </w:r>
      <w:r w:rsidRPr="0072412C">
        <w:rPr>
          <w:rFonts w:ascii="Times New Roman" w:hAnsi="Times New Roman"/>
          <w:sz w:val="24"/>
          <w:szCs w:val="24"/>
        </w:rPr>
        <w:t>atsakovė, siekdama efektyvaus valstybės lėšų panaudojimo, elgėsi atsargiai ir rūpestingai</w:t>
      </w:r>
      <w:r w:rsidR="0098642A" w:rsidRPr="0072412C">
        <w:rPr>
          <w:rFonts w:ascii="Times New Roman" w:hAnsi="Times New Roman"/>
          <w:sz w:val="24"/>
          <w:szCs w:val="24"/>
        </w:rPr>
        <w:t>,</w:t>
      </w:r>
      <w:r w:rsidR="0033655D" w:rsidRPr="0072412C">
        <w:rPr>
          <w:rFonts w:ascii="Times New Roman" w:hAnsi="Times New Roman"/>
          <w:sz w:val="24"/>
          <w:szCs w:val="24"/>
        </w:rPr>
        <w:t xml:space="preserve"> </w:t>
      </w:r>
      <w:r w:rsidR="009C4C95" w:rsidRPr="0072412C">
        <w:rPr>
          <w:rFonts w:ascii="Times New Roman" w:hAnsi="Times New Roman"/>
          <w:sz w:val="24"/>
          <w:szCs w:val="24"/>
        </w:rPr>
        <w:t>ir</w:t>
      </w:r>
      <w:r w:rsidR="0044269A" w:rsidRPr="0072412C">
        <w:rPr>
          <w:rFonts w:ascii="Times New Roman" w:hAnsi="Times New Roman"/>
          <w:sz w:val="24"/>
          <w:szCs w:val="24"/>
        </w:rPr>
        <w:t xml:space="preserve"> įvertino a</w:t>
      </w:r>
      <w:r w:rsidRPr="0072412C">
        <w:rPr>
          <w:rFonts w:ascii="Times New Roman" w:hAnsi="Times New Roman"/>
          <w:sz w:val="24"/>
          <w:szCs w:val="24"/>
        </w:rPr>
        <w:t>tsakovės nurod</w:t>
      </w:r>
      <w:r w:rsidR="0044269A" w:rsidRPr="0072412C">
        <w:rPr>
          <w:rFonts w:ascii="Times New Roman" w:hAnsi="Times New Roman"/>
          <w:sz w:val="24"/>
          <w:szCs w:val="24"/>
        </w:rPr>
        <w:t>yta</w:t>
      </w:r>
      <w:r w:rsidRPr="0072412C">
        <w:rPr>
          <w:rFonts w:ascii="Times New Roman" w:hAnsi="Times New Roman"/>
          <w:sz w:val="24"/>
          <w:szCs w:val="24"/>
        </w:rPr>
        <w:t>s aplinkyb</w:t>
      </w:r>
      <w:r w:rsidR="0044269A" w:rsidRPr="0072412C">
        <w:rPr>
          <w:rFonts w:ascii="Times New Roman" w:hAnsi="Times New Roman"/>
          <w:sz w:val="24"/>
          <w:szCs w:val="24"/>
        </w:rPr>
        <w:t>e</w:t>
      </w:r>
      <w:r w:rsidRPr="0072412C">
        <w:rPr>
          <w:rFonts w:ascii="Times New Roman" w:hAnsi="Times New Roman"/>
          <w:sz w:val="24"/>
          <w:szCs w:val="24"/>
        </w:rPr>
        <w:t xml:space="preserve">s </w:t>
      </w:r>
      <w:r w:rsidR="0098642A" w:rsidRPr="0072412C">
        <w:rPr>
          <w:rFonts w:ascii="Times New Roman" w:hAnsi="Times New Roman"/>
          <w:sz w:val="24"/>
          <w:szCs w:val="24"/>
        </w:rPr>
        <w:t xml:space="preserve">(kurių ieškovė iš esmės nepaneigė) </w:t>
      </w:r>
      <w:r w:rsidRPr="0072412C">
        <w:rPr>
          <w:rFonts w:ascii="Times New Roman" w:hAnsi="Times New Roman"/>
          <w:sz w:val="24"/>
          <w:szCs w:val="24"/>
        </w:rPr>
        <w:t>dėl</w:t>
      </w:r>
      <w:r w:rsidR="0044269A" w:rsidRPr="0072412C">
        <w:rPr>
          <w:rFonts w:ascii="Times New Roman" w:hAnsi="Times New Roman"/>
          <w:sz w:val="24"/>
          <w:szCs w:val="24"/>
        </w:rPr>
        <w:t>, be kita ko,</w:t>
      </w:r>
      <w:r w:rsidRPr="0072412C">
        <w:rPr>
          <w:rFonts w:ascii="Times New Roman" w:hAnsi="Times New Roman"/>
          <w:sz w:val="24"/>
          <w:szCs w:val="24"/>
        </w:rPr>
        <w:t xml:space="preserve"> itin didelės sutarties kainos, sutarties ekonominio nenaudingumo</w:t>
      </w:r>
      <w:r w:rsidR="0044269A" w:rsidRPr="0072412C">
        <w:rPr>
          <w:rFonts w:ascii="Times New Roman" w:hAnsi="Times New Roman"/>
          <w:sz w:val="24"/>
          <w:szCs w:val="24"/>
        </w:rPr>
        <w:t xml:space="preserve"> dėl prisirišimo prie konkretaus gamintojo (SAP) licencijuojamų produktų</w:t>
      </w:r>
      <w:r w:rsidRPr="0072412C">
        <w:rPr>
          <w:rFonts w:ascii="Times New Roman" w:hAnsi="Times New Roman"/>
          <w:sz w:val="24"/>
          <w:szCs w:val="24"/>
        </w:rPr>
        <w:t xml:space="preserve">, </w:t>
      </w:r>
      <w:r w:rsidR="0044269A" w:rsidRPr="0072412C">
        <w:rPr>
          <w:rFonts w:ascii="Times New Roman" w:hAnsi="Times New Roman"/>
          <w:sz w:val="24"/>
          <w:szCs w:val="24"/>
        </w:rPr>
        <w:t xml:space="preserve">konstatavo, kad sutarties nutraukimas patvirtina atsakovės siekį racionaliau panaudoti lėšas ateityje. </w:t>
      </w:r>
    </w:p>
    <w:p w14:paraId="40081A6D" w14:textId="7DAE585A" w:rsidR="0098642A" w:rsidRPr="0072412C" w:rsidRDefault="0098642A" w:rsidP="0033655D">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Atsižvelgiant į tai, teisėjų kolegijos vertinimu, bylą nagrinėję teismai pagrįstai pripažino atsakovės veiksmus nutraukiant sutartį sąžiningais, įvertinę ir tai, kad jau 2023 m. balandžio 3 d. atsakovė informavo ieškovę apie sutarties sustabdymą. Byloje nėra nustatyt</w:t>
      </w:r>
      <w:r w:rsidR="001128BD" w:rsidRPr="0072412C">
        <w:rPr>
          <w:rFonts w:ascii="Times New Roman" w:hAnsi="Times New Roman"/>
          <w:sz w:val="24"/>
          <w:szCs w:val="24"/>
        </w:rPr>
        <w:t>a</w:t>
      </w:r>
      <w:r w:rsidRPr="0072412C">
        <w:rPr>
          <w:rFonts w:ascii="Times New Roman" w:hAnsi="Times New Roman"/>
          <w:sz w:val="24"/>
          <w:szCs w:val="24"/>
        </w:rPr>
        <w:t xml:space="preserve"> aplinkybių, iš kurių būtų galima spręsti dėl atsakovės siekio apeiti viešųjų pirkimų taisykles ir</w:t>
      </w:r>
      <w:r w:rsidR="00CD64DF" w:rsidRPr="0072412C">
        <w:rPr>
          <w:rFonts w:ascii="Times New Roman" w:hAnsi="Times New Roman"/>
          <w:sz w:val="24"/>
          <w:szCs w:val="24"/>
        </w:rPr>
        <w:t>,</w:t>
      </w:r>
      <w:r w:rsidRPr="0072412C">
        <w:rPr>
          <w:rFonts w:ascii="Times New Roman" w:hAnsi="Times New Roman"/>
          <w:sz w:val="24"/>
          <w:szCs w:val="24"/>
        </w:rPr>
        <w:t xml:space="preserve"> proteguojant kitą subjektą</w:t>
      </w:r>
      <w:r w:rsidR="00CD64DF" w:rsidRPr="0072412C">
        <w:rPr>
          <w:rFonts w:ascii="Times New Roman" w:hAnsi="Times New Roman"/>
          <w:sz w:val="24"/>
          <w:szCs w:val="24"/>
        </w:rPr>
        <w:t>,</w:t>
      </w:r>
      <w:r w:rsidRPr="0072412C">
        <w:rPr>
          <w:rFonts w:ascii="Times New Roman" w:hAnsi="Times New Roman"/>
          <w:sz w:val="24"/>
          <w:szCs w:val="24"/>
        </w:rPr>
        <w:t xml:space="preserve"> sudaryti analogišką sutartį su kitu tiekėju. </w:t>
      </w:r>
      <w:r w:rsidR="00CD64DF" w:rsidRPr="0072412C">
        <w:rPr>
          <w:rFonts w:ascii="Times New Roman" w:hAnsi="Times New Roman"/>
          <w:sz w:val="24"/>
          <w:szCs w:val="24"/>
        </w:rPr>
        <w:t>Remdamasi</w:t>
      </w:r>
      <w:r w:rsidRPr="0072412C">
        <w:rPr>
          <w:rFonts w:ascii="Times New Roman" w:hAnsi="Times New Roman"/>
          <w:sz w:val="24"/>
          <w:szCs w:val="24"/>
        </w:rPr>
        <w:t xml:space="preserve"> išdėstyt</w:t>
      </w:r>
      <w:r w:rsidR="00CD64DF" w:rsidRPr="0072412C">
        <w:rPr>
          <w:rFonts w:ascii="Times New Roman" w:hAnsi="Times New Roman"/>
          <w:sz w:val="24"/>
          <w:szCs w:val="24"/>
        </w:rPr>
        <w:t>ai</w:t>
      </w:r>
      <w:r w:rsidRPr="0072412C">
        <w:rPr>
          <w:rFonts w:ascii="Times New Roman" w:hAnsi="Times New Roman"/>
          <w:sz w:val="24"/>
          <w:szCs w:val="24"/>
        </w:rPr>
        <w:t>s argument</w:t>
      </w:r>
      <w:r w:rsidR="00CD64DF" w:rsidRPr="0072412C">
        <w:rPr>
          <w:rFonts w:ascii="Times New Roman" w:hAnsi="Times New Roman"/>
          <w:sz w:val="24"/>
          <w:szCs w:val="24"/>
        </w:rPr>
        <w:t>ai</w:t>
      </w:r>
      <w:r w:rsidRPr="0072412C">
        <w:rPr>
          <w:rFonts w:ascii="Times New Roman" w:hAnsi="Times New Roman"/>
          <w:sz w:val="24"/>
          <w:szCs w:val="24"/>
        </w:rPr>
        <w:t xml:space="preserve">s, teisėjų kolegija neturi pagrindo daryti išvados dėl VPĮ 17 straipsnio pažeidimo atsakovei nutraukiant sutartį.  </w:t>
      </w:r>
    </w:p>
    <w:p w14:paraId="0A1E6FC3" w14:textId="77777777" w:rsidR="00D75FC8" w:rsidRPr="0072412C" w:rsidRDefault="00D75FC8" w:rsidP="000B58F9">
      <w:pPr>
        <w:tabs>
          <w:tab w:val="left" w:pos="426"/>
        </w:tabs>
        <w:spacing w:after="120"/>
        <w:ind w:left="360" w:firstLine="349"/>
        <w:jc w:val="both"/>
        <w:rPr>
          <w:i/>
        </w:rPr>
      </w:pPr>
    </w:p>
    <w:p w14:paraId="5A86FB1B" w14:textId="1FAA32C6" w:rsidR="000B58F9" w:rsidRPr="0072412C" w:rsidRDefault="000B58F9" w:rsidP="000B58F9">
      <w:pPr>
        <w:tabs>
          <w:tab w:val="left" w:pos="426"/>
        </w:tabs>
        <w:spacing w:after="120"/>
        <w:ind w:left="360" w:firstLine="349"/>
        <w:jc w:val="both"/>
        <w:rPr>
          <w:i/>
        </w:rPr>
      </w:pPr>
      <w:r w:rsidRPr="0072412C">
        <w:rPr>
          <w:i/>
        </w:rPr>
        <w:t>Dėl ginčo sutarties</w:t>
      </w:r>
      <w:r w:rsidR="00A87C22" w:rsidRPr="0072412C">
        <w:rPr>
          <w:i/>
        </w:rPr>
        <w:t xml:space="preserve"> </w:t>
      </w:r>
      <w:r w:rsidRPr="0072412C">
        <w:rPr>
          <w:i/>
        </w:rPr>
        <w:t>kvalifikavimo</w:t>
      </w:r>
    </w:p>
    <w:p w14:paraId="57BC4BAE" w14:textId="77777777" w:rsidR="002A0DBD" w:rsidRPr="0072412C" w:rsidRDefault="002A0DBD" w:rsidP="000B58F9">
      <w:pPr>
        <w:tabs>
          <w:tab w:val="left" w:pos="426"/>
        </w:tabs>
        <w:spacing w:after="120"/>
        <w:ind w:left="360" w:firstLine="349"/>
        <w:jc w:val="both"/>
        <w:rPr>
          <w:i/>
        </w:rPr>
      </w:pPr>
    </w:p>
    <w:p w14:paraId="20EBCC11" w14:textId="7DC5BC18" w:rsidR="00A87C22" w:rsidRPr="0072412C" w:rsidRDefault="00A87C22" w:rsidP="00AA358D">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Šalių ginčas kilo dėl sutarties, </w:t>
      </w:r>
      <w:r w:rsidR="00B558C6" w:rsidRPr="0072412C">
        <w:rPr>
          <w:rFonts w:ascii="Times New Roman" w:hAnsi="Times New Roman"/>
          <w:sz w:val="24"/>
          <w:szCs w:val="24"/>
        </w:rPr>
        <w:t>kurios objektas apibrėžtas kaip</w:t>
      </w:r>
      <w:r w:rsidRPr="0072412C">
        <w:rPr>
          <w:rFonts w:ascii="Times New Roman" w:hAnsi="Times New Roman"/>
          <w:sz w:val="24"/>
          <w:szCs w:val="24"/>
        </w:rPr>
        <w:t xml:space="preserve"> atsakov</w:t>
      </w:r>
      <w:r w:rsidR="00B558C6" w:rsidRPr="0072412C">
        <w:rPr>
          <w:rFonts w:ascii="Times New Roman" w:hAnsi="Times New Roman"/>
          <w:sz w:val="24"/>
          <w:szCs w:val="24"/>
        </w:rPr>
        <w:t>ės</w:t>
      </w:r>
      <w:r w:rsidRPr="0072412C">
        <w:rPr>
          <w:rFonts w:ascii="Times New Roman" w:hAnsi="Times New Roman"/>
          <w:sz w:val="24"/>
          <w:szCs w:val="24"/>
        </w:rPr>
        <w:t xml:space="preserve"> maisto kontrolės informacinių sistemų (FIS ir AFIS) modernizavimo paslaug</w:t>
      </w:r>
      <w:r w:rsidR="00B558C6" w:rsidRPr="0072412C">
        <w:rPr>
          <w:rFonts w:ascii="Times New Roman" w:hAnsi="Times New Roman"/>
          <w:sz w:val="24"/>
          <w:szCs w:val="24"/>
        </w:rPr>
        <w:t>o</w:t>
      </w:r>
      <w:r w:rsidRPr="0072412C">
        <w:rPr>
          <w:rFonts w:ascii="Times New Roman" w:hAnsi="Times New Roman"/>
          <w:sz w:val="24"/>
          <w:szCs w:val="24"/>
        </w:rPr>
        <w:t>s, sukuriant bendrą FIS ir AFIS jungiančią sistemą</w:t>
      </w:r>
      <w:r w:rsidR="00BD4E6D" w:rsidRPr="0072412C">
        <w:rPr>
          <w:rFonts w:ascii="Times New Roman" w:hAnsi="Times New Roman"/>
          <w:sz w:val="24"/>
          <w:szCs w:val="24"/>
        </w:rPr>
        <w:t xml:space="preserve">. </w:t>
      </w:r>
      <w:r w:rsidR="00B67E7B" w:rsidRPr="0072412C">
        <w:rPr>
          <w:rFonts w:ascii="Times New Roman" w:hAnsi="Times New Roman"/>
          <w:sz w:val="24"/>
          <w:szCs w:val="24"/>
        </w:rPr>
        <w:t>Š</w:t>
      </w:r>
      <w:r w:rsidR="00BD4E6D" w:rsidRPr="0072412C">
        <w:rPr>
          <w:rFonts w:ascii="Times New Roman" w:hAnsi="Times New Roman"/>
          <w:sz w:val="24"/>
          <w:szCs w:val="24"/>
        </w:rPr>
        <w:t>ios</w:t>
      </w:r>
      <w:r w:rsidR="00073E33" w:rsidRPr="0072412C">
        <w:rPr>
          <w:rFonts w:ascii="Times New Roman" w:hAnsi="Times New Roman"/>
          <w:sz w:val="24"/>
          <w:szCs w:val="24"/>
        </w:rPr>
        <w:t xml:space="preserve"> paslaugos </w:t>
      </w:r>
      <w:r w:rsidR="00BD4E6D" w:rsidRPr="0072412C">
        <w:rPr>
          <w:rFonts w:ascii="Times New Roman" w:hAnsi="Times New Roman"/>
          <w:sz w:val="24"/>
          <w:szCs w:val="24"/>
        </w:rPr>
        <w:t>detalizuotos konkurso techninėje specifikacijoje (</w:t>
      </w:r>
      <w:r w:rsidR="00B67E7B" w:rsidRPr="0072412C">
        <w:rPr>
          <w:rFonts w:ascii="Times New Roman" w:hAnsi="Times New Roman"/>
          <w:sz w:val="24"/>
          <w:szCs w:val="24"/>
        </w:rPr>
        <w:t>s</w:t>
      </w:r>
      <w:r w:rsidR="00BD4E6D" w:rsidRPr="0072412C">
        <w:rPr>
          <w:rFonts w:ascii="Times New Roman" w:hAnsi="Times New Roman"/>
          <w:sz w:val="24"/>
          <w:szCs w:val="24"/>
        </w:rPr>
        <w:t>utarties 1.1 punktas)</w:t>
      </w:r>
      <w:r w:rsidRPr="0072412C">
        <w:rPr>
          <w:rFonts w:ascii="Times New Roman" w:hAnsi="Times New Roman"/>
          <w:sz w:val="24"/>
          <w:szCs w:val="24"/>
        </w:rPr>
        <w:t xml:space="preserve">. </w:t>
      </w:r>
      <w:r w:rsidR="00B558C6" w:rsidRPr="0072412C">
        <w:rPr>
          <w:rFonts w:ascii="Times New Roman" w:hAnsi="Times New Roman"/>
          <w:sz w:val="24"/>
          <w:szCs w:val="24"/>
        </w:rPr>
        <w:t xml:space="preserve">Pirkimo sąlygų 1.2 punkte nurodytas analogiškas konkurso objektas – Tarnybos FIS ir AFIS modernizavimas, sukuriant bendrą FIS ir AFIS jungiančią sistemą. Sutarties 4.1 punkte įtvirtinta, kad vykdytojas įsipareigoja teikti paslaugas, atitinkančias </w:t>
      </w:r>
      <w:r w:rsidR="00BD4E6D" w:rsidRPr="0072412C">
        <w:rPr>
          <w:rFonts w:ascii="Times New Roman" w:hAnsi="Times New Roman"/>
          <w:sz w:val="24"/>
          <w:szCs w:val="24"/>
        </w:rPr>
        <w:t>t</w:t>
      </w:r>
      <w:r w:rsidR="00B558C6" w:rsidRPr="0072412C">
        <w:rPr>
          <w:rFonts w:ascii="Times New Roman" w:hAnsi="Times New Roman"/>
          <w:sz w:val="24"/>
          <w:szCs w:val="24"/>
        </w:rPr>
        <w:t xml:space="preserve">echninės specifikacijos, kuri yra neatsiejama šios sutarties dalis, reikalavimus. Pirkimo sąlygų </w:t>
      </w:r>
      <w:r w:rsidR="00BD4E6D" w:rsidRPr="0072412C">
        <w:rPr>
          <w:rFonts w:ascii="Times New Roman" w:hAnsi="Times New Roman"/>
          <w:sz w:val="24"/>
          <w:szCs w:val="24"/>
        </w:rPr>
        <w:t>t</w:t>
      </w:r>
      <w:r w:rsidR="00B558C6" w:rsidRPr="0072412C">
        <w:rPr>
          <w:rFonts w:ascii="Times New Roman" w:hAnsi="Times New Roman"/>
          <w:sz w:val="24"/>
          <w:szCs w:val="24"/>
        </w:rPr>
        <w:t>echninės specifikacijos, kuri yra ir ginčo sutarties dalis, 1.1 punkte nurodyta, kad šis dokumentas yra skirtas Tarnybos FIS ir AFIS sistemos kūrėjams</w:t>
      </w:r>
      <w:r w:rsidR="00531917" w:rsidRPr="0072412C">
        <w:rPr>
          <w:rFonts w:ascii="Times New Roman" w:hAnsi="Times New Roman"/>
          <w:sz w:val="24"/>
          <w:szCs w:val="24"/>
        </w:rPr>
        <w:t>, t. y.</w:t>
      </w:r>
      <w:r w:rsidR="00B558C6" w:rsidRPr="0072412C">
        <w:rPr>
          <w:rFonts w:ascii="Times New Roman" w:hAnsi="Times New Roman"/>
          <w:sz w:val="24"/>
          <w:szCs w:val="24"/>
        </w:rPr>
        <w:t xml:space="preserve"> reikalavim</w:t>
      </w:r>
      <w:r w:rsidR="00531917" w:rsidRPr="0072412C">
        <w:rPr>
          <w:rFonts w:ascii="Times New Roman" w:hAnsi="Times New Roman"/>
          <w:sz w:val="24"/>
          <w:szCs w:val="24"/>
        </w:rPr>
        <w:t>am</w:t>
      </w:r>
      <w:r w:rsidR="00B558C6" w:rsidRPr="0072412C">
        <w:rPr>
          <w:rFonts w:ascii="Times New Roman" w:hAnsi="Times New Roman"/>
          <w:sz w:val="24"/>
          <w:szCs w:val="24"/>
        </w:rPr>
        <w:t xml:space="preserve">s sukurti bendrą FIS ir AFIS apjungiančią, šiuolaikišką sistemą </w:t>
      </w:r>
      <w:r w:rsidR="00531917" w:rsidRPr="0072412C">
        <w:rPr>
          <w:rFonts w:ascii="Times New Roman" w:hAnsi="Times New Roman"/>
          <w:sz w:val="24"/>
          <w:szCs w:val="24"/>
        </w:rPr>
        <w:t xml:space="preserve">aprašyti, </w:t>
      </w:r>
      <w:r w:rsidR="00B558C6" w:rsidRPr="0072412C">
        <w:rPr>
          <w:rFonts w:ascii="Times New Roman" w:hAnsi="Times New Roman"/>
          <w:sz w:val="24"/>
          <w:szCs w:val="24"/>
        </w:rPr>
        <w:t>bei Tarnybos darbuotojams</w:t>
      </w:r>
      <w:r w:rsidR="00531917" w:rsidRPr="0072412C">
        <w:rPr>
          <w:rFonts w:ascii="Times New Roman" w:hAnsi="Times New Roman"/>
          <w:sz w:val="24"/>
          <w:szCs w:val="24"/>
        </w:rPr>
        <w:t xml:space="preserve"> –</w:t>
      </w:r>
      <w:r w:rsidR="00B558C6" w:rsidRPr="0072412C">
        <w:rPr>
          <w:rFonts w:ascii="Times New Roman" w:hAnsi="Times New Roman"/>
          <w:sz w:val="24"/>
          <w:szCs w:val="24"/>
        </w:rPr>
        <w:t xml:space="preserve"> specifikuot</w:t>
      </w:r>
      <w:r w:rsidR="00531917" w:rsidRPr="0072412C">
        <w:rPr>
          <w:rFonts w:ascii="Times New Roman" w:hAnsi="Times New Roman"/>
          <w:sz w:val="24"/>
          <w:szCs w:val="24"/>
        </w:rPr>
        <w:t>ai</w:t>
      </w:r>
      <w:r w:rsidR="00B558C6" w:rsidRPr="0072412C">
        <w:rPr>
          <w:rFonts w:ascii="Times New Roman" w:hAnsi="Times New Roman"/>
          <w:sz w:val="24"/>
          <w:szCs w:val="24"/>
        </w:rPr>
        <w:t xml:space="preserve"> informacij</w:t>
      </w:r>
      <w:r w:rsidR="00531917" w:rsidRPr="0072412C">
        <w:rPr>
          <w:rFonts w:ascii="Times New Roman" w:hAnsi="Times New Roman"/>
          <w:sz w:val="24"/>
          <w:szCs w:val="24"/>
        </w:rPr>
        <w:t>ai</w:t>
      </w:r>
      <w:r w:rsidR="00B558C6" w:rsidRPr="0072412C">
        <w:rPr>
          <w:rFonts w:ascii="Times New Roman" w:hAnsi="Times New Roman"/>
          <w:sz w:val="24"/>
          <w:szCs w:val="24"/>
        </w:rPr>
        <w:t xml:space="preserve"> </w:t>
      </w:r>
      <w:r w:rsidR="00531917" w:rsidRPr="0072412C">
        <w:rPr>
          <w:rFonts w:ascii="Times New Roman" w:hAnsi="Times New Roman"/>
          <w:sz w:val="24"/>
          <w:szCs w:val="24"/>
        </w:rPr>
        <w:t xml:space="preserve">dėl </w:t>
      </w:r>
      <w:r w:rsidR="00B558C6" w:rsidRPr="0072412C">
        <w:rPr>
          <w:rFonts w:ascii="Times New Roman" w:hAnsi="Times New Roman"/>
          <w:sz w:val="24"/>
          <w:szCs w:val="24"/>
        </w:rPr>
        <w:t>tolesni</w:t>
      </w:r>
      <w:r w:rsidR="00531917" w:rsidRPr="0072412C">
        <w:rPr>
          <w:rFonts w:ascii="Times New Roman" w:hAnsi="Times New Roman"/>
          <w:sz w:val="24"/>
          <w:szCs w:val="24"/>
        </w:rPr>
        <w:t>ų</w:t>
      </w:r>
      <w:r w:rsidR="00B558C6" w:rsidRPr="0072412C">
        <w:rPr>
          <w:rFonts w:ascii="Times New Roman" w:hAnsi="Times New Roman"/>
          <w:sz w:val="24"/>
          <w:szCs w:val="24"/>
        </w:rPr>
        <w:t xml:space="preserve"> FIS / AFIS sistemos vystymo etap</w:t>
      </w:r>
      <w:r w:rsidR="00531917" w:rsidRPr="0072412C">
        <w:rPr>
          <w:rFonts w:ascii="Times New Roman" w:hAnsi="Times New Roman"/>
          <w:sz w:val="24"/>
          <w:szCs w:val="24"/>
        </w:rPr>
        <w:t>ų suderinti, patvirtinti ir išsaugoti</w:t>
      </w:r>
      <w:r w:rsidR="00B558C6" w:rsidRPr="0072412C">
        <w:rPr>
          <w:rFonts w:ascii="Times New Roman" w:hAnsi="Times New Roman"/>
          <w:sz w:val="24"/>
          <w:szCs w:val="24"/>
        </w:rPr>
        <w:t xml:space="preserve">. </w:t>
      </w:r>
      <w:r w:rsidR="005436CC" w:rsidRPr="0072412C">
        <w:rPr>
          <w:rFonts w:ascii="Times New Roman" w:hAnsi="Times New Roman"/>
          <w:sz w:val="24"/>
          <w:szCs w:val="24"/>
        </w:rPr>
        <w:t>Techninėje specifikacijoje</w:t>
      </w:r>
      <w:r w:rsidR="00BD4E6D" w:rsidRPr="0072412C">
        <w:rPr>
          <w:rFonts w:ascii="Times New Roman" w:hAnsi="Times New Roman"/>
          <w:sz w:val="24"/>
          <w:szCs w:val="24"/>
        </w:rPr>
        <w:t>, be kita ko,</w:t>
      </w:r>
      <w:r w:rsidR="005436CC" w:rsidRPr="0072412C">
        <w:rPr>
          <w:rFonts w:ascii="Times New Roman" w:hAnsi="Times New Roman"/>
          <w:sz w:val="24"/>
          <w:szCs w:val="24"/>
        </w:rPr>
        <w:t xml:space="preserve"> nurodyta, kad sutartis vykdoma penkiais etapais: 1) analizės; 2) projektavimo; 3)</w:t>
      </w:r>
      <w:r w:rsidR="009C4C95" w:rsidRPr="0072412C">
        <w:rPr>
          <w:rFonts w:ascii="Times New Roman" w:hAnsi="Times New Roman"/>
          <w:sz w:val="24"/>
          <w:szCs w:val="24"/>
        </w:rPr>
        <w:t> </w:t>
      </w:r>
      <w:r w:rsidR="005436CC" w:rsidRPr="0072412C">
        <w:rPr>
          <w:rFonts w:ascii="Times New Roman" w:hAnsi="Times New Roman"/>
          <w:sz w:val="24"/>
          <w:szCs w:val="24"/>
        </w:rPr>
        <w:t>kūrimo</w:t>
      </w:r>
      <w:r w:rsidR="009C4C95" w:rsidRPr="0072412C">
        <w:rPr>
          <w:rFonts w:ascii="Times New Roman" w:hAnsi="Times New Roman"/>
          <w:sz w:val="24"/>
          <w:szCs w:val="24"/>
        </w:rPr>
        <w:t xml:space="preserve"> </w:t>
      </w:r>
      <w:r w:rsidR="005436CC" w:rsidRPr="0072412C">
        <w:rPr>
          <w:rFonts w:ascii="Times New Roman" w:hAnsi="Times New Roman"/>
          <w:sz w:val="24"/>
          <w:szCs w:val="24"/>
        </w:rPr>
        <w:t>/</w:t>
      </w:r>
      <w:r w:rsidR="009C4C95" w:rsidRPr="0072412C">
        <w:rPr>
          <w:rFonts w:ascii="Times New Roman" w:hAnsi="Times New Roman"/>
          <w:sz w:val="24"/>
          <w:szCs w:val="24"/>
        </w:rPr>
        <w:t xml:space="preserve"> </w:t>
      </w:r>
      <w:r w:rsidR="005436CC" w:rsidRPr="0072412C">
        <w:rPr>
          <w:rFonts w:ascii="Times New Roman" w:hAnsi="Times New Roman"/>
          <w:sz w:val="24"/>
          <w:szCs w:val="24"/>
        </w:rPr>
        <w:t>programavimo; 4) testavimo; 5) bandomosios eksploatacijos.</w:t>
      </w:r>
      <w:r w:rsidR="000A4389" w:rsidRPr="0072412C">
        <w:rPr>
          <w:rFonts w:ascii="Times New Roman" w:hAnsi="Times New Roman"/>
          <w:sz w:val="24"/>
          <w:szCs w:val="24"/>
        </w:rPr>
        <w:t xml:space="preserve"> Iki pranešimo apie sutarties nutraukimą ieškovė pateikė atsakovei pirmų dviejų etapų (analizės ir projektavimo) perdavimo</w:t>
      </w:r>
      <w:r w:rsidR="009C4C95" w:rsidRPr="0072412C">
        <w:rPr>
          <w:rFonts w:ascii="Times New Roman" w:hAnsi="Times New Roman"/>
          <w:sz w:val="24"/>
          <w:szCs w:val="24"/>
        </w:rPr>
        <w:t>–</w:t>
      </w:r>
      <w:r w:rsidR="000A4389" w:rsidRPr="0072412C">
        <w:rPr>
          <w:rFonts w:ascii="Times New Roman" w:hAnsi="Times New Roman"/>
          <w:sz w:val="24"/>
          <w:szCs w:val="24"/>
        </w:rPr>
        <w:t xml:space="preserve">priėmimo aktus, </w:t>
      </w:r>
      <w:r w:rsidR="009C4C95" w:rsidRPr="0072412C">
        <w:rPr>
          <w:rFonts w:ascii="Times New Roman" w:hAnsi="Times New Roman"/>
          <w:sz w:val="24"/>
          <w:szCs w:val="24"/>
        </w:rPr>
        <w:t>tačiau ši</w:t>
      </w:r>
      <w:r w:rsidR="000A4389" w:rsidRPr="0072412C">
        <w:rPr>
          <w:rFonts w:ascii="Times New Roman" w:hAnsi="Times New Roman"/>
          <w:sz w:val="24"/>
          <w:szCs w:val="24"/>
        </w:rPr>
        <w:t>ų atsakovė nepasirašė.</w:t>
      </w:r>
    </w:p>
    <w:p w14:paraId="6E146263" w14:textId="4BB55870" w:rsidR="005436CC" w:rsidRPr="0072412C" w:rsidRDefault="000A4389" w:rsidP="00B91988">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Byloje kilo klausimas dėl sutarties kvalifikavimo</w:t>
      </w:r>
      <w:r w:rsidR="00E405D8" w:rsidRPr="0072412C">
        <w:rPr>
          <w:rFonts w:ascii="Times New Roman" w:hAnsi="Times New Roman"/>
          <w:sz w:val="24"/>
          <w:szCs w:val="24"/>
        </w:rPr>
        <w:t xml:space="preserve">. </w:t>
      </w:r>
      <w:r w:rsidR="005436CC" w:rsidRPr="0072412C">
        <w:rPr>
          <w:rFonts w:ascii="Times New Roman" w:hAnsi="Times New Roman"/>
          <w:sz w:val="24"/>
          <w:szCs w:val="24"/>
        </w:rPr>
        <w:t>Pirmosios instancijos teismas sutartį teisiškai kvalifikavo kaip mišrią, turinčią paslaugų sutarties (CK 6.716 straipsnis) ir rangos sutarties (CK 6.644 straipsnio) elementų.</w:t>
      </w:r>
      <w:r w:rsidR="00E405D8" w:rsidRPr="0072412C">
        <w:rPr>
          <w:rFonts w:ascii="Times New Roman" w:hAnsi="Times New Roman"/>
          <w:sz w:val="24"/>
          <w:szCs w:val="24"/>
        </w:rPr>
        <w:t xml:space="preserve"> </w:t>
      </w:r>
      <w:r w:rsidR="006E2EC7" w:rsidRPr="0072412C">
        <w:rPr>
          <w:rFonts w:ascii="Times New Roman" w:hAnsi="Times New Roman"/>
          <w:sz w:val="24"/>
          <w:szCs w:val="24"/>
        </w:rPr>
        <w:t xml:space="preserve">Apeliacinės instancijos teismas </w:t>
      </w:r>
      <w:r w:rsidR="00433130" w:rsidRPr="0072412C">
        <w:rPr>
          <w:rFonts w:ascii="Times New Roman" w:hAnsi="Times New Roman"/>
          <w:sz w:val="24"/>
          <w:szCs w:val="24"/>
        </w:rPr>
        <w:t>iš esmės pritarė tokiam kvalifikavimui</w:t>
      </w:r>
      <w:r w:rsidR="006E2EC7" w:rsidRPr="0072412C">
        <w:rPr>
          <w:rFonts w:ascii="Times New Roman" w:hAnsi="Times New Roman"/>
          <w:sz w:val="24"/>
          <w:szCs w:val="24"/>
        </w:rPr>
        <w:t xml:space="preserve">. </w:t>
      </w:r>
      <w:r w:rsidR="00E405D8" w:rsidRPr="0072412C">
        <w:rPr>
          <w:rFonts w:ascii="Times New Roman" w:hAnsi="Times New Roman"/>
          <w:sz w:val="24"/>
          <w:szCs w:val="24"/>
        </w:rPr>
        <w:t>Ieškovė kasaciniame skunde su tokiu kvalifikavimu nesutinka</w:t>
      </w:r>
      <w:r w:rsidR="002745C1" w:rsidRPr="0072412C">
        <w:t xml:space="preserve"> </w:t>
      </w:r>
      <w:r w:rsidR="00D76933" w:rsidRPr="0072412C">
        <w:rPr>
          <w:rFonts w:ascii="Times New Roman" w:hAnsi="Times New Roman"/>
          <w:sz w:val="24"/>
          <w:szCs w:val="24"/>
        </w:rPr>
        <w:t>ir</w:t>
      </w:r>
      <w:r w:rsidR="002745C1" w:rsidRPr="0072412C">
        <w:rPr>
          <w:rFonts w:ascii="Times New Roman" w:hAnsi="Times New Roman"/>
          <w:sz w:val="24"/>
          <w:szCs w:val="24"/>
        </w:rPr>
        <w:t xml:space="preserve"> nurodo, kad </w:t>
      </w:r>
      <w:r w:rsidR="00D76933" w:rsidRPr="0072412C">
        <w:rPr>
          <w:rFonts w:ascii="Times New Roman" w:hAnsi="Times New Roman"/>
          <w:sz w:val="24"/>
          <w:szCs w:val="24"/>
        </w:rPr>
        <w:t>s</w:t>
      </w:r>
      <w:r w:rsidR="002745C1" w:rsidRPr="0072412C">
        <w:rPr>
          <w:rFonts w:ascii="Times New Roman" w:hAnsi="Times New Roman"/>
          <w:sz w:val="24"/>
          <w:szCs w:val="24"/>
        </w:rPr>
        <w:t xml:space="preserve">utartis kvalifikuotina </w:t>
      </w:r>
      <w:r w:rsidR="00D76933" w:rsidRPr="0072412C">
        <w:rPr>
          <w:rFonts w:ascii="Times New Roman" w:hAnsi="Times New Roman"/>
          <w:sz w:val="24"/>
          <w:szCs w:val="24"/>
        </w:rPr>
        <w:t xml:space="preserve">kaip </w:t>
      </w:r>
      <w:r w:rsidR="002745C1" w:rsidRPr="0072412C">
        <w:rPr>
          <w:rFonts w:ascii="Times New Roman" w:hAnsi="Times New Roman"/>
          <w:sz w:val="24"/>
          <w:szCs w:val="24"/>
        </w:rPr>
        <w:t>rangos</w:t>
      </w:r>
      <w:r w:rsidR="00E405D8" w:rsidRPr="0072412C">
        <w:rPr>
          <w:rFonts w:ascii="Times New Roman" w:hAnsi="Times New Roman"/>
          <w:sz w:val="24"/>
          <w:szCs w:val="24"/>
        </w:rPr>
        <w:t>.</w:t>
      </w:r>
    </w:p>
    <w:p w14:paraId="5FBF01F5" w14:textId="2D8C60C4" w:rsidR="00A87C22" w:rsidRPr="0072412C" w:rsidRDefault="00343D1E" w:rsidP="00A87E67">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lastRenderedPageBreak/>
        <w:t xml:space="preserve">CK 6.156 straipsnio 3 dalyje nustatyta, kad šalys turi teisę sudaryti sutartį, turinčią kelių rūšių sutarčių elementų. </w:t>
      </w:r>
      <w:r w:rsidR="00A87C22" w:rsidRPr="0072412C">
        <w:rPr>
          <w:rFonts w:ascii="Times New Roman" w:hAnsi="Times New Roman"/>
          <w:sz w:val="24"/>
          <w:szCs w:val="24"/>
        </w:rPr>
        <w:t>Tokiai sutarčiai taikomos atskirų rūšių sutartis reglamentuojančios normos, jeigu ko kita nenu</w:t>
      </w:r>
      <w:r w:rsidR="00E474C9" w:rsidRPr="0072412C">
        <w:rPr>
          <w:rFonts w:ascii="Times New Roman" w:hAnsi="Times New Roman"/>
          <w:sz w:val="24"/>
          <w:szCs w:val="24"/>
        </w:rPr>
        <w:t>st</w:t>
      </w:r>
      <w:r w:rsidR="00A87C22" w:rsidRPr="0072412C">
        <w:rPr>
          <w:rFonts w:ascii="Times New Roman" w:hAnsi="Times New Roman"/>
          <w:sz w:val="24"/>
          <w:szCs w:val="24"/>
        </w:rPr>
        <w:t xml:space="preserve">ato šalių susitarimas arba tai neprieštarauja pačios sutarties esmei. </w:t>
      </w:r>
    </w:p>
    <w:p w14:paraId="05019397" w14:textId="76B4B62C" w:rsidR="00A87C22" w:rsidRPr="0072412C" w:rsidRDefault="00A87C22" w:rsidP="00CF72EA">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Nurodyta teisės norma įtvirtina mišrių sutarčių kvalifikavimo taisyklę, kurios esmė yra ta, kad atitinkamai sutarties daliai yra taikomos teisės normos, reglamentuojančios tų rūšių sutartis, kurių elementų yra toje sutarties dalyje. Tam, kad sutartis būtų kvalifikuojama kaip mišri sutartis, turi būti nustatyti bent kelių (mažiausiai dviejų) rūšių sutarčių elementai. Sutarties turinys ir tai, kaip šalys įgyvendina sutartį, lemia sutarties kvalifikavimą, t. y. nustatymą, ar sutartis atitinka atitinkamai sutarties rūšiai įstatymo suteiktus požymius. Sutarties turinys nustatomas remiantis sutarčių aiškinimo taisyklėmis (CK 6.193 straipsnis) (Lietuvos Aukščiausiojo Teismo 2023 m. lapkričio 13 d. nutartis civilinėje byloje Nr. e3K-3-286-1075/2023, 23 punktas).</w:t>
      </w:r>
      <w:r w:rsidR="00433130" w:rsidRPr="0072412C">
        <w:rPr>
          <w:rFonts w:ascii="Times New Roman" w:hAnsi="Times New Roman"/>
          <w:sz w:val="24"/>
          <w:szCs w:val="24"/>
        </w:rPr>
        <w:t xml:space="preserve"> </w:t>
      </w:r>
      <w:r w:rsidRPr="0072412C">
        <w:rPr>
          <w:rFonts w:ascii="Times New Roman" w:hAnsi="Times New Roman"/>
          <w:sz w:val="24"/>
          <w:szCs w:val="24"/>
        </w:rPr>
        <w:t>Pagal šioje teisės normoje nustatytą teisinį reguliavimą, mišrios sutarties šalys gali pačios susitarti, kokios normos bus taikomos jų sudaromai sutarčiai. Jeigu šalys neaptaria šio klausimo sutartyje, pagal CK 6.156</w:t>
      </w:r>
      <w:r w:rsidR="00E474C9" w:rsidRPr="0072412C">
        <w:rPr>
          <w:rFonts w:ascii="Times New Roman" w:hAnsi="Times New Roman"/>
          <w:sz w:val="24"/>
          <w:szCs w:val="24"/>
        </w:rPr>
        <w:t> </w:t>
      </w:r>
      <w:r w:rsidRPr="0072412C">
        <w:rPr>
          <w:rFonts w:ascii="Times New Roman" w:hAnsi="Times New Roman"/>
          <w:sz w:val="24"/>
          <w:szCs w:val="24"/>
        </w:rPr>
        <w:t>straipsnio 3 dalį</w:t>
      </w:r>
      <w:r w:rsidR="00531917" w:rsidRPr="0072412C">
        <w:rPr>
          <w:rFonts w:ascii="Times New Roman" w:hAnsi="Times New Roman"/>
          <w:sz w:val="24"/>
          <w:szCs w:val="24"/>
        </w:rPr>
        <w:t>,</w:t>
      </w:r>
      <w:r w:rsidRPr="0072412C">
        <w:rPr>
          <w:rFonts w:ascii="Times New Roman" w:hAnsi="Times New Roman"/>
          <w:sz w:val="24"/>
          <w:szCs w:val="24"/>
        </w:rPr>
        <w:t xml:space="preserve"> mišriai sutarčiai kompleksiškai taikomos teisės normos, reglamentuojančios tų rūšių sutartis, kurių elementų yra tokioje sutartyje. Be to, turi būti atsižvelgiama ir į sutarties esmę, pobūdį, sutarties šalių ketinimus, pasirenkant būtent tokios sutarties sudarymą, kitas konkrečiu atveju reikšmingas aplinkybes (pvz., Lietuvos Aukščiausiojo Teismo 2006 m. spalio 16 d. nutartis civilinėje byloje Nr. 3K-3-521/2006</w:t>
      </w:r>
      <w:r w:rsidR="00E474C9" w:rsidRPr="0072412C">
        <w:rPr>
          <w:rFonts w:ascii="Times New Roman" w:hAnsi="Times New Roman"/>
          <w:sz w:val="24"/>
          <w:szCs w:val="24"/>
        </w:rPr>
        <w:t>;</w:t>
      </w:r>
      <w:r w:rsidRPr="0072412C">
        <w:rPr>
          <w:rFonts w:ascii="Times New Roman" w:hAnsi="Times New Roman"/>
          <w:sz w:val="24"/>
          <w:szCs w:val="24"/>
        </w:rPr>
        <w:t xml:space="preserve"> 2020 m. spalio 14 d. nutartis civilinėje byloje Nr. e3K-3-258-403/2020, 25 punktas).</w:t>
      </w:r>
    </w:p>
    <w:p w14:paraId="4A7A5238" w14:textId="22CB5336" w:rsidR="002745C1" w:rsidRPr="0072412C" w:rsidRDefault="002A0DBD" w:rsidP="006B695E">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Bendrosios rangos teisinius santykius reglamentuojančios teisės normos yra įtvirtintos CK XXXIII skyriaus I skirsnyje (CK 6.644–6.671 straipsniai). Rangos sutartimi viena šalis (rangovas) įsipareigoja atlikti tam tikrą darbą savo rizika pagal kitos šalies (užsakovo) užduotį ir perduoti šio darbo rezultatą užsakovui, o užsakovas įsipareigoja atliktą darbą priimti ir už jį sumokėti (CK 6.644 straipsnio 1 dalis). Rangos sutartį kvalifikuojantis požymis – sutarties dalykas – apibrėžtas CK 6.645 straipsnyje. Rangos sutartis sudaroma pagaminti arba perduoti tam tikrą darbo rezultatą arba atlikti kitokius darbus, kurių metu sukurtas rezultatas perduodamas užsakovui. Rangovas iki sutarties sudarymo privalo suteikti užsakovui visą reikiamą informaciją, susijusią su darbų atlikimu, taip pat informaciją apie darbui atlikti būtinas medžiagas bei darbui atlikti reikalingą laiką (CK 6.645 straipsnio 1 dalis). Jeigu rangos sutartis sudaryta daiktui pagaminti, tai rangovas užsakovui kartu su pagamintu daiktu perduoda ir teises į jį (CK 6.645</w:t>
      </w:r>
      <w:r w:rsidR="00E474C9" w:rsidRPr="0072412C">
        <w:rPr>
          <w:rFonts w:ascii="Times New Roman" w:hAnsi="Times New Roman"/>
          <w:sz w:val="24"/>
          <w:szCs w:val="24"/>
        </w:rPr>
        <w:t> </w:t>
      </w:r>
      <w:r w:rsidRPr="0072412C">
        <w:rPr>
          <w:rFonts w:ascii="Times New Roman" w:hAnsi="Times New Roman"/>
          <w:sz w:val="24"/>
          <w:szCs w:val="24"/>
        </w:rPr>
        <w:t>straipsnio 2 dalis). Jeigu sutartis nenustato ko kita, rangovas darbus atlieka savo rizika ir savarankiškai nustato užsakovo užduoties įvykdymo būdus (CK 6.645 straipsnio 3 dalis). </w:t>
      </w:r>
      <w:r w:rsidR="002745C1" w:rsidRPr="0072412C">
        <w:rPr>
          <w:rFonts w:ascii="Times New Roman" w:hAnsi="Times New Roman"/>
          <w:sz w:val="24"/>
          <w:szCs w:val="24"/>
        </w:rPr>
        <w:t>Darbo rezultatas gali pasireikšti tam tikro daikto pagaminimu ar pakeitimu arba tam tikro kitokių darbų rezultato sukūrimu. Šis darbo rezultatas gali apimti ne tik naujo daikto ar kitokio darbo rezultato pagaminimą ar sukūrimą, bet ir esančio tam tikro objekto pagerinimą, pakeitimą (naujų savybių esančiam objektui suteikimą), pasireiškiantį tam tikra materialia išraiška (Lietuvos Aukščiausiojo Teismo 2023 m. lapkričio 13 d. nutartis civilinėje byloje Nr. e3K-3-286-1075/2023, 36 punktas).</w:t>
      </w:r>
    </w:p>
    <w:p w14:paraId="6257D505" w14:textId="77777777" w:rsidR="00073E33" w:rsidRPr="0072412C" w:rsidRDefault="00433130" w:rsidP="00433130">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Bendrosios atlygintinų paslaugų teisinius santykius reglamentuojančios teisės normos įtvirtintos CK XXXV skyriaus I skirsnyje (CK 6.716–6.724 straipsniai). Paslaugų sutartimi viena šalis (paslaugų teikėjas) įsipareigoja pagal kitos šalies (kliento) užsakymą suteikti klientui tam tikras nematerialaus pobūdžio (intelektines) ar kitokias paslaugas, nesusijusias su materialaus objekto sukūrimu (atlikti tam tikrus veiksmus arba </w:t>
      </w:r>
      <w:bookmarkStart w:id="31" w:name="_Hlk200966249"/>
      <w:r w:rsidRPr="0072412C">
        <w:rPr>
          <w:rFonts w:ascii="Times New Roman" w:hAnsi="Times New Roman"/>
          <w:sz w:val="24"/>
          <w:szCs w:val="24"/>
        </w:rPr>
        <w:t>vykdyti tam tikrą veiklą</w:t>
      </w:r>
      <w:bookmarkEnd w:id="31"/>
      <w:r w:rsidRPr="0072412C">
        <w:rPr>
          <w:rFonts w:ascii="Times New Roman" w:hAnsi="Times New Roman"/>
          <w:sz w:val="24"/>
          <w:szCs w:val="24"/>
        </w:rPr>
        <w:t>), o klientas įsipareigoja už suteiktas paslaugas sumokėti (CK 6.716 straipsnio 1 dalis).</w:t>
      </w:r>
    </w:p>
    <w:p w14:paraId="5FC50CE2" w14:textId="74E17713" w:rsidR="00433130" w:rsidRPr="0072412C" w:rsidRDefault="00073E33" w:rsidP="00247461">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Kasacinio teismo praktikoje išaiškinta, kad savo esme atlygintinų paslaugų sutartis negali būti mišri, jeigu nėra sulygstama dėl kelių savarankiškų dalykų, kurių kiekvienas galėtų būti atskiros sutarties rūšies dalykas (Lietuvos Aukščiausiojo Teismo 2007 m. birželio 22 d. nutartis civilinėje byloje Nr. 3K-3-257/2007, 2016 m. vasario 26 d. nutartis civilinėje byloje Nr. 3K-3-118-248/2016, 24 punktas, 2017 m. birželio 6 d. nutartis civilinėje byloje Nr. 3K-3-250-687/2017, 47 punktas).</w:t>
      </w:r>
      <w:r w:rsidR="00433130" w:rsidRPr="0072412C">
        <w:rPr>
          <w:rFonts w:ascii="Times New Roman" w:hAnsi="Times New Roman"/>
          <w:sz w:val="24"/>
          <w:szCs w:val="24"/>
        </w:rPr>
        <w:t xml:space="preserve"> </w:t>
      </w:r>
    </w:p>
    <w:p w14:paraId="31B70DD3" w14:textId="3C4B48A6" w:rsidR="002745C1" w:rsidRPr="0072412C" w:rsidRDefault="0061351B" w:rsidP="002745C1">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lastRenderedPageBreak/>
        <w:t xml:space="preserve">Lietuvos Aukščiausiojo Teismo praktika dėl rangos ir atlygintinų paslaugų sutarčių atribojimo yra išsami iš išplėtota. </w:t>
      </w:r>
      <w:r w:rsidR="002745C1" w:rsidRPr="0072412C">
        <w:rPr>
          <w:rFonts w:ascii="Times New Roman" w:hAnsi="Times New Roman"/>
          <w:sz w:val="24"/>
          <w:szCs w:val="24"/>
        </w:rPr>
        <w:t>Kasacinis teismas yra išaiškinęs, kad rangos ir paslaugų sutartys atribotinos pagal sutarties dalyką: rangos sutarties dalyką sudaro tam tikro darbo rezultatas, kuris šios sutarties atveju atlieka svarbiausią vaidmenį, o paslaugų – nematerialaus pobūdžio paslaugos, paprastai nesusijusios su materialaus objekto sukūrimu, t. y. svarbiausi yra atliekami veiksmai. Svarbiausias skiriamasis šių sutarčių grupių požymis yra tas, kad pagal atlygintinų paslaugų sutartis įsipareigojama atlikti rūpestingai (atidžiai) tam tikrą veiklą (veiksmus), o pagal rangos sutartis yra įsipareigojama dėl tam tikro darbo rezultato sukūrimo ar pasiekimo ir jo, kaip atskiro objekto ar tam tikros jo dalies, perdavimo kitai šaliai. Pirmuoju atveju įsipareigojama dėti tam tikras rūpestingas pastangas atliekant veiksmus, o antruoju – dėti tam tikras pastangas ir pasiekti tam tikrą rezultatą. Todėl atribojant rangos ir paslaugų sutartis yra svarbu nustatyti, ar šalys susitarė atlikti darbus, kuriais bus sukuriamas ar pagaminamas atskiriamas nuo pačių veiksmų objektas, turintis savarankišką vertę, kurį būtų įmanoma savarankiškai perduoti užsakovui (rangos sutartis), ar buvo susitarta dėl tam tikros veiklos, kurios rezultatas neatskiriamas nuo pačių veiksmų (paslaugų teikimas) (Lietuvos Aukščiausiojo Teismo 2023 m. balandžio 27 d. nutartis civilinėje byloje Nr. e3K-3-144-684/2023, 31 punktas</w:t>
      </w:r>
      <w:r w:rsidRPr="0072412C">
        <w:rPr>
          <w:rFonts w:ascii="Times New Roman" w:hAnsi="Times New Roman"/>
          <w:sz w:val="24"/>
          <w:szCs w:val="24"/>
        </w:rPr>
        <w:t xml:space="preserve"> ir jame nurodyta </w:t>
      </w:r>
      <w:r w:rsidR="00E474C9" w:rsidRPr="0072412C">
        <w:rPr>
          <w:rFonts w:ascii="Times New Roman" w:hAnsi="Times New Roman"/>
          <w:sz w:val="24"/>
          <w:szCs w:val="24"/>
        </w:rPr>
        <w:t xml:space="preserve">kasacinio teismo </w:t>
      </w:r>
      <w:r w:rsidRPr="0072412C">
        <w:rPr>
          <w:rFonts w:ascii="Times New Roman" w:hAnsi="Times New Roman"/>
          <w:sz w:val="24"/>
          <w:szCs w:val="24"/>
        </w:rPr>
        <w:t>praktika</w:t>
      </w:r>
      <w:r w:rsidR="002745C1" w:rsidRPr="0072412C">
        <w:rPr>
          <w:rFonts w:ascii="Times New Roman" w:hAnsi="Times New Roman"/>
          <w:sz w:val="24"/>
          <w:szCs w:val="24"/>
        </w:rPr>
        <w:t>).</w:t>
      </w:r>
    </w:p>
    <w:p w14:paraId="05722DFC" w14:textId="110437BB" w:rsidR="00FB3299" w:rsidRPr="0072412C" w:rsidRDefault="0061351B" w:rsidP="000B0E6B">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Taigi kvalifikuojant sutartį </w:t>
      </w:r>
      <w:r w:rsidR="006005D2" w:rsidRPr="0072412C">
        <w:rPr>
          <w:rFonts w:ascii="Times New Roman" w:hAnsi="Times New Roman"/>
          <w:sz w:val="24"/>
          <w:szCs w:val="24"/>
        </w:rPr>
        <w:t xml:space="preserve">svarbu nustatyti, koks yra šalių sudarytos sutarties </w:t>
      </w:r>
      <w:r w:rsidRPr="0072412C">
        <w:rPr>
          <w:rFonts w:ascii="Times New Roman" w:hAnsi="Times New Roman"/>
          <w:sz w:val="24"/>
          <w:szCs w:val="24"/>
        </w:rPr>
        <w:t>tikslas</w:t>
      </w:r>
      <w:r w:rsidR="006005D2" w:rsidRPr="0072412C">
        <w:rPr>
          <w:rFonts w:ascii="Times New Roman" w:hAnsi="Times New Roman"/>
          <w:sz w:val="24"/>
          <w:szCs w:val="24"/>
        </w:rPr>
        <w:t xml:space="preserve"> – ar</w:t>
      </w:r>
      <w:r w:rsidRPr="0072412C">
        <w:rPr>
          <w:rFonts w:ascii="Times New Roman" w:hAnsi="Times New Roman"/>
          <w:sz w:val="24"/>
          <w:szCs w:val="24"/>
        </w:rPr>
        <w:t xml:space="preserve"> pagal konkrečią </w:t>
      </w:r>
      <w:r w:rsidR="00B558C6" w:rsidRPr="0072412C">
        <w:rPr>
          <w:rFonts w:ascii="Times New Roman" w:hAnsi="Times New Roman"/>
          <w:sz w:val="24"/>
          <w:szCs w:val="24"/>
        </w:rPr>
        <w:t xml:space="preserve">atsakovės pateiktą </w:t>
      </w:r>
      <w:r w:rsidRPr="0072412C">
        <w:rPr>
          <w:rFonts w:ascii="Times New Roman" w:hAnsi="Times New Roman"/>
          <w:sz w:val="24"/>
          <w:szCs w:val="24"/>
        </w:rPr>
        <w:t xml:space="preserve">užduotį sukurti ir perduoti konkretų darbo rezultatą, ar atlikti sutartus veiksmus (vykdyti tam tikrą veiklą) pagal </w:t>
      </w:r>
      <w:r w:rsidR="00B558C6" w:rsidRPr="0072412C">
        <w:rPr>
          <w:rFonts w:ascii="Times New Roman" w:hAnsi="Times New Roman"/>
          <w:sz w:val="24"/>
          <w:szCs w:val="24"/>
        </w:rPr>
        <w:t>atsakovės</w:t>
      </w:r>
      <w:r w:rsidRPr="0072412C">
        <w:rPr>
          <w:rFonts w:ascii="Times New Roman" w:hAnsi="Times New Roman"/>
          <w:sz w:val="24"/>
          <w:szCs w:val="24"/>
        </w:rPr>
        <w:t xml:space="preserve"> nurodymus. </w:t>
      </w:r>
      <w:r w:rsidR="006005D2" w:rsidRPr="0072412C">
        <w:rPr>
          <w:rFonts w:ascii="Times New Roman" w:hAnsi="Times New Roman"/>
          <w:sz w:val="24"/>
          <w:szCs w:val="24"/>
        </w:rPr>
        <w:t>Iš nagrinėjamoje byloje nustatytų aplinkybių matyti, kad šiuo atveju sutarties dalykas buvo</w:t>
      </w:r>
      <w:r w:rsidRPr="0072412C">
        <w:rPr>
          <w:rFonts w:ascii="Times New Roman" w:hAnsi="Times New Roman"/>
          <w:sz w:val="24"/>
          <w:szCs w:val="24"/>
        </w:rPr>
        <w:t xml:space="preserve"> </w:t>
      </w:r>
      <w:r w:rsidR="006005D2" w:rsidRPr="0072412C">
        <w:rPr>
          <w:rFonts w:ascii="Times New Roman" w:hAnsi="Times New Roman"/>
          <w:sz w:val="24"/>
          <w:szCs w:val="24"/>
        </w:rPr>
        <w:t>konkretaus rezultato pasiekim</w:t>
      </w:r>
      <w:r w:rsidR="00B558C6" w:rsidRPr="0072412C">
        <w:rPr>
          <w:rFonts w:ascii="Times New Roman" w:hAnsi="Times New Roman"/>
          <w:sz w:val="24"/>
          <w:szCs w:val="24"/>
        </w:rPr>
        <w:t xml:space="preserve">as – </w:t>
      </w:r>
      <w:r w:rsidRPr="0072412C">
        <w:rPr>
          <w:rFonts w:ascii="Times New Roman" w:hAnsi="Times New Roman"/>
          <w:sz w:val="24"/>
          <w:szCs w:val="24"/>
        </w:rPr>
        <w:t xml:space="preserve">maisto kontrolės informacinių sistemų (FIS ir AFIS) modernizavimas, sukuriant </w:t>
      </w:r>
      <w:bookmarkStart w:id="32" w:name="_Hlk200966493"/>
      <w:r w:rsidRPr="0072412C">
        <w:rPr>
          <w:rFonts w:ascii="Times New Roman" w:hAnsi="Times New Roman"/>
          <w:sz w:val="24"/>
          <w:szCs w:val="24"/>
        </w:rPr>
        <w:t>bendrą FIS ir AFIS jungiančią sistemą</w:t>
      </w:r>
      <w:bookmarkEnd w:id="32"/>
      <w:r w:rsidR="00B558C6" w:rsidRPr="0072412C">
        <w:rPr>
          <w:rFonts w:ascii="Times New Roman" w:hAnsi="Times New Roman"/>
          <w:sz w:val="24"/>
          <w:szCs w:val="24"/>
        </w:rPr>
        <w:t xml:space="preserve">, atliekamas pagal užsakovo pateiktą užduotį – techninę specifikaciją. </w:t>
      </w:r>
      <w:r w:rsidR="000B0E6B" w:rsidRPr="0072412C">
        <w:rPr>
          <w:rFonts w:ascii="Times New Roman" w:hAnsi="Times New Roman"/>
          <w:sz w:val="24"/>
          <w:szCs w:val="24"/>
        </w:rPr>
        <w:t xml:space="preserve">Iš pirkimo ir sutarties sąlygų matyti, </w:t>
      </w:r>
      <w:r w:rsidR="00E474C9" w:rsidRPr="0072412C">
        <w:rPr>
          <w:rFonts w:ascii="Times New Roman" w:hAnsi="Times New Roman"/>
          <w:sz w:val="24"/>
          <w:szCs w:val="24"/>
        </w:rPr>
        <w:t>jog</w:t>
      </w:r>
      <w:r w:rsidR="000B0E6B" w:rsidRPr="0072412C">
        <w:rPr>
          <w:rFonts w:ascii="Times New Roman" w:hAnsi="Times New Roman"/>
          <w:sz w:val="24"/>
          <w:szCs w:val="24"/>
        </w:rPr>
        <w:t xml:space="preserve"> atsakovė viešuoju pirkimu siekė, kad būtų modernizuota (sukurta) jos funkcijoms vykdyti naudojama informacinė sistema, sujungiant dvi sistemas į vieną. Pagal pirkimo dokumentų ir sutarties sąlygas, sutartis turėjo būti vykdoma nuosekliais etapais atliekant sistemos analizę, projektavimą, kūrimą / programavimą, testavimą, bandomąją eksploataciją, kurie kaip visuma reikalingi galutiniam rezultatui pasiekti (informacinei sistemai sukurti ir įdiegti). </w:t>
      </w:r>
    </w:p>
    <w:p w14:paraId="0D880C41" w14:textId="4CBB97D9" w:rsidR="000B0E6B" w:rsidRPr="0072412C" w:rsidRDefault="00FB3299" w:rsidP="000B0E6B">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Ieškovė kasaciniame skunde nurodo, kad apeliacinės instancijos teismas nenagrinėjo jos nurodytų argumentų dėl klaidingai kvalifikuotų teisinių santykių, nesivadovavo kasacinio teismo praktika dėl atlygintinų paslaugų ir rangos sutarčių atribojimo. Su šiais kasacinio skundo argumentais teisėjų kolegija turi pagrindo sutikti. </w:t>
      </w:r>
      <w:r w:rsidR="000B0E6B" w:rsidRPr="0072412C">
        <w:rPr>
          <w:rFonts w:ascii="Times New Roman" w:hAnsi="Times New Roman"/>
          <w:sz w:val="24"/>
          <w:szCs w:val="24"/>
        </w:rPr>
        <w:t xml:space="preserve">Šalys susitarė dėl tam tikro konkrečiai apibrėžto rezultato – veikiančios FIS ir AFIS jungiančios sistemos, atitinkančios konkrečiai nurodytus reikalavimus, sukūrimo ir įdiegimo bei modernizuotos sistemos dokumentacijos parengimo. </w:t>
      </w:r>
      <w:r w:rsidR="0098642A" w:rsidRPr="0072412C">
        <w:rPr>
          <w:rFonts w:ascii="Times New Roman" w:hAnsi="Times New Roman"/>
          <w:sz w:val="24"/>
          <w:szCs w:val="24"/>
        </w:rPr>
        <w:t>Š</w:t>
      </w:r>
      <w:r w:rsidR="000B0E6B" w:rsidRPr="0072412C">
        <w:rPr>
          <w:rFonts w:ascii="Times New Roman" w:hAnsi="Times New Roman"/>
          <w:sz w:val="24"/>
          <w:szCs w:val="24"/>
        </w:rPr>
        <w:t>iuo atveju sutarties dalykas yra ne tik veiklos atlikimas, bet ir rezultato sukūrimas</w:t>
      </w:r>
      <w:r w:rsidRPr="0072412C">
        <w:rPr>
          <w:rFonts w:ascii="Times New Roman" w:hAnsi="Times New Roman"/>
          <w:sz w:val="24"/>
          <w:szCs w:val="24"/>
        </w:rPr>
        <w:t xml:space="preserve">, </w:t>
      </w:r>
      <w:r w:rsidR="0098642A" w:rsidRPr="0072412C">
        <w:rPr>
          <w:rFonts w:ascii="Times New Roman" w:hAnsi="Times New Roman"/>
          <w:sz w:val="24"/>
          <w:szCs w:val="24"/>
        </w:rPr>
        <w:t>o</w:t>
      </w:r>
      <w:r w:rsidR="000B0E6B" w:rsidRPr="0072412C">
        <w:rPr>
          <w:rFonts w:ascii="Times New Roman" w:hAnsi="Times New Roman"/>
          <w:sz w:val="24"/>
          <w:szCs w:val="24"/>
        </w:rPr>
        <w:t xml:space="preserve"> atsakomybė už rezultatą (t. y. atsakomybė už tai, ar sistema veikia, yra tinkama naudoti)</w:t>
      </w:r>
      <w:r w:rsidR="000B0E6B" w:rsidRPr="0072412C">
        <w:t xml:space="preserve"> </w:t>
      </w:r>
      <w:r w:rsidR="000B0E6B" w:rsidRPr="0072412C">
        <w:rPr>
          <w:rFonts w:ascii="Times New Roman" w:hAnsi="Times New Roman"/>
          <w:sz w:val="24"/>
          <w:szCs w:val="24"/>
        </w:rPr>
        <w:t>tenka ieškovei</w:t>
      </w:r>
      <w:r w:rsidRPr="0072412C">
        <w:rPr>
          <w:rFonts w:ascii="Times New Roman" w:hAnsi="Times New Roman"/>
          <w:sz w:val="24"/>
          <w:szCs w:val="24"/>
        </w:rPr>
        <w:t xml:space="preserve">. </w:t>
      </w:r>
    </w:p>
    <w:p w14:paraId="3FC96343" w14:textId="7A7B9B3B" w:rsidR="00AE37B0" w:rsidRPr="0072412C" w:rsidRDefault="00B558C6" w:rsidP="007517D9">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Atsižvelgiant į </w:t>
      </w:r>
      <w:r w:rsidR="00073E33" w:rsidRPr="0072412C">
        <w:rPr>
          <w:rFonts w:ascii="Times New Roman" w:hAnsi="Times New Roman"/>
          <w:sz w:val="24"/>
          <w:szCs w:val="24"/>
        </w:rPr>
        <w:t xml:space="preserve">pirmiau aptartą </w:t>
      </w:r>
      <w:r w:rsidR="00B97850" w:rsidRPr="0072412C">
        <w:rPr>
          <w:rFonts w:ascii="Times New Roman" w:hAnsi="Times New Roman"/>
          <w:sz w:val="24"/>
          <w:szCs w:val="24"/>
        </w:rPr>
        <w:t>kasacinio teismo praktiką</w:t>
      </w:r>
      <w:r w:rsidR="0098642A" w:rsidRPr="0072412C">
        <w:rPr>
          <w:rFonts w:ascii="Times New Roman" w:hAnsi="Times New Roman"/>
          <w:sz w:val="24"/>
          <w:szCs w:val="24"/>
        </w:rPr>
        <w:t>,</w:t>
      </w:r>
      <w:r w:rsidR="00B97850" w:rsidRPr="0072412C">
        <w:rPr>
          <w:rFonts w:ascii="Times New Roman" w:hAnsi="Times New Roman"/>
          <w:sz w:val="24"/>
          <w:szCs w:val="24"/>
        </w:rPr>
        <w:t xml:space="preserve"> </w:t>
      </w:r>
      <w:r w:rsidR="0098642A" w:rsidRPr="0072412C">
        <w:rPr>
          <w:rFonts w:ascii="Times New Roman" w:hAnsi="Times New Roman"/>
          <w:sz w:val="24"/>
          <w:szCs w:val="24"/>
        </w:rPr>
        <w:t>byloje konstatuotų aplinkybių visuma nesuteikia pagrindo išvadai</w:t>
      </w:r>
      <w:r w:rsidR="00AE37B0" w:rsidRPr="0072412C">
        <w:rPr>
          <w:rFonts w:ascii="Times New Roman" w:hAnsi="Times New Roman"/>
          <w:sz w:val="24"/>
          <w:szCs w:val="24"/>
        </w:rPr>
        <w:t xml:space="preserve">, kad </w:t>
      </w:r>
      <w:r w:rsidRPr="0072412C">
        <w:rPr>
          <w:rFonts w:ascii="Times New Roman" w:hAnsi="Times New Roman"/>
          <w:sz w:val="24"/>
          <w:szCs w:val="24"/>
        </w:rPr>
        <w:t xml:space="preserve">sutartis kvalifikuotina kaip </w:t>
      </w:r>
      <w:r w:rsidR="00AE37B0" w:rsidRPr="0072412C">
        <w:rPr>
          <w:rFonts w:ascii="Times New Roman" w:hAnsi="Times New Roman"/>
          <w:sz w:val="24"/>
          <w:szCs w:val="24"/>
        </w:rPr>
        <w:t>mišri</w:t>
      </w:r>
      <w:r w:rsidRPr="0072412C">
        <w:rPr>
          <w:rFonts w:ascii="Times New Roman" w:hAnsi="Times New Roman"/>
          <w:sz w:val="24"/>
          <w:szCs w:val="24"/>
        </w:rPr>
        <w:t xml:space="preserve">, juo labiau </w:t>
      </w:r>
      <w:r w:rsidR="0098642A" w:rsidRPr="0072412C">
        <w:rPr>
          <w:rFonts w:ascii="Times New Roman" w:hAnsi="Times New Roman"/>
          <w:sz w:val="24"/>
          <w:szCs w:val="24"/>
        </w:rPr>
        <w:t xml:space="preserve">kad </w:t>
      </w:r>
      <w:r w:rsidR="00AE37B0" w:rsidRPr="0072412C">
        <w:rPr>
          <w:rFonts w:ascii="Times New Roman" w:hAnsi="Times New Roman"/>
          <w:sz w:val="24"/>
          <w:szCs w:val="24"/>
        </w:rPr>
        <w:t xml:space="preserve">paslaugų teikimas buvo esminis ir vyraujantis </w:t>
      </w:r>
      <w:r w:rsidRPr="0072412C">
        <w:rPr>
          <w:rFonts w:ascii="Times New Roman" w:hAnsi="Times New Roman"/>
          <w:sz w:val="24"/>
          <w:szCs w:val="24"/>
        </w:rPr>
        <w:t xml:space="preserve">jos </w:t>
      </w:r>
      <w:r w:rsidR="00AE37B0" w:rsidRPr="0072412C">
        <w:rPr>
          <w:rFonts w:ascii="Times New Roman" w:hAnsi="Times New Roman"/>
          <w:sz w:val="24"/>
          <w:szCs w:val="24"/>
        </w:rPr>
        <w:t xml:space="preserve">elementas. </w:t>
      </w:r>
      <w:r w:rsidR="0098642A" w:rsidRPr="0072412C">
        <w:rPr>
          <w:rFonts w:ascii="Times New Roman" w:hAnsi="Times New Roman"/>
          <w:sz w:val="24"/>
          <w:szCs w:val="24"/>
        </w:rPr>
        <w:t>Priešingai, sutarties sąlygų visumos analizė patvirtina, kad</w:t>
      </w:r>
      <w:r w:rsidR="00B97850" w:rsidRPr="0072412C">
        <w:rPr>
          <w:rFonts w:ascii="Times New Roman" w:hAnsi="Times New Roman"/>
          <w:sz w:val="24"/>
          <w:szCs w:val="24"/>
        </w:rPr>
        <w:t xml:space="preserve"> </w:t>
      </w:r>
      <w:r w:rsidR="00AE37B0" w:rsidRPr="0072412C">
        <w:rPr>
          <w:rFonts w:ascii="Times New Roman" w:hAnsi="Times New Roman"/>
          <w:sz w:val="24"/>
          <w:szCs w:val="24"/>
        </w:rPr>
        <w:t>pagrindinis atsakovės interesas sudarant sutartį</w:t>
      </w:r>
      <w:r w:rsidR="00B97850" w:rsidRPr="0072412C">
        <w:rPr>
          <w:rFonts w:ascii="Times New Roman" w:hAnsi="Times New Roman"/>
          <w:sz w:val="24"/>
          <w:szCs w:val="24"/>
        </w:rPr>
        <w:t xml:space="preserve"> buvo</w:t>
      </w:r>
      <w:r w:rsidR="00AE37B0" w:rsidRPr="0072412C">
        <w:rPr>
          <w:rFonts w:ascii="Times New Roman" w:hAnsi="Times New Roman"/>
          <w:sz w:val="24"/>
          <w:szCs w:val="24"/>
        </w:rPr>
        <w:t xml:space="preserve"> </w:t>
      </w:r>
      <w:r w:rsidRPr="0072412C">
        <w:rPr>
          <w:rFonts w:ascii="Times New Roman" w:hAnsi="Times New Roman"/>
          <w:sz w:val="24"/>
          <w:szCs w:val="24"/>
        </w:rPr>
        <w:t>gauti konkretų rezultatą – bendrą FIS ir AFIS jungiančią sistemą</w:t>
      </w:r>
      <w:r w:rsidR="000B0E6B" w:rsidRPr="0072412C">
        <w:rPr>
          <w:rFonts w:ascii="Times New Roman" w:hAnsi="Times New Roman"/>
          <w:sz w:val="24"/>
          <w:szCs w:val="24"/>
        </w:rPr>
        <w:t xml:space="preserve">, </w:t>
      </w:r>
      <w:r w:rsidR="00AE37B0" w:rsidRPr="0072412C">
        <w:rPr>
          <w:rFonts w:ascii="Times New Roman" w:hAnsi="Times New Roman"/>
          <w:sz w:val="24"/>
          <w:szCs w:val="24"/>
        </w:rPr>
        <w:t>atitinkamai</w:t>
      </w:r>
      <w:r w:rsidR="0022476C" w:rsidRPr="0072412C">
        <w:rPr>
          <w:rFonts w:ascii="Times New Roman" w:hAnsi="Times New Roman"/>
          <w:sz w:val="24"/>
          <w:szCs w:val="24"/>
        </w:rPr>
        <w:t xml:space="preserve"> </w:t>
      </w:r>
      <w:r w:rsidR="00AE37B0" w:rsidRPr="0072412C">
        <w:rPr>
          <w:rFonts w:ascii="Times New Roman" w:hAnsi="Times New Roman"/>
          <w:sz w:val="24"/>
          <w:szCs w:val="24"/>
        </w:rPr>
        <w:t xml:space="preserve">šalių ginčas kvalifikuotinas kaip kilęs </w:t>
      </w:r>
      <w:r w:rsidR="00073E33" w:rsidRPr="0072412C">
        <w:rPr>
          <w:rFonts w:ascii="Times New Roman" w:hAnsi="Times New Roman"/>
          <w:sz w:val="24"/>
          <w:szCs w:val="24"/>
        </w:rPr>
        <w:t xml:space="preserve">ne </w:t>
      </w:r>
      <w:r w:rsidR="00AE37B0" w:rsidRPr="0072412C">
        <w:rPr>
          <w:rFonts w:ascii="Times New Roman" w:hAnsi="Times New Roman"/>
          <w:sz w:val="24"/>
          <w:szCs w:val="24"/>
        </w:rPr>
        <w:t>iš atlygintinų paslaugų teikimo</w:t>
      </w:r>
      <w:r w:rsidR="00CD64DF" w:rsidRPr="0072412C">
        <w:rPr>
          <w:rFonts w:ascii="Times New Roman" w:hAnsi="Times New Roman"/>
          <w:sz w:val="24"/>
          <w:szCs w:val="24"/>
        </w:rPr>
        <w:t>,</w:t>
      </w:r>
      <w:r w:rsidR="00AE37B0" w:rsidRPr="0072412C">
        <w:rPr>
          <w:rFonts w:ascii="Times New Roman" w:hAnsi="Times New Roman"/>
          <w:sz w:val="24"/>
          <w:szCs w:val="24"/>
        </w:rPr>
        <w:t xml:space="preserve"> </w:t>
      </w:r>
      <w:r w:rsidR="00CD64DF" w:rsidRPr="0072412C">
        <w:rPr>
          <w:rFonts w:ascii="Times New Roman" w:hAnsi="Times New Roman"/>
          <w:sz w:val="24"/>
          <w:szCs w:val="24"/>
        </w:rPr>
        <w:t>o</w:t>
      </w:r>
      <w:r w:rsidR="00073E33" w:rsidRPr="0072412C">
        <w:rPr>
          <w:rFonts w:ascii="Times New Roman" w:hAnsi="Times New Roman"/>
          <w:sz w:val="24"/>
          <w:szCs w:val="24"/>
        </w:rPr>
        <w:t xml:space="preserve"> </w:t>
      </w:r>
      <w:r w:rsidR="00AE37B0" w:rsidRPr="0072412C">
        <w:rPr>
          <w:rFonts w:ascii="Times New Roman" w:hAnsi="Times New Roman"/>
          <w:sz w:val="24"/>
          <w:szCs w:val="24"/>
        </w:rPr>
        <w:t>iš rangos teisinių santykių.</w:t>
      </w:r>
      <w:r w:rsidR="0022476C" w:rsidRPr="0072412C">
        <w:rPr>
          <w:rFonts w:ascii="Times New Roman" w:hAnsi="Times New Roman"/>
          <w:sz w:val="24"/>
          <w:szCs w:val="24"/>
        </w:rPr>
        <w:t xml:space="preserve"> </w:t>
      </w:r>
      <w:bookmarkStart w:id="33" w:name="_Hlk201052132"/>
    </w:p>
    <w:bookmarkEnd w:id="33"/>
    <w:p w14:paraId="201DD771" w14:textId="77777777" w:rsidR="002A0DBD" w:rsidRPr="0072412C" w:rsidRDefault="002A0DBD" w:rsidP="002A0DBD">
      <w:pPr>
        <w:pStyle w:val="Sraopastraipa"/>
        <w:spacing w:after="120" w:line="240" w:lineRule="auto"/>
        <w:ind w:left="360"/>
        <w:contextualSpacing w:val="0"/>
        <w:jc w:val="both"/>
        <w:rPr>
          <w:rFonts w:ascii="Times New Roman" w:hAnsi="Times New Roman"/>
          <w:sz w:val="24"/>
          <w:szCs w:val="24"/>
        </w:rPr>
      </w:pPr>
    </w:p>
    <w:p w14:paraId="6FEFCE2F" w14:textId="7509D82C" w:rsidR="000B58F9" w:rsidRPr="0072412C" w:rsidRDefault="000B58F9" w:rsidP="00845817">
      <w:pPr>
        <w:tabs>
          <w:tab w:val="left" w:pos="426"/>
        </w:tabs>
        <w:spacing w:after="120"/>
        <w:ind w:firstLine="709"/>
        <w:jc w:val="both"/>
        <w:rPr>
          <w:i/>
        </w:rPr>
      </w:pPr>
      <w:r w:rsidRPr="0072412C">
        <w:rPr>
          <w:i/>
        </w:rPr>
        <w:t xml:space="preserve">Dėl įrodymų vertinimo </w:t>
      </w:r>
      <w:r w:rsidR="00F72764" w:rsidRPr="0072412C">
        <w:rPr>
          <w:i/>
        </w:rPr>
        <w:t xml:space="preserve">taisyklių taikymo </w:t>
      </w:r>
      <w:r w:rsidRPr="0072412C">
        <w:rPr>
          <w:i/>
        </w:rPr>
        <w:t xml:space="preserve">sprendžiant dėl </w:t>
      </w:r>
      <w:r w:rsidR="00F72764" w:rsidRPr="0072412C">
        <w:rPr>
          <w:i/>
        </w:rPr>
        <w:t xml:space="preserve">rangos sutarties (ne)tinkamo įvykdymo ir </w:t>
      </w:r>
      <w:r w:rsidRPr="0072412C">
        <w:rPr>
          <w:i/>
        </w:rPr>
        <w:t xml:space="preserve">pareigos </w:t>
      </w:r>
      <w:r w:rsidR="00E474C9" w:rsidRPr="0072412C">
        <w:rPr>
          <w:i/>
        </w:rPr>
        <w:t>su</w:t>
      </w:r>
      <w:r w:rsidRPr="0072412C">
        <w:rPr>
          <w:i/>
        </w:rPr>
        <w:t>mokėti už atliktus darbus</w:t>
      </w:r>
    </w:p>
    <w:p w14:paraId="0D8EC1A3" w14:textId="77777777" w:rsidR="00D40BBC" w:rsidRPr="0072412C" w:rsidRDefault="00D40BBC" w:rsidP="000B58F9">
      <w:pPr>
        <w:tabs>
          <w:tab w:val="left" w:pos="426"/>
        </w:tabs>
        <w:spacing w:after="120"/>
        <w:ind w:left="360" w:firstLine="349"/>
        <w:jc w:val="both"/>
        <w:rPr>
          <w:i/>
        </w:rPr>
      </w:pPr>
    </w:p>
    <w:p w14:paraId="04E08EFD" w14:textId="4D1C0B87" w:rsidR="00A763F7" w:rsidRPr="0072412C" w:rsidRDefault="00A763F7" w:rsidP="00855405">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Byloje nustatyta, kad ieškovė sutartyje nustatytais terminais atliko pirmų dviejų etapų darbus ir perdavė jų perdavimo</w:t>
      </w:r>
      <w:r w:rsidR="00E474C9" w:rsidRPr="0072412C">
        <w:rPr>
          <w:rFonts w:ascii="Times New Roman" w:hAnsi="Times New Roman"/>
          <w:sz w:val="24"/>
          <w:szCs w:val="24"/>
        </w:rPr>
        <w:t xml:space="preserve">–priėmimo </w:t>
      </w:r>
      <w:r w:rsidRPr="0072412C">
        <w:rPr>
          <w:rFonts w:ascii="Times New Roman" w:hAnsi="Times New Roman"/>
          <w:sz w:val="24"/>
          <w:szCs w:val="24"/>
        </w:rPr>
        <w:t xml:space="preserve">aktus atsakovei: 2023 m. vasario 10 d. analizės etapo, 2023 m. </w:t>
      </w:r>
      <w:r w:rsidRPr="0072412C">
        <w:rPr>
          <w:rFonts w:ascii="Times New Roman" w:hAnsi="Times New Roman"/>
          <w:sz w:val="24"/>
          <w:szCs w:val="24"/>
        </w:rPr>
        <w:lastRenderedPageBreak/>
        <w:t>gegužės 9 d. – projektavimo etapo. Įpusėjus antrojo etapo darbų atlikimo terminui (2023 m. balandžio 3 d.) atsakovė informavo ieškovę apie sutarties vykdymo sustabdymą. Atsakovė atsisakė priimti darbus ir už juos neatsiskaitė.</w:t>
      </w:r>
    </w:p>
    <w:p w14:paraId="7D776DE5" w14:textId="141E52A7" w:rsidR="00B558C6" w:rsidRPr="0072412C" w:rsidRDefault="00B558C6" w:rsidP="00175F77">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Pagal </w:t>
      </w:r>
      <w:r w:rsidR="00A763F7" w:rsidRPr="0072412C">
        <w:rPr>
          <w:rFonts w:ascii="Times New Roman" w:hAnsi="Times New Roman"/>
          <w:sz w:val="24"/>
          <w:szCs w:val="24"/>
        </w:rPr>
        <w:t>šalių s</w:t>
      </w:r>
      <w:r w:rsidRPr="0072412C">
        <w:rPr>
          <w:rFonts w:ascii="Times New Roman" w:hAnsi="Times New Roman"/>
          <w:sz w:val="24"/>
          <w:szCs w:val="24"/>
        </w:rPr>
        <w:t xml:space="preserve">utarties 5.1 punktą, paslaugų perdavimas ir priėmimas įforminamas </w:t>
      </w:r>
      <w:r w:rsidR="00E474C9" w:rsidRPr="0072412C">
        <w:rPr>
          <w:rFonts w:ascii="Times New Roman" w:hAnsi="Times New Roman"/>
          <w:sz w:val="24"/>
          <w:szCs w:val="24"/>
        </w:rPr>
        <w:t>p</w:t>
      </w:r>
      <w:r w:rsidRPr="0072412C">
        <w:rPr>
          <w:rFonts w:ascii="Times New Roman" w:hAnsi="Times New Roman"/>
          <w:sz w:val="24"/>
          <w:szCs w:val="24"/>
        </w:rPr>
        <w:t>aslaugų perdavimo</w:t>
      </w:r>
      <w:r w:rsidR="00E474C9" w:rsidRPr="0072412C">
        <w:rPr>
          <w:rFonts w:ascii="Times New Roman" w:hAnsi="Times New Roman"/>
          <w:sz w:val="24"/>
          <w:szCs w:val="24"/>
        </w:rPr>
        <w:t xml:space="preserve">–priėmimo </w:t>
      </w:r>
      <w:r w:rsidRPr="0072412C">
        <w:rPr>
          <w:rFonts w:ascii="Times New Roman" w:hAnsi="Times New Roman"/>
          <w:sz w:val="24"/>
          <w:szCs w:val="24"/>
        </w:rPr>
        <w:t xml:space="preserve">aktu (-ais). Jeigu </w:t>
      </w:r>
      <w:r w:rsidR="00E474C9" w:rsidRPr="0072412C">
        <w:rPr>
          <w:rFonts w:ascii="Times New Roman" w:hAnsi="Times New Roman"/>
          <w:sz w:val="24"/>
          <w:szCs w:val="24"/>
        </w:rPr>
        <w:t>u</w:t>
      </w:r>
      <w:r w:rsidRPr="0072412C">
        <w:rPr>
          <w:rFonts w:ascii="Times New Roman" w:hAnsi="Times New Roman"/>
          <w:sz w:val="24"/>
          <w:szCs w:val="24"/>
        </w:rPr>
        <w:t xml:space="preserve">žsakovas </w:t>
      </w:r>
      <w:r w:rsidR="00A763F7" w:rsidRPr="0072412C">
        <w:rPr>
          <w:rFonts w:ascii="Times New Roman" w:hAnsi="Times New Roman"/>
          <w:sz w:val="24"/>
          <w:szCs w:val="24"/>
        </w:rPr>
        <w:t xml:space="preserve">(atsakovė) </w:t>
      </w:r>
      <w:r w:rsidRPr="0072412C">
        <w:rPr>
          <w:rFonts w:ascii="Times New Roman" w:hAnsi="Times New Roman"/>
          <w:sz w:val="24"/>
          <w:szCs w:val="24"/>
        </w:rPr>
        <w:t xml:space="preserve">nustato </w:t>
      </w:r>
      <w:r w:rsidR="00E474C9" w:rsidRPr="0072412C">
        <w:rPr>
          <w:rFonts w:ascii="Times New Roman" w:hAnsi="Times New Roman"/>
          <w:sz w:val="24"/>
          <w:szCs w:val="24"/>
        </w:rPr>
        <w:t>p</w:t>
      </w:r>
      <w:r w:rsidRPr="0072412C">
        <w:rPr>
          <w:rFonts w:ascii="Times New Roman" w:hAnsi="Times New Roman"/>
          <w:sz w:val="24"/>
          <w:szCs w:val="24"/>
        </w:rPr>
        <w:t xml:space="preserve">aslaugų trūkumus ir atsisako priimti </w:t>
      </w:r>
      <w:r w:rsidR="00E474C9" w:rsidRPr="0072412C">
        <w:rPr>
          <w:rFonts w:ascii="Times New Roman" w:hAnsi="Times New Roman"/>
          <w:sz w:val="24"/>
          <w:szCs w:val="24"/>
        </w:rPr>
        <w:t>p</w:t>
      </w:r>
      <w:r w:rsidRPr="0072412C">
        <w:rPr>
          <w:rFonts w:ascii="Times New Roman" w:hAnsi="Times New Roman"/>
          <w:sz w:val="24"/>
          <w:szCs w:val="24"/>
        </w:rPr>
        <w:t xml:space="preserve">aslaugas, jis per 10 darbo dienų surašo motyvuotą pretenziją </w:t>
      </w:r>
      <w:r w:rsidR="00E474C9" w:rsidRPr="0072412C">
        <w:rPr>
          <w:rFonts w:ascii="Times New Roman" w:hAnsi="Times New Roman"/>
          <w:sz w:val="24"/>
          <w:szCs w:val="24"/>
        </w:rPr>
        <w:t>v</w:t>
      </w:r>
      <w:r w:rsidRPr="0072412C">
        <w:rPr>
          <w:rFonts w:ascii="Times New Roman" w:hAnsi="Times New Roman"/>
          <w:sz w:val="24"/>
          <w:szCs w:val="24"/>
        </w:rPr>
        <w:t>ykdytojui</w:t>
      </w:r>
      <w:r w:rsidR="00A763F7" w:rsidRPr="0072412C">
        <w:rPr>
          <w:rFonts w:ascii="Times New Roman" w:hAnsi="Times New Roman"/>
          <w:sz w:val="24"/>
          <w:szCs w:val="24"/>
        </w:rPr>
        <w:t xml:space="preserve"> (ieškovei)</w:t>
      </w:r>
      <w:r w:rsidRPr="0072412C">
        <w:rPr>
          <w:rFonts w:ascii="Times New Roman" w:hAnsi="Times New Roman"/>
          <w:sz w:val="24"/>
          <w:szCs w:val="24"/>
        </w:rPr>
        <w:t xml:space="preserve">, kurioje nurodo </w:t>
      </w:r>
      <w:r w:rsidR="00E474C9" w:rsidRPr="0072412C">
        <w:rPr>
          <w:rFonts w:ascii="Times New Roman" w:hAnsi="Times New Roman"/>
          <w:sz w:val="24"/>
          <w:szCs w:val="24"/>
        </w:rPr>
        <w:t>p</w:t>
      </w:r>
      <w:r w:rsidRPr="0072412C">
        <w:rPr>
          <w:rFonts w:ascii="Times New Roman" w:hAnsi="Times New Roman"/>
          <w:sz w:val="24"/>
          <w:szCs w:val="24"/>
        </w:rPr>
        <w:t xml:space="preserve">aslaugų trūkumus ir terminą, per kurį </w:t>
      </w:r>
      <w:r w:rsidR="00E474C9" w:rsidRPr="0072412C">
        <w:rPr>
          <w:rFonts w:ascii="Times New Roman" w:hAnsi="Times New Roman"/>
          <w:sz w:val="24"/>
          <w:szCs w:val="24"/>
        </w:rPr>
        <w:t>v</w:t>
      </w:r>
      <w:r w:rsidRPr="0072412C">
        <w:rPr>
          <w:rFonts w:ascii="Times New Roman" w:hAnsi="Times New Roman"/>
          <w:sz w:val="24"/>
          <w:szCs w:val="24"/>
        </w:rPr>
        <w:t xml:space="preserve">ykdytojas privalo trūkumus pašalinti. </w:t>
      </w:r>
      <w:r w:rsidR="00491A6E" w:rsidRPr="0072412C">
        <w:rPr>
          <w:rFonts w:ascii="Times New Roman" w:hAnsi="Times New Roman"/>
          <w:sz w:val="24"/>
          <w:szCs w:val="24"/>
        </w:rPr>
        <w:t xml:space="preserve">Pagal sutarties 3.3.3 punktą, </w:t>
      </w:r>
      <w:r w:rsidR="00E474C9" w:rsidRPr="0072412C">
        <w:rPr>
          <w:rFonts w:ascii="Times New Roman" w:hAnsi="Times New Roman"/>
          <w:sz w:val="24"/>
          <w:szCs w:val="24"/>
        </w:rPr>
        <w:t>u</w:t>
      </w:r>
      <w:r w:rsidR="00491A6E" w:rsidRPr="0072412C">
        <w:rPr>
          <w:rFonts w:ascii="Times New Roman" w:hAnsi="Times New Roman"/>
          <w:sz w:val="24"/>
          <w:szCs w:val="24"/>
        </w:rPr>
        <w:t xml:space="preserve">žsakovas turi teisę sulaikyti </w:t>
      </w:r>
      <w:r w:rsidR="00E474C9" w:rsidRPr="0072412C">
        <w:rPr>
          <w:rFonts w:ascii="Times New Roman" w:hAnsi="Times New Roman"/>
          <w:sz w:val="24"/>
          <w:szCs w:val="24"/>
        </w:rPr>
        <w:t>p</w:t>
      </w:r>
      <w:r w:rsidR="00491A6E" w:rsidRPr="0072412C">
        <w:rPr>
          <w:rFonts w:ascii="Times New Roman" w:hAnsi="Times New Roman"/>
          <w:sz w:val="24"/>
          <w:szCs w:val="24"/>
        </w:rPr>
        <w:t>aslaug</w:t>
      </w:r>
      <w:r w:rsidR="00E474C9" w:rsidRPr="0072412C">
        <w:rPr>
          <w:rFonts w:ascii="Times New Roman" w:hAnsi="Times New Roman"/>
          <w:sz w:val="24"/>
          <w:szCs w:val="24"/>
        </w:rPr>
        <w:t>ų apmokėjimą</w:t>
      </w:r>
      <w:r w:rsidR="00491A6E" w:rsidRPr="0072412C">
        <w:rPr>
          <w:rFonts w:ascii="Times New Roman" w:hAnsi="Times New Roman"/>
          <w:sz w:val="24"/>
          <w:szCs w:val="24"/>
        </w:rPr>
        <w:t xml:space="preserve">, jei nustato suteiktų </w:t>
      </w:r>
      <w:r w:rsidR="00E474C9" w:rsidRPr="0072412C">
        <w:rPr>
          <w:rFonts w:ascii="Times New Roman" w:hAnsi="Times New Roman"/>
          <w:sz w:val="24"/>
          <w:szCs w:val="24"/>
        </w:rPr>
        <w:t>p</w:t>
      </w:r>
      <w:r w:rsidR="00491A6E" w:rsidRPr="0072412C">
        <w:rPr>
          <w:rFonts w:ascii="Times New Roman" w:hAnsi="Times New Roman"/>
          <w:sz w:val="24"/>
          <w:szCs w:val="24"/>
        </w:rPr>
        <w:t>aslaugų trūkumus.</w:t>
      </w:r>
      <w:r w:rsidR="00E632BA" w:rsidRPr="0072412C">
        <w:rPr>
          <w:rFonts w:ascii="Times New Roman" w:hAnsi="Times New Roman"/>
          <w:sz w:val="24"/>
          <w:szCs w:val="24"/>
        </w:rPr>
        <w:t xml:space="preserve"> Sutarties 8.7 punkte nustatyta, kad </w:t>
      </w:r>
      <w:r w:rsidR="00E474C9" w:rsidRPr="0072412C">
        <w:rPr>
          <w:rFonts w:ascii="Times New Roman" w:hAnsi="Times New Roman"/>
          <w:sz w:val="24"/>
          <w:szCs w:val="24"/>
        </w:rPr>
        <w:t xml:space="preserve">nutraukiant </w:t>
      </w:r>
      <w:r w:rsidR="00E632BA" w:rsidRPr="0072412C">
        <w:rPr>
          <w:rFonts w:ascii="Times New Roman" w:hAnsi="Times New Roman"/>
          <w:sz w:val="24"/>
          <w:szCs w:val="24"/>
        </w:rPr>
        <w:t>sutart</w:t>
      </w:r>
      <w:r w:rsidR="00E474C9" w:rsidRPr="0072412C">
        <w:rPr>
          <w:rFonts w:ascii="Times New Roman" w:hAnsi="Times New Roman"/>
          <w:sz w:val="24"/>
          <w:szCs w:val="24"/>
        </w:rPr>
        <w:t>į</w:t>
      </w:r>
      <w:r w:rsidR="00E632BA" w:rsidRPr="0072412C">
        <w:rPr>
          <w:rFonts w:ascii="Times New Roman" w:hAnsi="Times New Roman"/>
          <w:sz w:val="24"/>
          <w:szCs w:val="24"/>
        </w:rPr>
        <w:t xml:space="preserve"> </w:t>
      </w:r>
      <w:r w:rsidR="00E474C9" w:rsidRPr="0072412C">
        <w:rPr>
          <w:rFonts w:ascii="Times New Roman" w:hAnsi="Times New Roman"/>
          <w:sz w:val="24"/>
          <w:szCs w:val="24"/>
        </w:rPr>
        <w:t>u</w:t>
      </w:r>
      <w:r w:rsidR="00E632BA" w:rsidRPr="0072412C">
        <w:rPr>
          <w:rFonts w:ascii="Times New Roman" w:hAnsi="Times New Roman"/>
          <w:sz w:val="24"/>
          <w:szCs w:val="24"/>
        </w:rPr>
        <w:t xml:space="preserve">žsakovas </w:t>
      </w:r>
      <w:r w:rsidR="00E474C9" w:rsidRPr="0072412C">
        <w:rPr>
          <w:rFonts w:ascii="Times New Roman" w:hAnsi="Times New Roman"/>
          <w:sz w:val="24"/>
          <w:szCs w:val="24"/>
        </w:rPr>
        <w:t>su</w:t>
      </w:r>
      <w:r w:rsidR="00E632BA" w:rsidRPr="0072412C">
        <w:rPr>
          <w:rFonts w:ascii="Times New Roman" w:hAnsi="Times New Roman"/>
          <w:sz w:val="24"/>
          <w:szCs w:val="24"/>
        </w:rPr>
        <w:t xml:space="preserve">moka už faktiškai suteiktas ir priimtas </w:t>
      </w:r>
      <w:r w:rsidR="00E474C9" w:rsidRPr="0072412C">
        <w:rPr>
          <w:rFonts w:ascii="Times New Roman" w:hAnsi="Times New Roman"/>
          <w:sz w:val="24"/>
          <w:szCs w:val="24"/>
        </w:rPr>
        <w:t>p</w:t>
      </w:r>
      <w:r w:rsidR="00E632BA" w:rsidRPr="0072412C">
        <w:rPr>
          <w:rFonts w:ascii="Times New Roman" w:hAnsi="Times New Roman"/>
          <w:sz w:val="24"/>
          <w:szCs w:val="24"/>
        </w:rPr>
        <w:t>aslaugas.</w:t>
      </w:r>
    </w:p>
    <w:p w14:paraId="448EDCC1" w14:textId="78996311" w:rsidR="00491A6E" w:rsidRPr="0072412C" w:rsidRDefault="00491A6E" w:rsidP="00B558C6">
      <w:pPr>
        <w:pStyle w:val="Sraopastraipa"/>
        <w:numPr>
          <w:ilvl w:val="0"/>
          <w:numId w:val="1"/>
        </w:numPr>
        <w:shd w:val="clear" w:color="auto" w:fill="FFFFFF"/>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Byloje nenustatyta, kad atsakovė būtų teikusi ieškovei motyvuotą pretenziją dėl atliktų darbų trūkumų, kaip tai nustatyta sutarties 5.1 punkte</w:t>
      </w:r>
      <w:r w:rsidR="00764E12" w:rsidRPr="0072412C">
        <w:rPr>
          <w:rFonts w:ascii="Times New Roman" w:hAnsi="Times New Roman"/>
          <w:sz w:val="24"/>
          <w:szCs w:val="24"/>
        </w:rPr>
        <w:t xml:space="preserve">. Savo poziciją dėl atliktų darbų trūkumų atsakovė išdėstė pranešime apie sutarties nutraukimą, kuriame nurodė, kad </w:t>
      </w:r>
      <w:r w:rsidR="00E474C9" w:rsidRPr="0072412C">
        <w:rPr>
          <w:rFonts w:ascii="Times New Roman" w:hAnsi="Times New Roman"/>
          <w:sz w:val="24"/>
          <w:szCs w:val="24"/>
        </w:rPr>
        <w:t xml:space="preserve">didžioji </w:t>
      </w:r>
      <w:r w:rsidR="00764E12" w:rsidRPr="0072412C">
        <w:rPr>
          <w:rFonts w:ascii="Times New Roman" w:hAnsi="Times New Roman"/>
          <w:sz w:val="24"/>
          <w:szCs w:val="24"/>
        </w:rPr>
        <w:t>analizės etapo rezultat</w:t>
      </w:r>
      <w:r w:rsidR="00200CC8" w:rsidRPr="0072412C">
        <w:rPr>
          <w:rFonts w:ascii="Times New Roman" w:hAnsi="Times New Roman"/>
          <w:sz w:val="24"/>
          <w:szCs w:val="24"/>
        </w:rPr>
        <w:t>o dalis</w:t>
      </w:r>
      <w:r w:rsidR="00764E12" w:rsidRPr="0072412C">
        <w:rPr>
          <w:rFonts w:ascii="Times New Roman" w:hAnsi="Times New Roman"/>
          <w:sz w:val="24"/>
          <w:szCs w:val="24"/>
        </w:rPr>
        <w:t xml:space="preserve"> yra akivaizdus atsakovės ieškovei pateiktų dokumentų </w:t>
      </w:r>
      <w:r w:rsidR="00200CC8" w:rsidRPr="0072412C">
        <w:rPr>
          <w:rFonts w:ascii="Times New Roman" w:hAnsi="Times New Roman"/>
          <w:sz w:val="24"/>
          <w:szCs w:val="24"/>
        </w:rPr>
        <w:t xml:space="preserve">plagiatas </w:t>
      </w:r>
      <w:r w:rsidR="00764E12" w:rsidRPr="0072412C">
        <w:rPr>
          <w:rFonts w:ascii="Times New Roman" w:hAnsi="Times New Roman"/>
          <w:sz w:val="24"/>
          <w:szCs w:val="24"/>
        </w:rPr>
        <w:t xml:space="preserve">ir </w:t>
      </w:r>
      <w:r w:rsidR="00200CC8" w:rsidRPr="0072412C">
        <w:rPr>
          <w:rFonts w:ascii="Times New Roman" w:hAnsi="Times New Roman"/>
          <w:sz w:val="24"/>
          <w:szCs w:val="24"/>
        </w:rPr>
        <w:t>šis rezultatas</w:t>
      </w:r>
      <w:r w:rsidR="00764E12" w:rsidRPr="0072412C">
        <w:rPr>
          <w:rFonts w:ascii="Times New Roman" w:hAnsi="Times New Roman"/>
          <w:sz w:val="24"/>
          <w:szCs w:val="24"/>
        </w:rPr>
        <w:t xml:space="preserve"> negali būti laikomas tinkamu ir sukurtu ieškovės, o dėl projektavimo etapo darbų nurodyta, jog jie atlikti piktnaudžiaujant teise ir ignoruojant </w:t>
      </w:r>
      <w:r w:rsidR="00200CC8" w:rsidRPr="0072412C">
        <w:rPr>
          <w:rFonts w:ascii="Times New Roman" w:hAnsi="Times New Roman"/>
          <w:sz w:val="24"/>
          <w:szCs w:val="24"/>
        </w:rPr>
        <w:t>atsa</w:t>
      </w:r>
      <w:r w:rsidR="00764E12" w:rsidRPr="0072412C">
        <w:rPr>
          <w:rFonts w:ascii="Times New Roman" w:hAnsi="Times New Roman"/>
          <w:sz w:val="24"/>
          <w:szCs w:val="24"/>
        </w:rPr>
        <w:t>kovės pranešimą apie sutarties vykdymo sustabdymą.</w:t>
      </w:r>
    </w:p>
    <w:p w14:paraId="6C476608" w14:textId="57EB8193" w:rsidR="00E632BA" w:rsidRPr="0072412C" w:rsidRDefault="00E632BA" w:rsidP="00926389">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Byloje kilo ginčas dėl ieškovės atliktų darbų kokybės, taip pat dėl antrojo etapo (projektavimo) darbų, kurie perduoti po atsakovės pranešimo apie sutarties sustabdymą, pagrįstumo. Kasaciniame skunde teigiama, kad</w:t>
      </w:r>
      <w:r w:rsidR="004049A5" w:rsidRPr="0072412C">
        <w:rPr>
          <w:rFonts w:ascii="Times New Roman" w:hAnsi="Times New Roman"/>
          <w:sz w:val="24"/>
          <w:szCs w:val="24"/>
        </w:rPr>
        <w:t xml:space="preserve"> apeliacinės instancijos teismas neišnagrinėjo esminių bylos aplinkybių ir į bylą pateiktų įrodymų</w:t>
      </w:r>
      <w:r w:rsidR="00200CC8" w:rsidRPr="0072412C">
        <w:rPr>
          <w:rFonts w:ascii="Times New Roman" w:hAnsi="Times New Roman"/>
          <w:sz w:val="24"/>
          <w:szCs w:val="24"/>
        </w:rPr>
        <w:t>,</w:t>
      </w:r>
      <w:r w:rsidR="004049A5" w:rsidRPr="0072412C">
        <w:rPr>
          <w:rFonts w:ascii="Times New Roman" w:hAnsi="Times New Roman"/>
          <w:sz w:val="24"/>
          <w:szCs w:val="24"/>
        </w:rPr>
        <w:t xml:space="preserve"> tinkamai jų nevertino ir nemotyvavo nutarties išvadų, išimtinai vadovaudamasis atsakovės pateiktomis ekspertų išvadomis, nevertino ir neatsižvelgė </w:t>
      </w:r>
      <w:r w:rsidR="00200CC8" w:rsidRPr="0072412C">
        <w:rPr>
          <w:rFonts w:ascii="Times New Roman" w:hAnsi="Times New Roman"/>
          <w:sz w:val="24"/>
          <w:szCs w:val="24"/>
        </w:rPr>
        <w:t xml:space="preserve">į tai, </w:t>
      </w:r>
      <w:r w:rsidR="004049A5" w:rsidRPr="0072412C">
        <w:rPr>
          <w:rFonts w:ascii="Times New Roman" w:hAnsi="Times New Roman"/>
          <w:sz w:val="24"/>
          <w:szCs w:val="24"/>
        </w:rPr>
        <w:t>jog atsakovė elgėsi nesąžiningai ir nepri</w:t>
      </w:r>
      <w:r w:rsidR="00200CC8" w:rsidRPr="0072412C">
        <w:rPr>
          <w:rFonts w:ascii="Times New Roman" w:hAnsi="Times New Roman"/>
          <w:sz w:val="24"/>
          <w:szCs w:val="24"/>
        </w:rPr>
        <w:t>ė</w:t>
      </w:r>
      <w:r w:rsidR="004049A5" w:rsidRPr="0072412C">
        <w:rPr>
          <w:rFonts w:ascii="Times New Roman" w:hAnsi="Times New Roman"/>
          <w:sz w:val="24"/>
          <w:szCs w:val="24"/>
        </w:rPr>
        <w:t>mė atliktų analizės ir projektavimo etapų darbų</w:t>
      </w:r>
      <w:r w:rsidR="00200CC8" w:rsidRPr="0072412C">
        <w:rPr>
          <w:rFonts w:ascii="Times New Roman" w:hAnsi="Times New Roman"/>
          <w:sz w:val="24"/>
          <w:szCs w:val="24"/>
        </w:rPr>
        <w:t>,</w:t>
      </w:r>
      <w:r w:rsidR="004049A5" w:rsidRPr="0072412C">
        <w:rPr>
          <w:rFonts w:ascii="Times New Roman" w:hAnsi="Times New Roman"/>
          <w:sz w:val="24"/>
          <w:szCs w:val="24"/>
        </w:rPr>
        <w:t xml:space="preserve"> nepateikė jokių pretenzijų dėl atliktų darbų trūkumų.</w:t>
      </w:r>
    </w:p>
    <w:p w14:paraId="23A1982F" w14:textId="4B15E36F" w:rsidR="00E8055E" w:rsidRPr="0072412C" w:rsidRDefault="00E8055E" w:rsidP="00824A53">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Pagal CPK 12 ir 178 straipsnius</w:t>
      </w:r>
      <w:r w:rsidR="00200CC8" w:rsidRPr="0072412C">
        <w:rPr>
          <w:rFonts w:ascii="Times New Roman" w:hAnsi="Times New Roman"/>
          <w:sz w:val="24"/>
          <w:szCs w:val="24"/>
        </w:rPr>
        <w:t>,</w:t>
      </w:r>
      <w:r w:rsidRPr="0072412C">
        <w:rPr>
          <w:rFonts w:ascii="Times New Roman" w:hAnsi="Times New Roman"/>
          <w:sz w:val="24"/>
          <w:szCs w:val="24"/>
        </w:rPr>
        <w:t xml:space="preserve"> šalys privalo įrodyti aplinkybes, kuriomis grindžia savo reikalavimus bei atsikirtimus, išskyrus atvejus, kai yra remiamasi aplinkybėmis (faktais), kurių nereikia įrodinėti (CPK 182 straipsnis). Įrodinėti turinčias reikšmės civilinėje byloje aplinkybes (įrodinėjimo dalyką) yra šalių ir kitų dalyvaujančių byloje asmenų ir teisė, ir pareiga. Šias teises ir pareigas minėti asmenys įgyvendina nurodydami teisiškai reikšmingas aplinkybes, rinkdami ir pateikdami teismui įrodymus bei dalyvaudami juos tiriant ir vertinant. Neįvykdžius įrodinėjimo pareigų arba netinkamai jas įvykdžius, įrodinėjimo subjektui (dažniausiai proceso šaliai) gali atsirasti neigiamų padarinių – teismas gali atitinkamas įrodinėtas aplinkybes pripažinti neįrodytomis (neegzistavusiomis) ir, tuo remdamasis, priimti procesinį sprendimą išspręsti ginčą iš esmės. Pagal kasacinio teismo formuojamą teismų praktiką</w:t>
      </w:r>
      <w:r w:rsidR="00200CC8" w:rsidRPr="0072412C">
        <w:rPr>
          <w:rFonts w:ascii="Times New Roman" w:hAnsi="Times New Roman"/>
          <w:sz w:val="24"/>
          <w:szCs w:val="24"/>
        </w:rPr>
        <w:t>,</w:t>
      </w:r>
      <w:r w:rsidRPr="0072412C">
        <w:rPr>
          <w:rFonts w:ascii="Times New Roman" w:hAnsi="Times New Roman"/>
          <w:sz w:val="24"/>
          <w:szCs w:val="24"/>
        </w:rPr>
        <w:t xml:space="preserve"> CPK 178 straipsnio normoje nustatyta bendroji įrodinėjimo pareiga, kuri tenka tam asmeniui, kuris teigia, o ne tam, kuris neigia, t. y. ieškovas privalo įrodyti jo teisę sukuriančius faktus, tačiau neturi įrodinėti tą teisę paneigiančių faktų – tokius faktus, atsikirsdamas į ieškinį, turi įrodyti atsakovas</w:t>
      </w:r>
      <w:r w:rsidR="004049A5" w:rsidRPr="0072412C">
        <w:rPr>
          <w:rFonts w:ascii="Times New Roman" w:hAnsi="Times New Roman"/>
          <w:sz w:val="24"/>
          <w:szCs w:val="24"/>
        </w:rPr>
        <w:t xml:space="preserve"> (</w:t>
      </w:r>
      <w:r w:rsidRPr="0072412C">
        <w:rPr>
          <w:rFonts w:ascii="Times New Roman" w:hAnsi="Times New Roman"/>
          <w:sz w:val="24"/>
          <w:szCs w:val="24"/>
        </w:rPr>
        <w:t>Lietuvos Aukščiausiojo Teismo 2015 m. lapkričio 20 d. nutartis civilinėje byloje Nr. 3K-3-608-701/2015</w:t>
      </w:r>
      <w:r w:rsidR="004049A5" w:rsidRPr="0072412C">
        <w:rPr>
          <w:rFonts w:ascii="Times New Roman" w:hAnsi="Times New Roman"/>
          <w:sz w:val="24"/>
          <w:szCs w:val="24"/>
        </w:rPr>
        <w:t>).</w:t>
      </w:r>
    </w:p>
    <w:p w14:paraId="3060C137" w14:textId="77777777" w:rsidR="00190B6D" w:rsidRPr="0072412C" w:rsidRDefault="00190B6D" w:rsidP="00244C4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Kasacinis teismas yra išaiškinęs, kad rangos sutarties šalių teisės ir pareigos turi priešpriešinį pobūdį. Vienos rangos sutarties šalies teisės atitinka kitos šalies pareigas; tik savo pareigas pagal sutartį įvykdžiusi šalis gali reikalauti iš kitos sutarties šalies atitinkamo pareigų vykdymo; jeigu rangovas savo pareigas įvykdo netinkamai, užsakovas turi teisę atitinkamai nevykdyti savo pareigos priimti darbą ir už jį sumokėti, ir priešingai (Lietuvos Aukščiausiojo Teismo 2010 m. lapkričio 29 d. nutartis civilinėje byloje Nr. 3K-3-469/2010; 2018 m. liepos 19 d. nutartis civilinėje byloje Nr. e3K-3-289-1075/2018, 26 punktas).</w:t>
      </w:r>
    </w:p>
    <w:p w14:paraId="7B4CDE20" w14:textId="1CA184D0" w:rsidR="00190B6D" w:rsidRPr="0072412C" w:rsidRDefault="00190B6D" w:rsidP="00244C4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 xml:space="preserve">Kasacinis teismas ne kartą yra nurodęs, kad rangovas laikomas tinkamai įvykdžiusiu pareigas pagal rangos sutartį, jeigu jo atlikti darbai (rezultatas) yra tinkamos kokybės. Rangos sutarties sudarymą bei konkrečius reikalavimus rangos sutarties dalykui visų pirma lemia užsakovo poreikis tam tikram darbui ar to darbo rezultatui, be to, darbo ar jo rezultato specifika. Kriterijai, pagal kuriuos turi būti sprendžiama, ar rangos darbai atitinka kokybės reikalavimus, įtvirtinti CK 6.663 straipsnyje: rangovo atliekamų darbų kokybė privalo atitikti rangos sutarties sąlygas, o </w:t>
      </w:r>
      <w:r w:rsidRPr="0072412C">
        <w:rPr>
          <w:rFonts w:ascii="Times New Roman" w:hAnsi="Times New Roman"/>
          <w:sz w:val="24"/>
          <w:szCs w:val="24"/>
        </w:rPr>
        <w:lastRenderedPageBreak/>
        <w:t>jeigu sutartyje kokybės sąlygos nenustatytos, – įprastai tokios rūšies darbams keliamus reikalavimus; darbų rezultatas jo perdavimo užsakovui momentu turi turėti rangos sutartyje nustatytas ar įprastai reikalaujamas savybes ir turi būti tinkamas naudoti pagal paskirtį protingą terminą; jeigu įstatymas ar rangos sutartis nustato atliekamų darbų privalomus reikalavimus, rangovas, veikiantis kaip verslininkas, privalo tų reikalavimų laikytis; rangos sutartyje šalys gali nustatyti rangovo pareigą atlikti darbą pagal aukštesnius, nei nustatyti privalomi, reikalavimus (Lietuvos Aukščiausiojo Teismo 2010 m. lapkričio 29 d. nutartis civilinėje byloje Nr. 3K-3-469/2010; 2012 m. birželio 28 d. nutartis civilinėje byloje Nr. 3K-3-332/2012; 2018 m. liepos 19</w:t>
      </w:r>
      <w:r w:rsidR="00200CC8" w:rsidRPr="0072412C">
        <w:rPr>
          <w:rFonts w:ascii="Times New Roman" w:hAnsi="Times New Roman"/>
          <w:sz w:val="24"/>
          <w:szCs w:val="24"/>
        </w:rPr>
        <w:t> </w:t>
      </w:r>
      <w:r w:rsidRPr="0072412C">
        <w:rPr>
          <w:rFonts w:ascii="Times New Roman" w:hAnsi="Times New Roman"/>
          <w:sz w:val="24"/>
          <w:szCs w:val="24"/>
        </w:rPr>
        <w:t>d. nutartis civilinėje byloje Nr. e3K-3-289-1075/2018, 27 punktas).</w:t>
      </w:r>
    </w:p>
    <w:p w14:paraId="2A74BEAB" w14:textId="545982D6" w:rsidR="00244C44" w:rsidRPr="0072412C" w:rsidRDefault="00244C44" w:rsidP="00244C4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 xml:space="preserve">Lietuvos Aukščiausiasis Teismas </w:t>
      </w:r>
      <w:r w:rsidR="00E07C6D" w:rsidRPr="0072412C">
        <w:rPr>
          <w:rFonts w:ascii="Times New Roman" w:hAnsi="Times New Roman"/>
          <w:sz w:val="24"/>
          <w:szCs w:val="24"/>
        </w:rPr>
        <w:t xml:space="preserve">taip pat </w:t>
      </w:r>
      <w:r w:rsidRPr="0072412C">
        <w:rPr>
          <w:rFonts w:ascii="Times New Roman" w:hAnsi="Times New Roman"/>
          <w:sz w:val="24"/>
          <w:szCs w:val="24"/>
        </w:rPr>
        <w:t>yra išaiškinęs, jog kai rangovas reiškia reikalavimą užsakovui sumokėti už atliktus rangos darbus, o užsakovas tokį reikalavimą ginčija remdamasis darbų trūkumais, teismas turi tirti, ar užsakovas tinkamai įvykdė pareigą priimti ir apžiūrėti darbų rezultatą, ar darbai (rezultatas) atitinka kokybės reikalavimus, ar darbai (rezultatas) turi trūkumų, ar tie trūkumai buvo akivaizdūs ir galėjo būti pastebėti darbų perdavimo–priėmimo metu, ar reikalavimas dėl darbų trūkumų pareikštas laikantis įstatyme nustatytų terminų, kitas reikšmingas aplinkybes, su kuriomis įstatymas ar šalių sutartis sieja rangovo atsakomybę už atliktų darbų trūkumus (</w:t>
      </w:r>
      <w:r w:rsidR="004C2098" w:rsidRPr="0072412C">
        <w:rPr>
          <w:rFonts w:ascii="Times New Roman" w:hAnsi="Times New Roman"/>
          <w:sz w:val="24"/>
          <w:szCs w:val="24"/>
        </w:rPr>
        <w:t xml:space="preserve">žr., pvz., Lietuvos Aukščiausiojo Teismo </w:t>
      </w:r>
      <w:r w:rsidR="00FE4B66" w:rsidRPr="0072412C">
        <w:rPr>
          <w:rFonts w:ascii="Times New Roman" w:hAnsi="Times New Roman"/>
          <w:sz w:val="24"/>
          <w:szCs w:val="24"/>
        </w:rPr>
        <w:t>2021 </w:t>
      </w:r>
      <w:r w:rsidR="004C2098" w:rsidRPr="0072412C">
        <w:rPr>
          <w:rFonts w:ascii="Times New Roman" w:hAnsi="Times New Roman"/>
          <w:sz w:val="24"/>
          <w:szCs w:val="24"/>
        </w:rPr>
        <w:t>m. gruodžio 29 d. nutartie</w:t>
      </w:r>
      <w:r w:rsidRPr="0072412C">
        <w:rPr>
          <w:rFonts w:ascii="Times New Roman" w:hAnsi="Times New Roman"/>
          <w:sz w:val="24"/>
          <w:szCs w:val="24"/>
        </w:rPr>
        <w:t>s civilinėje byloje Nr. e3K-3-345-403/2021 40 punkt</w:t>
      </w:r>
      <w:r w:rsidR="004C2098" w:rsidRPr="0072412C">
        <w:rPr>
          <w:rFonts w:ascii="Times New Roman" w:hAnsi="Times New Roman"/>
          <w:sz w:val="24"/>
          <w:szCs w:val="24"/>
        </w:rPr>
        <w:t xml:space="preserve">ą ir jame nurodytą </w:t>
      </w:r>
      <w:r w:rsidR="00200CC8" w:rsidRPr="0072412C">
        <w:rPr>
          <w:rFonts w:ascii="Times New Roman" w:hAnsi="Times New Roman"/>
          <w:sz w:val="24"/>
          <w:szCs w:val="24"/>
        </w:rPr>
        <w:t xml:space="preserve">kasacinio teismo </w:t>
      </w:r>
      <w:r w:rsidR="004C2098" w:rsidRPr="0072412C">
        <w:rPr>
          <w:rFonts w:ascii="Times New Roman" w:hAnsi="Times New Roman"/>
          <w:sz w:val="24"/>
          <w:szCs w:val="24"/>
        </w:rPr>
        <w:t>praktiką</w:t>
      </w:r>
      <w:r w:rsidRPr="0072412C">
        <w:rPr>
          <w:rFonts w:ascii="Times New Roman" w:hAnsi="Times New Roman"/>
          <w:sz w:val="24"/>
          <w:szCs w:val="24"/>
        </w:rPr>
        <w:t>).</w:t>
      </w:r>
    </w:p>
    <w:p w14:paraId="1AE82E19" w14:textId="5D1755D1" w:rsidR="00190B6D" w:rsidRPr="0072412C" w:rsidRDefault="00FE4B66" w:rsidP="00244C44">
      <w:pPr>
        <w:pStyle w:val="Sraopastraipa"/>
        <w:numPr>
          <w:ilvl w:val="0"/>
          <w:numId w:val="1"/>
        </w:numPr>
        <w:spacing w:after="120" w:line="240" w:lineRule="auto"/>
        <w:ind w:left="357" w:hanging="357"/>
        <w:contextualSpacing w:val="0"/>
        <w:jc w:val="both"/>
        <w:rPr>
          <w:rFonts w:ascii="Times New Roman" w:hAnsi="Times New Roman"/>
          <w:i/>
          <w:iCs/>
          <w:sz w:val="24"/>
          <w:szCs w:val="24"/>
        </w:rPr>
      </w:pPr>
      <w:r w:rsidRPr="0072412C">
        <w:rPr>
          <w:rFonts w:ascii="Times New Roman" w:hAnsi="Times New Roman"/>
          <w:sz w:val="24"/>
          <w:szCs w:val="24"/>
        </w:rPr>
        <w:t>Teisėjų kolegija atkreipia dėmesį į tai, kad</w:t>
      </w:r>
      <w:r w:rsidR="00CD64DF" w:rsidRPr="0072412C">
        <w:rPr>
          <w:rFonts w:ascii="Times New Roman" w:hAnsi="Times New Roman"/>
          <w:sz w:val="24"/>
          <w:szCs w:val="24"/>
        </w:rPr>
        <w:t>,</w:t>
      </w:r>
      <w:r w:rsidRPr="0072412C">
        <w:rPr>
          <w:rFonts w:ascii="Times New Roman" w:hAnsi="Times New Roman"/>
          <w:sz w:val="24"/>
          <w:szCs w:val="24"/>
        </w:rPr>
        <w:t xml:space="preserve"> pagal </w:t>
      </w:r>
      <w:bookmarkStart w:id="34" w:name="_Hlk201144858"/>
      <w:r w:rsidRPr="0072412C">
        <w:rPr>
          <w:rFonts w:ascii="Times New Roman" w:hAnsi="Times New Roman"/>
          <w:sz w:val="24"/>
          <w:szCs w:val="24"/>
        </w:rPr>
        <w:t>bendrąsias rangos sutartį reglamentuojančias CK normas</w:t>
      </w:r>
      <w:bookmarkEnd w:id="34"/>
      <w:r w:rsidRPr="0072412C">
        <w:rPr>
          <w:rFonts w:ascii="Times New Roman" w:hAnsi="Times New Roman"/>
          <w:sz w:val="24"/>
          <w:szCs w:val="24"/>
        </w:rPr>
        <w:t>, užsakovas privalo rangos sutartyje nu</w:t>
      </w:r>
      <w:r w:rsidR="00CD64DF" w:rsidRPr="0072412C">
        <w:rPr>
          <w:rFonts w:ascii="Times New Roman" w:hAnsi="Times New Roman"/>
          <w:sz w:val="24"/>
          <w:szCs w:val="24"/>
        </w:rPr>
        <w:t>st</w:t>
      </w:r>
      <w:r w:rsidRPr="0072412C">
        <w:rPr>
          <w:rFonts w:ascii="Times New Roman" w:hAnsi="Times New Roman"/>
          <w:sz w:val="24"/>
          <w:szCs w:val="24"/>
        </w:rPr>
        <w:t>atytais terminais ir tvarka dalyvaujant rangovui apžiūrėti ir priimti atliktą darbą (jo rezultatą) (CK 6.662 straipsnis). Bendrosios rangos sutartį reglamentuojančios CK normos nenustato užsakovo teisės atsisakyti priimti atliktus darbus</w:t>
      </w:r>
      <w:r w:rsidR="00067027" w:rsidRPr="0072412C">
        <w:rPr>
          <w:rFonts w:ascii="Times New Roman" w:hAnsi="Times New Roman"/>
          <w:sz w:val="24"/>
          <w:szCs w:val="24"/>
        </w:rPr>
        <w:t>,</w:t>
      </w:r>
      <w:r w:rsidR="009948AA" w:rsidRPr="0072412C">
        <w:rPr>
          <w:rFonts w:ascii="Times New Roman" w:hAnsi="Times New Roman"/>
          <w:sz w:val="24"/>
          <w:szCs w:val="24"/>
        </w:rPr>
        <w:t xml:space="preserve"> o nu</w:t>
      </w:r>
      <w:r w:rsidR="00CD64DF" w:rsidRPr="0072412C">
        <w:rPr>
          <w:rFonts w:ascii="Times New Roman" w:hAnsi="Times New Roman"/>
          <w:sz w:val="24"/>
          <w:szCs w:val="24"/>
        </w:rPr>
        <w:t>st</w:t>
      </w:r>
      <w:r w:rsidR="009948AA" w:rsidRPr="0072412C">
        <w:rPr>
          <w:rFonts w:ascii="Times New Roman" w:hAnsi="Times New Roman"/>
          <w:sz w:val="24"/>
          <w:szCs w:val="24"/>
        </w:rPr>
        <w:t>ato</w:t>
      </w:r>
      <w:r w:rsidR="00067027" w:rsidRPr="0072412C">
        <w:rPr>
          <w:rFonts w:ascii="Times New Roman" w:hAnsi="Times New Roman"/>
          <w:sz w:val="24"/>
          <w:szCs w:val="24"/>
        </w:rPr>
        <w:t xml:space="preserve"> tik teisę priimti darbus su išlygomis dėl darbų trūkumų</w:t>
      </w:r>
      <w:r w:rsidRPr="0072412C">
        <w:rPr>
          <w:rFonts w:ascii="Times New Roman" w:hAnsi="Times New Roman"/>
          <w:sz w:val="24"/>
          <w:szCs w:val="24"/>
        </w:rPr>
        <w:t xml:space="preserve">. </w:t>
      </w:r>
      <w:r w:rsidR="00190B6D" w:rsidRPr="0072412C">
        <w:rPr>
          <w:rFonts w:ascii="Times New Roman" w:hAnsi="Times New Roman"/>
          <w:sz w:val="24"/>
          <w:szCs w:val="24"/>
        </w:rPr>
        <w:t xml:space="preserve">Vadinasi, ieškovei (rangovei) nagrinėjamoje byloje pareiškus reikalavimą sumokėti už atliktus darbus, atsakovė (užsakovė), nesutikdama su </w:t>
      </w:r>
      <w:r w:rsidR="00E07C6D" w:rsidRPr="0072412C">
        <w:rPr>
          <w:rFonts w:ascii="Times New Roman" w:hAnsi="Times New Roman"/>
          <w:sz w:val="24"/>
          <w:szCs w:val="24"/>
        </w:rPr>
        <w:t>šiuo reikalavimu</w:t>
      </w:r>
      <w:r w:rsidR="00190B6D" w:rsidRPr="0072412C">
        <w:rPr>
          <w:rFonts w:ascii="Times New Roman" w:hAnsi="Times New Roman"/>
          <w:sz w:val="24"/>
          <w:szCs w:val="24"/>
        </w:rPr>
        <w:t xml:space="preserve">, turėjo teisę, atsikirtimuose remdamasi netinkama atliktų darbų kokybe, prašyti </w:t>
      </w:r>
      <w:r w:rsidR="00E07C6D" w:rsidRPr="0072412C">
        <w:rPr>
          <w:rFonts w:ascii="Times New Roman" w:hAnsi="Times New Roman"/>
          <w:sz w:val="24"/>
          <w:szCs w:val="24"/>
        </w:rPr>
        <w:t xml:space="preserve">jį </w:t>
      </w:r>
      <w:r w:rsidR="00190B6D" w:rsidRPr="0072412C">
        <w:rPr>
          <w:rFonts w:ascii="Times New Roman" w:hAnsi="Times New Roman"/>
          <w:sz w:val="24"/>
          <w:szCs w:val="24"/>
        </w:rPr>
        <w:t xml:space="preserve">atmesti </w:t>
      </w:r>
      <w:r w:rsidR="001D2B1F" w:rsidRPr="0072412C">
        <w:rPr>
          <w:rFonts w:ascii="Times New Roman" w:hAnsi="Times New Roman"/>
          <w:sz w:val="24"/>
          <w:szCs w:val="24"/>
        </w:rPr>
        <w:t xml:space="preserve">taikant </w:t>
      </w:r>
      <w:r w:rsidR="00190B6D" w:rsidRPr="0072412C">
        <w:rPr>
          <w:rFonts w:ascii="Times New Roman" w:hAnsi="Times New Roman"/>
          <w:sz w:val="24"/>
          <w:szCs w:val="24"/>
        </w:rPr>
        <w:t>CK 6.</w:t>
      </w:r>
      <w:r w:rsidRPr="0072412C">
        <w:rPr>
          <w:rFonts w:ascii="Times New Roman" w:hAnsi="Times New Roman"/>
          <w:sz w:val="24"/>
          <w:szCs w:val="24"/>
        </w:rPr>
        <w:t>665 </w:t>
      </w:r>
      <w:r w:rsidR="00190B6D" w:rsidRPr="0072412C">
        <w:rPr>
          <w:rFonts w:ascii="Times New Roman" w:hAnsi="Times New Roman"/>
          <w:sz w:val="24"/>
          <w:szCs w:val="24"/>
        </w:rPr>
        <w:t xml:space="preserve">straipsnio 1 dalies 2 punkte nustatytą specialų gynimosi būdą – darbų kainos sumažinimą, o bylą nagrinėję teismai privalėjo vertinti atsakovės atsikirtimuose nurodytas aplinkybes dėl rangovės nekokybiškai atliktų darbų ir spręsti, ar, remiantis atsakovės nurodytas aplinkybes pagrindžiančiais įrodymais, </w:t>
      </w:r>
      <w:r w:rsidRPr="0072412C">
        <w:rPr>
          <w:rFonts w:ascii="Times New Roman" w:hAnsi="Times New Roman"/>
          <w:sz w:val="24"/>
          <w:szCs w:val="24"/>
        </w:rPr>
        <w:t xml:space="preserve">ieškinio reikalavimas dėl skolos priteisimo </w:t>
      </w:r>
      <w:r w:rsidR="00190B6D" w:rsidRPr="0072412C">
        <w:rPr>
          <w:rFonts w:ascii="Times New Roman" w:hAnsi="Times New Roman"/>
          <w:sz w:val="24"/>
          <w:szCs w:val="24"/>
        </w:rPr>
        <w:t>turėtų būti atmestas ar tenkintas tik iš dalies.</w:t>
      </w:r>
      <w:r w:rsidR="0076273A" w:rsidRPr="0072412C">
        <w:rPr>
          <w:rFonts w:ascii="Times New Roman" w:hAnsi="Times New Roman"/>
          <w:sz w:val="24"/>
          <w:szCs w:val="24"/>
        </w:rPr>
        <w:t xml:space="preserve"> </w:t>
      </w:r>
    </w:p>
    <w:p w14:paraId="576B83C0" w14:textId="54463439" w:rsidR="00845817" w:rsidRPr="0072412C" w:rsidRDefault="00190B6D" w:rsidP="00F872C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Nagrinėjamoje byloje ieškovė laikėsi pozicijos, kad jos atlikti darbai (rezultatas) yra tinkamos kokybės.</w:t>
      </w:r>
      <w:r w:rsidR="0076273A" w:rsidRPr="0072412C">
        <w:rPr>
          <w:rFonts w:ascii="Times New Roman" w:hAnsi="Times New Roman"/>
          <w:sz w:val="24"/>
          <w:szCs w:val="24"/>
        </w:rPr>
        <w:t xml:space="preserve"> </w:t>
      </w:r>
      <w:r w:rsidR="00CD77BC" w:rsidRPr="0072412C">
        <w:rPr>
          <w:rFonts w:ascii="Times New Roman" w:hAnsi="Times New Roman"/>
          <w:sz w:val="24"/>
          <w:szCs w:val="24"/>
        </w:rPr>
        <w:t xml:space="preserve">Bylą nagrinėję teismai </w:t>
      </w:r>
      <w:r w:rsidR="0076273A" w:rsidRPr="0072412C">
        <w:rPr>
          <w:rFonts w:ascii="Times New Roman" w:hAnsi="Times New Roman"/>
          <w:sz w:val="24"/>
          <w:szCs w:val="24"/>
        </w:rPr>
        <w:t>nusprendė, kad vien tai, jog atsakovė sutartyje nu</w:t>
      </w:r>
      <w:r w:rsidR="00200CC8" w:rsidRPr="0072412C">
        <w:rPr>
          <w:rFonts w:ascii="Times New Roman" w:hAnsi="Times New Roman"/>
          <w:sz w:val="24"/>
          <w:szCs w:val="24"/>
        </w:rPr>
        <w:t>st</w:t>
      </w:r>
      <w:r w:rsidR="0076273A" w:rsidRPr="0072412C">
        <w:rPr>
          <w:rFonts w:ascii="Times New Roman" w:hAnsi="Times New Roman"/>
          <w:sz w:val="24"/>
          <w:szCs w:val="24"/>
        </w:rPr>
        <w:t>atytu terminu nepareiškė pretenzijų dėl atliktų darbų kokybės ar apimties, savaime nelemia išvados, kad darbai buvo atlikti ir priimti kaip be trūkumų</w:t>
      </w:r>
      <w:r w:rsidR="00CD77BC" w:rsidRPr="0072412C">
        <w:rPr>
          <w:rFonts w:ascii="Times New Roman" w:hAnsi="Times New Roman"/>
          <w:sz w:val="24"/>
          <w:szCs w:val="24"/>
        </w:rPr>
        <w:t>;</w:t>
      </w:r>
      <w:r w:rsidR="0076273A" w:rsidRPr="0072412C">
        <w:rPr>
          <w:rFonts w:ascii="Times New Roman" w:hAnsi="Times New Roman"/>
          <w:sz w:val="24"/>
          <w:szCs w:val="24"/>
        </w:rPr>
        <w:t xml:space="preserve"> </w:t>
      </w:r>
      <w:r w:rsidR="00CD77BC" w:rsidRPr="0072412C">
        <w:rPr>
          <w:rFonts w:ascii="Times New Roman" w:hAnsi="Times New Roman"/>
          <w:sz w:val="24"/>
          <w:szCs w:val="24"/>
        </w:rPr>
        <w:t xml:space="preserve">be to, </w:t>
      </w:r>
      <w:r w:rsidR="0076273A" w:rsidRPr="0072412C">
        <w:rPr>
          <w:rFonts w:ascii="Times New Roman" w:hAnsi="Times New Roman"/>
          <w:sz w:val="24"/>
          <w:szCs w:val="24"/>
        </w:rPr>
        <w:t xml:space="preserve">pranešimas apie </w:t>
      </w:r>
      <w:r w:rsidR="00CD77BC" w:rsidRPr="0072412C">
        <w:rPr>
          <w:rFonts w:ascii="Times New Roman" w:hAnsi="Times New Roman"/>
          <w:sz w:val="24"/>
          <w:szCs w:val="24"/>
        </w:rPr>
        <w:t>s</w:t>
      </w:r>
      <w:r w:rsidR="0076273A" w:rsidRPr="0072412C">
        <w:rPr>
          <w:rFonts w:ascii="Times New Roman" w:hAnsi="Times New Roman"/>
          <w:sz w:val="24"/>
          <w:szCs w:val="24"/>
        </w:rPr>
        <w:t xml:space="preserve">utarties vykdymo sustabdymą atsakovei sudarė pagrįstą lūkestį, jog tolesnis </w:t>
      </w:r>
      <w:r w:rsidR="00FE4B66" w:rsidRPr="0072412C">
        <w:rPr>
          <w:rFonts w:ascii="Times New Roman" w:hAnsi="Times New Roman"/>
          <w:sz w:val="24"/>
          <w:szCs w:val="24"/>
        </w:rPr>
        <w:t>sutarties vykdymas</w:t>
      </w:r>
      <w:r w:rsidR="0076273A" w:rsidRPr="0072412C">
        <w:rPr>
          <w:rFonts w:ascii="Times New Roman" w:hAnsi="Times New Roman"/>
          <w:sz w:val="24"/>
          <w:szCs w:val="24"/>
        </w:rPr>
        <w:t xml:space="preserve"> sustabdytas ir nėra teisinio pagrindo teikti pretenzijų ar prieštaravim</w:t>
      </w:r>
      <w:r w:rsidR="00200CC8" w:rsidRPr="0072412C">
        <w:rPr>
          <w:rFonts w:ascii="Times New Roman" w:hAnsi="Times New Roman"/>
          <w:sz w:val="24"/>
          <w:szCs w:val="24"/>
        </w:rPr>
        <w:t>ų</w:t>
      </w:r>
      <w:r w:rsidR="0076273A" w:rsidRPr="0072412C">
        <w:rPr>
          <w:rFonts w:ascii="Times New Roman" w:hAnsi="Times New Roman"/>
          <w:sz w:val="24"/>
          <w:szCs w:val="24"/>
        </w:rPr>
        <w:t xml:space="preserve"> dėl </w:t>
      </w:r>
      <w:r w:rsidR="00CD77BC" w:rsidRPr="0072412C">
        <w:rPr>
          <w:rFonts w:ascii="Times New Roman" w:hAnsi="Times New Roman"/>
          <w:sz w:val="24"/>
          <w:szCs w:val="24"/>
        </w:rPr>
        <w:t>d</w:t>
      </w:r>
      <w:r w:rsidR="0076273A" w:rsidRPr="0072412C">
        <w:rPr>
          <w:rFonts w:ascii="Times New Roman" w:hAnsi="Times New Roman"/>
          <w:sz w:val="24"/>
          <w:szCs w:val="24"/>
        </w:rPr>
        <w:t>etalios analizės dokumento</w:t>
      </w:r>
      <w:r w:rsidR="00CD77BC" w:rsidRPr="0072412C">
        <w:rPr>
          <w:rFonts w:ascii="Times New Roman" w:hAnsi="Times New Roman"/>
          <w:sz w:val="24"/>
          <w:szCs w:val="24"/>
        </w:rPr>
        <w:t>;</w:t>
      </w:r>
      <w:r w:rsidR="0076273A" w:rsidRPr="0072412C">
        <w:rPr>
          <w:rFonts w:ascii="Times New Roman" w:hAnsi="Times New Roman"/>
          <w:sz w:val="24"/>
          <w:szCs w:val="24"/>
        </w:rPr>
        <w:t xml:space="preserve"> atsakovei nepriėmus pirmojo etapo darbų </w:t>
      </w:r>
      <w:r w:rsidR="00200CC8" w:rsidRPr="0072412C">
        <w:rPr>
          <w:rFonts w:ascii="Times New Roman" w:hAnsi="Times New Roman"/>
          <w:sz w:val="24"/>
          <w:szCs w:val="24"/>
        </w:rPr>
        <w:t>ir</w:t>
      </w:r>
      <w:r w:rsidR="0076273A" w:rsidRPr="0072412C">
        <w:rPr>
          <w:rFonts w:ascii="Times New Roman" w:hAnsi="Times New Roman"/>
          <w:sz w:val="24"/>
          <w:szCs w:val="24"/>
        </w:rPr>
        <w:t xml:space="preserve"> pranešus apie </w:t>
      </w:r>
      <w:r w:rsidR="00CD77BC" w:rsidRPr="0072412C">
        <w:rPr>
          <w:rFonts w:ascii="Times New Roman" w:hAnsi="Times New Roman"/>
          <w:sz w:val="24"/>
          <w:szCs w:val="24"/>
        </w:rPr>
        <w:t>s</w:t>
      </w:r>
      <w:r w:rsidR="0076273A" w:rsidRPr="0072412C">
        <w:rPr>
          <w:rFonts w:ascii="Times New Roman" w:hAnsi="Times New Roman"/>
          <w:sz w:val="24"/>
          <w:szCs w:val="24"/>
        </w:rPr>
        <w:t xml:space="preserve">utarties sustabdymą, </w:t>
      </w:r>
      <w:r w:rsidR="00CD77BC" w:rsidRPr="0072412C">
        <w:rPr>
          <w:rFonts w:ascii="Times New Roman" w:hAnsi="Times New Roman"/>
          <w:sz w:val="24"/>
          <w:szCs w:val="24"/>
        </w:rPr>
        <w:t xml:space="preserve">teismų vertinimu, </w:t>
      </w:r>
      <w:r w:rsidR="0076273A" w:rsidRPr="0072412C">
        <w:rPr>
          <w:rFonts w:ascii="Times New Roman" w:hAnsi="Times New Roman"/>
          <w:sz w:val="24"/>
          <w:szCs w:val="24"/>
        </w:rPr>
        <w:t xml:space="preserve">ieškovei nekilo pareiga toliau vykdyti </w:t>
      </w:r>
      <w:r w:rsidR="00CD77BC" w:rsidRPr="0072412C">
        <w:rPr>
          <w:rFonts w:ascii="Times New Roman" w:hAnsi="Times New Roman"/>
          <w:sz w:val="24"/>
          <w:szCs w:val="24"/>
        </w:rPr>
        <w:t>s</w:t>
      </w:r>
      <w:r w:rsidR="0076273A" w:rsidRPr="0072412C">
        <w:rPr>
          <w:rFonts w:ascii="Times New Roman" w:hAnsi="Times New Roman"/>
          <w:sz w:val="24"/>
          <w:szCs w:val="24"/>
        </w:rPr>
        <w:t xml:space="preserve">utartį ir vėlesnis </w:t>
      </w:r>
      <w:r w:rsidR="00CD77BC" w:rsidRPr="0072412C">
        <w:rPr>
          <w:rFonts w:ascii="Times New Roman" w:hAnsi="Times New Roman"/>
          <w:sz w:val="24"/>
          <w:szCs w:val="24"/>
        </w:rPr>
        <w:t>p</w:t>
      </w:r>
      <w:r w:rsidR="0076273A" w:rsidRPr="0072412C">
        <w:rPr>
          <w:rFonts w:ascii="Times New Roman" w:hAnsi="Times New Roman"/>
          <w:sz w:val="24"/>
          <w:szCs w:val="24"/>
        </w:rPr>
        <w:t xml:space="preserve">rojektavimo etapas ieškovės neturėjo būti pradėtas vykdyti, o </w:t>
      </w:r>
      <w:r w:rsidR="00CD77BC" w:rsidRPr="0072412C">
        <w:rPr>
          <w:rFonts w:ascii="Times New Roman" w:hAnsi="Times New Roman"/>
          <w:sz w:val="24"/>
          <w:szCs w:val="24"/>
        </w:rPr>
        <w:t xml:space="preserve">jį vykdydama </w:t>
      </w:r>
      <w:r w:rsidR="0076273A" w:rsidRPr="0072412C">
        <w:rPr>
          <w:rFonts w:ascii="Times New Roman" w:hAnsi="Times New Roman"/>
          <w:sz w:val="24"/>
          <w:szCs w:val="24"/>
        </w:rPr>
        <w:t xml:space="preserve">ieškovė veikė išimtinai savo rizika. </w:t>
      </w:r>
      <w:r w:rsidR="00CD77BC" w:rsidRPr="0072412C">
        <w:rPr>
          <w:rFonts w:ascii="Times New Roman" w:hAnsi="Times New Roman"/>
          <w:sz w:val="24"/>
          <w:szCs w:val="24"/>
        </w:rPr>
        <w:t xml:space="preserve">Išvadą, kad analizės etapo darbai turi esminių trūkumų, teismai grindė iš esmės vieninteliu įrodymu – atsakovės pateikta </w:t>
      </w:r>
      <w:bookmarkStart w:id="35" w:name="Buk_14"/>
      <w:r w:rsidR="000B78AF" w:rsidRPr="000B78AF">
        <w:rPr>
          <w:rFonts w:ascii="Times New Roman" w:hAnsi="Times New Roman"/>
          <w:sz w:val="24"/>
          <w:szCs w:val="24"/>
        </w:rPr>
        <w:t xml:space="preserve">S. R. </w:t>
      </w:r>
      <w:bookmarkEnd w:id="35"/>
      <w:r w:rsidR="00CD77BC" w:rsidRPr="0072412C">
        <w:rPr>
          <w:rFonts w:ascii="Times New Roman" w:hAnsi="Times New Roman"/>
          <w:sz w:val="24"/>
          <w:szCs w:val="24"/>
        </w:rPr>
        <w:t>ekspertinio vertinimo ataskaita, kurioje išdėstyt</w:t>
      </w:r>
      <w:r w:rsidR="00845817" w:rsidRPr="0072412C">
        <w:rPr>
          <w:rFonts w:ascii="Times New Roman" w:hAnsi="Times New Roman"/>
          <w:sz w:val="24"/>
          <w:szCs w:val="24"/>
        </w:rPr>
        <w:t>i</w:t>
      </w:r>
      <w:r w:rsidR="00CD77BC" w:rsidRPr="0072412C">
        <w:rPr>
          <w:rFonts w:ascii="Times New Roman" w:hAnsi="Times New Roman"/>
          <w:sz w:val="24"/>
          <w:szCs w:val="24"/>
        </w:rPr>
        <w:t xml:space="preserve"> </w:t>
      </w:r>
      <w:r w:rsidR="00845817" w:rsidRPr="0072412C">
        <w:rPr>
          <w:rFonts w:ascii="Times New Roman" w:hAnsi="Times New Roman"/>
          <w:sz w:val="24"/>
          <w:szCs w:val="24"/>
        </w:rPr>
        <w:t xml:space="preserve">darbų kokybės trūkumai ir jų laiko sąnaudų bei </w:t>
      </w:r>
      <w:r w:rsidR="00CD77BC" w:rsidRPr="0072412C">
        <w:rPr>
          <w:rFonts w:ascii="Times New Roman" w:hAnsi="Times New Roman"/>
          <w:sz w:val="24"/>
          <w:szCs w:val="24"/>
        </w:rPr>
        <w:t xml:space="preserve">kainos </w:t>
      </w:r>
      <w:r w:rsidR="00845817" w:rsidRPr="0072412C">
        <w:rPr>
          <w:rFonts w:ascii="Times New Roman" w:hAnsi="Times New Roman"/>
          <w:sz w:val="24"/>
          <w:szCs w:val="24"/>
        </w:rPr>
        <w:t>neadekvatumas rinkos kainoms</w:t>
      </w:r>
      <w:r w:rsidR="00CD77BC" w:rsidRPr="0072412C">
        <w:rPr>
          <w:rFonts w:ascii="Times New Roman" w:hAnsi="Times New Roman"/>
          <w:sz w:val="24"/>
          <w:szCs w:val="24"/>
        </w:rPr>
        <w:t>.</w:t>
      </w:r>
      <w:r w:rsidR="00845817" w:rsidRPr="0072412C">
        <w:rPr>
          <w:rFonts w:ascii="Times New Roman" w:hAnsi="Times New Roman"/>
          <w:sz w:val="24"/>
          <w:szCs w:val="24"/>
        </w:rPr>
        <w:t xml:space="preserve"> Atsakovei pagrįstai nepriėmus pirmojo etapo darbų, teismų vertinimu</w:t>
      </w:r>
      <w:r w:rsidR="0076273A" w:rsidRPr="0072412C">
        <w:rPr>
          <w:rFonts w:ascii="Times New Roman" w:hAnsi="Times New Roman"/>
          <w:sz w:val="24"/>
          <w:szCs w:val="24"/>
        </w:rPr>
        <w:t xml:space="preserve">, vėlesnis </w:t>
      </w:r>
      <w:r w:rsidR="00845817" w:rsidRPr="0072412C">
        <w:rPr>
          <w:rFonts w:ascii="Times New Roman" w:hAnsi="Times New Roman"/>
          <w:sz w:val="24"/>
          <w:szCs w:val="24"/>
        </w:rPr>
        <w:t>– p</w:t>
      </w:r>
      <w:r w:rsidR="0076273A" w:rsidRPr="0072412C">
        <w:rPr>
          <w:rFonts w:ascii="Times New Roman" w:hAnsi="Times New Roman"/>
          <w:sz w:val="24"/>
          <w:szCs w:val="24"/>
        </w:rPr>
        <w:t xml:space="preserve">rojektavimo </w:t>
      </w:r>
      <w:r w:rsidR="00845817" w:rsidRPr="0072412C">
        <w:rPr>
          <w:rFonts w:ascii="Times New Roman" w:hAnsi="Times New Roman"/>
          <w:sz w:val="24"/>
          <w:szCs w:val="24"/>
        </w:rPr>
        <w:t xml:space="preserve">– </w:t>
      </w:r>
      <w:r w:rsidR="0076273A" w:rsidRPr="0072412C">
        <w:rPr>
          <w:rFonts w:ascii="Times New Roman" w:hAnsi="Times New Roman"/>
          <w:sz w:val="24"/>
          <w:szCs w:val="24"/>
        </w:rPr>
        <w:t>etapas neturėjo būti vykdomas</w:t>
      </w:r>
      <w:r w:rsidR="00845817" w:rsidRPr="0072412C">
        <w:rPr>
          <w:rFonts w:ascii="Times New Roman" w:hAnsi="Times New Roman"/>
          <w:sz w:val="24"/>
          <w:szCs w:val="24"/>
        </w:rPr>
        <w:t xml:space="preserve"> ir</w:t>
      </w:r>
      <w:r w:rsidR="0076273A" w:rsidRPr="0072412C">
        <w:rPr>
          <w:rFonts w:ascii="Times New Roman" w:hAnsi="Times New Roman"/>
          <w:sz w:val="24"/>
          <w:szCs w:val="24"/>
        </w:rPr>
        <w:t xml:space="preserve"> </w:t>
      </w:r>
      <w:r w:rsidR="00845817" w:rsidRPr="0072412C">
        <w:rPr>
          <w:rFonts w:ascii="Times New Roman" w:hAnsi="Times New Roman"/>
          <w:sz w:val="24"/>
          <w:szCs w:val="24"/>
        </w:rPr>
        <w:t>a</w:t>
      </w:r>
      <w:r w:rsidR="0076273A" w:rsidRPr="0072412C">
        <w:rPr>
          <w:rFonts w:ascii="Times New Roman" w:hAnsi="Times New Roman"/>
          <w:sz w:val="24"/>
          <w:szCs w:val="24"/>
        </w:rPr>
        <w:t xml:space="preserve">tsakovei nekyla pareiga sumokėti už pagrįstai ir teisėtai </w:t>
      </w:r>
      <w:r w:rsidR="00FE4B66" w:rsidRPr="0072412C">
        <w:rPr>
          <w:rFonts w:ascii="Times New Roman" w:hAnsi="Times New Roman"/>
          <w:sz w:val="24"/>
          <w:szCs w:val="24"/>
        </w:rPr>
        <w:t>nepriimtus</w:t>
      </w:r>
      <w:r w:rsidR="0076273A" w:rsidRPr="0072412C">
        <w:rPr>
          <w:rFonts w:ascii="Times New Roman" w:hAnsi="Times New Roman"/>
          <w:sz w:val="24"/>
          <w:szCs w:val="24"/>
        </w:rPr>
        <w:t xml:space="preserve"> </w:t>
      </w:r>
      <w:r w:rsidR="00FE4B66" w:rsidRPr="0072412C">
        <w:rPr>
          <w:rFonts w:ascii="Times New Roman" w:hAnsi="Times New Roman"/>
          <w:sz w:val="24"/>
          <w:szCs w:val="24"/>
        </w:rPr>
        <w:t>nekokybiškus darbus</w:t>
      </w:r>
      <w:r w:rsidR="0076273A" w:rsidRPr="0072412C">
        <w:rPr>
          <w:rFonts w:ascii="Times New Roman" w:hAnsi="Times New Roman"/>
          <w:sz w:val="24"/>
          <w:szCs w:val="24"/>
        </w:rPr>
        <w:t>.</w:t>
      </w:r>
    </w:p>
    <w:p w14:paraId="67BD4197" w14:textId="141541F4" w:rsidR="00845817" w:rsidRPr="0072412C" w:rsidRDefault="00845817" w:rsidP="00F872C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 xml:space="preserve">Kasacinis teismas ne kartą savo nutartyse yra pabrėžęs, jog teismai, vertindami šalių pateiktus įrodymus, remiasi įrodymų pakankamumo taisykle, o išvada dėl konkrečios faktinės aplinkybės egzistavimo daroma pagal vidinį teismo įsitikinimą, grindžiamą visapusišku ir objektyviu visų reikšmingų bylos aplinkybių išnagrinėjimu. Teismas turi įvertinti ne tik kiekvieno įrodymo įrodomąją reikšmę, bet ir įrodymų visetą ir tik iš įrodymų visumos daryti išvadas apie tam tikrų įrodinėjimo dalyku konkrečioje byloje esančių faktų buvimą ar nebuvimą (Lietuvos Aukščiausiojo Teismo 2010 m. balandžio 8 d. nutartis civilinėje byloje Nr. 3K-3-155/2010; </w:t>
      </w:r>
      <w:r w:rsidRPr="0072412C">
        <w:rPr>
          <w:rFonts w:ascii="Times New Roman" w:hAnsi="Times New Roman"/>
          <w:sz w:val="24"/>
          <w:szCs w:val="24"/>
        </w:rPr>
        <w:lastRenderedPageBreak/>
        <w:t>2021 m. rugpjūčio 26 d. nutartis civilinėje byloje Nr. 3K-3-219-701/2021, 80 punktas).</w:t>
      </w:r>
      <w:r w:rsidR="001F6C74" w:rsidRPr="0072412C">
        <w:rPr>
          <w:rFonts w:ascii="Times New Roman" w:hAnsi="Times New Roman"/>
          <w:sz w:val="24"/>
          <w:szCs w:val="24"/>
        </w:rPr>
        <w:t xml:space="preserve"> CPK 265</w:t>
      </w:r>
      <w:r w:rsidR="00200CC8" w:rsidRPr="0072412C">
        <w:rPr>
          <w:rFonts w:ascii="Times New Roman" w:hAnsi="Times New Roman"/>
          <w:sz w:val="24"/>
          <w:szCs w:val="24"/>
        </w:rPr>
        <w:t> </w:t>
      </w:r>
      <w:r w:rsidR="001F6C74" w:rsidRPr="0072412C">
        <w:rPr>
          <w:rFonts w:ascii="Times New Roman" w:hAnsi="Times New Roman"/>
          <w:sz w:val="24"/>
          <w:szCs w:val="24"/>
        </w:rPr>
        <w:t>straipsnio 1 dalyje yra nurodyta, kad, priimdamas sprendimą, teismas turi įvertinti įrodymus, konstatuoti, kurios aplinkybės, turinčios reikšmės bylai, yra nustatytos ir kurios nenustatytos, koks įstatymas turi būti taikomas šioje byloje ir ar ieškinys yra tenkintinas; CPK 270 straipsnio 4</w:t>
      </w:r>
      <w:r w:rsidR="00200CC8" w:rsidRPr="0072412C">
        <w:rPr>
          <w:rFonts w:ascii="Times New Roman" w:hAnsi="Times New Roman"/>
          <w:sz w:val="24"/>
          <w:szCs w:val="24"/>
        </w:rPr>
        <w:t> </w:t>
      </w:r>
      <w:r w:rsidR="001F6C74" w:rsidRPr="0072412C">
        <w:rPr>
          <w:rFonts w:ascii="Times New Roman" w:hAnsi="Times New Roman"/>
          <w:sz w:val="24"/>
          <w:szCs w:val="24"/>
        </w:rPr>
        <w:t>dalyje ir 331 straipsnio 4 dalyje, reglamentuojančiose atitinkamai pirmosios ir apeliacinės instancijos teismo sprendimo motyvuojamųjų dalių turinį, nustatyta, kad teismo sprendimo (nutarties) motyvuojamojoje dalyje glausta forma turi būti išdėstytos teismo nustatytos bylos aplinkybės; nurodyti įrodymai, kuriais grindžiamos teismo išvados; pateikti argumentai, dėl kurių teismas atmetė kuriuos nors įrodymus; išvardyti įstatymai ir kiti teisės aktai bei kiti teisiniai argumentai, kuriais teismas vadovavosi darydamas išvadas. Toks teisinis reglamentavimas reiškia, kad sprendimo (nutarties) motyvuojamojoje dalyje teismas turi pagrįsti išvadas, išdėstytas sprendimo rezoliucinėje dalyje, t. y. jis turi įvertinti dalyvaujančių byloje asmenų pateiktus įrodymus ir nustatyti ginčui reikšmingas faktines aplinkybes, pritaikyti ginčui aktualias teisės aktų nuostatas, nurodyti argumentus, kodėl jis nelaiko patikimais ir nesiremia konkrečiais įrodymais, atmeta kaip nepagrįstus šalių nurodytas argumentus ir pan. Tik išsamiai ištyręs visas bylai teisingai išspręsti reikšmės galinčias turėti aplinkybes ir sprendime (nutartyje) išdėstęs argumentus dėl šių aplinkybių nustatymo bei vertinimo, teismas gali priimti byloje teisingą ir teisėtą sprendimą, taip, be kita ko, įgyvendindamas ir dalyvaujančių byloje asmenų teisę būti išklausytiems (Lietuvos Aukščiausiojo Teismo 2024 m. gruodžio 19 d. nutartis civilinėje byloje Nr. e3K-3-251-381/2024, 36 punktas ir jame nurodyta kasacinio teismo praktika).</w:t>
      </w:r>
    </w:p>
    <w:p w14:paraId="148D944A" w14:textId="3FF62C68" w:rsidR="000D4BBA" w:rsidRPr="0072412C" w:rsidRDefault="001F6C74" w:rsidP="00E1642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 xml:space="preserve">Teisėjų kolegija, įvertinusi skundžiamų teismų procesinių sprendimų argumentus, kuriais grindžiamos išvados dėl ieškovės atliktų darbų kokybės, konstatuoja, kad jos neatitinka pirmiau nurodytų įrodymų vertinimo ir pareigos motyvuoti procesinį sprendimą taisyklių – skundžiamuose teismų procesiniuose sprendimuose nėra atskleista, kokie ieškovės atliktų darbų trūkumai pripažįstami esminiais, dėl kurių atsakovei būtų pagrindas jų nepriimti ir neapmokėti. </w:t>
      </w:r>
      <w:r w:rsidR="000D4BBA" w:rsidRPr="0072412C">
        <w:rPr>
          <w:rFonts w:ascii="Times New Roman" w:hAnsi="Times New Roman"/>
          <w:sz w:val="24"/>
          <w:szCs w:val="24"/>
        </w:rPr>
        <w:t xml:space="preserve">Teisėjų kolegijos vertinimu, apeliacinės instancijos teismo sprendime nėra atskleistos aplinkybės, pagrindžiančios teismo išvadą, kad ieškovės atlikti darbai turi tokių esminių trūkumų, kad už juos visiškai neturi būti sumokėta, o ne, pvz., sprendžiamas kainos mažinimo klausimas. Atsižvelgiant į tai, kad bylą nagrinėję teismai šių aplinkybių, teisiškai reikšmingų sprendžiant dėl ieškinio reikalavimo priteisti skolą pagal sutartį pagrįstumo, tinkamai nenustatė ir dėl to </w:t>
      </w:r>
      <w:r w:rsidR="00FE4B66" w:rsidRPr="0072412C">
        <w:rPr>
          <w:rFonts w:ascii="Times New Roman" w:hAnsi="Times New Roman"/>
          <w:sz w:val="24"/>
          <w:szCs w:val="24"/>
        </w:rPr>
        <w:t xml:space="preserve">šis ieškinio reikalavimas </w:t>
      </w:r>
      <w:r w:rsidR="000D4BBA" w:rsidRPr="0072412C">
        <w:rPr>
          <w:rFonts w:ascii="Times New Roman" w:hAnsi="Times New Roman"/>
          <w:sz w:val="24"/>
          <w:szCs w:val="24"/>
        </w:rPr>
        <w:t>galėjo būti neteisingai išspręsta</w:t>
      </w:r>
      <w:r w:rsidR="00FE4B66" w:rsidRPr="0072412C">
        <w:rPr>
          <w:rFonts w:ascii="Times New Roman" w:hAnsi="Times New Roman"/>
          <w:sz w:val="24"/>
          <w:szCs w:val="24"/>
        </w:rPr>
        <w:t>s</w:t>
      </w:r>
      <w:r w:rsidR="000D4BBA" w:rsidRPr="0072412C">
        <w:rPr>
          <w:rFonts w:ascii="Times New Roman" w:hAnsi="Times New Roman"/>
          <w:sz w:val="24"/>
          <w:szCs w:val="24"/>
        </w:rPr>
        <w:t xml:space="preserve">, apeliacinės instancijos teismo nutarties dalis dėl šio reikalavimo naikintina </w:t>
      </w:r>
      <w:r w:rsidR="00200CC8" w:rsidRPr="0072412C">
        <w:rPr>
          <w:rFonts w:ascii="Times New Roman" w:hAnsi="Times New Roman"/>
          <w:sz w:val="24"/>
          <w:szCs w:val="24"/>
        </w:rPr>
        <w:t>ir</w:t>
      </w:r>
      <w:r w:rsidR="000D4BBA" w:rsidRPr="0072412C">
        <w:rPr>
          <w:rFonts w:ascii="Times New Roman" w:hAnsi="Times New Roman"/>
          <w:sz w:val="24"/>
          <w:szCs w:val="24"/>
        </w:rPr>
        <w:t xml:space="preserve"> </w:t>
      </w:r>
      <w:r w:rsidR="00200CC8" w:rsidRPr="0072412C">
        <w:rPr>
          <w:rFonts w:ascii="Times New Roman" w:hAnsi="Times New Roman"/>
          <w:sz w:val="24"/>
          <w:szCs w:val="24"/>
        </w:rPr>
        <w:t>šis reikalavimas perduotinas</w:t>
      </w:r>
      <w:r w:rsidR="000D4BBA" w:rsidRPr="0072412C">
        <w:rPr>
          <w:rFonts w:ascii="Times New Roman" w:hAnsi="Times New Roman"/>
          <w:sz w:val="24"/>
          <w:szCs w:val="24"/>
        </w:rPr>
        <w:t xml:space="preserve"> iš naujo nagrinėti apeliacinės instancijos teismui.</w:t>
      </w:r>
    </w:p>
    <w:p w14:paraId="5E4495EB" w14:textId="41454DD7" w:rsidR="00845817" w:rsidRPr="0072412C" w:rsidRDefault="001F6C74" w:rsidP="00B2733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Atkreiptinas dėmesys į tai, kad p</w:t>
      </w:r>
      <w:r w:rsidR="00CD77BC" w:rsidRPr="0072412C">
        <w:rPr>
          <w:rFonts w:ascii="Times New Roman" w:hAnsi="Times New Roman"/>
          <w:sz w:val="24"/>
          <w:szCs w:val="24"/>
        </w:rPr>
        <w:t xml:space="preserve">irmosios instancijos teismas sprendime pažymėjo, </w:t>
      </w:r>
      <w:r w:rsidR="00200CC8" w:rsidRPr="0072412C">
        <w:rPr>
          <w:rFonts w:ascii="Times New Roman" w:hAnsi="Times New Roman"/>
          <w:sz w:val="24"/>
          <w:szCs w:val="24"/>
        </w:rPr>
        <w:t>jog</w:t>
      </w:r>
      <w:r w:rsidR="00CD77BC" w:rsidRPr="0072412C">
        <w:rPr>
          <w:rFonts w:ascii="Times New Roman" w:hAnsi="Times New Roman"/>
          <w:sz w:val="24"/>
          <w:szCs w:val="24"/>
        </w:rPr>
        <w:t xml:space="preserve"> ginčas kilęs iš sutarties, kurios objektas – informacinių sistemų modernizavimas – yra ypač specifinis ir reikalaujantis specialių žinių</w:t>
      </w:r>
      <w:r w:rsidRPr="0072412C">
        <w:rPr>
          <w:rFonts w:ascii="Times New Roman" w:hAnsi="Times New Roman"/>
          <w:sz w:val="24"/>
          <w:szCs w:val="24"/>
        </w:rPr>
        <w:t>, t</w:t>
      </w:r>
      <w:r w:rsidR="00CD77BC" w:rsidRPr="0072412C">
        <w:rPr>
          <w:rFonts w:ascii="Times New Roman" w:hAnsi="Times New Roman"/>
          <w:sz w:val="24"/>
          <w:szCs w:val="24"/>
        </w:rPr>
        <w:t xml:space="preserve">odėl </w:t>
      </w:r>
      <w:r w:rsidRPr="0072412C">
        <w:rPr>
          <w:rFonts w:ascii="Times New Roman" w:hAnsi="Times New Roman"/>
          <w:sz w:val="24"/>
          <w:szCs w:val="24"/>
        </w:rPr>
        <w:t>ir darbų trūkumams nustatyti</w:t>
      </w:r>
      <w:r w:rsidR="00CD77BC" w:rsidRPr="0072412C">
        <w:rPr>
          <w:rFonts w:ascii="Times New Roman" w:hAnsi="Times New Roman"/>
          <w:sz w:val="24"/>
          <w:szCs w:val="24"/>
        </w:rPr>
        <w:t xml:space="preserve"> reikalingos specialios žinios.</w:t>
      </w:r>
      <w:r w:rsidR="00845817" w:rsidRPr="0072412C">
        <w:rPr>
          <w:rFonts w:ascii="Times New Roman" w:hAnsi="Times New Roman"/>
          <w:sz w:val="24"/>
          <w:szCs w:val="24"/>
        </w:rPr>
        <w:t xml:space="preserve"> </w:t>
      </w:r>
      <w:r w:rsidRPr="0072412C">
        <w:rPr>
          <w:rFonts w:ascii="Times New Roman" w:hAnsi="Times New Roman"/>
          <w:sz w:val="24"/>
          <w:szCs w:val="24"/>
        </w:rPr>
        <w:t xml:space="preserve">Analogiškai savo išvadoje pažymėjo ir VPT. </w:t>
      </w:r>
      <w:r w:rsidR="000D4BBA" w:rsidRPr="0072412C">
        <w:rPr>
          <w:rFonts w:ascii="Times New Roman" w:hAnsi="Times New Roman"/>
          <w:sz w:val="24"/>
          <w:szCs w:val="24"/>
        </w:rPr>
        <w:t xml:space="preserve">Kasacinis teismas yra išaiškinęs, kad ekspertizę tikslinga skirti tada, kai abejojama tam tikrų faktų buvimu ir šioms aplinkybėms nustatyti reikalingos specialios žinios. Ekspertizę skiria teismas, jei tam yra pagrindas – būtinybė išsiaiškinti tam tikrą byloje kilusį klausimą, kai reikalingos specialios mokslo, medicinos, meno, technikos ar amato žinios (CPK 212 straipsnio 1 dalis). Teisėjų kolegijos vertinimu, sprendžiant </w:t>
      </w:r>
      <w:r w:rsidR="00845817" w:rsidRPr="0072412C">
        <w:rPr>
          <w:rFonts w:ascii="Times New Roman" w:hAnsi="Times New Roman"/>
          <w:sz w:val="24"/>
          <w:szCs w:val="24"/>
        </w:rPr>
        <w:t xml:space="preserve">dėl ieškovės atliktų darbų kokybės, atsižvelgiant į ginčo sutarties pobūdį, </w:t>
      </w:r>
      <w:r w:rsidR="000D4BBA" w:rsidRPr="0072412C">
        <w:rPr>
          <w:rFonts w:ascii="Times New Roman" w:hAnsi="Times New Roman"/>
          <w:sz w:val="24"/>
          <w:szCs w:val="24"/>
        </w:rPr>
        <w:t>svarstytinas ekspertizės skyrimas byloje</w:t>
      </w:r>
      <w:r w:rsidR="00845817" w:rsidRPr="0072412C">
        <w:rPr>
          <w:rFonts w:ascii="Times New Roman" w:hAnsi="Times New Roman"/>
          <w:sz w:val="24"/>
          <w:szCs w:val="24"/>
        </w:rPr>
        <w:t>.</w:t>
      </w:r>
      <w:r w:rsidR="00845817" w:rsidRPr="0072412C">
        <w:rPr>
          <w:rFonts w:ascii="Arial" w:hAnsi="Arial" w:cs="Arial"/>
          <w:sz w:val="28"/>
          <w:szCs w:val="28"/>
          <w:shd w:val="clear" w:color="auto" w:fill="FFFFFF"/>
        </w:rPr>
        <w:t xml:space="preserve"> </w:t>
      </w:r>
    </w:p>
    <w:p w14:paraId="5FAD3D83" w14:textId="36CE39C1" w:rsidR="00845817" w:rsidRPr="0072412C" w:rsidRDefault="000D4BBA" w:rsidP="002E256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72412C">
        <w:rPr>
          <w:rFonts w:ascii="Times New Roman" w:hAnsi="Times New Roman"/>
          <w:sz w:val="24"/>
          <w:szCs w:val="24"/>
        </w:rPr>
        <w:t>Taip pat teisėjų kolegija atkreipia dėmesį ir į 2023 m. balandžio 3 d. atsakovės raštą ieškovei apie sutarties tolesnio vykdymo stabdymą. Nagrinėdamas bylą iš naujo, apeliacinės instancijos teismas turėtų į</w:t>
      </w:r>
      <w:r w:rsidR="00845817" w:rsidRPr="0072412C">
        <w:rPr>
          <w:rFonts w:ascii="Times New Roman" w:hAnsi="Times New Roman"/>
          <w:sz w:val="24"/>
          <w:szCs w:val="24"/>
        </w:rPr>
        <w:t xml:space="preserve">vertinti sutarties šalių bendradarbiavimo pareigos vykdymo kontekste </w:t>
      </w:r>
      <w:r w:rsidRPr="0072412C">
        <w:rPr>
          <w:rFonts w:ascii="Times New Roman" w:hAnsi="Times New Roman"/>
          <w:sz w:val="24"/>
          <w:szCs w:val="24"/>
        </w:rPr>
        <w:t xml:space="preserve">šio </w:t>
      </w:r>
      <w:r w:rsidR="00845817" w:rsidRPr="0072412C">
        <w:rPr>
          <w:rFonts w:ascii="Times New Roman" w:hAnsi="Times New Roman"/>
          <w:sz w:val="24"/>
          <w:szCs w:val="24"/>
        </w:rPr>
        <w:t>atsakovės pranešimo apie sutarties vykdymo sustabdymą įtaką antrojo etapo darbų pagrįstumui, atsižvelg</w:t>
      </w:r>
      <w:r w:rsidR="00DA7115" w:rsidRPr="0072412C">
        <w:rPr>
          <w:rFonts w:ascii="Times New Roman" w:hAnsi="Times New Roman"/>
          <w:sz w:val="24"/>
          <w:szCs w:val="24"/>
        </w:rPr>
        <w:t>damas</w:t>
      </w:r>
      <w:r w:rsidRPr="0072412C">
        <w:rPr>
          <w:rFonts w:ascii="Times New Roman" w:hAnsi="Times New Roman"/>
          <w:sz w:val="24"/>
          <w:szCs w:val="24"/>
        </w:rPr>
        <w:t>, be kita ko,</w:t>
      </w:r>
      <w:r w:rsidR="00845817" w:rsidRPr="0072412C">
        <w:rPr>
          <w:rFonts w:ascii="Times New Roman" w:hAnsi="Times New Roman"/>
          <w:sz w:val="24"/>
          <w:szCs w:val="24"/>
        </w:rPr>
        <w:t xml:space="preserve"> į pranešimo pateikimo laiką (praėjus beveik dviem mėnesiams nuo šio etapo darbų atlikimo termino pradžios ir likus mėnesiui iki pabaigos).</w:t>
      </w:r>
    </w:p>
    <w:p w14:paraId="027806AB" w14:textId="2F2F3771" w:rsidR="00D40BBC" w:rsidRPr="0072412C" w:rsidRDefault="000D4BBA" w:rsidP="00357B71">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Kartu teisėjų kolegija atmeta kasacinio skundo argumentus dėl </w:t>
      </w:r>
      <w:r w:rsidR="00FE4B66" w:rsidRPr="0072412C">
        <w:rPr>
          <w:rFonts w:ascii="Times New Roman" w:hAnsi="Times New Roman"/>
          <w:sz w:val="24"/>
          <w:szCs w:val="24"/>
        </w:rPr>
        <w:t xml:space="preserve">specialisto </w:t>
      </w:r>
      <w:bookmarkStart w:id="36" w:name="Buk_20"/>
      <w:r w:rsidR="000B78AF" w:rsidRPr="000B78AF">
        <w:rPr>
          <w:rFonts w:ascii="Times New Roman" w:hAnsi="Times New Roman"/>
          <w:sz w:val="24"/>
          <w:szCs w:val="24"/>
        </w:rPr>
        <w:t xml:space="preserve">V. P. </w:t>
      </w:r>
      <w:bookmarkEnd w:id="36"/>
      <w:r w:rsidRPr="0072412C">
        <w:rPr>
          <w:rFonts w:ascii="Times New Roman" w:hAnsi="Times New Roman"/>
          <w:sz w:val="24"/>
          <w:szCs w:val="24"/>
        </w:rPr>
        <w:t xml:space="preserve">išvados </w:t>
      </w:r>
      <w:r w:rsidR="00DA7115" w:rsidRPr="0072412C">
        <w:rPr>
          <w:rFonts w:ascii="Times New Roman" w:hAnsi="Times New Roman"/>
          <w:sz w:val="24"/>
          <w:szCs w:val="24"/>
        </w:rPr>
        <w:t xml:space="preserve">netinkamo </w:t>
      </w:r>
      <w:r w:rsidRPr="0072412C">
        <w:rPr>
          <w:rFonts w:ascii="Times New Roman" w:hAnsi="Times New Roman"/>
          <w:sz w:val="24"/>
          <w:szCs w:val="24"/>
        </w:rPr>
        <w:t xml:space="preserve">vertinimo. </w:t>
      </w:r>
      <w:r w:rsidR="001D2100" w:rsidRPr="0072412C">
        <w:rPr>
          <w:rFonts w:ascii="Times New Roman" w:hAnsi="Times New Roman"/>
          <w:sz w:val="24"/>
          <w:szCs w:val="24"/>
        </w:rPr>
        <w:t xml:space="preserve">Pagal CPK 180 straipsnį, teismas priima nagrinėti tik tuos įrodymus, kurie </w:t>
      </w:r>
      <w:r w:rsidR="001D2100" w:rsidRPr="0072412C">
        <w:rPr>
          <w:rFonts w:ascii="Times New Roman" w:hAnsi="Times New Roman"/>
          <w:sz w:val="24"/>
          <w:szCs w:val="24"/>
        </w:rPr>
        <w:lastRenderedPageBreak/>
        <w:t xml:space="preserve">patvirtina arba paneigia turinčias reikšmės bylai aplinkybes. Taigi, įstatymas nurodo, kad įrodymai konkrečioje civilinėje byloje yra ne bet kokia informacija, o tik informacija apie aplinkybes, kurios yra įrodinėjimo dalykas. Kasacinis teismas, atskleisdamas reikalavimų įrodymams turinį, yra nurodęs, kad </w:t>
      </w:r>
      <w:r w:rsidRPr="0072412C">
        <w:rPr>
          <w:rFonts w:ascii="Times New Roman" w:hAnsi="Times New Roman"/>
          <w:sz w:val="24"/>
          <w:szCs w:val="24"/>
        </w:rPr>
        <w:t>į</w:t>
      </w:r>
      <w:r w:rsidR="001D2100" w:rsidRPr="0072412C">
        <w:rPr>
          <w:rFonts w:ascii="Times New Roman" w:hAnsi="Times New Roman"/>
          <w:sz w:val="24"/>
          <w:szCs w:val="24"/>
        </w:rPr>
        <w:t>rodymų sąsajumas reiškia įrodymų turinio loginį ryšį su konkrečios bylos įrodinėjimo dalyku, t. y. informacija (faktiniai duomenys), sudaranti įrodymų turinį, turi patvirtinti arba paneigti aplinkybes, kurios yra reikšmingos konkrečioje civilinėje byloje (Lietuvos Aukščiausiojo Teismo 2016 m. gruodžio 2 d. nutartis civilinėje byloje Nr. 3K-3-1-701/2016, 50</w:t>
      </w:r>
      <w:r w:rsidRPr="0072412C">
        <w:rPr>
          <w:rFonts w:ascii="Times New Roman" w:hAnsi="Times New Roman"/>
          <w:sz w:val="24"/>
          <w:szCs w:val="24"/>
        </w:rPr>
        <w:t> </w:t>
      </w:r>
      <w:r w:rsidR="001D2100" w:rsidRPr="0072412C">
        <w:rPr>
          <w:rFonts w:ascii="Times New Roman" w:hAnsi="Times New Roman"/>
          <w:sz w:val="24"/>
          <w:szCs w:val="24"/>
        </w:rPr>
        <w:t xml:space="preserve">punktas). </w:t>
      </w:r>
      <w:r w:rsidR="003732B6" w:rsidRPr="0072412C">
        <w:rPr>
          <w:rFonts w:ascii="Times New Roman" w:hAnsi="Times New Roman"/>
          <w:sz w:val="24"/>
          <w:szCs w:val="24"/>
        </w:rPr>
        <w:t>Bylą nagrinėję teismai padarė pagrįstą išvadą, kad i</w:t>
      </w:r>
      <w:r w:rsidRPr="0072412C">
        <w:rPr>
          <w:rFonts w:ascii="Times New Roman" w:hAnsi="Times New Roman"/>
          <w:sz w:val="24"/>
          <w:szCs w:val="24"/>
        </w:rPr>
        <w:t>eškovės pateikt</w:t>
      </w:r>
      <w:r w:rsidR="003732B6" w:rsidRPr="0072412C">
        <w:rPr>
          <w:rFonts w:ascii="Times New Roman" w:hAnsi="Times New Roman"/>
          <w:sz w:val="24"/>
          <w:szCs w:val="24"/>
        </w:rPr>
        <w:t>oje</w:t>
      </w:r>
      <w:r w:rsidRPr="0072412C">
        <w:rPr>
          <w:rFonts w:ascii="Times New Roman" w:hAnsi="Times New Roman"/>
          <w:sz w:val="24"/>
          <w:szCs w:val="24"/>
        </w:rPr>
        <w:t xml:space="preserve"> </w:t>
      </w:r>
      <w:r w:rsidR="00FE4B66" w:rsidRPr="0072412C">
        <w:rPr>
          <w:rFonts w:ascii="Times New Roman" w:hAnsi="Times New Roman"/>
          <w:sz w:val="24"/>
          <w:szCs w:val="24"/>
        </w:rPr>
        <w:t xml:space="preserve">specialisto </w:t>
      </w:r>
      <w:bookmarkStart w:id="37" w:name="Buk_21"/>
      <w:r w:rsidR="000B78AF" w:rsidRPr="000B78AF">
        <w:rPr>
          <w:rFonts w:ascii="Times New Roman" w:hAnsi="Times New Roman"/>
          <w:sz w:val="24"/>
          <w:szCs w:val="24"/>
        </w:rPr>
        <w:t xml:space="preserve">V. P. </w:t>
      </w:r>
      <w:bookmarkEnd w:id="37"/>
      <w:r w:rsidRPr="0072412C">
        <w:rPr>
          <w:rFonts w:ascii="Times New Roman" w:hAnsi="Times New Roman"/>
          <w:sz w:val="24"/>
          <w:szCs w:val="24"/>
        </w:rPr>
        <w:t>išvad</w:t>
      </w:r>
      <w:r w:rsidR="003732B6" w:rsidRPr="0072412C">
        <w:rPr>
          <w:rFonts w:ascii="Times New Roman" w:hAnsi="Times New Roman"/>
          <w:sz w:val="24"/>
          <w:szCs w:val="24"/>
        </w:rPr>
        <w:t>oje</w:t>
      </w:r>
      <w:r w:rsidRPr="0072412C">
        <w:rPr>
          <w:rFonts w:ascii="Times New Roman" w:hAnsi="Times New Roman"/>
          <w:sz w:val="24"/>
          <w:szCs w:val="24"/>
        </w:rPr>
        <w:t xml:space="preserve"> </w:t>
      </w:r>
      <w:r w:rsidR="003732B6" w:rsidRPr="0072412C">
        <w:rPr>
          <w:rFonts w:ascii="Times New Roman" w:hAnsi="Times New Roman"/>
          <w:sz w:val="24"/>
          <w:szCs w:val="24"/>
        </w:rPr>
        <w:t xml:space="preserve">nebuvo vertinamos ir analizuojamos pačios ginčo sutarties vykdymo sąlygos bei ieškovės atlikti darbai ir jų kokybė, o išdėstyta tik specialisto </w:t>
      </w:r>
      <w:bookmarkStart w:id="38" w:name="Buk_22"/>
      <w:r w:rsidR="000B78AF" w:rsidRPr="000B78AF">
        <w:rPr>
          <w:rFonts w:ascii="Times New Roman" w:hAnsi="Times New Roman"/>
          <w:sz w:val="24"/>
          <w:szCs w:val="24"/>
        </w:rPr>
        <w:t xml:space="preserve">V. P. </w:t>
      </w:r>
      <w:bookmarkEnd w:id="38"/>
      <w:r w:rsidR="003732B6" w:rsidRPr="0072412C">
        <w:rPr>
          <w:rFonts w:ascii="Times New Roman" w:hAnsi="Times New Roman"/>
          <w:sz w:val="24"/>
          <w:szCs w:val="24"/>
        </w:rPr>
        <w:t>nuomonė apie kitus byloje esančius įrodymus ir pateikiamas pasiūlymas juos vertinti tam tikru būdu</w:t>
      </w:r>
      <w:r w:rsidRPr="0072412C">
        <w:rPr>
          <w:rFonts w:ascii="Times New Roman" w:hAnsi="Times New Roman"/>
          <w:sz w:val="24"/>
          <w:szCs w:val="24"/>
        </w:rPr>
        <w:t xml:space="preserve">. </w:t>
      </w:r>
      <w:r w:rsidR="001D2100" w:rsidRPr="0072412C">
        <w:rPr>
          <w:rFonts w:ascii="Times New Roman" w:hAnsi="Times New Roman"/>
          <w:sz w:val="24"/>
          <w:szCs w:val="24"/>
        </w:rPr>
        <w:t>Taigi aptariam</w:t>
      </w:r>
      <w:r w:rsidR="003732B6" w:rsidRPr="0072412C">
        <w:rPr>
          <w:rFonts w:ascii="Times New Roman" w:hAnsi="Times New Roman"/>
          <w:sz w:val="24"/>
          <w:szCs w:val="24"/>
        </w:rPr>
        <w:t>as</w:t>
      </w:r>
      <w:r w:rsidR="001D2100" w:rsidRPr="0072412C">
        <w:rPr>
          <w:rFonts w:ascii="Times New Roman" w:hAnsi="Times New Roman"/>
          <w:sz w:val="24"/>
          <w:szCs w:val="24"/>
        </w:rPr>
        <w:t xml:space="preserve"> įrodyma</w:t>
      </w:r>
      <w:r w:rsidR="003732B6" w:rsidRPr="0072412C">
        <w:rPr>
          <w:rFonts w:ascii="Times New Roman" w:hAnsi="Times New Roman"/>
          <w:sz w:val="24"/>
          <w:szCs w:val="24"/>
        </w:rPr>
        <w:t>s</w:t>
      </w:r>
      <w:r w:rsidR="001D2100" w:rsidRPr="0072412C">
        <w:rPr>
          <w:rFonts w:ascii="Times New Roman" w:hAnsi="Times New Roman"/>
          <w:sz w:val="24"/>
          <w:szCs w:val="24"/>
        </w:rPr>
        <w:t xml:space="preserve"> </w:t>
      </w:r>
      <w:r w:rsidR="003732B6" w:rsidRPr="0072412C">
        <w:rPr>
          <w:rFonts w:ascii="Times New Roman" w:hAnsi="Times New Roman"/>
          <w:sz w:val="24"/>
          <w:szCs w:val="24"/>
        </w:rPr>
        <w:t>ne</w:t>
      </w:r>
      <w:r w:rsidR="001D2100" w:rsidRPr="0072412C">
        <w:rPr>
          <w:rFonts w:ascii="Times New Roman" w:hAnsi="Times New Roman"/>
          <w:sz w:val="24"/>
          <w:szCs w:val="24"/>
        </w:rPr>
        <w:t>atitinka pirmiau nurodyt</w:t>
      </w:r>
      <w:r w:rsidR="003732B6" w:rsidRPr="0072412C">
        <w:rPr>
          <w:rFonts w:ascii="Times New Roman" w:hAnsi="Times New Roman"/>
          <w:sz w:val="24"/>
          <w:szCs w:val="24"/>
        </w:rPr>
        <w:t>o</w:t>
      </w:r>
      <w:r w:rsidR="001D2100" w:rsidRPr="0072412C">
        <w:rPr>
          <w:rFonts w:ascii="Times New Roman" w:hAnsi="Times New Roman"/>
          <w:sz w:val="24"/>
          <w:szCs w:val="24"/>
        </w:rPr>
        <w:t> sąsajumo reikalavim</w:t>
      </w:r>
      <w:r w:rsidR="003732B6" w:rsidRPr="0072412C">
        <w:rPr>
          <w:rFonts w:ascii="Times New Roman" w:hAnsi="Times New Roman"/>
          <w:sz w:val="24"/>
          <w:szCs w:val="24"/>
        </w:rPr>
        <w:t>o</w:t>
      </w:r>
      <w:r w:rsidR="001D2100" w:rsidRPr="0072412C">
        <w:rPr>
          <w:rFonts w:ascii="Times New Roman" w:hAnsi="Times New Roman"/>
          <w:sz w:val="24"/>
          <w:szCs w:val="24"/>
        </w:rPr>
        <w:t xml:space="preserve">, todėl </w:t>
      </w:r>
      <w:r w:rsidR="003732B6" w:rsidRPr="0072412C">
        <w:rPr>
          <w:rFonts w:ascii="Times New Roman" w:hAnsi="Times New Roman"/>
          <w:sz w:val="24"/>
          <w:szCs w:val="24"/>
        </w:rPr>
        <w:t>bylą nagrinėję</w:t>
      </w:r>
      <w:r w:rsidR="001D2100" w:rsidRPr="0072412C">
        <w:rPr>
          <w:rFonts w:ascii="Times New Roman" w:hAnsi="Times New Roman"/>
          <w:sz w:val="24"/>
          <w:szCs w:val="24"/>
        </w:rPr>
        <w:t xml:space="preserve"> teisma</w:t>
      </w:r>
      <w:r w:rsidR="003732B6" w:rsidRPr="0072412C">
        <w:rPr>
          <w:rFonts w:ascii="Times New Roman" w:hAnsi="Times New Roman"/>
          <w:sz w:val="24"/>
          <w:szCs w:val="24"/>
        </w:rPr>
        <w:t>i</w:t>
      </w:r>
      <w:r w:rsidR="001D2100" w:rsidRPr="0072412C">
        <w:rPr>
          <w:rFonts w:ascii="Times New Roman" w:hAnsi="Times New Roman"/>
          <w:sz w:val="24"/>
          <w:szCs w:val="24"/>
        </w:rPr>
        <w:t xml:space="preserve"> pagrįstai </w:t>
      </w:r>
      <w:r w:rsidR="003732B6" w:rsidRPr="0072412C">
        <w:rPr>
          <w:rFonts w:ascii="Times New Roman" w:hAnsi="Times New Roman"/>
          <w:sz w:val="24"/>
          <w:szCs w:val="24"/>
        </w:rPr>
        <w:t>juo nesirėmė.</w:t>
      </w:r>
    </w:p>
    <w:p w14:paraId="37E461EE" w14:textId="516B1453" w:rsidR="00F32408" w:rsidRPr="0072412C" w:rsidRDefault="003732B6" w:rsidP="00D40BBC">
      <w:pPr>
        <w:pStyle w:val="Sraopastraipa"/>
        <w:numPr>
          <w:ilvl w:val="0"/>
          <w:numId w:val="1"/>
        </w:numPr>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Taip pat pažymėtina, kad </w:t>
      </w:r>
      <w:bookmarkStart w:id="39" w:name="Buk_2"/>
      <w:r w:rsidR="000B78AF" w:rsidRPr="000B78AF">
        <w:rPr>
          <w:rFonts w:ascii="Times New Roman" w:hAnsi="Times New Roman"/>
          <w:sz w:val="24"/>
          <w:szCs w:val="24"/>
        </w:rPr>
        <w:t>A. K.</w:t>
      </w:r>
      <w:bookmarkEnd w:id="39"/>
      <w:r w:rsidR="00F32408" w:rsidRPr="0072412C">
        <w:rPr>
          <w:rFonts w:ascii="Times New Roman" w:hAnsi="Times New Roman"/>
          <w:sz w:val="24"/>
          <w:szCs w:val="24"/>
        </w:rPr>
        <w:t>, dėl kurio šališkumo ieškov</w:t>
      </w:r>
      <w:r w:rsidRPr="0072412C">
        <w:rPr>
          <w:rFonts w:ascii="Times New Roman" w:hAnsi="Times New Roman"/>
          <w:sz w:val="24"/>
          <w:szCs w:val="24"/>
        </w:rPr>
        <w:t>ei</w:t>
      </w:r>
      <w:r w:rsidR="00F32408" w:rsidRPr="0072412C">
        <w:rPr>
          <w:rFonts w:ascii="Times New Roman" w:hAnsi="Times New Roman"/>
          <w:sz w:val="24"/>
          <w:szCs w:val="24"/>
        </w:rPr>
        <w:t xml:space="preserve"> </w:t>
      </w:r>
      <w:r w:rsidRPr="0072412C">
        <w:rPr>
          <w:rFonts w:ascii="Times New Roman" w:hAnsi="Times New Roman"/>
          <w:sz w:val="24"/>
          <w:szCs w:val="24"/>
        </w:rPr>
        <w:t>kilo abejonių</w:t>
      </w:r>
      <w:r w:rsidR="00F32408" w:rsidRPr="0072412C">
        <w:rPr>
          <w:rFonts w:ascii="Times New Roman" w:hAnsi="Times New Roman"/>
          <w:sz w:val="24"/>
          <w:szCs w:val="24"/>
        </w:rPr>
        <w:t>, neteikė išvadų dėl ieškovės atliktų darbų pagal ginčo sutartį kokybės. Jo išvadomis, kurios iš esmės atitinka ir VPT išvadose išsakytus nuogąstavimus, grindžiamos teismų išvados dėl sutarties ekonominio nenaudingumo ir prieštaravimo lėšų naudojimo racionalumui dėl</w:t>
      </w:r>
      <w:r w:rsidR="00FE4B66" w:rsidRPr="0072412C">
        <w:rPr>
          <w:rFonts w:ascii="Times New Roman" w:hAnsi="Times New Roman"/>
          <w:sz w:val="24"/>
          <w:szCs w:val="24"/>
        </w:rPr>
        <w:t xml:space="preserve"> informacinių sistemų,</w:t>
      </w:r>
      <w:r w:rsidR="00F32408" w:rsidRPr="0072412C">
        <w:rPr>
          <w:rFonts w:ascii="Times New Roman" w:hAnsi="Times New Roman"/>
          <w:sz w:val="24"/>
          <w:szCs w:val="24"/>
        </w:rPr>
        <w:t xml:space="preserve"> kurios siejamos </w:t>
      </w:r>
      <w:r w:rsidRPr="0072412C">
        <w:rPr>
          <w:rFonts w:ascii="Times New Roman" w:hAnsi="Times New Roman"/>
          <w:sz w:val="24"/>
          <w:szCs w:val="24"/>
        </w:rPr>
        <w:t xml:space="preserve">tik </w:t>
      </w:r>
      <w:r w:rsidR="00F32408" w:rsidRPr="0072412C">
        <w:rPr>
          <w:rFonts w:ascii="Times New Roman" w:hAnsi="Times New Roman"/>
          <w:sz w:val="24"/>
          <w:szCs w:val="24"/>
        </w:rPr>
        <w:t>su konkretaus gamintojo licencijuojama SAP programine įranga</w:t>
      </w:r>
      <w:r w:rsidR="00FE4B66" w:rsidRPr="0072412C">
        <w:rPr>
          <w:rFonts w:ascii="Times New Roman" w:hAnsi="Times New Roman"/>
          <w:sz w:val="24"/>
          <w:szCs w:val="24"/>
        </w:rPr>
        <w:t>, modernizavimo ir kūrimo darbų</w:t>
      </w:r>
      <w:r w:rsidR="00F32408" w:rsidRPr="0072412C">
        <w:rPr>
          <w:rFonts w:ascii="Times New Roman" w:hAnsi="Times New Roman"/>
          <w:sz w:val="24"/>
          <w:szCs w:val="24"/>
        </w:rPr>
        <w:t>.</w:t>
      </w:r>
    </w:p>
    <w:p w14:paraId="78BE4AD8" w14:textId="77777777" w:rsidR="00750B66" w:rsidRPr="0072412C" w:rsidRDefault="00750B66" w:rsidP="000C43C4">
      <w:pPr>
        <w:tabs>
          <w:tab w:val="left" w:pos="426"/>
        </w:tabs>
        <w:spacing w:after="120"/>
        <w:ind w:left="360" w:firstLine="349"/>
        <w:jc w:val="both"/>
        <w:rPr>
          <w:i/>
        </w:rPr>
      </w:pPr>
    </w:p>
    <w:p w14:paraId="3177DB6C" w14:textId="0394A659" w:rsidR="006030DD" w:rsidRPr="0072412C" w:rsidRDefault="00B91E8D" w:rsidP="000C43C4">
      <w:pPr>
        <w:tabs>
          <w:tab w:val="left" w:pos="426"/>
        </w:tabs>
        <w:spacing w:after="120"/>
        <w:ind w:left="360" w:firstLine="349"/>
        <w:jc w:val="both"/>
        <w:rPr>
          <w:i/>
        </w:rPr>
      </w:pPr>
      <w:r w:rsidRPr="0072412C">
        <w:rPr>
          <w:i/>
        </w:rPr>
        <w:t xml:space="preserve">Dėl </w:t>
      </w:r>
      <w:r w:rsidR="00227E31" w:rsidRPr="0072412C">
        <w:rPr>
          <w:i/>
        </w:rPr>
        <w:t xml:space="preserve">bylos procesinės baigties ir </w:t>
      </w:r>
      <w:r w:rsidR="008B4C96" w:rsidRPr="0072412C">
        <w:rPr>
          <w:i/>
        </w:rPr>
        <w:t>bylinėjimosi išlaidų</w:t>
      </w:r>
    </w:p>
    <w:p w14:paraId="735E1549" w14:textId="77777777" w:rsidR="00227E31" w:rsidRPr="0072412C" w:rsidRDefault="00227E31" w:rsidP="00227E31">
      <w:pPr>
        <w:tabs>
          <w:tab w:val="left" w:pos="426"/>
        </w:tabs>
        <w:spacing w:after="120"/>
        <w:ind w:left="360" w:firstLine="349"/>
        <w:jc w:val="both"/>
        <w:rPr>
          <w:i/>
        </w:rPr>
      </w:pPr>
    </w:p>
    <w:p w14:paraId="792E09FE" w14:textId="4AEE9B5B" w:rsidR="00A97449" w:rsidRPr="0072412C" w:rsidRDefault="00A97449" w:rsidP="00071CDE">
      <w:pPr>
        <w:pStyle w:val="Sraopastraipa"/>
        <w:numPr>
          <w:ilvl w:val="0"/>
          <w:numId w:val="1"/>
        </w:numPr>
        <w:tabs>
          <w:tab w:val="left" w:pos="993"/>
        </w:tabs>
        <w:spacing w:after="120" w:line="240" w:lineRule="auto"/>
        <w:contextualSpacing w:val="0"/>
        <w:jc w:val="both"/>
        <w:rPr>
          <w:rFonts w:ascii="Times New Roman" w:hAnsi="Times New Roman"/>
          <w:sz w:val="24"/>
          <w:szCs w:val="24"/>
        </w:rPr>
      </w:pPr>
      <w:bookmarkStart w:id="40" w:name="_Hlk170218793"/>
      <w:r w:rsidRPr="0072412C">
        <w:rPr>
          <w:rFonts w:ascii="Times New Roman" w:hAnsi="Times New Roman"/>
          <w:sz w:val="24"/>
          <w:szCs w:val="24"/>
        </w:rPr>
        <w:t xml:space="preserve">Apibendrindama šioje nutartyje nurodytus motyvus teisėjų kolegija konstatuoja, kad apeliacinės instancijos teismas netinkamai aiškino ir taikė teisės normas, reglamentuojančias </w:t>
      </w:r>
      <w:r w:rsidR="00273218" w:rsidRPr="0072412C">
        <w:rPr>
          <w:rFonts w:ascii="Times New Roman" w:hAnsi="Times New Roman"/>
          <w:sz w:val="24"/>
          <w:szCs w:val="24"/>
        </w:rPr>
        <w:t>rangos ir paslaugų sutar</w:t>
      </w:r>
      <w:r w:rsidR="00DA7115" w:rsidRPr="0072412C">
        <w:rPr>
          <w:rFonts w:ascii="Times New Roman" w:hAnsi="Times New Roman"/>
          <w:sz w:val="24"/>
          <w:szCs w:val="24"/>
        </w:rPr>
        <w:t>tis</w:t>
      </w:r>
      <w:r w:rsidR="00273218" w:rsidRPr="0072412C">
        <w:rPr>
          <w:rFonts w:ascii="Times New Roman" w:hAnsi="Times New Roman"/>
          <w:sz w:val="24"/>
          <w:szCs w:val="24"/>
        </w:rPr>
        <w:t xml:space="preserve"> kvalifikuojančius požymius</w:t>
      </w:r>
      <w:r w:rsidRPr="0072412C">
        <w:rPr>
          <w:rFonts w:ascii="Times New Roman" w:hAnsi="Times New Roman"/>
          <w:sz w:val="24"/>
          <w:szCs w:val="24"/>
        </w:rPr>
        <w:t>, ne</w:t>
      </w:r>
      <w:r w:rsidR="00273218" w:rsidRPr="0072412C">
        <w:rPr>
          <w:rFonts w:ascii="Times New Roman" w:hAnsi="Times New Roman"/>
          <w:sz w:val="24"/>
          <w:szCs w:val="24"/>
        </w:rPr>
        <w:t xml:space="preserve">tinkamai kvalifikavo ginčo sutartį </w:t>
      </w:r>
      <w:r w:rsidR="00DA7115" w:rsidRPr="0072412C">
        <w:rPr>
          <w:rFonts w:ascii="Times New Roman" w:hAnsi="Times New Roman"/>
          <w:sz w:val="24"/>
          <w:szCs w:val="24"/>
        </w:rPr>
        <w:t>ir</w:t>
      </w:r>
      <w:r w:rsidR="00273218" w:rsidRPr="0072412C">
        <w:rPr>
          <w:rFonts w:ascii="Times New Roman" w:hAnsi="Times New Roman"/>
          <w:sz w:val="24"/>
          <w:szCs w:val="24"/>
        </w:rPr>
        <w:t>, pažeisdamas įrodymų vertinimo bei procesinio sprendimo motyvavimo taisykles,</w:t>
      </w:r>
      <w:r w:rsidRPr="0072412C">
        <w:rPr>
          <w:rFonts w:ascii="Times New Roman" w:hAnsi="Times New Roman"/>
          <w:sz w:val="24"/>
          <w:szCs w:val="24"/>
        </w:rPr>
        <w:t xml:space="preserve"> tinkamai nenustatė, ar </w:t>
      </w:r>
      <w:r w:rsidR="00273218" w:rsidRPr="0072412C">
        <w:rPr>
          <w:rFonts w:ascii="Times New Roman" w:hAnsi="Times New Roman"/>
          <w:sz w:val="24"/>
          <w:szCs w:val="24"/>
        </w:rPr>
        <w:t>ginčo sutartis buvo tinkamai vykdyta</w:t>
      </w:r>
      <w:r w:rsidRPr="0072412C">
        <w:rPr>
          <w:rFonts w:ascii="Times New Roman" w:hAnsi="Times New Roman"/>
          <w:sz w:val="24"/>
          <w:szCs w:val="24"/>
        </w:rPr>
        <w:t xml:space="preserve">. Dėl nurodytų pažeidimų galėjo būti neteisingai išspręsta </w:t>
      </w:r>
      <w:r w:rsidR="005A2756" w:rsidRPr="0072412C">
        <w:rPr>
          <w:rFonts w:ascii="Times New Roman" w:hAnsi="Times New Roman"/>
          <w:sz w:val="24"/>
          <w:szCs w:val="24"/>
        </w:rPr>
        <w:t>bylos dalis dėl ieškinio reikalavimo priteisti skolą už atliktus darbus</w:t>
      </w:r>
      <w:r w:rsidRPr="0072412C">
        <w:rPr>
          <w:rFonts w:ascii="Times New Roman" w:hAnsi="Times New Roman"/>
          <w:sz w:val="24"/>
          <w:szCs w:val="24"/>
        </w:rPr>
        <w:t xml:space="preserve">. Tai teikia pagrindą panaikinti </w:t>
      </w:r>
      <w:r w:rsidR="005A2756" w:rsidRPr="0072412C">
        <w:rPr>
          <w:rFonts w:ascii="Times New Roman" w:hAnsi="Times New Roman"/>
          <w:sz w:val="24"/>
          <w:szCs w:val="24"/>
        </w:rPr>
        <w:t xml:space="preserve">skundžiamos </w:t>
      </w:r>
      <w:r w:rsidR="000822F2" w:rsidRPr="0072412C">
        <w:rPr>
          <w:rFonts w:ascii="Times New Roman" w:hAnsi="Times New Roman"/>
          <w:sz w:val="24"/>
          <w:szCs w:val="24"/>
        </w:rPr>
        <w:t xml:space="preserve">apeliacinės instancijos teismo </w:t>
      </w:r>
      <w:r w:rsidR="005A2756" w:rsidRPr="0072412C">
        <w:rPr>
          <w:rFonts w:ascii="Times New Roman" w:hAnsi="Times New Roman"/>
          <w:sz w:val="24"/>
          <w:szCs w:val="24"/>
        </w:rPr>
        <w:t xml:space="preserve">nutarties dalį dėl šio reikalavimo </w:t>
      </w:r>
      <w:r w:rsidRPr="0072412C">
        <w:rPr>
          <w:rFonts w:ascii="Times New Roman" w:hAnsi="Times New Roman"/>
          <w:sz w:val="24"/>
          <w:szCs w:val="24"/>
        </w:rPr>
        <w:t xml:space="preserve">ir perduoti </w:t>
      </w:r>
      <w:r w:rsidR="005A2756" w:rsidRPr="0072412C">
        <w:rPr>
          <w:rFonts w:ascii="Times New Roman" w:hAnsi="Times New Roman"/>
          <w:sz w:val="24"/>
          <w:szCs w:val="24"/>
        </w:rPr>
        <w:t xml:space="preserve">ją </w:t>
      </w:r>
      <w:r w:rsidRPr="0072412C">
        <w:rPr>
          <w:rFonts w:ascii="Times New Roman" w:hAnsi="Times New Roman"/>
          <w:sz w:val="24"/>
          <w:szCs w:val="24"/>
        </w:rPr>
        <w:t>iš naujo nagrinėti apeliacinės instancijos teismui, turinčiam teisę spręsti tiek fakto, tiek teisės klausimus, ištaisyti pirmosios instancijos teismo padarytas klaidas ir pažeidimus (CPK 359 straipsnio 1 dalies 5 punktas). Iš naujo bylą nagrinėsiantis apeliacinės instancijos teismas</w:t>
      </w:r>
      <w:r w:rsidR="000822F2" w:rsidRPr="0072412C">
        <w:rPr>
          <w:rFonts w:ascii="Times New Roman" w:hAnsi="Times New Roman"/>
          <w:sz w:val="24"/>
          <w:szCs w:val="24"/>
        </w:rPr>
        <w:t xml:space="preserve"> </w:t>
      </w:r>
      <w:r w:rsidR="005A2756" w:rsidRPr="0072412C">
        <w:rPr>
          <w:rFonts w:ascii="Times New Roman" w:hAnsi="Times New Roman"/>
          <w:sz w:val="24"/>
          <w:szCs w:val="24"/>
        </w:rPr>
        <w:t>turėtų</w:t>
      </w:r>
      <w:r w:rsidR="000822F2" w:rsidRPr="0072412C">
        <w:rPr>
          <w:rFonts w:ascii="Times New Roman" w:hAnsi="Times New Roman"/>
          <w:sz w:val="24"/>
          <w:szCs w:val="24"/>
        </w:rPr>
        <w:t xml:space="preserve"> apsvarstyti ekspertizės skyrim</w:t>
      </w:r>
      <w:r w:rsidR="00816469" w:rsidRPr="0072412C">
        <w:rPr>
          <w:rFonts w:ascii="Times New Roman" w:hAnsi="Times New Roman"/>
          <w:sz w:val="24"/>
          <w:szCs w:val="24"/>
        </w:rPr>
        <w:t>o</w:t>
      </w:r>
      <w:r w:rsidR="000822F2" w:rsidRPr="0072412C">
        <w:rPr>
          <w:rFonts w:ascii="Times New Roman" w:hAnsi="Times New Roman"/>
          <w:sz w:val="24"/>
          <w:szCs w:val="24"/>
        </w:rPr>
        <w:t xml:space="preserve"> byloje</w:t>
      </w:r>
      <w:r w:rsidR="00816469" w:rsidRPr="0072412C">
        <w:rPr>
          <w:rFonts w:ascii="Times New Roman" w:hAnsi="Times New Roman"/>
          <w:sz w:val="24"/>
          <w:szCs w:val="24"/>
        </w:rPr>
        <w:t xml:space="preserve"> klausimą</w:t>
      </w:r>
      <w:r w:rsidR="000822F2" w:rsidRPr="0072412C">
        <w:rPr>
          <w:rFonts w:ascii="Times New Roman" w:hAnsi="Times New Roman"/>
          <w:sz w:val="24"/>
          <w:szCs w:val="24"/>
        </w:rPr>
        <w:t>, siek</w:t>
      </w:r>
      <w:r w:rsidR="00DA7115" w:rsidRPr="0072412C">
        <w:rPr>
          <w:rFonts w:ascii="Times New Roman" w:hAnsi="Times New Roman"/>
          <w:sz w:val="24"/>
          <w:szCs w:val="24"/>
        </w:rPr>
        <w:t>damas</w:t>
      </w:r>
      <w:r w:rsidR="000822F2" w:rsidRPr="0072412C">
        <w:rPr>
          <w:rFonts w:ascii="Times New Roman" w:hAnsi="Times New Roman"/>
          <w:sz w:val="24"/>
          <w:szCs w:val="24"/>
        </w:rPr>
        <w:t xml:space="preserve"> išsiaiškinti, ar ieškovės atliktų darbų trūkumai pripažįstami esminiais, ar yra pagrindas mažinti jų kainą, be to, </w:t>
      </w:r>
      <w:r w:rsidR="00E4683D" w:rsidRPr="0072412C">
        <w:rPr>
          <w:rFonts w:ascii="Times New Roman" w:hAnsi="Times New Roman"/>
          <w:sz w:val="24"/>
          <w:szCs w:val="24"/>
        </w:rPr>
        <w:t xml:space="preserve">atsižvelgdamas į </w:t>
      </w:r>
      <w:r w:rsidR="000822F2" w:rsidRPr="0072412C">
        <w:rPr>
          <w:rFonts w:ascii="Times New Roman" w:hAnsi="Times New Roman"/>
          <w:sz w:val="24"/>
          <w:szCs w:val="24"/>
        </w:rPr>
        <w:t>sutarties šalių bendradarbiavimo pareigos vykdym</w:t>
      </w:r>
      <w:r w:rsidR="00E4683D" w:rsidRPr="0072412C">
        <w:rPr>
          <w:rFonts w:ascii="Times New Roman" w:hAnsi="Times New Roman"/>
          <w:sz w:val="24"/>
          <w:szCs w:val="24"/>
        </w:rPr>
        <w:t>ą,</w:t>
      </w:r>
      <w:r w:rsidR="000822F2" w:rsidRPr="0072412C">
        <w:rPr>
          <w:rFonts w:ascii="Times New Roman" w:hAnsi="Times New Roman"/>
          <w:sz w:val="24"/>
          <w:szCs w:val="24"/>
        </w:rPr>
        <w:t xml:space="preserve"> įvertinti atsakovės pranešimo apie sutarties vykdymo sustabdymą įtaką </w:t>
      </w:r>
      <w:r w:rsidR="00233ACC" w:rsidRPr="0072412C">
        <w:rPr>
          <w:rFonts w:ascii="Times New Roman" w:hAnsi="Times New Roman"/>
          <w:sz w:val="24"/>
          <w:szCs w:val="24"/>
        </w:rPr>
        <w:t xml:space="preserve">ieškovės prievolei atlikti </w:t>
      </w:r>
      <w:r w:rsidR="000822F2" w:rsidRPr="0072412C">
        <w:rPr>
          <w:rFonts w:ascii="Times New Roman" w:hAnsi="Times New Roman"/>
          <w:sz w:val="24"/>
          <w:szCs w:val="24"/>
        </w:rPr>
        <w:t xml:space="preserve">antrojo etapo </w:t>
      </w:r>
      <w:r w:rsidR="00233ACC" w:rsidRPr="0072412C">
        <w:rPr>
          <w:rFonts w:ascii="Times New Roman" w:hAnsi="Times New Roman"/>
          <w:sz w:val="24"/>
          <w:szCs w:val="24"/>
        </w:rPr>
        <w:t>darbus ir jos vykdymui</w:t>
      </w:r>
      <w:r w:rsidR="000822F2" w:rsidRPr="0072412C">
        <w:rPr>
          <w:rFonts w:ascii="Times New Roman" w:hAnsi="Times New Roman"/>
          <w:sz w:val="24"/>
          <w:szCs w:val="24"/>
        </w:rPr>
        <w:t>.</w:t>
      </w:r>
    </w:p>
    <w:p w14:paraId="315EF4BB" w14:textId="4D821E82" w:rsidR="00C4007E" w:rsidRPr="0072412C" w:rsidRDefault="00A97449" w:rsidP="006E76D1">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72412C">
        <w:rPr>
          <w:rFonts w:ascii="Times New Roman" w:hAnsi="Times New Roman"/>
          <w:sz w:val="24"/>
          <w:szCs w:val="24"/>
        </w:rPr>
        <w:t xml:space="preserve">Teisėjų kolegijai nusprendus, kad </w:t>
      </w:r>
      <w:r w:rsidR="005A2756" w:rsidRPr="0072412C">
        <w:rPr>
          <w:rFonts w:ascii="Times New Roman" w:hAnsi="Times New Roman"/>
          <w:sz w:val="24"/>
          <w:szCs w:val="24"/>
        </w:rPr>
        <w:t xml:space="preserve">bylos dalis </w:t>
      </w:r>
      <w:r w:rsidRPr="0072412C">
        <w:rPr>
          <w:rFonts w:ascii="Times New Roman" w:hAnsi="Times New Roman"/>
          <w:sz w:val="24"/>
          <w:szCs w:val="24"/>
        </w:rPr>
        <w:t xml:space="preserve">grąžintina apeliacinės instancijos teismui apeliacine tvarka nagrinėti iš naujo, bylinėjimosi išlaidų atlyginimo klausimas paliktinas spręsti šiam teismui. </w:t>
      </w:r>
      <w:r w:rsidR="00437333">
        <w:rPr>
          <w:rFonts w:ascii="Times New Roman" w:hAnsi="Times New Roman"/>
          <w:sz w:val="24"/>
          <w:szCs w:val="24"/>
        </w:rPr>
        <w:t xml:space="preserve">Ieškovė kasaciniam teismui pateikė dokumentus, patvirtinančius </w:t>
      </w:r>
      <w:r w:rsidR="00437333">
        <w:rPr>
          <w:rFonts w:ascii="Times New Roman" w:hAnsi="Times New Roman"/>
          <w:sz w:val="24"/>
          <w:szCs w:val="24"/>
          <w:lang w:val="en-US"/>
        </w:rPr>
        <w:t>3547,95 </w:t>
      </w:r>
      <w:r w:rsidR="00437333">
        <w:rPr>
          <w:rFonts w:ascii="Times New Roman" w:hAnsi="Times New Roman"/>
          <w:sz w:val="24"/>
          <w:szCs w:val="24"/>
        </w:rPr>
        <w:t xml:space="preserve">Eur jos turėtas išlaidas advokato pagalbai paruošiant kasacinį skundą; atsakovė – </w:t>
      </w:r>
      <w:r w:rsidR="00437333">
        <w:rPr>
          <w:rFonts w:ascii="Times New Roman" w:hAnsi="Times New Roman"/>
          <w:sz w:val="24"/>
          <w:szCs w:val="24"/>
          <w:lang w:val="en-US"/>
        </w:rPr>
        <w:t>5082</w:t>
      </w:r>
      <w:r w:rsidR="00437333">
        <w:rPr>
          <w:rFonts w:ascii="Times New Roman" w:hAnsi="Times New Roman"/>
          <w:sz w:val="24"/>
          <w:szCs w:val="24"/>
        </w:rPr>
        <w:t> Eur išlaidas advokato pagalbai paruošiant atsiliepimą į kasacinį skundą. K</w:t>
      </w:r>
      <w:r w:rsidRPr="0072412C">
        <w:rPr>
          <w:rFonts w:ascii="Times New Roman" w:hAnsi="Times New Roman"/>
          <w:sz w:val="24"/>
          <w:szCs w:val="24"/>
        </w:rPr>
        <w:t>asaciniame teisme išlaidų, susijusių su procesinių dokumentų įteikimu, nepatirta.</w:t>
      </w:r>
    </w:p>
    <w:p w14:paraId="5E299992" w14:textId="77777777" w:rsidR="006030DD" w:rsidRPr="0072412C" w:rsidRDefault="006030DD" w:rsidP="006030DD">
      <w:pPr>
        <w:pStyle w:val="Sraopastraipa"/>
        <w:spacing w:after="120" w:line="240" w:lineRule="auto"/>
        <w:ind w:left="0" w:firstLine="720"/>
        <w:contextualSpacing w:val="0"/>
        <w:jc w:val="both"/>
        <w:rPr>
          <w:rFonts w:ascii="Times New Roman" w:hAnsi="Times New Roman"/>
          <w:i/>
          <w:sz w:val="24"/>
          <w:szCs w:val="24"/>
        </w:rPr>
      </w:pPr>
    </w:p>
    <w:p w14:paraId="7CF55FFC" w14:textId="77466758" w:rsidR="006030DD" w:rsidRPr="0072412C" w:rsidRDefault="008B4C96" w:rsidP="006030DD">
      <w:pPr>
        <w:ind w:firstLine="720"/>
        <w:jc w:val="both"/>
      </w:pPr>
      <w:r w:rsidRPr="0072412C">
        <w:t>Lietuvos Aukščiausiojo Teismo Civilinių bylų skyriaus teisėjų kolegija, vadovaudamasi Lietuvos Respublikos civilinio proceso kodekso</w:t>
      </w:r>
      <w:r w:rsidR="002740D9" w:rsidRPr="0072412C">
        <w:t xml:space="preserve"> </w:t>
      </w:r>
      <w:r w:rsidRPr="0072412C">
        <w:t xml:space="preserve">359 straipsnio 1 </w:t>
      </w:r>
      <w:r w:rsidR="00A97449" w:rsidRPr="0072412C">
        <w:t>dalies 5</w:t>
      </w:r>
      <w:r w:rsidR="00034722" w:rsidRPr="0072412C">
        <w:t> </w:t>
      </w:r>
      <w:r w:rsidRPr="0072412C">
        <w:t>punkt</w:t>
      </w:r>
      <w:r w:rsidR="00C60399" w:rsidRPr="0072412C">
        <w:t>u</w:t>
      </w:r>
      <w:r w:rsidRPr="0072412C">
        <w:t>, 362 straipsnio 1 dalimi,</w:t>
      </w:r>
    </w:p>
    <w:p w14:paraId="6C70409A" w14:textId="77777777" w:rsidR="006030DD" w:rsidRPr="0072412C" w:rsidRDefault="006030DD" w:rsidP="006030DD">
      <w:pPr>
        <w:ind w:firstLine="720"/>
        <w:jc w:val="both"/>
      </w:pPr>
    </w:p>
    <w:p w14:paraId="296B501A" w14:textId="77777777" w:rsidR="006030DD" w:rsidRPr="0072412C" w:rsidRDefault="008B4C96" w:rsidP="006030DD">
      <w:pPr>
        <w:jc w:val="both"/>
        <w:rPr>
          <w:b/>
          <w:bCs/>
        </w:rPr>
      </w:pPr>
      <w:r w:rsidRPr="0072412C">
        <w:t>n u t a r i a :</w:t>
      </w:r>
    </w:p>
    <w:p w14:paraId="14ECCE8A" w14:textId="77777777" w:rsidR="006030DD" w:rsidRPr="0072412C" w:rsidRDefault="006030DD" w:rsidP="006030DD">
      <w:pPr>
        <w:ind w:firstLine="720"/>
        <w:jc w:val="both"/>
      </w:pPr>
    </w:p>
    <w:p w14:paraId="5BBC367C" w14:textId="0F742C48" w:rsidR="006030DD" w:rsidRPr="0072412C" w:rsidRDefault="005A2756" w:rsidP="006030DD">
      <w:pPr>
        <w:ind w:firstLine="720"/>
        <w:jc w:val="both"/>
      </w:pPr>
      <w:r w:rsidRPr="0072412C">
        <w:t xml:space="preserve">Panaikinti </w:t>
      </w:r>
      <w:r w:rsidR="00C30BAF" w:rsidRPr="0072412C">
        <w:t>Lietuvos apeliacinio</w:t>
      </w:r>
      <w:r w:rsidR="00C60399" w:rsidRPr="0072412C">
        <w:t xml:space="preserve"> teismo 2024 m. </w:t>
      </w:r>
      <w:r w:rsidR="007B4006" w:rsidRPr="0072412C">
        <w:t>gruodžio 19</w:t>
      </w:r>
      <w:r w:rsidR="00C60399" w:rsidRPr="0072412C">
        <w:t xml:space="preserve"> d. </w:t>
      </w:r>
      <w:r w:rsidR="007B4006" w:rsidRPr="0072412C">
        <w:t>nutart</w:t>
      </w:r>
      <w:r w:rsidRPr="0072412C">
        <w:t xml:space="preserve">ies dalį, kuria palikta nepakeista Vilniaus apygardos teismo 2024 m. liepos 15 d. sprendimo dalis atmesti ieškinių reikalavimus dėl skolos priteisimo, taip pat nurodytų teismų procesinių sprendimų dalis dėl bylinėjimosi išlaidų paskirstymo, </w:t>
      </w:r>
      <w:r w:rsidR="00A97449" w:rsidRPr="0072412C">
        <w:t xml:space="preserve">ir </w:t>
      </w:r>
      <w:r w:rsidR="00D17B79" w:rsidRPr="0072412C">
        <w:t>perduoti</w:t>
      </w:r>
      <w:r w:rsidR="00A97449" w:rsidRPr="0072412C">
        <w:t xml:space="preserve"> </w:t>
      </w:r>
      <w:r w:rsidRPr="0072412C">
        <w:t>šią bylos dalį</w:t>
      </w:r>
      <w:r w:rsidR="00A97449" w:rsidRPr="0072412C">
        <w:t xml:space="preserve"> </w:t>
      </w:r>
      <w:r w:rsidR="00D17B79" w:rsidRPr="0072412C">
        <w:t xml:space="preserve">iš naujo nagrinėti </w:t>
      </w:r>
      <w:r w:rsidR="00A97449" w:rsidRPr="0072412C">
        <w:t>Lietuvos apeliaciniam teismui</w:t>
      </w:r>
      <w:r w:rsidR="000B00B1" w:rsidRPr="0072412C">
        <w:t>.</w:t>
      </w:r>
      <w:r w:rsidR="00B632A1" w:rsidRPr="0072412C">
        <w:t xml:space="preserve"> </w:t>
      </w:r>
    </w:p>
    <w:p w14:paraId="7CBE7073" w14:textId="0EA0BB97" w:rsidR="005A2756" w:rsidRPr="0072412C" w:rsidRDefault="005A2756" w:rsidP="006030DD">
      <w:pPr>
        <w:ind w:firstLine="720"/>
        <w:jc w:val="both"/>
      </w:pPr>
      <w:r w:rsidRPr="0072412C">
        <w:t>Kitą Lietuvos apeliacinio teismo 2024 m. gruodžio 19 d. nutarties dalį palikti nepakeistą.</w:t>
      </w:r>
    </w:p>
    <w:p w14:paraId="20677E9C" w14:textId="3297F0D8" w:rsidR="006030DD" w:rsidRPr="0072412C" w:rsidRDefault="008B4C96" w:rsidP="006030DD">
      <w:pPr>
        <w:ind w:firstLine="720"/>
        <w:jc w:val="both"/>
      </w:pPr>
      <w:r w:rsidRPr="0072412C">
        <w:t>Ši Lietuvos Aukščiausiojo Teismo nutartis yra galutinė, neskundžiama ir įsiteisėja nuo priėmimo dienos.</w:t>
      </w:r>
    </w:p>
    <w:p w14:paraId="3D70DA86" w14:textId="77777777" w:rsidR="006030DD" w:rsidRPr="0072412C" w:rsidRDefault="006030DD" w:rsidP="006030DD">
      <w:pPr>
        <w:jc w:val="both"/>
      </w:pPr>
    </w:p>
    <w:p w14:paraId="2D7C14D5" w14:textId="77777777" w:rsidR="006030DD" w:rsidRPr="0072412C" w:rsidRDefault="006030DD" w:rsidP="006030DD">
      <w:pPr>
        <w:jc w:val="both"/>
      </w:pPr>
    </w:p>
    <w:p w14:paraId="79329587" w14:textId="0E919182" w:rsidR="00932D5C" w:rsidRPr="0072412C" w:rsidRDefault="008B4C96" w:rsidP="00F66008">
      <w:r w:rsidRPr="0072412C">
        <w:t>Teisėj</w:t>
      </w:r>
      <w:r w:rsidR="007B4006" w:rsidRPr="0072412C">
        <w:t>ai</w:t>
      </w:r>
      <w:r w:rsidRPr="0072412C">
        <w:tab/>
      </w:r>
      <w:r w:rsidRPr="0072412C">
        <w:tab/>
      </w:r>
      <w:r w:rsidRPr="0072412C">
        <w:tab/>
      </w:r>
      <w:r w:rsidRPr="0072412C">
        <w:tab/>
      </w:r>
      <w:r w:rsidR="007B4006" w:rsidRPr="0072412C">
        <w:t>Artūras Driukas</w:t>
      </w:r>
    </w:p>
    <w:p w14:paraId="0E63C881" w14:textId="77777777" w:rsidR="00932D5C" w:rsidRPr="0072412C" w:rsidRDefault="00932D5C" w:rsidP="00F66008"/>
    <w:p w14:paraId="36536D64" w14:textId="249F4D43" w:rsidR="00C966A4" w:rsidRPr="0072412C" w:rsidRDefault="005569E2" w:rsidP="00932D5C">
      <w:pPr>
        <w:ind w:left="4252" w:firstLine="1418"/>
        <w:rPr>
          <w:lang w:eastAsia="en-US"/>
        </w:rPr>
      </w:pPr>
      <w:r w:rsidRPr="0072412C">
        <w:rPr>
          <w:lang w:eastAsia="en-US"/>
        </w:rPr>
        <w:t>Gražina Davidonienė</w:t>
      </w:r>
    </w:p>
    <w:p w14:paraId="39986414" w14:textId="77777777" w:rsidR="00C966A4" w:rsidRPr="0072412C" w:rsidRDefault="00C966A4" w:rsidP="00C966A4">
      <w:pPr>
        <w:jc w:val="both"/>
        <w:rPr>
          <w:lang w:eastAsia="en-US"/>
        </w:rPr>
      </w:pPr>
    </w:p>
    <w:bookmarkEnd w:id="40"/>
    <w:p w14:paraId="171734F4" w14:textId="652AEB6A" w:rsidR="00C60399" w:rsidRPr="0072412C" w:rsidRDefault="00A27707" w:rsidP="00D50272">
      <w:pPr>
        <w:ind w:left="5672" w:hanging="2"/>
        <w:jc w:val="both"/>
        <w:rPr>
          <w:b/>
          <w:lang w:eastAsia="en-US"/>
        </w:rPr>
      </w:pPr>
      <w:r w:rsidRPr="0072412C">
        <w:rPr>
          <w:lang w:eastAsia="en-US"/>
        </w:rPr>
        <w:t>Sigita Rudėnaitė</w:t>
      </w:r>
    </w:p>
    <w:sectPr w:rsidR="00C60399" w:rsidRPr="0072412C" w:rsidSect="0069612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384E3" w14:textId="77777777" w:rsidR="001947CF" w:rsidRPr="007E3C1A" w:rsidRDefault="001947CF" w:rsidP="006030DD">
      <w:r w:rsidRPr="007E3C1A">
        <w:separator/>
      </w:r>
    </w:p>
  </w:endnote>
  <w:endnote w:type="continuationSeparator" w:id="0">
    <w:p w14:paraId="27565F35" w14:textId="77777777" w:rsidR="001947CF" w:rsidRPr="007E3C1A" w:rsidRDefault="001947CF" w:rsidP="006030DD">
      <w:r w:rsidRPr="007E3C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E6639" w14:textId="77777777" w:rsidR="001947CF" w:rsidRPr="007E3C1A" w:rsidRDefault="001947CF" w:rsidP="006030DD">
      <w:r w:rsidRPr="007E3C1A">
        <w:separator/>
      </w:r>
    </w:p>
  </w:footnote>
  <w:footnote w:type="continuationSeparator" w:id="0">
    <w:p w14:paraId="50DA58BB" w14:textId="77777777" w:rsidR="001947CF" w:rsidRPr="007E3C1A" w:rsidRDefault="001947CF" w:rsidP="006030DD">
      <w:r w:rsidRPr="007E3C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C8AE" w14:textId="122CFE0E" w:rsidR="00576174" w:rsidRPr="007E3C1A" w:rsidRDefault="00576174" w:rsidP="006030DD">
    <w:pPr>
      <w:pStyle w:val="Antrats"/>
      <w:tabs>
        <w:tab w:val="left" w:pos="8080"/>
      </w:tabs>
      <w:rPr>
        <w:b/>
      </w:rPr>
    </w:pPr>
    <w:r w:rsidRPr="007E3C1A">
      <w:tab/>
    </w:r>
    <w:r w:rsidRPr="007E3C1A">
      <w:fldChar w:fldCharType="begin"/>
    </w:r>
    <w:r w:rsidRPr="007E3C1A">
      <w:instrText xml:space="preserve">PAGE  </w:instrText>
    </w:r>
    <w:r w:rsidRPr="007E3C1A">
      <w:fldChar w:fldCharType="separate"/>
    </w:r>
    <w:r w:rsidR="00D91025" w:rsidRPr="007E3C1A">
      <w:t>10</w:t>
    </w:r>
    <w:r w:rsidRPr="007E3C1A">
      <w:fldChar w:fldCharType="end"/>
    </w:r>
    <w:r w:rsidRPr="007E3C1A">
      <w:tab/>
    </w:r>
  </w:p>
  <w:p w14:paraId="1B9AA2B2" w14:textId="77777777" w:rsidR="00FB6FE0" w:rsidRPr="007E3C1A" w:rsidRDefault="00FB6FE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2270DAA"/>
    <w:multiLevelType w:val="hybridMultilevel"/>
    <w:tmpl w:val="CE24CA3E"/>
    <w:lvl w:ilvl="0" w:tplc="E258F672">
      <w:start w:val="1"/>
      <w:numFmt w:val="decimal"/>
      <w:lvlText w:val="%1."/>
      <w:lvlJc w:val="left"/>
      <w:pPr>
        <w:ind w:left="1426"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D5E4696"/>
    <w:multiLevelType w:val="hybridMultilevel"/>
    <w:tmpl w:val="5282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059FD"/>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620E1C"/>
    <w:multiLevelType w:val="hybridMultilevel"/>
    <w:tmpl w:val="016CDD7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9427F21"/>
    <w:multiLevelType w:val="multilevel"/>
    <w:tmpl w:val="4D3A25D2"/>
    <w:lvl w:ilvl="0">
      <w:start w:val="1"/>
      <w:numFmt w:val="decimal"/>
      <w:lvlText w:val="%1."/>
      <w:lvlJc w:val="left"/>
      <w:pPr>
        <w:ind w:left="502" w:hanging="360"/>
      </w:pPr>
      <w:rPr>
        <w:rFonts w:hint="default"/>
        <w:i w:val="0"/>
      </w:rPr>
    </w:lvl>
    <w:lvl w:ilvl="1">
      <w:start w:val="1"/>
      <w:numFmt w:val="decimal"/>
      <w:isLgl/>
      <w:lvlText w:val="%1.%2."/>
      <w:lvlJc w:val="left"/>
      <w:pPr>
        <w:ind w:left="1830" w:hanging="480"/>
      </w:pPr>
      <w:rPr>
        <w:rFonts w:hint="default"/>
        <w:i w:val="0"/>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10"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1" w15:restartNumberingAfterBreak="0">
    <w:nsid w:val="363D0C3F"/>
    <w:multiLevelType w:val="hybridMultilevel"/>
    <w:tmpl w:val="E20EB5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37242F1C"/>
    <w:multiLevelType w:val="hybridMultilevel"/>
    <w:tmpl w:val="A134C190"/>
    <w:lvl w:ilvl="0" w:tplc="E27E8B6E">
      <w:start w:val="1"/>
      <w:numFmt w:val="decimal"/>
      <w:lvlText w:val="%1."/>
      <w:lvlJc w:val="left"/>
      <w:pPr>
        <w:ind w:left="1420" w:hanging="10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713349"/>
    <w:multiLevelType w:val="multilevel"/>
    <w:tmpl w:val="0409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538F6B9B"/>
    <w:multiLevelType w:val="hybridMultilevel"/>
    <w:tmpl w:val="5E9AA460"/>
    <w:lvl w:ilvl="0" w:tplc="A36AB272">
      <w:start w:val="1"/>
      <w:numFmt w:val="bullet"/>
      <w:lvlText w:val="-"/>
      <w:lvlJc w:val="left"/>
      <w:pPr>
        <w:ind w:left="717" w:hanging="360"/>
      </w:pPr>
      <w:rPr>
        <w:rFonts w:ascii="Times New Roman" w:eastAsia="Times New Roman" w:hAnsi="Times New Roman" w:cs="Times New Roman" w:hint="default"/>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20"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7062E40"/>
    <w:multiLevelType w:val="hybridMultilevel"/>
    <w:tmpl w:val="93BC014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D2C10D7"/>
    <w:multiLevelType w:val="hybridMultilevel"/>
    <w:tmpl w:val="F48AE9A2"/>
    <w:lvl w:ilvl="0" w:tplc="E258F67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71064953"/>
    <w:multiLevelType w:val="multilevel"/>
    <w:tmpl w:val="532AFDD2"/>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5"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594ED7"/>
    <w:multiLevelType w:val="multilevel"/>
    <w:tmpl w:val="7EE0E532"/>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590347">
    <w:abstractNumId w:val="4"/>
  </w:num>
  <w:num w:numId="2" w16cid:durableId="267588639">
    <w:abstractNumId w:val="9"/>
  </w:num>
  <w:num w:numId="3" w16cid:durableId="591357650">
    <w:abstractNumId w:val="22"/>
  </w:num>
  <w:num w:numId="4" w16cid:durableId="970206133">
    <w:abstractNumId w:val="17"/>
  </w:num>
  <w:num w:numId="5" w16cid:durableId="1202278887">
    <w:abstractNumId w:val="8"/>
  </w:num>
  <w:num w:numId="6" w16cid:durableId="975455215">
    <w:abstractNumId w:val="2"/>
  </w:num>
  <w:num w:numId="7" w16cid:durableId="62342475">
    <w:abstractNumId w:val="0"/>
  </w:num>
  <w:num w:numId="8" w16cid:durableId="455295179">
    <w:abstractNumId w:val="25"/>
  </w:num>
  <w:num w:numId="9" w16cid:durableId="2055350330">
    <w:abstractNumId w:val="18"/>
  </w:num>
  <w:num w:numId="10" w16cid:durableId="6451349">
    <w:abstractNumId w:val="16"/>
  </w:num>
  <w:num w:numId="11" w16cid:durableId="933980708">
    <w:abstractNumId w:val="10"/>
  </w:num>
  <w:num w:numId="12" w16cid:durableId="986057241">
    <w:abstractNumId w:val="20"/>
  </w:num>
  <w:num w:numId="13" w16cid:durableId="1945070892">
    <w:abstractNumId w:val="5"/>
  </w:num>
  <w:num w:numId="14" w16cid:durableId="1683162687">
    <w:abstractNumId w:val="13"/>
  </w:num>
  <w:num w:numId="15" w16cid:durableId="771783938">
    <w:abstractNumId w:val="14"/>
  </w:num>
  <w:num w:numId="16" w16cid:durableId="187450514">
    <w:abstractNumId w:val="26"/>
  </w:num>
  <w:num w:numId="17" w16cid:durableId="158039000">
    <w:abstractNumId w:val="19"/>
  </w:num>
  <w:num w:numId="18" w16cid:durableId="125510702">
    <w:abstractNumId w:val="11"/>
  </w:num>
  <w:num w:numId="19" w16cid:durableId="344401289">
    <w:abstractNumId w:val="24"/>
  </w:num>
  <w:num w:numId="20" w16cid:durableId="333529646">
    <w:abstractNumId w:val="3"/>
  </w:num>
  <w:num w:numId="21" w16cid:durableId="688217371">
    <w:abstractNumId w:val="6"/>
  </w:num>
  <w:num w:numId="22" w16cid:durableId="93404099">
    <w:abstractNumId w:val="12"/>
  </w:num>
  <w:num w:numId="23" w16cid:durableId="917711613">
    <w:abstractNumId w:val="15"/>
  </w:num>
  <w:num w:numId="24" w16cid:durableId="1216047493">
    <w:abstractNumId w:val="23"/>
  </w:num>
  <w:num w:numId="25" w16cid:durableId="1874152369">
    <w:abstractNumId w:val="1"/>
  </w:num>
  <w:num w:numId="26" w16cid:durableId="476455769">
    <w:abstractNumId w:val="21"/>
  </w:num>
  <w:num w:numId="27" w16cid:durableId="711072427">
    <w:abstractNumId w:val="7"/>
  </w:num>
  <w:num w:numId="28" w16cid:durableId="11473618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53"/>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599"/>
    <w:rsid w:val="00002A02"/>
    <w:rsid w:val="00002D4B"/>
    <w:rsid w:val="00002EA1"/>
    <w:rsid w:val="0000314E"/>
    <w:rsid w:val="000032EC"/>
    <w:rsid w:val="000034F6"/>
    <w:rsid w:val="0000365B"/>
    <w:rsid w:val="0000378D"/>
    <w:rsid w:val="00003C17"/>
    <w:rsid w:val="00003FC7"/>
    <w:rsid w:val="0000404B"/>
    <w:rsid w:val="00004166"/>
    <w:rsid w:val="000042D5"/>
    <w:rsid w:val="000043F0"/>
    <w:rsid w:val="000046A7"/>
    <w:rsid w:val="000049D1"/>
    <w:rsid w:val="00004DCF"/>
    <w:rsid w:val="00004E9A"/>
    <w:rsid w:val="00005208"/>
    <w:rsid w:val="00005519"/>
    <w:rsid w:val="000057FB"/>
    <w:rsid w:val="0000613C"/>
    <w:rsid w:val="0000661E"/>
    <w:rsid w:val="00006998"/>
    <w:rsid w:val="00006E5B"/>
    <w:rsid w:val="00006F01"/>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A2D"/>
    <w:rsid w:val="00011D6C"/>
    <w:rsid w:val="00011DF1"/>
    <w:rsid w:val="0001291B"/>
    <w:rsid w:val="00012B0D"/>
    <w:rsid w:val="00012E21"/>
    <w:rsid w:val="000132B3"/>
    <w:rsid w:val="00013425"/>
    <w:rsid w:val="0001357F"/>
    <w:rsid w:val="000135B8"/>
    <w:rsid w:val="00013717"/>
    <w:rsid w:val="0001398C"/>
    <w:rsid w:val="00013AC6"/>
    <w:rsid w:val="00013BBF"/>
    <w:rsid w:val="00013DA1"/>
    <w:rsid w:val="00013FC6"/>
    <w:rsid w:val="00014218"/>
    <w:rsid w:val="00014909"/>
    <w:rsid w:val="00014B2C"/>
    <w:rsid w:val="00014C98"/>
    <w:rsid w:val="00014D4E"/>
    <w:rsid w:val="00015040"/>
    <w:rsid w:val="00015138"/>
    <w:rsid w:val="000151BB"/>
    <w:rsid w:val="00015289"/>
    <w:rsid w:val="00015295"/>
    <w:rsid w:val="000153AA"/>
    <w:rsid w:val="000157EE"/>
    <w:rsid w:val="000158E8"/>
    <w:rsid w:val="00015A7C"/>
    <w:rsid w:val="00015A82"/>
    <w:rsid w:val="00015B18"/>
    <w:rsid w:val="00015BC8"/>
    <w:rsid w:val="00015C31"/>
    <w:rsid w:val="00015FA9"/>
    <w:rsid w:val="00016309"/>
    <w:rsid w:val="0001664D"/>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B5"/>
    <w:rsid w:val="00022DD7"/>
    <w:rsid w:val="00022FDC"/>
    <w:rsid w:val="000231C0"/>
    <w:rsid w:val="00023546"/>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812"/>
    <w:rsid w:val="00027B29"/>
    <w:rsid w:val="000301AE"/>
    <w:rsid w:val="000302A1"/>
    <w:rsid w:val="0003068D"/>
    <w:rsid w:val="0003071C"/>
    <w:rsid w:val="00030D37"/>
    <w:rsid w:val="00030D82"/>
    <w:rsid w:val="00030E87"/>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7B5"/>
    <w:rsid w:val="00033B27"/>
    <w:rsid w:val="00033D02"/>
    <w:rsid w:val="00033D33"/>
    <w:rsid w:val="000344A5"/>
    <w:rsid w:val="00034614"/>
    <w:rsid w:val="00034722"/>
    <w:rsid w:val="00034797"/>
    <w:rsid w:val="000347FD"/>
    <w:rsid w:val="00034867"/>
    <w:rsid w:val="00034AB5"/>
    <w:rsid w:val="00034C56"/>
    <w:rsid w:val="00034ED5"/>
    <w:rsid w:val="00034EF1"/>
    <w:rsid w:val="000353A4"/>
    <w:rsid w:val="00035859"/>
    <w:rsid w:val="0003595C"/>
    <w:rsid w:val="00035A3E"/>
    <w:rsid w:val="00035E37"/>
    <w:rsid w:val="00035E51"/>
    <w:rsid w:val="000361CE"/>
    <w:rsid w:val="000361D0"/>
    <w:rsid w:val="000361D9"/>
    <w:rsid w:val="00036530"/>
    <w:rsid w:val="000367F7"/>
    <w:rsid w:val="00036C19"/>
    <w:rsid w:val="00036E20"/>
    <w:rsid w:val="00036ED6"/>
    <w:rsid w:val="00037065"/>
    <w:rsid w:val="0003720B"/>
    <w:rsid w:val="0003729C"/>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A29"/>
    <w:rsid w:val="00044B14"/>
    <w:rsid w:val="00044CFB"/>
    <w:rsid w:val="00044DC4"/>
    <w:rsid w:val="000451AC"/>
    <w:rsid w:val="00045382"/>
    <w:rsid w:val="00045563"/>
    <w:rsid w:val="000458C0"/>
    <w:rsid w:val="00045A79"/>
    <w:rsid w:val="00045A99"/>
    <w:rsid w:val="00045CE8"/>
    <w:rsid w:val="0004658E"/>
    <w:rsid w:val="000467A4"/>
    <w:rsid w:val="00046A28"/>
    <w:rsid w:val="00046BC4"/>
    <w:rsid w:val="00046EA6"/>
    <w:rsid w:val="00046ED7"/>
    <w:rsid w:val="00046EE0"/>
    <w:rsid w:val="0004719A"/>
    <w:rsid w:val="0004743D"/>
    <w:rsid w:val="000474FD"/>
    <w:rsid w:val="0004751A"/>
    <w:rsid w:val="000476AE"/>
    <w:rsid w:val="00047734"/>
    <w:rsid w:val="000478A0"/>
    <w:rsid w:val="000478FA"/>
    <w:rsid w:val="00047C96"/>
    <w:rsid w:val="00047CE4"/>
    <w:rsid w:val="00047E09"/>
    <w:rsid w:val="00050205"/>
    <w:rsid w:val="00050262"/>
    <w:rsid w:val="000504CD"/>
    <w:rsid w:val="00050681"/>
    <w:rsid w:val="000508C3"/>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37"/>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027"/>
    <w:rsid w:val="00067035"/>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E33"/>
    <w:rsid w:val="00073E65"/>
    <w:rsid w:val="00073ECA"/>
    <w:rsid w:val="00073F3A"/>
    <w:rsid w:val="00073FC0"/>
    <w:rsid w:val="00074129"/>
    <w:rsid w:val="000744D0"/>
    <w:rsid w:val="00074840"/>
    <w:rsid w:val="00074D4E"/>
    <w:rsid w:val="000755B1"/>
    <w:rsid w:val="00075648"/>
    <w:rsid w:val="00075952"/>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2F2"/>
    <w:rsid w:val="000827DB"/>
    <w:rsid w:val="0008296E"/>
    <w:rsid w:val="00082DAF"/>
    <w:rsid w:val="00082EEE"/>
    <w:rsid w:val="0008302C"/>
    <w:rsid w:val="00083722"/>
    <w:rsid w:val="00083733"/>
    <w:rsid w:val="000838A9"/>
    <w:rsid w:val="00083AB9"/>
    <w:rsid w:val="00083E42"/>
    <w:rsid w:val="000840CA"/>
    <w:rsid w:val="00084703"/>
    <w:rsid w:val="000848E2"/>
    <w:rsid w:val="00084A80"/>
    <w:rsid w:val="0008511D"/>
    <w:rsid w:val="00085673"/>
    <w:rsid w:val="000856B1"/>
    <w:rsid w:val="000857E6"/>
    <w:rsid w:val="000859A0"/>
    <w:rsid w:val="00085E63"/>
    <w:rsid w:val="00085F1C"/>
    <w:rsid w:val="000864CB"/>
    <w:rsid w:val="000867F9"/>
    <w:rsid w:val="000868C9"/>
    <w:rsid w:val="00086AA6"/>
    <w:rsid w:val="00086C88"/>
    <w:rsid w:val="00086D35"/>
    <w:rsid w:val="00086F60"/>
    <w:rsid w:val="00086F90"/>
    <w:rsid w:val="000870B8"/>
    <w:rsid w:val="00087389"/>
    <w:rsid w:val="000873FE"/>
    <w:rsid w:val="00087DBB"/>
    <w:rsid w:val="00087E6E"/>
    <w:rsid w:val="00087E97"/>
    <w:rsid w:val="0009073D"/>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389"/>
    <w:rsid w:val="000A45AA"/>
    <w:rsid w:val="000A45FC"/>
    <w:rsid w:val="000A477B"/>
    <w:rsid w:val="000A48F5"/>
    <w:rsid w:val="000A490F"/>
    <w:rsid w:val="000A4A1E"/>
    <w:rsid w:val="000A4E79"/>
    <w:rsid w:val="000A4FBF"/>
    <w:rsid w:val="000A4FF9"/>
    <w:rsid w:val="000A527C"/>
    <w:rsid w:val="000A591D"/>
    <w:rsid w:val="000A5AA8"/>
    <w:rsid w:val="000A5BA1"/>
    <w:rsid w:val="000A5DC4"/>
    <w:rsid w:val="000A5F1A"/>
    <w:rsid w:val="000A5FDB"/>
    <w:rsid w:val="000A62DA"/>
    <w:rsid w:val="000A67B8"/>
    <w:rsid w:val="000A680E"/>
    <w:rsid w:val="000A6946"/>
    <w:rsid w:val="000A6B4E"/>
    <w:rsid w:val="000A70FC"/>
    <w:rsid w:val="000A72E9"/>
    <w:rsid w:val="000A7420"/>
    <w:rsid w:val="000A74F4"/>
    <w:rsid w:val="000A754B"/>
    <w:rsid w:val="000A7611"/>
    <w:rsid w:val="000A78CA"/>
    <w:rsid w:val="000A78FA"/>
    <w:rsid w:val="000A7915"/>
    <w:rsid w:val="000A797E"/>
    <w:rsid w:val="000A7CED"/>
    <w:rsid w:val="000B00B1"/>
    <w:rsid w:val="000B01B0"/>
    <w:rsid w:val="000B02DF"/>
    <w:rsid w:val="000B0551"/>
    <w:rsid w:val="000B05E0"/>
    <w:rsid w:val="000B0733"/>
    <w:rsid w:val="000B0CA1"/>
    <w:rsid w:val="000B0E6B"/>
    <w:rsid w:val="000B11CE"/>
    <w:rsid w:val="000B12C4"/>
    <w:rsid w:val="000B132E"/>
    <w:rsid w:val="000B147F"/>
    <w:rsid w:val="000B1A80"/>
    <w:rsid w:val="000B1EAC"/>
    <w:rsid w:val="000B1F4D"/>
    <w:rsid w:val="000B2742"/>
    <w:rsid w:val="000B2987"/>
    <w:rsid w:val="000B2C7E"/>
    <w:rsid w:val="000B2EA3"/>
    <w:rsid w:val="000B2F6E"/>
    <w:rsid w:val="000B3876"/>
    <w:rsid w:val="000B3A20"/>
    <w:rsid w:val="000B3B4A"/>
    <w:rsid w:val="000B3DBE"/>
    <w:rsid w:val="000B3FC6"/>
    <w:rsid w:val="000B409A"/>
    <w:rsid w:val="000B4189"/>
    <w:rsid w:val="000B4227"/>
    <w:rsid w:val="000B4742"/>
    <w:rsid w:val="000B47DB"/>
    <w:rsid w:val="000B4828"/>
    <w:rsid w:val="000B4BF3"/>
    <w:rsid w:val="000B51B0"/>
    <w:rsid w:val="000B5343"/>
    <w:rsid w:val="000B58F9"/>
    <w:rsid w:val="000B5931"/>
    <w:rsid w:val="000B59E5"/>
    <w:rsid w:val="000B5A29"/>
    <w:rsid w:val="000B5B8F"/>
    <w:rsid w:val="000B5C45"/>
    <w:rsid w:val="000B5C9F"/>
    <w:rsid w:val="000B6748"/>
    <w:rsid w:val="000B75F7"/>
    <w:rsid w:val="000B76B8"/>
    <w:rsid w:val="000B78AF"/>
    <w:rsid w:val="000B7DF0"/>
    <w:rsid w:val="000C0063"/>
    <w:rsid w:val="000C01C9"/>
    <w:rsid w:val="000C042E"/>
    <w:rsid w:val="000C05FD"/>
    <w:rsid w:val="000C0F06"/>
    <w:rsid w:val="000C10E9"/>
    <w:rsid w:val="000C1124"/>
    <w:rsid w:val="000C13D0"/>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3C4"/>
    <w:rsid w:val="000C47CE"/>
    <w:rsid w:val="000C4A76"/>
    <w:rsid w:val="000C4C5F"/>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1B6"/>
    <w:rsid w:val="000C725A"/>
    <w:rsid w:val="000C745F"/>
    <w:rsid w:val="000C74E6"/>
    <w:rsid w:val="000C7694"/>
    <w:rsid w:val="000C76D9"/>
    <w:rsid w:val="000C7807"/>
    <w:rsid w:val="000C782C"/>
    <w:rsid w:val="000C79A2"/>
    <w:rsid w:val="000C7AC1"/>
    <w:rsid w:val="000D0338"/>
    <w:rsid w:val="000D0698"/>
    <w:rsid w:val="000D08CC"/>
    <w:rsid w:val="000D0A05"/>
    <w:rsid w:val="000D0B4E"/>
    <w:rsid w:val="000D0E11"/>
    <w:rsid w:val="000D158F"/>
    <w:rsid w:val="000D15F8"/>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BBA"/>
    <w:rsid w:val="000D4C56"/>
    <w:rsid w:val="000D54EE"/>
    <w:rsid w:val="000D555D"/>
    <w:rsid w:val="000D5636"/>
    <w:rsid w:val="000D5640"/>
    <w:rsid w:val="000D5666"/>
    <w:rsid w:val="000D5796"/>
    <w:rsid w:val="000D5BBD"/>
    <w:rsid w:val="000D5E1B"/>
    <w:rsid w:val="000D648E"/>
    <w:rsid w:val="000D674D"/>
    <w:rsid w:val="000D6A97"/>
    <w:rsid w:val="000D6CAA"/>
    <w:rsid w:val="000D6E00"/>
    <w:rsid w:val="000D6FED"/>
    <w:rsid w:val="000D7BF2"/>
    <w:rsid w:val="000E0160"/>
    <w:rsid w:val="000E029D"/>
    <w:rsid w:val="000E03F6"/>
    <w:rsid w:val="000E048C"/>
    <w:rsid w:val="000E057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54"/>
    <w:rsid w:val="000E5FF9"/>
    <w:rsid w:val="000E6667"/>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0F5"/>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604"/>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50E"/>
    <w:rsid w:val="001056E2"/>
    <w:rsid w:val="0010609C"/>
    <w:rsid w:val="001061F5"/>
    <w:rsid w:val="00106229"/>
    <w:rsid w:val="00106414"/>
    <w:rsid w:val="00106629"/>
    <w:rsid w:val="001078C6"/>
    <w:rsid w:val="00110190"/>
    <w:rsid w:val="0011044D"/>
    <w:rsid w:val="00110685"/>
    <w:rsid w:val="00110D82"/>
    <w:rsid w:val="00111A85"/>
    <w:rsid w:val="00111D7F"/>
    <w:rsid w:val="00111DC0"/>
    <w:rsid w:val="0011271F"/>
    <w:rsid w:val="001128BD"/>
    <w:rsid w:val="00112A2E"/>
    <w:rsid w:val="00113328"/>
    <w:rsid w:val="00113574"/>
    <w:rsid w:val="001136E5"/>
    <w:rsid w:val="00113752"/>
    <w:rsid w:val="001138DB"/>
    <w:rsid w:val="00113F3D"/>
    <w:rsid w:val="001144BC"/>
    <w:rsid w:val="00114E98"/>
    <w:rsid w:val="00114F56"/>
    <w:rsid w:val="001150FA"/>
    <w:rsid w:val="00115219"/>
    <w:rsid w:val="0011572B"/>
    <w:rsid w:val="00115782"/>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E8F"/>
    <w:rsid w:val="00117F78"/>
    <w:rsid w:val="00120084"/>
    <w:rsid w:val="00120751"/>
    <w:rsid w:val="001207BE"/>
    <w:rsid w:val="00120E89"/>
    <w:rsid w:val="001211B8"/>
    <w:rsid w:val="001212D2"/>
    <w:rsid w:val="0012144A"/>
    <w:rsid w:val="0012150A"/>
    <w:rsid w:val="001215FF"/>
    <w:rsid w:val="00121B32"/>
    <w:rsid w:val="00121E12"/>
    <w:rsid w:val="00121E3E"/>
    <w:rsid w:val="00122297"/>
    <w:rsid w:val="00122310"/>
    <w:rsid w:val="001224E5"/>
    <w:rsid w:val="001225C2"/>
    <w:rsid w:val="00122702"/>
    <w:rsid w:val="001228AE"/>
    <w:rsid w:val="00122D02"/>
    <w:rsid w:val="00122D25"/>
    <w:rsid w:val="00122DF9"/>
    <w:rsid w:val="0012315A"/>
    <w:rsid w:val="00123225"/>
    <w:rsid w:val="0012381B"/>
    <w:rsid w:val="00123E88"/>
    <w:rsid w:val="00123FA0"/>
    <w:rsid w:val="00124826"/>
    <w:rsid w:val="00124886"/>
    <w:rsid w:val="001249C3"/>
    <w:rsid w:val="001255E6"/>
    <w:rsid w:val="0012579D"/>
    <w:rsid w:val="00125817"/>
    <w:rsid w:val="00125A63"/>
    <w:rsid w:val="00125AC7"/>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3DF"/>
    <w:rsid w:val="001304F8"/>
    <w:rsid w:val="00130663"/>
    <w:rsid w:val="00130680"/>
    <w:rsid w:val="001306B2"/>
    <w:rsid w:val="001308C1"/>
    <w:rsid w:val="00130B07"/>
    <w:rsid w:val="00130B79"/>
    <w:rsid w:val="00130D42"/>
    <w:rsid w:val="00130E31"/>
    <w:rsid w:val="00130F04"/>
    <w:rsid w:val="00131332"/>
    <w:rsid w:val="0013145A"/>
    <w:rsid w:val="001314FB"/>
    <w:rsid w:val="00131984"/>
    <w:rsid w:val="00131EA9"/>
    <w:rsid w:val="00131F59"/>
    <w:rsid w:val="0013273D"/>
    <w:rsid w:val="00132A14"/>
    <w:rsid w:val="00132B93"/>
    <w:rsid w:val="00132CDC"/>
    <w:rsid w:val="00132DD0"/>
    <w:rsid w:val="00133024"/>
    <w:rsid w:val="00133557"/>
    <w:rsid w:val="00133B6B"/>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393"/>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207A"/>
    <w:rsid w:val="001421AF"/>
    <w:rsid w:val="001421F9"/>
    <w:rsid w:val="00142337"/>
    <w:rsid w:val="00142439"/>
    <w:rsid w:val="001426B5"/>
    <w:rsid w:val="001427ED"/>
    <w:rsid w:val="00142A22"/>
    <w:rsid w:val="001430FD"/>
    <w:rsid w:val="00143238"/>
    <w:rsid w:val="00143362"/>
    <w:rsid w:val="0014340F"/>
    <w:rsid w:val="0014360D"/>
    <w:rsid w:val="00143783"/>
    <w:rsid w:val="00143B21"/>
    <w:rsid w:val="00145BC4"/>
    <w:rsid w:val="00145C5A"/>
    <w:rsid w:val="00146476"/>
    <w:rsid w:val="00146785"/>
    <w:rsid w:val="00147B53"/>
    <w:rsid w:val="00150073"/>
    <w:rsid w:val="0015160C"/>
    <w:rsid w:val="00151779"/>
    <w:rsid w:val="00152585"/>
    <w:rsid w:val="0015301B"/>
    <w:rsid w:val="0015317A"/>
    <w:rsid w:val="00153361"/>
    <w:rsid w:val="00153F00"/>
    <w:rsid w:val="00154DF1"/>
    <w:rsid w:val="00154F06"/>
    <w:rsid w:val="0015521A"/>
    <w:rsid w:val="00155E85"/>
    <w:rsid w:val="00155E96"/>
    <w:rsid w:val="00155FB8"/>
    <w:rsid w:val="00156B58"/>
    <w:rsid w:val="0016063A"/>
    <w:rsid w:val="00161F32"/>
    <w:rsid w:val="00162656"/>
    <w:rsid w:val="001632BE"/>
    <w:rsid w:val="00163C38"/>
    <w:rsid w:val="0016563C"/>
    <w:rsid w:val="00166EBA"/>
    <w:rsid w:val="0016730E"/>
    <w:rsid w:val="001675AB"/>
    <w:rsid w:val="001679A6"/>
    <w:rsid w:val="0017125E"/>
    <w:rsid w:val="0017278D"/>
    <w:rsid w:val="00173155"/>
    <w:rsid w:val="00173602"/>
    <w:rsid w:val="0017372D"/>
    <w:rsid w:val="001747A3"/>
    <w:rsid w:val="00176686"/>
    <w:rsid w:val="00177974"/>
    <w:rsid w:val="001779D6"/>
    <w:rsid w:val="00182622"/>
    <w:rsid w:val="001827A8"/>
    <w:rsid w:val="00182A21"/>
    <w:rsid w:val="0018446D"/>
    <w:rsid w:val="001852EF"/>
    <w:rsid w:val="00185D62"/>
    <w:rsid w:val="00187146"/>
    <w:rsid w:val="0018744E"/>
    <w:rsid w:val="001878CD"/>
    <w:rsid w:val="00190B6D"/>
    <w:rsid w:val="00191BA4"/>
    <w:rsid w:val="00191BAC"/>
    <w:rsid w:val="00191C30"/>
    <w:rsid w:val="001947CF"/>
    <w:rsid w:val="001953A1"/>
    <w:rsid w:val="0019591B"/>
    <w:rsid w:val="00196DFA"/>
    <w:rsid w:val="00197186"/>
    <w:rsid w:val="0019752A"/>
    <w:rsid w:val="001978B4"/>
    <w:rsid w:val="001A06BA"/>
    <w:rsid w:val="001A0FEF"/>
    <w:rsid w:val="001A137E"/>
    <w:rsid w:val="001A13DB"/>
    <w:rsid w:val="001A1416"/>
    <w:rsid w:val="001A1B6D"/>
    <w:rsid w:val="001A1E2B"/>
    <w:rsid w:val="001A4DD7"/>
    <w:rsid w:val="001A5E0E"/>
    <w:rsid w:val="001B0E23"/>
    <w:rsid w:val="001B1373"/>
    <w:rsid w:val="001B19BD"/>
    <w:rsid w:val="001B1E6E"/>
    <w:rsid w:val="001B3142"/>
    <w:rsid w:val="001B6475"/>
    <w:rsid w:val="001B69A1"/>
    <w:rsid w:val="001C0EFB"/>
    <w:rsid w:val="001C1333"/>
    <w:rsid w:val="001C2288"/>
    <w:rsid w:val="001C26F7"/>
    <w:rsid w:val="001C2C16"/>
    <w:rsid w:val="001C3256"/>
    <w:rsid w:val="001C3F5F"/>
    <w:rsid w:val="001C5BE1"/>
    <w:rsid w:val="001C706D"/>
    <w:rsid w:val="001D05AA"/>
    <w:rsid w:val="001D0FDC"/>
    <w:rsid w:val="001D13C7"/>
    <w:rsid w:val="001D2100"/>
    <w:rsid w:val="001D2B1F"/>
    <w:rsid w:val="001D3E73"/>
    <w:rsid w:val="001D46D1"/>
    <w:rsid w:val="001D4E71"/>
    <w:rsid w:val="001D5178"/>
    <w:rsid w:val="001D7244"/>
    <w:rsid w:val="001D779C"/>
    <w:rsid w:val="001E042A"/>
    <w:rsid w:val="001E0A46"/>
    <w:rsid w:val="001E0A53"/>
    <w:rsid w:val="001E0AEF"/>
    <w:rsid w:val="001E148D"/>
    <w:rsid w:val="001E1E3A"/>
    <w:rsid w:val="001E2E43"/>
    <w:rsid w:val="001E2F99"/>
    <w:rsid w:val="001E4AC9"/>
    <w:rsid w:val="001E5FD7"/>
    <w:rsid w:val="001E640B"/>
    <w:rsid w:val="001E666A"/>
    <w:rsid w:val="001F11DE"/>
    <w:rsid w:val="001F16B4"/>
    <w:rsid w:val="001F1C88"/>
    <w:rsid w:val="001F2651"/>
    <w:rsid w:val="001F2BFC"/>
    <w:rsid w:val="001F2E4B"/>
    <w:rsid w:val="001F4739"/>
    <w:rsid w:val="001F4E5C"/>
    <w:rsid w:val="001F636A"/>
    <w:rsid w:val="001F6C74"/>
    <w:rsid w:val="001F7586"/>
    <w:rsid w:val="001F7EC4"/>
    <w:rsid w:val="00200CC8"/>
    <w:rsid w:val="002014A7"/>
    <w:rsid w:val="00202152"/>
    <w:rsid w:val="00202D3F"/>
    <w:rsid w:val="0020566A"/>
    <w:rsid w:val="00205AC3"/>
    <w:rsid w:val="00205EA0"/>
    <w:rsid w:val="00206C17"/>
    <w:rsid w:val="00211B72"/>
    <w:rsid w:val="002132FD"/>
    <w:rsid w:val="00213603"/>
    <w:rsid w:val="00214AC2"/>
    <w:rsid w:val="00214C31"/>
    <w:rsid w:val="00215237"/>
    <w:rsid w:val="00215DD0"/>
    <w:rsid w:val="00215FB1"/>
    <w:rsid w:val="002228E5"/>
    <w:rsid w:val="0022476C"/>
    <w:rsid w:val="00225A3F"/>
    <w:rsid w:val="0022642A"/>
    <w:rsid w:val="00227512"/>
    <w:rsid w:val="00227E31"/>
    <w:rsid w:val="00231BA0"/>
    <w:rsid w:val="00232222"/>
    <w:rsid w:val="00232557"/>
    <w:rsid w:val="002331DE"/>
    <w:rsid w:val="00233ACC"/>
    <w:rsid w:val="0023415C"/>
    <w:rsid w:val="00236753"/>
    <w:rsid w:val="002408B6"/>
    <w:rsid w:val="00240A5A"/>
    <w:rsid w:val="00240B34"/>
    <w:rsid w:val="0024110E"/>
    <w:rsid w:val="0024198A"/>
    <w:rsid w:val="0024377C"/>
    <w:rsid w:val="00244C44"/>
    <w:rsid w:val="00245045"/>
    <w:rsid w:val="00246529"/>
    <w:rsid w:val="0024653D"/>
    <w:rsid w:val="00246A54"/>
    <w:rsid w:val="0024743C"/>
    <w:rsid w:val="00247461"/>
    <w:rsid w:val="002477F5"/>
    <w:rsid w:val="00247BE5"/>
    <w:rsid w:val="0025037D"/>
    <w:rsid w:val="00250764"/>
    <w:rsid w:val="0025103B"/>
    <w:rsid w:val="002513C5"/>
    <w:rsid w:val="002518EF"/>
    <w:rsid w:val="0025222D"/>
    <w:rsid w:val="002545A6"/>
    <w:rsid w:val="002559FD"/>
    <w:rsid w:val="00255C61"/>
    <w:rsid w:val="00260291"/>
    <w:rsid w:val="002612FC"/>
    <w:rsid w:val="0026171E"/>
    <w:rsid w:val="002622EB"/>
    <w:rsid w:val="00263EBF"/>
    <w:rsid w:val="00264075"/>
    <w:rsid w:val="002649FF"/>
    <w:rsid w:val="00264E21"/>
    <w:rsid w:val="0026635E"/>
    <w:rsid w:val="002664BF"/>
    <w:rsid w:val="00270268"/>
    <w:rsid w:val="00270969"/>
    <w:rsid w:val="00270B9B"/>
    <w:rsid w:val="002714E7"/>
    <w:rsid w:val="0027182A"/>
    <w:rsid w:val="00271E04"/>
    <w:rsid w:val="00272C5C"/>
    <w:rsid w:val="00273218"/>
    <w:rsid w:val="002740D9"/>
    <w:rsid w:val="0027425D"/>
    <w:rsid w:val="002745C1"/>
    <w:rsid w:val="002759B7"/>
    <w:rsid w:val="00275FEA"/>
    <w:rsid w:val="00276088"/>
    <w:rsid w:val="002766E0"/>
    <w:rsid w:val="00280215"/>
    <w:rsid w:val="00280DD2"/>
    <w:rsid w:val="00280F59"/>
    <w:rsid w:val="00281323"/>
    <w:rsid w:val="0028160F"/>
    <w:rsid w:val="00281BBD"/>
    <w:rsid w:val="00281EB7"/>
    <w:rsid w:val="002823FB"/>
    <w:rsid w:val="00282A65"/>
    <w:rsid w:val="0028413B"/>
    <w:rsid w:val="0028419B"/>
    <w:rsid w:val="0028489E"/>
    <w:rsid w:val="002907FD"/>
    <w:rsid w:val="002953A8"/>
    <w:rsid w:val="00296041"/>
    <w:rsid w:val="00297444"/>
    <w:rsid w:val="00297C78"/>
    <w:rsid w:val="002A0377"/>
    <w:rsid w:val="002A0523"/>
    <w:rsid w:val="002A0DBD"/>
    <w:rsid w:val="002A1917"/>
    <w:rsid w:val="002A1BD7"/>
    <w:rsid w:val="002A24F8"/>
    <w:rsid w:val="002A474D"/>
    <w:rsid w:val="002A5017"/>
    <w:rsid w:val="002A7E54"/>
    <w:rsid w:val="002B0520"/>
    <w:rsid w:val="002B1507"/>
    <w:rsid w:val="002B2BEE"/>
    <w:rsid w:val="002B2F5A"/>
    <w:rsid w:val="002B4A39"/>
    <w:rsid w:val="002B5645"/>
    <w:rsid w:val="002B5B25"/>
    <w:rsid w:val="002B5E89"/>
    <w:rsid w:val="002B5F0A"/>
    <w:rsid w:val="002B616C"/>
    <w:rsid w:val="002B6D13"/>
    <w:rsid w:val="002B7F7E"/>
    <w:rsid w:val="002C0770"/>
    <w:rsid w:val="002C0892"/>
    <w:rsid w:val="002C2122"/>
    <w:rsid w:val="002C295B"/>
    <w:rsid w:val="002C44A7"/>
    <w:rsid w:val="002C6DF2"/>
    <w:rsid w:val="002C785C"/>
    <w:rsid w:val="002C7A55"/>
    <w:rsid w:val="002C7F0E"/>
    <w:rsid w:val="002D1C15"/>
    <w:rsid w:val="002D2A39"/>
    <w:rsid w:val="002D38CF"/>
    <w:rsid w:val="002D3F6B"/>
    <w:rsid w:val="002D69B9"/>
    <w:rsid w:val="002D6CEC"/>
    <w:rsid w:val="002E02E2"/>
    <w:rsid w:val="002E0310"/>
    <w:rsid w:val="002E135D"/>
    <w:rsid w:val="002E274E"/>
    <w:rsid w:val="002E3079"/>
    <w:rsid w:val="002E3176"/>
    <w:rsid w:val="002E3908"/>
    <w:rsid w:val="002E5FBF"/>
    <w:rsid w:val="002E5FEC"/>
    <w:rsid w:val="002E60DB"/>
    <w:rsid w:val="002E67DC"/>
    <w:rsid w:val="002F1441"/>
    <w:rsid w:val="002F29CA"/>
    <w:rsid w:val="002F2B57"/>
    <w:rsid w:val="002F37E7"/>
    <w:rsid w:val="002F48CF"/>
    <w:rsid w:val="002F4977"/>
    <w:rsid w:val="002F558C"/>
    <w:rsid w:val="002F6D4A"/>
    <w:rsid w:val="002F7358"/>
    <w:rsid w:val="0030090C"/>
    <w:rsid w:val="0030113F"/>
    <w:rsid w:val="003013F1"/>
    <w:rsid w:val="003017AD"/>
    <w:rsid w:val="003018BD"/>
    <w:rsid w:val="003029CF"/>
    <w:rsid w:val="00302B1E"/>
    <w:rsid w:val="003030EE"/>
    <w:rsid w:val="00303E28"/>
    <w:rsid w:val="0030464F"/>
    <w:rsid w:val="00304D4F"/>
    <w:rsid w:val="00304F31"/>
    <w:rsid w:val="00305182"/>
    <w:rsid w:val="003067C0"/>
    <w:rsid w:val="00306EFF"/>
    <w:rsid w:val="003072D4"/>
    <w:rsid w:val="003109A1"/>
    <w:rsid w:val="0031187A"/>
    <w:rsid w:val="0031214F"/>
    <w:rsid w:val="00312291"/>
    <w:rsid w:val="00312A37"/>
    <w:rsid w:val="00313901"/>
    <w:rsid w:val="003145BF"/>
    <w:rsid w:val="003153FC"/>
    <w:rsid w:val="00320DEC"/>
    <w:rsid w:val="00320FF7"/>
    <w:rsid w:val="003211AB"/>
    <w:rsid w:val="003217AE"/>
    <w:rsid w:val="00322707"/>
    <w:rsid w:val="00322809"/>
    <w:rsid w:val="00322832"/>
    <w:rsid w:val="00322C38"/>
    <w:rsid w:val="003275E8"/>
    <w:rsid w:val="00330333"/>
    <w:rsid w:val="00330467"/>
    <w:rsid w:val="00330CDF"/>
    <w:rsid w:val="00331A0D"/>
    <w:rsid w:val="003332F7"/>
    <w:rsid w:val="00335AE5"/>
    <w:rsid w:val="0033655D"/>
    <w:rsid w:val="00340D06"/>
    <w:rsid w:val="003410D3"/>
    <w:rsid w:val="00342F9F"/>
    <w:rsid w:val="003438F5"/>
    <w:rsid w:val="00343A08"/>
    <w:rsid w:val="00343AEC"/>
    <w:rsid w:val="00343D1E"/>
    <w:rsid w:val="00343DF2"/>
    <w:rsid w:val="00343E7E"/>
    <w:rsid w:val="00344EBA"/>
    <w:rsid w:val="00347657"/>
    <w:rsid w:val="00350C1B"/>
    <w:rsid w:val="00350CB7"/>
    <w:rsid w:val="00351D77"/>
    <w:rsid w:val="00353869"/>
    <w:rsid w:val="00354307"/>
    <w:rsid w:val="00354644"/>
    <w:rsid w:val="00354C48"/>
    <w:rsid w:val="00356F93"/>
    <w:rsid w:val="0035773D"/>
    <w:rsid w:val="00362907"/>
    <w:rsid w:val="00363224"/>
    <w:rsid w:val="00363C33"/>
    <w:rsid w:val="00363E96"/>
    <w:rsid w:val="00364941"/>
    <w:rsid w:val="00364C49"/>
    <w:rsid w:val="00365632"/>
    <w:rsid w:val="00367888"/>
    <w:rsid w:val="00372190"/>
    <w:rsid w:val="00372E69"/>
    <w:rsid w:val="003732B6"/>
    <w:rsid w:val="003745D0"/>
    <w:rsid w:val="00374B0A"/>
    <w:rsid w:val="00374D32"/>
    <w:rsid w:val="00374D7A"/>
    <w:rsid w:val="00374EB4"/>
    <w:rsid w:val="003751A8"/>
    <w:rsid w:val="00375205"/>
    <w:rsid w:val="00375E91"/>
    <w:rsid w:val="00377CE7"/>
    <w:rsid w:val="00377EBD"/>
    <w:rsid w:val="003802DF"/>
    <w:rsid w:val="0038106F"/>
    <w:rsid w:val="00381414"/>
    <w:rsid w:val="00381F35"/>
    <w:rsid w:val="0038252C"/>
    <w:rsid w:val="00382AD5"/>
    <w:rsid w:val="00383B68"/>
    <w:rsid w:val="00384105"/>
    <w:rsid w:val="00384878"/>
    <w:rsid w:val="00384D63"/>
    <w:rsid w:val="00385AC0"/>
    <w:rsid w:val="00386053"/>
    <w:rsid w:val="00390320"/>
    <w:rsid w:val="0039134B"/>
    <w:rsid w:val="003918CB"/>
    <w:rsid w:val="00391D29"/>
    <w:rsid w:val="00392205"/>
    <w:rsid w:val="00392D1F"/>
    <w:rsid w:val="00392D69"/>
    <w:rsid w:val="00393E36"/>
    <w:rsid w:val="00394F22"/>
    <w:rsid w:val="003A07D0"/>
    <w:rsid w:val="003A0BEA"/>
    <w:rsid w:val="003A1749"/>
    <w:rsid w:val="003A2287"/>
    <w:rsid w:val="003A31C0"/>
    <w:rsid w:val="003A5782"/>
    <w:rsid w:val="003A590C"/>
    <w:rsid w:val="003A5DAC"/>
    <w:rsid w:val="003A70B2"/>
    <w:rsid w:val="003B1D71"/>
    <w:rsid w:val="003B3192"/>
    <w:rsid w:val="003B3477"/>
    <w:rsid w:val="003B3C2F"/>
    <w:rsid w:val="003B431A"/>
    <w:rsid w:val="003B64F0"/>
    <w:rsid w:val="003B7841"/>
    <w:rsid w:val="003C2B67"/>
    <w:rsid w:val="003C3429"/>
    <w:rsid w:val="003C59A1"/>
    <w:rsid w:val="003C6E44"/>
    <w:rsid w:val="003C6F62"/>
    <w:rsid w:val="003C7712"/>
    <w:rsid w:val="003D03EF"/>
    <w:rsid w:val="003D22DC"/>
    <w:rsid w:val="003D25CB"/>
    <w:rsid w:val="003D3BF1"/>
    <w:rsid w:val="003D4EBA"/>
    <w:rsid w:val="003D594D"/>
    <w:rsid w:val="003D5D3F"/>
    <w:rsid w:val="003D6A66"/>
    <w:rsid w:val="003E2979"/>
    <w:rsid w:val="003E2C62"/>
    <w:rsid w:val="003E492C"/>
    <w:rsid w:val="003E526C"/>
    <w:rsid w:val="003E587C"/>
    <w:rsid w:val="003E623C"/>
    <w:rsid w:val="003E63B1"/>
    <w:rsid w:val="003E6FCF"/>
    <w:rsid w:val="003E7736"/>
    <w:rsid w:val="003F0C9C"/>
    <w:rsid w:val="003F10B9"/>
    <w:rsid w:val="003F1C65"/>
    <w:rsid w:val="003F21B6"/>
    <w:rsid w:val="003F31FE"/>
    <w:rsid w:val="003F55CA"/>
    <w:rsid w:val="003F585F"/>
    <w:rsid w:val="003F7C72"/>
    <w:rsid w:val="00400EC4"/>
    <w:rsid w:val="00401926"/>
    <w:rsid w:val="00401C07"/>
    <w:rsid w:val="00401CF4"/>
    <w:rsid w:val="00401E4B"/>
    <w:rsid w:val="00401EDF"/>
    <w:rsid w:val="004020F7"/>
    <w:rsid w:val="004049A5"/>
    <w:rsid w:val="00405D13"/>
    <w:rsid w:val="00405FCA"/>
    <w:rsid w:val="00406C7C"/>
    <w:rsid w:val="00407695"/>
    <w:rsid w:val="0041086B"/>
    <w:rsid w:val="004108F0"/>
    <w:rsid w:val="0041099D"/>
    <w:rsid w:val="00411610"/>
    <w:rsid w:val="00412F79"/>
    <w:rsid w:val="004134DD"/>
    <w:rsid w:val="00415748"/>
    <w:rsid w:val="00415C71"/>
    <w:rsid w:val="00416C85"/>
    <w:rsid w:val="00416E75"/>
    <w:rsid w:val="0041735B"/>
    <w:rsid w:val="00417E5A"/>
    <w:rsid w:val="004203E0"/>
    <w:rsid w:val="00420B29"/>
    <w:rsid w:val="00421172"/>
    <w:rsid w:val="0042165A"/>
    <w:rsid w:val="0042165F"/>
    <w:rsid w:val="00421AB5"/>
    <w:rsid w:val="00422CB1"/>
    <w:rsid w:val="00423601"/>
    <w:rsid w:val="00423F1F"/>
    <w:rsid w:val="00426AD0"/>
    <w:rsid w:val="0043087D"/>
    <w:rsid w:val="004308D1"/>
    <w:rsid w:val="00432CA5"/>
    <w:rsid w:val="00432EDF"/>
    <w:rsid w:val="00433130"/>
    <w:rsid w:val="00433BF5"/>
    <w:rsid w:val="00433CF7"/>
    <w:rsid w:val="0043689A"/>
    <w:rsid w:val="00436A61"/>
    <w:rsid w:val="00437333"/>
    <w:rsid w:val="00437AB7"/>
    <w:rsid w:val="0044137D"/>
    <w:rsid w:val="0044269A"/>
    <w:rsid w:val="004433F1"/>
    <w:rsid w:val="00444E2E"/>
    <w:rsid w:val="00444F98"/>
    <w:rsid w:val="00447157"/>
    <w:rsid w:val="00447496"/>
    <w:rsid w:val="004476E4"/>
    <w:rsid w:val="00452C29"/>
    <w:rsid w:val="00452F7E"/>
    <w:rsid w:val="0045325E"/>
    <w:rsid w:val="0045499C"/>
    <w:rsid w:val="004554CC"/>
    <w:rsid w:val="00455E1F"/>
    <w:rsid w:val="00455FA3"/>
    <w:rsid w:val="00456F65"/>
    <w:rsid w:val="00457113"/>
    <w:rsid w:val="00462BB4"/>
    <w:rsid w:val="00462FF4"/>
    <w:rsid w:val="00463644"/>
    <w:rsid w:val="00463989"/>
    <w:rsid w:val="004640BF"/>
    <w:rsid w:val="00464DD6"/>
    <w:rsid w:val="004656D6"/>
    <w:rsid w:val="00466420"/>
    <w:rsid w:val="00466BF6"/>
    <w:rsid w:val="00466C05"/>
    <w:rsid w:val="00467DA6"/>
    <w:rsid w:val="004717D9"/>
    <w:rsid w:val="0047196E"/>
    <w:rsid w:val="00472C1E"/>
    <w:rsid w:val="004730AC"/>
    <w:rsid w:val="00473C5E"/>
    <w:rsid w:val="00473E7C"/>
    <w:rsid w:val="00475703"/>
    <w:rsid w:val="0047577F"/>
    <w:rsid w:val="00480914"/>
    <w:rsid w:val="00480A55"/>
    <w:rsid w:val="00481ADE"/>
    <w:rsid w:val="00482823"/>
    <w:rsid w:val="00484A54"/>
    <w:rsid w:val="00484ED7"/>
    <w:rsid w:val="004854A5"/>
    <w:rsid w:val="00485B8A"/>
    <w:rsid w:val="00487A3E"/>
    <w:rsid w:val="004908CD"/>
    <w:rsid w:val="00490C48"/>
    <w:rsid w:val="004917FD"/>
    <w:rsid w:val="00491A6E"/>
    <w:rsid w:val="00494781"/>
    <w:rsid w:val="00494870"/>
    <w:rsid w:val="00496C2D"/>
    <w:rsid w:val="00497136"/>
    <w:rsid w:val="004A15AA"/>
    <w:rsid w:val="004A1AF6"/>
    <w:rsid w:val="004B2765"/>
    <w:rsid w:val="004B3133"/>
    <w:rsid w:val="004B4425"/>
    <w:rsid w:val="004B5053"/>
    <w:rsid w:val="004B51F4"/>
    <w:rsid w:val="004B5DAC"/>
    <w:rsid w:val="004C13AA"/>
    <w:rsid w:val="004C1610"/>
    <w:rsid w:val="004C2098"/>
    <w:rsid w:val="004C2545"/>
    <w:rsid w:val="004C28B4"/>
    <w:rsid w:val="004C29CC"/>
    <w:rsid w:val="004C49A3"/>
    <w:rsid w:val="004C54DB"/>
    <w:rsid w:val="004C5599"/>
    <w:rsid w:val="004C7080"/>
    <w:rsid w:val="004C716A"/>
    <w:rsid w:val="004C7F45"/>
    <w:rsid w:val="004D0135"/>
    <w:rsid w:val="004D08B1"/>
    <w:rsid w:val="004D1BCC"/>
    <w:rsid w:val="004D1F2D"/>
    <w:rsid w:val="004D1FDA"/>
    <w:rsid w:val="004D3200"/>
    <w:rsid w:val="004D500C"/>
    <w:rsid w:val="004D5957"/>
    <w:rsid w:val="004D70DC"/>
    <w:rsid w:val="004E10F6"/>
    <w:rsid w:val="004E1DAA"/>
    <w:rsid w:val="004E2B3D"/>
    <w:rsid w:val="004E4AD9"/>
    <w:rsid w:val="004E6FA1"/>
    <w:rsid w:val="004F2903"/>
    <w:rsid w:val="004F2E18"/>
    <w:rsid w:val="004F3169"/>
    <w:rsid w:val="004F6DA1"/>
    <w:rsid w:val="004F71E7"/>
    <w:rsid w:val="004F75F2"/>
    <w:rsid w:val="004F7FC6"/>
    <w:rsid w:val="005018CF"/>
    <w:rsid w:val="0050287E"/>
    <w:rsid w:val="00503661"/>
    <w:rsid w:val="00503C82"/>
    <w:rsid w:val="00504E93"/>
    <w:rsid w:val="005101DA"/>
    <w:rsid w:val="00512286"/>
    <w:rsid w:val="00512BC9"/>
    <w:rsid w:val="00512F34"/>
    <w:rsid w:val="005131EF"/>
    <w:rsid w:val="00514708"/>
    <w:rsid w:val="0051521C"/>
    <w:rsid w:val="00515A62"/>
    <w:rsid w:val="00522D11"/>
    <w:rsid w:val="00522F96"/>
    <w:rsid w:val="00522FB3"/>
    <w:rsid w:val="00523804"/>
    <w:rsid w:val="00524344"/>
    <w:rsid w:val="0052573B"/>
    <w:rsid w:val="0052622F"/>
    <w:rsid w:val="00526712"/>
    <w:rsid w:val="00526FB5"/>
    <w:rsid w:val="00527047"/>
    <w:rsid w:val="00527AD4"/>
    <w:rsid w:val="00530D8F"/>
    <w:rsid w:val="0053187C"/>
    <w:rsid w:val="00531917"/>
    <w:rsid w:val="00532ADB"/>
    <w:rsid w:val="0053315E"/>
    <w:rsid w:val="00536A7B"/>
    <w:rsid w:val="00537316"/>
    <w:rsid w:val="005401F2"/>
    <w:rsid w:val="00541BFE"/>
    <w:rsid w:val="0054251D"/>
    <w:rsid w:val="00542F08"/>
    <w:rsid w:val="005431FD"/>
    <w:rsid w:val="005432C4"/>
    <w:rsid w:val="005436CC"/>
    <w:rsid w:val="00544BC6"/>
    <w:rsid w:val="00546801"/>
    <w:rsid w:val="005475A7"/>
    <w:rsid w:val="00551B10"/>
    <w:rsid w:val="0055221B"/>
    <w:rsid w:val="00552503"/>
    <w:rsid w:val="00553846"/>
    <w:rsid w:val="00556526"/>
    <w:rsid w:val="005566FB"/>
    <w:rsid w:val="005569E2"/>
    <w:rsid w:val="00556E74"/>
    <w:rsid w:val="005606B8"/>
    <w:rsid w:val="0056160D"/>
    <w:rsid w:val="00563435"/>
    <w:rsid w:val="0056454A"/>
    <w:rsid w:val="00564D6F"/>
    <w:rsid w:val="00567806"/>
    <w:rsid w:val="00572471"/>
    <w:rsid w:val="00572A20"/>
    <w:rsid w:val="005734FB"/>
    <w:rsid w:val="00573A73"/>
    <w:rsid w:val="00574483"/>
    <w:rsid w:val="00575BCE"/>
    <w:rsid w:val="00576174"/>
    <w:rsid w:val="00576A72"/>
    <w:rsid w:val="00577616"/>
    <w:rsid w:val="005811F9"/>
    <w:rsid w:val="005817CF"/>
    <w:rsid w:val="00582461"/>
    <w:rsid w:val="005834FA"/>
    <w:rsid w:val="005853E3"/>
    <w:rsid w:val="0058680B"/>
    <w:rsid w:val="00587BAE"/>
    <w:rsid w:val="005910B1"/>
    <w:rsid w:val="0059215E"/>
    <w:rsid w:val="00592304"/>
    <w:rsid w:val="00593186"/>
    <w:rsid w:val="0059448B"/>
    <w:rsid w:val="0059533A"/>
    <w:rsid w:val="005A12FA"/>
    <w:rsid w:val="005A15CF"/>
    <w:rsid w:val="005A1600"/>
    <w:rsid w:val="005A190E"/>
    <w:rsid w:val="005A1DB5"/>
    <w:rsid w:val="005A223E"/>
    <w:rsid w:val="005A2756"/>
    <w:rsid w:val="005A3DCE"/>
    <w:rsid w:val="005A3EDE"/>
    <w:rsid w:val="005A5193"/>
    <w:rsid w:val="005A794C"/>
    <w:rsid w:val="005B04E2"/>
    <w:rsid w:val="005B0721"/>
    <w:rsid w:val="005B0D9A"/>
    <w:rsid w:val="005B0EF9"/>
    <w:rsid w:val="005B12DF"/>
    <w:rsid w:val="005B1B30"/>
    <w:rsid w:val="005B395D"/>
    <w:rsid w:val="005B415D"/>
    <w:rsid w:val="005B41CD"/>
    <w:rsid w:val="005B4CFC"/>
    <w:rsid w:val="005B5027"/>
    <w:rsid w:val="005B5A25"/>
    <w:rsid w:val="005B7B2F"/>
    <w:rsid w:val="005C0C64"/>
    <w:rsid w:val="005C141A"/>
    <w:rsid w:val="005C1FD5"/>
    <w:rsid w:val="005C2093"/>
    <w:rsid w:val="005C2B47"/>
    <w:rsid w:val="005C362C"/>
    <w:rsid w:val="005C518E"/>
    <w:rsid w:val="005C5709"/>
    <w:rsid w:val="005C622B"/>
    <w:rsid w:val="005C72C1"/>
    <w:rsid w:val="005C7C45"/>
    <w:rsid w:val="005D11DC"/>
    <w:rsid w:val="005D160A"/>
    <w:rsid w:val="005D1E9F"/>
    <w:rsid w:val="005D1F71"/>
    <w:rsid w:val="005D248E"/>
    <w:rsid w:val="005D2A9A"/>
    <w:rsid w:val="005D2E1A"/>
    <w:rsid w:val="005D2E7D"/>
    <w:rsid w:val="005D4270"/>
    <w:rsid w:val="005D47D2"/>
    <w:rsid w:val="005D47F4"/>
    <w:rsid w:val="005D4BA3"/>
    <w:rsid w:val="005D5C29"/>
    <w:rsid w:val="005E0529"/>
    <w:rsid w:val="005E0D34"/>
    <w:rsid w:val="005E1D96"/>
    <w:rsid w:val="005E24A6"/>
    <w:rsid w:val="005E24EF"/>
    <w:rsid w:val="005E2B5F"/>
    <w:rsid w:val="005E37FB"/>
    <w:rsid w:val="005E38F4"/>
    <w:rsid w:val="005E4B8F"/>
    <w:rsid w:val="005E5639"/>
    <w:rsid w:val="005E57FA"/>
    <w:rsid w:val="005E7BE0"/>
    <w:rsid w:val="005E7E0B"/>
    <w:rsid w:val="005F1A8F"/>
    <w:rsid w:val="005F1C5F"/>
    <w:rsid w:val="005F2DC5"/>
    <w:rsid w:val="005F3772"/>
    <w:rsid w:val="005F37D9"/>
    <w:rsid w:val="005F3EFF"/>
    <w:rsid w:val="005F40BD"/>
    <w:rsid w:val="005F45F7"/>
    <w:rsid w:val="005F46FF"/>
    <w:rsid w:val="005F5B30"/>
    <w:rsid w:val="005F68A7"/>
    <w:rsid w:val="005F7059"/>
    <w:rsid w:val="006005D2"/>
    <w:rsid w:val="0060258D"/>
    <w:rsid w:val="006030DD"/>
    <w:rsid w:val="00603539"/>
    <w:rsid w:val="00605105"/>
    <w:rsid w:val="00605563"/>
    <w:rsid w:val="00606F72"/>
    <w:rsid w:val="00607D38"/>
    <w:rsid w:val="00611BE8"/>
    <w:rsid w:val="00611D9C"/>
    <w:rsid w:val="00612446"/>
    <w:rsid w:val="0061254F"/>
    <w:rsid w:val="0061351B"/>
    <w:rsid w:val="006138CE"/>
    <w:rsid w:val="006144D7"/>
    <w:rsid w:val="00614829"/>
    <w:rsid w:val="00614B1E"/>
    <w:rsid w:val="00615890"/>
    <w:rsid w:val="00615946"/>
    <w:rsid w:val="00615D17"/>
    <w:rsid w:val="00616C55"/>
    <w:rsid w:val="00616DD3"/>
    <w:rsid w:val="00617374"/>
    <w:rsid w:val="00617B3E"/>
    <w:rsid w:val="00620496"/>
    <w:rsid w:val="006215A3"/>
    <w:rsid w:val="00622626"/>
    <w:rsid w:val="00622AEF"/>
    <w:rsid w:val="00623913"/>
    <w:rsid w:val="00623AB1"/>
    <w:rsid w:val="00624205"/>
    <w:rsid w:val="0062432C"/>
    <w:rsid w:val="00624CB0"/>
    <w:rsid w:val="0062660C"/>
    <w:rsid w:val="00627554"/>
    <w:rsid w:val="00627C71"/>
    <w:rsid w:val="00630307"/>
    <w:rsid w:val="00630F29"/>
    <w:rsid w:val="006324A5"/>
    <w:rsid w:val="00633BBA"/>
    <w:rsid w:val="0063508F"/>
    <w:rsid w:val="006366F1"/>
    <w:rsid w:val="00640477"/>
    <w:rsid w:val="00644385"/>
    <w:rsid w:val="00645957"/>
    <w:rsid w:val="0064621A"/>
    <w:rsid w:val="00647D69"/>
    <w:rsid w:val="00650C38"/>
    <w:rsid w:val="006515F4"/>
    <w:rsid w:val="00652139"/>
    <w:rsid w:val="00652F49"/>
    <w:rsid w:val="00653734"/>
    <w:rsid w:val="00654D1A"/>
    <w:rsid w:val="006554EE"/>
    <w:rsid w:val="0065575F"/>
    <w:rsid w:val="00657216"/>
    <w:rsid w:val="00657B98"/>
    <w:rsid w:val="006601EB"/>
    <w:rsid w:val="00660F31"/>
    <w:rsid w:val="006612D4"/>
    <w:rsid w:val="006618A8"/>
    <w:rsid w:val="0066291A"/>
    <w:rsid w:val="00663247"/>
    <w:rsid w:val="00667078"/>
    <w:rsid w:val="00667382"/>
    <w:rsid w:val="006675A4"/>
    <w:rsid w:val="006676DC"/>
    <w:rsid w:val="0067040B"/>
    <w:rsid w:val="00671751"/>
    <w:rsid w:val="00672C05"/>
    <w:rsid w:val="00673566"/>
    <w:rsid w:val="00673678"/>
    <w:rsid w:val="006737BF"/>
    <w:rsid w:val="00674005"/>
    <w:rsid w:val="006750DC"/>
    <w:rsid w:val="006757C0"/>
    <w:rsid w:val="00675D4F"/>
    <w:rsid w:val="00675F48"/>
    <w:rsid w:val="006764E2"/>
    <w:rsid w:val="00676F12"/>
    <w:rsid w:val="00677585"/>
    <w:rsid w:val="00677F93"/>
    <w:rsid w:val="006800C6"/>
    <w:rsid w:val="006813EF"/>
    <w:rsid w:val="00682EF5"/>
    <w:rsid w:val="00684986"/>
    <w:rsid w:val="00686C7E"/>
    <w:rsid w:val="00690B48"/>
    <w:rsid w:val="00690D7E"/>
    <w:rsid w:val="00692186"/>
    <w:rsid w:val="0069248E"/>
    <w:rsid w:val="006924C3"/>
    <w:rsid w:val="00693204"/>
    <w:rsid w:val="00695984"/>
    <w:rsid w:val="00695A5C"/>
    <w:rsid w:val="0069612A"/>
    <w:rsid w:val="00696402"/>
    <w:rsid w:val="00696BFC"/>
    <w:rsid w:val="006A0567"/>
    <w:rsid w:val="006A0A3C"/>
    <w:rsid w:val="006A0B5D"/>
    <w:rsid w:val="006A0C12"/>
    <w:rsid w:val="006A59E0"/>
    <w:rsid w:val="006A5C93"/>
    <w:rsid w:val="006A5CAB"/>
    <w:rsid w:val="006A6930"/>
    <w:rsid w:val="006B1BAC"/>
    <w:rsid w:val="006B1E17"/>
    <w:rsid w:val="006B231A"/>
    <w:rsid w:val="006B38B8"/>
    <w:rsid w:val="006B40EB"/>
    <w:rsid w:val="006B446D"/>
    <w:rsid w:val="006C0657"/>
    <w:rsid w:val="006C227F"/>
    <w:rsid w:val="006C28EE"/>
    <w:rsid w:val="006C3074"/>
    <w:rsid w:val="006C3092"/>
    <w:rsid w:val="006C3DFD"/>
    <w:rsid w:val="006C4864"/>
    <w:rsid w:val="006C4F30"/>
    <w:rsid w:val="006C50E6"/>
    <w:rsid w:val="006C5112"/>
    <w:rsid w:val="006C5E9F"/>
    <w:rsid w:val="006C7A3C"/>
    <w:rsid w:val="006D01C8"/>
    <w:rsid w:val="006D1704"/>
    <w:rsid w:val="006D2F71"/>
    <w:rsid w:val="006D397C"/>
    <w:rsid w:val="006E06C3"/>
    <w:rsid w:val="006E17A2"/>
    <w:rsid w:val="006E2463"/>
    <w:rsid w:val="006E2EC7"/>
    <w:rsid w:val="006E3246"/>
    <w:rsid w:val="006E3480"/>
    <w:rsid w:val="006E4972"/>
    <w:rsid w:val="006E4BD2"/>
    <w:rsid w:val="006E5C14"/>
    <w:rsid w:val="006E6492"/>
    <w:rsid w:val="006F2020"/>
    <w:rsid w:val="006F24BD"/>
    <w:rsid w:val="006F2E76"/>
    <w:rsid w:val="006F32CB"/>
    <w:rsid w:val="006F4A72"/>
    <w:rsid w:val="006F512E"/>
    <w:rsid w:val="006F5DB8"/>
    <w:rsid w:val="006F6B13"/>
    <w:rsid w:val="006F7872"/>
    <w:rsid w:val="007005D6"/>
    <w:rsid w:val="00701A18"/>
    <w:rsid w:val="0070203C"/>
    <w:rsid w:val="007030CE"/>
    <w:rsid w:val="00704C34"/>
    <w:rsid w:val="00705010"/>
    <w:rsid w:val="00705D4B"/>
    <w:rsid w:val="00705FDF"/>
    <w:rsid w:val="00706A66"/>
    <w:rsid w:val="0070703C"/>
    <w:rsid w:val="0071145F"/>
    <w:rsid w:val="0071189D"/>
    <w:rsid w:val="00712087"/>
    <w:rsid w:val="0071331A"/>
    <w:rsid w:val="00713870"/>
    <w:rsid w:val="00716260"/>
    <w:rsid w:val="007162C9"/>
    <w:rsid w:val="007165CB"/>
    <w:rsid w:val="00717152"/>
    <w:rsid w:val="00717439"/>
    <w:rsid w:val="00717B0B"/>
    <w:rsid w:val="00717DB9"/>
    <w:rsid w:val="00720534"/>
    <w:rsid w:val="0072150E"/>
    <w:rsid w:val="0072215F"/>
    <w:rsid w:val="00723368"/>
    <w:rsid w:val="0072412C"/>
    <w:rsid w:val="0072461D"/>
    <w:rsid w:val="0073042F"/>
    <w:rsid w:val="00732E44"/>
    <w:rsid w:val="00736B51"/>
    <w:rsid w:val="00740239"/>
    <w:rsid w:val="007404F0"/>
    <w:rsid w:val="00740B77"/>
    <w:rsid w:val="00742E43"/>
    <w:rsid w:val="0074324C"/>
    <w:rsid w:val="007475DE"/>
    <w:rsid w:val="00747AFE"/>
    <w:rsid w:val="00750B66"/>
    <w:rsid w:val="00750F17"/>
    <w:rsid w:val="007529C3"/>
    <w:rsid w:val="007536C5"/>
    <w:rsid w:val="00753D8C"/>
    <w:rsid w:val="007548F4"/>
    <w:rsid w:val="00754BC4"/>
    <w:rsid w:val="0075530F"/>
    <w:rsid w:val="007579A0"/>
    <w:rsid w:val="00760C2F"/>
    <w:rsid w:val="0076115D"/>
    <w:rsid w:val="00761755"/>
    <w:rsid w:val="0076273A"/>
    <w:rsid w:val="0076420E"/>
    <w:rsid w:val="00764E12"/>
    <w:rsid w:val="007660F7"/>
    <w:rsid w:val="0076620E"/>
    <w:rsid w:val="007664ED"/>
    <w:rsid w:val="00766C55"/>
    <w:rsid w:val="00771205"/>
    <w:rsid w:val="007714D0"/>
    <w:rsid w:val="007732CD"/>
    <w:rsid w:val="007733C1"/>
    <w:rsid w:val="007747E0"/>
    <w:rsid w:val="00775302"/>
    <w:rsid w:val="0077535D"/>
    <w:rsid w:val="00777E90"/>
    <w:rsid w:val="00780263"/>
    <w:rsid w:val="00780DA0"/>
    <w:rsid w:val="0078377A"/>
    <w:rsid w:val="00784CDC"/>
    <w:rsid w:val="00784F10"/>
    <w:rsid w:val="00785A4E"/>
    <w:rsid w:val="007860FA"/>
    <w:rsid w:val="007879A5"/>
    <w:rsid w:val="00790380"/>
    <w:rsid w:val="007904F8"/>
    <w:rsid w:val="00790F5C"/>
    <w:rsid w:val="00791302"/>
    <w:rsid w:val="007927D9"/>
    <w:rsid w:val="00792D6D"/>
    <w:rsid w:val="0079586F"/>
    <w:rsid w:val="00797D07"/>
    <w:rsid w:val="007A0BD7"/>
    <w:rsid w:val="007A1530"/>
    <w:rsid w:val="007A2203"/>
    <w:rsid w:val="007A3054"/>
    <w:rsid w:val="007A42E5"/>
    <w:rsid w:val="007A43C5"/>
    <w:rsid w:val="007A4A4F"/>
    <w:rsid w:val="007A501E"/>
    <w:rsid w:val="007A690C"/>
    <w:rsid w:val="007A6C00"/>
    <w:rsid w:val="007A716A"/>
    <w:rsid w:val="007B03A2"/>
    <w:rsid w:val="007B166A"/>
    <w:rsid w:val="007B1FA3"/>
    <w:rsid w:val="007B236C"/>
    <w:rsid w:val="007B2C24"/>
    <w:rsid w:val="007B39B7"/>
    <w:rsid w:val="007B4006"/>
    <w:rsid w:val="007B43BE"/>
    <w:rsid w:val="007B4AB2"/>
    <w:rsid w:val="007B4F41"/>
    <w:rsid w:val="007B70B3"/>
    <w:rsid w:val="007C1678"/>
    <w:rsid w:val="007C1CCB"/>
    <w:rsid w:val="007C2DEB"/>
    <w:rsid w:val="007C2E88"/>
    <w:rsid w:val="007C3265"/>
    <w:rsid w:val="007C40FB"/>
    <w:rsid w:val="007C4525"/>
    <w:rsid w:val="007C5F38"/>
    <w:rsid w:val="007C704A"/>
    <w:rsid w:val="007C707A"/>
    <w:rsid w:val="007C79F4"/>
    <w:rsid w:val="007C7F66"/>
    <w:rsid w:val="007D13B7"/>
    <w:rsid w:val="007D16E7"/>
    <w:rsid w:val="007D4182"/>
    <w:rsid w:val="007D4AC2"/>
    <w:rsid w:val="007D5CBF"/>
    <w:rsid w:val="007D61C0"/>
    <w:rsid w:val="007D6B95"/>
    <w:rsid w:val="007D6E10"/>
    <w:rsid w:val="007D78DA"/>
    <w:rsid w:val="007E003F"/>
    <w:rsid w:val="007E0091"/>
    <w:rsid w:val="007E00CD"/>
    <w:rsid w:val="007E092E"/>
    <w:rsid w:val="007E0DDE"/>
    <w:rsid w:val="007E2C2F"/>
    <w:rsid w:val="007E3C1A"/>
    <w:rsid w:val="007E455F"/>
    <w:rsid w:val="007E4ADC"/>
    <w:rsid w:val="007E55A5"/>
    <w:rsid w:val="007E580A"/>
    <w:rsid w:val="007E58A1"/>
    <w:rsid w:val="007E5BD6"/>
    <w:rsid w:val="007E6F7B"/>
    <w:rsid w:val="007F106D"/>
    <w:rsid w:val="007F3935"/>
    <w:rsid w:val="007F49DC"/>
    <w:rsid w:val="007F5C38"/>
    <w:rsid w:val="007F7D7A"/>
    <w:rsid w:val="00800D3E"/>
    <w:rsid w:val="00800FC9"/>
    <w:rsid w:val="0080146B"/>
    <w:rsid w:val="00801A4D"/>
    <w:rsid w:val="008036CE"/>
    <w:rsid w:val="00803ED6"/>
    <w:rsid w:val="00804AA8"/>
    <w:rsid w:val="00806081"/>
    <w:rsid w:val="008060A9"/>
    <w:rsid w:val="00807600"/>
    <w:rsid w:val="0081045A"/>
    <w:rsid w:val="008129B7"/>
    <w:rsid w:val="0081322E"/>
    <w:rsid w:val="0081354A"/>
    <w:rsid w:val="00813AD9"/>
    <w:rsid w:val="008157E8"/>
    <w:rsid w:val="00815BFC"/>
    <w:rsid w:val="00816469"/>
    <w:rsid w:val="008174D7"/>
    <w:rsid w:val="0082045C"/>
    <w:rsid w:val="008213DB"/>
    <w:rsid w:val="008219F8"/>
    <w:rsid w:val="00822A69"/>
    <w:rsid w:val="00823275"/>
    <w:rsid w:val="008243DB"/>
    <w:rsid w:val="008249D3"/>
    <w:rsid w:val="00827721"/>
    <w:rsid w:val="008278FF"/>
    <w:rsid w:val="0083040F"/>
    <w:rsid w:val="00830BA0"/>
    <w:rsid w:val="00830E00"/>
    <w:rsid w:val="008310CF"/>
    <w:rsid w:val="008320F6"/>
    <w:rsid w:val="0083222F"/>
    <w:rsid w:val="00834518"/>
    <w:rsid w:val="00835810"/>
    <w:rsid w:val="008367AE"/>
    <w:rsid w:val="008406F1"/>
    <w:rsid w:val="008431AD"/>
    <w:rsid w:val="00843C18"/>
    <w:rsid w:val="00845817"/>
    <w:rsid w:val="00845825"/>
    <w:rsid w:val="00845AFE"/>
    <w:rsid w:val="008462B1"/>
    <w:rsid w:val="00846A40"/>
    <w:rsid w:val="00846ADE"/>
    <w:rsid w:val="00847FB2"/>
    <w:rsid w:val="00850137"/>
    <w:rsid w:val="00850E1F"/>
    <w:rsid w:val="0085134D"/>
    <w:rsid w:val="00851677"/>
    <w:rsid w:val="00852E10"/>
    <w:rsid w:val="00853231"/>
    <w:rsid w:val="0085339D"/>
    <w:rsid w:val="00854556"/>
    <w:rsid w:val="00855B44"/>
    <w:rsid w:val="00856C4E"/>
    <w:rsid w:val="0086222F"/>
    <w:rsid w:val="008628DC"/>
    <w:rsid w:val="00864585"/>
    <w:rsid w:val="00865417"/>
    <w:rsid w:val="00866D67"/>
    <w:rsid w:val="00867DAC"/>
    <w:rsid w:val="00871DF4"/>
    <w:rsid w:val="00872E68"/>
    <w:rsid w:val="00874AC5"/>
    <w:rsid w:val="00874B04"/>
    <w:rsid w:val="00874C07"/>
    <w:rsid w:val="008755FC"/>
    <w:rsid w:val="00875AC4"/>
    <w:rsid w:val="00875C7D"/>
    <w:rsid w:val="00877DB0"/>
    <w:rsid w:val="008813C0"/>
    <w:rsid w:val="008840EE"/>
    <w:rsid w:val="008857C4"/>
    <w:rsid w:val="008869BE"/>
    <w:rsid w:val="008871FE"/>
    <w:rsid w:val="0088725A"/>
    <w:rsid w:val="00887BA0"/>
    <w:rsid w:val="00890014"/>
    <w:rsid w:val="00890360"/>
    <w:rsid w:val="008904AF"/>
    <w:rsid w:val="008907BC"/>
    <w:rsid w:val="00894EAA"/>
    <w:rsid w:val="00896E46"/>
    <w:rsid w:val="008973FF"/>
    <w:rsid w:val="00897F79"/>
    <w:rsid w:val="008A33EB"/>
    <w:rsid w:val="008A4168"/>
    <w:rsid w:val="008A5648"/>
    <w:rsid w:val="008A5C9D"/>
    <w:rsid w:val="008A6020"/>
    <w:rsid w:val="008A6E4B"/>
    <w:rsid w:val="008A7666"/>
    <w:rsid w:val="008A7E06"/>
    <w:rsid w:val="008B18F6"/>
    <w:rsid w:val="008B4C96"/>
    <w:rsid w:val="008B67E5"/>
    <w:rsid w:val="008B753B"/>
    <w:rsid w:val="008C1535"/>
    <w:rsid w:val="008C244B"/>
    <w:rsid w:val="008C2F59"/>
    <w:rsid w:val="008C3D09"/>
    <w:rsid w:val="008C427D"/>
    <w:rsid w:val="008C43EF"/>
    <w:rsid w:val="008C59E3"/>
    <w:rsid w:val="008C5F11"/>
    <w:rsid w:val="008C6FD7"/>
    <w:rsid w:val="008C740B"/>
    <w:rsid w:val="008C7AE5"/>
    <w:rsid w:val="008D010A"/>
    <w:rsid w:val="008D1563"/>
    <w:rsid w:val="008D295C"/>
    <w:rsid w:val="008D3754"/>
    <w:rsid w:val="008D386C"/>
    <w:rsid w:val="008D4180"/>
    <w:rsid w:val="008D4243"/>
    <w:rsid w:val="008D4BA8"/>
    <w:rsid w:val="008D65D2"/>
    <w:rsid w:val="008D67F0"/>
    <w:rsid w:val="008D72FA"/>
    <w:rsid w:val="008D73AC"/>
    <w:rsid w:val="008D7E9B"/>
    <w:rsid w:val="008D7F1F"/>
    <w:rsid w:val="008E232D"/>
    <w:rsid w:val="008E2480"/>
    <w:rsid w:val="008E291E"/>
    <w:rsid w:val="008E332B"/>
    <w:rsid w:val="008E3559"/>
    <w:rsid w:val="008E374A"/>
    <w:rsid w:val="008E54DF"/>
    <w:rsid w:val="008E6FC0"/>
    <w:rsid w:val="008F0AE2"/>
    <w:rsid w:val="008F1191"/>
    <w:rsid w:val="008F21F4"/>
    <w:rsid w:val="008F2724"/>
    <w:rsid w:val="008F51EF"/>
    <w:rsid w:val="008F7B51"/>
    <w:rsid w:val="0090132E"/>
    <w:rsid w:val="00901FF6"/>
    <w:rsid w:val="00902AA4"/>
    <w:rsid w:val="0090374D"/>
    <w:rsid w:val="009059B1"/>
    <w:rsid w:val="00906007"/>
    <w:rsid w:val="009061D0"/>
    <w:rsid w:val="00906DC8"/>
    <w:rsid w:val="00907441"/>
    <w:rsid w:val="0090795A"/>
    <w:rsid w:val="00910181"/>
    <w:rsid w:val="009102B5"/>
    <w:rsid w:val="0091226A"/>
    <w:rsid w:val="009122E5"/>
    <w:rsid w:val="00912F77"/>
    <w:rsid w:val="00913C3D"/>
    <w:rsid w:val="00914397"/>
    <w:rsid w:val="009145CC"/>
    <w:rsid w:val="0091495F"/>
    <w:rsid w:val="0091521F"/>
    <w:rsid w:val="0091562E"/>
    <w:rsid w:val="00916EA7"/>
    <w:rsid w:val="00917C33"/>
    <w:rsid w:val="009205F6"/>
    <w:rsid w:val="009208DE"/>
    <w:rsid w:val="00921EB3"/>
    <w:rsid w:val="00922473"/>
    <w:rsid w:val="009227F0"/>
    <w:rsid w:val="00927523"/>
    <w:rsid w:val="009277FB"/>
    <w:rsid w:val="009305AD"/>
    <w:rsid w:val="00930FCF"/>
    <w:rsid w:val="009316D5"/>
    <w:rsid w:val="00931EC0"/>
    <w:rsid w:val="00932D5C"/>
    <w:rsid w:val="009354F1"/>
    <w:rsid w:val="009359EA"/>
    <w:rsid w:val="00935D2B"/>
    <w:rsid w:val="00936883"/>
    <w:rsid w:val="00942A71"/>
    <w:rsid w:val="0094324F"/>
    <w:rsid w:val="00945592"/>
    <w:rsid w:val="0094593C"/>
    <w:rsid w:val="009463BE"/>
    <w:rsid w:val="0094667C"/>
    <w:rsid w:val="009507CC"/>
    <w:rsid w:val="00952C3D"/>
    <w:rsid w:val="00953169"/>
    <w:rsid w:val="0095348A"/>
    <w:rsid w:val="00956199"/>
    <w:rsid w:val="009569A8"/>
    <w:rsid w:val="00962B47"/>
    <w:rsid w:val="00962B8A"/>
    <w:rsid w:val="00962FD5"/>
    <w:rsid w:val="009644F4"/>
    <w:rsid w:val="009673AB"/>
    <w:rsid w:val="0097269B"/>
    <w:rsid w:val="00972BA1"/>
    <w:rsid w:val="00973B44"/>
    <w:rsid w:val="00974244"/>
    <w:rsid w:val="00976031"/>
    <w:rsid w:val="00976A27"/>
    <w:rsid w:val="009779C4"/>
    <w:rsid w:val="009801BB"/>
    <w:rsid w:val="00980438"/>
    <w:rsid w:val="009817E3"/>
    <w:rsid w:val="009829FB"/>
    <w:rsid w:val="009830D4"/>
    <w:rsid w:val="009855F6"/>
    <w:rsid w:val="0098642A"/>
    <w:rsid w:val="00986D1F"/>
    <w:rsid w:val="009872BA"/>
    <w:rsid w:val="00991785"/>
    <w:rsid w:val="009948AA"/>
    <w:rsid w:val="00994FF5"/>
    <w:rsid w:val="0099527A"/>
    <w:rsid w:val="0099537B"/>
    <w:rsid w:val="00995F80"/>
    <w:rsid w:val="009964C4"/>
    <w:rsid w:val="009975D5"/>
    <w:rsid w:val="009A0357"/>
    <w:rsid w:val="009A513C"/>
    <w:rsid w:val="009A56C6"/>
    <w:rsid w:val="009A635B"/>
    <w:rsid w:val="009A72B1"/>
    <w:rsid w:val="009A7E27"/>
    <w:rsid w:val="009B56B5"/>
    <w:rsid w:val="009B5D54"/>
    <w:rsid w:val="009B5F0A"/>
    <w:rsid w:val="009B6542"/>
    <w:rsid w:val="009B6AEF"/>
    <w:rsid w:val="009B725D"/>
    <w:rsid w:val="009B7517"/>
    <w:rsid w:val="009C0D6F"/>
    <w:rsid w:val="009C2764"/>
    <w:rsid w:val="009C2EED"/>
    <w:rsid w:val="009C3368"/>
    <w:rsid w:val="009C38AB"/>
    <w:rsid w:val="009C3B92"/>
    <w:rsid w:val="009C3E51"/>
    <w:rsid w:val="009C4C95"/>
    <w:rsid w:val="009C5A59"/>
    <w:rsid w:val="009C5AF4"/>
    <w:rsid w:val="009C6336"/>
    <w:rsid w:val="009C7FA5"/>
    <w:rsid w:val="009D0AF9"/>
    <w:rsid w:val="009D0D30"/>
    <w:rsid w:val="009D12F8"/>
    <w:rsid w:val="009D1948"/>
    <w:rsid w:val="009D50E7"/>
    <w:rsid w:val="009D7310"/>
    <w:rsid w:val="009D74E5"/>
    <w:rsid w:val="009E1050"/>
    <w:rsid w:val="009E1915"/>
    <w:rsid w:val="009E1B68"/>
    <w:rsid w:val="009E1BA7"/>
    <w:rsid w:val="009E21F0"/>
    <w:rsid w:val="009E2FC0"/>
    <w:rsid w:val="009E3684"/>
    <w:rsid w:val="009E582B"/>
    <w:rsid w:val="009E5BC8"/>
    <w:rsid w:val="009F02D4"/>
    <w:rsid w:val="009F2644"/>
    <w:rsid w:val="009F3D19"/>
    <w:rsid w:val="009F4DD6"/>
    <w:rsid w:val="009F575E"/>
    <w:rsid w:val="009F684E"/>
    <w:rsid w:val="00A00C79"/>
    <w:rsid w:val="00A0253E"/>
    <w:rsid w:val="00A027E0"/>
    <w:rsid w:val="00A03A47"/>
    <w:rsid w:val="00A03EE0"/>
    <w:rsid w:val="00A04216"/>
    <w:rsid w:val="00A04281"/>
    <w:rsid w:val="00A05237"/>
    <w:rsid w:val="00A0731E"/>
    <w:rsid w:val="00A10AC5"/>
    <w:rsid w:val="00A1110C"/>
    <w:rsid w:val="00A11693"/>
    <w:rsid w:val="00A11D2A"/>
    <w:rsid w:val="00A12596"/>
    <w:rsid w:val="00A141C1"/>
    <w:rsid w:val="00A17253"/>
    <w:rsid w:val="00A1753E"/>
    <w:rsid w:val="00A20CAB"/>
    <w:rsid w:val="00A20D7E"/>
    <w:rsid w:val="00A20F08"/>
    <w:rsid w:val="00A21CBC"/>
    <w:rsid w:val="00A22003"/>
    <w:rsid w:val="00A222B4"/>
    <w:rsid w:val="00A228A9"/>
    <w:rsid w:val="00A22B77"/>
    <w:rsid w:val="00A22DED"/>
    <w:rsid w:val="00A22DFE"/>
    <w:rsid w:val="00A237AA"/>
    <w:rsid w:val="00A23B1B"/>
    <w:rsid w:val="00A26ABD"/>
    <w:rsid w:val="00A27707"/>
    <w:rsid w:val="00A301FD"/>
    <w:rsid w:val="00A32BD1"/>
    <w:rsid w:val="00A33E56"/>
    <w:rsid w:val="00A34BDA"/>
    <w:rsid w:val="00A37AF1"/>
    <w:rsid w:val="00A37FB9"/>
    <w:rsid w:val="00A40B83"/>
    <w:rsid w:val="00A418BA"/>
    <w:rsid w:val="00A42C8A"/>
    <w:rsid w:val="00A43220"/>
    <w:rsid w:val="00A44650"/>
    <w:rsid w:val="00A4490B"/>
    <w:rsid w:val="00A44A82"/>
    <w:rsid w:val="00A44C17"/>
    <w:rsid w:val="00A4599A"/>
    <w:rsid w:val="00A45F55"/>
    <w:rsid w:val="00A461B4"/>
    <w:rsid w:val="00A47A30"/>
    <w:rsid w:val="00A50462"/>
    <w:rsid w:val="00A50916"/>
    <w:rsid w:val="00A51DFF"/>
    <w:rsid w:val="00A52B50"/>
    <w:rsid w:val="00A537FF"/>
    <w:rsid w:val="00A538A3"/>
    <w:rsid w:val="00A53EF1"/>
    <w:rsid w:val="00A553F4"/>
    <w:rsid w:val="00A55CE0"/>
    <w:rsid w:val="00A6131E"/>
    <w:rsid w:val="00A618FA"/>
    <w:rsid w:val="00A62441"/>
    <w:rsid w:val="00A627BA"/>
    <w:rsid w:val="00A62EB2"/>
    <w:rsid w:val="00A630DC"/>
    <w:rsid w:val="00A63DA7"/>
    <w:rsid w:val="00A64222"/>
    <w:rsid w:val="00A64B7D"/>
    <w:rsid w:val="00A654F5"/>
    <w:rsid w:val="00A66359"/>
    <w:rsid w:val="00A66EA9"/>
    <w:rsid w:val="00A67396"/>
    <w:rsid w:val="00A709F2"/>
    <w:rsid w:val="00A70D41"/>
    <w:rsid w:val="00A7175B"/>
    <w:rsid w:val="00A71DF4"/>
    <w:rsid w:val="00A71E29"/>
    <w:rsid w:val="00A745B7"/>
    <w:rsid w:val="00A752E4"/>
    <w:rsid w:val="00A759B0"/>
    <w:rsid w:val="00A75F47"/>
    <w:rsid w:val="00A763F7"/>
    <w:rsid w:val="00A809FF"/>
    <w:rsid w:val="00A8147F"/>
    <w:rsid w:val="00A83C9F"/>
    <w:rsid w:val="00A8570A"/>
    <w:rsid w:val="00A85FAC"/>
    <w:rsid w:val="00A86471"/>
    <w:rsid w:val="00A868CB"/>
    <w:rsid w:val="00A87160"/>
    <w:rsid w:val="00A87C22"/>
    <w:rsid w:val="00A9180B"/>
    <w:rsid w:val="00A93599"/>
    <w:rsid w:val="00A93DB1"/>
    <w:rsid w:val="00A96174"/>
    <w:rsid w:val="00A97343"/>
    <w:rsid w:val="00A97449"/>
    <w:rsid w:val="00A97D4E"/>
    <w:rsid w:val="00AA0661"/>
    <w:rsid w:val="00AA4BAC"/>
    <w:rsid w:val="00AA4E89"/>
    <w:rsid w:val="00AA52B4"/>
    <w:rsid w:val="00AA566B"/>
    <w:rsid w:val="00AA64C1"/>
    <w:rsid w:val="00AA6979"/>
    <w:rsid w:val="00AA6BA8"/>
    <w:rsid w:val="00AA6D95"/>
    <w:rsid w:val="00AA7037"/>
    <w:rsid w:val="00AA74E0"/>
    <w:rsid w:val="00AB080D"/>
    <w:rsid w:val="00AB1068"/>
    <w:rsid w:val="00AB1767"/>
    <w:rsid w:val="00AB32CF"/>
    <w:rsid w:val="00AB45FA"/>
    <w:rsid w:val="00AB5824"/>
    <w:rsid w:val="00AB5A3B"/>
    <w:rsid w:val="00AB5F76"/>
    <w:rsid w:val="00AB64E5"/>
    <w:rsid w:val="00AC1453"/>
    <w:rsid w:val="00AC2190"/>
    <w:rsid w:val="00AC2461"/>
    <w:rsid w:val="00AC2F7F"/>
    <w:rsid w:val="00AC3200"/>
    <w:rsid w:val="00AC3674"/>
    <w:rsid w:val="00AC36AA"/>
    <w:rsid w:val="00AC374F"/>
    <w:rsid w:val="00AC5156"/>
    <w:rsid w:val="00AC553D"/>
    <w:rsid w:val="00AC6AF4"/>
    <w:rsid w:val="00AD19F0"/>
    <w:rsid w:val="00AD373F"/>
    <w:rsid w:val="00AD3894"/>
    <w:rsid w:val="00AD5644"/>
    <w:rsid w:val="00AD7197"/>
    <w:rsid w:val="00AD782C"/>
    <w:rsid w:val="00AD7948"/>
    <w:rsid w:val="00AE0416"/>
    <w:rsid w:val="00AE1196"/>
    <w:rsid w:val="00AE1B01"/>
    <w:rsid w:val="00AE37B0"/>
    <w:rsid w:val="00AE3AB7"/>
    <w:rsid w:val="00AE5196"/>
    <w:rsid w:val="00AE590D"/>
    <w:rsid w:val="00AE7738"/>
    <w:rsid w:val="00AF0875"/>
    <w:rsid w:val="00AF2E68"/>
    <w:rsid w:val="00AF449D"/>
    <w:rsid w:val="00AF4949"/>
    <w:rsid w:val="00AF688E"/>
    <w:rsid w:val="00AF6D9A"/>
    <w:rsid w:val="00AF7047"/>
    <w:rsid w:val="00AF7DB4"/>
    <w:rsid w:val="00B04072"/>
    <w:rsid w:val="00B055F9"/>
    <w:rsid w:val="00B06BA3"/>
    <w:rsid w:val="00B06F0F"/>
    <w:rsid w:val="00B072A7"/>
    <w:rsid w:val="00B07C5B"/>
    <w:rsid w:val="00B10EA4"/>
    <w:rsid w:val="00B115DC"/>
    <w:rsid w:val="00B1172E"/>
    <w:rsid w:val="00B14036"/>
    <w:rsid w:val="00B155A1"/>
    <w:rsid w:val="00B16C68"/>
    <w:rsid w:val="00B207E6"/>
    <w:rsid w:val="00B2323E"/>
    <w:rsid w:val="00B24B40"/>
    <w:rsid w:val="00B2504C"/>
    <w:rsid w:val="00B27936"/>
    <w:rsid w:val="00B30648"/>
    <w:rsid w:val="00B31898"/>
    <w:rsid w:val="00B32C90"/>
    <w:rsid w:val="00B33163"/>
    <w:rsid w:val="00B33279"/>
    <w:rsid w:val="00B3435A"/>
    <w:rsid w:val="00B354F1"/>
    <w:rsid w:val="00B36260"/>
    <w:rsid w:val="00B37010"/>
    <w:rsid w:val="00B371DA"/>
    <w:rsid w:val="00B40482"/>
    <w:rsid w:val="00B404DA"/>
    <w:rsid w:val="00B40BDF"/>
    <w:rsid w:val="00B41780"/>
    <w:rsid w:val="00B41887"/>
    <w:rsid w:val="00B41F39"/>
    <w:rsid w:val="00B420F5"/>
    <w:rsid w:val="00B44CC7"/>
    <w:rsid w:val="00B44FAF"/>
    <w:rsid w:val="00B46A7C"/>
    <w:rsid w:val="00B47D30"/>
    <w:rsid w:val="00B52868"/>
    <w:rsid w:val="00B52B8B"/>
    <w:rsid w:val="00B52FC7"/>
    <w:rsid w:val="00B53443"/>
    <w:rsid w:val="00B5352E"/>
    <w:rsid w:val="00B54BF5"/>
    <w:rsid w:val="00B558C6"/>
    <w:rsid w:val="00B5621A"/>
    <w:rsid w:val="00B576D7"/>
    <w:rsid w:val="00B57D4E"/>
    <w:rsid w:val="00B61763"/>
    <w:rsid w:val="00B618AB"/>
    <w:rsid w:val="00B61ABE"/>
    <w:rsid w:val="00B62364"/>
    <w:rsid w:val="00B62C95"/>
    <w:rsid w:val="00B632A1"/>
    <w:rsid w:val="00B6344A"/>
    <w:rsid w:val="00B653CC"/>
    <w:rsid w:val="00B66653"/>
    <w:rsid w:val="00B67E7B"/>
    <w:rsid w:val="00B708ED"/>
    <w:rsid w:val="00B70AEC"/>
    <w:rsid w:val="00B70C8A"/>
    <w:rsid w:val="00B73351"/>
    <w:rsid w:val="00B74087"/>
    <w:rsid w:val="00B748B9"/>
    <w:rsid w:val="00B7574E"/>
    <w:rsid w:val="00B757C8"/>
    <w:rsid w:val="00B7657B"/>
    <w:rsid w:val="00B76753"/>
    <w:rsid w:val="00B779ED"/>
    <w:rsid w:val="00B800C5"/>
    <w:rsid w:val="00B8024F"/>
    <w:rsid w:val="00B809F2"/>
    <w:rsid w:val="00B80D43"/>
    <w:rsid w:val="00B82974"/>
    <w:rsid w:val="00B844D6"/>
    <w:rsid w:val="00B85032"/>
    <w:rsid w:val="00B85191"/>
    <w:rsid w:val="00B86284"/>
    <w:rsid w:val="00B87A41"/>
    <w:rsid w:val="00B91CCD"/>
    <w:rsid w:val="00B91E8D"/>
    <w:rsid w:val="00B94375"/>
    <w:rsid w:val="00B94495"/>
    <w:rsid w:val="00B9496A"/>
    <w:rsid w:val="00B94A28"/>
    <w:rsid w:val="00B94B32"/>
    <w:rsid w:val="00B94DD1"/>
    <w:rsid w:val="00B96BB0"/>
    <w:rsid w:val="00B9773A"/>
    <w:rsid w:val="00B97850"/>
    <w:rsid w:val="00B97F3C"/>
    <w:rsid w:val="00BA021F"/>
    <w:rsid w:val="00BA3226"/>
    <w:rsid w:val="00BA33A9"/>
    <w:rsid w:val="00BA441C"/>
    <w:rsid w:val="00BA45D9"/>
    <w:rsid w:val="00BA6500"/>
    <w:rsid w:val="00BA6ACF"/>
    <w:rsid w:val="00BA6C80"/>
    <w:rsid w:val="00BA6DB4"/>
    <w:rsid w:val="00BB111F"/>
    <w:rsid w:val="00BB2729"/>
    <w:rsid w:val="00BB286E"/>
    <w:rsid w:val="00BB4306"/>
    <w:rsid w:val="00BB6BBF"/>
    <w:rsid w:val="00BB755F"/>
    <w:rsid w:val="00BC0D0E"/>
    <w:rsid w:val="00BC19C7"/>
    <w:rsid w:val="00BC2E6E"/>
    <w:rsid w:val="00BC38EA"/>
    <w:rsid w:val="00BC40E2"/>
    <w:rsid w:val="00BC4D55"/>
    <w:rsid w:val="00BC5D99"/>
    <w:rsid w:val="00BC6BCF"/>
    <w:rsid w:val="00BD023A"/>
    <w:rsid w:val="00BD06E9"/>
    <w:rsid w:val="00BD0C15"/>
    <w:rsid w:val="00BD2108"/>
    <w:rsid w:val="00BD2A87"/>
    <w:rsid w:val="00BD4E6D"/>
    <w:rsid w:val="00BD75CA"/>
    <w:rsid w:val="00BE0013"/>
    <w:rsid w:val="00BE07BF"/>
    <w:rsid w:val="00BE0A7C"/>
    <w:rsid w:val="00BE1A3D"/>
    <w:rsid w:val="00BE2149"/>
    <w:rsid w:val="00BE2C95"/>
    <w:rsid w:val="00BE37C6"/>
    <w:rsid w:val="00BE3C8D"/>
    <w:rsid w:val="00BE474F"/>
    <w:rsid w:val="00BE5109"/>
    <w:rsid w:val="00BE549C"/>
    <w:rsid w:val="00BF05C0"/>
    <w:rsid w:val="00BF09AF"/>
    <w:rsid w:val="00BF0D47"/>
    <w:rsid w:val="00BF1DE8"/>
    <w:rsid w:val="00BF24F6"/>
    <w:rsid w:val="00BF48E5"/>
    <w:rsid w:val="00BF4F84"/>
    <w:rsid w:val="00BF68BB"/>
    <w:rsid w:val="00C002D1"/>
    <w:rsid w:val="00C00612"/>
    <w:rsid w:val="00C010BD"/>
    <w:rsid w:val="00C01B56"/>
    <w:rsid w:val="00C01E1E"/>
    <w:rsid w:val="00C02846"/>
    <w:rsid w:val="00C03103"/>
    <w:rsid w:val="00C04FC3"/>
    <w:rsid w:val="00C06200"/>
    <w:rsid w:val="00C1094C"/>
    <w:rsid w:val="00C11FBE"/>
    <w:rsid w:val="00C13312"/>
    <w:rsid w:val="00C159BB"/>
    <w:rsid w:val="00C17D26"/>
    <w:rsid w:val="00C17EB1"/>
    <w:rsid w:val="00C20EA3"/>
    <w:rsid w:val="00C21CBC"/>
    <w:rsid w:val="00C22198"/>
    <w:rsid w:val="00C2477B"/>
    <w:rsid w:val="00C24B0D"/>
    <w:rsid w:val="00C25638"/>
    <w:rsid w:val="00C2739B"/>
    <w:rsid w:val="00C273A7"/>
    <w:rsid w:val="00C279A4"/>
    <w:rsid w:val="00C27E56"/>
    <w:rsid w:val="00C27F3B"/>
    <w:rsid w:val="00C30901"/>
    <w:rsid w:val="00C30BAF"/>
    <w:rsid w:val="00C31213"/>
    <w:rsid w:val="00C324A8"/>
    <w:rsid w:val="00C33CE2"/>
    <w:rsid w:val="00C3645A"/>
    <w:rsid w:val="00C379BB"/>
    <w:rsid w:val="00C4007E"/>
    <w:rsid w:val="00C407C1"/>
    <w:rsid w:val="00C41781"/>
    <w:rsid w:val="00C41978"/>
    <w:rsid w:val="00C423B4"/>
    <w:rsid w:val="00C42D2C"/>
    <w:rsid w:val="00C436B7"/>
    <w:rsid w:val="00C43B49"/>
    <w:rsid w:val="00C44127"/>
    <w:rsid w:val="00C445A7"/>
    <w:rsid w:val="00C448C3"/>
    <w:rsid w:val="00C45A08"/>
    <w:rsid w:val="00C45B2B"/>
    <w:rsid w:val="00C46912"/>
    <w:rsid w:val="00C47237"/>
    <w:rsid w:val="00C47C7E"/>
    <w:rsid w:val="00C47CA2"/>
    <w:rsid w:val="00C51565"/>
    <w:rsid w:val="00C5270C"/>
    <w:rsid w:val="00C5277A"/>
    <w:rsid w:val="00C545E2"/>
    <w:rsid w:val="00C547DB"/>
    <w:rsid w:val="00C54F84"/>
    <w:rsid w:val="00C55778"/>
    <w:rsid w:val="00C55EC2"/>
    <w:rsid w:val="00C56B7A"/>
    <w:rsid w:val="00C60399"/>
    <w:rsid w:val="00C60720"/>
    <w:rsid w:val="00C618CE"/>
    <w:rsid w:val="00C636FE"/>
    <w:rsid w:val="00C638A2"/>
    <w:rsid w:val="00C63EE8"/>
    <w:rsid w:val="00C65E80"/>
    <w:rsid w:val="00C65F74"/>
    <w:rsid w:val="00C6608D"/>
    <w:rsid w:val="00C677FA"/>
    <w:rsid w:val="00C67E67"/>
    <w:rsid w:val="00C70836"/>
    <w:rsid w:val="00C70AD8"/>
    <w:rsid w:val="00C71013"/>
    <w:rsid w:val="00C731B7"/>
    <w:rsid w:val="00C73B89"/>
    <w:rsid w:val="00C742A1"/>
    <w:rsid w:val="00C74C15"/>
    <w:rsid w:val="00C75184"/>
    <w:rsid w:val="00C751AC"/>
    <w:rsid w:val="00C7555E"/>
    <w:rsid w:val="00C76C5D"/>
    <w:rsid w:val="00C8074A"/>
    <w:rsid w:val="00C809FD"/>
    <w:rsid w:val="00C80C5D"/>
    <w:rsid w:val="00C81A4C"/>
    <w:rsid w:val="00C82981"/>
    <w:rsid w:val="00C830F5"/>
    <w:rsid w:val="00C83AEB"/>
    <w:rsid w:val="00C847A4"/>
    <w:rsid w:val="00C8511D"/>
    <w:rsid w:val="00C85F18"/>
    <w:rsid w:val="00C86495"/>
    <w:rsid w:val="00C874F3"/>
    <w:rsid w:val="00C87784"/>
    <w:rsid w:val="00C94013"/>
    <w:rsid w:val="00C947EB"/>
    <w:rsid w:val="00C94FC4"/>
    <w:rsid w:val="00C966A4"/>
    <w:rsid w:val="00CA0ECF"/>
    <w:rsid w:val="00CA21CF"/>
    <w:rsid w:val="00CA273A"/>
    <w:rsid w:val="00CA39A5"/>
    <w:rsid w:val="00CA466B"/>
    <w:rsid w:val="00CA46CF"/>
    <w:rsid w:val="00CA5F20"/>
    <w:rsid w:val="00CA5FFD"/>
    <w:rsid w:val="00CA68B8"/>
    <w:rsid w:val="00CA7A35"/>
    <w:rsid w:val="00CB0845"/>
    <w:rsid w:val="00CB4F74"/>
    <w:rsid w:val="00CB5DD7"/>
    <w:rsid w:val="00CB7A6F"/>
    <w:rsid w:val="00CC27FD"/>
    <w:rsid w:val="00CC33FF"/>
    <w:rsid w:val="00CC379B"/>
    <w:rsid w:val="00CC38DD"/>
    <w:rsid w:val="00CC4E01"/>
    <w:rsid w:val="00CC56E7"/>
    <w:rsid w:val="00CD02DD"/>
    <w:rsid w:val="00CD130C"/>
    <w:rsid w:val="00CD25CD"/>
    <w:rsid w:val="00CD3FF6"/>
    <w:rsid w:val="00CD4BFA"/>
    <w:rsid w:val="00CD5FDB"/>
    <w:rsid w:val="00CD64DF"/>
    <w:rsid w:val="00CD68C4"/>
    <w:rsid w:val="00CD7394"/>
    <w:rsid w:val="00CD77BC"/>
    <w:rsid w:val="00CD7FBE"/>
    <w:rsid w:val="00CE2627"/>
    <w:rsid w:val="00CE2B03"/>
    <w:rsid w:val="00CE2C38"/>
    <w:rsid w:val="00CE3373"/>
    <w:rsid w:val="00CE3C81"/>
    <w:rsid w:val="00CE4004"/>
    <w:rsid w:val="00CE415B"/>
    <w:rsid w:val="00CE4FA0"/>
    <w:rsid w:val="00CE580F"/>
    <w:rsid w:val="00CE7DAF"/>
    <w:rsid w:val="00CF06D5"/>
    <w:rsid w:val="00CF1D97"/>
    <w:rsid w:val="00CF204F"/>
    <w:rsid w:val="00CF36A0"/>
    <w:rsid w:val="00CF36CE"/>
    <w:rsid w:val="00CF3766"/>
    <w:rsid w:val="00CF4741"/>
    <w:rsid w:val="00CF5288"/>
    <w:rsid w:val="00CF75A7"/>
    <w:rsid w:val="00D0231D"/>
    <w:rsid w:val="00D039E0"/>
    <w:rsid w:val="00D04687"/>
    <w:rsid w:val="00D063FE"/>
    <w:rsid w:val="00D067B8"/>
    <w:rsid w:val="00D10925"/>
    <w:rsid w:val="00D10B8D"/>
    <w:rsid w:val="00D14D10"/>
    <w:rsid w:val="00D14F6D"/>
    <w:rsid w:val="00D15936"/>
    <w:rsid w:val="00D15A46"/>
    <w:rsid w:val="00D174C6"/>
    <w:rsid w:val="00D17B79"/>
    <w:rsid w:val="00D226D9"/>
    <w:rsid w:val="00D22E54"/>
    <w:rsid w:val="00D2390E"/>
    <w:rsid w:val="00D239D5"/>
    <w:rsid w:val="00D24816"/>
    <w:rsid w:val="00D2651F"/>
    <w:rsid w:val="00D30361"/>
    <w:rsid w:val="00D305C8"/>
    <w:rsid w:val="00D3099D"/>
    <w:rsid w:val="00D30C5F"/>
    <w:rsid w:val="00D30F1C"/>
    <w:rsid w:val="00D3217E"/>
    <w:rsid w:val="00D32AC5"/>
    <w:rsid w:val="00D341C3"/>
    <w:rsid w:val="00D342EE"/>
    <w:rsid w:val="00D36A8B"/>
    <w:rsid w:val="00D36C6E"/>
    <w:rsid w:val="00D40BBC"/>
    <w:rsid w:val="00D42317"/>
    <w:rsid w:val="00D43AE9"/>
    <w:rsid w:val="00D44EB0"/>
    <w:rsid w:val="00D4518F"/>
    <w:rsid w:val="00D46E52"/>
    <w:rsid w:val="00D47DC5"/>
    <w:rsid w:val="00D50272"/>
    <w:rsid w:val="00D504A0"/>
    <w:rsid w:val="00D51785"/>
    <w:rsid w:val="00D53664"/>
    <w:rsid w:val="00D54158"/>
    <w:rsid w:val="00D56903"/>
    <w:rsid w:val="00D60538"/>
    <w:rsid w:val="00D610E3"/>
    <w:rsid w:val="00D612DA"/>
    <w:rsid w:val="00D61FA3"/>
    <w:rsid w:val="00D665C4"/>
    <w:rsid w:val="00D66653"/>
    <w:rsid w:val="00D66929"/>
    <w:rsid w:val="00D671D1"/>
    <w:rsid w:val="00D70788"/>
    <w:rsid w:val="00D70C54"/>
    <w:rsid w:val="00D71429"/>
    <w:rsid w:val="00D72AC1"/>
    <w:rsid w:val="00D73208"/>
    <w:rsid w:val="00D74D99"/>
    <w:rsid w:val="00D74DBD"/>
    <w:rsid w:val="00D75FC8"/>
    <w:rsid w:val="00D76933"/>
    <w:rsid w:val="00D76D60"/>
    <w:rsid w:val="00D76F87"/>
    <w:rsid w:val="00D77B06"/>
    <w:rsid w:val="00D77C10"/>
    <w:rsid w:val="00D80AB5"/>
    <w:rsid w:val="00D816FB"/>
    <w:rsid w:val="00D83236"/>
    <w:rsid w:val="00D83726"/>
    <w:rsid w:val="00D83D56"/>
    <w:rsid w:val="00D85709"/>
    <w:rsid w:val="00D86372"/>
    <w:rsid w:val="00D90515"/>
    <w:rsid w:val="00D90F0A"/>
    <w:rsid w:val="00D91025"/>
    <w:rsid w:val="00D91CB7"/>
    <w:rsid w:val="00D93BFB"/>
    <w:rsid w:val="00D95A82"/>
    <w:rsid w:val="00D96B9E"/>
    <w:rsid w:val="00D96FEA"/>
    <w:rsid w:val="00DA319D"/>
    <w:rsid w:val="00DA51C1"/>
    <w:rsid w:val="00DA7115"/>
    <w:rsid w:val="00DA7286"/>
    <w:rsid w:val="00DA7EE1"/>
    <w:rsid w:val="00DB109C"/>
    <w:rsid w:val="00DB1BE9"/>
    <w:rsid w:val="00DB28EB"/>
    <w:rsid w:val="00DB3134"/>
    <w:rsid w:val="00DB4B4A"/>
    <w:rsid w:val="00DB70A9"/>
    <w:rsid w:val="00DB7ABD"/>
    <w:rsid w:val="00DC1271"/>
    <w:rsid w:val="00DC182C"/>
    <w:rsid w:val="00DC1EFD"/>
    <w:rsid w:val="00DC3CAB"/>
    <w:rsid w:val="00DC40CB"/>
    <w:rsid w:val="00DC491A"/>
    <w:rsid w:val="00DC552C"/>
    <w:rsid w:val="00DC5681"/>
    <w:rsid w:val="00DC5F48"/>
    <w:rsid w:val="00DC79C2"/>
    <w:rsid w:val="00DC7F94"/>
    <w:rsid w:val="00DC7FBA"/>
    <w:rsid w:val="00DD05D6"/>
    <w:rsid w:val="00DD0B1E"/>
    <w:rsid w:val="00DD0C4B"/>
    <w:rsid w:val="00DD0E3B"/>
    <w:rsid w:val="00DD2513"/>
    <w:rsid w:val="00DD3644"/>
    <w:rsid w:val="00DD608A"/>
    <w:rsid w:val="00DD760F"/>
    <w:rsid w:val="00DD7D2B"/>
    <w:rsid w:val="00DE01FE"/>
    <w:rsid w:val="00DE27B6"/>
    <w:rsid w:val="00DE2ED8"/>
    <w:rsid w:val="00DE30B2"/>
    <w:rsid w:val="00DE7014"/>
    <w:rsid w:val="00DE77C6"/>
    <w:rsid w:val="00DF08A4"/>
    <w:rsid w:val="00DF0D97"/>
    <w:rsid w:val="00DF1E28"/>
    <w:rsid w:val="00DF49A9"/>
    <w:rsid w:val="00DF56B8"/>
    <w:rsid w:val="00DF66CE"/>
    <w:rsid w:val="00DF67A5"/>
    <w:rsid w:val="00DF7662"/>
    <w:rsid w:val="00E01743"/>
    <w:rsid w:val="00E01AB7"/>
    <w:rsid w:val="00E01ADD"/>
    <w:rsid w:val="00E0221A"/>
    <w:rsid w:val="00E0398C"/>
    <w:rsid w:val="00E03AE6"/>
    <w:rsid w:val="00E04790"/>
    <w:rsid w:val="00E06FAB"/>
    <w:rsid w:val="00E07354"/>
    <w:rsid w:val="00E07C42"/>
    <w:rsid w:val="00E07C6D"/>
    <w:rsid w:val="00E10969"/>
    <w:rsid w:val="00E10AEF"/>
    <w:rsid w:val="00E10D73"/>
    <w:rsid w:val="00E12BEB"/>
    <w:rsid w:val="00E13912"/>
    <w:rsid w:val="00E17388"/>
    <w:rsid w:val="00E215B4"/>
    <w:rsid w:val="00E2166A"/>
    <w:rsid w:val="00E222D5"/>
    <w:rsid w:val="00E22555"/>
    <w:rsid w:val="00E24915"/>
    <w:rsid w:val="00E264AB"/>
    <w:rsid w:val="00E2697F"/>
    <w:rsid w:val="00E317F4"/>
    <w:rsid w:val="00E34FB7"/>
    <w:rsid w:val="00E350D2"/>
    <w:rsid w:val="00E358F0"/>
    <w:rsid w:val="00E35AA1"/>
    <w:rsid w:val="00E35BB6"/>
    <w:rsid w:val="00E36F8C"/>
    <w:rsid w:val="00E379CF"/>
    <w:rsid w:val="00E405D8"/>
    <w:rsid w:val="00E414DC"/>
    <w:rsid w:val="00E41964"/>
    <w:rsid w:val="00E41CF9"/>
    <w:rsid w:val="00E430D4"/>
    <w:rsid w:val="00E43A47"/>
    <w:rsid w:val="00E442AE"/>
    <w:rsid w:val="00E446CF"/>
    <w:rsid w:val="00E44D0B"/>
    <w:rsid w:val="00E45170"/>
    <w:rsid w:val="00E4634A"/>
    <w:rsid w:val="00E4683D"/>
    <w:rsid w:val="00E46F0E"/>
    <w:rsid w:val="00E474C9"/>
    <w:rsid w:val="00E50107"/>
    <w:rsid w:val="00E52E15"/>
    <w:rsid w:val="00E53174"/>
    <w:rsid w:val="00E5350C"/>
    <w:rsid w:val="00E54523"/>
    <w:rsid w:val="00E55228"/>
    <w:rsid w:val="00E55E98"/>
    <w:rsid w:val="00E57F04"/>
    <w:rsid w:val="00E60312"/>
    <w:rsid w:val="00E60B7B"/>
    <w:rsid w:val="00E6315A"/>
    <w:rsid w:val="00E632BA"/>
    <w:rsid w:val="00E643B9"/>
    <w:rsid w:val="00E6608A"/>
    <w:rsid w:val="00E662A7"/>
    <w:rsid w:val="00E66B45"/>
    <w:rsid w:val="00E67131"/>
    <w:rsid w:val="00E677D5"/>
    <w:rsid w:val="00E67DF0"/>
    <w:rsid w:val="00E700A3"/>
    <w:rsid w:val="00E708FC"/>
    <w:rsid w:val="00E70A7F"/>
    <w:rsid w:val="00E71179"/>
    <w:rsid w:val="00E74731"/>
    <w:rsid w:val="00E7475D"/>
    <w:rsid w:val="00E768B2"/>
    <w:rsid w:val="00E773E0"/>
    <w:rsid w:val="00E8055E"/>
    <w:rsid w:val="00E82CCF"/>
    <w:rsid w:val="00E854BC"/>
    <w:rsid w:val="00E86C87"/>
    <w:rsid w:val="00E907FF"/>
    <w:rsid w:val="00E91B8E"/>
    <w:rsid w:val="00E91FF5"/>
    <w:rsid w:val="00E921CD"/>
    <w:rsid w:val="00E92A92"/>
    <w:rsid w:val="00E92CBE"/>
    <w:rsid w:val="00E94148"/>
    <w:rsid w:val="00E95967"/>
    <w:rsid w:val="00E95FA6"/>
    <w:rsid w:val="00E9617C"/>
    <w:rsid w:val="00E96705"/>
    <w:rsid w:val="00E97C68"/>
    <w:rsid w:val="00EA2153"/>
    <w:rsid w:val="00EA25A1"/>
    <w:rsid w:val="00EA3B19"/>
    <w:rsid w:val="00EA4E26"/>
    <w:rsid w:val="00EA5D84"/>
    <w:rsid w:val="00EA5DC6"/>
    <w:rsid w:val="00EA7C77"/>
    <w:rsid w:val="00EB1D32"/>
    <w:rsid w:val="00EB1F3D"/>
    <w:rsid w:val="00EB2235"/>
    <w:rsid w:val="00EB27B2"/>
    <w:rsid w:val="00EB5933"/>
    <w:rsid w:val="00EB60C8"/>
    <w:rsid w:val="00EB75CF"/>
    <w:rsid w:val="00EC006B"/>
    <w:rsid w:val="00EC0364"/>
    <w:rsid w:val="00EC105D"/>
    <w:rsid w:val="00EC2EE2"/>
    <w:rsid w:val="00EC45CB"/>
    <w:rsid w:val="00EC5554"/>
    <w:rsid w:val="00EC677D"/>
    <w:rsid w:val="00EC6B19"/>
    <w:rsid w:val="00EC7206"/>
    <w:rsid w:val="00EC7663"/>
    <w:rsid w:val="00ED03B0"/>
    <w:rsid w:val="00ED28D7"/>
    <w:rsid w:val="00ED2DDC"/>
    <w:rsid w:val="00ED417D"/>
    <w:rsid w:val="00ED5586"/>
    <w:rsid w:val="00ED659F"/>
    <w:rsid w:val="00EE339B"/>
    <w:rsid w:val="00EE3A53"/>
    <w:rsid w:val="00EE3E0E"/>
    <w:rsid w:val="00EE4030"/>
    <w:rsid w:val="00EE41A0"/>
    <w:rsid w:val="00EE46C5"/>
    <w:rsid w:val="00EE4799"/>
    <w:rsid w:val="00EE48AE"/>
    <w:rsid w:val="00EE50E8"/>
    <w:rsid w:val="00EE5112"/>
    <w:rsid w:val="00EE51F8"/>
    <w:rsid w:val="00EE6E0D"/>
    <w:rsid w:val="00EE7C35"/>
    <w:rsid w:val="00EF10FE"/>
    <w:rsid w:val="00EF17F2"/>
    <w:rsid w:val="00EF2321"/>
    <w:rsid w:val="00EF2747"/>
    <w:rsid w:val="00EF3DBD"/>
    <w:rsid w:val="00EF3FA7"/>
    <w:rsid w:val="00EF4750"/>
    <w:rsid w:val="00EF4914"/>
    <w:rsid w:val="00EF4999"/>
    <w:rsid w:val="00EF5704"/>
    <w:rsid w:val="00EF59CB"/>
    <w:rsid w:val="00EF59FB"/>
    <w:rsid w:val="00EF654E"/>
    <w:rsid w:val="00EF6DD7"/>
    <w:rsid w:val="00EF77B5"/>
    <w:rsid w:val="00F00519"/>
    <w:rsid w:val="00F008DD"/>
    <w:rsid w:val="00F00E96"/>
    <w:rsid w:val="00F03F36"/>
    <w:rsid w:val="00F04165"/>
    <w:rsid w:val="00F0420F"/>
    <w:rsid w:val="00F0433D"/>
    <w:rsid w:val="00F04875"/>
    <w:rsid w:val="00F0501E"/>
    <w:rsid w:val="00F05215"/>
    <w:rsid w:val="00F060BA"/>
    <w:rsid w:val="00F07194"/>
    <w:rsid w:val="00F075DC"/>
    <w:rsid w:val="00F13696"/>
    <w:rsid w:val="00F1603D"/>
    <w:rsid w:val="00F1630F"/>
    <w:rsid w:val="00F207E8"/>
    <w:rsid w:val="00F21220"/>
    <w:rsid w:val="00F216E9"/>
    <w:rsid w:val="00F2232F"/>
    <w:rsid w:val="00F24638"/>
    <w:rsid w:val="00F247C9"/>
    <w:rsid w:val="00F265A2"/>
    <w:rsid w:val="00F26E07"/>
    <w:rsid w:val="00F3072D"/>
    <w:rsid w:val="00F30937"/>
    <w:rsid w:val="00F31672"/>
    <w:rsid w:val="00F320D9"/>
    <w:rsid w:val="00F32408"/>
    <w:rsid w:val="00F33729"/>
    <w:rsid w:val="00F36ABC"/>
    <w:rsid w:val="00F36D9A"/>
    <w:rsid w:val="00F3782D"/>
    <w:rsid w:val="00F378EC"/>
    <w:rsid w:val="00F37AF1"/>
    <w:rsid w:val="00F41AFE"/>
    <w:rsid w:val="00F41E76"/>
    <w:rsid w:val="00F4508F"/>
    <w:rsid w:val="00F54DFE"/>
    <w:rsid w:val="00F556A7"/>
    <w:rsid w:val="00F55795"/>
    <w:rsid w:val="00F6009A"/>
    <w:rsid w:val="00F614DC"/>
    <w:rsid w:val="00F63234"/>
    <w:rsid w:val="00F65299"/>
    <w:rsid w:val="00F6552F"/>
    <w:rsid w:val="00F66008"/>
    <w:rsid w:val="00F66E5B"/>
    <w:rsid w:val="00F7214E"/>
    <w:rsid w:val="00F72764"/>
    <w:rsid w:val="00F75145"/>
    <w:rsid w:val="00F7595D"/>
    <w:rsid w:val="00F76738"/>
    <w:rsid w:val="00F80278"/>
    <w:rsid w:val="00F8154C"/>
    <w:rsid w:val="00F8329B"/>
    <w:rsid w:val="00F84786"/>
    <w:rsid w:val="00F85317"/>
    <w:rsid w:val="00F8690B"/>
    <w:rsid w:val="00F87C8B"/>
    <w:rsid w:val="00F909A2"/>
    <w:rsid w:val="00F91593"/>
    <w:rsid w:val="00F9251F"/>
    <w:rsid w:val="00F92896"/>
    <w:rsid w:val="00F942E5"/>
    <w:rsid w:val="00F948E6"/>
    <w:rsid w:val="00F94A61"/>
    <w:rsid w:val="00F94A7D"/>
    <w:rsid w:val="00F94B49"/>
    <w:rsid w:val="00F94CB1"/>
    <w:rsid w:val="00F95350"/>
    <w:rsid w:val="00F968BE"/>
    <w:rsid w:val="00F97D85"/>
    <w:rsid w:val="00FA16C3"/>
    <w:rsid w:val="00FA32C0"/>
    <w:rsid w:val="00FA38A2"/>
    <w:rsid w:val="00FA3D47"/>
    <w:rsid w:val="00FA62D0"/>
    <w:rsid w:val="00FA70B2"/>
    <w:rsid w:val="00FB1345"/>
    <w:rsid w:val="00FB1DB5"/>
    <w:rsid w:val="00FB2EEA"/>
    <w:rsid w:val="00FB3299"/>
    <w:rsid w:val="00FB374F"/>
    <w:rsid w:val="00FB3FB8"/>
    <w:rsid w:val="00FB569A"/>
    <w:rsid w:val="00FB68F1"/>
    <w:rsid w:val="00FB6E19"/>
    <w:rsid w:val="00FB6FE0"/>
    <w:rsid w:val="00FB75A9"/>
    <w:rsid w:val="00FC0FD7"/>
    <w:rsid w:val="00FC15E8"/>
    <w:rsid w:val="00FC1ABA"/>
    <w:rsid w:val="00FC1D26"/>
    <w:rsid w:val="00FC2647"/>
    <w:rsid w:val="00FC3C43"/>
    <w:rsid w:val="00FC476D"/>
    <w:rsid w:val="00FC4DCE"/>
    <w:rsid w:val="00FC5FC1"/>
    <w:rsid w:val="00FC6223"/>
    <w:rsid w:val="00FC704D"/>
    <w:rsid w:val="00FC7E3E"/>
    <w:rsid w:val="00FD0994"/>
    <w:rsid w:val="00FD0A85"/>
    <w:rsid w:val="00FD14CB"/>
    <w:rsid w:val="00FD169A"/>
    <w:rsid w:val="00FD6AD6"/>
    <w:rsid w:val="00FE01BA"/>
    <w:rsid w:val="00FE0384"/>
    <w:rsid w:val="00FE1308"/>
    <w:rsid w:val="00FE1705"/>
    <w:rsid w:val="00FE30DD"/>
    <w:rsid w:val="00FE3787"/>
    <w:rsid w:val="00FE3E48"/>
    <w:rsid w:val="00FE4B66"/>
    <w:rsid w:val="00FE506F"/>
    <w:rsid w:val="00FE6BFC"/>
    <w:rsid w:val="00FF0A8C"/>
    <w:rsid w:val="00FF1095"/>
    <w:rsid w:val="00FF2314"/>
    <w:rsid w:val="00FF2335"/>
    <w:rsid w:val="00FF2EE0"/>
    <w:rsid w:val="00FF330C"/>
    <w:rsid w:val="00FF403D"/>
    <w:rsid w:val="00FF4268"/>
    <w:rsid w:val="00FF5627"/>
    <w:rsid w:val="00FF5A9B"/>
    <w:rsid w:val="00FF6175"/>
    <w:rsid w:val="00FF764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088FD17B-A15E-4B4E-ABF9-EB208D0D1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uiPriority w:val="9"/>
    <w:qFormat/>
    <w:rsid w:val="00E92A9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unhideWhenUsed/>
    <w:rsid w:val="00E51488"/>
    <w:rPr>
      <w:sz w:val="20"/>
      <w:szCs w:val="20"/>
    </w:rPr>
  </w:style>
  <w:style w:type="character" w:customStyle="1" w:styleId="KomentarotekstasDiagrama">
    <w:name w:val="Komentaro tekstas Diagrama"/>
    <w:basedOn w:val="Numatytasispastraiposriftas"/>
    <w:link w:val="Komentarotekstas"/>
    <w:uiPriority w:val="99"/>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paragraph" w:styleId="Betarp">
    <w:name w:val="No Spacing"/>
    <w:link w:val="BetarpDiagrama"/>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styleId="Neapdorotaspaminjimas">
    <w:name w:val="Unresolved Mention"/>
    <w:basedOn w:val="Numatytasispastraiposriftas"/>
    <w:uiPriority w:val="99"/>
    <w:semiHidden/>
    <w:unhideWhenUsed/>
    <w:rsid w:val="00FB2EEA"/>
    <w:rPr>
      <w:color w:val="605E5C"/>
      <w:shd w:val="clear" w:color="auto" w:fill="E1DFDD"/>
    </w:rPr>
  </w:style>
  <w:style w:type="character" w:customStyle="1" w:styleId="BetarpDiagrama">
    <w:name w:val="Be tarpų Diagrama"/>
    <w:basedOn w:val="Numatytasispastraiposriftas"/>
    <w:link w:val="Betarp"/>
    <w:uiPriority w:val="1"/>
    <w:rsid w:val="000827DB"/>
  </w:style>
  <w:style w:type="character" w:styleId="Perirtashipersaitas">
    <w:name w:val="FollowedHyperlink"/>
    <w:basedOn w:val="Numatytasispastraiposriftas"/>
    <w:uiPriority w:val="99"/>
    <w:semiHidden/>
    <w:unhideWhenUsed/>
    <w:rsid w:val="002B5E89"/>
    <w:rPr>
      <w:color w:val="800080" w:themeColor="followedHyperlink"/>
      <w:u w:val="single"/>
    </w:rPr>
  </w:style>
  <w:style w:type="character" w:customStyle="1" w:styleId="Antrat1Diagrama">
    <w:name w:val="Antraštė 1 Diagrama"/>
    <w:basedOn w:val="Numatytasispastraiposriftas"/>
    <w:link w:val="Antrat1"/>
    <w:uiPriority w:val="9"/>
    <w:rsid w:val="00E92A92"/>
    <w:rPr>
      <w:rFonts w:asciiTheme="majorHAnsi" w:eastAsiaTheme="majorEastAsia" w:hAnsiTheme="majorHAnsi" w:cstheme="majorBidi"/>
      <w:color w:val="365F91" w:themeColor="accent1" w:themeShade="BF"/>
      <w:kern w:val="2"/>
      <w:sz w:val="40"/>
      <w:szCs w:val="4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43185">
      <w:bodyDiv w:val="1"/>
      <w:marLeft w:val="0"/>
      <w:marRight w:val="0"/>
      <w:marTop w:val="0"/>
      <w:marBottom w:val="0"/>
      <w:divBdr>
        <w:top w:val="none" w:sz="0" w:space="0" w:color="auto"/>
        <w:left w:val="none" w:sz="0" w:space="0" w:color="auto"/>
        <w:bottom w:val="none" w:sz="0" w:space="0" w:color="auto"/>
        <w:right w:val="none" w:sz="0" w:space="0" w:color="auto"/>
      </w:divBdr>
    </w:div>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263195528">
      <w:bodyDiv w:val="1"/>
      <w:marLeft w:val="0"/>
      <w:marRight w:val="0"/>
      <w:marTop w:val="0"/>
      <w:marBottom w:val="0"/>
      <w:divBdr>
        <w:top w:val="none" w:sz="0" w:space="0" w:color="auto"/>
        <w:left w:val="none" w:sz="0" w:space="0" w:color="auto"/>
        <w:bottom w:val="none" w:sz="0" w:space="0" w:color="auto"/>
        <w:right w:val="none" w:sz="0" w:space="0" w:color="auto"/>
      </w:divBdr>
    </w:div>
    <w:div w:id="294676655">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342193">
      <w:bodyDiv w:val="1"/>
      <w:marLeft w:val="0"/>
      <w:marRight w:val="0"/>
      <w:marTop w:val="0"/>
      <w:marBottom w:val="0"/>
      <w:divBdr>
        <w:top w:val="none" w:sz="0" w:space="0" w:color="auto"/>
        <w:left w:val="none" w:sz="0" w:space="0" w:color="auto"/>
        <w:bottom w:val="none" w:sz="0" w:space="0" w:color="auto"/>
        <w:right w:val="none" w:sz="0" w:space="0" w:color="auto"/>
      </w:divBdr>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44425650">
      <w:bodyDiv w:val="1"/>
      <w:marLeft w:val="0"/>
      <w:marRight w:val="0"/>
      <w:marTop w:val="0"/>
      <w:marBottom w:val="0"/>
      <w:divBdr>
        <w:top w:val="none" w:sz="0" w:space="0" w:color="auto"/>
        <w:left w:val="none" w:sz="0" w:space="0" w:color="auto"/>
        <w:bottom w:val="none" w:sz="0" w:space="0" w:color="auto"/>
        <w:right w:val="none" w:sz="0" w:space="0" w:color="auto"/>
      </w:divBdr>
    </w:div>
    <w:div w:id="459539171">
      <w:bodyDiv w:val="1"/>
      <w:marLeft w:val="0"/>
      <w:marRight w:val="0"/>
      <w:marTop w:val="0"/>
      <w:marBottom w:val="0"/>
      <w:divBdr>
        <w:top w:val="none" w:sz="0" w:space="0" w:color="auto"/>
        <w:left w:val="none" w:sz="0" w:space="0" w:color="auto"/>
        <w:bottom w:val="none" w:sz="0" w:space="0" w:color="auto"/>
        <w:right w:val="none" w:sz="0" w:space="0" w:color="auto"/>
      </w:divBdr>
    </w:div>
    <w:div w:id="460684983">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573512913">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08408613">
      <w:bodyDiv w:val="1"/>
      <w:marLeft w:val="0"/>
      <w:marRight w:val="0"/>
      <w:marTop w:val="0"/>
      <w:marBottom w:val="0"/>
      <w:divBdr>
        <w:top w:val="none" w:sz="0" w:space="0" w:color="auto"/>
        <w:left w:val="none" w:sz="0" w:space="0" w:color="auto"/>
        <w:bottom w:val="none" w:sz="0" w:space="0" w:color="auto"/>
        <w:right w:val="none" w:sz="0" w:space="0" w:color="auto"/>
      </w:divBdr>
      <w:divsChild>
        <w:div w:id="200283839">
          <w:marLeft w:val="0"/>
          <w:marRight w:val="0"/>
          <w:marTop w:val="0"/>
          <w:marBottom w:val="0"/>
          <w:divBdr>
            <w:top w:val="none" w:sz="0" w:space="0" w:color="auto"/>
            <w:left w:val="none" w:sz="0" w:space="0" w:color="auto"/>
            <w:bottom w:val="none" w:sz="0" w:space="0" w:color="auto"/>
            <w:right w:val="none" w:sz="0" w:space="0" w:color="auto"/>
          </w:divBdr>
          <w:divsChild>
            <w:div w:id="1684623753">
              <w:marLeft w:val="0"/>
              <w:marRight w:val="0"/>
              <w:marTop w:val="0"/>
              <w:marBottom w:val="0"/>
              <w:divBdr>
                <w:top w:val="none" w:sz="0" w:space="0" w:color="auto"/>
                <w:left w:val="none" w:sz="0" w:space="0" w:color="auto"/>
                <w:bottom w:val="none" w:sz="0" w:space="0" w:color="auto"/>
                <w:right w:val="none" w:sz="0" w:space="0" w:color="auto"/>
              </w:divBdr>
              <w:divsChild>
                <w:div w:id="620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55746">
      <w:bodyDiv w:val="1"/>
      <w:marLeft w:val="0"/>
      <w:marRight w:val="0"/>
      <w:marTop w:val="0"/>
      <w:marBottom w:val="0"/>
      <w:divBdr>
        <w:top w:val="none" w:sz="0" w:space="0" w:color="auto"/>
        <w:left w:val="none" w:sz="0" w:space="0" w:color="auto"/>
        <w:bottom w:val="none" w:sz="0" w:space="0" w:color="auto"/>
        <w:right w:val="none" w:sz="0" w:space="0" w:color="auto"/>
      </w:divBdr>
    </w:div>
    <w:div w:id="750856693">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78645107">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860053783">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36981109">
      <w:bodyDiv w:val="1"/>
      <w:marLeft w:val="0"/>
      <w:marRight w:val="0"/>
      <w:marTop w:val="0"/>
      <w:marBottom w:val="0"/>
      <w:divBdr>
        <w:top w:val="none" w:sz="0" w:space="0" w:color="auto"/>
        <w:left w:val="none" w:sz="0" w:space="0" w:color="auto"/>
        <w:bottom w:val="none" w:sz="0" w:space="0" w:color="auto"/>
        <w:right w:val="none" w:sz="0" w:space="0" w:color="auto"/>
      </w:divBdr>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47996241">
      <w:bodyDiv w:val="1"/>
      <w:marLeft w:val="0"/>
      <w:marRight w:val="0"/>
      <w:marTop w:val="0"/>
      <w:marBottom w:val="0"/>
      <w:divBdr>
        <w:top w:val="none" w:sz="0" w:space="0" w:color="auto"/>
        <w:left w:val="none" w:sz="0" w:space="0" w:color="auto"/>
        <w:bottom w:val="none" w:sz="0" w:space="0" w:color="auto"/>
        <w:right w:val="none" w:sz="0" w:space="0" w:color="auto"/>
      </w:divBdr>
    </w:div>
    <w:div w:id="1064840168">
      <w:bodyDiv w:val="1"/>
      <w:marLeft w:val="0"/>
      <w:marRight w:val="0"/>
      <w:marTop w:val="0"/>
      <w:marBottom w:val="0"/>
      <w:divBdr>
        <w:top w:val="none" w:sz="0" w:space="0" w:color="auto"/>
        <w:left w:val="none" w:sz="0" w:space="0" w:color="auto"/>
        <w:bottom w:val="none" w:sz="0" w:space="0" w:color="auto"/>
        <w:right w:val="none" w:sz="0" w:space="0" w:color="auto"/>
      </w:divBdr>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089037248">
      <w:bodyDiv w:val="1"/>
      <w:marLeft w:val="0"/>
      <w:marRight w:val="0"/>
      <w:marTop w:val="0"/>
      <w:marBottom w:val="0"/>
      <w:divBdr>
        <w:top w:val="none" w:sz="0" w:space="0" w:color="auto"/>
        <w:left w:val="none" w:sz="0" w:space="0" w:color="auto"/>
        <w:bottom w:val="none" w:sz="0" w:space="0" w:color="auto"/>
        <w:right w:val="none" w:sz="0" w:space="0" w:color="auto"/>
      </w:divBdr>
    </w:div>
    <w:div w:id="1132290154">
      <w:bodyDiv w:val="1"/>
      <w:marLeft w:val="0"/>
      <w:marRight w:val="0"/>
      <w:marTop w:val="0"/>
      <w:marBottom w:val="0"/>
      <w:divBdr>
        <w:top w:val="none" w:sz="0" w:space="0" w:color="auto"/>
        <w:left w:val="none" w:sz="0" w:space="0" w:color="auto"/>
        <w:bottom w:val="none" w:sz="0" w:space="0" w:color="auto"/>
        <w:right w:val="none" w:sz="0" w:space="0" w:color="auto"/>
      </w:divBdr>
    </w:div>
    <w:div w:id="1138377533">
      <w:bodyDiv w:val="1"/>
      <w:marLeft w:val="0"/>
      <w:marRight w:val="0"/>
      <w:marTop w:val="0"/>
      <w:marBottom w:val="0"/>
      <w:divBdr>
        <w:top w:val="none" w:sz="0" w:space="0" w:color="auto"/>
        <w:left w:val="none" w:sz="0" w:space="0" w:color="auto"/>
        <w:bottom w:val="none" w:sz="0" w:space="0" w:color="auto"/>
        <w:right w:val="none" w:sz="0" w:space="0" w:color="auto"/>
      </w:divBdr>
    </w:div>
    <w:div w:id="1194031397">
      <w:bodyDiv w:val="1"/>
      <w:marLeft w:val="0"/>
      <w:marRight w:val="0"/>
      <w:marTop w:val="0"/>
      <w:marBottom w:val="0"/>
      <w:divBdr>
        <w:top w:val="none" w:sz="0" w:space="0" w:color="auto"/>
        <w:left w:val="none" w:sz="0" w:space="0" w:color="auto"/>
        <w:bottom w:val="none" w:sz="0" w:space="0" w:color="auto"/>
        <w:right w:val="none" w:sz="0" w:space="0" w:color="auto"/>
      </w:divBdr>
      <w:divsChild>
        <w:div w:id="1684815945">
          <w:marLeft w:val="0"/>
          <w:marRight w:val="0"/>
          <w:marTop w:val="0"/>
          <w:marBottom w:val="0"/>
          <w:divBdr>
            <w:top w:val="none" w:sz="0" w:space="0" w:color="auto"/>
            <w:left w:val="none" w:sz="0" w:space="0" w:color="auto"/>
            <w:bottom w:val="none" w:sz="0" w:space="0" w:color="auto"/>
            <w:right w:val="none" w:sz="0" w:space="0" w:color="auto"/>
          </w:divBdr>
        </w:div>
      </w:divsChild>
    </w:div>
    <w:div w:id="1240018890">
      <w:bodyDiv w:val="1"/>
      <w:marLeft w:val="0"/>
      <w:marRight w:val="0"/>
      <w:marTop w:val="0"/>
      <w:marBottom w:val="0"/>
      <w:divBdr>
        <w:top w:val="none" w:sz="0" w:space="0" w:color="auto"/>
        <w:left w:val="none" w:sz="0" w:space="0" w:color="auto"/>
        <w:bottom w:val="none" w:sz="0" w:space="0" w:color="auto"/>
        <w:right w:val="none" w:sz="0" w:space="0" w:color="auto"/>
      </w:divBdr>
    </w:div>
    <w:div w:id="1256671072">
      <w:bodyDiv w:val="1"/>
      <w:marLeft w:val="0"/>
      <w:marRight w:val="0"/>
      <w:marTop w:val="0"/>
      <w:marBottom w:val="0"/>
      <w:divBdr>
        <w:top w:val="none" w:sz="0" w:space="0" w:color="auto"/>
        <w:left w:val="none" w:sz="0" w:space="0" w:color="auto"/>
        <w:bottom w:val="none" w:sz="0" w:space="0" w:color="auto"/>
        <w:right w:val="none" w:sz="0" w:space="0" w:color="auto"/>
      </w:divBdr>
      <w:divsChild>
        <w:div w:id="1422919483">
          <w:marLeft w:val="0"/>
          <w:marRight w:val="0"/>
          <w:marTop w:val="0"/>
          <w:marBottom w:val="0"/>
          <w:divBdr>
            <w:top w:val="none" w:sz="0" w:space="0" w:color="auto"/>
            <w:left w:val="none" w:sz="0" w:space="0" w:color="auto"/>
            <w:bottom w:val="none" w:sz="0" w:space="0" w:color="auto"/>
            <w:right w:val="none" w:sz="0" w:space="0" w:color="auto"/>
          </w:divBdr>
        </w:div>
        <w:div w:id="1843353541">
          <w:marLeft w:val="0"/>
          <w:marRight w:val="0"/>
          <w:marTop w:val="0"/>
          <w:marBottom w:val="0"/>
          <w:divBdr>
            <w:top w:val="none" w:sz="0" w:space="0" w:color="auto"/>
            <w:left w:val="none" w:sz="0" w:space="0" w:color="auto"/>
            <w:bottom w:val="none" w:sz="0" w:space="0" w:color="auto"/>
            <w:right w:val="none" w:sz="0" w:space="0" w:color="auto"/>
          </w:divBdr>
        </w:div>
        <w:div w:id="1922369658">
          <w:marLeft w:val="0"/>
          <w:marRight w:val="0"/>
          <w:marTop w:val="0"/>
          <w:marBottom w:val="0"/>
          <w:divBdr>
            <w:top w:val="none" w:sz="0" w:space="0" w:color="auto"/>
            <w:left w:val="none" w:sz="0" w:space="0" w:color="auto"/>
            <w:bottom w:val="none" w:sz="0" w:space="0" w:color="auto"/>
            <w:right w:val="none" w:sz="0" w:space="0" w:color="auto"/>
          </w:divBdr>
        </w:div>
      </w:divsChild>
    </w:div>
    <w:div w:id="1297027573">
      <w:bodyDiv w:val="1"/>
      <w:marLeft w:val="0"/>
      <w:marRight w:val="0"/>
      <w:marTop w:val="0"/>
      <w:marBottom w:val="0"/>
      <w:divBdr>
        <w:top w:val="none" w:sz="0" w:space="0" w:color="auto"/>
        <w:left w:val="none" w:sz="0" w:space="0" w:color="auto"/>
        <w:bottom w:val="none" w:sz="0" w:space="0" w:color="auto"/>
        <w:right w:val="none" w:sz="0" w:space="0" w:color="auto"/>
      </w:divBdr>
    </w:div>
    <w:div w:id="1299142267">
      <w:bodyDiv w:val="1"/>
      <w:marLeft w:val="0"/>
      <w:marRight w:val="0"/>
      <w:marTop w:val="0"/>
      <w:marBottom w:val="0"/>
      <w:divBdr>
        <w:top w:val="none" w:sz="0" w:space="0" w:color="auto"/>
        <w:left w:val="none" w:sz="0" w:space="0" w:color="auto"/>
        <w:bottom w:val="none" w:sz="0" w:space="0" w:color="auto"/>
        <w:right w:val="none" w:sz="0" w:space="0" w:color="auto"/>
      </w:divBdr>
      <w:divsChild>
        <w:div w:id="1880314577">
          <w:marLeft w:val="0"/>
          <w:marRight w:val="0"/>
          <w:marTop w:val="0"/>
          <w:marBottom w:val="0"/>
          <w:divBdr>
            <w:top w:val="none" w:sz="0" w:space="0" w:color="auto"/>
            <w:left w:val="none" w:sz="0" w:space="0" w:color="auto"/>
            <w:bottom w:val="none" w:sz="0" w:space="0" w:color="auto"/>
            <w:right w:val="none" w:sz="0" w:space="0" w:color="auto"/>
          </w:divBdr>
        </w:div>
      </w:divsChild>
    </w:div>
    <w:div w:id="130338635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6303300">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392658793">
      <w:bodyDiv w:val="1"/>
      <w:marLeft w:val="0"/>
      <w:marRight w:val="0"/>
      <w:marTop w:val="0"/>
      <w:marBottom w:val="0"/>
      <w:divBdr>
        <w:top w:val="none" w:sz="0" w:space="0" w:color="auto"/>
        <w:left w:val="none" w:sz="0" w:space="0" w:color="auto"/>
        <w:bottom w:val="none" w:sz="0" w:space="0" w:color="auto"/>
        <w:right w:val="none" w:sz="0" w:space="0" w:color="auto"/>
      </w:divBdr>
    </w:div>
    <w:div w:id="1403065478">
      <w:bodyDiv w:val="1"/>
      <w:marLeft w:val="0"/>
      <w:marRight w:val="0"/>
      <w:marTop w:val="0"/>
      <w:marBottom w:val="0"/>
      <w:divBdr>
        <w:top w:val="none" w:sz="0" w:space="0" w:color="auto"/>
        <w:left w:val="none" w:sz="0" w:space="0" w:color="auto"/>
        <w:bottom w:val="none" w:sz="0" w:space="0" w:color="auto"/>
        <w:right w:val="none" w:sz="0" w:space="0" w:color="auto"/>
      </w:divBdr>
      <w:divsChild>
        <w:div w:id="1361051988">
          <w:marLeft w:val="0"/>
          <w:marRight w:val="0"/>
          <w:marTop w:val="0"/>
          <w:marBottom w:val="0"/>
          <w:divBdr>
            <w:top w:val="none" w:sz="0" w:space="0" w:color="auto"/>
            <w:left w:val="none" w:sz="0" w:space="0" w:color="auto"/>
            <w:bottom w:val="none" w:sz="0" w:space="0" w:color="auto"/>
            <w:right w:val="none" w:sz="0" w:space="0" w:color="auto"/>
          </w:divBdr>
        </w:div>
        <w:div w:id="2062556995">
          <w:marLeft w:val="0"/>
          <w:marRight w:val="0"/>
          <w:marTop w:val="0"/>
          <w:marBottom w:val="0"/>
          <w:divBdr>
            <w:top w:val="none" w:sz="0" w:space="0" w:color="auto"/>
            <w:left w:val="none" w:sz="0" w:space="0" w:color="auto"/>
            <w:bottom w:val="none" w:sz="0" w:space="0" w:color="auto"/>
            <w:right w:val="none" w:sz="0" w:space="0" w:color="auto"/>
          </w:divBdr>
        </w:div>
      </w:divsChild>
    </w:div>
    <w:div w:id="1411079316">
      <w:bodyDiv w:val="1"/>
      <w:marLeft w:val="0"/>
      <w:marRight w:val="0"/>
      <w:marTop w:val="0"/>
      <w:marBottom w:val="0"/>
      <w:divBdr>
        <w:top w:val="none" w:sz="0" w:space="0" w:color="auto"/>
        <w:left w:val="none" w:sz="0" w:space="0" w:color="auto"/>
        <w:bottom w:val="none" w:sz="0" w:space="0" w:color="auto"/>
        <w:right w:val="none" w:sz="0" w:space="0" w:color="auto"/>
      </w:divBdr>
      <w:divsChild>
        <w:div w:id="1008366238">
          <w:marLeft w:val="0"/>
          <w:marRight w:val="0"/>
          <w:marTop w:val="0"/>
          <w:marBottom w:val="0"/>
          <w:divBdr>
            <w:top w:val="none" w:sz="0" w:space="0" w:color="auto"/>
            <w:left w:val="none" w:sz="0" w:space="0" w:color="auto"/>
            <w:bottom w:val="none" w:sz="0" w:space="0" w:color="auto"/>
            <w:right w:val="none" w:sz="0" w:space="0" w:color="auto"/>
          </w:divBdr>
        </w:div>
        <w:div w:id="1416167544">
          <w:marLeft w:val="0"/>
          <w:marRight w:val="0"/>
          <w:marTop w:val="0"/>
          <w:marBottom w:val="0"/>
          <w:divBdr>
            <w:top w:val="none" w:sz="0" w:space="0" w:color="auto"/>
            <w:left w:val="none" w:sz="0" w:space="0" w:color="auto"/>
            <w:bottom w:val="none" w:sz="0" w:space="0" w:color="auto"/>
            <w:right w:val="none" w:sz="0" w:space="0" w:color="auto"/>
          </w:divBdr>
        </w:div>
        <w:div w:id="1969387577">
          <w:marLeft w:val="0"/>
          <w:marRight w:val="0"/>
          <w:marTop w:val="0"/>
          <w:marBottom w:val="0"/>
          <w:divBdr>
            <w:top w:val="none" w:sz="0" w:space="0" w:color="auto"/>
            <w:left w:val="none" w:sz="0" w:space="0" w:color="auto"/>
            <w:bottom w:val="none" w:sz="0" w:space="0" w:color="auto"/>
            <w:right w:val="none" w:sz="0" w:space="0" w:color="auto"/>
          </w:divBdr>
        </w:div>
      </w:divsChild>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46001814">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593589473">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627808103">
      <w:bodyDiv w:val="1"/>
      <w:marLeft w:val="0"/>
      <w:marRight w:val="0"/>
      <w:marTop w:val="0"/>
      <w:marBottom w:val="0"/>
      <w:divBdr>
        <w:top w:val="none" w:sz="0" w:space="0" w:color="auto"/>
        <w:left w:val="none" w:sz="0" w:space="0" w:color="auto"/>
        <w:bottom w:val="none" w:sz="0" w:space="0" w:color="auto"/>
        <w:right w:val="none" w:sz="0" w:space="0" w:color="auto"/>
      </w:divBdr>
    </w:div>
    <w:div w:id="1641378009">
      <w:bodyDiv w:val="1"/>
      <w:marLeft w:val="0"/>
      <w:marRight w:val="0"/>
      <w:marTop w:val="0"/>
      <w:marBottom w:val="0"/>
      <w:divBdr>
        <w:top w:val="none" w:sz="0" w:space="0" w:color="auto"/>
        <w:left w:val="none" w:sz="0" w:space="0" w:color="auto"/>
        <w:bottom w:val="none" w:sz="0" w:space="0" w:color="auto"/>
        <w:right w:val="none" w:sz="0" w:space="0" w:color="auto"/>
      </w:divBdr>
    </w:div>
    <w:div w:id="1721511210">
      <w:bodyDiv w:val="1"/>
      <w:marLeft w:val="0"/>
      <w:marRight w:val="0"/>
      <w:marTop w:val="0"/>
      <w:marBottom w:val="0"/>
      <w:divBdr>
        <w:top w:val="none" w:sz="0" w:space="0" w:color="auto"/>
        <w:left w:val="none" w:sz="0" w:space="0" w:color="auto"/>
        <w:bottom w:val="none" w:sz="0" w:space="0" w:color="auto"/>
        <w:right w:val="none" w:sz="0" w:space="0" w:color="auto"/>
      </w:divBdr>
    </w:div>
    <w:div w:id="174753324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767919193">
      <w:bodyDiv w:val="1"/>
      <w:marLeft w:val="0"/>
      <w:marRight w:val="0"/>
      <w:marTop w:val="0"/>
      <w:marBottom w:val="0"/>
      <w:divBdr>
        <w:top w:val="none" w:sz="0" w:space="0" w:color="auto"/>
        <w:left w:val="none" w:sz="0" w:space="0" w:color="auto"/>
        <w:bottom w:val="none" w:sz="0" w:space="0" w:color="auto"/>
        <w:right w:val="none" w:sz="0" w:space="0" w:color="auto"/>
      </w:divBdr>
    </w:div>
    <w:div w:id="1820462945">
      <w:bodyDiv w:val="1"/>
      <w:marLeft w:val="0"/>
      <w:marRight w:val="0"/>
      <w:marTop w:val="0"/>
      <w:marBottom w:val="0"/>
      <w:divBdr>
        <w:top w:val="none" w:sz="0" w:space="0" w:color="auto"/>
        <w:left w:val="none" w:sz="0" w:space="0" w:color="auto"/>
        <w:bottom w:val="none" w:sz="0" w:space="0" w:color="auto"/>
        <w:right w:val="none" w:sz="0" w:space="0" w:color="auto"/>
      </w:divBdr>
    </w:div>
    <w:div w:id="1857765611">
      <w:bodyDiv w:val="1"/>
      <w:marLeft w:val="0"/>
      <w:marRight w:val="0"/>
      <w:marTop w:val="0"/>
      <w:marBottom w:val="0"/>
      <w:divBdr>
        <w:top w:val="none" w:sz="0" w:space="0" w:color="auto"/>
        <w:left w:val="none" w:sz="0" w:space="0" w:color="auto"/>
        <w:bottom w:val="none" w:sz="0" w:space="0" w:color="auto"/>
        <w:right w:val="none" w:sz="0" w:space="0" w:color="auto"/>
      </w:divBdr>
    </w:div>
    <w:div w:id="1880780082">
      <w:bodyDiv w:val="1"/>
      <w:marLeft w:val="0"/>
      <w:marRight w:val="0"/>
      <w:marTop w:val="0"/>
      <w:marBottom w:val="0"/>
      <w:divBdr>
        <w:top w:val="none" w:sz="0" w:space="0" w:color="auto"/>
        <w:left w:val="none" w:sz="0" w:space="0" w:color="auto"/>
        <w:bottom w:val="none" w:sz="0" w:space="0" w:color="auto"/>
        <w:right w:val="none" w:sz="0" w:space="0" w:color="auto"/>
      </w:divBdr>
    </w:div>
    <w:div w:id="1911691739">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60643181">
      <w:bodyDiv w:val="1"/>
      <w:marLeft w:val="0"/>
      <w:marRight w:val="0"/>
      <w:marTop w:val="0"/>
      <w:marBottom w:val="0"/>
      <w:divBdr>
        <w:top w:val="none" w:sz="0" w:space="0" w:color="auto"/>
        <w:left w:val="none" w:sz="0" w:space="0" w:color="auto"/>
        <w:bottom w:val="none" w:sz="0" w:space="0" w:color="auto"/>
        <w:right w:val="none" w:sz="0" w:space="0" w:color="auto"/>
      </w:divBdr>
      <w:divsChild>
        <w:div w:id="1481312590">
          <w:marLeft w:val="0"/>
          <w:marRight w:val="0"/>
          <w:marTop w:val="0"/>
          <w:marBottom w:val="0"/>
          <w:divBdr>
            <w:top w:val="none" w:sz="0" w:space="0" w:color="auto"/>
            <w:left w:val="none" w:sz="0" w:space="0" w:color="auto"/>
            <w:bottom w:val="none" w:sz="0" w:space="0" w:color="auto"/>
            <w:right w:val="none" w:sz="0" w:space="0" w:color="auto"/>
          </w:divBdr>
        </w:div>
        <w:div w:id="1637447290">
          <w:marLeft w:val="0"/>
          <w:marRight w:val="0"/>
          <w:marTop w:val="0"/>
          <w:marBottom w:val="0"/>
          <w:divBdr>
            <w:top w:val="none" w:sz="0" w:space="0" w:color="auto"/>
            <w:left w:val="none" w:sz="0" w:space="0" w:color="auto"/>
            <w:bottom w:val="none" w:sz="0" w:space="0" w:color="auto"/>
            <w:right w:val="none" w:sz="0" w:space="0" w:color="auto"/>
          </w:divBdr>
        </w:div>
      </w:divsChild>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 w:id="2106994035">
      <w:bodyDiv w:val="1"/>
      <w:marLeft w:val="0"/>
      <w:marRight w:val="0"/>
      <w:marTop w:val="0"/>
      <w:marBottom w:val="0"/>
      <w:divBdr>
        <w:top w:val="none" w:sz="0" w:space="0" w:color="auto"/>
        <w:left w:val="none" w:sz="0" w:space="0" w:color="auto"/>
        <w:bottom w:val="none" w:sz="0" w:space="0" w:color="auto"/>
        <w:right w:val="none" w:sz="0" w:space="0" w:color="auto"/>
      </w:divBdr>
    </w:div>
    <w:div w:id="213779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60B24-AA4D-4C9B-A70D-BF4586E9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12510</Words>
  <Characters>71312</Characters>
  <DocSecurity>0</DocSecurity>
  <Lines>594</Lines>
  <Paragraphs>167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2025-06-17T07:06:00Z</cp:lastPrinted>
  <dcterms:created xsi:type="dcterms:W3CDTF">2025-06-19T07:49:00Z</dcterms:created>
  <dcterms:modified xsi:type="dcterms:W3CDTF">2025-06-19T11:52:00Z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5a673c1c0a4448d91f5bb5c70eace95202506191451330">
    <vt:lpwstr>5ue/ATv6v1XM4G2EcNXs1TkJQhs=</vt:lpwstr>
  </property>
</Properties>
</file>