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211456" w14:textId="77777777" w:rsidR="00DC6E34" w:rsidRPr="00DC6E34" w:rsidRDefault="00DC6E34" w:rsidP="00DB5050">
      <w:pPr>
        <w:spacing w:after="0" w:line="240" w:lineRule="auto"/>
        <w:ind w:left="5245"/>
        <w:jc w:val="both"/>
        <w:rPr>
          <w:rFonts w:ascii="Times New Roman" w:eastAsia="Times New Roman" w:hAnsi="Times New Roman" w:cs="Times New Roman"/>
          <w:sz w:val="24"/>
          <w:szCs w:val="24"/>
        </w:rPr>
      </w:pPr>
      <w:r w:rsidRPr="00DC6E34">
        <w:rPr>
          <w:rFonts w:ascii="Times New Roman" w:eastAsia="Times New Roman" w:hAnsi="Times New Roman" w:cs="Times New Roman"/>
          <w:sz w:val="24"/>
          <w:szCs w:val="24"/>
        </w:rPr>
        <w:t>Civilinė byla Nr.</w:t>
      </w:r>
      <w:r w:rsidR="0028790E" w:rsidRPr="0028790E">
        <w:t xml:space="preserve"> </w:t>
      </w:r>
      <w:r w:rsidR="0028790E" w:rsidRPr="0028790E">
        <w:rPr>
          <w:rFonts w:ascii="Times New Roman" w:eastAsia="Times New Roman" w:hAnsi="Times New Roman" w:cs="Times New Roman"/>
          <w:sz w:val="24"/>
          <w:szCs w:val="24"/>
        </w:rPr>
        <w:t>e3K-3-99-381/2024</w:t>
      </w:r>
      <w:r w:rsidRPr="00DC6E34">
        <w:rPr>
          <w:rFonts w:ascii="Times New Roman" w:eastAsia="Times New Roman" w:hAnsi="Times New Roman" w:cs="Times New Roman"/>
          <w:sz w:val="24"/>
          <w:szCs w:val="24"/>
        </w:rPr>
        <w:t xml:space="preserve"> </w:t>
      </w:r>
    </w:p>
    <w:p w14:paraId="5315FB50" w14:textId="77777777" w:rsidR="00DC6E34" w:rsidRDefault="00DC6E34" w:rsidP="00DC6E34">
      <w:pPr>
        <w:spacing w:after="0" w:line="240" w:lineRule="auto"/>
        <w:ind w:left="5245"/>
        <w:rPr>
          <w:rFonts w:ascii="Times New Roman" w:eastAsia="Times New Roman" w:hAnsi="Times New Roman" w:cs="Times New Roman"/>
          <w:sz w:val="24"/>
          <w:szCs w:val="24"/>
        </w:rPr>
      </w:pPr>
      <w:r w:rsidRPr="00DC6E34">
        <w:rPr>
          <w:rFonts w:ascii="Times New Roman" w:eastAsia="Times New Roman" w:hAnsi="Times New Roman" w:cs="Times New Roman"/>
          <w:sz w:val="24"/>
          <w:szCs w:val="24"/>
        </w:rPr>
        <w:t xml:space="preserve">Teisminio proceso Nr. </w:t>
      </w:r>
      <w:r w:rsidR="0028790E" w:rsidRPr="0028790E">
        <w:rPr>
          <w:rFonts w:ascii="Times New Roman" w:eastAsia="Times New Roman" w:hAnsi="Times New Roman" w:cs="Times New Roman"/>
          <w:sz w:val="24"/>
          <w:szCs w:val="24"/>
        </w:rPr>
        <w:t>2-55-3-00778-2022-3</w:t>
      </w:r>
    </w:p>
    <w:p w14:paraId="0D56FE43" w14:textId="77777777" w:rsidR="0018268D" w:rsidRPr="00D44097" w:rsidRDefault="0018268D" w:rsidP="00DC6E34">
      <w:pPr>
        <w:spacing w:after="0" w:line="240" w:lineRule="auto"/>
        <w:ind w:left="5245"/>
        <w:rPr>
          <w:rFonts w:ascii="Times New Roman" w:eastAsia="Times New Roman" w:hAnsi="Times New Roman" w:cs="Times New Roman"/>
          <w:sz w:val="24"/>
          <w:szCs w:val="24"/>
        </w:rPr>
      </w:pPr>
      <w:r w:rsidRPr="00D44097">
        <w:rPr>
          <w:rFonts w:ascii="Times New Roman" w:eastAsia="Times New Roman" w:hAnsi="Times New Roman" w:cs="Times New Roman"/>
          <w:sz w:val="24"/>
          <w:szCs w:val="24"/>
        </w:rPr>
        <w:t>Procesinio sprendimo kategorij</w:t>
      </w:r>
      <w:r w:rsidR="000B47C9">
        <w:rPr>
          <w:rFonts w:ascii="Times New Roman" w:eastAsia="Times New Roman" w:hAnsi="Times New Roman" w:cs="Times New Roman"/>
          <w:sz w:val="24"/>
          <w:szCs w:val="24"/>
        </w:rPr>
        <w:t xml:space="preserve">os: </w:t>
      </w:r>
      <w:r w:rsidR="00A24F4D">
        <w:rPr>
          <w:rFonts w:ascii="Times New Roman" w:eastAsia="Times New Roman" w:hAnsi="Times New Roman" w:cs="Times New Roman"/>
          <w:sz w:val="24"/>
          <w:szCs w:val="24"/>
        </w:rPr>
        <w:t>3.4.3.7.1</w:t>
      </w:r>
    </w:p>
    <w:p w14:paraId="5D650DC8" w14:textId="072D54A9" w:rsidR="0018268D" w:rsidRDefault="00BB56B4" w:rsidP="00BB56B4">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 </w:t>
      </w:r>
    </w:p>
    <w:p w14:paraId="6343B5C2" w14:textId="77777777" w:rsidR="00BB56B4" w:rsidRPr="00615ADB" w:rsidRDefault="00BB56B4" w:rsidP="00C5767D">
      <w:pPr>
        <w:spacing w:after="0" w:line="240" w:lineRule="auto"/>
        <w:jc w:val="right"/>
        <w:rPr>
          <w:rFonts w:ascii="Times New Roman" w:eastAsia="Times New Roman" w:hAnsi="Times New Roman" w:cs="Times New Roman"/>
          <w:sz w:val="24"/>
          <w:szCs w:val="24"/>
        </w:rPr>
      </w:pPr>
    </w:p>
    <w:p w14:paraId="08CE8967"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0CC5BEE" wp14:editId="4AEFAA3A">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7679DC6D"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p>
    <w:p w14:paraId="3C0A41A7" w14:textId="77777777" w:rsidR="00A92C89" w:rsidRPr="00A92C89" w:rsidRDefault="0024328C" w:rsidP="00A92C89">
      <w:pPr>
        <w:keepNext/>
        <w:spacing w:after="0" w:line="240" w:lineRule="auto"/>
        <w:jc w:val="center"/>
        <w:outlineLvl w:val="0"/>
        <w:rPr>
          <w:rFonts w:ascii="Times New Roman" w:eastAsia="Times New Roman" w:hAnsi="Times New Roman" w:cs="Times New Roman"/>
          <w:b/>
          <w:bCs/>
          <w:sz w:val="32"/>
          <w:szCs w:val="24"/>
        </w:rPr>
      </w:pPr>
      <w:r>
        <w:rPr>
          <w:rFonts w:ascii="Times New Roman" w:eastAsia="Times New Roman" w:hAnsi="Times New Roman" w:cs="Times New Roman"/>
          <w:b/>
          <w:bCs/>
          <w:sz w:val="32"/>
          <w:szCs w:val="24"/>
        </w:rPr>
        <w:t>LIETUVOS AUKŠČIAUSIASIS TEISMAS</w:t>
      </w:r>
    </w:p>
    <w:p w14:paraId="7085677A" w14:textId="77777777" w:rsidR="00A92C89" w:rsidRPr="00A92C89" w:rsidRDefault="00A92C89" w:rsidP="00A92C89">
      <w:pPr>
        <w:keepNext/>
        <w:spacing w:after="0" w:line="240" w:lineRule="auto"/>
        <w:outlineLvl w:val="0"/>
        <w:rPr>
          <w:rFonts w:ascii="Times New Roman" w:eastAsia="Times New Roman" w:hAnsi="Times New Roman" w:cs="Times New Roman"/>
          <w:b/>
          <w:bCs/>
          <w:sz w:val="32"/>
          <w:szCs w:val="24"/>
        </w:rPr>
      </w:pPr>
    </w:p>
    <w:p w14:paraId="48DF9BEC" w14:textId="77777777" w:rsidR="00A92C89" w:rsidRPr="00A92C89" w:rsidRDefault="00A92C89" w:rsidP="00A92C89">
      <w:pPr>
        <w:keepNext/>
        <w:spacing w:after="0" w:line="240" w:lineRule="auto"/>
        <w:jc w:val="center"/>
        <w:outlineLvl w:val="0"/>
        <w:rPr>
          <w:rFonts w:ascii="Times New Roman" w:eastAsia="Times New Roman" w:hAnsi="Times New Roman" w:cs="Times New Roman"/>
          <w:b/>
          <w:bCs/>
          <w:sz w:val="32"/>
          <w:szCs w:val="24"/>
        </w:rPr>
      </w:pPr>
      <w:r w:rsidRPr="00A92C89">
        <w:rPr>
          <w:rFonts w:ascii="Times New Roman" w:eastAsia="Times New Roman" w:hAnsi="Times New Roman" w:cs="Times New Roman"/>
          <w:b/>
          <w:bCs/>
          <w:sz w:val="32"/>
          <w:szCs w:val="24"/>
        </w:rPr>
        <w:t>N U T A R T I S</w:t>
      </w:r>
    </w:p>
    <w:p w14:paraId="456D7617" w14:textId="77777777" w:rsidR="00A92C89" w:rsidRPr="00344643" w:rsidRDefault="00A92C89" w:rsidP="00A92C89">
      <w:pPr>
        <w:keepNext/>
        <w:spacing w:after="0" w:line="240" w:lineRule="auto"/>
        <w:jc w:val="center"/>
        <w:outlineLvl w:val="1"/>
        <w:rPr>
          <w:rFonts w:ascii="Times New Roman" w:eastAsia="Times New Roman" w:hAnsi="Times New Roman" w:cs="Times New Roman"/>
          <w:sz w:val="28"/>
          <w:szCs w:val="24"/>
        </w:rPr>
      </w:pPr>
      <w:r w:rsidRPr="00344643">
        <w:rPr>
          <w:rFonts w:ascii="Times New Roman" w:eastAsia="Times New Roman" w:hAnsi="Times New Roman" w:cs="Times New Roman"/>
          <w:sz w:val="24"/>
          <w:szCs w:val="24"/>
        </w:rPr>
        <w:t>LIETUVOS RESPUBLIKOS VARDU</w:t>
      </w:r>
    </w:p>
    <w:p w14:paraId="13582387" w14:textId="77777777" w:rsidR="00A92C89" w:rsidRPr="00A92C89" w:rsidRDefault="00A92C89" w:rsidP="00A92C89">
      <w:pPr>
        <w:spacing w:after="0" w:line="240" w:lineRule="auto"/>
        <w:rPr>
          <w:rFonts w:ascii="Times New Roman" w:eastAsia="Times New Roman" w:hAnsi="Times New Roman" w:cs="Times New Roman"/>
          <w:sz w:val="24"/>
          <w:szCs w:val="24"/>
        </w:rPr>
      </w:pPr>
    </w:p>
    <w:p w14:paraId="3757BD59" w14:textId="4A9F6AFA" w:rsidR="00A92C89" w:rsidRPr="00F5262A" w:rsidRDefault="00922010" w:rsidP="00A92C89">
      <w:pPr>
        <w:keepNext/>
        <w:spacing w:after="0" w:line="240" w:lineRule="auto"/>
        <w:jc w:val="center"/>
        <w:outlineLvl w:val="0"/>
        <w:rPr>
          <w:rFonts w:ascii="Times New Roman" w:eastAsia="Times New Roman" w:hAnsi="Times New Roman" w:cs="Times New Roman"/>
          <w:bCs/>
          <w:sz w:val="24"/>
          <w:szCs w:val="24"/>
        </w:rPr>
      </w:pPr>
      <w:r w:rsidRPr="00F5262A">
        <w:rPr>
          <w:rFonts w:ascii="Times New Roman" w:eastAsia="Times New Roman" w:hAnsi="Times New Roman" w:cs="Times New Roman"/>
          <w:bCs/>
          <w:sz w:val="24"/>
          <w:szCs w:val="24"/>
        </w:rPr>
        <w:t>202</w:t>
      </w:r>
      <w:r w:rsidR="009D24E8" w:rsidRPr="00F5262A">
        <w:rPr>
          <w:rFonts w:ascii="Times New Roman" w:eastAsia="Times New Roman" w:hAnsi="Times New Roman" w:cs="Times New Roman"/>
          <w:bCs/>
          <w:sz w:val="24"/>
          <w:szCs w:val="24"/>
        </w:rPr>
        <w:t>4</w:t>
      </w:r>
      <w:r w:rsidR="000F7318" w:rsidRPr="00F5262A">
        <w:rPr>
          <w:rFonts w:ascii="Times New Roman" w:eastAsia="Times New Roman" w:hAnsi="Times New Roman" w:cs="Times New Roman"/>
          <w:bCs/>
          <w:sz w:val="24"/>
          <w:szCs w:val="24"/>
        </w:rPr>
        <w:t xml:space="preserve"> m. </w:t>
      </w:r>
      <w:r w:rsidR="00F5262A" w:rsidRPr="00F5262A">
        <w:rPr>
          <w:rFonts w:ascii="Times New Roman" w:eastAsia="Times New Roman" w:hAnsi="Times New Roman" w:cs="Times New Roman"/>
          <w:bCs/>
          <w:sz w:val="24"/>
          <w:szCs w:val="24"/>
        </w:rPr>
        <w:t xml:space="preserve">balandžio </w:t>
      </w:r>
      <w:r w:rsidR="00A94A6E">
        <w:rPr>
          <w:rFonts w:ascii="Times New Roman" w:eastAsia="Times New Roman" w:hAnsi="Times New Roman" w:cs="Times New Roman"/>
          <w:bCs/>
          <w:sz w:val="24"/>
          <w:szCs w:val="24"/>
        </w:rPr>
        <w:t>2</w:t>
      </w:r>
      <w:r w:rsidR="00A97F5F">
        <w:rPr>
          <w:rFonts w:ascii="Times New Roman" w:eastAsia="Times New Roman" w:hAnsi="Times New Roman" w:cs="Times New Roman"/>
          <w:bCs/>
          <w:sz w:val="24"/>
          <w:szCs w:val="24"/>
        </w:rPr>
        <w:t>9</w:t>
      </w:r>
      <w:r w:rsidR="00F5262A" w:rsidRPr="00F5262A">
        <w:rPr>
          <w:rFonts w:ascii="Times New Roman" w:eastAsia="Times New Roman" w:hAnsi="Times New Roman" w:cs="Times New Roman"/>
          <w:bCs/>
          <w:sz w:val="24"/>
          <w:szCs w:val="24"/>
        </w:rPr>
        <w:t xml:space="preserve"> </w:t>
      </w:r>
      <w:r w:rsidR="00A92C89" w:rsidRPr="00F5262A">
        <w:rPr>
          <w:rFonts w:ascii="Times New Roman" w:eastAsia="Times New Roman" w:hAnsi="Times New Roman" w:cs="Times New Roman"/>
          <w:bCs/>
          <w:sz w:val="24"/>
          <w:szCs w:val="24"/>
        </w:rPr>
        <w:t>d.</w:t>
      </w:r>
    </w:p>
    <w:p w14:paraId="3C07C7DD"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Vilnius</w:t>
      </w:r>
    </w:p>
    <w:p w14:paraId="118B3C89" w14:textId="77777777" w:rsidR="00A92C89" w:rsidRPr="00A92C89" w:rsidRDefault="00A92C89" w:rsidP="00A92C89">
      <w:pPr>
        <w:spacing w:after="0" w:line="240" w:lineRule="auto"/>
        <w:rPr>
          <w:rFonts w:ascii="Times New Roman" w:eastAsia="Times New Roman" w:hAnsi="Times New Roman" w:cs="Times New Roman"/>
          <w:sz w:val="24"/>
          <w:szCs w:val="24"/>
        </w:rPr>
      </w:pPr>
    </w:p>
    <w:p w14:paraId="259DFFAE" w14:textId="0CA28B6D" w:rsidR="0028790E" w:rsidRPr="0028790E" w:rsidRDefault="00A92C89" w:rsidP="0028790E">
      <w:pPr>
        <w:spacing w:after="0" w:line="240" w:lineRule="auto"/>
        <w:ind w:firstLine="720"/>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 xml:space="preserve">Lietuvos Aukščiausiojo Teismo </w:t>
      </w:r>
      <w:r>
        <w:rPr>
          <w:rFonts w:ascii="Times New Roman" w:eastAsia="Times New Roman" w:hAnsi="Times New Roman" w:cs="Times New Roman"/>
          <w:sz w:val="24"/>
          <w:szCs w:val="24"/>
        </w:rPr>
        <w:t>Civilinių</w:t>
      </w:r>
      <w:r w:rsidRPr="00A92C89">
        <w:rPr>
          <w:rFonts w:ascii="Times New Roman" w:eastAsia="Times New Roman" w:hAnsi="Times New Roman" w:cs="Times New Roman"/>
          <w:sz w:val="24"/>
          <w:szCs w:val="24"/>
        </w:rPr>
        <w:t xml:space="preserve"> bylų skyriaus teisėjų kolegija, susidedanti iš </w:t>
      </w:r>
      <w:r w:rsidR="00596C1E">
        <w:rPr>
          <w:rFonts w:ascii="Times New Roman" w:eastAsia="Times New Roman" w:hAnsi="Times New Roman" w:cs="Times New Roman"/>
          <w:sz w:val="24"/>
          <w:szCs w:val="24"/>
        </w:rPr>
        <w:t>teisėjų</w:t>
      </w:r>
      <w:r w:rsidR="00B67D47">
        <w:rPr>
          <w:rFonts w:ascii="Times New Roman" w:eastAsia="Times New Roman" w:hAnsi="Times New Roman" w:cs="Times New Roman"/>
          <w:sz w:val="24"/>
          <w:szCs w:val="24"/>
        </w:rPr>
        <w:t xml:space="preserve"> </w:t>
      </w:r>
      <w:r w:rsidR="0028790E" w:rsidRPr="0028790E">
        <w:rPr>
          <w:rFonts w:ascii="Times New Roman" w:eastAsia="Times New Roman" w:hAnsi="Times New Roman" w:cs="Times New Roman"/>
          <w:sz w:val="24"/>
          <w:szCs w:val="24"/>
        </w:rPr>
        <w:t xml:space="preserve">Artūro </w:t>
      </w:r>
      <w:proofErr w:type="spellStart"/>
      <w:r w:rsidR="0028790E" w:rsidRPr="0028790E">
        <w:rPr>
          <w:rFonts w:ascii="Times New Roman" w:eastAsia="Times New Roman" w:hAnsi="Times New Roman" w:cs="Times New Roman"/>
          <w:sz w:val="24"/>
          <w:szCs w:val="24"/>
        </w:rPr>
        <w:t>Driuko</w:t>
      </w:r>
      <w:proofErr w:type="spellEnd"/>
      <w:r w:rsidR="0028790E" w:rsidRPr="0028790E">
        <w:rPr>
          <w:rFonts w:ascii="Times New Roman" w:eastAsia="Times New Roman" w:hAnsi="Times New Roman" w:cs="Times New Roman"/>
          <w:sz w:val="24"/>
          <w:szCs w:val="24"/>
        </w:rPr>
        <w:t xml:space="preserve"> (kolegijos pirmininkas ir pranešėjas), Algirdo </w:t>
      </w:r>
      <w:proofErr w:type="spellStart"/>
      <w:r w:rsidR="0028790E" w:rsidRPr="0028790E">
        <w:rPr>
          <w:rFonts w:ascii="Times New Roman" w:eastAsia="Times New Roman" w:hAnsi="Times New Roman" w:cs="Times New Roman"/>
          <w:sz w:val="24"/>
          <w:szCs w:val="24"/>
        </w:rPr>
        <w:t>Taminsko</w:t>
      </w:r>
      <w:proofErr w:type="spellEnd"/>
      <w:r w:rsidR="0028790E" w:rsidRPr="0028790E">
        <w:rPr>
          <w:rFonts w:ascii="Times New Roman" w:eastAsia="Times New Roman" w:hAnsi="Times New Roman" w:cs="Times New Roman"/>
          <w:sz w:val="24"/>
          <w:szCs w:val="24"/>
        </w:rPr>
        <w:t xml:space="preserve"> ir Dalios Vasarienės</w:t>
      </w:r>
      <w:r w:rsidR="00BB13BC">
        <w:rPr>
          <w:rFonts w:ascii="Times New Roman" w:eastAsia="Times New Roman" w:hAnsi="Times New Roman" w:cs="Times New Roman"/>
          <w:sz w:val="24"/>
          <w:szCs w:val="24"/>
        </w:rPr>
        <w:t>,</w:t>
      </w:r>
      <w:r w:rsidR="0028790E" w:rsidRPr="0028790E">
        <w:rPr>
          <w:rFonts w:ascii="Times New Roman" w:eastAsia="Times New Roman" w:hAnsi="Times New Roman" w:cs="Times New Roman"/>
          <w:sz w:val="24"/>
          <w:szCs w:val="24"/>
        </w:rPr>
        <w:t xml:space="preserve"> </w:t>
      </w:r>
    </w:p>
    <w:p w14:paraId="39667A9F" w14:textId="513F69D7" w:rsidR="00A92C89" w:rsidRPr="00A92C89" w:rsidRDefault="0028790E" w:rsidP="0028790E">
      <w:pPr>
        <w:spacing w:after="0" w:line="240" w:lineRule="auto"/>
        <w:ind w:firstLine="720"/>
        <w:jc w:val="both"/>
        <w:rPr>
          <w:rFonts w:ascii="Times New Roman" w:eastAsia="Times New Roman" w:hAnsi="Times New Roman" w:cs="Times New Roman"/>
          <w:sz w:val="24"/>
          <w:szCs w:val="24"/>
        </w:rPr>
      </w:pPr>
      <w:r w:rsidRPr="0028790E">
        <w:rPr>
          <w:rFonts w:ascii="Times New Roman" w:eastAsia="Times New Roman" w:hAnsi="Times New Roman" w:cs="Times New Roman"/>
          <w:sz w:val="24"/>
          <w:szCs w:val="24"/>
        </w:rPr>
        <w:t xml:space="preserve">teismo posėdyje kasacine rašytinio proceso tvarka išnagrinėjo civilinę bylą pagal </w:t>
      </w:r>
      <w:r w:rsidRPr="0028790E">
        <w:rPr>
          <w:rFonts w:ascii="Times New Roman" w:eastAsia="Times New Roman" w:hAnsi="Times New Roman" w:cs="Times New Roman"/>
          <w:b/>
          <w:sz w:val="24"/>
          <w:szCs w:val="24"/>
        </w:rPr>
        <w:t xml:space="preserve">trečiojo asmens </w:t>
      </w:r>
      <w:r w:rsidR="008D402D">
        <w:rPr>
          <w:rFonts w:ascii="Times New Roman" w:eastAsia="Times New Roman" w:hAnsi="Times New Roman" w:cs="Times New Roman"/>
          <w:b/>
          <w:sz w:val="24"/>
          <w:szCs w:val="24"/>
        </w:rPr>
        <w:t xml:space="preserve">užsienio bendrovės </w:t>
      </w:r>
      <w:r w:rsidRPr="0028790E">
        <w:rPr>
          <w:rFonts w:ascii="Times New Roman" w:eastAsia="Times New Roman" w:hAnsi="Times New Roman" w:cs="Times New Roman"/>
          <w:b/>
          <w:sz w:val="24"/>
          <w:szCs w:val="24"/>
        </w:rPr>
        <w:t>(kreditor</w:t>
      </w:r>
      <w:r w:rsidR="008D402D">
        <w:rPr>
          <w:rFonts w:ascii="Times New Roman" w:eastAsia="Times New Roman" w:hAnsi="Times New Roman" w:cs="Times New Roman"/>
          <w:b/>
          <w:sz w:val="24"/>
          <w:szCs w:val="24"/>
        </w:rPr>
        <w:t>ės</w:t>
      </w:r>
      <w:r w:rsidRPr="0028790E">
        <w:rPr>
          <w:rFonts w:ascii="Times New Roman" w:eastAsia="Times New Roman" w:hAnsi="Times New Roman" w:cs="Times New Roman"/>
          <w:b/>
          <w:sz w:val="24"/>
          <w:szCs w:val="24"/>
        </w:rPr>
        <w:t>) „</w:t>
      </w:r>
      <w:proofErr w:type="spellStart"/>
      <w:r w:rsidRPr="0028790E">
        <w:rPr>
          <w:rFonts w:ascii="Times New Roman" w:eastAsia="Times New Roman" w:hAnsi="Times New Roman" w:cs="Times New Roman"/>
          <w:b/>
          <w:sz w:val="24"/>
          <w:szCs w:val="24"/>
        </w:rPr>
        <w:t>Hubbard</w:t>
      </w:r>
      <w:proofErr w:type="spellEnd"/>
      <w:r w:rsidRPr="0028790E">
        <w:rPr>
          <w:rFonts w:ascii="Times New Roman" w:eastAsia="Times New Roman" w:hAnsi="Times New Roman" w:cs="Times New Roman"/>
          <w:b/>
          <w:sz w:val="24"/>
          <w:szCs w:val="24"/>
        </w:rPr>
        <w:t xml:space="preserve"> SAS“ ir atsakovės bankrutuojančios uždarosios akcinės bendrovės „</w:t>
      </w:r>
      <w:proofErr w:type="spellStart"/>
      <w:r w:rsidRPr="0028790E">
        <w:rPr>
          <w:rFonts w:ascii="Times New Roman" w:eastAsia="Times New Roman" w:hAnsi="Times New Roman" w:cs="Times New Roman"/>
          <w:b/>
          <w:sz w:val="24"/>
          <w:szCs w:val="24"/>
        </w:rPr>
        <w:t>Isa</w:t>
      </w:r>
      <w:proofErr w:type="spellEnd"/>
      <w:r w:rsidRPr="0028790E">
        <w:rPr>
          <w:rFonts w:ascii="Times New Roman" w:eastAsia="Times New Roman" w:hAnsi="Times New Roman" w:cs="Times New Roman"/>
          <w:b/>
          <w:sz w:val="24"/>
          <w:szCs w:val="24"/>
        </w:rPr>
        <w:t xml:space="preserve"> Balt“ </w:t>
      </w:r>
      <w:r w:rsidRPr="0028790E">
        <w:rPr>
          <w:rFonts w:ascii="Times New Roman" w:eastAsia="Times New Roman" w:hAnsi="Times New Roman" w:cs="Times New Roman"/>
          <w:sz w:val="24"/>
          <w:szCs w:val="24"/>
        </w:rPr>
        <w:t>kasacinius skundus</w:t>
      </w:r>
      <w:r w:rsidRPr="0028790E">
        <w:rPr>
          <w:rFonts w:ascii="Times New Roman" w:eastAsia="Times New Roman" w:hAnsi="Times New Roman" w:cs="Times New Roman"/>
          <w:b/>
          <w:sz w:val="24"/>
          <w:szCs w:val="24"/>
        </w:rPr>
        <w:t xml:space="preserve"> </w:t>
      </w:r>
      <w:r w:rsidRPr="0028790E">
        <w:rPr>
          <w:rFonts w:ascii="Times New Roman" w:eastAsia="Times New Roman" w:hAnsi="Times New Roman" w:cs="Times New Roman"/>
          <w:sz w:val="24"/>
          <w:szCs w:val="24"/>
        </w:rPr>
        <w:t>dėl Lietuvos apeliacinio teismo Civilinių bylų skyriaus teisėjų kolegijos</w:t>
      </w:r>
      <w:r w:rsidR="00A80744">
        <w:rPr>
          <w:rFonts w:ascii="Times New Roman" w:eastAsia="Times New Roman" w:hAnsi="Times New Roman" w:cs="Times New Roman"/>
          <w:sz w:val="24"/>
          <w:szCs w:val="24"/>
        </w:rPr>
        <w:t xml:space="preserve"> 2023 m. spalio 10 d. nutarties, kuria patvirtintas </w:t>
      </w:r>
      <w:r w:rsidRPr="0028790E">
        <w:rPr>
          <w:rFonts w:ascii="Times New Roman" w:eastAsia="Times New Roman" w:hAnsi="Times New Roman" w:cs="Times New Roman"/>
          <w:sz w:val="24"/>
          <w:szCs w:val="24"/>
        </w:rPr>
        <w:t>uždaro</w:t>
      </w:r>
      <w:r w:rsidR="00BC47CA">
        <w:rPr>
          <w:rFonts w:ascii="Times New Roman" w:eastAsia="Times New Roman" w:hAnsi="Times New Roman" w:cs="Times New Roman"/>
          <w:sz w:val="24"/>
          <w:szCs w:val="24"/>
        </w:rPr>
        <w:t>sios akcinės bendrovės „</w:t>
      </w:r>
      <w:proofErr w:type="spellStart"/>
      <w:r w:rsidR="00BC47CA">
        <w:rPr>
          <w:rFonts w:ascii="Times New Roman" w:eastAsia="Times New Roman" w:hAnsi="Times New Roman" w:cs="Times New Roman"/>
          <w:sz w:val="24"/>
          <w:szCs w:val="24"/>
        </w:rPr>
        <w:t>Grigaliu</w:t>
      </w:r>
      <w:r w:rsidRPr="0028790E">
        <w:rPr>
          <w:rFonts w:ascii="Times New Roman" w:eastAsia="Times New Roman" w:hAnsi="Times New Roman" w:cs="Times New Roman"/>
          <w:sz w:val="24"/>
          <w:szCs w:val="24"/>
        </w:rPr>
        <w:t>nas</w:t>
      </w:r>
      <w:proofErr w:type="spellEnd"/>
      <w:r w:rsidRPr="0028790E">
        <w:rPr>
          <w:rFonts w:ascii="Times New Roman" w:eastAsia="Times New Roman" w:hAnsi="Times New Roman" w:cs="Times New Roman"/>
          <w:sz w:val="24"/>
          <w:szCs w:val="24"/>
        </w:rPr>
        <w:t xml:space="preserve"> </w:t>
      </w:r>
      <w:proofErr w:type="spellStart"/>
      <w:r w:rsidRPr="0028790E">
        <w:rPr>
          <w:rFonts w:ascii="Times New Roman" w:eastAsia="Times New Roman" w:hAnsi="Times New Roman" w:cs="Times New Roman"/>
          <w:sz w:val="24"/>
          <w:szCs w:val="24"/>
        </w:rPr>
        <w:t>Holdings</w:t>
      </w:r>
      <w:proofErr w:type="spellEnd"/>
      <w:r w:rsidRPr="0028790E">
        <w:rPr>
          <w:rFonts w:ascii="Times New Roman" w:eastAsia="Times New Roman" w:hAnsi="Times New Roman" w:cs="Times New Roman"/>
          <w:sz w:val="24"/>
          <w:szCs w:val="24"/>
        </w:rPr>
        <w:t xml:space="preserve">“ </w:t>
      </w:r>
      <w:r w:rsidR="00A80744">
        <w:rPr>
          <w:rFonts w:ascii="Times New Roman" w:eastAsia="Times New Roman" w:hAnsi="Times New Roman" w:cs="Times New Roman"/>
          <w:sz w:val="24"/>
          <w:szCs w:val="24"/>
        </w:rPr>
        <w:t>finansinis</w:t>
      </w:r>
      <w:r w:rsidRPr="0028790E">
        <w:rPr>
          <w:rFonts w:ascii="Times New Roman" w:eastAsia="Times New Roman" w:hAnsi="Times New Roman" w:cs="Times New Roman"/>
          <w:sz w:val="24"/>
          <w:szCs w:val="24"/>
        </w:rPr>
        <w:t xml:space="preserve"> reikalavim</w:t>
      </w:r>
      <w:r w:rsidR="00A80744">
        <w:rPr>
          <w:rFonts w:ascii="Times New Roman" w:eastAsia="Times New Roman" w:hAnsi="Times New Roman" w:cs="Times New Roman"/>
          <w:sz w:val="24"/>
          <w:szCs w:val="24"/>
        </w:rPr>
        <w:t xml:space="preserve">as, peržiūrėjimo </w:t>
      </w:r>
      <w:r w:rsidRPr="0028790E">
        <w:rPr>
          <w:rFonts w:ascii="Times New Roman" w:eastAsia="Times New Roman" w:hAnsi="Times New Roman" w:cs="Times New Roman"/>
          <w:sz w:val="24"/>
          <w:szCs w:val="24"/>
        </w:rPr>
        <w:t>atsakovės bankrutuojančios uždarosios akcinės bendrovės „</w:t>
      </w:r>
      <w:proofErr w:type="spellStart"/>
      <w:r w:rsidRPr="0028790E">
        <w:rPr>
          <w:rFonts w:ascii="Times New Roman" w:eastAsia="Times New Roman" w:hAnsi="Times New Roman" w:cs="Times New Roman"/>
          <w:sz w:val="24"/>
          <w:szCs w:val="24"/>
        </w:rPr>
        <w:t>Isa</w:t>
      </w:r>
      <w:proofErr w:type="spellEnd"/>
      <w:r w:rsidRPr="0028790E">
        <w:rPr>
          <w:rFonts w:ascii="Times New Roman" w:eastAsia="Times New Roman" w:hAnsi="Times New Roman" w:cs="Times New Roman"/>
          <w:sz w:val="24"/>
          <w:szCs w:val="24"/>
        </w:rPr>
        <w:t xml:space="preserve"> Balt“ bankroto byloje, tretieji asmenys </w:t>
      </w:r>
      <w:r w:rsidR="00C16099">
        <w:rPr>
          <w:rFonts w:ascii="Times New Roman" w:eastAsia="Times New Roman" w:hAnsi="Times New Roman" w:cs="Times New Roman"/>
          <w:sz w:val="24"/>
          <w:szCs w:val="24"/>
        </w:rPr>
        <w:t xml:space="preserve">užsienio </w:t>
      </w:r>
      <w:r w:rsidR="00D3397F">
        <w:rPr>
          <w:rFonts w:ascii="Times New Roman" w:eastAsia="Times New Roman" w:hAnsi="Times New Roman" w:cs="Times New Roman"/>
          <w:sz w:val="24"/>
          <w:szCs w:val="24"/>
        </w:rPr>
        <w:t xml:space="preserve">bendrovė </w:t>
      </w:r>
      <w:r w:rsidRPr="0028790E">
        <w:rPr>
          <w:rFonts w:ascii="Times New Roman" w:eastAsia="Times New Roman" w:hAnsi="Times New Roman" w:cs="Times New Roman"/>
          <w:sz w:val="24"/>
          <w:szCs w:val="24"/>
        </w:rPr>
        <w:t>„</w:t>
      </w:r>
      <w:proofErr w:type="spellStart"/>
      <w:r w:rsidRPr="0028790E">
        <w:rPr>
          <w:rFonts w:ascii="Times New Roman" w:eastAsia="Times New Roman" w:hAnsi="Times New Roman" w:cs="Times New Roman"/>
          <w:sz w:val="24"/>
          <w:szCs w:val="24"/>
        </w:rPr>
        <w:t>Hubbard</w:t>
      </w:r>
      <w:proofErr w:type="spellEnd"/>
      <w:r w:rsidRPr="0028790E">
        <w:rPr>
          <w:rFonts w:ascii="Times New Roman" w:eastAsia="Times New Roman" w:hAnsi="Times New Roman" w:cs="Times New Roman"/>
          <w:sz w:val="24"/>
          <w:szCs w:val="24"/>
        </w:rPr>
        <w:t xml:space="preserve"> SAS“, akcininkai uždaroji akcinė bendrovė „Lys </w:t>
      </w:r>
      <w:proofErr w:type="spellStart"/>
      <w:r w:rsidRPr="0028790E">
        <w:rPr>
          <w:rFonts w:ascii="Times New Roman" w:eastAsia="Times New Roman" w:hAnsi="Times New Roman" w:cs="Times New Roman"/>
          <w:sz w:val="24"/>
          <w:szCs w:val="24"/>
        </w:rPr>
        <w:t>Invest</w:t>
      </w:r>
      <w:proofErr w:type="spellEnd"/>
      <w:r w:rsidRPr="0028790E">
        <w:rPr>
          <w:rFonts w:ascii="Times New Roman" w:eastAsia="Times New Roman" w:hAnsi="Times New Roman" w:cs="Times New Roman"/>
          <w:sz w:val="24"/>
          <w:szCs w:val="24"/>
        </w:rPr>
        <w:t xml:space="preserve">“ ir </w:t>
      </w:r>
      <w:bookmarkStart w:id="0" w:name="Buk_9"/>
      <w:r w:rsidR="00BB56B4" w:rsidRPr="00BB56B4">
        <w:rPr>
          <w:rFonts w:ascii="Times New Roman" w:eastAsia="Times New Roman" w:hAnsi="Times New Roman" w:cs="Times New Roman"/>
          <w:sz w:val="24"/>
          <w:szCs w:val="24"/>
        </w:rPr>
        <w:t xml:space="preserve">G. S. </w:t>
      </w:r>
      <w:bookmarkEnd w:id="0"/>
      <w:r w:rsidRPr="0028790E">
        <w:rPr>
          <w:rFonts w:ascii="Times New Roman" w:eastAsia="Times New Roman" w:hAnsi="Times New Roman" w:cs="Times New Roman"/>
          <w:sz w:val="24"/>
          <w:szCs w:val="24"/>
        </w:rPr>
        <w:t>(</w:t>
      </w:r>
      <w:bookmarkStart w:id="1" w:name="Buk_10"/>
      <w:r w:rsidR="00BB56B4" w:rsidRPr="00BB56B4">
        <w:rPr>
          <w:rFonts w:ascii="Times New Roman" w:eastAsia="Times New Roman" w:hAnsi="Times New Roman" w:cs="Times New Roman"/>
          <w:sz w:val="24"/>
          <w:szCs w:val="24"/>
        </w:rPr>
        <w:t>G. S.</w:t>
      </w:r>
      <w:bookmarkEnd w:id="1"/>
      <w:r w:rsidRPr="0028790E">
        <w:rPr>
          <w:rFonts w:ascii="Times New Roman" w:eastAsia="Times New Roman" w:hAnsi="Times New Roman" w:cs="Times New Roman"/>
          <w:sz w:val="24"/>
          <w:szCs w:val="24"/>
        </w:rPr>
        <w:t>)</w:t>
      </w:r>
      <w:r w:rsidR="00DC6E34" w:rsidRPr="00DC6E34">
        <w:rPr>
          <w:rFonts w:ascii="Times New Roman" w:eastAsia="Times New Roman" w:hAnsi="Times New Roman" w:cs="Times New Roman"/>
          <w:sz w:val="24"/>
          <w:szCs w:val="24"/>
        </w:rPr>
        <w:t>.</w:t>
      </w:r>
    </w:p>
    <w:p w14:paraId="2B7AF962" w14:textId="77777777" w:rsidR="003D4C22" w:rsidRDefault="003D4C22" w:rsidP="00B67D47">
      <w:pPr>
        <w:spacing w:after="0" w:line="240" w:lineRule="auto"/>
        <w:ind w:firstLine="720"/>
        <w:jc w:val="both"/>
        <w:rPr>
          <w:rFonts w:ascii="Times New Roman" w:eastAsia="Times New Roman" w:hAnsi="Times New Roman" w:cs="Times New Roman"/>
          <w:sz w:val="24"/>
          <w:szCs w:val="24"/>
        </w:rPr>
      </w:pPr>
    </w:p>
    <w:p w14:paraId="27BDF35A" w14:textId="77777777" w:rsidR="00A92C89" w:rsidRPr="00A92C89" w:rsidRDefault="00A92C89" w:rsidP="00B67D47">
      <w:pPr>
        <w:spacing w:after="0" w:line="240" w:lineRule="auto"/>
        <w:ind w:firstLine="720"/>
        <w:jc w:val="both"/>
        <w:rPr>
          <w:rFonts w:ascii="Times New Roman" w:eastAsia="Times New Roman" w:hAnsi="Times New Roman" w:cs="Times New Roman"/>
          <w:b/>
          <w:bCs/>
          <w:sz w:val="24"/>
          <w:szCs w:val="24"/>
        </w:rPr>
      </w:pPr>
      <w:r w:rsidRPr="00A92C89">
        <w:rPr>
          <w:rFonts w:ascii="Times New Roman" w:eastAsia="Times New Roman" w:hAnsi="Times New Roman" w:cs="Times New Roman"/>
          <w:sz w:val="24"/>
          <w:szCs w:val="24"/>
        </w:rPr>
        <w:t xml:space="preserve">Teisėjų kolegija </w:t>
      </w:r>
    </w:p>
    <w:p w14:paraId="3D2D99DD" w14:textId="77777777" w:rsidR="007F1C0E" w:rsidRDefault="007F1C0E" w:rsidP="00B67D47">
      <w:pPr>
        <w:spacing w:after="0" w:line="240" w:lineRule="auto"/>
        <w:jc w:val="both"/>
        <w:rPr>
          <w:rFonts w:ascii="Times New Roman" w:eastAsia="Times New Roman" w:hAnsi="Times New Roman" w:cs="Times New Roman"/>
          <w:sz w:val="24"/>
          <w:szCs w:val="24"/>
        </w:rPr>
      </w:pPr>
    </w:p>
    <w:p w14:paraId="197488C8" w14:textId="77777777" w:rsidR="00A92C89" w:rsidRPr="00A92C89" w:rsidRDefault="00A92C89" w:rsidP="00B67D47">
      <w:pPr>
        <w:spacing w:after="0" w:line="24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n u s t a t ė :</w:t>
      </w:r>
    </w:p>
    <w:p w14:paraId="26B01DCD" w14:textId="77777777" w:rsidR="007F1C0E" w:rsidRDefault="007F1C0E" w:rsidP="0024328C">
      <w:pPr>
        <w:spacing w:after="120" w:line="240" w:lineRule="auto"/>
        <w:jc w:val="center"/>
        <w:rPr>
          <w:rFonts w:ascii="Times New Roman" w:eastAsia="Times New Roman" w:hAnsi="Times New Roman" w:cs="Times New Roman"/>
          <w:sz w:val="24"/>
          <w:szCs w:val="24"/>
        </w:rPr>
      </w:pPr>
    </w:p>
    <w:p w14:paraId="4D73FD57" w14:textId="77777777" w:rsidR="008D7735" w:rsidRDefault="002E19F1" w:rsidP="0024328C">
      <w:pPr>
        <w:spacing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r w:rsidR="008D7735" w:rsidRPr="00435A97">
        <w:rPr>
          <w:rFonts w:ascii="Times New Roman" w:eastAsia="Times New Roman" w:hAnsi="Times New Roman" w:cs="Times New Roman"/>
          <w:sz w:val="24"/>
          <w:szCs w:val="24"/>
        </w:rPr>
        <w:t>Ginčo esmė</w:t>
      </w:r>
    </w:p>
    <w:p w14:paraId="75CAD176" w14:textId="77777777" w:rsidR="007F1C0E" w:rsidRDefault="007F1C0E" w:rsidP="0024328C">
      <w:pPr>
        <w:spacing w:after="120" w:line="240" w:lineRule="auto"/>
        <w:jc w:val="center"/>
        <w:rPr>
          <w:rFonts w:ascii="Times New Roman" w:eastAsia="Times New Roman" w:hAnsi="Times New Roman" w:cs="Times New Roman"/>
          <w:sz w:val="24"/>
          <w:szCs w:val="24"/>
        </w:rPr>
      </w:pPr>
    </w:p>
    <w:p w14:paraId="00D29A6D" w14:textId="6BB8CA93" w:rsidR="00E339F4" w:rsidRDefault="00B76A09" w:rsidP="002476CD">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862395">
        <w:rPr>
          <w:rFonts w:ascii="Times New Roman" w:eastAsia="Times New Roman" w:hAnsi="Times New Roman" w:cs="Times New Roman"/>
          <w:sz w:val="24"/>
          <w:szCs w:val="24"/>
        </w:rPr>
        <w:t>Kasacinėje b</w:t>
      </w:r>
      <w:r w:rsidR="00E339F4" w:rsidRPr="00862395">
        <w:rPr>
          <w:rFonts w:ascii="Times New Roman" w:eastAsia="Times New Roman" w:hAnsi="Times New Roman" w:cs="Times New Roman"/>
          <w:sz w:val="24"/>
          <w:szCs w:val="24"/>
        </w:rPr>
        <w:t xml:space="preserve">yloje </w:t>
      </w:r>
      <w:r w:rsidR="00B67D47" w:rsidRPr="00862395">
        <w:rPr>
          <w:rFonts w:ascii="Times New Roman" w:eastAsia="Times New Roman" w:hAnsi="Times New Roman" w:cs="Times New Roman"/>
          <w:sz w:val="24"/>
          <w:szCs w:val="24"/>
        </w:rPr>
        <w:t>sprendžiama</w:t>
      </w:r>
      <w:r w:rsidR="00E339F4" w:rsidRPr="00862395">
        <w:rPr>
          <w:rFonts w:ascii="Times New Roman" w:eastAsia="Times New Roman" w:hAnsi="Times New Roman" w:cs="Times New Roman"/>
          <w:sz w:val="24"/>
          <w:szCs w:val="24"/>
        </w:rPr>
        <w:t xml:space="preserve"> dėl </w:t>
      </w:r>
      <w:r w:rsidR="000B47C9">
        <w:rPr>
          <w:rFonts w:ascii="Times New Roman" w:eastAsia="Times New Roman" w:hAnsi="Times New Roman" w:cs="Times New Roman"/>
          <w:sz w:val="24"/>
          <w:szCs w:val="24"/>
        </w:rPr>
        <w:t>materialiosios teisės normų, reglamentuojančių</w:t>
      </w:r>
      <w:r w:rsidR="00A24F4D">
        <w:rPr>
          <w:rFonts w:ascii="Times New Roman" w:eastAsia="Times New Roman" w:hAnsi="Times New Roman" w:cs="Times New Roman"/>
          <w:sz w:val="24"/>
          <w:szCs w:val="24"/>
        </w:rPr>
        <w:t xml:space="preserve"> draudimą v</w:t>
      </w:r>
      <w:r w:rsidR="00A24F4D" w:rsidRPr="00A24F4D">
        <w:rPr>
          <w:rFonts w:ascii="Times New Roman" w:eastAsia="Times New Roman" w:hAnsi="Times New Roman" w:cs="Times New Roman"/>
          <w:sz w:val="24"/>
          <w:szCs w:val="24"/>
        </w:rPr>
        <w:t>isuotini</w:t>
      </w:r>
      <w:r w:rsidR="00A24F4D">
        <w:rPr>
          <w:rFonts w:ascii="Times New Roman" w:eastAsia="Times New Roman" w:hAnsi="Times New Roman" w:cs="Times New Roman"/>
          <w:sz w:val="24"/>
          <w:szCs w:val="24"/>
        </w:rPr>
        <w:t>am</w:t>
      </w:r>
      <w:r w:rsidR="00A24F4D" w:rsidRPr="00A24F4D">
        <w:rPr>
          <w:rFonts w:ascii="Times New Roman" w:eastAsia="Times New Roman" w:hAnsi="Times New Roman" w:cs="Times New Roman"/>
          <w:sz w:val="24"/>
          <w:szCs w:val="24"/>
        </w:rPr>
        <w:t xml:space="preserve"> akcininkų susirinkim</w:t>
      </w:r>
      <w:r w:rsidR="00A24F4D">
        <w:rPr>
          <w:rFonts w:ascii="Times New Roman" w:eastAsia="Times New Roman" w:hAnsi="Times New Roman" w:cs="Times New Roman"/>
          <w:sz w:val="24"/>
          <w:szCs w:val="24"/>
        </w:rPr>
        <w:t xml:space="preserve">ui </w:t>
      </w:r>
      <w:r w:rsidR="00A24F4D" w:rsidRPr="00A24F4D">
        <w:rPr>
          <w:rFonts w:ascii="Times New Roman" w:eastAsia="Times New Roman" w:hAnsi="Times New Roman" w:cs="Times New Roman"/>
          <w:sz w:val="24"/>
          <w:szCs w:val="24"/>
        </w:rPr>
        <w:t>priimti sprendim</w:t>
      </w:r>
      <w:r w:rsidR="00A24F4D">
        <w:rPr>
          <w:rFonts w:ascii="Times New Roman" w:eastAsia="Times New Roman" w:hAnsi="Times New Roman" w:cs="Times New Roman"/>
          <w:sz w:val="24"/>
          <w:szCs w:val="24"/>
        </w:rPr>
        <w:t>ą</w:t>
      </w:r>
      <w:r w:rsidR="00A24F4D" w:rsidRPr="00A24F4D">
        <w:rPr>
          <w:rFonts w:ascii="Times New Roman" w:eastAsia="Times New Roman" w:hAnsi="Times New Roman" w:cs="Times New Roman"/>
          <w:sz w:val="24"/>
          <w:szCs w:val="24"/>
        </w:rPr>
        <w:t xml:space="preserve"> skirti ir išmokėti </w:t>
      </w:r>
      <w:r w:rsidR="00A24F4D" w:rsidRPr="002476CD">
        <w:rPr>
          <w:rFonts w:ascii="Times New Roman" w:eastAsia="Times New Roman" w:hAnsi="Times New Roman" w:cs="Times New Roman"/>
          <w:sz w:val="24"/>
          <w:szCs w:val="24"/>
        </w:rPr>
        <w:t>dividendus</w:t>
      </w:r>
      <w:r w:rsidR="001A7506" w:rsidRPr="002476CD">
        <w:rPr>
          <w:rFonts w:ascii="Times New Roman" w:eastAsia="Times New Roman" w:hAnsi="Times New Roman" w:cs="Times New Roman"/>
          <w:sz w:val="24"/>
          <w:szCs w:val="24"/>
        </w:rPr>
        <w:t>,</w:t>
      </w:r>
      <w:r w:rsidR="002476CD" w:rsidRPr="002476CD">
        <w:rPr>
          <w:rFonts w:ascii="Times New Roman" w:hAnsi="Times New Roman" w:cs="Times New Roman"/>
          <w:sz w:val="24"/>
          <w:szCs w:val="24"/>
        </w:rPr>
        <w:t xml:space="preserve"> kai b</w:t>
      </w:r>
      <w:r w:rsidR="002476CD" w:rsidRPr="002476CD">
        <w:rPr>
          <w:rFonts w:ascii="Times New Roman" w:eastAsia="Times New Roman" w:hAnsi="Times New Roman" w:cs="Times New Roman"/>
          <w:sz w:val="24"/>
          <w:szCs w:val="24"/>
        </w:rPr>
        <w:t xml:space="preserve">endrovė turi neįvykdytų prievolių, </w:t>
      </w:r>
      <w:r w:rsidR="00E339F4" w:rsidRPr="00862395">
        <w:rPr>
          <w:rFonts w:ascii="Times New Roman" w:eastAsia="Times New Roman" w:hAnsi="Times New Roman" w:cs="Times New Roman"/>
          <w:sz w:val="24"/>
          <w:szCs w:val="24"/>
        </w:rPr>
        <w:t>aiškinimo ir taikymo.</w:t>
      </w:r>
    </w:p>
    <w:p w14:paraId="2A7AF322" w14:textId="2B40693B" w:rsidR="001E0F59" w:rsidRDefault="00342130" w:rsidP="001E0F59">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1E0F59">
        <w:rPr>
          <w:rFonts w:ascii="Times New Roman" w:eastAsia="Times New Roman" w:hAnsi="Times New Roman" w:cs="Times New Roman"/>
          <w:sz w:val="24"/>
          <w:szCs w:val="24"/>
        </w:rPr>
        <w:t>Vilniaus apygardos teismas 2022 m. liepos 19 d. nutartimi civilinė</w:t>
      </w:r>
      <w:r w:rsidR="002C1D3D" w:rsidRPr="001E0F59">
        <w:rPr>
          <w:rFonts w:ascii="Times New Roman" w:eastAsia="Times New Roman" w:hAnsi="Times New Roman" w:cs="Times New Roman"/>
          <w:sz w:val="24"/>
          <w:szCs w:val="24"/>
        </w:rPr>
        <w:t xml:space="preserve">je byloje Nr. eB2-862-392/2023 </w:t>
      </w:r>
      <w:r w:rsidRPr="001E0F59">
        <w:rPr>
          <w:rFonts w:ascii="Times New Roman" w:eastAsia="Times New Roman" w:hAnsi="Times New Roman" w:cs="Times New Roman"/>
          <w:sz w:val="24"/>
          <w:szCs w:val="24"/>
        </w:rPr>
        <w:t xml:space="preserve">iškėlė bankroto bylą atsakovei </w:t>
      </w:r>
      <w:r w:rsidR="002C1D3D" w:rsidRPr="001E0F59">
        <w:rPr>
          <w:rFonts w:ascii="Times New Roman" w:eastAsia="Times New Roman" w:hAnsi="Times New Roman" w:cs="Times New Roman"/>
          <w:sz w:val="24"/>
          <w:szCs w:val="24"/>
        </w:rPr>
        <w:t>UAB</w:t>
      </w:r>
      <w:r w:rsidRPr="001E0F59">
        <w:rPr>
          <w:rFonts w:ascii="Times New Roman" w:eastAsia="Times New Roman" w:hAnsi="Times New Roman" w:cs="Times New Roman"/>
          <w:sz w:val="24"/>
          <w:szCs w:val="24"/>
        </w:rPr>
        <w:t xml:space="preserve"> „</w:t>
      </w:r>
      <w:proofErr w:type="spellStart"/>
      <w:r w:rsidRPr="001E0F59">
        <w:rPr>
          <w:rFonts w:ascii="Times New Roman" w:eastAsia="Times New Roman" w:hAnsi="Times New Roman" w:cs="Times New Roman"/>
          <w:sz w:val="24"/>
          <w:szCs w:val="24"/>
        </w:rPr>
        <w:t>I</w:t>
      </w:r>
      <w:r w:rsidR="005C1490" w:rsidRPr="001E0F59">
        <w:rPr>
          <w:rFonts w:ascii="Times New Roman" w:eastAsia="Times New Roman" w:hAnsi="Times New Roman" w:cs="Times New Roman"/>
          <w:sz w:val="24"/>
          <w:szCs w:val="24"/>
        </w:rPr>
        <w:t>sa</w:t>
      </w:r>
      <w:proofErr w:type="spellEnd"/>
      <w:r w:rsidRPr="001E0F59">
        <w:rPr>
          <w:rFonts w:ascii="Times New Roman" w:eastAsia="Times New Roman" w:hAnsi="Times New Roman" w:cs="Times New Roman"/>
          <w:sz w:val="24"/>
          <w:szCs w:val="24"/>
        </w:rPr>
        <w:t xml:space="preserve"> B</w:t>
      </w:r>
      <w:r w:rsidR="005C1490" w:rsidRPr="001E0F59">
        <w:rPr>
          <w:rFonts w:ascii="Times New Roman" w:eastAsia="Times New Roman" w:hAnsi="Times New Roman" w:cs="Times New Roman"/>
          <w:sz w:val="24"/>
          <w:szCs w:val="24"/>
        </w:rPr>
        <w:t>alt</w:t>
      </w:r>
      <w:r w:rsidR="002C1D3D" w:rsidRPr="001E0F59">
        <w:rPr>
          <w:rFonts w:ascii="Times New Roman" w:eastAsia="Times New Roman" w:hAnsi="Times New Roman" w:cs="Times New Roman"/>
          <w:sz w:val="24"/>
          <w:szCs w:val="24"/>
        </w:rPr>
        <w:t xml:space="preserve">“. Pareiškėja atsakovės bankroto byloje pateikė prašymą patvirtinti </w:t>
      </w:r>
      <w:r w:rsidR="000D03EA" w:rsidRPr="001E0F59">
        <w:rPr>
          <w:rFonts w:ascii="Times New Roman" w:eastAsia="Times New Roman" w:hAnsi="Times New Roman" w:cs="Times New Roman"/>
          <w:sz w:val="24"/>
          <w:szCs w:val="24"/>
        </w:rPr>
        <w:t xml:space="preserve">2 318 873,70 Eur </w:t>
      </w:r>
      <w:r w:rsidR="002C1D3D" w:rsidRPr="001E0F59">
        <w:rPr>
          <w:rFonts w:ascii="Times New Roman" w:eastAsia="Times New Roman" w:hAnsi="Times New Roman" w:cs="Times New Roman"/>
          <w:sz w:val="24"/>
          <w:szCs w:val="24"/>
        </w:rPr>
        <w:t>finansinį reikalavimą, kurį sudaro 1 786 286,</w:t>
      </w:r>
      <w:r w:rsidR="000D03EA">
        <w:rPr>
          <w:rFonts w:ascii="Times New Roman" w:eastAsia="Times New Roman" w:hAnsi="Times New Roman" w:cs="Times New Roman"/>
          <w:sz w:val="24"/>
          <w:szCs w:val="24"/>
        </w:rPr>
        <w:t>82 Eur paskirtų, bet neišmokėtų</w:t>
      </w:r>
      <w:r w:rsidR="002C1D3D" w:rsidRPr="001E0F59">
        <w:rPr>
          <w:rFonts w:ascii="Times New Roman" w:eastAsia="Times New Roman" w:hAnsi="Times New Roman" w:cs="Times New Roman"/>
          <w:sz w:val="24"/>
          <w:szCs w:val="24"/>
        </w:rPr>
        <w:t xml:space="preserve"> dividendų ir </w:t>
      </w:r>
      <w:r w:rsidR="000D03EA">
        <w:rPr>
          <w:rFonts w:ascii="Times New Roman" w:eastAsia="Times New Roman" w:hAnsi="Times New Roman" w:cs="Times New Roman"/>
          <w:sz w:val="24"/>
          <w:szCs w:val="24"/>
        </w:rPr>
        <w:t>532 586,88 Eur</w:t>
      </w:r>
      <w:r w:rsidR="000D03EA" w:rsidRPr="001E0F59">
        <w:rPr>
          <w:rFonts w:ascii="Times New Roman" w:eastAsia="Times New Roman" w:hAnsi="Times New Roman" w:cs="Times New Roman"/>
          <w:sz w:val="24"/>
          <w:szCs w:val="24"/>
        </w:rPr>
        <w:t xml:space="preserve"> </w:t>
      </w:r>
      <w:r w:rsidR="002C1D3D" w:rsidRPr="001E0F59">
        <w:rPr>
          <w:rFonts w:ascii="Times New Roman" w:eastAsia="Times New Roman" w:hAnsi="Times New Roman" w:cs="Times New Roman"/>
          <w:sz w:val="24"/>
          <w:szCs w:val="24"/>
        </w:rPr>
        <w:t>palū</w:t>
      </w:r>
      <w:r w:rsidR="000D03EA">
        <w:rPr>
          <w:rFonts w:ascii="Times New Roman" w:eastAsia="Times New Roman" w:hAnsi="Times New Roman" w:cs="Times New Roman"/>
          <w:sz w:val="24"/>
          <w:szCs w:val="24"/>
        </w:rPr>
        <w:t>kanų</w:t>
      </w:r>
      <w:r w:rsidR="002C1D3D" w:rsidRPr="001E0F59">
        <w:rPr>
          <w:rFonts w:ascii="Times New Roman" w:eastAsia="Times New Roman" w:hAnsi="Times New Roman" w:cs="Times New Roman"/>
          <w:sz w:val="24"/>
          <w:szCs w:val="24"/>
        </w:rPr>
        <w:t xml:space="preserve">.   </w:t>
      </w:r>
    </w:p>
    <w:p w14:paraId="49CE2749" w14:textId="262A8E5C" w:rsidR="00CD4CFB" w:rsidRPr="000E0497" w:rsidRDefault="00CD4CFB" w:rsidP="00F82CB4">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0E0497">
        <w:rPr>
          <w:rFonts w:ascii="Times New Roman" w:eastAsia="Times New Roman" w:hAnsi="Times New Roman" w:cs="Times New Roman"/>
          <w:sz w:val="24"/>
          <w:szCs w:val="24"/>
        </w:rPr>
        <w:t xml:space="preserve">Reikalavimą dėl neišmokėtų dividendų pareiškėja grindė 2013 m. balandžio 3 d., 2015 m. balandžio 20 d., 2016 m. balandžio 19 d. ir 2017 m. balandžio 19 d. </w:t>
      </w:r>
      <w:r w:rsidR="000D03EA">
        <w:rPr>
          <w:rFonts w:ascii="Times New Roman" w:eastAsia="Times New Roman" w:hAnsi="Times New Roman" w:cs="Times New Roman"/>
          <w:sz w:val="24"/>
          <w:szCs w:val="24"/>
        </w:rPr>
        <w:t xml:space="preserve">visuotinio </w:t>
      </w:r>
      <w:r w:rsidRPr="000E0497">
        <w:rPr>
          <w:rFonts w:ascii="Times New Roman" w:eastAsia="Times New Roman" w:hAnsi="Times New Roman" w:cs="Times New Roman"/>
          <w:sz w:val="24"/>
          <w:szCs w:val="24"/>
        </w:rPr>
        <w:t xml:space="preserve">akcininkų </w:t>
      </w:r>
      <w:r w:rsidR="000D03EA">
        <w:rPr>
          <w:rFonts w:ascii="Times New Roman" w:eastAsia="Times New Roman" w:hAnsi="Times New Roman" w:cs="Times New Roman"/>
          <w:sz w:val="24"/>
          <w:szCs w:val="24"/>
        </w:rPr>
        <w:t xml:space="preserve">susirinkimo </w:t>
      </w:r>
      <w:r w:rsidRPr="000E0497">
        <w:rPr>
          <w:rFonts w:ascii="Times New Roman" w:eastAsia="Times New Roman" w:hAnsi="Times New Roman" w:cs="Times New Roman"/>
          <w:sz w:val="24"/>
          <w:szCs w:val="24"/>
        </w:rPr>
        <w:t>sprendimais</w:t>
      </w:r>
      <w:r w:rsidR="00DE39E0">
        <w:rPr>
          <w:rFonts w:ascii="Times New Roman" w:eastAsia="Times New Roman" w:hAnsi="Times New Roman" w:cs="Times New Roman"/>
          <w:sz w:val="24"/>
          <w:szCs w:val="24"/>
        </w:rPr>
        <w:t xml:space="preserve"> </w:t>
      </w:r>
      <w:r w:rsidRPr="000E0497">
        <w:rPr>
          <w:rFonts w:ascii="Times New Roman" w:eastAsia="Times New Roman" w:hAnsi="Times New Roman" w:cs="Times New Roman"/>
          <w:sz w:val="24"/>
          <w:szCs w:val="24"/>
        </w:rPr>
        <w:t>ir</w:t>
      </w:r>
      <w:r w:rsidR="001E0F59" w:rsidRPr="000E0497">
        <w:rPr>
          <w:rFonts w:ascii="Times New Roman" w:eastAsia="Times New Roman" w:hAnsi="Times New Roman" w:cs="Times New Roman"/>
          <w:sz w:val="24"/>
          <w:szCs w:val="24"/>
        </w:rPr>
        <w:t xml:space="preserve"> </w:t>
      </w:r>
      <w:r w:rsidRPr="000E0497">
        <w:rPr>
          <w:rFonts w:ascii="Times New Roman" w:eastAsia="Times New Roman" w:hAnsi="Times New Roman" w:cs="Times New Roman"/>
          <w:sz w:val="24"/>
          <w:szCs w:val="24"/>
        </w:rPr>
        <w:t>2022 m. rugpjūčio 18 d. akcininkų reikalavimo teisių perleidimo sutartimis.</w:t>
      </w:r>
      <w:r w:rsidR="001E0F59" w:rsidRPr="000E0497">
        <w:rPr>
          <w:rFonts w:ascii="Times New Roman" w:eastAsia="Times New Roman" w:hAnsi="Times New Roman" w:cs="Times New Roman"/>
          <w:sz w:val="24"/>
          <w:szCs w:val="24"/>
        </w:rPr>
        <w:t xml:space="preserve"> Pareiškėja nurodė, kad sprendimai galioja, ieškiniai dėl sprendimų ginčijimo admi</w:t>
      </w:r>
      <w:r w:rsidR="002476CD" w:rsidRPr="000E0497">
        <w:rPr>
          <w:rFonts w:ascii="Times New Roman" w:eastAsia="Times New Roman" w:hAnsi="Times New Roman" w:cs="Times New Roman"/>
          <w:sz w:val="24"/>
          <w:szCs w:val="24"/>
        </w:rPr>
        <w:t>nistratoriaus nebuvo reiškiami, atsakovė akcinink</w:t>
      </w:r>
      <w:r w:rsidR="00D036D7">
        <w:rPr>
          <w:rFonts w:ascii="Times New Roman" w:eastAsia="Times New Roman" w:hAnsi="Times New Roman" w:cs="Times New Roman"/>
          <w:sz w:val="24"/>
          <w:szCs w:val="24"/>
        </w:rPr>
        <w:t>ams priimant</w:t>
      </w:r>
      <w:r w:rsidR="002476CD" w:rsidRPr="000E0497">
        <w:rPr>
          <w:rFonts w:ascii="Times New Roman" w:eastAsia="Times New Roman" w:hAnsi="Times New Roman" w:cs="Times New Roman"/>
          <w:sz w:val="24"/>
          <w:szCs w:val="24"/>
        </w:rPr>
        <w:t xml:space="preserve"> sprendim</w:t>
      </w:r>
      <w:r w:rsidR="00D036D7">
        <w:rPr>
          <w:rFonts w:ascii="Times New Roman" w:eastAsia="Times New Roman" w:hAnsi="Times New Roman" w:cs="Times New Roman"/>
          <w:sz w:val="24"/>
          <w:szCs w:val="24"/>
        </w:rPr>
        <w:t>us</w:t>
      </w:r>
      <w:r w:rsidR="002476CD" w:rsidRPr="000E0497">
        <w:rPr>
          <w:rFonts w:ascii="Times New Roman" w:eastAsia="Times New Roman" w:hAnsi="Times New Roman" w:cs="Times New Roman"/>
          <w:sz w:val="24"/>
          <w:szCs w:val="24"/>
        </w:rPr>
        <w:t xml:space="preserve"> paskirti ir išmokėti dividendus </w:t>
      </w:r>
      <w:r w:rsidR="00D036D7">
        <w:rPr>
          <w:rFonts w:ascii="Times New Roman" w:eastAsia="Times New Roman" w:hAnsi="Times New Roman" w:cs="Times New Roman"/>
          <w:sz w:val="24"/>
          <w:szCs w:val="24"/>
        </w:rPr>
        <w:t>n</w:t>
      </w:r>
      <w:r w:rsidR="002476CD" w:rsidRPr="000E0497">
        <w:rPr>
          <w:rFonts w:ascii="Times New Roman" w:eastAsia="Times New Roman" w:hAnsi="Times New Roman" w:cs="Times New Roman"/>
          <w:sz w:val="24"/>
          <w:szCs w:val="24"/>
        </w:rPr>
        <w:t>eturėjo pradelstų prievolių,</w:t>
      </w:r>
      <w:r w:rsidR="002476CD" w:rsidRPr="002476CD">
        <w:t xml:space="preserve"> </w:t>
      </w:r>
      <w:r w:rsidR="002476CD" w:rsidRPr="000E0497">
        <w:rPr>
          <w:rFonts w:ascii="Times New Roman" w:eastAsia="Times New Roman" w:hAnsi="Times New Roman" w:cs="Times New Roman"/>
          <w:sz w:val="24"/>
          <w:szCs w:val="24"/>
        </w:rPr>
        <w:t>kreditorės „</w:t>
      </w:r>
      <w:proofErr w:type="spellStart"/>
      <w:r w:rsidR="002476CD" w:rsidRPr="000E0497">
        <w:rPr>
          <w:rFonts w:ascii="Times New Roman" w:eastAsia="Times New Roman" w:hAnsi="Times New Roman" w:cs="Times New Roman"/>
          <w:sz w:val="24"/>
          <w:szCs w:val="24"/>
        </w:rPr>
        <w:t>Hubbard</w:t>
      </w:r>
      <w:proofErr w:type="spellEnd"/>
      <w:r w:rsidR="002476CD" w:rsidRPr="000E0497">
        <w:rPr>
          <w:rFonts w:ascii="Times New Roman" w:eastAsia="Times New Roman" w:hAnsi="Times New Roman" w:cs="Times New Roman"/>
          <w:sz w:val="24"/>
          <w:szCs w:val="24"/>
        </w:rPr>
        <w:t xml:space="preserve"> SAS“ neapmokėtų sąskaitų terminai yra nuo 2017 m. birželio 13 d., o paskutinis akcininkų sprendimas išmokėti dividendus priimtas 2017</w:t>
      </w:r>
      <w:r w:rsidR="00DE39E0">
        <w:rPr>
          <w:rFonts w:ascii="Times New Roman" w:eastAsia="Times New Roman" w:hAnsi="Times New Roman" w:cs="Times New Roman"/>
          <w:sz w:val="24"/>
          <w:szCs w:val="24"/>
        </w:rPr>
        <w:t> </w:t>
      </w:r>
      <w:r w:rsidR="002476CD" w:rsidRPr="000E0497">
        <w:rPr>
          <w:rFonts w:ascii="Times New Roman" w:eastAsia="Times New Roman" w:hAnsi="Times New Roman" w:cs="Times New Roman"/>
          <w:sz w:val="24"/>
          <w:szCs w:val="24"/>
        </w:rPr>
        <w:t>m. balandžio 19 d.</w:t>
      </w:r>
      <w:r w:rsidR="00A34622" w:rsidRPr="00A34622">
        <w:t xml:space="preserve"> </w:t>
      </w:r>
      <w:r w:rsidR="000E0497" w:rsidRPr="000E0497">
        <w:rPr>
          <w:rFonts w:ascii="Times New Roman" w:hAnsi="Times New Roman" w:cs="Times New Roman"/>
          <w:sz w:val="24"/>
          <w:szCs w:val="24"/>
        </w:rPr>
        <w:t>Akcininkų</w:t>
      </w:r>
      <w:r w:rsidR="000E0497">
        <w:t xml:space="preserve"> </w:t>
      </w:r>
      <w:r w:rsidR="00A34622" w:rsidRPr="000E0497">
        <w:rPr>
          <w:rFonts w:ascii="Times New Roman" w:eastAsia="Times New Roman" w:hAnsi="Times New Roman" w:cs="Times New Roman"/>
          <w:sz w:val="24"/>
          <w:szCs w:val="24"/>
        </w:rPr>
        <w:t xml:space="preserve">2013 m. balandžio 3 d. sprendimo </w:t>
      </w:r>
      <w:r w:rsidR="00F025F8">
        <w:rPr>
          <w:rFonts w:ascii="Times New Roman" w:eastAsia="Times New Roman" w:hAnsi="Times New Roman" w:cs="Times New Roman"/>
          <w:sz w:val="24"/>
          <w:szCs w:val="24"/>
        </w:rPr>
        <w:t xml:space="preserve">priėmimo </w:t>
      </w:r>
      <w:r w:rsidR="000E0497" w:rsidRPr="000E0497">
        <w:rPr>
          <w:rFonts w:ascii="Times New Roman" w:eastAsia="Times New Roman" w:hAnsi="Times New Roman" w:cs="Times New Roman"/>
          <w:sz w:val="24"/>
          <w:szCs w:val="24"/>
        </w:rPr>
        <w:t>metu</w:t>
      </w:r>
      <w:r w:rsidR="00A34622" w:rsidRPr="000E0497">
        <w:rPr>
          <w:rFonts w:ascii="Times New Roman" w:eastAsia="Times New Roman" w:hAnsi="Times New Roman" w:cs="Times New Roman"/>
          <w:sz w:val="24"/>
          <w:szCs w:val="24"/>
        </w:rPr>
        <w:t xml:space="preserve"> </w:t>
      </w:r>
      <w:r w:rsidR="00A34622" w:rsidRPr="000E0497">
        <w:rPr>
          <w:rFonts w:ascii="Times New Roman" w:eastAsia="Times New Roman" w:hAnsi="Times New Roman" w:cs="Times New Roman"/>
          <w:sz w:val="24"/>
          <w:szCs w:val="24"/>
        </w:rPr>
        <w:lastRenderedPageBreak/>
        <w:t xml:space="preserve">buvusių keturių </w:t>
      </w:r>
      <w:r w:rsidR="00F025F8">
        <w:rPr>
          <w:rFonts w:ascii="Times New Roman" w:eastAsia="Times New Roman" w:hAnsi="Times New Roman" w:cs="Times New Roman"/>
          <w:sz w:val="24"/>
          <w:szCs w:val="24"/>
        </w:rPr>
        <w:t xml:space="preserve">kreditorės </w:t>
      </w:r>
      <w:r w:rsidR="000E0497" w:rsidRPr="000E0497">
        <w:rPr>
          <w:rFonts w:ascii="Times New Roman" w:eastAsia="Times New Roman" w:hAnsi="Times New Roman" w:cs="Times New Roman"/>
          <w:sz w:val="24"/>
          <w:szCs w:val="24"/>
        </w:rPr>
        <w:t>„</w:t>
      </w:r>
      <w:proofErr w:type="spellStart"/>
      <w:r w:rsidR="000E0497" w:rsidRPr="000E0497">
        <w:rPr>
          <w:rFonts w:ascii="Times New Roman" w:eastAsia="Times New Roman" w:hAnsi="Times New Roman" w:cs="Times New Roman"/>
          <w:sz w:val="24"/>
          <w:szCs w:val="24"/>
        </w:rPr>
        <w:t>Hubbard</w:t>
      </w:r>
      <w:proofErr w:type="spellEnd"/>
      <w:r w:rsidR="000E0497" w:rsidRPr="000E0497">
        <w:rPr>
          <w:rFonts w:ascii="Times New Roman" w:eastAsia="Times New Roman" w:hAnsi="Times New Roman" w:cs="Times New Roman"/>
          <w:sz w:val="24"/>
          <w:szCs w:val="24"/>
        </w:rPr>
        <w:t xml:space="preserve"> SAS“ </w:t>
      </w:r>
      <w:r w:rsidR="00A34622" w:rsidRPr="000E0497">
        <w:rPr>
          <w:rFonts w:ascii="Times New Roman" w:eastAsia="Times New Roman" w:hAnsi="Times New Roman" w:cs="Times New Roman"/>
          <w:sz w:val="24"/>
          <w:szCs w:val="24"/>
        </w:rPr>
        <w:t>sąskaitų faktūrų vykdytini įsipareigojimai buvo padengti tuojau pat po sprendimo (dar net nepradėjus faktiškai mokėti dividendų), todėl nelik</w:t>
      </w:r>
      <w:r w:rsidR="000E0497" w:rsidRPr="000E0497">
        <w:rPr>
          <w:rFonts w:ascii="Times New Roman" w:eastAsia="Times New Roman" w:hAnsi="Times New Roman" w:cs="Times New Roman"/>
          <w:sz w:val="24"/>
          <w:szCs w:val="24"/>
        </w:rPr>
        <w:t>o kreditor</w:t>
      </w:r>
      <w:r w:rsidR="00DE39E0">
        <w:rPr>
          <w:rFonts w:ascii="Times New Roman" w:eastAsia="Times New Roman" w:hAnsi="Times New Roman" w:cs="Times New Roman"/>
          <w:sz w:val="24"/>
          <w:szCs w:val="24"/>
        </w:rPr>
        <w:t>ės</w:t>
      </w:r>
      <w:r w:rsidR="000E0497" w:rsidRPr="000E0497">
        <w:rPr>
          <w:rFonts w:ascii="Times New Roman" w:eastAsia="Times New Roman" w:hAnsi="Times New Roman" w:cs="Times New Roman"/>
          <w:sz w:val="24"/>
          <w:szCs w:val="24"/>
        </w:rPr>
        <w:t xml:space="preserve"> teisių pažeidimo.</w:t>
      </w:r>
      <w:r w:rsidR="000E0497" w:rsidRPr="000E0497">
        <w:t xml:space="preserve"> </w:t>
      </w:r>
      <w:r w:rsidR="000E0497" w:rsidRPr="000E0497">
        <w:rPr>
          <w:rFonts w:ascii="Times New Roman" w:hAnsi="Times New Roman" w:cs="Times New Roman"/>
          <w:sz w:val="24"/>
          <w:szCs w:val="24"/>
        </w:rPr>
        <w:t xml:space="preserve">Pareiškėja </w:t>
      </w:r>
      <w:r w:rsidR="000E0497" w:rsidRPr="000E0497">
        <w:rPr>
          <w:rFonts w:ascii="Times New Roman" w:eastAsia="Times New Roman" w:hAnsi="Times New Roman" w:cs="Times New Roman"/>
          <w:sz w:val="24"/>
          <w:szCs w:val="24"/>
        </w:rPr>
        <w:t xml:space="preserve">prašė teismo taikyti </w:t>
      </w:r>
      <w:r w:rsidR="000E0497">
        <w:rPr>
          <w:rFonts w:ascii="Times New Roman" w:eastAsia="Times New Roman" w:hAnsi="Times New Roman" w:cs="Times New Roman"/>
          <w:sz w:val="24"/>
          <w:szCs w:val="24"/>
        </w:rPr>
        <w:t xml:space="preserve">ieškinio </w:t>
      </w:r>
      <w:r w:rsidR="000E0497" w:rsidRPr="000E0497">
        <w:rPr>
          <w:rFonts w:ascii="Times New Roman" w:eastAsia="Times New Roman" w:hAnsi="Times New Roman" w:cs="Times New Roman"/>
          <w:sz w:val="24"/>
          <w:szCs w:val="24"/>
        </w:rPr>
        <w:t xml:space="preserve">senatį, </w:t>
      </w:r>
      <w:r w:rsidR="000D03EA">
        <w:rPr>
          <w:rFonts w:ascii="Times New Roman" w:eastAsia="Times New Roman" w:hAnsi="Times New Roman" w:cs="Times New Roman"/>
          <w:sz w:val="24"/>
          <w:szCs w:val="24"/>
        </w:rPr>
        <w:t>nurodydama, kad</w:t>
      </w:r>
      <w:r w:rsidR="000E0497" w:rsidRPr="000E0497">
        <w:rPr>
          <w:rFonts w:ascii="Times New Roman" w:eastAsia="Times New Roman" w:hAnsi="Times New Roman" w:cs="Times New Roman"/>
          <w:sz w:val="24"/>
          <w:szCs w:val="24"/>
        </w:rPr>
        <w:t xml:space="preserve"> vienintel</w:t>
      </w:r>
      <w:r w:rsidR="000D03EA">
        <w:rPr>
          <w:rFonts w:ascii="Times New Roman" w:eastAsia="Times New Roman" w:hAnsi="Times New Roman" w:cs="Times New Roman"/>
          <w:sz w:val="24"/>
          <w:szCs w:val="24"/>
        </w:rPr>
        <w:t>ės</w:t>
      </w:r>
      <w:r w:rsidR="000E0497" w:rsidRPr="000E0497">
        <w:rPr>
          <w:rFonts w:ascii="Times New Roman" w:eastAsia="Times New Roman" w:hAnsi="Times New Roman" w:cs="Times New Roman"/>
          <w:sz w:val="24"/>
          <w:szCs w:val="24"/>
        </w:rPr>
        <w:t xml:space="preserve"> kreditor</w:t>
      </w:r>
      <w:r w:rsidR="000D03EA">
        <w:rPr>
          <w:rFonts w:ascii="Times New Roman" w:eastAsia="Times New Roman" w:hAnsi="Times New Roman" w:cs="Times New Roman"/>
          <w:sz w:val="24"/>
          <w:szCs w:val="24"/>
        </w:rPr>
        <w:t>ės</w:t>
      </w:r>
      <w:r w:rsidR="000E0497" w:rsidRPr="000E0497">
        <w:rPr>
          <w:rFonts w:ascii="Times New Roman" w:eastAsia="Times New Roman" w:hAnsi="Times New Roman" w:cs="Times New Roman"/>
          <w:sz w:val="24"/>
          <w:szCs w:val="24"/>
        </w:rPr>
        <w:t xml:space="preserve"> „</w:t>
      </w:r>
      <w:proofErr w:type="spellStart"/>
      <w:r w:rsidR="000E0497" w:rsidRPr="000E0497">
        <w:rPr>
          <w:rFonts w:ascii="Times New Roman" w:eastAsia="Times New Roman" w:hAnsi="Times New Roman" w:cs="Times New Roman"/>
          <w:sz w:val="24"/>
          <w:szCs w:val="24"/>
        </w:rPr>
        <w:t>Hubbard</w:t>
      </w:r>
      <w:proofErr w:type="spellEnd"/>
      <w:r w:rsidR="000E0497" w:rsidRPr="000E0497">
        <w:rPr>
          <w:rFonts w:ascii="Times New Roman" w:eastAsia="Times New Roman" w:hAnsi="Times New Roman" w:cs="Times New Roman"/>
          <w:sz w:val="24"/>
          <w:szCs w:val="24"/>
        </w:rPr>
        <w:t xml:space="preserve"> SAS“ </w:t>
      </w:r>
      <w:r w:rsidR="000E0497">
        <w:rPr>
          <w:rFonts w:ascii="Times New Roman" w:eastAsia="Times New Roman" w:hAnsi="Times New Roman" w:cs="Times New Roman"/>
          <w:sz w:val="24"/>
          <w:szCs w:val="24"/>
        </w:rPr>
        <w:t>t</w:t>
      </w:r>
      <w:r w:rsidR="000E0497" w:rsidRPr="000E0497">
        <w:rPr>
          <w:rFonts w:ascii="Times New Roman" w:eastAsia="Times New Roman" w:hAnsi="Times New Roman" w:cs="Times New Roman"/>
          <w:sz w:val="24"/>
          <w:szCs w:val="24"/>
        </w:rPr>
        <w:t>eisė, kurią teismas, pripažindamas akcininkų sprendimus neteisėtais, gintų, laikytina išnykusia (</w:t>
      </w:r>
      <w:r w:rsidR="000D03EA">
        <w:rPr>
          <w:rFonts w:ascii="Times New Roman" w:eastAsia="Times New Roman" w:hAnsi="Times New Roman" w:cs="Times New Roman"/>
          <w:sz w:val="24"/>
          <w:szCs w:val="24"/>
        </w:rPr>
        <w:t xml:space="preserve">Lietuvos Respublikos civilinio kodekso (toliau – </w:t>
      </w:r>
      <w:r w:rsidR="000E0497" w:rsidRPr="000E0497">
        <w:rPr>
          <w:rFonts w:ascii="Times New Roman" w:eastAsia="Times New Roman" w:hAnsi="Times New Roman" w:cs="Times New Roman"/>
          <w:sz w:val="24"/>
          <w:szCs w:val="24"/>
        </w:rPr>
        <w:t>CK</w:t>
      </w:r>
      <w:r w:rsidR="000D03EA">
        <w:rPr>
          <w:rFonts w:ascii="Times New Roman" w:eastAsia="Times New Roman" w:hAnsi="Times New Roman" w:cs="Times New Roman"/>
          <w:sz w:val="24"/>
          <w:szCs w:val="24"/>
        </w:rPr>
        <w:t>)</w:t>
      </w:r>
      <w:r w:rsidR="000E0497" w:rsidRPr="000E0497">
        <w:rPr>
          <w:rFonts w:ascii="Times New Roman" w:eastAsia="Times New Roman" w:hAnsi="Times New Roman" w:cs="Times New Roman"/>
          <w:sz w:val="24"/>
          <w:szCs w:val="24"/>
        </w:rPr>
        <w:t xml:space="preserve"> 1.131</w:t>
      </w:r>
      <w:r w:rsidR="00F025F8">
        <w:rPr>
          <w:rFonts w:ascii="Times New Roman" w:eastAsia="Times New Roman" w:hAnsi="Times New Roman" w:cs="Times New Roman"/>
          <w:sz w:val="24"/>
          <w:szCs w:val="24"/>
        </w:rPr>
        <w:t> </w:t>
      </w:r>
      <w:r w:rsidR="000E0497" w:rsidRPr="000E0497">
        <w:rPr>
          <w:rFonts w:ascii="Times New Roman" w:eastAsia="Times New Roman" w:hAnsi="Times New Roman" w:cs="Times New Roman"/>
          <w:sz w:val="24"/>
          <w:szCs w:val="24"/>
        </w:rPr>
        <w:t>straipsnio 1 dalis, 1.126</w:t>
      </w:r>
      <w:r w:rsidR="006A3EC6">
        <w:rPr>
          <w:rFonts w:ascii="Times New Roman" w:eastAsia="Times New Roman" w:hAnsi="Times New Roman" w:cs="Times New Roman"/>
          <w:sz w:val="24"/>
          <w:szCs w:val="24"/>
        </w:rPr>
        <w:t> </w:t>
      </w:r>
      <w:r w:rsidR="000E0497" w:rsidRPr="000E0497">
        <w:rPr>
          <w:rFonts w:ascii="Times New Roman" w:eastAsia="Times New Roman" w:hAnsi="Times New Roman" w:cs="Times New Roman"/>
          <w:sz w:val="24"/>
          <w:szCs w:val="24"/>
        </w:rPr>
        <w:t>straipsnio 2 dalis).</w:t>
      </w:r>
      <w:r w:rsidR="00F82CB4" w:rsidRPr="00F82CB4">
        <w:t xml:space="preserve"> </w:t>
      </w:r>
      <w:r w:rsidR="00F82CB4" w:rsidRPr="00F82CB4">
        <w:rPr>
          <w:rFonts w:ascii="Times New Roman" w:hAnsi="Times New Roman" w:cs="Times New Roman"/>
          <w:sz w:val="24"/>
          <w:szCs w:val="24"/>
        </w:rPr>
        <w:t xml:space="preserve">Be to, </w:t>
      </w:r>
      <w:r w:rsidR="00F82CB4" w:rsidRPr="00F82CB4">
        <w:rPr>
          <w:rFonts w:ascii="Times New Roman" w:eastAsia="Times New Roman" w:hAnsi="Times New Roman" w:cs="Times New Roman"/>
          <w:sz w:val="24"/>
          <w:szCs w:val="24"/>
        </w:rPr>
        <w:t xml:space="preserve">akcininkų sprendimų priėmimo metu egzistavo </w:t>
      </w:r>
      <w:r w:rsidR="00F82CB4">
        <w:rPr>
          <w:rFonts w:ascii="Times New Roman" w:eastAsia="Times New Roman" w:hAnsi="Times New Roman" w:cs="Times New Roman"/>
          <w:sz w:val="24"/>
          <w:szCs w:val="24"/>
        </w:rPr>
        <w:t>atsakovės</w:t>
      </w:r>
      <w:r w:rsidR="00F82CB4" w:rsidRPr="00F82CB4">
        <w:rPr>
          <w:rFonts w:ascii="Times New Roman" w:eastAsia="Times New Roman" w:hAnsi="Times New Roman" w:cs="Times New Roman"/>
          <w:sz w:val="24"/>
          <w:szCs w:val="24"/>
        </w:rPr>
        <w:t xml:space="preserve"> ir </w:t>
      </w:r>
      <w:r w:rsidR="00DE39E0">
        <w:rPr>
          <w:rFonts w:ascii="Times New Roman" w:eastAsia="Times New Roman" w:hAnsi="Times New Roman" w:cs="Times New Roman"/>
          <w:sz w:val="24"/>
          <w:szCs w:val="24"/>
        </w:rPr>
        <w:t xml:space="preserve">kreditorės </w:t>
      </w:r>
      <w:r w:rsidR="00F82CB4" w:rsidRPr="00F82CB4">
        <w:rPr>
          <w:rFonts w:ascii="Times New Roman" w:eastAsia="Times New Roman" w:hAnsi="Times New Roman" w:cs="Times New Roman"/>
          <w:sz w:val="24"/>
          <w:szCs w:val="24"/>
        </w:rPr>
        <w:t>„</w:t>
      </w:r>
      <w:proofErr w:type="spellStart"/>
      <w:r w:rsidR="00F82CB4" w:rsidRPr="00F82CB4">
        <w:rPr>
          <w:rFonts w:ascii="Times New Roman" w:eastAsia="Times New Roman" w:hAnsi="Times New Roman" w:cs="Times New Roman"/>
          <w:sz w:val="24"/>
          <w:szCs w:val="24"/>
        </w:rPr>
        <w:t>Hubbard</w:t>
      </w:r>
      <w:proofErr w:type="spellEnd"/>
      <w:r w:rsidR="00F82CB4" w:rsidRPr="00F82CB4">
        <w:rPr>
          <w:rFonts w:ascii="Times New Roman" w:eastAsia="Times New Roman" w:hAnsi="Times New Roman" w:cs="Times New Roman"/>
          <w:sz w:val="24"/>
          <w:szCs w:val="24"/>
        </w:rPr>
        <w:t xml:space="preserve"> SAS“</w:t>
      </w:r>
      <w:r w:rsidR="00F82CB4">
        <w:rPr>
          <w:rFonts w:ascii="Times New Roman" w:eastAsia="Times New Roman" w:hAnsi="Times New Roman" w:cs="Times New Roman"/>
          <w:sz w:val="24"/>
          <w:szCs w:val="24"/>
        </w:rPr>
        <w:t xml:space="preserve"> </w:t>
      </w:r>
      <w:r w:rsidR="00F82CB4" w:rsidRPr="00F82CB4">
        <w:rPr>
          <w:rFonts w:ascii="Times New Roman" w:eastAsia="Times New Roman" w:hAnsi="Times New Roman" w:cs="Times New Roman"/>
          <w:sz w:val="24"/>
          <w:szCs w:val="24"/>
        </w:rPr>
        <w:t>vadovų susitarimai dėl sąskaitų faktūrų apmokėjim</w:t>
      </w:r>
      <w:r w:rsidR="00DE39E0">
        <w:rPr>
          <w:rFonts w:ascii="Times New Roman" w:eastAsia="Times New Roman" w:hAnsi="Times New Roman" w:cs="Times New Roman"/>
          <w:sz w:val="24"/>
          <w:szCs w:val="24"/>
        </w:rPr>
        <w:t>o</w:t>
      </w:r>
      <w:r w:rsidR="00F82CB4" w:rsidRPr="00F82CB4">
        <w:rPr>
          <w:rFonts w:ascii="Times New Roman" w:eastAsia="Times New Roman" w:hAnsi="Times New Roman" w:cs="Times New Roman"/>
          <w:sz w:val="24"/>
          <w:szCs w:val="24"/>
        </w:rPr>
        <w:t xml:space="preserve"> grafikų, </w:t>
      </w:r>
      <w:r w:rsidR="006A3EC6">
        <w:rPr>
          <w:rFonts w:ascii="Times New Roman" w:eastAsia="Times New Roman" w:hAnsi="Times New Roman" w:cs="Times New Roman"/>
          <w:sz w:val="24"/>
          <w:szCs w:val="24"/>
        </w:rPr>
        <w:t>kuriais buvo pakeista</w:t>
      </w:r>
      <w:r w:rsidR="00F82CB4" w:rsidRPr="00F82CB4">
        <w:rPr>
          <w:rFonts w:ascii="Times New Roman" w:eastAsia="Times New Roman" w:hAnsi="Times New Roman" w:cs="Times New Roman"/>
          <w:sz w:val="24"/>
          <w:szCs w:val="24"/>
        </w:rPr>
        <w:t xml:space="preserve"> atsiskaitymo su </w:t>
      </w:r>
      <w:r w:rsidR="00DE39E0">
        <w:rPr>
          <w:rFonts w:ascii="Times New Roman" w:eastAsia="Times New Roman" w:hAnsi="Times New Roman" w:cs="Times New Roman"/>
          <w:sz w:val="24"/>
          <w:szCs w:val="24"/>
        </w:rPr>
        <w:t>kreditore</w:t>
      </w:r>
      <w:r w:rsidR="00F82CB4">
        <w:rPr>
          <w:rFonts w:ascii="Times New Roman" w:eastAsia="Times New Roman" w:hAnsi="Times New Roman" w:cs="Times New Roman"/>
          <w:sz w:val="24"/>
          <w:szCs w:val="24"/>
        </w:rPr>
        <w:t xml:space="preserve"> </w:t>
      </w:r>
      <w:r w:rsidR="00F82CB4" w:rsidRPr="00F82CB4">
        <w:rPr>
          <w:rFonts w:ascii="Times New Roman" w:eastAsia="Times New Roman" w:hAnsi="Times New Roman" w:cs="Times New Roman"/>
          <w:sz w:val="24"/>
          <w:szCs w:val="24"/>
        </w:rPr>
        <w:t>tvark</w:t>
      </w:r>
      <w:r w:rsidR="006A3EC6">
        <w:rPr>
          <w:rFonts w:ascii="Times New Roman" w:eastAsia="Times New Roman" w:hAnsi="Times New Roman" w:cs="Times New Roman"/>
          <w:sz w:val="24"/>
          <w:szCs w:val="24"/>
        </w:rPr>
        <w:t>a</w:t>
      </w:r>
      <w:r w:rsidR="00F82CB4">
        <w:rPr>
          <w:rFonts w:ascii="Times New Roman" w:eastAsia="Times New Roman" w:hAnsi="Times New Roman" w:cs="Times New Roman"/>
          <w:sz w:val="24"/>
          <w:szCs w:val="24"/>
        </w:rPr>
        <w:t>.</w:t>
      </w:r>
    </w:p>
    <w:p w14:paraId="04C5E8E3" w14:textId="35EB1FD1" w:rsidR="00DC2210" w:rsidRPr="000D03EA" w:rsidRDefault="00461F3C" w:rsidP="003C22E0">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0D03EA">
        <w:rPr>
          <w:rFonts w:ascii="Times New Roman" w:eastAsia="Times New Roman" w:hAnsi="Times New Roman" w:cs="Times New Roman"/>
          <w:sz w:val="24"/>
          <w:szCs w:val="24"/>
        </w:rPr>
        <w:t>Atsakovės nemokumo administratorius ir kreditorė „</w:t>
      </w:r>
      <w:proofErr w:type="spellStart"/>
      <w:r w:rsidRPr="000D03EA">
        <w:rPr>
          <w:rFonts w:ascii="Times New Roman" w:eastAsia="Times New Roman" w:hAnsi="Times New Roman" w:cs="Times New Roman"/>
          <w:sz w:val="24"/>
          <w:szCs w:val="24"/>
        </w:rPr>
        <w:t>Hubbard</w:t>
      </w:r>
      <w:proofErr w:type="spellEnd"/>
      <w:r w:rsidRPr="000D03EA">
        <w:rPr>
          <w:rFonts w:ascii="Times New Roman" w:eastAsia="Times New Roman" w:hAnsi="Times New Roman" w:cs="Times New Roman"/>
          <w:sz w:val="24"/>
          <w:szCs w:val="24"/>
        </w:rPr>
        <w:t xml:space="preserve"> SAS“ </w:t>
      </w:r>
      <w:r w:rsidRPr="00427C1D">
        <w:rPr>
          <w:rFonts w:ascii="Times New Roman" w:eastAsia="Times New Roman" w:hAnsi="Times New Roman" w:cs="Times New Roman"/>
          <w:sz w:val="24"/>
          <w:szCs w:val="24"/>
        </w:rPr>
        <w:t>(t</w:t>
      </w:r>
      <w:r w:rsidR="000D03EA" w:rsidRPr="00427C1D">
        <w:rPr>
          <w:rFonts w:ascii="Times New Roman" w:eastAsia="Times New Roman" w:hAnsi="Times New Roman" w:cs="Times New Roman"/>
          <w:sz w:val="24"/>
          <w:szCs w:val="24"/>
        </w:rPr>
        <w:t>oliau – ir trečiasis asmuo</w:t>
      </w:r>
      <w:r w:rsidR="00DE39E0" w:rsidRPr="00427C1D">
        <w:rPr>
          <w:rFonts w:ascii="Times New Roman" w:eastAsia="Times New Roman" w:hAnsi="Times New Roman" w:cs="Times New Roman"/>
          <w:sz w:val="24"/>
          <w:szCs w:val="24"/>
        </w:rPr>
        <w:t>, kreditorė</w:t>
      </w:r>
      <w:r w:rsidR="000D03EA" w:rsidRPr="00427C1D">
        <w:rPr>
          <w:rFonts w:ascii="Times New Roman" w:eastAsia="Times New Roman" w:hAnsi="Times New Roman" w:cs="Times New Roman"/>
          <w:sz w:val="24"/>
          <w:szCs w:val="24"/>
        </w:rPr>
        <w:t>)</w:t>
      </w:r>
      <w:r w:rsidR="000D03EA" w:rsidRPr="000D03EA">
        <w:rPr>
          <w:rFonts w:ascii="Times New Roman" w:eastAsia="Times New Roman" w:hAnsi="Times New Roman" w:cs="Times New Roman"/>
          <w:sz w:val="24"/>
          <w:szCs w:val="24"/>
        </w:rPr>
        <w:t xml:space="preserve"> su </w:t>
      </w:r>
      <w:r w:rsidRPr="000D03EA">
        <w:rPr>
          <w:rFonts w:ascii="Times New Roman" w:eastAsia="Times New Roman" w:hAnsi="Times New Roman" w:cs="Times New Roman"/>
          <w:sz w:val="24"/>
          <w:szCs w:val="24"/>
        </w:rPr>
        <w:t>pareiškėjos reikalavim</w:t>
      </w:r>
      <w:r w:rsidR="000D03EA" w:rsidRPr="000D03EA">
        <w:rPr>
          <w:rFonts w:ascii="Times New Roman" w:eastAsia="Times New Roman" w:hAnsi="Times New Roman" w:cs="Times New Roman"/>
          <w:sz w:val="24"/>
          <w:szCs w:val="24"/>
        </w:rPr>
        <w:t>u</w:t>
      </w:r>
      <w:r w:rsidRPr="000D03EA">
        <w:rPr>
          <w:rFonts w:ascii="Times New Roman" w:eastAsia="Times New Roman" w:hAnsi="Times New Roman" w:cs="Times New Roman"/>
          <w:sz w:val="24"/>
          <w:szCs w:val="24"/>
        </w:rPr>
        <w:t xml:space="preserve"> nesutiko, nurodė, kad atsakovė turėjo neįvykdytų prievolių, kurių terminai buvo suėję</w:t>
      </w:r>
      <w:r w:rsidR="00D036D7">
        <w:rPr>
          <w:rFonts w:ascii="Times New Roman" w:eastAsia="Times New Roman" w:hAnsi="Times New Roman" w:cs="Times New Roman"/>
          <w:sz w:val="24"/>
          <w:szCs w:val="24"/>
        </w:rPr>
        <w:t>,</w:t>
      </w:r>
      <w:r w:rsidR="000D03EA" w:rsidRPr="000D03EA">
        <w:rPr>
          <w:rFonts w:ascii="Times New Roman" w:eastAsia="Times New Roman" w:hAnsi="Times New Roman" w:cs="Times New Roman"/>
          <w:sz w:val="24"/>
          <w:szCs w:val="24"/>
        </w:rPr>
        <w:t xml:space="preserve"> ir neturi reikšmės šalių susitarimai dėl pradelstų sumų padengimo grafiko</w:t>
      </w:r>
      <w:r w:rsidRPr="000D03EA">
        <w:rPr>
          <w:rFonts w:ascii="Times New Roman" w:eastAsia="Times New Roman" w:hAnsi="Times New Roman" w:cs="Times New Roman"/>
          <w:sz w:val="24"/>
          <w:szCs w:val="24"/>
        </w:rPr>
        <w:t>, todėl ji negalėjo mokėti dividendų ginčo laikotarpiu.</w:t>
      </w:r>
      <w:r w:rsidR="000D03EA">
        <w:rPr>
          <w:rFonts w:ascii="Times New Roman" w:eastAsia="Times New Roman" w:hAnsi="Times New Roman" w:cs="Times New Roman"/>
          <w:sz w:val="24"/>
          <w:szCs w:val="24"/>
        </w:rPr>
        <w:t xml:space="preserve"> </w:t>
      </w:r>
      <w:r w:rsidR="00DC2210" w:rsidRPr="000D03EA">
        <w:rPr>
          <w:rFonts w:ascii="Times New Roman" w:eastAsia="Times New Roman" w:hAnsi="Times New Roman" w:cs="Times New Roman"/>
          <w:sz w:val="24"/>
          <w:szCs w:val="24"/>
        </w:rPr>
        <w:t xml:space="preserve">2013 m. balandžio 3 d. egzistavusi atsakovės pradelstų įsipareigojimų </w:t>
      </w:r>
      <w:r w:rsidR="005C1490" w:rsidRPr="000D03EA">
        <w:rPr>
          <w:rFonts w:ascii="Times New Roman" w:eastAsia="Times New Roman" w:hAnsi="Times New Roman" w:cs="Times New Roman"/>
          <w:sz w:val="24"/>
          <w:szCs w:val="24"/>
        </w:rPr>
        <w:t xml:space="preserve">kreditorei </w:t>
      </w:r>
      <w:r w:rsidR="00DC2210" w:rsidRPr="000D03EA">
        <w:rPr>
          <w:rFonts w:ascii="Times New Roman" w:eastAsia="Times New Roman" w:hAnsi="Times New Roman" w:cs="Times New Roman"/>
          <w:sz w:val="24"/>
          <w:szCs w:val="24"/>
        </w:rPr>
        <w:t>„</w:t>
      </w:r>
      <w:proofErr w:type="spellStart"/>
      <w:r w:rsidR="00DC2210" w:rsidRPr="000D03EA">
        <w:rPr>
          <w:rFonts w:ascii="Times New Roman" w:eastAsia="Times New Roman" w:hAnsi="Times New Roman" w:cs="Times New Roman"/>
          <w:sz w:val="24"/>
          <w:szCs w:val="24"/>
        </w:rPr>
        <w:t>Hubbard</w:t>
      </w:r>
      <w:proofErr w:type="spellEnd"/>
      <w:r w:rsidR="00DC2210" w:rsidRPr="000D03EA">
        <w:rPr>
          <w:rFonts w:ascii="Times New Roman" w:eastAsia="Times New Roman" w:hAnsi="Times New Roman" w:cs="Times New Roman"/>
          <w:sz w:val="24"/>
          <w:szCs w:val="24"/>
        </w:rPr>
        <w:t xml:space="preserve"> SAS“ suma (25 915 Eur ir 292</w:t>
      </w:r>
      <w:r w:rsidR="00D036D7">
        <w:rPr>
          <w:rFonts w:ascii="Times New Roman" w:eastAsia="Times New Roman" w:hAnsi="Times New Roman" w:cs="Times New Roman"/>
          <w:sz w:val="24"/>
          <w:szCs w:val="24"/>
        </w:rPr>
        <w:t> </w:t>
      </w:r>
      <w:r w:rsidR="00DC2210" w:rsidRPr="000D03EA">
        <w:rPr>
          <w:rFonts w:ascii="Times New Roman" w:eastAsia="Times New Roman" w:hAnsi="Times New Roman" w:cs="Times New Roman"/>
          <w:sz w:val="24"/>
          <w:szCs w:val="24"/>
        </w:rPr>
        <w:t>865</w:t>
      </w:r>
      <w:r w:rsidR="00D036D7">
        <w:rPr>
          <w:rFonts w:ascii="Times New Roman" w:eastAsia="Times New Roman" w:hAnsi="Times New Roman" w:cs="Times New Roman"/>
          <w:sz w:val="24"/>
          <w:szCs w:val="24"/>
        </w:rPr>
        <w:t> </w:t>
      </w:r>
      <w:r w:rsidR="00027B5B" w:rsidRPr="000D03EA">
        <w:rPr>
          <w:rFonts w:ascii="Times New Roman" w:eastAsia="Times New Roman" w:hAnsi="Times New Roman" w:cs="Times New Roman"/>
          <w:sz w:val="24"/>
          <w:szCs w:val="24"/>
        </w:rPr>
        <w:t>JAV</w:t>
      </w:r>
      <w:r w:rsidR="00D036D7">
        <w:rPr>
          <w:rFonts w:ascii="Times New Roman" w:eastAsia="Times New Roman" w:hAnsi="Times New Roman" w:cs="Times New Roman"/>
          <w:sz w:val="24"/>
          <w:szCs w:val="24"/>
        </w:rPr>
        <w:t> </w:t>
      </w:r>
      <w:r w:rsidR="00027B5B" w:rsidRPr="000D03EA">
        <w:rPr>
          <w:rFonts w:ascii="Times New Roman" w:eastAsia="Times New Roman" w:hAnsi="Times New Roman" w:cs="Times New Roman"/>
          <w:sz w:val="24"/>
          <w:szCs w:val="24"/>
        </w:rPr>
        <w:t>doleriai</w:t>
      </w:r>
      <w:r w:rsidR="00DC2210" w:rsidRPr="000D03EA">
        <w:rPr>
          <w:rFonts w:ascii="Times New Roman" w:eastAsia="Times New Roman" w:hAnsi="Times New Roman" w:cs="Times New Roman"/>
          <w:sz w:val="24"/>
          <w:szCs w:val="24"/>
        </w:rPr>
        <w:t>) negali būti laikoma mažareikšm</w:t>
      </w:r>
      <w:r w:rsidR="006A3EC6">
        <w:rPr>
          <w:rFonts w:ascii="Times New Roman" w:eastAsia="Times New Roman" w:hAnsi="Times New Roman" w:cs="Times New Roman"/>
          <w:sz w:val="24"/>
          <w:szCs w:val="24"/>
        </w:rPr>
        <w:t>e</w:t>
      </w:r>
      <w:r w:rsidR="00DC2210" w:rsidRPr="000D03EA">
        <w:rPr>
          <w:rFonts w:ascii="Times New Roman" w:eastAsia="Times New Roman" w:hAnsi="Times New Roman" w:cs="Times New Roman"/>
          <w:sz w:val="24"/>
          <w:szCs w:val="24"/>
        </w:rPr>
        <w:t>.</w:t>
      </w:r>
      <w:r w:rsidR="00DE39E0">
        <w:rPr>
          <w:rFonts w:ascii="Times New Roman" w:eastAsia="Times New Roman" w:hAnsi="Times New Roman" w:cs="Times New Roman"/>
          <w:sz w:val="24"/>
          <w:szCs w:val="24"/>
        </w:rPr>
        <w:t xml:space="preserve"> Be to, atsakovė, laiku neišmokėjusi paskirtų dividendų, turėjo pradelstų įsipareigojimų akcininkams.</w:t>
      </w:r>
    </w:p>
    <w:p w14:paraId="378401AA" w14:textId="77777777" w:rsidR="00461F3C" w:rsidRDefault="00461F3C" w:rsidP="00461F3C">
      <w:pPr>
        <w:pStyle w:val="Sraopastraipa"/>
        <w:spacing w:after="120" w:line="240" w:lineRule="auto"/>
        <w:ind w:left="360"/>
        <w:contextualSpacing w:val="0"/>
        <w:jc w:val="both"/>
        <w:rPr>
          <w:rFonts w:ascii="Times New Roman" w:eastAsia="Times New Roman" w:hAnsi="Times New Roman" w:cs="Times New Roman"/>
          <w:sz w:val="24"/>
          <w:szCs w:val="24"/>
        </w:rPr>
      </w:pPr>
    </w:p>
    <w:p w14:paraId="5E40AF3F" w14:textId="77777777" w:rsidR="00B558A8" w:rsidRDefault="00B558A8" w:rsidP="0024328C">
      <w:pPr>
        <w:pStyle w:val="Sraopastraipa"/>
        <w:spacing w:after="120" w:line="240" w:lineRule="auto"/>
        <w:ind w:left="1440"/>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II. Pir</w:t>
      </w:r>
      <w:r w:rsidR="00615ADB" w:rsidRPr="00AE3104">
        <w:rPr>
          <w:rFonts w:ascii="Times New Roman" w:eastAsia="Times New Roman" w:hAnsi="Times New Roman" w:cs="Times New Roman"/>
          <w:sz w:val="24"/>
          <w:szCs w:val="24"/>
        </w:rPr>
        <w:t>mosios ir apeliacinės instancijos</w:t>
      </w:r>
      <w:r w:rsidRPr="00AE3104">
        <w:rPr>
          <w:rFonts w:ascii="Times New Roman" w:eastAsia="Times New Roman" w:hAnsi="Times New Roman" w:cs="Times New Roman"/>
          <w:sz w:val="24"/>
          <w:szCs w:val="24"/>
        </w:rPr>
        <w:t xml:space="preserve"> teismų </w:t>
      </w:r>
      <w:r w:rsidR="00615ADB" w:rsidRPr="00AE3104">
        <w:rPr>
          <w:rFonts w:ascii="Times New Roman" w:eastAsia="Times New Roman" w:hAnsi="Times New Roman" w:cs="Times New Roman"/>
          <w:sz w:val="24"/>
          <w:szCs w:val="24"/>
        </w:rPr>
        <w:t>procesinių sprendimų</w:t>
      </w:r>
      <w:r w:rsidRPr="00AE3104">
        <w:rPr>
          <w:rFonts w:ascii="Times New Roman" w:eastAsia="Times New Roman" w:hAnsi="Times New Roman" w:cs="Times New Roman"/>
          <w:sz w:val="24"/>
          <w:szCs w:val="24"/>
        </w:rPr>
        <w:t xml:space="preserve"> esmė</w:t>
      </w:r>
    </w:p>
    <w:p w14:paraId="728FF194" w14:textId="77777777" w:rsidR="007F1C0E" w:rsidRPr="00AE3104" w:rsidRDefault="007F1C0E" w:rsidP="0024328C">
      <w:pPr>
        <w:pStyle w:val="Sraopastraipa"/>
        <w:spacing w:after="120" w:line="240" w:lineRule="auto"/>
        <w:ind w:left="1440"/>
        <w:contextualSpacing w:val="0"/>
        <w:jc w:val="center"/>
        <w:rPr>
          <w:rFonts w:ascii="Times New Roman" w:eastAsia="Times New Roman" w:hAnsi="Times New Roman" w:cs="Times New Roman"/>
          <w:sz w:val="24"/>
          <w:szCs w:val="24"/>
        </w:rPr>
      </w:pPr>
    </w:p>
    <w:p w14:paraId="1733B7F9" w14:textId="6126D270" w:rsidR="001B54C8" w:rsidRDefault="004A259F" w:rsidP="001B54C8">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1B54C8">
        <w:rPr>
          <w:rFonts w:ascii="Times New Roman" w:eastAsia="Times New Roman" w:hAnsi="Times New Roman" w:cs="Times New Roman"/>
          <w:sz w:val="24"/>
          <w:szCs w:val="24"/>
        </w:rPr>
        <w:t xml:space="preserve">Vilniaus apygardos teismas 2023 m. rugpjūčio 29 d. nutartimi patvirtino </w:t>
      </w:r>
      <w:r w:rsidR="00E533BC">
        <w:rPr>
          <w:rFonts w:ascii="Times New Roman" w:eastAsia="Times New Roman" w:hAnsi="Times New Roman" w:cs="Times New Roman"/>
          <w:sz w:val="24"/>
          <w:szCs w:val="24"/>
        </w:rPr>
        <w:t>pareiškėjos</w:t>
      </w:r>
      <w:r w:rsidRPr="001B54C8">
        <w:rPr>
          <w:rFonts w:ascii="Times New Roman" w:eastAsia="Times New Roman" w:hAnsi="Times New Roman" w:cs="Times New Roman"/>
          <w:sz w:val="24"/>
          <w:szCs w:val="24"/>
        </w:rPr>
        <w:t xml:space="preserve"> 2</w:t>
      </w:r>
      <w:r w:rsidR="00A614C1">
        <w:rPr>
          <w:rFonts w:ascii="Times New Roman" w:eastAsia="Times New Roman" w:hAnsi="Times New Roman" w:cs="Times New Roman"/>
          <w:sz w:val="24"/>
          <w:szCs w:val="24"/>
        </w:rPr>
        <w:t> </w:t>
      </w:r>
      <w:r w:rsidRPr="001B54C8">
        <w:rPr>
          <w:rFonts w:ascii="Times New Roman" w:eastAsia="Times New Roman" w:hAnsi="Times New Roman" w:cs="Times New Roman"/>
          <w:sz w:val="24"/>
          <w:szCs w:val="24"/>
        </w:rPr>
        <w:t>318</w:t>
      </w:r>
      <w:r w:rsidR="00A614C1">
        <w:rPr>
          <w:rFonts w:ascii="Times New Roman" w:eastAsia="Times New Roman" w:hAnsi="Times New Roman" w:cs="Times New Roman"/>
          <w:sz w:val="24"/>
          <w:szCs w:val="24"/>
        </w:rPr>
        <w:t> </w:t>
      </w:r>
      <w:r w:rsidRPr="001B54C8">
        <w:rPr>
          <w:rFonts w:ascii="Times New Roman" w:eastAsia="Times New Roman" w:hAnsi="Times New Roman" w:cs="Times New Roman"/>
          <w:sz w:val="24"/>
          <w:szCs w:val="24"/>
        </w:rPr>
        <w:t>873,70</w:t>
      </w:r>
      <w:r w:rsidR="00DE39E0">
        <w:rPr>
          <w:rFonts w:ascii="Times New Roman" w:eastAsia="Times New Roman" w:hAnsi="Times New Roman" w:cs="Times New Roman"/>
          <w:sz w:val="24"/>
          <w:szCs w:val="24"/>
        </w:rPr>
        <w:t> </w:t>
      </w:r>
      <w:r w:rsidRPr="001B54C8">
        <w:rPr>
          <w:rFonts w:ascii="Times New Roman" w:eastAsia="Times New Roman" w:hAnsi="Times New Roman" w:cs="Times New Roman"/>
          <w:sz w:val="24"/>
          <w:szCs w:val="24"/>
        </w:rPr>
        <w:t xml:space="preserve">Eur </w:t>
      </w:r>
      <w:r w:rsidR="00E533BC">
        <w:rPr>
          <w:rFonts w:ascii="Times New Roman" w:eastAsia="Times New Roman" w:hAnsi="Times New Roman" w:cs="Times New Roman"/>
          <w:sz w:val="24"/>
          <w:szCs w:val="24"/>
        </w:rPr>
        <w:t xml:space="preserve">finansinį </w:t>
      </w:r>
      <w:r w:rsidRPr="001B54C8">
        <w:rPr>
          <w:rFonts w:ascii="Times New Roman" w:eastAsia="Times New Roman" w:hAnsi="Times New Roman" w:cs="Times New Roman"/>
          <w:sz w:val="24"/>
          <w:szCs w:val="24"/>
        </w:rPr>
        <w:t>reikalavimą</w:t>
      </w:r>
      <w:r w:rsidR="00222B84">
        <w:rPr>
          <w:rFonts w:ascii="Times New Roman" w:eastAsia="Times New Roman" w:hAnsi="Times New Roman" w:cs="Times New Roman"/>
          <w:sz w:val="24"/>
          <w:szCs w:val="24"/>
        </w:rPr>
        <w:t xml:space="preserve"> atsakovės bankroto byloje</w:t>
      </w:r>
      <w:r w:rsidRPr="001B54C8">
        <w:rPr>
          <w:rFonts w:ascii="Times New Roman" w:eastAsia="Times New Roman" w:hAnsi="Times New Roman" w:cs="Times New Roman"/>
          <w:sz w:val="24"/>
          <w:szCs w:val="24"/>
        </w:rPr>
        <w:t>.</w:t>
      </w:r>
    </w:p>
    <w:p w14:paraId="36259304" w14:textId="530988F6" w:rsidR="00772DD1" w:rsidRDefault="00027B5B" w:rsidP="00772DD1">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bookmarkStart w:id="2" w:name="_Hlk163134879"/>
      <w:r>
        <w:rPr>
          <w:rFonts w:ascii="Times New Roman" w:eastAsia="Times New Roman" w:hAnsi="Times New Roman" w:cs="Times New Roman"/>
          <w:sz w:val="24"/>
          <w:szCs w:val="24"/>
        </w:rPr>
        <w:t>Teismas nesutiko su pareiškėjos argumentais</w:t>
      </w:r>
      <w:r w:rsidR="001B54C8" w:rsidRPr="00772DD1">
        <w:rPr>
          <w:rFonts w:ascii="Times New Roman" w:eastAsia="Times New Roman" w:hAnsi="Times New Roman" w:cs="Times New Roman"/>
          <w:sz w:val="24"/>
          <w:szCs w:val="24"/>
        </w:rPr>
        <w:t>, kad byloje turėjo būti reiškiamas nemokumo administratoriaus arba kreditor</w:t>
      </w:r>
      <w:r w:rsidR="000D03EA">
        <w:rPr>
          <w:rFonts w:ascii="Times New Roman" w:eastAsia="Times New Roman" w:hAnsi="Times New Roman" w:cs="Times New Roman"/>
          <w:sz w:val="24"/>
          <w:szCs w:val="24"/>
        </w:rPr>
        <w:t>ės</w:t>
      </w:r>
      <w:r w:rsidR="001B54C8" w:rsidRPr="00772DD1">
        <w:rPr>
          <w:rFonts w:ascii="Times New Roman" w:eastAsia="Times New Roman" w:hAnsi="Times New Roman" w:cs="Times New Roman"/>
          <w:sz w:val="24"/>
          <w:szCs w:val="24"/>
        </w:rPr>
        <w:t xml:space="preserve"> priešieškinis dėl atsakovės akcininkų sprendimų skirti dividen</w:t>
      </w:r>
      <w:r>
        <w:rPr>
          <w:rFonts w:ascii="Times New Roman" w:eastAsia="Times New Roman" w:hAnsi="Times New Roman" w:cs="Times New Roman"/>
          <w:sz w:val="24"/>
          <w:szCs w:val="24"/>
        </w:rPr>
        <w:t>dus pripažinimo negaliojančiais</w:t>
      </w:r>
      <w:r w:rsidR="001B54C8" w:rsidRPr="00772DD1">
        <w:rPr>
          <w:rFonts w:ascii="Times New Roman" w:eastAsia="Times New Roman" w:hAnsi="Times New Roman" w:cs="Times New Roman"/>
          <w:sz w:val="24"/>
          <w:szCs w:val="24"/>
        </w:rPr>
        <w:t>. Teismas pažymėjo, kad</w:t>
      </w:r>
      <w:r w:rsidR="00772DD1" w:rsidRPr="00772DD1">
        <w:rPr>
          <w:rFonts w:ascii="Times New Roman" w:eastAsia="Times New Roman" w:hAnsi="Times New Roman" w:cs="Times New Roman"/>
          <w:sz w:val="24"/>
          <w:szCs w:val="24"/>
        </w:rPr>
        <w:t xml:space="preserve"> byloje sprendžiama</w:t>
      </w:r>
      <w:r w:rsidR="001B54C8" w:rsidRPr="00772DD1">
        <w:rPr>
          <w:rFonts w:ascii="Times New Roman" w:eastAsia="Times New Roman" w:hAnsi="Times New Roman" w:cs="Times New Roman"/>
          <w:sz w:val="24"/>
          <w:szCs w:val="24"/>
        </w:rPr>
        <w:t xml:space="preserve"> ne dėl juridinio asmens akcininkų sprendimų pripažinimo negaliojančiais, o dėl kreditorės pareikšto reikalavimo skolininkės bankroto byloje </w:t>
      </w:r>
      <w:r w:rsidR="001A676C">
        <w:rPr>
          <w:rFonts w:ascii="Times New Roman" w:eastAsia="Times New Roman" w:hAnsi="Times New Roman" w:cs="Times New Roman"/>
          <w:sz w:val="24"/>
          <w:szCs w:val="24"/>
        </w:rPr>
        <w:t>pa</w:t>
      </w:r>
      <w:r w:rsidR="001B54C8" w:rsidRPr="00772DD1">
        <w:rPr>
          <w:rFonts w:ascii="Times New Roman" w:eastAsia="Times New Roman" w:hAnsi="Times New Roman" w:cs="Times New Roman"/>
          <w:sz w:val="24"/>
          <w:szCs w:val="24"/>
        </w:rPr>
        <w:t xml:space="preserve">tvirtinimo, todėl neturi teisinės reikšmės pareiškėjos argumentai dėl ieškinio senaties </w:t>
      </w:r>
      <w:r>
        <w:rPr>
          <w:rFonts w:ascii="Times New Roman" w:eastAsia="Times New Roman" w:hAnsi="Times New Roman" w:cs="Times New Roman"/>
          <w:sz w:val="24"/>
          <w:szCs w:val="24"/>
        </w:rPr>
        <w:t xml:space="preserve">taikymo. </w:t>
      </w:r>
    </w:p>
    <w:bookmarkEnd w:id="2"/>
    <w:p w14:paraId="5A85C5D6" w14:textId="2CEA3EBC" w:rsidR="00772DD1" w:rsidRPr="00772DD1" w:rsidRDefault="00772DD1" w:rsidP="00772DD1">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Teismas nurodė, kad </w:t>
      </w:r>
      <w:r w:rsidR="00915E89" w:rsidRPr="00772DD1">
        <w:rPr>
          <w:rFonts w:ascii="Times New Roman" w:eastAsia="Times New Roman" w:hAnsi="Times New Roman" w:cs="Times New Roman"/>
          <w:sz w:val="24"/>
          <w:szCs w:val="24"/>
        </w:rPr>
        <w:t xml:space="preserve">byloje </w:t>
      </w:r>
      <w:r w:rsidRPr="00772DD1">
        <w:rPr>
          <w:rFonts w:ascii="Times New Roman" w:eastAsia="Times New Roman" w:hAnsi="Times New Roman" w:cs="Times New Roman"/>
          <w:sz w:val="24"/>
          <w:szCs w:val="24"/>
        </w:rPr>
        <w:t xml:space="preserve">kilo </w:t>
      </w:r>
      <w:r w:rsidR="00915E89" w:rsidRPr="00772DD1">
        <w:rPr>
          <w:rFonts w:ascii="Times New Roman" w:eastAsia="Times New Roman" w:hAnsi="Times New Roman" w:cs="Times New Roman"/>
          <w:sz w:val="24"/>
          <w:szCs w:val="24"/>
        </w:rPr>
        <w:t xml:space="preserve">ginčas </w:t>
      </w:r>
      <w:r w:rsidRPr="00772DD1">
        <w:rPr>
          <w:rFonts w:ascii="Times New Roman" w:eastAsia="Times New Roman" w:hAnsi="Times New Roman" w:cs="Times New Roman"/>
          <w:sz w:val="24"/>
          <w:szCs w:val="24"/>
        </w:rPr>
        <w:t>dėl</w:t>
      </w:r>
      <w:r w:rsidR="00DE39E0">
        <w:rPr>
          <w:rFonts w:ascii="Times New Roman" w:eastAsia="Times New Roman" w:hAnsi="Times New Roman" w:cs="Times New Roman"/>
          <w:sz w:val="24"/>
          <w:szCs w:val="24"/>
        </w:rPr>
        <w:t xml:space="preserve"> Lietuvos Respublikos akcinių bendrovių įstatymo (toliau –</w:t>
      </w:r>
      <w:r w:rsidRPr="00772DD1">
        <w:rPr>
          <w:rFonts w:ascii="Times New Roman" w:eastAsia="Times New Roman" w:hAnsi="Times New Roman" w:cs="Times New Roman"/>
          <w:sz w:val="24"/>
          <w:szCs w:val="24"/>
        </w:rPr>
        <w:t xml:space="preserve"> ABĮ</w:t>
      </w:r>
      <w:r w:rsidR="00DE39E0">
        <w:rPr>
          <w:rFonts w:ascii="Times New Roman" w:eastAsia="Times New Roman" w:hAnsi="Times New Roman" w:cs="Times New Roman"/>
          <w:sz w:val="24"/>
          <w:szCs w:val="24"/>
        </w:rPr>
        <w:t>)</w:t>
      </w:r>
      <w:r w:rsidRPr="00772DD1">
        <w:rPr>
          <w:rFonts w:ascii="Times New Roman" w:eastAsia="Times New Roman" w:hAnsi="Times New Roman" w:cs="Times New Roman"/>
          <w:sz w:val="24"/>
          <w:szCs w:val="24"/>
        </w:rPr>
        <w:t xml:space="preserve"> 59 straipsnio 6 dalies 1 punkto sąlygos, t. y. dėl paskirtų ir neišmokėtų dividendų dalies pagal keturis (2013 m. balandžio 3 d., 2015 m. balandžio 20 d., 2016 m. balandžio 19 d. ir 2017 m. balandžio 19 d.) </w:t>
      </w:r>
      <w:r>
        <w:rPr>
          <w:rFonts w:ascii="Times New Roman" w:eastAsia="Times New Roman" w:hAnsi="Times New Roman" w:cs="Times New Roman"/>
          <w:sz w:val="24"/>
          <w:szCs w:val="24"/>
        </w:rPr>
        <w:t>atsakovės</w:t>
      </w:r>
      <w:r w:rsidRPr="00772DD1">
        <w:rPr>
          <w:rFonts w:ascii="Times New Roman" w:eastAsia="Times New Roman" w:hAnsi="Times New Roman" w:cs="Times New Roman"/>
          <w:sz w:val="24"/>
          <w:szCs w:val="24"/>
        </w:rPr>
        <w:t xml:space="preserve"> </w:t>
      </w:r>
      <w:r w:rsidR="001B0A79">
        <w:rPr>
          <w:rFonts w:ascii="Times New Roman" w:eastAsia="Times New Roman" w:hAnsi="Times New Roman" w:cs="Times New Roman"/>
          <w:sz w:val="24"/>
          <w:szCs w:val="24"/>
        </w:rPr>
        <w:t xml:space="preserve">visuotinio </w:t>
      </w:r>
      <w:r w:rsidRPr="00772DD1">
        <w:rPr>
          <w:rFonts w:ascii="Times New Roman" w:eastAsia="Times New Roman" w:hAnsi="Times New Roman" w:cs="Times New Roman"/>
          <w:sz w:val="24"/>
          <w:szCs w:val="24"/>
        </w:rPr>
        <w:t xml:space="preserve">akcininkų </w:t>
      </w:r>
      <w:r w:rsidR="001B0A79">
        <w:rPr>
          <w:rFonts w:ascii="Times New Roman" w:eastAsia="Times New Roman" w:hAnsi="Times New Roman" w:cs="Times New Roman"/>
          <w:sz w:val="24"/>
          <w:szCs w:val="24"/>
        </w:rPr>
        <w:t xml:space="preserve">susirinkimo </w:t>
      </w:r>
      <w:r w:rsidRPr="00772DD1">
        <w:rPr>
          <w:rFonts w:ascii="Times New Roman" w:eastAsia="Times New Roman" w:hAnsi="Times New Roman" w:cs="Times New Roman"/>
          <w:sz w:val="24"/>
          <w:szCs w:val="24"/>
        </w:rPr>
        <w:t>sprendimus</w:t>
      </w:r>
      <w:r w:rsidR="001B0A79">
        <w:rPr>
          <w:rFonts w:ascii="Times New Roman" w:eastAsia="Times New Roman" w:hAnsi="Times New Roman" w:cs="Times New Roman"/>
          <w:sz w:val="24"/>
          <w:szCs w:val="24"/>
        </w:rPr>
        <w:t>.</w:t>
      </w:r>
    </w:p>
    <w:p w14:paraId="59038439" w14:textId="057F5E14" w:rsidR="002C359E" w:rsidRPr="00C62A1F" w:rsidRDefault="001F64B3" w:rsidP="002C359E">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C62A1F">
        <w:rPr>
          <w:rFonts w:ascii="Times New Roman" w:eastAsia="Times New Roman" w:hAnsi="Times New Roman" w:cs="Times New Roman"/>
          <w:sz w:val="24"/>
          <w:szCs w:val="24"/>
        </w:rPr>
        <w:t xml:space="preserve">Teismas nurodė, kad </w:t>
      </w:r>
      <w:r w:rsidR="002C359E" w:rsidRPr="00C62A1F">
        <w:rPr>
          <w:rFonts w:ascii="Times New Roman" w:eastAsia="Times New Roman" w:hAnsi="Times New Roman" w:cs="Times New Roman"/>
          <w:sz w:val="24"/>
          <w:szCs w:val="24"/>
        </w:rPr>
        <w:t>2013 m. balandžio 3 d. sprendimo dėl dividendų neteisėtumas grindžiamas keturiais galimai pradelstais mokėjimais kreditor</w:t>
      </w:r>
      <w:r w:rsidRPr="00C62A1F">
        <w:rPr>
          <w:rFonts w:ascii="Times New Roman" w:eastAsia="Times New Roman" w:hAnsi="Times New Roman" w:cs="Times New Roman"/>
          <w:sz w:val="24"/>
          <w:szCs w:val="24"/>
        </w:rPr>
        <w:t>ei</w:t>
      </w:r>
      <w:r w:rsidR="002C359E" w:rsidRPr="00C62A1F">
        <w:rPr>
          <w:rFonts w:ascii="Times New Roman" w:eastAsia="Times New Roman" w:hAnsi="Times New Roman" w:cs="Times New Roman"/>
          <w:sz w:val="24"/>
          <w:szCs w:val="24"/>
        </w:rPr>
        <w:t xml:space="preserve"> </w:t>
      </w:r>
      <w:r w:rsidRPr="00C62A1F">
        <w:rPr>
          <w:rFonts w:ascii="Times New Roman" w:eastAsia="Times New Roman" w:hAnsi="Times New Roman" w:cs="Times New Roman"/>
          <w:sz w:val="24"/>
          <w:szCs w:val="24"/>
        </w:rPr>
        <w:t>„</w:t>
      </w:r>
      <w:proofErr w:type="spellStart"/>
      <w:r w:rsidRPr="00C62A1F">
        <w:rPr>
          <w:rFonts w:ascii="Times New Roman" w:eastAsia="Times New Roman" w:hAnsi="Times New Roman" w:cs="Times New Roman"/>
          <w:sz w:val="24"/>
          <w:szCs w:val="24"/>
        </w:rPr>
        <w:t>Hubbard</w:t>
      </w:r>
      <w:proofErr w:type="spellEnd"/>
      <w:r w:rsidRPr="00C62A1F">
        <w:rPr>
          <w:rFonts w:ascii="Times New Roman" w:eastAsia="Times New Roman" w:hAnsi="Times New Roman" w:cs="Times New Roman"/>
          <w:sz w:val="24"/>
          <w:szCs w:val="24"/>
        </w:rPr>
        <w:t xml:space="preserve"> SAS“</w:t>
      </w:r>
      <w:r w:rsidR="002C359E" w:rsidRPr="00C62A1F">
        <w:rPr>
          <w:rFonts w:ascii="Times New Roman" w:eastAsia="Times New Roman" w:hAnsi="Times New Roman" w:cs="Times New Roman"/>
          <w:sz w:val="24"/>
          <w:szCs w:val="24"/>
        </w:rPr>
        <w:t xml:space="preserve">, kurie buvo įvykdyti nedelsiant po šio akcininkų susirinkimo. Teismas nustatė, kad </w:t>
      </w:r>
      <w:r w:rsidR="0019157D">
        <w:rPr>
          <w:rFonts w:ascii="Times New Roman" w:eastAsia="Times New Roman" w:hAnsi="Times New Roman" w:cs="Times New Roman"/>
          <w:sz w:val="24"/>
          <w:szCs w:val="24"/>
        </w:rPr>
        <w:t xml:space="preserve">kreditorės </w:t>
      </w:r>
      <w:r w:rsidR="002C359E" w:rsidRPr="00C62A1F">
        <w:rPr>
          <w:rFonts w:ascii="Times New Roman" w:eastAsia="Times New Roman" w:hAnsi="Times New Roman" w:cs="Times New Roman"/>
          <w:sz w:val="24"/>
          <w:szCs w:val="24"/>
        </w:rPr>
        <w:t>„</w:t>
      </w:r>
      <w:proofErr w:type="spellStart"/>
      <w:r w:rsidR="002C359E" w:rsidRPr="00C62A1F">
        <w:rPr>
          <w:rFonts w:ascii="Times New Roman" w:eastAsia="Times New Roman" w:hAnsi="Times New Roman" w:cs="Times New Roman"/>
          <w:sz w:val="24"/>
          <w:szCs w:val="24"/>
        </w:rPr>
        <w:t>Hubbard</w:t>
      </w:r>
      <w:proofErr w:type="spellEnd"/>
      <w:r w:rsidR="002C359E" w:rsidRPr="00C62A1F">
        <w:rPr>
          <w:rFonts w:ascii="Times New Roman" w:eastAsia="Times New Roman" w:hAnsi="Times New Roman" w:cs="Times New Roman"/>
          <w:sz w:val="24"/>
          <w:szCs w:val="24"/>
        </w:rPr>
        <w:t xml:space="preserve"> SAS“ ir atsakovės 2007</w:t>
      </w:r>
      <w:r w:rsidR="001B0A79">
        <w:rPr>
          <w:rFonts w:ascii="Times New Roman" w:eastAsia="Times New Roman" w:hAnsi="Times New Roman" w:cs="Times New Roman"/>
          <w:sz w:val="24"/>
          <w:szCs w:val="24"/>
        </w:rPr>
        <w:t> </w:t>
      </w:r>
      <w:r w:rsidR="002C359E" w:rsidRPr="00C62A1F">
        <w:rPr>
          <w:rFonts w:ascii="Times New Roman" w:eastAsia="Times New Roman" w:hAnsi="Times New Roman" w:cs="Times New Roman"/>
          <w:sz w:val="24"/>
          <w:szCs w:val="24"/>
        </w:rPr>
        <w:t xml:space="preserve">m. sausio 21 d. </w:t>
      </w:r>
      <w:r w:rsidRPr="00C62A1F">
        <w:rPr>
          <w:rFonts w:ascii="Times New Roman" w:eastAsia="Times New Roman" w:hAnsi="Times New Roman" w:cs="Times New Roman"/>
          <w:sz w:val="24"/>
          <w:szCs w:val="24"/>
        </w:rPr>
        <w:t xml:space="preserve">sudarytoje </w:t>
      </w:r>
      <w:r w:rsidR="0019157D">
        <w:rPr>
          <w:rFonts w:ascii="Times New Roman" w:eastAsia="Times New Roman" w:hAnsi="Times New Roman" w:cs="Times New Roman"/>
          <w:sz w:val="24"/>
          <w:szCs w:val="24"/>
        </w:rPr>
        <w:t>platinimo</w:t>
      </w:r>
      <w:r w:rsidR="002C359E" w:rsidRPr="00C62A1F">
        <w:rPr>
          <w:rFonts w:ascii="Times New Roman" w:eastAsia="Times New Roman" w:hAnsi="Times New Roman" w:cs="Times New Roman"/>
          <w:sz w:val="24"/>
          <w:szCs w:val="24"/>
        </w:rPr>
        <w:t xml:space="preserve"> sutartyje </w:t>
      </w:r>
      <w:r w:rsidRPr="00C62A1F">
        <w:rPr>
          <w:rFonts w:ascii="Times New Roman" w:eastAsia="Times New Roman" w:hAnsi="Times New Roman" w:cs="Times New Roman"/>
          <w:sz w:val="24"/>
          <w:szCs w:val="24"/>
        </w:rPr>
        <w:t>atsiskaitymų už prekes atidėjimas buvo įprasta šalių verslo praktika.</w:t>
      </w:r>
      <w:r w:rsidR="00C62A1F">
        <w:rPr>
          <w:rFonts w:ascii="Times New Roman" w:eastAsia="Times New Roman" w:hAnsi="Times New Roman" w:cs="Times New Roman"/>
          <w:sz w:val="24"/>
          <w:szCs w:val="24"/>
        </w:rPr>
        <w:t xml:space="preserve"> </w:t>
      </w:r>
      <w:r w:rsidR="002C359E" w:rsidRPr="00C62A1F">
        <w:rPr>
          <w:rFonts w:ascii="Times New Roman" w:eastAsia="Times New Roman" w:hAnsi="Times New Roman" w:cs="Times New Roman"/>
          <w:sz w:val="24"/>
          <w:szCs w:val="24"/>
        </w:rPr>
        <w:t xml:space="preserve">Teismas vertino, kad 2013 m. balandžio 3 d. </w:t>
      </w:r>
      <w:r w:rsidR="001B0A79">
        <w:rPr>
          <w:rFonts w:ascii="Times New Roman" w:eastAsia="Times New Roman" w:hAnsi="Times New Roman" w:cs="Times New Roman"/>
          <w:sz w:val="24"/>
          <w:szCs w:val="24"/>
        </w:rPr>
        <w:t>visuotini</w:t>
      </w:r>
      <w:r w:rsidR="00D036D7">
        <w:rPr>
          <w:rFonts w:ascii="Times New Roman" w:eastAsia="Times New Roman" w:hAnsi="Times New Roman" w:cs="Times New Roman"/>
          <w:sz w:val="24"/>
          <w:szCs w:val="24"/>
        </w:rPr>
        <w:t>am</w:t>
      </w:r>
      <w:r w:rsidR="001B0A79">
        <w:rPr>
          <w:rFonts w:ascii="Times New Roman" w:eastAsia="Times New Roman" w:hAnsi="Times New Roman" w:cs="Times New Roman"/>
          <w:sz w:val="24"/>
          <w:szCs w:val="24"/>
        </w:rPr>
        <w:t xml:space="preserve"> </w:t>
      </w:r>
      <w:r w:rsidR="002C359E" w:rsidRPr="00C62A1F">
        <w:rPr>
          <w:rFonts w:ascii="Times New Roman" w:eastAsia="Times New Roman" w:hAnsi="Times New Roman" w:cs="Times New Roman"/>
          <w:sz w:val="24"/>
          <w:szCs w:val="24"/>
        </w:rPr>
        <w:t xml:space="preserve">akcininkų </w:t>
      </w:r>
      <w:r w:rsidR="001B0A79">
        <w:rPr>
          <w:rFonts w:ascii="Times New Roman" w:eastAsia="Times New Roman" w:hAnsi="Times New Roman" w:cs="Times New Roman"/>
          <w:sz w:val="24"/>
          <w:szCs w:val="24"/>
        </w:rPr>
        <w:t>susirinkim</w:t>
      </w:r>
      <w:r w:rsidR="00D036D7">
        <w:rPr>
          <w:rFonts w:ascii="Times New Roman" w:eastAsia="Times New Roman" w:hAnsi="Times New Roman" w:cs="Times New Roman"/>
          <w:sz w:val="24"/>
          <w:szCs w:val="24"/>
        </w:rPr>
        <w:t>ui priimant</w:t>
      </w:r>
      <w:r w:rsidR="001B0A79">
        <w:rPr>
          <w:rFonts w:ascii="Times New Roman" w:eastAsia="Times New Roman" w:hAnsi="Times New Roman" w:cs="Times New Roman"/>
          <w:sz w:val="24"/>
          <w:szCs w:val="24"/>
        </w:rPr>
        <w:t xml:space="preserve"> </w:t>
      </w:r>
      <w:r w:rsidR="002C359E" w:rsidRPr="00F025F8">
        <w:rPr>
          <w:rFonts w:ascii="Times New Roman" w:eastAsia="Times New Roman" w:hAnsi="Times New Roman" w:cs="Times New Roman"/>
          <w:sz w:val="24"/>
          <w:szCs w:val="24"/>
        </w:rPr>
        <w:t>sprendim</w:t>
      </w:r>
      <w:r w:rsidR="00D036D7">
        <w:rPr>
          <w:rFonts w:ascii="Times New Roman" w:eastAsia="Times New Roman" w:hAnsi="Times New Roman" w:cs="Times New Roman"/>
          <w:sz w:val="24"/>
          <w:szCs w:val="24"/>
        </w:rPr>
        <w:t>ą</w:t>
      </w:r>
      <w:r w:rsidR="002C359E" w:rsidRPr="00C62A1F">
        <w:rPr>
          <w:rFonts w:ascii="Times New Roman" w:eastAsia="Times New Roman" w:hAnsi="Times New Roman" w:cs="Times New Roman"/>
          <w:sz w:val="24"/>
          <w:szCs w:val="24"/>
        </w:rPr>
        <w:t xml:space="preserve"> </w:t>
      </w:r>
      <w:r w:rsidR="00D036D7">
        <w:rPr>
          <w:rFonts w:ascii="Times New Roman" w:eastAsia="Times New Roman" w:hAnsi="Times New Roman" w:cs="Times New Roman"/>
          <w:sz w:val="24"/>
          <w:szCs w:val="24"/>
        </w:rPr>
        <w:t>skirti</w:t>
      </w:r>
      <w:r w:rsidR="002C359E" w:rsidRPr="00C62A1F">
        <w:rPr>
          <w:rFonts w:ascii="Times New Roman" w:eastAsia="Times New Roman" w:hAnsi="Times New Roman" w:cs="Times New Roman"/>
          <w:sz w:val="24"/>
          <w:szCs w:val="24"/>
        </w:rPr>
        <w:t xml:space="preserve"> dividend</w:t>
      </w:r>
      <w:r w:rsidR="00D036D7">
        <w:rPr>
          <w:rFonts w:ascii="Times New Roman" w:eastAsia="Times New Roman" w:hAnsi="Times New Roman" w:cs="Times New Roman"/>
          <w:sz w:val="24"/>
          <w:szCs w:val="24"/>
        </w:rPr>
        <w:t>us</w:t>
      </w:r>
      <w:r w:rsidR="002C359E" w:rsidRPr="00C62A1F">
        <w:rPr>
          <w:rFonts w:ascii="Times New Roman" w:eastAsia="Times New Roman" w:hAnsi="Times New Roman" w:cs="Times New Roman"/>
          <w:sz w:val="24"/>
          <w:szCs w:val="24"/>
        </w:rPr>
        <w:t xml:space="preserve"> atsakovės vykdytinos prievolės buvo padengtos iš karto po šio sprendimo priėmimo, </w:t>
      </w:r>
      <w:r w:rsidR="0019157D">
        <w:rPr>
          <w:rFonts w:ascii="Times New Roman" w:eastAsia="Times New Roman" w:hAnsi="Times New Roman" w:cs="Times New Roman"/>
          <w:sz w:val="24"/>
          <w:szCs w:val="24"/>
        </w:rPr>
        <w:t xml:space="preserve">t. y. </w:t>
      </w:r>
      <w:r w:rsidR="002C359E" w:rsidRPr="00C62A1F">
        <w:rPr>
          <w:rFonts w:ascii="Times New Roman" w:eastAsia="Times New Roman" w:hAnsi="Times New Roman" w:cs="Times New Roman"/>
          <w:sz w:val="24"/>
          <w:szCs w:val="24"/>
        </w:rPr>
        <w:t>2013 m. balandžio 4 ir 8</w:t>
      </w:r>
      <w:r w:rsidR="00F025F8">
        <w:rPr>
          <w:rFonts w:ascii="Times New Roman" w:eastAsia="Times New Roman" w:hAnsi="Times New Roman" w:cs="Times New Roman"/>
          <w:sz w:val="24"/>
          <w:szCs w:val="24"/>
        </w:rPr>
        <w:t> </w:t>
      </w:r>
      <w:r w:rsidR="002C359E" w:rsidRPr="00C62A1F">
        <w:rPr>
          <w:rFonts w:ascii="Times New Roman" w:eastAsia="Times New Roman" w:hAnsi="Times New Roman" w:cs="Times New Roman"/>
          <w:sz w:val="24"/>
          <w:szCs w:val="24"/>
        </w:rPr>
        <w:t>dienomis. Reikšminga, jog pirm</w:t>
      </w:r>
      <w:r w:rsidR="00C62A1F">
        <w:rPr>
          <w:rFonts w:ascii="Times New Roman" w:eastAsia="Times New Roman" w:hAnsi="Times New Roman" w:cs="Times New Roman"/>
          <w:sz w:val="24"/>
          <w:szCs w:val="24"/>
        </w:rPr>
        <w:t>oji</w:t>
      </w:r>
      <w:r w:rsidR="002C359E" w:rsidRPr="00C62A1F">
        <w:rPr>
          <w:rFonts w:ascii="Times New Roman" w:eastAsia="Times New Roman" w:hAnsi="Times New Roman" w:cs="Times New Roman"/>
          <w:sz w:val="24"/>
          <w:szCs w:val="24"/>
        </w:rPr>
        <w:t xml:space="preserve"> dali</w:t>
      </w:r>
      <w:r w:rsidR="00C62A1F">
        <w:rPr>
          <w:rFonts w:ascii="Times New Roman" w:eastAsia="Times New Roman" w:hAnsi="Times New Roman" w:cs="Times New Roman"/>
          <w:sz w:val="24"/>
          <w:szCs w:val="24"/>
        </w:rPr>
        <w:t>s</w:t>
      </w:r>
      <w:r w:rsidR="002C359E" w:rsidRPr="00C62A1F">
        <w:rPr>
          <w:rFonts w:ascii="Times New Roman" w:eastAsia="Times New Roman" w:hAnsi="Times New Roman" w:cs="Times New Roman"/>
          <w:sz w:val="24"/>
          <w:szCs w:val="24"/>
        </w:rPr>
        <w:t xml:space="preserve"> dividendų pagal 2013 m. balandžio 3 d. sprendimą </w:t>
      </w:r>
      <w:r w:rsidR="00C62A1F">
        <w:rPr>
          <w:rFonts w:ascii="Times New Roman" w:eastAsia="Times New Roman" w:hAnsi="Times New Roman" w:cs="Times New Roman"/>
          <w:sz w:val="24"/>
          <w:szCs w:val="24"/>
        </w:rPr>
        <w:t xml:space="preserve">buvo </w:t>
      </w:r>
      <w:r w:rsidR="001B0A79">
        <w:rPr>
          <w:rFonts w:ascii="Times New Roman" w:eastAsia="Times New Roman" w:hAnsi="Times New Roman" w:cs="Times New Roman"/>
          <w:sz w:val="24"/>
          <w:szCs w:val="24"/>
        </w:rPr>
        <w:t>iš</w:t>
      </w:r>
      <w:r w:rsidR="00C62A1F" w:rsidRPr="00C62A1F">
        <w:rPr>
          <w:rFonts w:ascii="Times New Roman" w:eastAsia="Times New Roman" w:hAnsi="Times New Roman" w:cs="Times New Roman"/>
          <w:sz w:val="24"/>
          <w:szCs w:val="24"/>
        </w:rPr>
        <w:t>mokė</w:t>
      </w:r>
      <w:r w:rsidR="00C62A1F">
        <w:rPr>
          <w:rFonts w:ascii="Times New Roman" w:eastAsia="Times New Roman" w:hAnsi="Times New Roman" w:cs="Times New Roman"/>
          <w:sz w:val="24"/>
          <w:szCs w:val="24"/>
        </w:rPr>
        <w:t>ti</w:t>
      </w:r>
      <w:r w:rsidR="00C62A1F" w:rsidRPr="00C62A1F">
        <w:rPr>
          <w:rFonts w:ascii="Times New Roman" w:eastAsia="Times New Roman" w:hAnsi="Times New Roman" w:cs="Times New Roman"/>
          <w:sz w:val="24"/>
          <w:szCs w:val="24"/>
        </w:rPr>
        <w:t xml:space="preserve"> </w:t>
      </w:r>
      <w:r w:rsidR="002C359E" w:rsidRPr="00C62A1F">
        <w:rPr>
          <w:rFonts w:ascii="Times New Roman" w:eastAsia="Times New Roman" w:hAnsi="Times New Roman" w:cs="Times New Roman"/>
          <w:sz w:val="24"/>
          <w:szCs w:val="24"/>
        </w:rPr>
        <w:t>2013 m. balandžio 17 d., t. y. po prievolių kreditor</w:t>
      </w:r>
      <w:r w:rsidR="009A6A60">
        <w:rPr>
          <w:rFonts w:ascii="Times New Roman" w:eastAsia="Times New Roman" w:hAnsi="Times New Roman" w:cs="Times New Roman"/>
          <w:sz w:val="24"/>
          <w:szCs w:val="24"/>
        </w:rPr>
        <w:t>ei</w:t>
      </w:r>
      <w:r w:rsidR="002C359E" w:rsidRPr="00C62A1F">
        <w:rPr>
          <w:rFonts w:ascii="Times New Roman" w:eastAsia="Times New Roman" w:hAnsi="Times New Roman" w:cs="Times New Roman"/>
          <w:sz w:val="24"/>
          <w:szCs w:val="24"/>
        </w:rPr>
        <w:t xml:space="preserve"> „</w:t>
      </w:r>
      <w:proofErr w:type="spellStart"/>
      <w:r w:rsidR="002C359E" w:rsidRPr="00C62A1F">
        <w:rPr>
          <w:rFonts w:ascii="Times New Roman" w:eastAsia="Times New Roman" w:hAnsi="Times New Roman" w:cs="Times New Roman"/>
          <w:sz w:val="24"/>
          <w:szCs w:val="24"/>
        </w:rPr>
        <w:t>Hubbard</w:t>
      </w:r>
      <w:proofErr w:type="spellEnd"/>
      <w:r w:rsidR="002C359E" w:rsidRPr="00C62A1F">
        <w:rPr>
          <w:rFonts w:ascii="Times New Roman" w:eastAsia="Times New Roman" w:hAnsi="Times New Roman" w:cs="Times New Roman"/>
          <w:sz w:val="24"/>
          <w:szCs w:val="24"/>
        </w:rPr>
        <w:t xml:space="preserve"> SAS“ </w:t>
      </w:r>
      <w:r w:rsidR="003845E5">
        <w:rPr>
          <w:rFonts w:ascii="Times New Roman" w:eastAsia="Times New Roman" w:hAnsi="Times New Roman" w:cs="Times New Roman"/>
          <w:sz w:val="24"/>
          <w:szCs w:val="24"/>
        </w:rPr>
        <w:t>įvykdymo</w:t>
      </w:r>
      <w:r w:rsidR="002C359E" w:rsidRPr="00C62A1F">
        <w:rPr>
          <w:rFonts w:ascii="Times New Roman" w:eastAsia="Times New Roman" w:hAnsi="Times New Roman" w:cs="Times New Roman"/>
          <w:sz w:val="24"/>
          <w:szCs w:val="24"/>
        </w:rPr>
        <w:t xml:space="preserve">. </w:t>
      </w:r>
    </w:p>
    <w:p w14:paraId="76F4649B" w14:textId="3EA46EB9" w:rsidR="002C359E" w:rsidRPr="009A6A60" w:rsidRDefault="00C62A1F" w:rsidP="00DC4A94">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9A6A60">
        <w:rPr>
          <w:rFonts w:ascii="Times New Roman" w:eastAsia="Times New Roman" w:hAnsi="Times New Roman" w:cs="Times New Roman"/>
          <w:sz w:val="24"/>
          <w:szCs w:val="24"/>
        </w:rPr>
        <w:t>Vadovaudamasis specialistų atlikta 2013 m. vasario 8 d. atsakovės verslo vertės skaičiavimo (finansin</w:t>
      </w:r>
      <w:r w:rsidR="0019157D">
        <w:rPr>
          <w:rFonts w:ascii="Times New Roman" w:eastAsia="Times New Roman" w:hAnsi="Times New Roman" w:cs="Times New Roman"/>
          <w:sz w:val="24"/>
          <w:szCs w:val="24"/>
        </w:rPr>
        <w:t>e</w:t>
      </w:r>
      <w:r w:rsidRPr="009A6A60">
        <w:rPr>
          <w:rFonts w:ascii="Times New Roman" w:eastAsia="Times New Roman" w:hAnsi="Times New Roman" w:cs="Times New Roman"/>
          <w:sz w:val="24"/>
          <w:szCs w:val="24"/>
        </w:rPr>
        <w:t>) analize, t</w:t>
      </w:r>
      <w:r w:rsidR="002C359E" w:rsidRPr="009A6A60">
        <w:rPr>
          <w:rFonts w:ascii="Times New Roman" w:eastAsia="Times New Roman" w:hAnsi="Times New Roman" w:cs="Times New Roman"/>
          <w:sz w:val="24"/>
          <w:szCs w:val="24"/>
        </w:rPr>
        <w:t>eismas nustatė, kad po 2013 m. balandžio 3 d. akcininkų sprendimo skirti dividendus atsakovė turėjo pakankamai</w:t>
      </w:r>
      <w:r w:rsidRPr="009A6A60">
        <w:rPr>
          <w:rFonts w:ascii="Times New Roman" w:eastAsia="Times New Roman" w:hAnsi="Times New Roman" w:cs="Times New Roman"/>
          <w:sz w:val="24"/>
          <w:szCs w:val="24"/>
        </w:rPr>
        <w:t xml:space="preserve"> lėšų ir turto veiklai vykdyti – </w:t>
      </w:r>
      <w:r w:rsidR="002C359E" w:rsidRPr="009A6A60">
        <w:rPr>
          <w:rFonts w:ascii="Times New Roman" w:eastAsia="Times New Roman" w:hAnsi="Times New Roman" w:cs="Times New Roman"/>
          <w:sz w:val="24"/>
          <w:szCs w:val="24"/>
        </w:rPr>
        <w:t>atsakovės verslo vertė t</w:t>
      </w:r>
      <w:r w:rsidRPr="009A6A60">
        <w:rPr>
          <w:rFonts w:ascii="Times New Roman" w:eastAsia="Times New Roman" w:hAnsi="Times New Roman" w:cs="Times New Roman"/>
          <w:sz w:val="24"/>
          <w:szCs w:val="24"/>
        </w:rPr>
        <w:t xml:space="preserve">ą dieną sudarė beveik 40 mln. </w:t>
      </w:r>
      <w:r w:rsidR="008D402D" w:rsidRPr="009A6A60">
        <w:rPr>
          <w:rFonts w:ascii="Times New Roman" w:eastAsia="Times New Roman" w:hAnsi="Times New Roman" w:cs="Times New Roman"/>
          <w:sz w:val="24"/>
          <w:szCs w:val="24"/>
        </w:rPr>
        <w:t>Eur</w:t>
      </w:r>
      <w:r w:rsidR="002C359E" w:rsidRPr="009A6A60">
        <w:rPr>
          <w:rFonts w:ascii="Times New Roman" w:eastAsia="Times New Roman" w:hAnsi="Times New Roman" w:cs="Times New Roman"/>
          <w:sz w:val="24"/>
          <w:szCs w:val="24"/>
        </w:rPr>
        <w:t xml:space="preserve">, todėl </w:t>
      </w:r>
      <w:r w:rsidRPr="009A6A60">
        <w:rPr>
          <w:rFonts w:ascii="Times New Roman" w:eastAsia="Times New Roman" w:hAnsi="Times New Roman" w:cs="Times New Roman"/>
          <w:sz w:val="24"/>
          <w:szCs w:val="24"/>
        </w:rPr>
        <w:t xml:space="preserve">padarė išvadą, kad </w:t>
      </w:r>
      <w:r w:rsidR="002C359E" w:rsidRPr="009A6A60">
        <w:rPr>
          <w:rFonts w:ascii="Times New Roman" w:eastAsia="Times New Roman" w:hAnsi="Times New Roman" w:cs="Times New Roman"/>
          <w:sz w:val="24"/>
          <w:szCs w:val="24"/>
        </w:rPr>
        <w:t>kreditor</w:t>
      </w:r>
      <w:r w:rsidRPr="009A6A60">
        <w:rPr>
          <w:rFonts w:ascii="Times New Roman" w:eastAsia="Times New Roman" w:hAnsi="Times New Roman" w:cs="Times New Roman"/>
          <w:sz w:val="24"/>
          <w:szCs w:val="24"/>
        </w:rPr>
        <w:t>ės</w:t>
      </w:r>
      <w:r w:rsidR="002C359E" w:rsidRPr="009A6A60">
        <w:rPr>
          <w:rFonts w:ascii="Times New Roman" w:eastAsia="Times New Roman" w:hAnsi="Times New Roman" w:cs="Times New Roman"/>
          <w:sz w:val="24"/>
          <w:szCs w:val="24"/>
        </w:rPr>
        <w:t xml:space="preserve"> pateiktos keturios sąskaitos neturi reikšmės vertinant 2013 m. balandžio 3 d. sprendimą paskirstyti dividendus.</w:t>
      </w:r>
      <w:r w:rsidR="009A6A60">
        <w:rPr>
          <w:rFonts w:ascii="Times New Roman" w:eastAsia="Times New Roman" w:hAnsi="Times New Roman" w:cs="Times New Roman"/>
          <w:sz w:val="24"/>
          <w:szCs w:val="24"/>
        </w:rPr>
        <w:t xml:space="preserve"> </w:t>
      </w:r>
      <w:r w:rsidR="002C359E" w:rsidRPr="009A6A60">
        <w:rPr>
          <w:rFonts w:ascii="Times New Roman" w:eastAsia="Times New Roman" w:hAnsi="Times New Roman" w:cs="Times New Roman"/>
          <w:sz w:val="24"/>
          <w:szCs w:val="24"/>
        </w:rPr>
        <w:t>Teismas sutiko su pareiškėja, kad atsakovės nepaskirstytojo pelno rodiklis apima finansinių metų ir ankstesnių metų uždirbtą pelną, kuris, nepaisant finansiniais metais patirtų nuostolių, vis tiek gali būti teigiamas, kadangi ankstesniais finansiniais metais buvo sukaupta turto.</w:t>
      </w:r>
    </w:p>
    <w:p w14:paraId="18C48FB6" w14:textId="4B343088" w:rsidR="00DC4A94" w:rsidRPr="00DC4A94" w:rsidRDefault="00DC4A94" w:rsidP="00DC4A94">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DC4A94">
        <w:rPr>
          <w:rFonts w:ascii="Times New Roman" w:eastAsia="Times New Roman" w:hAnsi="Times New Roman" w:cs="Times New Roman"/>
          <w:sz w:val="24"/>
          <w:szCs w:val="24"/>
        </w:rPr>
        <w:lastRenderedPageBreak/>
        <w:t>Teismas sutiko su pareiškėja, kad situacija</w:t>
      </w:r>
      <w:r w:rsidR="008F71C0">
        <w:rPr>
          <w:rFonts w:ascii="Times New Roman" w:eastAsia="Times New Roman" w:hAnsi="Times New Roman" w:cs="Times New Roman"/>
          <w:sz w:val="24"/>
          <w:szCs w:val="24"/>
        </w:rPr>
        <w:t xml:space="preserve">, kai </w:t>
      </w:r>
      <w:r w:rsidRPr="00DC4A94">
        <w:rPr>
          <w:rFonts w:ascii="Times New Roman" w:eastAsia="Times New Roman" w:hAnsi="Times New Roman" w:cs="Times New Roman"/>
          <w:sz w:val="24"/>
          <w:szCs w:val="24"/>
        </w:rPr>
        <w:t>prieš skirstant naujus dividendus yra susidaręs ankstesnių metų neišmokėtų dividendų likutis, savaime nepažeidžia ABĮ 59 straipsnio 6 dalies 1</w:t>
      </w:r>
      <w:r w:rsidR="0019157D">
        <w:rPr>
          <w:rFonts w:ascii="Times New Roman" w:eastAsia="Times New Roman" w:hAnsi="Times New Roman" w:cs="Times New Roman"/>
          <w:sz w:val="24"/>
          <w:szCs w:val="24"/>
        </w:rPr>
        <w:t> </w:t>
      </w:r>
      <w:r w:rsidRPr="00DC4A94">
        <w:rPr>
          <w:rFonts w:ascii="Times New Roman" w:eastAsia="Times New Roman" w:hAnsi="Times New Roman" w:cs="Times New Roman"/>
          <w:sz w:val="24"/>
          <w:szCs w:val="24"/>
        </w:rPr>
        <w:t xml:space="preserve">punkte įtvirtinto dividendų skirstymo ribojimo, kurio tikslas – prioritetinė trečiųjų asmenų (kreditorių), bet ne akcininkų, apsauga. Juridinio asmens akcininkai, nusprendę finansiniais metais skirstyti dividendus, kai nėra visiškai </w:t>
      </w:r>
      <w:r w:rsidR="001B0A79">
        <w:rPr>
          <w:rFonts w:ascii="Times New Roman" w:eastAsia="Times New Roman" w:hAnsi="Times New Roman" w:cs="Times New Roman"/>
          <w:sz w:val="24"/>
          <w:szCs w:val="24"/>
        </w:rPr>
        <w:t>iš</w:t>
      </w:r>
      <w:r w:rsidRPr="00DC4A94">
        <w:rPr>
          <w:rFonts w:ascii="Times New Roman" w:eastAsia="Times New Roman" w:hAnsi="Times New Roman" w:cs="Times New Roman"/>
          <w:sz w:val="24"/>
          <w:szCs w:val="24"/>
        </w:rPr>
        <w:t>mokėti ankstesniais metais paskirti dividendai, priimdami tokį sprendimą patvirtina, jog terminas ankstesniais metais paskirt</w:t>
      </w:r>
      <w:r w:rsidR="00A614C1">
        <w:rPr>
          <w:rFonts w:ascii="Times New Roman" w:eastAsia="Times New Roman" w:hAnsi="Times New Roman" w:cs="Times New Roman"/>
          <w:sz w:val="24"/>
          <w:szCs w:val="24"/>
        </w:rPr>
        <w:t>iem</w:t>
      </w:r>
      <w:r w:rsidRPr="00DC4A94">
        <w:rPr>
          <w:rFonts w:ascii="Times New Roman" w:eastAsia="Times New Roman" w:hAnsi="Times New Roman" w:cs="Times New Roman"/>
          <w:sz w:val="24"/>
          <w:szCs w:val="24"/>
        </w:rPr>
        <w:t>s dividend</w:t>
      </w:r>
      <w:r w:rsidR="00A614C1">
        <w:rPr>
          <w:rFonts w:ascii="Times New Roman" w:eastAsia="Times New Roman" w:hAnsi="Times New Roman" w:cs="Times New Roman"/>
          <w:sz w:val="24"/>
          <w:szCs w:val="24"/>
        </w:rPr>
        <w:t>am</w:t>
      </w:r>
      <w:r w:rsidRPr="00DC4A94">
        <w:rPr>
          <w:rFonts w:ascii="Times New Roman" w:eastAsia="Times New Roman" w:hAnsi="Times New Roman" w:cs="Times New Roman"/>
          <w:sz w:val="24"/>
          <w:szCs w:val="24"/>
        </w:rPr>
        <w:t xml:space="preserve">s </w:t>
      </w:r>
      <w:r w:rsidR="00A614C1">
        <w:rPr>
          <w:rFonts w:ascii="Times New Roman" w:eastAsia="Times New Roman" w:hAnsi="Times New Roman" w:cs="Times New Roman"/>
          <w:sz w:val="24"/>
          <w:szCs w:val="24"/>
        </w:rPr>
        <w:t>su</w:t>
      </w:r>
      <w:r w:rsidR="00A614C1" w:rsidRPr="00DC4A94">
        <w:rPr>
          <w:rFonts w:ascii="Times New Roman" w:eastAsia="Times New Roman" w:hAnsi="Times New Roman" w:cs="Times New Roman"/>
          <w:sz w:val="24"/>
          <w:szCs w:val="24"/>
        </w:rPr>
        <w:t xml:space="preserve">mokėti </w:t>
      </w:r>
      <w:r w:rsidRPr="00DC4A94">
        <w:rPr>
          <w:rFonts w:ascii="Times New Roman" w:eastAsia="Times New Roman" w:hAnsi="Times New Roman" w:cs="Times New Roman"/>
          <w:sz w:val="24"/>
          <w:szCs w:val="24"/>
        </w:rPr>
        <w:t xml:space="preserve">nėra pradelstas </w:t>
      </w:r>
      <w:r w:rsidR="009D1B92">
        <w:rPr>
          <w:rFonts w:ascii="Times New Roman" w:eastAsia="Times New Roman" w:hAnsi="Times New Roman" w:cs="Times New Roman"/>
          <w:sz w:val="24"/>
          <w:szCs w:val="24"/>
        </w:rPr>
        <w:t>ir</w:t>
      </w:r>
      <w:r w:rsidRPr="00DC4A94">
        <w:rPr>
          <w:rFonts w:ascii="Times New Roman" w:eastAsia="Times New Roman" w:hAnsi="Times New Roman" w:cs="Times New Roman"/>
          <w:sz w:val="24"/>
          <w:szCs w:val="24"/>
        </w:rPr>
        <w:t xml:space="preserve"> sprendimo dėl dividendų paskyrimo priėmimo dieną yra pratęsiamas. </w:t>
      </w:r>
      <w:r w:rsidR="009D1B92">
        <w:rPr>
          <w:rFonts w:ascii="Times New Roman" w:eastAsia="Times New Roman" w:hAnsi="Times New Roman" w:cs="Times New Roman"/>
          <w:sz w:val="24"/>
          <w:szCs w:val="24"/>
        </w:rPr>
        <w:t>N</w:t>
      </w:r>
      <w:r w:rsidR="0018495C">
        <w:rPr>
          <w:rFonts w:ascii="Times New Roman" w:eastAsia="Times New Roman" w:hAnsi="Times New Roman" w:cs="Times New Roman"/>
          <w:sz w:val="24"/>
          <w:szCs w:val="24"/>
        </w:rPr>
        <w:t>ors</w:t>
      </w:r>
      <w:r w:rsidRPr="00DC4A94">
        <w:rPr>
          <w:rFonts w:ascii="Times New Roman" w:eastAsia="Times New Roman" w:hAnsi="Times New Roman" w:cs="Times New Roman"/>
          <w:sz w:val="24"/>
          <w:szCs w:val="24"/>
        </w:rPr>
        <w:t xml:space="preserve"> </w:t>
      </w:r>
      <w:r w:rsidR="0018495C" w:rsidRPr="00DC4A94">
        <w:rPr>
          <w:rFonts w:ascii="Times New Roman" w:eastAsia="Times New Roman" w:hAnsi="Times New Roman" w:cs="Times New Roman"/>
          <w:sz w:val="24"/>
          <w:szCs w:val="24"/>
        </w:rPr>
        <w:t>anks</w:t>
      </w:r>
      <w:r w:rsidR="0018495C">
        <w:rPr>
          <w:rFonts w:ascii="Times New Roman" w:eastAsia="Times New Roman" w:hAnsi="Times New Roman" w:cs="Times New Roman"/>
          <w:sz w:val="24"/>
          <w:szCs w:val="24"/>
        </w:rPr>
        <w:t>čiau</w:t>
      </w:r>
      <w:r w:rsidR="0018495C" w:rsidRPr="00DC4A94">
        <w:rPr>
          <w:rFonts w:ascii="Times New Roman" w:eastAsia="Times New Roman" w:hAnsi="Times New Roman" w:cs="Times New Roman"/>
          <w:sz w:val="24"/>
          <w:szCs w:val="24"/>
        </w:rPr>
        <w:t xml:space="preserve"> paskirti dividendai </w:t>
      </w:r>
      <w:r w:rsidRPr="00DC4A94">
        <w:rPr>
          <w:rFonts w:ascii="Times New Roman" w:eastAsia="Times New Roman" w:hAnsi="Times New Roman" w:cs="Times New Roman"/>
          <w:sz w:val="24"/>
          <w:szCs w:val="24"/>
        </w:rPr>
        <w:t xml:space="preserve">nebuvo visiškai </w:t>
      </w:r>
      <w:r w:rsidR="009D1B92">
        <w:rPr>
          <w:rFonts w:ascii="Times New Roman" w:eastAsia="Times New Roman" w:hAnsi="Times New Roman" w:cs="Times New Roman"/>
          <w:sz w:val="24"/>
          <w:szCs w:val="24"/>
        </w:rPr>
        <w:t>su</w:t>
      </w:r>
      <w:r w:rsidRPr="00DC4A94">
        <w:rPr>
          <w:rFonts w:ascii="Times New Roman" w:eastAsia="Times New Roman" w:hAnsi="Times New Roman" w:cs="Times New Roman"/>
          <w:sz w:val="24"/>
          <w:szCs w:val="24"/>
        </w:rPr>
        <w:t>mokėti, po 2013 m. balandžio 3</w:t>
      </w:r>
      <w:r w:rsidR="00A614C1">
        <w:rPr>
          <w:rFonts w:ascii="Times New Roman" w:eastAsia="Times New Roman" w:hAnsi="Times New Roman" w:cs="Times New Roman"/>
          <w:sz w:val="24"/>
          <w:szCs w:val="24"/>
        </w:rPr>
        <w:t> </w:t>
      </w:r>
      <w:r w:rsidRPr="00DC4A94">
        <w:rPr>
          <w:rFonts w:ascii="Times New Roman" w:eastAsia="Times New Roman" w:hAnsi="Times New Roman" w:cs="Times New Roman"/>
          <w:sz w:val="24"/>
          <w:szCs w:val="24"/>
        </w:rPr>
        <w:t>d. sprendimo paskirstyti dividendus atsakovė vis tiek turėjo pakankamai lėšų (turto) veiklai vykdyti.</w:t>
      </w:r>
    </w:p>
    <w:p w14:paraId="47CA0744" w14:textId="46A388CF" w:rsidR="00DC4A94" w:rsidRPr="00DC4A94" w:rsidRDefault="00DC4A94" w:rsidP="00DC4A94">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DC4A94">
        <w:rPr>
          <w:rFonts w:ascii="Times New Roman" w:eastAsia="Times New Roman" w:hAnsi="Times New Roman" w:cs="Times New Roman"/>
          <w:sz w:val="24"/>
          <w:szCs w:val="24"/>
        </w:rPr>
        <w:t>Teismas vertino, kad</w:t>
      </w:r>
      <w:r w:rsidR="00D036D7">
        <w:rPr>
          <w:rFonts w:ascii="Times New Roman" w:eastAsia="Times New Roman" w:hAnsi="Times New Roman" w:cs="Times New Roman"/>
          <w:sz w:val="24"/>
          <w:szCs w:val="24"/>
        </w:rPr>
        <w:t>,</w:t>
      </w:r>
      <w:r w:rsidRPr="00DC4A94">
        <w:rPr>
          <w:rFonts w:ascii="Times New Roman" w:eastAsia="Times New Roman" w:hAnsi="Times New Roman" w:cs="Times New Roman"/>
          <w:sz w:val="24"/>
          <w:szCs w:val="24"/>
        </w:rPr>
        <w:t xml:space="preserve"> akcinink</w:t>
      </w:r>
      <w:r w:rsidR="00D036D7">
        <w:rPr>
          <w:rFonts w:ascii="Times New Roman" w:eastAsia="Times New Roman" w:hAnsi="Times New Roman" w:cs="Times New Roman"/>
          <w:sz w:val="24"/>
          <w:szCs w:val="24"/>
        </w:rPr>
        <w:t>ams priimant</w:t>
      </w:r>
      <w:r w:rsidRPr="00DC4A94">
        <w:rPr>
          <w:rFonts w:ascii="Times New Roman" w:eastAsia="Times New Roman" w:hAnsi="Times New Roman" w:cs="Times New Roman"/>
          <w:sz w:val="24"/>
          <w:szCs w:val="24"/>
        </w:rPr>
        <w:t xml:space="preserve"> sprendim</w:t>
      </w:r>
      <w:r w:rsidR="00D036D7">
        <w:rPr>
          <w:rFonts w:ascii="Times New Roman" w:eastAsia="Times New Roman" w:hAnsi="Times New Roman" w:cs="Times New Roman"/>
          <w:sz w:val="24"/>
          <w:szCs w:val="24"/>
        </w:rPr>
        <w:t>us</w:t>
      </w:r>
      <w:r w:rsidRPr="00DC4A94">
        <w:rPr>
          <w:rFonts w:ascii="Times New Roman" w:eastAsia="Times New Roman" w:hAnsi="Times New Roman" w:cs="Times New Roman"/>
          <w:sz w:val="24"/>
          <w:szCs w:val="24"/>
        </w:rPr>
        <w:t xml:space="preserve"> </w:t>
      </w:r>
      <w:r w:rsidR="00D036D7">
        <w:rPr>
          <w:rFonts w:ascii="Times New Roman" w:eastAsia="Times New Roman" w:hAnsi="Times New Roman" w:cs="Times New Roman"/>
          <w:sz w:val="24"/>
          <w:szCs w:val="24"/>
        </w:rPr>
        <w:t>skirti</w:t>
      </w:r>
      <w:r w:rsidRPr="00DC4A94">
        <w:rPr>
          <w:rFonts w:ascii="Times New Roman" w:eastAsia="Times New Roman" w:hAnsi="Times New Roman" w:cs="Times New Roman"/>
          <w:sz w:val="24"/>
          <w:szCs w:val="24"/>
        </w:rPr>
        <w:t xml:space="preserve"> dividend</w:t>
      </w:r>
      <w:r w:rsidR="00D036D7">
        <w:rPr>
          <w:rFonts w:ascii="Times New Roman" w:eastAsia="Times New Roman" w:hAnsi="Times New Roman" w:cs="Times New Roman"/>
          <w:sz w:val="24"/>
          <w:szCs w:val="24"/>
        </w:rPr>
        <w:t>us,</w:t>
      </w:r>
      <w:r w:rsidRPr="00DC4A94">
        <w:rPr>
          <w:rFonts w:ascii="Times New Roman" w:eastAsia="Times New Roman" w:hAnsi="Times New Roman" w:cs="Times New Roman"/>
          <w:sz w:val="24"/>
          <w:szCs w:val="24"/>
        </w:rPr>
        <w:t xml:space="preserve"> </w:t>
      </w:r>
      <w:r w:rsidR="0019157D">
        <w:rPr>
          <w:rFonts w:ascii="Times New Roman" w:eastAsia="Times New Roman" w:hAnsi="Times New Roman" w:cs="Times New Roman"/>
          <w:sz w:val="24"/>
          <w:szCs w:val="24"/>
        </w:rPr>
        <w:t xml:space="preserve">kreditorės </w:t>
      </w:r>
      <w:r w:rsidRPr="00DC4A94">
        <w:rPr>
          <w:rFonts w:ascii="Times New Roman" w:eastAsia="Times New Roman" w:hAnsi="Times New Roman" w:cs="Times New Roman"/>
          <w:sz w:val="24"/>
          <w:szCs w:val="24"/>
        </w:rPr>
        <w:t>„</w:t>
      </w:r>
      <w:proofErr w:type="spellStart"/>
      <w:r w:rsidRPr="00DC4A94">
        <w:rPr>
          <w:rFonts w:ascii="Times New Roman" w:eastAsia="Times New Roman" w:hAnsi="Times New Roman" w:cs="Times New Roman"/>
          <w:sz w:val="24"/>
          <w:szCs w:val="24"/>
        </w:rPr>
        <w:t>Hubbard</w:t>
      </w:r>
      <w:proofErr w:type="spellEnd"/>
      <w:r w:rsidRPr="00DC4A94">
        <w:rPr>
          <w:rFonts w:ascii="Times New Roman" w:eastAsia="Times New Roman" w:hAnsi="Times New Roman" w:cs="Times New Roman"/>
          <w:sz w:val="24"/>
          <w:szCs w:val="24"/>
        </w:rPr>
        <w:t xml:space="preserve"> SAS“ ir </w:t>
      </w:r>
      <w:r w:rsidR="001B0A79">
        <w:rPr>
          <w:rFonts w:ascii="Times New Roman" w:eastAsia="Times New Roman" w:hAnsi="Times New Roman" w:cs="Times New Roman"/>
          <w:sz w:val="24"/>
          <w:szCs w:val="24"/>
        </w:rPr>
        <w:t>atsakovės</w:t>
      </w:r>
      <w:r w:rsidRPr="00DC4A94">
        <w:rPr>
          <w:rFonts w:ascii="Times New Roman" w:eastAsia="Times New Roman" w:hAnsi="Times New Roman" w:cs="Times New Roman"/>
          <w:sz w:val="24"/>
          <w:szCs w:val="24"/>
        </w:rPr>
        <w:t xml:space="preserve"> atstovai buvo susitarę dėl PVM sąskaitų faktūrų apmokėjim</w:t>
      </w:r>
      <w:r w:rsidR="0018495C">
        <w:rPr>
          <w:rFonts w:ascii="Times New Roman" w:eastAsia="Times New Roman" w:hAnsi="Times New Roman" w:cs="Times New Roman"/>
          <w:sz w:val="24"/>
          <w:szCs w:val="24"/>
        </w:rPr>
        <w:t>o</w:t>
      </w:r>
      <w:r w:rsidRPr="00DC4A94">
        <w:rPr>
          <w:rFonts w:ascii="Times New Roman" w:eastAsia="Times New Roman" w:hAnsi="Times New Roman" w:cs="Times New Roman"/>
          <w:sz w:val="24"/>
          <w:szCs w:val="24"/>
        </w:rPr>
        <w:t xml:space="preserve"> grafikų, </w:t>
      </w:r>
      <w:r w:rsidR="00A614C1">
        <w:rPr>
          <w:rFonts w:ascii="Times New Roman" w:eastAsia="Times New Roman" w:hAnsi="Times New Roman" w:cs="Times New Roman"/>
          <w:sz w:val="24"/>
          <w:szCs w:val="24"/>
        </w:rPr>
        <w:t>pakeit</w:t>
      </w:r>
      <w:r w:rsidRPr="00DC4A94">
        <w:rPr>
          <w:rFonts w:ascii="Times New Roman" w:eastAsia="Times New Roman" w:hAnsi="Times New Roman" w:cs="Times New Roman"/>
          <w:sz w:val="24"/>
          <w:szCs w:val="24"/>
        </w:rPr>
        <w:t>usių atsiskaitymo pagal tiekimo sutartį tvarką. Šį susitarimą patvirtina 2014 m. balandžio 28 d., 2016 m. balandžio 12 d. ir 2017 m. vasario 3 d. posėdžių protokolai, kuriuose susitarta patvirtintais savaitiniais sąskaitų apmokėjim</w:t>
      </w:r>
      <w:r w:rsidR="0018495C">
        <w:rPr>
          <w:rFonts w:ascii="Times New Roman" w:eastAsia="Times New Roman" w:hAnsi="Times New Roman" w:cs="Times New Roman"/>
          <w:sz w:val="24"/>
          <w:szCs w:val="24"/>
        </w:rPr>
        <w:t>o</w:t>
      </w:r>
      <w:r w:rsidRPr="00DC4A94">
        <w:rPr>
          <w:rFonts w:ascii="Times New Roman" w:eastAsia="Times New Roman" w:hAnsi="Times New Roman" w:cs="Times New Roman"/>
          <w:sz w:val="24"/>
          <w:szCs w:val="24"/>
        </w:rPr>
        <w:t xml:space="preserve"> grafikais </w:t>
      </w:r>
      <w:r w:rsidR="006D04F5">
        <w:rPr>
          <w:rFonts w:ascii="Times New Roman" w:eastAsia="Times New Roman" w:hAnsi="Times New Roman" w:cs="Times New Roman"/>
          <w:sz w:val="24"/>
          <w:szCs w:val="24"/>
        </w:rPr>
        <w:t>sumokėti</w:t>
      </w:r>
      <w:r w:rsidRPr="00DC4A94">
        <w:rPr>
          <w:rFonts w:ascii="Times New Roman" w:eastAsia="Times New Roman" w:hAnsi="Times New Roman" w:cs="Times New Roman"/>
          <w:sz w:val="24"/>
          <w:szCs w:val="24"/>
        </w:rPr>
        <w:t xml:space="preserve"> ne tik atitinkamo </w:t>
      </w:r>
      <w:r w:rsidRPr="00D036D7">
        <w:rPr>
          <w:rFonts w:ascii="Times New Roman" w:eastAsia="Times New Roman" w:hAnsi="Times New Roman" w:cs="Times New Roman"/>
          <w:sz w:val="24"/>
          <w:szCs w:val="24"/>
        </w:rPr>
        <w:t>susitikimo</w:t>
      </w:r>
      <w:r w:rsidRPr="00DC4A94">
        <w:rPr>
          <w:rFonts w:ascii="Times New Roman" w:eastAsia="Times New Roman" w:hAnsi="Times New Roman" w:cs="Times New Roman"/>
          <w:sz w:val="24"/>
          <w:szCs w:val="24"/>
        </w:rPr>
        <w:t xml:space="preserve"> su </w:t>
      </w:r>
      <w:r w:rsidR="00870667">
        <w:rPr>
          <w:rFonts w:ascii="Times New Roman" w:eastAsia="Times New Roman" w:hAnsi="Times New Roman" w:cs="Times New Roman"/>
          <w:sz w:val="24"/>
          <w:szCs w:val="24"/>
        </w:rPr>
        <w:t xml:space="preserve">kreditore </w:t>
      </w:r>
      <w:r w:rsidRPr="00DC4A94">
        <w:rPr>
          <w:rFonts w:ascii="Times New Roman" w:eastAsia="Times New Roman" w:hAnsi="Times New Roman" w:cs="Times New Roman"/>
          <w:sz w:val="24"/>
          <w:szCs w:val="24"/>
        </w:rPr>
        <w:t>„</w:t>
      </w:r>
      <w:proofErr w:type="spellStart"/>
      <w:r w:rsidRPr="00DC4A94">
        <w:rPr>
          <w:rFonts w:ascii="Times New Roman" w:eastAsia="Times New Roman" w:hAnsi="Times New Roman" w:cs="Times New Roman"/>
          <w:sz w:val="24"/>
          <w:szCs w:val="24"/>
        </w:rPr>
        <w:t>Hubbard</w:t>
      </w:r>
      <w:proofErr w:type="spellEnd"/>
      <w:r w:rsidRPr="00DC4A94">
        <w:rPr>
          <w:rFonts w:ascii="Times New Roman" w:eastAsia="Times New Roman" w:hAnsi="Times New Roman" w:cs="Times New Roman"/>
          <w:sz w:val="24"/>
          <w:szCs w:val="24"/>
        </w:rPr>
        <w:t xml:space="preserve"> SAS“ dieną jau egzistavusius mokėjimus, bet ir būsimus, kuriuos kreditorė pateiks po </w:t>
      </w:r>
      <w:r w:rsidRPr="00D036D7">
        <w:rPr>
          <w:rFonts w:ascii="Times New Roman" w:eastAsia="Times New Roman" w:hAnsi="Times New Roman" w:cs="Times New Roman"/>
          <w:sz w:val="24"/>
          <w:szCs w:val="24"/>
        </w:rPr>
        <w:t>susitarimo</w:t>
      </w:r>
      <w:r w:rsidRPr="00DC4A94">
        <w:rPr>
          <w:rFonts w:ascii="Times New Roman" w:eastAsia="Times New Roman" w:hAnsi="Times New Roman" w:cs="Times New Roman"/>
          <w:sz w:val="24"/>
          <w:szCs w:val="24"/>
        </w:rPr>
        <w:t xml:space="preserve">. </w:t>
      </w:r>
      <w:r w:rsidR="006D04F5">
        <w:rPr>
          <w:rFonts w:ascii="Times New Roman" w:eastAsia="Times New Roman" w:hAnsi="Times New Roman" w:cs="Times New Roman"/>
          <w:sz w:val="24"/>
          <w:szCs w:val="24"/>
        </w:rPr>
        <w:t xml:space="preserve">Kreditorė </w:t>
      </w:r>
      <w:r w:rsidRPr="00DC4A94">
        <w:rPr>
          <w:rFonts w:ascii="Times New Roman" w:eastAsia="Times New Roman" w:hAnsi="Times New Roman" w:cs="Times New Roman"/>
          <w:sz w:val="24"/>
          <w:szCs w:val="24"/>
        </w:rPr>
        <w:t xml:space="preserve">pripažino, kad 2014 </w:t>
      </w:r>
      <w:r w:rsidR="00A16C59">
        <w:rPr>
          <w:rFonts w:ascii="Times New Roman" w:eastAsia="Times New Roman" w:hAnsi="Times New Roman" w:cs="Times New Roman"/>
          <w:sz w:val="24"/>
          <w:szCs w:val="24"/>
        </w:rPr>
        <w:t> </w:t>
      </w:r>
      <w:r w:rsidRPr="00DC4A94">
        <w:rPr>
          <w:rFonts w:ascii="Times New Roman" w:eastAsia="Times New Roman" w:hAnsi="Times New Roman" w:cs="Times New Roman"/>
          <w:sz w:val="24"/>
          <w:szCs w:val="24"/>
        </w:rPr>
        <w:t>m. ir 2016–2017 metais buvo sudaryti susitarimai dėl mokėjim</w:t>
      </w:r>
      <w:r w:rsidR="0018495C">
        <w:rPr>
          <w:rFonts w:ascii="Times New Roman" w:eastAsia="Times New Roman" w:hAnsi="Times New Roman" w:cs="Times New Roman"/>
          <w:sz w:val="24"/>
          <w:szCs w:val="24"/>
        </w:rPr>
        <w:t>o</w:t>
      </w:r>
      <w:r w:rsidRPr="00DC4A94">
        <w:rPr>
          <w:rFonts w:ascii="Times New Roman" w:eastAsia="Times New Roman" w:hAnsi="Times New Roman" w:cs="Times New Roman"/>
          <w:sz w:val="24"/>
          <w:szCs w:val="24"/>
        </w:rPr>
        <w:t xml:space="preserve"> grafik</w:t>
      </w:r>
      <w:r w:rsidR="0018495C">
        <w:rPr>
          <w:rFonts w:ascii="Times New Roman" w:eastAsia="Times New Roman" w:hAnsi="Times New Roman" w:cs="Times New Roman"/>
          <w:sz w:val="24"/>
          <w:szCs w:val="24"/>
        </w:rPr>
        <w:t>ų</w:t>
      </w:r>
      <w:r w:rsidRPr="00DC4A94">
        <w:rPr>
          <w:rFonts w:ascii="Times New Roman" w:eastAsia="Times New Roman" w:hAnsi="Times New Roman" w:cs="Times New Roman"/>
          <w:sz w:val="24"/>
          <w:szCs w:val="24"/>
        </w:rPr>
        <w:t xml:space="preserve"> </w:t>
      </w:r>
      <w:r w:rsidR="006D04F5">
        <w:rPr>
          <w:rFonts w:ascii="Times New Roman" w:eastAsia="Times New Roman" w:hAnsi="Times New Roman" w:cs="Times New Roman"/>
          <w:sz w:val="24"/>
          <w:szCs w:val="24"/>
        </w:rPr>
        <w:t>sumokėti</w:t>
      </w:r>
      <w:r w:rsidRPr="00DC4A94">
        <w:rPr>
          <w:rFonts w:ascii="Times New Roman" w:eastAsia="Times New Roman" w:hAnsi="Times New Roman" w:cs="Times New Roman"/>
          <w:sz w:val="24"/>
          <w:szCs w:val="24"/>
        </w:rPr>
        <w:t xml:space="preserve"> tiek jau išrašytas, tiek ir po susitarimo naujai išrašomas PVM sąskaitas faktūras. Mokėjim</w:t>
      </w:r>
      <w:r w:rsidR="0018495C">
        <w:rPr>
          <w:rFonts w:ascii="Times New Roman" w:eastAsia="Times New Roman" w:hAnsi="Times New Roman" w:cs="Times New Roman"/>
          <w:sz w:val="24"/>
          <w:szCs w:val="24"/>
        </w:rPr>
        <w:t>o</w:t>
      </w:r>
      <w:r w:rsidRPr="00DC4A94">
        <w:rPr>
          <w:rFonts w:ascii="Times New Roman" w:eastAsia="Times New Roman" w:hAnsi="Times New Roman" w:cs="Times New Roman"/>
          <w:sz w:val="24"/>
          <w:szCs w:val="24"/>
        </w:rPr>
        <w:t xml:space="preserve"> grafikai </w:t>
      </w:r>
      <w:r>
        <w:rPr>
          <w:rFonts w:ascii="Times New Roman" w:eastAsia="Times New Roman" w:hAnsi="Times New Roman" w:cs="Times New Roman"/>
          <w:sz w:val="24"/>
          <w:szCs w:val="24"/>
        </w:rPr>
        <w:t xml:space="preserve">atsakovės </w:t>
      </w:r>
      <w:r w:rsidRPr="00DC4A94">
        <w:rPr>
          <w:rFonts w:ascii="Times New Roman" w:eastAsia="Times New Roman" w:hAnsi="Times New Roman" w:cs="Times New Roman"/>
          <w:sz w:val="24"/>
          <w:szCs w:val="24"/>
        </w:rPr>
        <w:t>akcininkų susirinkimų dienomis buvo vykdomi tinkamai. Po mokėjim</w:t>
      </w:r>
      <w:r w:rsidR="001B0A79">
        <w:rPr>
          <w:rFonts w:ascii="Times New Roman" w:eastAsia="Times New Roman" w:hAnsi="Times New Roman" w:cs="Times New Roman"/>
          <w:sz w:val="24"/>
          <w:szCs w:val="24"/>
        </w:rPr>
        <w:t>o</w:t>
      </w:r>
      <w:r w:rsidRPr="00DC4A94">
        <w:rPr>
          <w:rFonts w:ascii="Times New Roman" w:eastAsia="Times New Roman" w:hAnsi="Times New Roman" w:cs="Times New Roman"/>
          <w:sz w:val="24"/>
          <w:szCs w:val="24"/>
        </w:rPr>
        <w:t xml:space="preserve"> grafikų sudarymo </w:t>
      </w:r>
      <w:r w:rsidR="006D04F5">
        <w:rPr>
          <w:rFonts w:ascii="Times New Roman" w:eastAsia="Times New Roman" w:hAnsi="Times New Roman" w:cs="Times New Roman"/>
          <w:sz w:val="24"/>
          <w:szCs w:val="24"/>
        </w:rPr>
        <w:t>kreditorė</w:t>
      </w:r>
      <w:r w:rsidRPr="00DC4A94">
        <w:rPr>
          <w:rFonts w:ascii="Times New Roman" w:eastAsia="Times New Roman" w:hAnsi="Times New Roman" w:cs="Times New Roman"/>
          <w:sz w:val="24"/>
          <w:szCs w:val="24"/>
        </w:rPr>
        <w:t xml:space="preserve"> neturėjo teisės reikalauti </w:t>
      </w:r>
      <w:r w:rsidR="00870667">
        <w:rPr>
          <w:rFonts w:ascii="Times New Roman" w:eastAsia="Times New Roman" w:hAnsi="Times New Roman" w:cs="Times New Roman"/>
          <w:sz w:val="24"/>
          <w:szCs w:val="24"/>
        </w:rPr>
        <w:t xml:space="preserve">iš </w:t>
      </w:r>
      <w:r w:rsidRPr="00DC4A94">
        <w:rPr>
          <w:rFonts w:ascii="Times New Roman" w:eastAsia="Times New Roman" w:hAnsi="Times New Roman" w:cs="Times New Roman"/>
          <w:sz w:val="24"/>
          <w:szCs w:val="24"/>
        </w:rPr>
        <w:t>atsakovės sumokėti už prekes anksčiau</w:t>
      </w:r>
      <w:r w:rsidR="00870667">
        <w:rPr>
          <w:rFonts w:ascii="Times New Roman" w:eastAsia="Times New Roman" w:hAnsi="Times New Roman" w:cs="Times New Roman"/>
          <w:sz w:val="24"/>
          <w:szCs w:val="24"/>
        </w:rPr>
        <w:t xml:space="preserve"> nei</w:t>
      </w:r>
      <w:r w:rsidRPr="00DC4A94">
        <w:rPr>
          <w:rFonts w:ascii="Times New Roman" w:eastAsia="Times New Roman" w:hAnsi="Times New Roman" w:cs="Times New Roman"/>
          <w:sz w:val="24"/>
          <w:szCs w:val="24"/>
        </w:rPr>
        <w:t xml:space="preserve"> grafikuose nustatyt</w:t>
      </w:r>
      <w:r w:rsidR="00870667">
        <w:rPr>
          <w:rFonts w:ascii="Times New Roman" w:eastAsia="Times New Roman" w:hAnsi="Times New Roman" w:cs="Times New Roman"/>
          <w:sz w:val="24"/>
          <w:szCs w:val="24"/>
        </w:rPr>
        <w:t>i</w:t>
      </w:r>
      <w:r w:rsidRPr="00DC4A94">
        <w:rPr>
          <w:rFonts w:ascii="Times New Roman" w:eastAsia="Times New Roman" w:hAnsi="Times New Roman" w:cs="Times New Roman"/>
          <w:sz w:val="24"/>
          <w:szCs w:val="24"/>
        </w:rPr>
        <w:t xml:space="preserve"> termin</w:t>
      </w:r>
      <w:r w:rsidR="00870667">
        <w:rPr>
          <w:rFonts w:ascii="Times New Roman" w:eastAsia="Times New Roman" w:hAnsi="Times New Roman" w:cs="Times New Roman"/>
          <w:sz w:val="24"/>
          <w:szCs w:val="24"/>
        </w:rPr>
        <w:t>ai</w:t>
      </w:r>
      <w:r w:rsidRPr="00DC4A94">
        <w:rPr>
          <w:rFonts w:ascii="Times New Roman" w:eastAsia="Times New Roman" w:hAnsi="Times New Roman" w:cs="Times New Roman"/>
          <w:sz w:val="24"/>
          <w:szCs w:val="24"/>
        </w:rPr>
        <w:t xml:space="preserve">. Esant hipotetinei situacijai, jeigu </w:t>
      </w:r>
      <w:r w:rsidR="006D04F5">
        <w:rPr>
          <w:rFonts w:ascii="Times New Roman" w:eastAsia="Times New Roman" w:hAnsi="Times New Roman" w:cs="Times New Roman"/>
          <w:sz w:val="24"/>
          <w:szCs w:val="24"/>
        </w:rPr>
        <w:t>kreditorė „</w:t>
      </w:r>
      <w:proofErr w:type="spellStart"/>
      <w:r w:rsidRPr="00DC4A94">
        <w:rPr>
          <w:rFonts w:ascii="Times New Roman" w:eastAsia="Times New Roman" w:hAnsi="Times New Roman" w:cs="Times New Roman"/>
          <w:sz w:val="24"/>
          <w:szCs w:val="24"/>
        </w:rPr>
        <w:t>Hubbard</w:t>
      </w:r>
      <w:proofErr w:type="spellEnd"/>
      <w:r w:rsidRPr="00DC4A94">
        <w:rPr>
          <w:rFonts w:ascii="Times New Roman" w:eastAsia="Times New Roman" w:hAnsi="Times New Roman" w:cs="Times New Roman"/>
          <w:sz w:val="24"/>
          <w:szCs w:val="24"/>
        </w:rPr>
        <w:t xml:space="preserve"> SAS“ kreiptųsi dėl priverstinio skolos išieškojimo iš </w:t>
      </w:r>
      <w:r>
        <w:rPr>
          <w:rFonts w:ascii="Times New Roman" w:eastAsia="Times New Roman" w:hAnsi="Times New Roman" w:cs="Times New Roman"/>
          <w:sz w:val="24"/>
          <w:szCs w:val="24"/>
        </w:rPr>
        <w:t>atsakovės</w:t>
      </w:r>
      <w:r w:rsidRPr="00DC4A94">
        <w:rPr>
          <w:rFonts w:ascii="Times New Roman" w:eastAsia="Times New Roman" w:hAnsi="Times New Roman" w:cs="Times New Roman"/>
          <w:sz w:val="24"/>
          <w:szCs w:val="24"/>
        </w:rPr>
        <w:t xml:space="preserve">, mokėjimai, kurių terminai pagal grafikus dar nesuėję, teismine tvarka nebūtų priteisiami. </w:t>
      </w:r>
    </w:p>
    <w:p w14:paraId="2C85A6DA" w14:textId="75C63F7E" w:rsidR="00DC4A94" w:rsidRPr="00DC4A94" w:rsidRDefault="00DC4A94" w:rsidP="00AB4DFD">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DC4A94">
        <w:rPr>
          <w:rFonts w:ascii="Times New Roman" w:eastAsia="Times New Roman" w:hAnsi="Times New Roman" w:cs="Times New Roman"/>
          <w:sz w:val="24"/>
          <w:szCs w:val="24"/>
        </w:rPr>
        <w:t>Teismas atkreipė dėmesį</w:t>
      </w:r>
      <w:r w:rsidR="009926C0">
        <w:rPr>
          <w:rFonts w:ascii="Times New Roman" w:eastAsia="Times New Roman" w:hAnsi="Times New Roman" w:cs="Times New Roman"/>
          <w:sz w:val="24"/>
          <w:szCs w:val="24"/>
        </w:rPr>
        <w:t>, kad</w:t>
      </w:r>
      <w:r w:rsidRPr="00DC4A94">
        <w:rPr>
          <w:rFonts w:ascii="Times New Roman" w:eastAsia="Times New Roman" w:hAnsi="Times New Roman" w:cs="Times New Roman"/>
          <w:sz w:val="24"/>
          <w:szCs w:val="24"/>
        </w:rPr>
        <w:t xml:space="preserve"> prek</w:t>
      </w:r>
      <w:r w:rsidR="00870667">
        <w:rPr>
          <w:rFonts w:ascii="Times New Roman" w:eastAsia="Times New Roman" w:hAnsi="Times New Roman" w:cs="Times New Roman"/>
          <w:sz w:val="24"/>
          <w:szCs w:val="24"/>
        </w:rPr>
        <w:t>ių</w:t>
      </w:r>
      <w:r w:rsidRPr="00DC4A94">
        <w:rPr>
          <w:rFonts w:ascii="Times New Roman" w:eastAsia="Times New Roman" w:hAnsi="Times New Roman" w:cs="Times New Roman"/>
          <w:sz w:val="24"/>
          <w:szCs w:val="24"/>
        </w:rPr>
        <w:t xml:space="preserve"> </w:t>
      </w:r>
      <w:r w:rsidR="00870667">
        <w:rPr>
          <w:rFonts w:ascii="Times New Roman" w:eastAsia="Times New Roman" w:hAnsi="Times New Roman" w:cs="Times New Roman"/>
          <w:sz w:val="24"/>
          <w:szCs w:val="24"/>
        </w:rPr>
        <w:t>a</w:t>
      </w:r>
      <w:r w:rsidR="00870667" w:rsidRPr="00DC4A94">
        <w:rPr>
          <w:rFonts w:ascii="Times New Roman" w:eastAsia="Times New Roman" w:hAnsi="Times New Roman" w:cs="Times New Roman"/>
          <w:sz w:val="24"/>
          <w:szCs w:val="24"/>
        </w:rPr>
        <w:t xml:space="preserve">pmokėjimo </w:t>
      </w:r>
      <w:r w:rsidRPr="00DC4A94">
        <w:rPr>
          <w:rFonts w:ascii="Times New Roman" w:eastAsia="Times New Roman" w:hAnsi="Times New Roman" w:cs="Times New Roman"/>
          <w:sz w:val="24"/>
          <w:szCs w:val="24"/>
        </w:rPr>
        <w:t>atidėjim</w:t>
      </w:r>
      <w:r w:rsidR="0018495C">
        <w:rPr>
          <w:rFonts w:ascii="Times New Roman" w:eastAsia="Times New Roman" w:hAnsi="Times New Roman" w:cs="Times New Roman"/>
          <w:sz w:val="24"/>
          <w:szCs w:val="24"/>
        </w:rPr>
        <w:t>o</w:t>
      </w:r>
      <w:r w:rsidRPr="00DC4A94">
        <w:rPr>
          <w:rFonts w:ascii="Times New Roman" w:eastAsia="Times New Roman" w:hAnsi="Times New Roman" w:cs="Times New Roman"/>
          <w:sz w:val="24"/>
          <w:szCs w:val="24"/>
        </w:rPr>
        <w:t xml:space="preserve"> ir skolų mokėjimo atidėjim</w:t>
      </w:r>
      <w:r w:rsidR="0018495C">
        <w:rPr>
          <w:rFonts w:ascii="Times New Roman" w:eastAsia="Times New Roman" w:hAnsi="Times New Roman" w:cs="Times New Roman"/>
          <w:sz w:val="24"/>
          <w:szCs w:val="24"/>
        </w:rPr>
        <w:t>o</w:t>
      </w:r>
      <w:r w:rsidRPr="00DC4A94">
        <w:rPr>
          <w:rFonts w:ascii="Times New Roman" w:eastAsia="Times New Roman" w:hAnsi="Times New Roman" w:cs="Times New Roman"/>
          <w:sz w:val="24"/>
          <w:szCs w:val="24"/>
        </w:rPr>
        <w:t xml:space="preserve"> grafikų sudarymo praktika šalių santy</w:t>
      </w:r>
      <w:r>
        <w:rPr>
          <w:rFonts w:ascii="Times New Roman" w:eastAsia="Times New Roman" w:hAnsi="Times New Roman" w:cs="Times New Roman"/>
          <w:sz w:val="24"/>
          <w:szCs w:val="24"/>
        </w:rPr>
        <w:t>kiuose buvo įprasta, sisteminga</w:t>
      </w:r>
      <w:r w:rsidRPr="00DC4A94">
        <w:rPr>
          <w:rFonts w:ascii="Times New Roman" w:eastAsia="Times New Roman" w:hAnsi="Times New Roman" w:cs="Times New Roman"/>
          <w:sz w:val="24"/>
          <w:szCs w:val="24"/>
        </w:rPr>
        <w:t xml:space="preserve"> ir tęsėsi ket</w:t>
      </w:r>
      <w:r w:rsidR="00870667">
        <w:rPr>
          <w:rFonts w:ascii="Times New Roman" w:eastAsia="Times New Roman" w:hAnsi="Times New Roman" w:cs="Times New Roman"/>
          <w:sz w:val="24"/>
          <w:szCs w:val="24"/>
        </w:rPr>
        <w:t>verius</w:t>
      </w:r>
      <w:r w:rsidRPr="00DC4A94">
        <w:rPr>
          <w:rFonts w:ascii="Times New Roman" w:eastAsia="Times New Roman" w:hAnsi="Times New Roman" w:cs="Times New Roman"/>
          <w:sz w:val="24"/>
          <w:szCs w:val="24"/>
        </w:rPr>
        <w:t xml:space="preserve"> metus. Visą šį laikotarpį </w:t>
      </w:r>
      <w:r w:rsidR="00AB4DFD">
        <w:rPr>
          <w:rFonts w:ascii="Times New Roman" w:eastAsia="Times New Roman" w:hAnsi="Times New Roman" w:cs="Times New Roman"/>
          <w:sz w:val="24"/>
          <w:szCs w:val="24"/>
        </w:rPr>
        <w:t>kreditorė</w:t>
      </w:r>
      <w:r w:rsidRPr="00DC4A94">
        <w:rPr>
          <w:rFonts w:ascii="Times New Roman" w:eastAsia="Times New Roman" w:hAnsi="Times New Roman" w:cs="Times New Roman"/>
          <w:sz w:val="24"/>
          <w:szCs w:val="24"/>
        </w:rPr>
        <w:t xml:space="preserve"> nesikreipė dėl priverstinio skolos išieškojimo. Prancūzijos </w:t>
      </w:r>
      <w:proofErr w:type="spellStart"/>
      <w:r w:rsidRPr="00DC4A94">
        <w:rPr>
          <w:rFonts w:ascii="Times New Roman" w:eastAsia="Times New Roman" w:hAnsi="Times New Roman" w:cs="Times New Roman"/>
          <w:sz w:val="24"/>
          <w:szCs w:val="24"/>
        </w:rPr>
        <w:t>Reno</w:t>
      </w:r>
      <w:proofErr w:type="spellEnd"/>
      <w:r w:rsidRPr="00DC4A94">
        <w:rPr>
          <w:rFonts w:ascii="Times New Roman" w:eastAsia="Times New Roman" w:hAnsi="Times New Roman" w:cs="Times New Roman"/>
          <w:sz w:val="24"/>
          <w:szCs w:val="24"/>
        </w:rPr>
        <w:t xml:space="preserve"> komercinio teismo 2020 m. kovo 10 d. sprendime konstatuota, kad už prekes </w:t>
      </w:r>
      <w:r>
        <w:rPr>
          <w:rFonts w:ascii="Times New Roman" w:eastAsia="Times New Roman" w:hAnsi="Times New Roman" w:cs="Times New Roman"/>
          <w:sz w:val="24"/>
          <w:szCs w:val="24"/>
        </w:rPr>
        <w:t>atsakovė</w:t>
      </w:r>
      <w:r w:rsidRPr="00DC4A94">
        <w:rPr>
          <w:rFonts w:ascii="Times New Roman" w:eastAsia="Times New Roman" w:hAnsi="Times New Roman" w:cs="Times New Roman"/>
          <w:sz w:val="24"/>
          <w:szCs w:val="24"/>
        </w:rPr>
        <w:t xml:space="preserve"> atsiskaitydavo pagal suderintus grafikus ir </w:t>
      </w:r>
      <w:r w:rsidR="00870667">
        <w:rPr>
          <w:rFonts w:ascii="Times New Roman" w:eastAsia="Times New Roman" w:hAnsi="Times New Roman" w:cs="Times New Roman"/>
          <w:sz w:val="24"/>
          <w:szCs w:val="24"/>
        </w:rPr>
        <w:t xml:space="preserve">kreditorė </w:t>
      </w:r>
      <w:r w:rsidRPr="00DC4A94">
        <w:rPr>
          <w:rFonts w:ascii="Times New Roman" w:eastAsia="Times New Roman" w:hAnsi="Times New Roman" w:cs="Times New Roman"/>
          <w:sz w:val="24"/>
          <w:szCs w:val="24"/>
        </w:rPr>
        <w:t>„</w:t>
      </w:r>
      <w:proofErr w:type="spellStart"/>
      <w:r w:rsidRPr="00DC4A94">
        <w:rPr>
          <w:rFonts w:ascii="Times New Roman" w:eastAsia="Times New Roman" w:hAnsi="Times New Roman" w:cs="Times New Roman"/>
          <w:sz w:val="24"/>
          <w:szCs w:val="24"/>
        </w:rPr>
        <w:t>Hubbard</w:t>
      </w:r>
      <w:proofErr w:type="spellEnd"/>
      <w:r>
        <w:rPr>
          <w:rFonts w:ascii="Times New Roman" w:eastAsia="Times New Roman" w:hAnsi="Times New Roman" w:cs="Times New Roman"/>
          <w:sz w:val="24"/>
          <w:szCs w:val="24"/>
        </w:rPr>
        <w:t xml:space="preserve"> SAS“</w:t>
      </w:r>
      <w:r w:rsidRPr="00DC4A94">
        <w:rPr>
          <w:rFonts w:ascii="Times New Roman" w:eastAsia="Times New Roman" w:hAnsi="Times New Roman" w:cs="Times New Roman"/>
          <w:sz w:val="24"/>
          <w:szCs w:val="24"/>
        </w:rPr>
        <w:t xml:space="preserve"> tik 2018 m. gegužės 18 d. vienašališkai nutraukė </w:t>
      </w:r>
      <w:r w:rsidR="00870667">
        <w:rPr>
          <w:rFonts w:ascii="Times New Roman" w:eastAsia="Times New Roman" w:hAnsi="Times New Roman" w:cs="Times New Roman"/>
          <w:sz w:val="24"/>
          <w:szCs w:val="24"/>
        </w:rPr>
        <w:t>platinimo</w:t>
      </w:r>
      <w:r w:rsidRPr="00DC4A94">
        <w:rPr>
          <w:rFonts w:ascii="Times New Roman" w:eastAsia="Times New Roman" w:hAnsi="Times New Roman" w:cs="Times New Roman"/>
          <w:sz w:val="24"/>
          <w:szCs w:val="24"/>
        </w:rPr>
        <w:t xml:space="preserve"> sutart</w:t>
      </w:r>
      <w:r>
        <w:rPr>
          <w:rFonts w:ascii="Times New Roman" w:eastAsia="Times New Roman" w:hAnsi="Times New Roman" w:cs="Times New Roman"/>
          <w:sz w:val="24"/>
          <w:szCs w:val="24"/>
        </w:rPr>
        <w:t>į. Šalys buvo verslo partner</w:t>
      </w:r>
      <w:r w:rsidR="00870667">
        <w:rPr>
          <w:rFonts w:ascii="Times New Roman" w:eastAsia="Times New Roman" w:hAnsi="Times New Roman" w:cs="Times New Roman"/>
          <w:sz w:val="24"/>
          <w:szCs w:val="24"/>
        </w:rPr>
        <w:t>ės</w:t>
      </w:r>
      <w:r w:rsidRPr="00DC4A94">
        <w:rPr>
          <w:rFonts w:ascii="Times New Roman" w:eastAsia="Times New Roman" w:hAnsi="Times New Roman" w:cs="Times New Roman"/>
          <w:sz w:val="24"/>
          <w:szCs w:val="24"/>
        </w:rPr>
        <w:t xml:space="preserve"> daugiau nei dvidešimt metų, </w:t>
      </w:r>
      <w:r w:rsidR="00AB4DFD">
        <w:rPr>
          <w:rFonts w:ascii="Times New Roman" w:eastAsia="Times New Roman" w:hAnsi="Times New Roman" w:cs="Times New Roman"/>
          <w:sz w:val="24"/>
          <w:szCs w:val="24"/>
        </w:rPr>
        <w:t>kreditorė</w:t>
      </w:r>
      <w:r w:rsidRPr="00DC4A94">
        <w:rPr>
          <w:rFonts w:ascii="Times New Roman" w:eastAsia="Times New Roman" w:hAnsi="Times New Roman" w:cs="Times New Roman"/>
          <w:sz w:val="24"/>
          <w:szCs w:val="24"/>
        </w:rPr>
        <w:t xml:space="preserve"> yra buv</w:t>
      </w:r>
      <w:r w:rsidR="00AB4DFD">
        <w:rPr>
          <w:rFonts w:ascii="Times New Roman" w:eastAsia="Times New Roman" w:hAnsi="Times New Roman" w:cs="Times New Roman"/>
          <w:sz w:val="24"/>
          <w:szCs w:val="24"/>
        </w:rPr>
        <w:t>usi</w:t>
      </w:r>
      <w:r w:rsidRPr="00DC4A94">
        <w:rPr>
          <w:rFonts w:ascii="Times New Roman" w:eastAsia="Times New Roman" w:hAnsi="Times New Roman" w:cs="Times New Roman"/>
          <w:sz w:val="24"/>
          <w:szCs w:val="24"/>
        </w:rPr>
        <w:t xml:space="preserve"> atsakovės akcinink</w:t>
      </w:r>
      <w:r w:rsidR="00AB4DFD">
        <w:rPr>
          <w:rFonts w:ascii="Times New Roman" w:eastAsia="Times New Roman" w:hAnsi="Times New Roman" w:cs="Times New Roman"/>
          <w:sz w:val="24"/>
          <w:szCs w:val="24"/>
        </w:rPr>
        <w:t>ė</w:t>
      </w:r>
      <w:r w:rsidRPr="00DC4A94">
        <w:rPr>
          <w:rFonts w:ascii="Times New Roman" w:eastAsia="Times New Roman" w:hAnsi="Times New Roman" w:cs="Times New Roman"/>
          <w:sz w:val="24"/>
          <w:szCs w:val="24"/>
        </w:rPr>
        <w:t xml:space="preserve">. Taigi, </w:t>
      </w:r>
      <w:r w:rsidR="00870667">
        <w:rPr>
          <w:rFonts w:ascii="Times New Roman" w:eastAsia="Times New Roman" w:hAnsi="Times New Roman" w:cs="Times New Roman"/>
          <w:sz w:val="24"/>
          <w:szCs w:val="24"/>
        </w:rPr>
        <w:t xml:space="preserve">kreditorei </w:t>
      </w:r>
      <w:r w:rsidRPr="00DC4A94">
        <w:rPr>
          <w:rFonts w:ascii="Times New Roman" w:eastAsia="Times New Roman" w:hAnsi="Times New Roman" w:cs="Times New Roman"/>
          <w:sz w:val="24"/>
          <w:szCs w:val="24"/>
        </w:rPr>
        <w:t>„</w:t>
      </w:r>
      <w:proofErr w:type="spellStart"/>
      <w:r w:rsidRPr="00DC4A94">
        <w:rPr>
          <w:rFonts w:ascii="Times New Roman" w:eastAsia="Times New Roman" w:hAnsi="Times New Roman" w:cs="Times New Roman"/>
          <w:sz w:val="24"/>
          <w:szCs w:val="24"/>
        </w:rPr>
        <w:t>Hubbard</w:t>
      </w:r>
      <w:proofErr w:type="spellEnd"/>
      <w:r w:rsidRPr="00DC4A94">
        <w:rPr>
          <w:rFonts w:ascii="Times New Roman" w:eastAsia="Times New Roman" w:hAnsi="Times New Roman" w:cs="Times New Roman"/>
          <w:sz w:val="24"/>
          <w:szCs w:val="24"/>
        </w:rPr>
        <w:t xml:space="preserve"> SAS“ buvo gerai žinoma šalių verslo specifika. </w:t>
      </w:r>
      <w:r>
        <w:rPr>
          <w:rFonts w:ascii="Times New Roman" w:eastAsia="Times New Roman" w:hAnsi="Times New Roman" w:cs="Times New Roman"/>
          <w:sz w:val="24"/>
          <w:szCs w:val="24"/>
        </w:rPr>
        <w:t>Atsakovės</w:t>
      </w:r>
      <w:r w:rsidRPr="00DC4A94">
        <w:rPr>
          <w:rFonts w:ascii="Times New Roman" w:eastAsia="Times New Roman" w:hAnsi="Times New Roman" w:cs="Times New Roman"/>
          <w:sz w:val="24"/>
          <w:szCs w:val="24"/>
        </w:rPr>
        <w:t xml:space="preserve"> finansinės atskaitomybės rinkiniai buvo viešinami kiekvienais metais į</w:t>
      </w:r>
      <w:r w:rsidR="00AB4DFD">
        <w:rPr>
          <w:rFonts w:ascii="Times New Roman" w:eastAsia="Times New Roman" w:hAnsi="Times New Roman" w:cs="Times New Roman"/>
          <w:sz w:val="24"/>
          <w:szCs w:val="24"/>
        </w:rPr>
        <w:t xml:space="preserve">statymo nustatyta tvarka, </w:t>
      </w:r>
      <w:r w:rsidRPr="00DC4A94">
        <w:rPr>
          <w:rFonts w:ascii="Times New Roman" w:eastAsia="Times New Roman" w:hAnsi="Times New Roman" w:cs="Times New Roman"/>
          <w:sz w:val="24"/>
          <w:szCs w:val="24"/>
        </w:rPr>
        <w:t>didelę verslo patirtį turinčia</w:t>
      </w:r>
      <w:r w:rsidR="00AB4DFD">
        <w:rPr>
          <w:rFonts w:ascii="Times New Roman" w:eastAsia="Times New Roman" w:hAnsi="Times New Roman" w:cs="Times New Roman"/>
          <w:sz w:val="24"/>
          <w:szCs w:val="24"/>
        </w:rPr>
        <w:t>i</w:t>
      </w:r>
      <w:r w:rsidRPr="00DC4A94">
        <w:rPr>
          <w:rFonts w:ascii="Times New Roman" w:eastAsia="Times New Roman" w:hAnsi="Times New Roman" w:cs="Times New Roman"/>
          <w:sz w:val="24"/>
          <w:szCs w:val="24"/>
        </w:rPr>
        <w:t xml:space="preserve"> </w:t>
      </w:r>
      <w:r w:rsidR="00870667">
        <w:rPr>
          <w:rFonts w:ascii="Times New Roman" w:eastAsia="Times New Roman" w:hAnsi="Times New Roman" w:cs="Times New Roman"/>
          <w:sz w:val="24"/>
          <w:szCs w:val="24"/>
        </w:rPr>
        <w:t xml:space="preserve">kreditorei </w:t>
      </w:r>
      <w:r w:rsidRPr="00DC4A94">
        <w:rPr>
          <w:rFonts w:ascii="Times New Roman" w:eastAsia="Times New Roman" w:hAnsi="Times New Roman" w:cs="Times New Roman"/>
          <w:sz w:val="24"/>
          <w:szCs w:val="24"/>
        </w:rPr>
        <w:t>„</w:t>
      </w:r>
      <w:proofErr w:type="spellStart"/>
      <w:r w:rsidRPr="00DC4A94">
        <w:rPr>
          <w:rFonts w:ascii="Times New Roman" w:eastAsia="Times New Roman" w:hAnsi="Times New Roman" w:cs="Times New Roman"/>
          <w:sz w:val="24"/>
          <w:szCs w:val="24"/>
        </w:rPr>
        <w:t>Hubbard</w:t>
      </w:r>
      <w:proofErr w:type="spellEnd"/>
      <w:r w:rsidRPr="00DC4A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SAS“</w:t>
      </w:r>
      <w:r w:rsidRPr="00DC4A94">
        <w:rPr>
          <w:rFonts w:ascii="Times New Roman" w:eastAsia="Times New Roman" w:hAnsi="Times New Roman" w:cs="Times New Roman"/>
          <w:sz w:val="24"/>
          <w:szCs w:val="24"/>
        </w:rPr>
        <w:t xml:space="preserve"> buvo pasiekiami, </w:t>
      </w:r>
      <w:r w:rsidR="00AB4DFD">
        <w:rPr>
          <w:rFonts w:ascii="Times New Roman" w:eastAsia="Times New Roman" w:hAnsi="Times New Roman" w:cs="Times New Roman"/>
          <w:sz w:val="24"/>
          <w:szCs w:val="24"/>
        </w:rPr>
        <w:t>todėl ji</w:t>
      </w:r>
      <w:r w:rsidRPr="00DC4A94">
        <w:rPr>
          <w:rFonts w:ascii="Times New Roman" w:eastAsia="Times New Roman" w:hAnsi="Times New Roman" w:cs="Times New Roman"/>
          <w:sz w:val="24"/>
          <w:szCs w:val="24"/>
        </w:rPr>
        <w:t xml:space="preserve"> apie atsakovės sprendimus </w:t>
      </w:r>
      <w:r w:rsidR="00AB4DFD">
        <w:rPr>
          <w:rFonts w:ascii="Times New Roman" w:eastAsia="Times New Roman" w:hAnsi="Times New Roman" w:cs="Times New Roman"/>
          <w:sz w:val="24"/>
          <w:szCs w:val="24"/>
        </w:rPr>
        <w:t>skirti</w:t>
      </w:r>
      <w:r w:rsidRPr="00DC4A94">
        <w:rPr>
          <w:rFonts w:ascii="Times New Roman" w:eastAsia="Times New Roman" w:hAnsi="Times New Roman" w:cs="Times New Roman"/>
          <w:sz w:val="24"/>
          <w:szCs w:val="24"/>
        </w:rPr>
        <w:t xml:space="preserve"> dividend</w:t>
      </w:r>
      <w:r w:rsidR="00AB4DFD">
        <w:rPr>
          <w:rFonts w:ascii="Times New Roman" w:eastAsia="Times New Roman" w:hAnsi="Times New Roman" w:cs="Times New Roman"/>
          <w:sz w:val="24"/>
          <w:szCs w:val="24"/>
        </w:rPr>
        <w:t>us</w:t>
      </w:r>
      <w:r w:rsidRPr="00DC4A94">
        <w:rPr>
          <w:rFonts w:ascii="Times New Roman" w:eastAsia="Times New Roman" w:hAnsi="Times New Roman" w:cs="Times New Roman"/>
          <w:sz w:val="24"/>
          <w:szCs w:val="24"/>
        </w:rPr>
        <w:t xml:space="preserve"> turėjo (galėjo) sužinoti ank</w:t>
      </w:r>
      <w:r w:rsidR="00870667">
        <w:rPr>
          <w:rFonts w:ascii="Times New Roman" w:eastAsia="Times New Roman" w:hAnsi="Times New Roman" w:cs="Times New Roman"/>
          <w:sz w:val="24"/>
          <w:szCs w:val="24"/>
        </w:rPr>
        <w:t>s</w:t>
      </w:r>
      <w:r w:rsidRPr="00DC4A94">
        <w:rPr>
          <w:rFonts w:ascii="Times New Roman" w:eastAsia="Times New Roman" w:hAnsi="Times New Roman" w:cs="Times New Roman"/>
          <w:sz w:val="24"/>
          <w:szCs w:val="24"/>
        </w:rPr>
        <w:t xml:space="preserve">čiau, nei deklaruoja. </w:t>
      </w:r>
    </w:p>
    <w:p w14:paraId="1E5EC94C" w14:textId="517EAA3A" w:rsidR="00DC4A94" w:rsidRPr="00D649BB" w:rsidRDefault="00DC4A94" w:rsidP="00DC4A94">
      <w:pPr>
        <w:pStyle w:val="Sraopastraipa"/>
        <w:numPr>
          <w:ilvl w:val="0"/>
          <w:numId w:val="3"/>
        </w:numPr>
        <w:spacing w:after="120" w:line="240" w:lineRule="auto"/>
        <w:ind w:left="357" w:hanging="357"/>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Teismas nurodė, kad </w:t>
      </w:r>
      <w:r w:rsidRPr="00DC4A94">
        <w:rPr>
          <w:rFonts w:ascii="Times New Roman" w:eastAsia="Times New Roman" w:hAnsi="Times New Roman" w:cs="Times New Roman"/>
          <w:sz w:val="24"/>
          <w:szCs w:val="24"/>
        </w:rPr>
        <w:t xml:space="preserve">ABĮ 59 straipsnio 6 dalies 1 punkto </w:t>
      </w:r>
      <w:r w:rsidR="00E16069">
        <w:rPr>
          <w:rFonts w:ascii="Times New Roman" w:eastAsia="Times New Roman" w:hAnsi="Times New Roman" w:cs="Times New Roman"/>
          <w:sz w:val="24"/>
          <w:szCs w:val="24"/>
        </w:rPr>
        <w:t xml:space="preserve">paskirtis </w:t>
      </w:r>
      <w:r w:rsidRPr="00DC4A94">
        <w:rPr>
          <w:rFonts w:ascii="Times New Roman" w:eastAsia="Times New Roman" w:hAnsi="Times New Roman" w:cs="Times New Roman"/>
          <w:sz w:val="24"/>
          <w:szCs w:val="24"/>
        </w:rPr>
        <w:t xml:space="preserve">yra užtikrinti, </w:t>
      </w:r>
      <w:r w:rsidR="00AD596D">
        <w:rPr>
          <w:rFonts w:ascii="Times New Roman" w:eastAsia="Times New Roman" w:hAnsi="Times New Roman" w:cs="Times New Roman"/>
          <w:sz w:val="24"/>
          <w:szCs w:val="24"/>
        </w:rPr>
        <w:t>jog</w:t>
      </w:r>
      <w:r w:rsidRPr="00DC4A94">
        <w:rPr>
          <w:rFonts w:ascii="Times New Roman" w:eastAsia="Times New Roman" w:hAnsi="Times New Roman" w:cs="Times New Roman"/>
          <w:sz w:val="24"/>
          <w:szCs w:val="24"/>
        </w:rPr>
        <w:t xml:space="preserve"> nebūtų </w:t>
      </w:r>
      <w:r w:rsidR="00E16069">
        <w:rPr>
          <w:rFonts w:ascii="Times New Roman" w:eastAsia="Times New Roman" w:hAnsi="Times New Roman" w:cs="Times New Roman"/>
          <w:sz w:val="24"/>
          <w:szCs w:val="24"/>
        </w:rPr>
        <w:t>neįvykdytų</w:t>
      </w:r>
      <w:r w:rsidRPr="00DC4A94">
        <w:rPr>
          <w:rFonts w:ascii="Times New Roman" w:eastAsia="Times New Roman" w:hAnsi="Times New Roman" w:cs="Times New Roman"/>
          <w:sz w:val="24"/>
          <w:szCs w:val="24"/>
        </w:rPr>
        <w:t xml:space="preserve"> kreditorių prievolių, kurios b</w:t>
      </w:r>
      <w:r w:rsidR="00E16069">
        <w:rPr>
          <w:rFonts w:ascii="Times New Roman" w:eastAsia="Times New Roman" w:hAnsi="Times New Roman" w:cs="Times New Roman"/>
          <w:sz w:val="24"/>
          <w:szCs w:val="24"/>
        </w:rPr>
        <w:t>ūtų atsiradusio</w:t>
      </w:r>
      <w:r w:rsidR="009926C0">
        <w:rPr>
          <w:rFonts w:ascii="Times New Roman" w:eastAsia="Times New Roman" w:hAnsi="Times New Roman" w:cs="Times New Roman"/>
          <w:sz w:val="24"/>
          <w:szCs w:val="24"/>
        </w:rPr>
        <w:t>s</w:t>
      </w:r>
      <w:r w:rsidRPr="00DC4A94">
        <w:rPr>
          <w:rFonts w:ascii="Times New Roman" w:eastAsia="Times New Roman" w:hAnsi="Times New Roman" w:cs="Times New Roman"/>
          <w:sz w:val="24"/>
          <w:szCs w:val="24"/>
        </w:rPr>
        <w:t xml:space="preserve"> </w:t>
      </w:r>
      <w:r w:rsidR="00E16069">
        <w:rPr>
          <w:rFonts w:ascii="Times New Roman" w:eastAsia="Times New Roman" w:hAnsi="Times New Roman" w:cs="Times New Roman"/>
          <w:sz w:val="24"/>
          <w:szCs w:val="24"/>
        </w:rPr>
        <w:t>ir</w:t>
      </w:r>
      <w:r w:rsidRPr="00DC4A94">
        <w:rPr>
          <w:rFonts w:ascii="Times New Roman" w:eastAsia="Times New Roman" w:hAnsi="Times New Roman" w:cs="Times New Roman"/>
          <w:sz w:val="24"/>
          <w:szCs w:val="24"/>
        </w:rPr>
        <w:t xml:space="preserve"> pradelstos sprendimo </w:t>
      </w:r>
      <w:r w:rsidR="00E16069">
        <w:rPr>
          <w:rFonts w:ascii="Times New Roman" w:eastAsia="Times New Roman" w:hAnsi="Times New Roman" w:cs="Times New Roman"/>
          <w:sz w:val="24"/>
          <w:szCs w:val="24"/>
        </w:rPr>
        <w:t xml:space="preserve">skirti ir sumokėti dividendus </w:t>
      </w:r>
      <w:r w:rsidRPr="00DC4A94">
        <w:rPr>
          <w:rFonts w:ascii="Times New Roman" w:eastAsia="Times New Roman" w:hAnsi="Times New Roman" w:cs="Times New Roman"/>
          <w:sz w:val="24"/>
          <w:szCs w:val="24"/>
        </w:rPr>
        <w:t>priėmim</w:t>
      </w:r>
      <w:r w:rsidR="00E16069">
        <w:rPr>
          <w:rFonts w:ascii="Times New Roman" w:eastAsia="Times New Roman" w:hAnsi="Times New Roman" w:cs="Times New Roman"/>
          <w:sz w:val="24"/>
          <w:szCs w:val="24"/>
        </w:rPr>
        <w:t>o</w:t>
      </w:r>
      <w:r w:rsidRPr="00DC4A94">
        <w:rPr>
          <w:rFonts w:ascii="Times New Roman" w:eastAsia="Times New Roman" w:hAnsi="Times New Roman" w:cs="Times New Roman"/>
          <w:sz w:val="24"/>
          <w:szCs w:val="24"/>
        </w:rPr>
        <w:t xml:space="preserve"> dieną. Nagrinėjamu atveju </w:t>
      </w:r>
      <w:r w:rsidR="008B45FE">
        <w:rPr>
          <w:rFonts w:ascii="Times New Roman" w:eastAsia="Times New Roman" w:hAnsi="Times New Roman" w:cs="Times New Roman"/>
          <w:sz w:val="24"/>
          <w:szCs w:val="24"/>
        </w:rPr>
        <w:t>teismas tokių prievolių nenustatė</w:t>
      </w:r>
      <w:r w:rsidRPr="00DC4A94">
        <w:rPr>
          <w:rFonts w:ascii="Times New Roman" w:eastAsia="Times New Roman" w:hAnsi="Times New Roman" w:cs="Times New Roman"/>
          <w:sz w:val="24"/>
          <w:szCs w:val="24"/>
        </w:rPr>
        <w:t xml:space="preserve">. </w:t>
      </w:r>
      <w:r w:rsidRPr="00D649BB">
        <w:rPr>
          <w:rFonts w:ascii="Times New Roman" w:eastAsia="Times New Roman" w:hAnsi="Times New Roman" w:cs="Times New Roman"/>
          <w:sz w:val="24"/>
          <w:szCs w:val="24"/>
        </w:rPr>
        <w:t>Kreditor</w:t>
      </w:r>
      <w:r w:rsidR="00E16069" w:rsidRPr="00D649BB">
        <w:rPr>
          <w:rFonts w:ascii="Times New Roman" w:eastAsia="Times New Roman" w:hAnsi="Times New Roman" w:cs="Times New Roman"/>
          <w:sz w:val="24"/>
          <w:szCs w:val="24"/>
        </w:rPr>
        <w:t>ės</w:t>
      </w:r>
      <w:r w:rsidRPr="00D649BB">
        <w:rPr>
          <w:rFonts w:ascii="Times New Roman" w:eastAsia="Times New Roman" w:hAnsi="Times New Roman" w:cs="Times New Roman"/>
          <w:sz w:val="24"/>
          <w:szCs w:val="24"/>
        </w:rPr>
        <w:t xml:space="preserve"> neapmokėtų sąskaitų terminai yra nuo 2017 m. birželio 13 d. iki 2019 m. vasario 15 d., o paskutinis sprendimas </w:t>
      </w:r>
      <w:r w:rsidR="0095062D">
        <w:rPr>
          <w:rFonts w:ascii="Times New Roman" w:eastAsia="Times New Roman" w:hAnsi="Times New Roman" w:cs="Times New Roman"/>
          <w:sz w:val="24"/>
          <w:szCs w:val="24"/>
        </w:rPr>
        <w:t xml:space="preserve">sumokėti dividendus </w:t>
      </w:r>
      <w:r w:rsidRPr="00D649BB">
        <w:rPr>
          <w:rFonts w:ascii="Times New Roman" w:eastAsia="Times New Roman" w:hAnsi="Times New Roman" w:cs="Times New Roman"/>
          <w:sz w:val="24"/>
          <w:szCs w:val="24"/>
        </w:rPr>
        <w:t>buvo priimtas 2017 m. balandžio 19 d.</w:t>
      </w:r>
    </w:p>
    <w:p w14:paraId="355D22C1" w14:textId="1D31DADB" w:rsidR="00DC4A94" w:rsidRPr="00DC4A94" w:rsidRDefault="00DC4A94" w:rsidP="00DC4A94">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DC4A94">
        <w:rPr>
          <w:rFonts w:ascii="Times New Roman" w:eastAsia="Times New Roman" w:hAnsi="Times New Roman" w:cs="Times New Roman"/>
          <w:sz w:val="24"/>
          <w:szCs w:val="24"/>
        </w:rPr>
        <w:t xml:space="preserve">Teismas konstatavo, kad 2015 m. balandžio 20 d., 2016 m. balandžio 19 d. ir 2017 m. balandžio 19 d. </w:t>
      </w:r>
      <w:r w:rsidR="008B45FE">
        <w:rPr>
          <w:rFonts w:ascii="Times New Roman" w:eastAsia="Times New Roman" w:hAnsi="Times New Roman" w:cs="Times New Roman"/>
          <w:sz w:val="24"/>
          <w:szCs w:val="24"/>
        </w:rPr>
        <w:t>atsakovės</w:t>
      </w:r>
      <w:r w:rsidRPr="00DC4A94">
        <w:rPr>
          <w:rFonts w:ascii="Times New Roman" w:eastAsia="Times New Roman" w:hAnsi="Times New Roman" w:cs="Times New Roman"/>
          <w:sz w:val="24"/>
          <w:szCs w:val="24"/>
        </w:rPr>
        <w:t xml:space="preserve"> visuotinio akcininkų susirinkimų </w:t>
      </w:r>
      <w:r w:rsidR="009926C0">
        <w:rPr>
          <w:rFonts w:ascii="Times New Roman" w:eastAsia="Times New Roman" w:hAnsi="Times New Roman" w:cs="Times New Roman"/>
          <w:sz w:val="24"/>
          <w:szCs w:val="24"/>
        </w:rPr>
        <w:t xml:space="preserve">sprendimų priėmimo </w:t>
      </w:r>
      <w:r w:rsidRPr="00DC4A94">
        <w:rPr>
          <w:rFonts w:ascii="Times New Roman" w:eastAsia="Times New Roman" w:hAnsi="Times New Roman" w:cs="Times New Roman"/>
          <w:sz w:val="24"/>
          <w:szCs w:val="24"/>
        </w:rPr>
        <w:t>metu nebuvo pradelstų mokėtinų prievolių kreditor</w:t>
      </w:r>
      <w:r w:rsidR="009140C2">
        <w:rPr>
          <w:rFonts w:ascii="Times New Roman" w:eastAsia="Times New Roman" w:hAnsi="Times New Roman" w:cs="Times New Roman"/>
          <w:sz w:val="24"/>
          <w:szCs w:val="24"/>
        </w:rPr>
        <w:t>ei</w:t>
      </w:r>
      <w:r w:rsidRPr="00DC4A94">
        <w:rPr>
          <w:rFonts w:ascii="Times New Roman" w:eastAsia="Times New Roman" w:hAnsi="Times New Roman" w:cs="Times New Roman"/>
          <w:sz w:val="24"/>
          <w:szCs w:val="24"/>
        </w:rPr>
        <w:t>, nes atsakovė buvo susitarusi su kreditor</w:t>
      </w:r>
      <w:r w:rsidR="009140C2">
        <w:rPr>
          <w:rFonts w:ascii="Times New Roman" w:eastAsia="Times New Roman" w:hAnsi="Times New Roman" w:cs="Times New Roman"/>
          <w:sz w:val="24"/>
          <w:szCs w:val="24"/>
        </w:rPr>
        <w:t>e</w:t>
      </w:r>
      <w:r w:rsidRPr="00DC4A94">
        <w:rPr>
          <w:rFonts w:ascii="Times New Roman" w:eastAsia="Times New Roman" w:hAnsi="Times New Roman" w:cs="Times New Roman"/>
          <w:sz w:val="24"/>
          <w:szCs w:val="24"/>
        </w:rPr>
        <w:t xml:space="preserve"> dėl PVM sąskaitų faktūrų apmokėjim</w:t>
      </w:r>
      <w:r w:rsidR="00AD596D">
        <w:rPr>
          <w:rFonts w:ascii="Times New Roman" w:eastAsia="Times New Roman" w:hAnsi="Times New Roman" w:cs="Times New Roman"/>
          <w:sz w:val="24"/>
          <w:szCs w:val="24"/>
        </w:rPr>
        <w:t>o</w:t>
      </w:r>
      <w:r w:rsidRPr="00DC4A94">
        <w:rPr>
          <w:rFonts w:ascii="Times New Roman" w:eastAsia="Times New Roman" w:hAnsi="Times New Roman" w:cs="Times New Roman"/>
          <w:sz w:val="24"/>
          <w:szCs w:val="24"/>
        </w:rPr>
        <w:t xml:space="preserve"> grafikų pakeitimo ir naujų mokėjimo grafikų buvo laikomasi. Atsakovės įsipareigojimai </w:t>
      </w:r>
      <w:r w:rsidR="009140C2">
        <w:rPr>
          <w:rFonts w:ascii="Times New Roman" w:eastAsia="Times New Roman" w:hAnsi="Times New Roman" w:cs="Times New Roman"/>
          <w:sz w:val="24"/>
          <w:szCs w:val="24"/>
        </w:rPr>
        <w:t>kreditorei</w:t>
      </w:r>
      <w:r w:rsidRPr="00DC4A94">
        <w:rPr>
          <w:rFonts w:ascii="Times New Roman" w:eastAsia="Times New Roman" w:hAnsi="Times New Roman" w:cs="Times New Roman"/>
          <w:sz w:val="24"/>
          <w:szCs w:val="24"/>
        </w:rPr>
        <w:t xml:space="preserve"> nebuvo pradelsti, o 2013 m. balandžio 3 d. sprendimo dėl dividendų skyrimo metu egzistavę keturi pradelsti mokėjimai buvo padengti nedelsiant po šio susirinkimo (formalus pradelsimas). </w:t>
      </w:r>
      <w:r w:rsidR="009140C2">
        <w:rPr>
          <w:rFonts w:ascii="Times New Roman" w:eastAsia="Times New Roman" w:hAnsi="Times New Roman" w:cs="Times New Roman"/>
          <w:sz w:val="24"/>
          <w:szCs w:val="24"/>
        </w:rPr>
        <w:t xml:space="preserve">Teismas konstatavo, kad </w:t>
      </w:r>
      <w:r w:rsidRPr="00DC4A94">
        <w:rPr>
          <w:rFonts w:ascii="Times New Roman" w:eastAsia="Times New Roman" w:hAnsi="Times New Roman" w:cs="Times New Roman"/>
          <w:sz w:val="24"/>
          <w:szCs w:val="24"/>
        </w:rPr>
        <w:t xml:space="preserve">nebuvo </w:t>
      </w:r>
      <w:r w:rsidR="009140C2">
        <w:rPr>
          <w:rFonts w:ascii="Times New Roman" w:eastAsia="Times New Roman" w:hAnsi="Times New Roman" w:cs="Times New Roman"/>
          <w:sz w:val="24"/>
          <w:szCs w:val="24"/>
        </w:rPr>
        <w:t>pažeistų kreditor</w:t>
      </w:r>
      <w:r w:rsidR="009926C0">
        <w:rPr>
          <w:rFonts w:ascii="Times New Roman" w:eastAsia="Times New Roman" w:hAnsi="Times New Roman" w:cs="Times New Roman"/>
          <w:sz w:val="24"/>
          <w:szCs w:val="24"/>
        </w:rPr>
        <w:t>ės</w:t>
      </w:r>
      <w:r w:rsidR="009140C2">
        <w:rPr>
          <w:rFonts w:ascii="Times New Roman" w:eastAsia="Times New Roman" w:hAnsi="Times New Roman" w:cs="Times New Roman"/>
          <w:sz w:val="24"/>
          <w:szCs w:val="24"/>
        </w:rPr>
        <w:t xml:space="preserve"> teisių</w:t>
      </w:r>
      <w:r w:rsidRPr="00DC4A94">
        <w:rPr>
          <w:rFonts w:ascii="Times New Roman" w:eastAsia="Times New Roman" w:hAnsi="Times New Roman" w:cs="Times New Roman"/>
          <w:sz w:val="24"/>
          <w:szCs w:val="24"/>
        </w:rPr>
        <w:t xml:space="preserve">, kurios pagal ABĮ 59 straipsnio 6 dalies 1 punktą turėtų būti ginamos. </w:t>
      </w:r>
    </w:p>
    <w:p w14:paraId="510B1E27" w14:textId="640C40AC" w:rsidR="00AE3104" w:rsidRPr="004A259F" w:rsidRDefault="00B558A8" w:rsidP="00FF611B">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4A259F">
        <w:rPr>
          <w:rFonts w:ascii="Times New Roman" w:eastAsia="Times New Roman" w:hAnsi="Times New Roman" w:cs="Times New Roman"/>
          <w:sz w:val="24"/>
          <w:szCs w:val="24"/>
        </w:rPr>
        <w:t xml:space="preserve">Lietuvos apeliacinio teismo Civilinių bylų skyriaus teisėjų kolegija, išnagrinėjusi bylą pagal </w:t>
      </w:r>
      <w:r w:rsidR="00DF469C" w:rsidRPr="00DF469C">
        <w:rPr>
          <w:rFonts w:ascii="Times New Roman" w:eastAsia="Times New Roman" w:hAnsi="Times New Roman" w:cs="Times New Roman"/>
          <w:sz w:val="24"/>
          <w:szCs w:val="24"/>
        </w:rPr>
        <w:t xml:space="preserve">pareiškėjos, atsakovės ir </w:t>
      </w:r>
      <w:r w:rsidR="00871ADD">
        <w:rPr>
          <w:rFonts w:ascii="Times New Roman" w:eastAsia="Times New Roman" w:hAnsi="Times New Roman" w:cs="Times New Roman"/>
          <w:sz w:val="24"/>
          <w:szCs w:val="24"/>
        </w:rPr>
        <w:t>trečiojo asmens</w:t>
      </w:r>
      <w:r w:rsidR="00DF469C" w:rsidRPr="00DF469C">
        <w:rPr>
          <w:rFonts w:ascii="Times New Roman" w:eastAsia="Times New Roman" w:hAnsi="Times New Roman" w:cs="Times New Roman"/>
          <w:sz w:val="24"/>
          <w:szCs w:val="24"/>
        </w:rPr>
        <w:t xml:space="preserve"> </w:t>
      </w:r>
      <w:r w:rsidR="00DF469C">
        <w:rPr>
          <w:rFonts w:ascii="Times New Roman" w:eastAsia="Times New Roman" w:hAnsi="Times New Roman" w:cs="Times New Roman"/>
          <w:sz w:val="24"/>
          <w:szCs w:val="24"/>
        </w:rPr>
        <w:t xml:space="preserve">atskiruosius </w:t>
      </w:r>
      <w:r w:rsidRPr="004A259F">
        <w:rPr>
          <w:rFonts w:ascii="Times New Roman" w:eastAsia="Times New Roman" w:hAnsi="Times New Roman" w:cs="Times New Roman"/>
          <w:sz w:val="24"/>
          <w:szCs w:val="24"/>
        </w:rPr>
        <w:t>skund</w:t>
      </w:r>
      <w:r w:rsidR="00B706E4" w:rsidRPr="004A259F">
        <w:rPr>
          <w:rFonts w:ascii="Times New Roman" w:eastAsia="Times New Roman" w:hAnsi="Times New Roman" w:cs="Times New Roman"/>
          <w:sz w:val="24"/>
          <w:szCs w:val="24"/>
        </w:rPr>
        <w:t>us</w:t>
      </w:r>
      <w:r w:rsidRPr="004A259F">
        <w:rPr>
          <w:rFonts w:ascii="Times New Roman" w:eastAsia="Times New Roman" w:hAnsi="Times New Roman" w:cs="Times New Roman"/>
          <w:sz w:val="24"/>
          <w:szCs w:val="24"/>
        </w:rPr>
        <w:t xml:space="preserve">, </w:t>
      </w:r>
      <w:r w:rsidR="00FF611B" w:rsidRPr="00FF611B">
        <w:rPr>
          <w:rFonts w:ascii="Times New Roman" w:eastAsia="Times New Roman" w:hAnsi="Times New Roman" w:cs="Times New Roman"/>
          <w:sz w:val="24"/>
          <w:szCs w:val="24"/>
        </w:rPr>
        <w:t>2023 m. spalio 10 d.</w:t>
      </w:r>
      <w:r w:rsidR="00FF611B">
        <w:rPr>
          <w:rFonts w:ascii="Times New Roman" w:eastAsia="Times New Roman" w:hAnsi="Times New Roman" w:cs="Times New Roman"/>
          <w:sz w:val="24"/>
          <w:szCs w:val="24"/>
        </w:rPr>
        <w:t xml:space="preserve"> </w:t>
      </w:r>
      <w:r w:rsidRPr="004A259F">
        <w:rPr>
          <w:rFonts w:ascii="Times New Roman" w:eastAsia="Times New Roman" w:hAnsi="Times New Roman" w:cs="Times New Roman"/>
          <w:sz w:val="24"/>
          <w:szCs w:val="24"/>
        </w:rPr>
        <w:t>nutartimi</w:t>
      </w:r>
      <w:r w:rsidR="00B706E4" w:rsidRPr="004A259F">
        <w:rPr>
          <w:rFonts w:ascii="Times New Roman" w:eastAsia="Times New Roman" w:hAnsi="Times New Roman" w:cs="Times New Roman"/>
          <w:sz w:val="24"/>
          <w:szCs w:val="24"/>
        </w:rPr>
        <w:t xml:space="preserve"> </w:t>
      </w:r>
      <w:r w:rsidR="00F400DC" w:rsidRPr="004A259F">
        <w:rPr>
          <w:rFonts w:ascii="Times New Roman" w:eastAsia="Times New Roman" w:hAnsi="Times New Roman" w:cs="Times New Roman"/>
          <w:sz w:val="24"/>
          <w:szCs w:val="24"/>
        </w:rPr>
        <w:lastRenderedPageBreak/>
        <w:t xml:space="preserve">Vilniaus apygardos teismo </w:t>
      </w:r>
      <w:r w:rsidR="00DF469C" w:rsidRPr="00DF469C">
        <w:rPr>
          <w:rFonts w:ascii="Times New Roman" w:eastAsia="Times New Roman" w:hAnsi="Times New Roman" w:cs="Times New Roman"/>
          <w:sz w:val="24"/>
          <w:szCs w:val="24"/>
        </w:rPr>
        <w:t xml:space="preserve">2023 m. rugpjūčio 29 d. </w:t>
      </w:r>
      <w:r w:rsidR="00DF469C">
        <w:rPr>
          <w:rFonts w:ascii="Times New Roman" w:eastAsia="Times New Roman" w:hAnsi="Times New Roman" w:cs="Times New Roman"/>
          <w:sz w:val="24"/>
          <w:szCs w:val="24"/>
        </w:rPr>
        <w:t xml:space="preserve">nutartį </w:t>
      </w:r>
      <w:r w:rsidR="00B706E4" w:rsidRPr="004A259F">
        <w:rPr>
          <w:rFonts w:ascii="Times New Roman" w:eastAsia="Times New Roman" w:hAnsi="Times New Roman" w:cs="Times New Roman"/>
          <w:sz w:val="24"/>
          <w:szCs w:val="24"/>
        </w:rPr>
        <w:t xml:space="preserve">paliko </w:t>
      </w:r>
      <w:r w:rsidR="00DF469C">
        <w:rPr>
          <w:rFonts w:ascii="Times New Roman" w:eastAsia="Times New Roman" w:hAnsi="Times New Roman" w:cs="Times New Roman"/>
          <w:sz w:val="24"/>
          <w:szCs w:val="24"/>
        </w:rPr>
        <w:t xml:space="preserve">iš esmės </w:t>
      </w:r>
      <w:r w:rsidR="00B706E4" w:rsidRPr="004A259F">
        <w:rPr>
          <w:rFonts w:ascii="Times New Roman" w:eastAsia="Times New Roman" w:hAnsi="Times New Roman" w:cs="Times New Roman"/>
          <w:sz w:val="24"/>
          <w:szCs w:val="24"/>
        </w:rPr>
        <w:t>nepakeistą.</w:t>
      </w:r>
      <w:r w:rsidRPr="004A259F">
        <w:rPr>
          <w:rFonts w:ascii="Times New Roman" w:eastAsia="Times New Roman" w:hAnsi="Times New Roman" w:cs="Times New Roman"/>
          <w:sz w:val="24"/>
          <w:szCs w:val="24"/>
        </w:rPr>
        <w:t xml:space="preserve"> </w:t>
      </w:r>
      <w:r w:rsidR="00FF611B" w:rsidRPr="00FF611B">
        <w:rPr>
          <w:rFonts w:ascii="Times New Roman" w:eastAsia="Times New Roman" w:hAnsi="Times New Roman" w:cs="Times New Roman"/>
          <w:sz w:val="24"/>
          <w:szCs w:val="24"/>
        </w:rPr>
        <w:t>Iš nutarties motyvuojamosios dalies pašalin</w:t>
      </w:r>
      <w:r w:rsidR="00FF611B">
        <w:rPr>
          <w:rFonts w:ascii="Times New Roman" w:eastAsia="Times New Roman" w:hAnsi="Times New Roman" w:cs="Times New Roman"/>
          <w:sz w:val="24"/>
          <w:szCs w:val="24"/>
        </w:rPr>
        <w:t>o</w:t>
      </w:r>
      <w:r w:rsidR="00FF611B" w:rsidRPr="00FF611B">
        <w:rPr>
          <w:rFonts w:ascii="Times New Roman" w:eastAsia="Times New Roman" w:hAnsi="Times New Roman" w:cs="Times New Roman"/>
          <w:sz w:val="24"/>
          <w:szCs w:val="24"/>
        </w:rPr>
        <w:t xml:space="preserve"> 87, 88 ir 90 punktus.</w:t>
      </w:r>
    </w:p>
    <w:p w14:paraId="3290A86B" w14:textId="2CF67D30" w:rsidR="00552DD8" w:rsidRPr="00552DD8" w:rsidRDefault="00552DD8" w:rsidP="00F2302E">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552DD8">
        <w:rPr>
          <w:rFonts w:ascii="Times New Roman" w:eastAsia="Times New Roman" w:hAnsi="Times New Roman" w:cs="Times New Roman"/>
          <w:sz w:val="24"/>
          <w:szCs w:val="24"/>
        </w:rPr>
        <w:t>Kolegija nustatė, kad atsakovė buvo įregistruota 1993 m. gruodžio 28 d.; nuo 1996 m. gegužės 24 d. iki 2022 m. rugpjūčio 9 d. direktoriaus pare</w:t>
      </w:r>
      <w:r w:rsidR="00C21D7B">
        <w:rPr>
          <w:rFonts w:ascii="Times New Roman" w:eastAsia="Times New Roman" w:hAnsi="Times New Roman" w:cs="Times New Roman"/>
          <w:sz w:val="24"/>
          <w:szCs w:val="24"/>
        </w:rPr>
        <w:t xml:space="preserve">igas ėjo </w:t>
      </w:r>
      <w:bookmarkStart w:id="3" w:name="Buk_1"/>
      <w:r w:rsidR="00BB56B4" w:rsidRPr="00BB56B4">
        <w:rPr>
          <w:rFonts w:ascii="Times New Roman" w:eastAsia="Times New Roman" w:hAnsi="Times New Roman" w:cs="Times New Roman"/>
          <w:sz w:val="24"/>
          <w:szCs w:val="24"/>
        </w:rPr>
        <w:t>G. G.</w:t>
      </w:r>
      <w:bookmarkEnd w:id="3"/>
      <w:r w:rsidR="00C21D7B">
        <w:rPr>
          <w:rFonts w:ascii="Times New Roman" w:eastAsia="Times New Roman" w:hAnsi="Times New Roman" w:cs="Times New Roman"/>
          <w:sz w:val="24"/>
          <w:szCs w:val="24"/>
        </w:rPr>
        <w:t xml:space="preserve">. </w:t>
      </w:r>
      <w:r w:rsidRPr="00552DD8">
        <w:rPr>
          <w:rFonts w:ascii="Times New Roman" w:eastAsia="Times New Roman" w:hAnsi="Times New Roman" w:cs="Times New Roman"/>
          <w:sz w:val="24"/>
          <w:szCs w:val="24"/>
        </w:rPr>
        <w:t>Iš ataskaitinių akcininkų susirinkimų, įvykusių 2013 m. balandžio 3 d., 2015 m. balandžio 20 d., 2016 m. balandžio 19 d., 2017 m. balandžio 19 d.</w:t>
      </w:r>
      <w:r w:rsidR="00AD596D">
        <w:rPr>
          <w:rFonts w:ascii="Times New Roman" w:eastAsia="Times New Roman" w:hAnsi="Times New Roman" w:cs="Times New Roman"/>
          <w:sz w:val="24"/>
          <w:szCs w:val="24"/>
        </w:rPr>
        <w:t>,</w:t>
      </w:r>
      <w:r w:rsidRPr="00552DD8">
        <w:rPr>
          <w:rFonts w:ascii="Times New Roman" w:eastAsia="Times New Roman" w:hAnsi="Times New Roman" w:cs="Times New Roman"/>
          <w:sz w:val="24"/>
          <w:szCs w:val="24"/>
        </w:rPr>
        <w:t xml:space="preserve"> protokolų kolegija nustatė, kad atsakovės akcininkai buvo: UAB „</w:t>
      </w:r>
      <w:proofErr w:type="spellStart"/>
      <w:r w:rsidRPr="00552DD8">
        <w:rPr>
          <w:rFonts w:ascii="Times New Roman" w:eastAsia="Times New Roman" w:hAnsi="Times New Roman" w:cs="Times New Roman"/>
          <w:sz w:val="24"/>
          <w:szCs w:val="24"/>
        </w:rPr>
        <w:t>Grigaliunas</w:t>
      </w:r>
      <w:proofErr w:type="spellEnd"/>
      <w:r w:rsidRPr="00552DD8">
        <w:rPr>
          <w:rFonts w:ascii="Times New Roman" w:eastAsia="Times New Roman" w:hAnsi="Times New Roman" w:cs="Times New Roman"/>
          <w:sz w:val="24"/>
          <w:szCs w:val="24"/>
        </w:rPr>
        <w:t xml:space="preserve"> </w:t>
      </w:r>
      <w:proofErr w:type="spellStart"/>
      <w:r w:rsidRPr="00552DD8">
        <w:rPr>
          <w:rFonts w:ascii="Times New Roman" w:eastAsia="Times New Roman" w:hAnsi="Times New Roman" w:cs="Times New Roman"/>
          <w:sz w:val="24"/>
          <w:szCs w:val="24"/>
        </w:rPr>
        <w:t>Holdings</w:t>
      </w:r>
      <w:proofErr w:type="spellEnd"/>
      <w:r w:rsidRPr="00552DD8">
        <w:rPr>
          <w:rFonts w:ascii="Times New Roman" w:eastAsia="Times New Roman" w:hAnsi="Times New Roman" w:cs="Times New Roman"/>
          <w:sz w:val="24"/>
          <w:szCs w:val="24"/>
        </w:rPr>
        <w:t xml:space="preserve">“ (turėjo 10 149 vnt. paprastųjų vardinių akcijų), Rusijos Federacijos pilietis </w:t>
      </w:r>
      <w:bookmarkStart w:id="4" w:name="Buk_11"/>
      <w:r w:rsidR="00BB56B4" w:rsidRPr="00BB56B4">
        <w:rPr>
          <w:rFonts w:ascii="Times New Roman" w:eastAsia="Times New Roman" w:hAnsi="Times New Roman" w:cs="Times New Roman"/>
          <w:sz w:val="24"/>
          <w:szCs w:val="24"/>
        </w:rPr>
        <w:t xml:space="preserve">G. S. </w:t>
      </w:r>
      <w:bookmarkEnd w:id="4"/>
      <w:r w:rsidRPr="00552DD8">
        <w:rPr>
          <w:rFonts w:ascii="Times New Roman" w:eastAsia="Times New Roman" w:hAnsi="Times New Roman" w:cs="Times New Roman"/>
          <w:sz w:val="24"/>
          <w:szCs w:val="24"/>
        </w:rPr>
        <w:t>(turėjo 4683 vnt. paprastųjų vardinių akcijų) ir UAB „L</w:t>
      </w:r>
      <w:r w:rsidR="009A740E" w:rsidRPr="00552DD8">
        <w:rPr>
          <w:rFonts w:ascii="Times New Roman" w:eastAsia="Times New Roman" w:hAnsi="Times New Roman" w:cs="Times New Roman"/>
          <w:sz w:val="24"/>
          <w:szCs w:val="24"/>
        </w:rPr>
        <w:t>ys</w:t>
      </w:r>
      <w:r w:rsidRPr="00552DD8">
        <w:rPr>
          <w:rFonts w:ascii="Times New Roman" w:eastAsia="Times New Roman" w:hAnsi="Times New Roman" w:cs="Times New Roman"/>
          <w:sz w:val="24"/>
          <w:szCs w:val="24"/>
        </w:rPr>
        <w:t xml:space="preserve"> </w:t>
      </w:r>
      <w:proofErr w:type="spellStart"/>
      <w:r w:rsidRPr="00552DD8">
        <w:rPr>
          <w:rFonts w:ascii="Times New Roman" w:eastAsia="Times New Roman" w:hAnsi="Times New Roman" w:cs="Times New Roman"/>
          <w:sz w:val="24"/>
          <w:szCs w:val="24"/>
        </w:rPr>
        <w:t>Invest</w:t>
      </w:r>
      <w:proofErr w:type="spellEnd"/>
      <w:r w:rsidRPr="00552DD8">
        <w:rPr>
          <w:rFonts w:ascii="Times New Roman" w:eastAsia="Times New Roman" w:hAnsi="Times New Roman" w:cs="Times New Roman"/>
          <w:sz w:val="24"/>
          <w:szCs w:val="24"/>
        </w:rPr>
        <w:t>“ (turėjo 4683 vnt. paprastųjų vardinių akcijų). UAB „</w:t>
      </w:r>
      <w:proofErr w:type="spellStart"/>
      <w:r w:rsidRPr="00552DD8">
        <w:rPr>
          <w:rFonts w:ascii="Times New Roman" w:eastAsia="Times New Roman" w:hAnsi="Times New Roman" w:cs="Times New Roman"/>
          <w:sz w:val="24"/>
          <w:szCs w:val="24"/>
        </w:rPr>
        <w:t>Grigaliunas</w:t>
      </w:r>
      <w:proofErr w:type="spellEnd"/>
      <w:r w:rsidRPr="00552DD8">
        <w:rPr>
          <w:rFonts w:ascii="Times New Roman" w:eastAsia="Times New Roman" w:hAnsi="Times New Roman" w:cs="Times New Roman"/>
          <w:sz w:val="24"/>
          <w:szCs w:val="24"/>
        </w:rPr>
        <w:t xml:space="preserve"> </w:t>
      </w:r>
      <w:proofErr w:type="spellStart"/>
      <w:r w:rsidRPr="00552DD8">
        <w:rPr>
          <w:rFonts w:ascii="Times New Roman" w:eastAsia="Times New Roman" w:hAnsi="Times New Roman" w:cs="Times New Roman"/>
          <w:sz w:val="24"/>
          <w:szCs w:val="24"/>
        </w:rPr>
        <w:t>Holdings</w:t>
      </w:r>
      <w:proofErr w:type="spellEnd"/>
      <w:r w:rsidRPr="00552DD8">
        <w:rPr>
          <w:rFonts w:ascii="Times New Roman" w:eastAsia="Times New Roman" w:hAnsi="Times New Roman" w:cs="Times New Roman"/>
          <w:sz w:val="24"/>
          <w:szCs w:val="24"/>
        </w:rPr>
        <w:t xml:space="preserve">“ nuo 2013 m. kovo 26 d. vadovas yra </w:t>
      </w:r>
      <w:bookmarkStart w:id="5" w:name="Buk_13"/>
      <w:r w:rsidR="00BB56B4" w:rsidRPr="00BB56B4">
        <w:rPr>
          <w:rFonts w:ascii="Times New Roman" w:eastAsia="Times New Roman" w:hAnsi="Times New Roman" w:cs="Times New Roman"/>
          <w:sz w:val="24"/>
          <w:szCs w:val="24"/>
        </w:rPr>
        <w:t xml:space="preserve">S. G. </w:t>
      </w:r>
      <w:bookmarkEnd w:id="5"/>
      <w:r w:rsidRPr="00552DD8">
        <w:rPr>
          <w:rFonts w:ascii="Times New Roman" w:eastAsia="Times New Roman" w:hAnsi="Times New Roman" w:cs="Times New Roman"/>
          <w:sz w:val="24"/>
          <w:szCs w:val="24"/>
        </w:rPr>
        <w:t xml:space="preserve">ir nuo 2013 m. kovo 26 d. akcininkas </w:t>
      </w:r>
      <w:r w:rsidR="00AD596D" w:rsidRPr="00552DD8">
        <w:rPr>
          <w:rFonts w:ascii="Times New Roman" w:eastAsia="Times New Roman" w:hAnsi="Times New Roman" w:cs="Times New Roman"/>
          <w:sz w:val="24"/>
          <w:szCs w:val="24"/>
        </w:rPr>
        <w:t>(ir valdybos pirmininkas)</w:t>
      </w:r>
      <w:r w:rsidR="00AD596D">
        <w:rPr>
          <w:rFonts w:ascii="Times New Roman" w:eastAsia="Times New Roman" w:hAnsi="Times New Roman" w:cs="Times New Roman"/>
          <w:sz w:val="24"/>
          <w:szCs w:val="24"/>
        </w:rPr>
        <w:t xml:space="preserve"> </w:t>
      </w:r>
      <w:r w:rsidRPr="00552DD8">
        <w:rPr>
          <w:rFonts w:ascii="Times New Roman" w:eastAsia="Times New Roman" w:hAnsi="Times New Roman" w:cs="Times New Roman"/>
          <w:sz w:val="24"/>
          <w:szCs w:val="24"/>
        </w:rPr>
        <w:t xml:space="preserve">yra </w:t>
      </w:r>
      <w:bookmarkStart w:id="6" w:name="Buk_3"/>
      <w:r w:rsidR="00BB56B4" w:rsidRPr="00BB56B4">
        <w:rPr>
          <w:rFonts w:ascii="Times New Roman" w:eastAsia="Times New Roman" w:hAnsi="Times New Roman" w:cs="Times New Roman"/>
          <w:sz w:val="24"/>
          <w:szCs w:val="24"/>
        </w:rPr>
        <w:t>G. G.</w:t>
      </w:r>
      <w:bookmarkEnd w:id="6"/>
      <w:r w:rsidRPr="00552DD8">
        <w:rPr>
          <w:rFonts w:ascii="Times New Roman" w:eastAsia="Times New Roman" w:hAnsi="Times New Roman" w:cs="Times New Roman"/>
          <w:sz w:val="24"/>
          <w:szCs w:val="24"/>
        </w:rPr>
        <w:t>. Atsakovės</w:t>
      </w:r>
      <w:r>
        <w:rPr>
          <w:rFonts w:ascii="Times New Roman" w:eastAsia="Times New Roman" w:hAnsi="Times New Roman" w:cs="Times New Roman"/>
          <w:sz w:val="24"/>
          <w:szCs w:val="24"/>
        </w:rPr>
        <w:t xml:space="preserve"> </w:t>
      </w:r>
      <w:r w:rsidRPr="00552DD8">
        <w:rPr>
          <w:rFonts w:ascii="Times New Roman" w:eastAsia="Times New Roman" w:hAnsi="Times New Roman" w:cs="Times New Roman"/>
          <w:sz w:val="24"/>
          <w:szCs w:val="24"/>
        </w:rPr>
        <w:t xml:space="preserve">akcininkų sprendimų </w:t>
      </w:r>
      <w:r w:rsidR="00106708">
        <w:rPr>
          <w:rFonts w:ascii="Times New Roman" w:eastAsia="Times New Roman" w:hAnsi="Times New Roman" w:cs="Times New Roman"/>
          <w:sz w:val="24"/>
          <w:szCs w:val="24"/>
        </w:rPr>
        <w:t>skirti</w:t>
      </w:r>
      <w:r w:rsidRPr="00552DD8">
        <w:rPr>
          <w:rFonts w:ascii="Times New Roman" w:eastAsia="Times New Roman" w:hAnsi="Times New Roman" w:cs="Times New Roman"/>
          <w:sz w:val="24"/>
          <w:szCs w:val="24"/>
        </w:rPr>
        <w:t xml:space="preserve"> dividend</w:t>
      </w:r>
      <w:r w:rsidR="00106708">
        <w:rPr>
          <w:rFonts w:ascii="Times New Roman" w:eastAsia="Times New Roman" w:hAnsi="Times New Roman" w:cs="Times New Roman"/>
          <w:sz w:val="24"/>
          <w:szCs w:val="24"/>
        </w:rPr>
        <w:t>us</w:t>
      </w:r>
      <w:r w:rsidRPr="00552DD8">
        <w:rPr>
          <w:rFonts w:ascii="Times New Roman" w:eastAsia="Times New Roman" w:hAnsi="Times New Roman" w:cs="Times New Roman"/>
          <w:sz w:val="24"/>
          <w:szCs w:val="24"/>
        </w:rPr>
        <w:t xml:space="preserve"> </w:t>
      </w:r>
      <w:r w:rsidR="00106708">
        <w:rPr>
          <w:rFonts w:ascii="Times New Roman" w:eastAsia="Times New Roman" w:hAnsi="Times New Roman" w:cs="Times New Roman"/>
          <w:sz w:val="24"/>
          <w:szCs w:val="24"/>
        </w:rPr>
        <w:t>priėmimo</w:t>
      </w:r>
      <w:r w:rsidRPr="00552DD8">
        <w:rPr>
          <w:rFonts w:ascii="Times New Roman" w:eastAsia="Times New Roman" w:hAnsi="Times New Roman" w:cs="Times New Roman"/>
          <w:sz w:val="24"/>
          <w:szCs w:val="24"/>
        </w:rPr>
        <w:t xml:space="preserve"> metu </w:t>
      </w:r>
      <w:r>
        <w:rPr>
          <w:rFonts w:ascii="Times New Roman" w:eastAsia="Times New Roman" w:hAnsi="Times New Roman" w:cs="Times New Roman"/>
          <w:sz w:val="24"/>
          <w:szCs w:val="24"/>
        </w:rPr>
        <w:t>vadovas</w:t>
      </w:r>
      <w:r w:rsidRPr="00552DD8">
        <w:rPr>
          <w:rFonts w:ascii="Times New Roman" w:eastAsia="Times New Roman" w:hAnsi="Times New Roman" w:cs="Times New Roman"/>
          <w:sz w:val="24"/>
          <w:szCs w:val="24"/>
        </w:rPr>
        <w:t xml:space="preserve"> ir atsakovės akcininkės UAB </w:t>
      </w:r>
      <w:r>
        <w:rPr>
          <w:rFonts w:ascii="Times New Roman" w:eastAsia="Times New Roman" w:hAnsi="Times New Roman" w:cs="Times New Roman"/>
          <w:sz w:val="24"/>
          <w:szCs w:val="24"/>
        </w:rPr>
        <w:t>„</w:t>
      </w:r>
      <w:proofErr w:type="spellStart"/>
      <w:r w:rsidRPr="00552DD8">
        <w:rPr>
          <w:rFonts w:ascii="Times New Roman" w:eastAsia="Times New Roman" w:hAnsi="Times New Roman" w:cs="Times New Roman"/>
          <w:sz w:val="24"/>
          <w:szCs w:val="24"/>
        </w:rPr>
        <w:t>Grigaliunas</w:t>
      </w:r>
      <w:proofErr w:type="spellEnd"/>
      <w:r w:rsidRPr="00552DD8">
        <w:rPr>
          <w:rFonts w:ascii="Times New Roman" w:eastAsia="Times New Roman" w:hAnsi="Times New Roman" w:cs="Times New Roman"/>
          <w:sz w:val="24"/>
          <w:szCs w:val="24"/>
        </w:rPr>
        <w:t xml:space="preserve"> </w:t>
      </w:r>
      <w:proofErr w:type="spellStart"/>
      <w:r w:rsidRPr="00552DD8">
        <w:rPr>
          <w:rFonts w:ascii="Times New Roman" w:eastAsia="Times New Roman" w:hAnsi="Times New Roman" w:cs="Times New Roman"/>
          <w:sz w:val="24"/>
          <w:szCs w:val="24"/>
        </w:rPr>
        <w:t>Holdings</w:t>
      </w:r>
      <w:proofErr w:type="spellEnd"/>
      <w:r>
        <w:rPr>
          <w:rFonts w:ascii="Times New Roman" w:eastAsia="Times New Roman" w:hAnsi="Times New Roman" w:cs="Times New Roman"/>
          <w:sz w:val="24"/>
          <w:szCs w:val="24"/>
        </w:rPr>
        <w:t>“</w:t>
      </w:r>
      <w:r w:rsidRPr="00552DD8">
        <w:rPr>
          <w:rFonts w:ascii="Times New Roman" w:eastAsia="Times New Roman" w:hAnsi="Times New Roman" w:cs="Times New Roman"/>
          <w:sz w:val="24"/>
          <w:szCs w:val="24"/>
        </w:rPr>
        <w:t xml:space="preserve"> savininkas buvo </w:t>
      </w:r>
      <w:bookmarkStart w:id="7" w:name="Buk_4"/>
      <w:r w:rsidR="00BB56B4" w:rsidRPr="00BB56B4">
        <w:rPr>
          <w:rFonts w:ascii="Times New Roman" w:eastAsia="Times New Roman" w:hAnsi="Times New Roman" w:cs="Times New Roman"/>
          <w:sz w:val="24"/>
          <w:szCs w:val="24"/>
        </w:rPr>
        <w:t>G. G.</w:t>
      </w:r>
      <w:bookmarkEnd w:id="7"/>
      <w:r w:rsidRPr="00552DD8">
        <w:rPr>
          <w:rFonts w:ascii="Times New Roman" w:eastAsia="Times New Roman" w:hAnsi="Times New Roman" w:cs="Times New Roman"/>
          <w:sz w:val="24"/>
          <w:szCs w:val="24"/>
        </w:rPr>
        <w:t>.</w:t>
      </w:r>
    </w:p>
    <w:p w14:paraId="7299DA13" w14:textId="40DE4310" w:rsidR="00552DD8" w:rsidRPr="00545A77" w:rsidRDefault="00545A81" w:rsidP="00F2302E">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Kolegija </w:t>
      </w:r>
      <w:r w:rsidR="00C21D7B">
        <w:rPr>
          <w:rFonts w:ascii="Times New Roman" w:eastAsia="Times New Roman" w:hAnsi="Times New Roman" w:cs="Times New Roman"/>
          <w:sz w:val="24"/>
          <w:szCs w:val="24"/>
        </w:rPr>
        <w:t xml:space="preserve">taip pat </w:t>
      </w:r>
      <w:r>
        <w:rPr>
          <w:rFonts w:ascii="Times New Roman" w:eastAsia="Times New Roman" w:hAnsi="Times New Roman" w:cs="Times New Roman"/>
          <w:sz w:val="24"/>
          <w:szCs w:val="24"/>
        </w:rPr>
        <w:t xml:space="preserve">nustatė, kad </w:t>
      </w:r>
      <w:r w:rsidR="00552DD8" w:rsidRPr="00545A77">
        <w:rPr>
          <w:rFonts w:ascii="Times New Roman" w:eastAsia="Times New Roman" w:hAnsi="Times New Roman" w:cs="Times New Roman"/>
          <w:sz w:val="24"/>
          <w:szCs w:val="24"/>
        </w:rPr>
        <w:t>2013 m. balandžio 3 d. atsakovės ataskaitini</w:t>
      </w:r>
      <w:r w:rsidR="00656310">
        <w:rPr>
          <w:rFonts w:ascii="Times New Roman" w:eastAsia="Times New Roman" w:hAnsi="Times New Roman" w:cs="Times New Roman"/>
          <w:sz w:val="24"/>
          <w:szCs w:val="24"/>
        </w:rPr>
        <w:t>s</w:t>
      </w:r>
      <w:r w:rsidR="00552DD8" w:rsidRPr="00545A77">
        <w:rPr>
          <w:rFonts w:ascii="Times New Roman" w:eastAsia="Times New Roman" w:hAnsi="Times New Roman" w:cs="Times New Roman"/>
          <w:sz w:val="24"/>
          <w:szCs w:val="24"/>
        </w:rPr>
        <w:t xml:space="preserve"> akcininkų susirinkim</w:t>
      </w:r>
      <w:r>
        <w:rPr>
          <w:rFonts w:ascii="Times New Roman" w:eastAsia="Times New Roman" w:hAnsi="Times New Roman" w:cs="Times New Roman"/>
          <w:sz w:val="24"/>
          <w:szCs w:val="24"/>
        </w:rPr>
        <w:t>as</w:t>
      </w:r>
      <w:r w:rsidR="00552DD8" w:rsidRPr="00545A77">
        <w:rPr>
          <w:rFonts w:ascii="Times New Roman" w:eastAsia="Times New Roman" w:hAnsi="Times New Roman" w:cs="Times New Roman"/>
          <w:sz w:val="24"/>
          <w:szCs w:val="24"/>
        </w:rPr>
        <w:t xml:space="preserve"> patvirtin</w:t>
      </w:r>
      <w:r>
        <w:rPr>
          <w:rFonts w:ascii="Times New Roman" w:eastAsia="Times New Roman" w:hAnsi="Times New Roman" w:cs="Times New Roman"/>
          <w:sz w:val="24"/>
          <w:szCs w:val="24"/>
        </w:rPr>
        <w:t>o</w:t>
      </w:r>
      <w:r w:rsidR="00552DD8" w:rsidRPr="00545A77">
        <w:rPr>
          <w:rFonts w:ascii="Times New Roman" w:eastAsia="Times New Roman" w:hAnsi="Times New Roman" w:cs="Times New Roman"/>
          <w:sz w:val="24"/>
          <w:szCs w:val="24"/>
        </w:rPr>
        <w:t xml:space="preserve"> 2012 m. atsakovės pelno (nuostolių) paskirstymą, įskaitant 3</w:t>
      </w:r>
      <w:r w:rsidR="00BB6B87">
        <w:rPr>
          <w:rFonts w:ascii="Times New Roman" w:eastAsia="Times New Roman" w:hAnsi="Times New Roman" w:cs="Times New Roman"/>
          <w:sz w:val="24"/>
          <w:szCs w:val="24"/>
        </w:rPr>
        <w:t> </w:t>
      </w:r>
      <w:r w:rsidR="00552DD8" w:rsidRPr="00545A77">
        <w:rPr>
          <w:rFonts w:ascii="Times New Roman" w:eastAsia="Times New Roman" w:hAnsi="Times New Roman" w:cs="Times New Roman"/>
          <w:sz w:val="24"/>
          <w:szCs w:val="24"/>
        </w:rPr>
        <w:t>475</w:t>
      </w:r>
      <w:r w:rsidR="00BB6B87">
        <w:rPr>
          <w:rFonts w:ascii="Times New Roman" w:eastAsia="Times New Roman" w:hAnsi="Times New Roman" w:cs="Times New Roman"/>
          <w:sz w:val="24"/>
          <w:szCs w:val="24"/>
        </w:rPr>
        <w:t> </w:t>
      </w:r>
      <w:r w:rsidR="00552DD8" w:rsidRPr="00545A77">
        <w:rPr>
          <w:rFonts w:ascii="Times New Roman" w:eastAsia="Times New Roman" w:hAnsi="Times New Roman" w:cs="Times New Roman"/>
          <w:sz w:val="24"/>
          <w:szCs w:val="24"/>
        </w:rPr>
        <w:t>440,22</w:t>
      </w:r>
      <w:r w:rsidR="00BB6B87">
        <w:rPr>
          <w:rFonts w:ascii="Times New Roman" w:eastAsia="Times New Roman" w:hAnsi="Times New Roman" w:cs="Times New Roman"/>
          <w:sz w:val="24"/>
          <w:szCs w:val="24"/>
        </w:rPr>
        <w:t> </w:t>
      </w:r>
      <w:r w:rsidR="00545A77" w:rsidRPr="00545A77">
        <w:rPr>
          <w:rFonts w:ascii="Times New Roman" w:eastAsia="Times New Roman" w:hAnsi="Times New Roman" w:cs="Times New Roman"/>
          <w:sz w:val="24"/>
          <w:szCs w:val="24"/>
        </w:rPr>
        <w:t>Eur dividendų</w:t>
      </w:r>
      <w:r w:rsidR="00552DD8" w:rsidRPr="00545A77">
        <w:rPr>
          <w:rFonts w:ascii="Times New Roman" w:eastAsia="Times New Roman" w:hAnsi="Times New Roman" w:cs="Times New Roman"/>
          <w:sz w:val="24"/>
          <w:szCs w:val="24"/>
        </w:rPr>
        <w:t>.</w:t>
      </w:r>
      <w:r w:rsidR="00545A77" w:rsidRPr="00545A77">
        <w:rPr>
          <w:rFonts w:ascii="Times New Roman" w:eastAsia="Times New Roman" w:hAnsi="Times New Roman" w:cs="Times New Roman"/>
          <w:sz w:val="24"/>
          <w:szCs w:val="24"/>
        </w:rPr>
        <w:t xml:space="preserve"> </w:t>
      </w:r>
      <w:r w:rsidR="00552DD8" w:rsidRPr="00545A77">
        <w:rPr>
          <w:rFonts w:ascii="Times New Roman" w:eastAsia="Times New Roman" w:hAnsi="Times New Roman" w:cs="Times New Roman"/>
          <w:sz w:val="24"/>
          <w:szCs w:val="24"/>
        </w:rPr>
        <w:t xml:space="preserve">2015 m. balandžio 20 d. </w:t>
      </w:r>
      <w:r>
        <w:rPr>
          <w:rFonts w:ascii="Times New Roman" w:eastAsia="Times New Roman" w:hAnsi="Times New Roman" w:cs="Times New Roman"/>
          <w:sz w:val="24"/>
          <w:szCs w:val="24"/>
        </w:rPr>
        <w:t xml:space="preserve">– </w:t>
      </w:r>
      <w:r w:rsidR="00552DD8" w:rsidRPr="00545A77">
        <w:rPr>
          <w:rFonts w:ascii="Times New Roman" w:eastAsia="Times New Roman" w:hAnsi="Times New Roman" w:cs="Times New Roman"/>
          <w:sz w:val="24"/>
          <w:szCs w:val="24"/>
        </w:rPr>
        <w:t>2</w:t>
      </w:r>
      <w:r w:rsidR="00545A77" w:rsidRPr="00545A77">
        <w:rPr>
          <w:rFonts w:ascii="Times New Roman" w:eastAsia="Times New Roman" w:hAnsi="Times New Roman" w:cs="Times New Roman"/>
          <w:sz w:val="24"/>
          <w:szCs w:val="24"/>
        </w:rPr>
        <w:t xml:space="preserve"> 000 000 Eur dividendų</w:t>
      </w:r>
      <w:r>
        <w:rPr>
          <w:rFonts w:ascii="Times New Roman" w:eastAsia="Times New Roman" w:hAnsi="Times New Roman" w:cs="Times New Roman"/>
          <w:sz w:val="24"/>
          <w:szCs w:val="24"/>
        </w:rPr>
        <w:t xml:space="preserve">; </w:t>
      </w:r>
      <w:r w:rsidR="00552DD8" w:rsidRPr="00545A77">
        <w:rPr>
          <w:rFonts w:ascii="Times New Roman" w:eastAsia="Times New Roman" w:hAnsi="Times New Roman" w:cs="Times New Roman"/>
          <w:sz w:val="24"/>
          <w:szCs w:val="24"/>
        </w:rPr>
        <w:t xml:space="preserve">2016 m. balandžio 19 d. </w:t>
      </w:r>
      <w:r>
        <w:rPr>
          <w:rFonts w:ascii="Times New Roman" w:eastAsia="Times New Roman" w:hAnsi="Times New Roman" w:cs="Times New Roman"/>
          <w:sz w:val="24"/>
          <w:szCs w:val="24"/>
        </w:rPr>
        <w:t xml:space="preserve">– </w:t>
      </w:r>
      <w:r w:rsidR="00552DD8" w:rsidRPr="00545A77">
        <w:rPr>
          <w:rFonts w:ascii="Times New Roman" w:eastAsia="Times New Roman" w:hAnsi="Times New Roman" w:cs="Times New Roman"/>
          <w:sz w:val="24"/>
          <w:szCs w:val="24"/>
        </w:rPr>
        <w:t>200 00</w:t>
      </w:r>
      <w:r w:rsidR="00545A77" w:rsidRPr="00545A77">
        <w:rPr>
          <w:rFonts w:ascii="Times New Roman" w:eastAsia="Times New Roman" w:hAnsi="Times New Roman" w:cs="Times New Roman"/>
          <w:sz w:val="24"/>
          <w:szCs w:val="24"/>
        </w:rPr>
        <w:t>0 Eur dividendų</w:t>
      </w:r>
      <w:r w:rsidR="00106708">
        <w:rPr>
          <w:rFonts w:ascii="Times New Roman" w:eastAsia="Times New Roman" w:hAnsi="Times New Roman" w:cs="Times New Roman"/>
          <w:sz w:val="24"/>
          <w:szCs w:val="24"/>
        </w:rPr>
        <w:t>;</w:t>
      </w:r>
      <w:r w:rsidR="00545A77" w:rsidRPr="00545A77">
        <w:rPr>
          <w:rFonts w:ascii="Times New Roman" w:eastAsia="Times New Roman" w:hAnsi="Times New Roman" w:cs="Times New Roman"/>
          <w:sz w:val="24"/>
          <w:szCs w:val="24"/>
        </w:rPr>
        <w:t xml:space="preserve"> </w:t>
      </w:r>
      <w:r w:rsidR="00552DD8" w:rsidRPr="00545A77">
        <w:rPr>
          <w:rFonts w:ascii="Times New Roman" w:eastAsia="Times New Roman" w:hAnsi="Times New Roman" w:cs="Times New Roman"/>
          <w:sz w:val="24"/>
          <w:szCs w:val="24"/>
        </w:rPr>
        <w:t xml:space="preserve">2017 m. balandžio 19 d. </w:t>
      </w:r>
      <w:r>
        <w:rPr>
          <w:rFonts w:ascii="Times New Roman" w:eastAsia="Times New Roman" w:hAnsi="Times New Roman" w:cs="Times New Roman"/>
          <w:sz w:val="24"/>
          <w:szCs w:val="24"/>
        </w:rPr>
        <w:t>–</w:t>
      </w:r>
      <w:r w:rsidR="00552DD8" w:rsidRPr="00545A77">
        <w:rPr>
          <w:rFonts w:ascii="Times New Roman" w:eastAsia="Times New Roman" w:hAnsi="Times New Roman" w:cs="Times New Roman"/>
          <w:sz w:val="24"/>
          <w:szCs w:val="24"/>
        </w:rPr>
        <w:t xml:space="preserve"> 230 000 Eur di</w:t>
      </w:r>
      <w:r w:rsidR="00545A77" w:rsidRPr="00545A77">
        <w:rPr>
          <w:rFonts w:ascii="Times New Roman" w:eastAsia="Times New Roman" w:hAnsi="Times New Roman" w:cs="Times New Roman"/>
          <w:sz w:val="24"/>
          <w:szCs w:val="24"/>
        </w:rPr>
        <w:t>videndų</w:t>
      </w:r>
      <w:r w:rsidR="00552DD8" w:rsidRPr="00545A77">
        <w:rPr>
          <w:rFonts w:ascii="Times New Roman" w:eastAsia="Times New Roman" w:hAnsi="Times New Roman" w:cs="Times New Roman"/>
          <w:sz w:val="24"/>
          <w:szCs w:val="24"/>
        </w:rPr>
        <w:t>.</w:t>
      </w:r>
      <w:r w:rsidR="00545A77">
        <w:rPr>
          <w:rFonts w:ascii="Times New Roman" w:eastAsia="Times New Roman" w:hAnsi="Times New Roman" w:cs="Times New Roman"/>
          <w:sz w:val="24"/>
          <w:szCs w:val="24"/>
        </w:rPr>
        <w:t xml:space="preserve"> </w:t>
      </w:r>
      <w:r w:rsidR="00545A77" w:rsidRPr="00545A77">
        <w:rPr>
          <w:rFonts w:ascii="Times New Roman" w:eastAsia="Times New Roman" w:hAnsi="Times New Roman" w:cs="Times New Roman"/>
          <w:sz w:val="24"/>
          <w:szCs w:val="24"/>
        </w:rPr>
        <w:t>K</w:t>
      </w:r>
      <w:r w:rsidR="00552DD8" w:rsidRPr="00545A77">
        <w:rPr>
          <w:rFonts w:ascii="Times New Roman" w:eastAsia="Times New Roman" w:hAnsi="Times New Roman" w:cs="Times New Roman"/>
          <w:sz w:val="24"/>
          <w:szCs w:val="24"/>
        </w:rPr>
        <w:t>eturiais akcininkų nutarimais buvo pask</w:t>
      </w:r>
      <w:r>
        <w:rPr>
          <w:rFonts w:ascii="Times New Roman" w:eastAsia="Times New Roman" w:hAnsi="Times New Roman" w:cs="Times New Roman"/>
          <w:sz w:val="24"/>
          <w:szCs w:val="24"/>
        </w:rPr>
        <w:t xml:space="preserve">irta 5 905 440,22 Eur dividendų, </w:t>
      </w:r>
      <w:r w:rsidR="00552DD8" w:rsidRPr="00545A77">
        <w:rPr>
          <w:rFonts w:ascii="Times New Roman" w:eastAsia="Times New Roman" w:hAnsi="Times New Roman" w:cs="Times New Roman"/>
          <w:sz w:val="24"/>
          <w:szCs w:val="24"/>
        </w:rPr>
        <w:t>išmo</w:t>
      </w:r>
      <w:r w:rsidR="00545A77">
        <w:rPr>
          <w:rFonts w:ascii="Times New Roman" w:eastAsia="Times New Roman" w:hAnsi="Times New Roman" w:cs="Times New Roman"/>
          <w:sz w:val="24"/>
          <w:szCs w:val="24"/>
        </w:rPr>
        <w:t xml:space="preserve">kėta </w:t>
      </w:r>
      <w:r w:rsidR="00BB6B87">
        <w:rPr>
          <w:rFonts w:ascii="Times New Roman" w:eastAsia="Times New Roman" w:hAnsi="Times New Roman" w:cs="Times New Roman"/>
          <w:sz w:val="24"/>
          <w:szCs w:val="24"/>
        </w:rPr>
        <w:t xml:space="preserve">– </w:t>
      </w:r>
      <w:r w:rsidR="00545A77">
        <w:rPr>
          <w:rFonts w:ascii="Times New Roman" w:eastAsia="Times New Roman" w:hAnsi="Times New Roman" w:cs="Times New Roman"/>
          <w:sz w:val="24"/>
          <w:szCs w:val="24"/>
        </w:rPr>
        <w:t>4</w:t>
      </w:r>
      <w:r w:rsidR="00656310">
        <w:rPr>
          <w:rFonts w:ascii="Times New Roman" w:eastAsia="Times New Roman" w:hAnsi="Times New Roman" w:cs="Times New Roman"/>
          <w:sz w:val="24"/>
          <w:szCs w:val="24"/>
        </w:rPr>
        <w:t> </w:t>
      </w:r>
      <w:r w:rsidR="00545A77">
        <w:rPr>
          <w:rFonts w:ascii="Times New Roman" w:eastAsia="Times New Roman" w:hAnsi="Times New Roman" w:cs="Times New Roman"/>
          <w:sz w:val="24"/>
          <w:szCs w:val="24"/>
        </w:rPr>
        <w:t>119</w:t>
      </w:r>
      <w:r w:rsidR="00656310">
        <w:rPr>
          <w:rFonts w:ascii="Times New Roman" w:eastAsia="Times New Roman" w:hAnsi="Times New Roman" w:cs="Times New Roman"/>
          <w:sz w:val="24"/>
          <w:szCs w:val="24"/>
        </w:rPr>
        <w:t> </w:t>
      </w:r>
      <w:r w:rsidR="00545A77">
        <w:rPr>
          <w:rFonts w:ascii="Times New Roman" w:eastAsia="Times New Roman" w:hAnsi="Times New Roman" w:cs="Times New Roman"/>
          <w:sz w:val="24"/>
          <w:szCs w:val="24"/>
        </w:rPr>
        <w:t>153,40 Eur dividendų. Pareiškėjai n</w:t>
      </w:r>
      <w:r w:rsidR="00552DD8" w:rsidRPr="00545A77">
        <w:rPr>
          <w:rFonts w:ascii="Times New Roman" w:eastAsia="Times New Roman" w:hAnsi="Times New Roman" w:cs="Times New Roman"/>
          <w:sz w:val="24"/>
          <w:szCs w:val="24"/>
        </w:rPr>
        <w:t>eišmokėt</w:t>
      </w:r>
      <w:r w:rsidR="00545A77">
        <w:rPr>
          <w:rFonts w:ascii="Times New Roman" w:eastAsia="Times New Roman" w:hAnsi="Times New Roman" w:cs="Times New Roman"/>
          <w:sz w:val="24"/>
          <w:szCs w:val="24"/>
        </w:rPr>
        <w:t>i</w:t>
      </w:r>
      <w:r w:rsidR="00552DD8" w:rsidRPr="00545A77">
        <w:rPr>
          <w:rFonts w:ascii="Times New Roman" w:eastAsia="Times New Roman" w:hAnsi="Times New Roman" w:cs="Times New Roman"/>
          <w:sz w:val="24"/>
          <w:szCs w:val="24"/>
        </w:rPr>
        <w:t xml:space="preserve"> dividend</w:t>
      </w:r>
      <w:r w:rsidR="00545A77">
        <w:rPr>
          <w:rFonts w:ascii="Times New Roman" w:eastAsia="Times New Roman" w:hAnsi="Times New Roman" w:cs="Times New Roman"/>
          <w:sz w:val="24"/>
          <w:szCs w:val="24"/>
        </w:rPr>
        <w:t>ai sudaro</w:t>
      </w:r>
      <w:r w:rsidR="00552DD8" w:rsidRPr="00545A77">
        <w:rPr>
          <w:rFonts w:ascii="Times New Roman" w:eastAsia="Times New Roman" w:hAnsi="Times New Roman" w:cs="Times New Roman"/>
          <w:sz w:val="24"/>
          <w:szCs w:val="24"/>
        </w:rPr>
        <w:t xml:space="preserve"> </w:t>
      </w:r>
      <w:r w:rsidR="00545A77" w:rsidRPr="00545A77">
        <w:rPr>
          <w:rFonts w:ascii="Times New Roman" w:eastAsia="Times New Roman" w:hAnsi="Times New Roman" w:cs="Times New Roman"/>
          <w:sz w:val="24"/>
          <w:szCs w:val="24"/>
        </w:rPr>
        <w:t>1 786 286,82 Eur</w:t>
      </w:r>
      <w:r w:rsidR="00552DD8" w:rsidRPr="00545A77">
        <w:rPr>
          <w:rFonts w:ascii="Times New Roman" w:eastAsia="Times New Roman" w:hAnsi="Times New Roman" w:cs="Times New Roman"/>
          <w:sz w:val="24"/>
          <w:szCs w:val="24"/>
        </w:rPr>
        <w:t xml:space="preserve">. </w:t>
      </w:r>
    </w:p>
    <w:p w14:paraId="134FF681" w14:textId="3B77797D" w:rsidR="00552DD8" w:rsidRPr="00552DD8" w:rsidRDefault="00552DD8" w:rsidP="00F2302E">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552DD8">
        <w:rPr>
          <w:rFonts w:ascii="Times New Roman" w:eastAsia="Times New Roman" w:hAnsi="Times New Roman" w:cs="Times New Roman"/>
          <w:sz w:val="24"/>
          <w:szCs w:val="24"/>
        </w:rPr>
        <w:t xml:space="preserve">Prancūzijos </w:t>
      </w:r>
      <w:proofErr w:type="spellStart"/>
      <w:r w:rsidRPr="00552DD8">
        <w:rPr>
          <w:rFonts w:ascii="Times New Roman" w:eastAsia="Times New Roman" w:hAnsi="Times New Roman" w:cs="Times New Roman"/>
          <w:sz w:val="24"/>
          <w:szCs w:val="24"/>
        </w:rPr>
        <w:t>Reno</w:t>
      </w:r>
      <w:proofErr w:type="spellEnd"/>
      <w:r w:rsidRPr="00552DD8">
        <w:rPr>
          <w:rFonts w:ascii="Times New Roman" w:eastAsia="Times New Roman" w:hAnsi="Times New Roman" w:cs="Times New Roman"/>
          <w:sz w:val="24"/>
          <w:szCs w:val="24"/>
        </w:rPr>
        <w:t xml:space="preserve"> komercinis teismas 2020 m. kovo 10 d. sprendimu priteisė ieškov</w:t>
      </w:r>
      <w:r w:rsidR="00450936">
        <w:rPr>
          <w:rFonts w:ascii="Times New Roman" w:eastAsia="Times New Roman" w:hAnsi="Times New Roman" w:cs="Times New Roman"/>
          <w:sz w:val="24"/>
          <w:szCs w:val="24"/>
        </w:rPr>
        <w:t>e</w:t>
      </w:r>
      <w:r w:rsidRPr="00552DD8">
        <w:rPr>
          <w:rFonts w:ascii="Times New Roman" w:eastAsia="Times New Roman" w:hAnsi="Times New Roman" w:cs="Times New Roman"/>
          <w:sz w:val="24"/>
          <w:szCs w:val="24"/>
        </w:rPr>
        <w:t>i „</w:t>
      </w:r>
      <w:proofErr w:type="spellStart"/>
      <w:r w:rsidRPr="00552DD8">
        <w:rPr>
          <w:rFonts w:ascii="Times New Roman" w:eastAsia="Times New Roman" w:hAnsi="Times New Roman" w:cs="Times New Roman"/>
          <w:sz w:val="24"/>
          <w:szCs w:val="24"/>
        </w:rPr>
        <w:t>H</w:t>
      </w:r>
      <w:r w:rsidR="008E7F56" w:rsidRPr="00552DD8">
        <w:rPr>
          <w:rFonts w:ascii="Times New Roman" w:eastAsia="Times New Roman" w:hAnsi="Times New Roman" w:cs="Times New Roman"/>
          <w:sz w:val="24"/>
          <w:szCs w:val="24"/>
        </w:rPr>
        <w:t>ubbard</w:t>
      </w:r>
      <w:proofErr w:type="spellEnd"/>
      <w:r w:rsidR="00450936">
        <w:rPr>
          <w:rFonts w:ascii="Times New Roman" w:eastAsia="Times New Roman" w:hAnsi="Times New Roman" w:cs="Times New Roman"/>
          <w:sz w:val="24"/>
          <w:szCs w:val="24"/>
        </w:rPr>
        <w:t xml:space="preserve"> SAS“</w:t>
      </w:r>
      <w:r w:rsidRPr="00552DD8">
        <w:rPr>
          <w:rFonts w:ascii="Times New Roman" w:eastAsia="Times New Roman" w:hAnsi="Times New Roman" w:cs="Times New Roman"/>
          <w:sz w:val="24"/>
          <w:szCs w:val="24"/>
        </w:rPr>
        <w:t xml:space="preserve"> iš atsakovės 2 218 485,34 Eur skol</w:t>
      </w:r>
      <w:r w:rsidR="008E7F56">
        <w:rPr>
          <w:rFonts w:ascii="Times New Roman" w:eastAsia="Times New Roman" w:hAnsi="Times New Roman" w:cs="Times New Roman"/>
          <w:sz w:val="24"/>
          <w:szCs w:val="24"/>
        </w:rPr>
        <w:t>ą</w:t>
      </w:r>
      <w:r w:rsidRPr="00552DD8">
        <w:rPr>
          <w:rFonts w:ascii="Times New Roman" w:eastAsia="Times New Roman" w:hAnsi="Times New Roman" w:cs="Times New Roman"/>
          <w:sz w:val="24"/>
          <w:szCs w:val="24"/>
        </w:rPr>
        <w:t xml:space="preserve"> pagal išra</w:t>
      </w:r>
      <w:r w:rsidR="00BE7976">
        <w:rPr>
          <w:rFonts w:ascii="Times New Roman" w:eastAsia="Times New Roman" w:hAnsi="Times New Roman" w:cs="Times New Roman"/>
          <w:sz w:val="24"/>
          <w:szCs w:val="24"/>
        </w:rPr>
        <w:t>šytas 24 PVM sąskaitas faktūras</w:t>
      </w:r>
      <w:r w:rsidRPr="00552DD8">
        <w:rPr>
          <w:rFonts w:ascii="Times New Roman" w:eastAsia="Times New Roman" w:hAnsi="Times New Roman" w:cs="Times New Roman"/>
          <w:sz w:val="24"/>
          <w:szCs w:val="24"/>
        </w:rPr>
        <w:t xml:space="preserve">. Paryžiaus </w:t>
      </w:r>
      <w:r w:rsidR="00656310">
        <w:rPr>
          <w:rFonts w:ascii="Times New Roman" w:eastAsia="Times New Roman" w:hAnsi="Times New Roman" w:cs="Times New Roman"/>
          <w:sz w:val="24"/>
          <w:szCs w:val="24"/>
        </w:rPr>
        <w:t>a</w:t>
      </w:r>
      <w:r w:rsidRPr="00552DD8">
        <w:rPr>
          <w:rFonts w:ascii="Times New Roman" w:eastAsia="Times New Roman" w:hAnsi="Times New Roman" w:cs="Times New Roman"/>
          <w:sz w:val="24"/>
          <w:szCs w:val="24"/>
        </w:rPr>
        <w:t xml:space="preserve">peliacinis teismas 2022 m. kovo 23 d. sprendimu Prancūzijos </w:t>
      </w:r>
      <w:proofErr w:type="spellStart"/>
      <w:r w:rsidRPr="00552DD8">
        <w:rPr>
          <w:rFonts w:ascii="Times New Roman" w:eastAsia="Times New Roman" w:hAnsi="Times New Roman" w:cs="Times New Roman"/>
          <w:sz w:val="24"/>
          <w:szCs w:val="24"/>
        </w:rPr>
        <w:t>Reno</w:t>
      </w:r>
      <w:proofErr w:type="spellEnd"/>
      <w:r w:rsidRPr="00552DD8">
        <w:rPr>
          <w:rFonts w:ascii="Times New Roman" w:eastAsia="Times New Roman" w:hAnsi="Times New Roman" w:cs="Times New Roman"/>
          <w:sz w:val="24"/>
          <w:szCs w:val="24"/>
        </w:rPr>
        <w:t xml:space="preserve"> komercinio teismo </w:t>
      </w:r>
      <w:r w:rsidR="00450936">
        <w:rPr>
          <w:rFonts w:ascii="Times New Roman" w:eastAsia="Times New Roman" w:hAnsi="Times New Roman" w:cs="Times New Roman"/>
          <w:sz w:val="24"/>
          <w:szCs w:val="24"/>
        </w:rPr>
        <w:t>sprendimą paliko nepakeistą</w:t>
      </w:r>
      <w:r w:rsidRPr="00552DD8">
        <w:rPr>
          <w:rFonts w:ascii="Times New Roman" w:eastAsia="Times New Roman" w:hAnsi="Times New Roman" w:cs="Times New Roman"/>
          <w:sz w:val="24"/>
          <w:szCs w:val="24"/>
        </w:rPr>
        <w:t xml:space="preserve">. </w:t>
      </w:r>
    </w:p>
    <w:p w14:paraId="7DB0600B" w14:textId="6D2CA10C" w:rsidR="009577CA" w:rsidRDefault="00552DD8" w:rsidP="009577C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9577CA">
        <w:rPr>
          <w:rFonts w:ascii="Times New Roman" w:eastAsia="Times New Roman" w:hAnsi="Times New Roman" w:cs="Times New Roman"/>
          <w:sz w:val="24"/>
          <w:szCs w:val="24"/>
        </w:rPr>
        <w:t xml:space="preserve">Vilniaus apygardos teismas 2022 m. liepos 19 d. nutartimi iškėlė atsakovei </w:t>
      </w:r>
      <w:r w:rsidR="00450936" w:rsidRPr="009577CA">
        <w:rPr>
          <w:rFonts w:ascii="Times New Roman" w:eastAsia="Times New Roman" w:hAnsi="Times New Roman" w:cs="Times New Roman"/>
          <w:sz w:val="24"/>
          <w:szCs w:val="24"/>
        </w:rPr>
        <w:t xml:space="preserve">bankroto bylą </w:t>
      </w:r>
      <w:r w:rsidRPr="009577CA">
        <w:rPr>
          <w:rFonts w:ascii="Times New Roman" w:eastAsia="Times New Roman" w:hAnsi="Times New Roman" w:cs="Times New Roman"/>
          <w:sz w:val="24"/>
          <w:szCs w:val="24"/>
        </w:rPr>
        <w:t xml:space="preserve">pagal vadovo </w:t>
      </w:r>
      <w:bookmarkStart w:id="8" w:name="Buk_7"/>
      <w:r w:rsidR="00BB56B4" w:rsidRPr="00BB56B4">
        <w:rPr>
          <w:rFonts w:ascii="Times New Roman" w:eastAsia="Times New Roman" w:hAnsi="Times New Roman" w:cs="Times New Roman"/>
          <w:sz w:val="24"/>
          <w:szCs w:val="24"/>
        </w:rPr>
        <w:t xml:space="preserve">G. G. </w:t>
      </w:r>
      <w:bookmarkEnd w:id="8"/>
      <w:r w:rsidRPr="009577CA">
        <w:rPr>
          <w:rFonts w:ascii="Times New Roman" w:eastAsia="Times New Roman" w:hAnsi="Times New Roman" w:cs="Times New Roman"/>
          <w:sz w:val="24"/>
          <w:szCs w:val="24"/>
        </w:rPr>
        <w:t>2022 m</w:t>
      </w:r>
      <w:r w:rsidR="00106708">
        <w:rPr>
          <w:rFonts w:ascii="Times New Roman" w:eastAsia="Times New Roman" w:hAnsi="Times New Roman" w:cs="Times New Roman"/>
          <w:sz w:val="24"/>
          <w:szCs w:val="24"/>
        </w:rPr>
        <w:t>.</w:t>
      </w:r>
      <w:r w:rsidRPr="009577CA">
        <w:rPr>
          <w:rFonts w:ascii="Times New Roman" w:eastAsia="Times New Roman" w:hAnsi="Times New Roman" w:cs="Times New Roman"/>
          <w:sz w:val="24"/>
          <w:szCs w:val="24"/>
        </w:rPr>
        <w:t xml:space="preserve"> birželio 15 d. pareiškimą ir pateiktus 2022 m. birželio 14 d. finansinius duomenis (bendrovės turto vertė sudarė</w:t>
      </w:r>
      <w:r w:rsidR="008E7F56" w:rsidRPr="009577CA">
        <w:rPr>
          <w:rFonts w:ascii="Times New Roman" w:eastAsia="Times New Roman" w:hAnsi="Times New Roman" w:cs="Times New Roman"/>
          <w:sz w:val="24"/>
          <w:szCs w:val="24"/>
        </w:rPr>
        <w:t xml:space="preserve"> </w:t>
      </w:r>
      <w:r w:rsidRPr="009577CA">
        <w:rPr>
          <w:rFonts w:ascii="Times New Roman" w:eastAsia="Times New Roman" w:hAnsi="Times New Roman" w:cs="Times New Roman"/>
          <w:sz w:val="24"/>
          <w:szCs w:val="24"/>
        </w:rPr>
        <w:t>5 327 703 Eur, o įsipareigojimai – 4</w:t>
      </w:r>
      <w:r w:rsidR="00656310">
        <w:rPr>
          <w:rFonts w:ascii="Times New Roman" w:eastAsia="Times New Roman" w:hAnsi="Times New Roman" w:cs="Times New Roman"/>
          <w:sz w:val="24"/>
          <w:szCs w:val="24"/>
        </w:rPr>
        <w:t> </w:t>
      </w:r>
      <w:r w:rsidRPr="009577CA">
        <w:rPr>
          <w:rFonts w:ascii="Times New Roman" w:eastAsia="Times New Roman" w:hAnsi="Times New Roman" w:cs="Times New Roman"/>
          <w:sz w:val="24"/>
          <w:szCs w:val="24"/>
        </w:rPr>
        <w:t>322</w:t>
      </w:r>
      <w:r w:rsidR="00656310">
        <w:rPr>
          <w:rFonts w:ascii="Times New Roman" w:eastAsia="Times New Roman" w:hAnsi="Times New Roman" w:cs="Times New Roman"/>
          <w:sz w:val="24"/>
          <w:szCs w:val="24"/>
        </w:rPr>
        <w:t> </w:t>
      </w:r>
      <w:r w:rsidRPr="009577CA">
        <w:rPr>
          <w:rFonts w:ascii="Times New Roman" w:eastAsia="Times New Roman" w:hAnsi="Times New Roman" w:cs="Times New Roman"/>
          <w:sz w:val="24"/>
          <w:szCs w:val="24"/>
        </w:rPr>
        <w:t>720</w:t>
      </w:r>
      <w:r w:rsidR="00656310">
        <w:rPr>
          <w:rFonts w:ascii="Times New Roman" w:eastAsia="Times New Roman" w:hAnsi="Times New Roman" w:cs="Times New Roman"/>
          <w:sz w:val="24"/>
          <w:szCs w:val="24"/>
        </w:rPr>
        <w:t> </w:t>
      </w:r>
      <w:r w:rsidRPr="009577CA">
        <w:rPr>
          <w:rFonts w:ascii="Times New Roman" w:eastAsia="Times New Roman" w:hAnsi="Times New Roman" w:cs="Times New Roman"/>
          <w:sz w:val="24"/>
          <w:szCs w:val="24"/>
        </w:rPr>
        <w:t xml:space="preserve">Eur) ir paskyrė nemokumo administratorių Marką </w:t>
      </w:r>
      <w:proofErr w:type="spellStart"/>
      <w:r w:rsidRPr="009577CA">
        <w:rPr>
          <w:rFonts w:ascii="Times New Roman" w:eastAsia="Times New Roman" w:hAnsi="Times New Roman" w:cs="Times New Roman"/>
          <w:sz w:val="24"/>
          <w:szCs w:val="24"/>
        </w:rPr>
        <w:t>Binderį</w:t>
      </w:r>
      <w:proofErr w:type="spellEnd"/>
      <w:r w:rsidRPr="009577CA">
        <w:rPr>
          <w:rFonts w:ascii="Times New Roman" w:eastAsia="Times New Roman" w:hAnsi="Times New Roman" w:cs="Times New Roman"/>
          <w:sz w:val="24"/>
          <w:szCs w:val="24"/>
        </w:rPr>
        <w:t xml:space="preserve"> (Mark </w:t>
      </w:r>
      <w:proofErr w:type="spellStart"/>
      <w:r w:rsidRPr="009577CA">
        <w:rPr>
          <w:rFonts w:ascii="Times New Roman" w:eastAsia="Times New Roman" w:hAnsi="Times New Roman" w:cs="Times New Roman"/>
          <w:sz w:val="24"/>
          <w:szCs w:val="24"/>
        </w:rPr>
        <w:t>Binder</w:t>
      </w:r>
      <w:proofErr w:type="spellEnd"/>
      <w:r w:rsidRPr="009577CA">
        <w:rPr>
          <w:rFonts w:ascii="Times New Roman" w:eastAsia="Times New Roman" w:hAnsi="Times New Roman" w:cs="Times New Roman"/>
          <w:sz w:val="24"/>
          <w:szCs w:val="24"/>
        </w:rPr>
        <w:t>). Vilniaus apygardos teismo 2022 m. lapkričio</w:t>
      </w:r>
      <w:r w:rsidR="00450936">
        <w:rPr>
          <w:rFonts w:ascii="Times New Roman" w:eastAsia="Times New Roman" w:hAnsi="Times New Roman" w:cs="Times New Roman"/>
          <w:sz w:val="24"/>
          <w:szCs w:val="24"/>
        </w:rPr>
        <w:t xml:space="preserve"> 24 d. nutartimi patvirtintas</w:t>
      </w:r>
      <w:r w:rsidRPr="009577CA">
        <w:rPr>
          <w:rFonts w:ascii="Times New Roman" w:eastAsia="Times New Roman" w:hAnsi="Times New Roman" w:cs="Times New Roman"/>
          <w:sz w:val="24"/>
          <w:szCs w:val="24"/>
        </w:rPr>
        <w:t xml:space="preserve"> antros eilės (didžiausio</w:t>
      </w:r>
      <w:r w:rsidR="00450936">
        <w:rPr>
          <w:rFonts w:ascii="Times New Roman" w:eastAsia="Times New Roman" w:hAnsi="Times New Roman" w:cs="Times New Roman"/>
          <w:sz w:val="24"/>
          <w:szCs w:val="24"/>
        </w:rPr>
        <w:t>s</w:t>
      </w:r>
      <w:r w:rsidRPr="009577CA">
        <w:rPr>
          <w:rFonts w:ascii="Times New Roman" w:eastAsia="Times New Roman" w:hAnsi="Times New Roman" w:cs="Times New Roman"/>
          <w:sz w:val="24"/>
          <w:szCs w:val="24"/>
        </w:rPr>
        <w:t>) kreditor</w:t>
      </w:r>
      <w:r w:rsidR="00450936">
        <w:rPr>
          <w:rFonts w:ascii="Times New Roman" w:eastAsia="Times New Roman" w:hAnsi="Times New Roman" w:cs="Times New Roman"/>
          <w:sz w:val="24"/>
          <w:szCs w:val="24"/>
        </w:rPr>
        <w:t>ės</w:t>
      </w:r>
      <w:r w:rsidRPr="009577CA">
        <w:rPr>
          <w:rFonts w:ascii="Times New Roman" w:eastAsia="Times New Roman" w:hAnsi="Times New Roman" w:cs="Times New Roman"/>
          <w:sz w:val="24"/>
          <w:szCs w:val="24"/>
        </w:rPr>
        <w:t xml:space="preserve"> „</w:t>
      </w:r>
      <w:proofErr w:type="spellStart"/>
      <w:r w:rsidRPr="009577CA">
        <w:rPr>
          <w:rFonts w:ascii="Times New Roman" w:eastAsia="Times New Roman" w:hAnsi="Times New Roman" w:cs="Times New Roman"/>
          <w:sz w:val="24"/>
          <w:szCs w:val="24"/>
        </w:rPr>
        <w:t>H</w:t>
      </w:r>
      <w:r w:rsidR="008E7F56" w:rsidRPr="009577CA">
        <w:rPr>
          <w:rFonts w:ascii="Times New Roman" w:eastAsia="Times New Roman" w:hAnsi="Times New Roman" w:cs="Times New Roman"/>
          <w:sz w:val="24"/>
          <w:szCs w:val="24"/>
        </w:rPr>
        <w:t>ubbard</w:t>
      </w:r>
      <w:proofErr w:type="spellEnd"/>
      <w:r w:rsidR="008E7F56" w:rsidRPr="009577CA">
        <w:rPr>
          <w:rFonts w:ascii="Times New Roman" w:eastAsia="Times New Roman" w:hAnsi="Times New Roman" w:cs="Times New Roman"/>
          <w:sz w:val="24"/>
          <w:szCs w:val="24"/>
        </w:rPr>
        <w:t xml:space="preserve"> </w:t>
      </w:r>
      <w:r w:rsidRPr="009577CA">
        <w:rPr>
          <w:rFonts w:ascii="Times New Roman" w:eastAsia="Times New Roman" w:hAnsi="Times New Roman" w:cs="Times New Roman"/>
          <w:sz w:val="24"/>
          <w:szCs w:val="24"/>
        </w:rPr>
        <w:t xml:space="preserve">SAS“ 2 488 001,25 Eur reikalavimas. </w:t>
      </w:r>
    </w:p>
    <w:p w14:paraId="72617423" w14:textId="42B90F15" w:rsidR="008D635F" w:rsidRDefault="00F2302E" w:rsidP="009577C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8D635F">
        <w:rPr>
          <w:rFonts w:ascii="Times New Roman" w:eastAsia="Times New Roman" w:hAnsi="Times New Roman" w:cs="Times New Roman"/>
          <w:sz w:val="24"/>
          <w:szCs w:val="24"/>
        </w:rPr>
        <w:t xml:space="preserve">Pasisakydama dėl </w:t>
      </w:r>
      <w:r w:rsidR="008D635F" w:rsidRPr="008D635F">
        <w:rPr>
          <w:rFonts w:ascii="Times New Roman" w:eastAsia="Times New Roman" w:hAnsi="Times New Roman" w:cs="Times New Roman"/>
          <w:sz w:val="24"/>
          <w:szCs w:val="24"/>
        </w:rPr>
        <w:t>pareiškėjos</w:t>
      </w:r>
      <w:r w:rsidRPr="008D635F">
        <w:rPr>
          <w:rFonts w:ascii="Times New Roman" w:eastAsia="Times New Roman" w:hAnsi="Times New Roman" w:cs="Times New Roman"/>
          <w:sz w:val="24"/>
          <w:szCs w:val="24"/>
        </w:rPr>
        <w:t xml:space="preserve"> finansinio reikalavimo pagrįstumo, kolegija nurodė, kad </w:t>
      </w:r>
      <w:r w:rsidR="009577CA" w:rsidRPr="008D635F">
        <w:rPr>
          <w:rFonts w:ascii="Times New Roman" w:eastAsia="Times New Roman" w:hAnsi="Times New Roman" w:cs="Times New Roman"/>
          <w:sz w:val="24"/>
          <w:szCs w:val="24"/>
        </w:rPr>
        <w:t xml:space="preserve">2013 m. balandžio 3 d., 2015 m. balandžio 20 d., 2016 m. balandžio 19 d. bei 2017 m. balandžio 19 d. atsakovės ataskaitinis akcininkų susirinkimas priėmė nutarimus dėl pelno paskirstymo, todėl pareiškėja gali reikalauti iš atsakovės neišmokėtų dividendų. Pareiškėja nėra praleidusi bendrojo dešimties metų senaties termino, taip pat nėra praleidusi specialiojo termino, įtvirtinto </w:t>
      </w:r>
      <w:r w:rsidR="008D635F" w:rsidRPr="008D635F">
        <w:rPr>
          <w:rFonts w:ascii="Times New Roman" w:eastAsia="Times New Roman" w:hAnsi="Times New Roman" w:cs="Times New Roman"/>
          <w:sz w:val="24"/>
          <w:szCs w:val="24"/>
        </w:rPr>
        <w:t xml:space="preserve">Lietuvos Respublikos juridinių asmenų nemokumo įstatymo (toliau – </w:t>
      </w:r>
      <w:r w:rsidR="009577CA" w:rsidRPr="008D635F">
        <w:rPr>
          <w:rFonts w:ascii="Times New Roman" w:eastAsia="Times New Roman" w:hAnsi="Times New Roman" w:cs="Times New Roman"/>
          <w:sz w:val="24"/>
          <w:szCs w:val="24"/>
        </w:rPr>
        <w:t>JANĮ</w:t>
      </w:r>
      <w:r w:rsidR="008D635F" w:rsidRPr="008D635F">
        <w:rPr>
          <w:rFonts w:ascii="Times New Roman" w:eastAsia="Times New Roman" w:hAnsi="Times New Roman" w:cs="Times New Roman"/>
          <w:sz w:val="24"/>
          <w:szCs w:val="24"/>
        </w:rPr>
        <w:t>)</w:t>
      </w:r>
      <w:r w:rsidR="009577CA" w:rsidRPr="008D635F">
        <w:rPr>
          <w:rFonts w:ascii="Times New Roman" w:eastAsia="Times New Roman" w:hAnsi="Times New Roman" w:cs="Times New Roman"/>
          <w:sz w:val="24"/>
          <w:szCs w:val="24"/>
        </w:rPr>
        <w:t xml:space="preserve"> 44 straipsnio 1 dalyje. Pareiškėjos reikalavimas</w:t>
      </w:r>
      <w:r w:rsidR="008D635F" w:rsidRPr="008D635F">
        <w:rPr>
          <w:rFonts w:ascii="Times New Roman" w:eastAsia="Times New Roman" w:hAnsi="Times New Roman" w:cs="Times New Roman"/>
          <w:sz w:val="24"/>
          <w:szCs w:val="24"/>
        </w:rPr>
        <w:t xml:space="preserve"> pateiktas 2022 m. rugpjūčio 24 </w:t>
      </w:r>
      <w:r w:rsidR="009577CA" w:rsidRPr="008D635F">
        <w:rPr>
          <w:rFonts w:ascii="Times New Roman" w:eastAsia="Times New Roman" w:hAnsi="Times New Roman" w:cs="Times New Roman"/>
          <w:sz w:val="24"/>
          <w:szCs w:val="24"/>
        </w:rPr>
        <w:t>d. Lietuvos apeliacinio teismo 2023 m. balandžio 11 d. nutartyje civilinėje byloje Nr</w:t>
      </w:r>
      <w:r w:rsidR="008D635F" w:rsidRPr="008D635F">
        <w:rPr>
          <w:rFonts w:ascii="Times New Roman" w:eastAsia="Times New Roman" w:hAnsi="Times New Roman" w:cs="Times New Roman"/>
          <w:sz w:val="24"/>
          <w:szCs w:val="24"/>
        </w:rPr>
        <w:t>. e2-331-933/2023 konstatuota, kad</w:t>
      </w:r>
      <w:r w:rsidR="009577CA" w:rsidRPr="008D635F">
        <w:rPr>
          <w:rFonts w:ascii="Times New Roman" w:eastAsia="Times New Roman" w:hAnsi="Times New Roman" w:cs="Times New Roman"/>
          <w:sz w:val="24"/>
          <w:szCs w:val="24"/>
        </w:rPr>
        <w:t xml:space="preserve"> kreditorių reikalavimai atsakovės bankroto byloje turėjo būti pateikti iki 2022 m. rugpjūčio 27 d. </w:t>
      </w:r>
    </w:p>
    <w:p w14:paraId="1FB16385" w14:textId="58683F11" w:rsidR="009577CA" w:rsidRPr="008D635F" w:rsidRDefault="009577CA" w:rsidP="009577C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8D635F">
        <w:rPr>
          <w:rFonts w:ascii="Times New Roman" w:eastAsia="Times New Roman" w:hAnsi="Times New Roman" w:cs="Times New Roman"/>
          <w:sz w:val="24"/>
          <w:szCs w:val="24"/>
        </w:rPr>
        <w:t>Kolegija nustatė, kad pirmo</w:t>
      </w:r>
      <w:r w:rsidR="00082E7E">
        <w:rPr>
          <w:rFonts w:ascii="Times New Roman" w:eastAsia="Times New Roman" w:hAnsi="Times New Roman" w:cs="Times New Roman"/>
          <w:sz w:val="24"/>
          <w:szCs w:val="24"/>
        </w:rPr>
        <w:t>jo</w:t>
      </w:r>
      <w:r w:rsidRPr="008D635F">
        <w:rPr>
          <w:rFonts w:ascii="Times New Roman" w:eastAsia="Times New Roman" w:hAnsi="Times New Roman" w:cs="Times New Roman"/>
          <w:sz w:val="24"/>
          <w:szCs w:val="24"/>
        </w:rPr>
        <w:t xml:space="preserve"> 2013 m. balandžio 3 d. atsakovės akcininkų susirinkimo sprendimo dėl pelno paskirstymo priėmimo metu atsakovės pradelsti mokėjimai kreditor</w:t>
      </w:r>
      <w:r w:rsidR="008D635F" w:rsidRPr="008D635F">
        <w:rPr>
          <w:rFonts w:ascii="Times New Roman" w:eastAsia="Times New Roman" w:hAnsi="Times New Roman" w:cs="Times New Roman"/>
          <w:sz w:val="24"/>
          <w:szCs w:val="24"/>
        </w:rPr>
        <w:t>ei</w:t>
      </w:r>
      <w:r w:rsidR="00685EA3">
        <w:rPr>
          <w:rFonts w:ascii="Times New Roman" w:eastAsia="Times New Roman" w:hAnsi="Times New Roman" w:cs="Times New Roman"/>
          <w:sz w:val="24"/>
          <w:szCs w:val="24"/>
        </w:rPr>
        <w:t xml:space="preserve"> „</w:t>
      </w:r>
      <w:proofErr w:type="spellStart"/>
      <w:r w:rsidR="00685EA3">
        <w:rPr>
          <w:rFonts w:ascii="Times New Roman" w:eastAsia="Times New Roman" w:hAnsi="Times New Roman" w:cs="Times New Roman"/>
          <w:sz w:val="24"/>
          <w:szCs w:val="24"/>
        </w:rPr>
        <w:t>Hubbard</w:t>
      </w:r>
      <w:proofErr w:type="spellEnd"/>
      <w:r w:rsidR="00685EA3">
        <w:rPr>
          <w:rFonts w:ascii="Times New Roman" w:eastAsia="Times New Roman" w:hAnsi="Times New Roman" w:cs="Times New Roman"/>
          <w:sz w:val="24"/>
          <w:szCs w:val="24"/>
        </w:rPr>
        <w:t xml:space="preserve"> SAS“ sudarė</w:t>
      </w:r>
      <w:r w:rsidRPr="008D635F">
        <w:rPr>
          <w:rFonts w:ascii="Times New Roman" w:eastAsia="Times New Roman" w:hAnsi="Times New Roman" w:cs="Times New Roman"/>
          <w:sz w:val="24"/>
          <w:szCs w:val="24"/>
        </w:rPr>
        <w:t xml:space="preserve"> 292 865 </w:t>
      </w:r>
      <w:r w:rsidR="008D635F" w:rsidRPr="008D635F">
        <w:rPr>
          <w:rFonts w:ascii="Times New Roman" w:eastAsia="Times New Roman" w:hAnsi="Times New Roman" w:cs="Times New Roman"/>
          <w:sz w:val="24"/>
          <w:szCs w:val="24"/>
        </w:rPr>
        <w:t>JAV doleri</w:t>
      </w:r>
      <w:r w:rsidR="00656310">
        <w:rPr>
          <w:rFonts w:ascii="Times New Roman" w:eastAsia="Times New Roman" w:hAnsi="Times New Roman" w:cs="Times New Roman"/>
          <w:sz w:val="24"/>
          <w:szCs w:val="24"/>
        </w:rPr>
        <w:t>us</w:t>
      </w:r>
      <w:r w:rsidRPr="008D635F">
        <w:rPr>
          <w:rFonts w:ascii="Times New Roman" w:eastAsia="Times New Roman" w:hAnsi="Times New Roman" w:cs="Times New Roman"/>
          <w:sz w:val="24"/>
          <w:szCs w:val="24"/>
        </w:rPr>
        <w:t xml:space="preserve"> ir 25 915 Eur. Šis įsiskolinimas </w:t>
      </w:r>
      <w:r w:rsidR="008D635F" w:rsidRPr="008D635F">
        <w:rPr>
          <w:rFonts w:ascii="Times New Roman" w:eastAsia="Times New Roman" w:hAnsi="Times New Roman" w:cs="Times New Roman"/>
          <w:sz w:val="24"/>
          <w:szCs w:val="24"/>
        </w:rPr>
        <w:t>sumokėtas</w:t>
      </w:r>
      <w:r w:rsidRPr="008D635F">
        <w:rPr>
          <w:rFonts w:ascii="Times New Roman" w:eastAsia="Times New Roman" w:hAnsi="Times New Roman" w:cs="Times New Roman"/>
          <w:sz w:val="24"/>
          <w:szCs w:val="24"/>
        </w:rPr>
        <w:t xml:space="preserve"> 2013 m. balandžio 4 ir 8 dienomis, t. y. iki atsakovė</w:t>
      </w:r>
      <w:r w:rsidR="008D635F" w:rsidRPr="008D635F">
        <w:rPr>
          <w:rFonts w:ascii="Times New Roman" w:eastAsia="Times New Roman" w:hAnsi="Times New Roman" w:cs="Times New Roman"/>
          <w:sz w:val="24"/>
          <w:szCs w:val="24"/>
        </w:rPr>
        <w:t xml:space="preserve"> turėjo pradėti</w:t>
      </w:r>
      <w:r w:rsidRPr="008D635F">
        <w:rPr>
          <w:rFonts w:ascii="Times New Roman" w:eastAsia="Times New Roman" w:hAnsi="Times New Roman" w:cs="Times New Roman"/>
          <w:sz w:val="24"/>
          <w:szCs w:val="24"/>
        </w:rPr>
        <w:t xml:space="preserve"> mokėti (201</w:t>
      </w:r>
      <w:r w:rsidR="008D635F" w:rsidRPr="008D635F">
        <w:rPr>
          <w:rFonts w:ascii="Times New Roman" w:eastAsia="Times New Roman" w:hAnsi="Times New Roman" w:cs="Times New Roman"/>
          <w:sz w:val="24"/>
          <w:szCs w:val="24"/>
        </w:rPr>
        <w:t>3</w:t>
      </w:r>
      <w:r w:rsidRPr="008D635F">
        <w:rPr>
          <w:rFonts w:ascii="Times New Roman" w:eastAsia="Times New Roman" w:hAnsi="Times New Roman" w:cs="Times New Roman"/>
          <w:sz w:val="24"/>
          <w:szCs w:val="24"/>
        </w:rPr>
        <w:t xml:space="preserve"> m. gegužės 3 d.) paskirtus dividendus už 2012 m. </w:t>
      </w:r>
      <w:r w:rsidR="00D15036" w:rsidRPr="008D635F">
        <w:rPr>
          <w:rFonts w:ascii="Times New Roman" w:eastAsia="Times New Roman" w:hAnsi="Times New Roman" w:cs="Times New Roman"/>
          <w:sz w:val="24"/>
          <w:szCs w:val="24"/>
        </w:rPr>
        <w:t xml:space="preserve">Kolegija pažymėjo, kad </w:t>
      </w:r>
      <w:r w:rsidR="004028A4">
        <w:rPr>
          <w:rFonts w:ascii="Times New Roman" w:eastAsia="Times New Roman" w:hAnsi="Times New Roman" w:cs="Times New Roman"/>
          <w:sz w:val="24"/>
          <w:szCs w:val="24"/>
        </w:rPr>
        <w:t xml:space="preserve">priimant </w:t>
      </w:r>
      <w:r w:rsidR="008D635F">
        <w:rPr>
          <w:rFonts w:ascii="Times New Roman" w:eastAsia="Times New Roman" w:hAnsi="Times New Roman" w:cs="Times New Roman"/>
          <w:sz w:val="24"/>
          <w:szCs w:val="24"/>
        </w:rPr>
        <w:t>š</w:t>
      </w:r>
      <w:r w:rsidR="004028A4">
        <w:rPr>
          <w:rFonts w:ascii="Times New Roman" w:eastAsia="Times New Roman" w:hAnsi="Times New Roman" w:cs="Times New Roman"/>
          <w:sz w:val="24"/>
          <w:szCs w:val="24"/>
        </w:rPr>
        <w:t>į</w:t>
      </w:r>
      <w:r w:rsidR="008D635F">
        <w:rPr>
          <w:rFonts w:ascii="Times New Roman" w:eastAsia="Times New Roman" w:hAnsi="Times New Roman" w:cs="Times New Roman"/>
          <w:sz w:val="24"/>
          <w:szCs w:val="24"/>
        </w:rPr>
        <w:t xml:space="preserve"> </w:t>
      </w:r>
      <w:r w:rsidRPr="008D635F">
        <w:rPr>
          <w:rFonts w:ascii="Times New Roman" w:eastAsia="Times New Roman" w:hAnsi="Times New Roman" w:cs="Times New Roman"/>
          <w:sz w:val="24"/>
          <w:szCs w:val="24"/>
        </w:rPr>
        <w:t>sprendim</w:t>
      </w:r>
      <w:r w:rsidR="004028A4">
        <w:rPr>
          <w:rFonts w:ascii="Times New Roman" w:eastAsia="Times New Roman" w:hAnsi="Times New Roman" w:cs="Times New Roman"/>
          <w:sz w:val="24"/>
          <w:szCs w:val="24"/>
        </w:rPr>
        <w:t>ą</w:t>
      </w:r>
      <w:r w:rsidRPr="008D635F">
        <w:rPr>
          <w:rFonts w:ascii="Times New Roman" w:eastAsia="Times New Roman" w:hAnsi="Times New Roman" w:cs="Times New Roman"/>
          <w:sz w:val="24"/>
          <w:szCs w:val="24"/>
        </w:rPr>
        <w:t xml:space="preserve"> atsakovė turėjo turto (40 mln. </w:t>
      </w:r>
      <w:r w:rsidR="008D635F">
        <w:rPr>
          <w:rFonts w:ascii="Times New Roman" w:eastAsia="Times New Roman" w:hAnsi="Times New Roman" w:cs="Times New Roman"/>
          <w:sz w:val="24"/>
          <w:szCs w:val="24"/>
        </w:rPr>
        <w:t>Eur</w:t>
      </w:r>
      <w:r w:rsidRPr="008D635F">
        <w:rPr>
          <w:rFonts w:ascii="Times New Roman" w:eastAsia="Times New Roman" w:hAnsi="Times New Roman" w:cs="Times New Roman"/>
          <w:sz w:val="24"/>
          <w:szCs w:val="24"/>
        </w:rPr>
        <w:t>), kurio pakako kreditor</w:t>
      </w:r>
      <w:r w:rsidR="008D635F">
        <w:rPr>
          <w:rFonts w:ascii="Times New Roman" w:eastAsia="Times New Roman" w:hAnsi="Times New Roman" w:cs="Times New Roman"/>
          <w:sz w:val="24"/>
          <w:szCs w:val="24"/>
        </w:rPr>
        <w:t>ės</w:t>
      </w:r>
      <w:r w:rsidRPr="008D635F">
        <w:rPr>
          <w:rFonts w:ascii="Times New Roman" w:eastAsia="Times New Roman" w:hAnsi="Times New Roman" w:cs="Times New Roman"/>
          <w:sz w:val="24"/>
          <w:szCs w:val="24"/>
        </w:rPr>
        <w:t xml:space="preserve"> reikalavimui (292 865 </w:t>
      </w:r>
      <w:r w:rsidR="008D635F">
        <w:rPr>
          <w:rFonts w:ascii="Times New Roman" w:eastAsia="Times New Roman" w:hAnsi="Times New Roman" w:cs="Times New Roman"/>
          <w:sz w:val="24"/>
          <w:szCs w:val="24"/>
        </w:rPr>
        <w:t>JAV doleriai</w:t>
      </w:r>
      <w:r w:rsidRPr="008D635F">
        <w:rPr>
          <w:rFonts w:ascii="Times New Roman" w:eastAsia="Times New Roman" w:hAnsi="Times New Roman" w:cs="Times New Roman"/>
          <w:sz w:val="24"/>
          <w:szCs w:val="24"/>
        </w:rPr>
        <w:t xml:space="preserve"> ir 25 915 Eur) patenkinti ir dividendams (3 475 440,22 Eur) mokėti. </w:t>
      </w:r>
      <w:r w:rsidR="008D635F">
        <w:rPr>
          <w:rFonts w:ascii="Times New Roman" w:eastAsia="Times New Roman" w:hAnsi="Times New Roman" w:cs="Times New Roman"/>
          <w:sz w:val="24"/>
          <w:szCs w:val="24"/>
        </w:rPr>
        <w:t>K</w:t>
      </w:r>
      <w:r w:rsidRPr="008D635F">
        <w:rPr>
          <w:rFonts w:ascii="Times New Roman" w:eastAsia="Times New Roman" w:hAnsi="Times New Roman" w:cs="Times New Roman"/>
          <w:sz w:val="24"/>
          <w:szCs w:val="24"/>
        </w:rPr>
        <w:t>olegija suti</w:t>
      </w:r>
      <w:r w:rsidR="00D15036" w:rsidRPr="008D635F">
        <w:rPr>
          <w:rFonts w:ascii="Times New Roman" w:eastAsia="Times New Roman" w:hAnsi="Times New Roman" w:cs="Times New Roman"/>
          <w:sz w:val="24"/>
          <w:szCs w:val="24"/>
        </w:rPr>
        <w:t>ko</w:t>
      </w:r>
      <w:r w:rsidR="008D635F">
        <w:rPr>
          <w:rFonts w:ascii="Times New Roman" w:eastAsia="Times New Roman" w:hAnsi="Times New Roman" w:cs="Times New Roman"/>
          <w:sz w:val="24"/>
          <w:szCs w:val="24"/>
        </w:rPr>
        <w:t xml:space="preserve"> su pirmosios instancijos teismo išvada</w:t>
      </w:r>
      <w:r w:rsidRPr="008D635F">
        <w:rPr>
          <w:rFonts w:ascii="Times New Roman" w:eastAsia="Times New Roman" w:hAnsi="Times New Roman" w:cs="Times New Roman"/>
          <w:sz w:val="24"/>
          <w:szCs w:val="24"/>
        </w:rPr>
        <w:t>, kad kreditor</w:t>
      </w:r>
      <w:r w:rsidR="008D635F">
        <w:rPr>
          <w:rFonts w:ascii="Times New Roman" w:eastAsia="Times New Roman" w:hAnsi="Times New Roman" w:cs="Times New Roman"/>
          <w:sz w:val="24"/>
          <w:szCs w:val="24"/>
        </w:rPr>
        <w:t>ės</w:t>
      </w:r>
      <w:r w:rsidRPr="008D635F">
        <w:rPr>
          <w:rFonts w:ascii="Times New Roman" w:eastAsia="Times New Roman" w:hAnsi="Times New Roman" w:cs="Times New Roman"/>
          <w:sz w:val="24"/>
          <w:szCs w:val="24"/>
        </w:rPr>
        <w:t xml:space="preserve"> teisės ir interesai nebuvo pažeisti. </w:t>
      </w:r>
    </w:p>
    <w:p w14:paraId="7343A215" w14:textId="1CE35092" w:rsidR="009577CA" w:rsidRPr="009577CA" w:rsidRDefault="009577CA" w:rsidP="009577C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9577CA">
        <w:rPr>
          <w:rFonts w:ascii="Times New Roman" w:eastAsia="Times New Roman" w:hAnsi="Times New Roman" w:cs="Times New Roman"/>
          <w:sz w:val="24"/>
          <w:szCs w:val="24"/>
        </w:rPr>
        <w:t>Antro</w:t>
      </w:r>
      <w:r w:rsidR="00082E7E">
        <w:rPr>
          <w:rFonts w:ascii="Times New Roman" w:eastAsia="Times New Roman" w:hAnsi="Times New Roman" w:cs="Times New Roman"/>
          <w:sz w:val="24"/>
          <w:szCs w:val="24"/>
        </w:rPr>
        <w:t>jo</w:t>
      </w:r>
      <w:r w:rsidRPr="009577CA">
        <w:rPr>
          <w:rFonts w:ascii="Times New Roman" w:eastAsia="Times New Roman" w:hAnsi="Times New Roman" w:cs="Times New Roman"/>
          <w:sz w:val="24"/>
          <w:szCs w:val="24"/>
        </w:rPr>
        <w:t xml:space="preserve"> 2015 m. balandžio 20 d. </w:t>
      </w:r>
      <w:r w:rsidR="00C90820">
        <w:rPr>
          <w:rFonts w:ascii="Times New Roman" w:eastAsia="Times New Roman" w:hAnsi="Times New Roman" w:cs="Times New Roman"/>
          <w:sz w:val="24"/>
          <w:szCs w:val="24"/>
        </w:rPr>
        <w:t>atsakovės</w:t>
      </w:r>
      <w:r w:rsidRPr="009577CA">
        <w:rPr>
          <w:rFonts w:ascii="Times New Roman" w:eastAsia="Times New Roman" w:hAnsi="Times New Roman" w:cs="Times New Roman"/>
          <w:sz w:val="24"/>
          <w:szCs w:val="24"/>
        </w:rPr>
        <w:t xml:space="preserve"> akcininkų susirinkimo sprendimo dėl pelno paskirstymo priėmimo metu atsakovės pradelsti mokėjimai kreditor</w:t>
      </w:r>
      <w:r w:rsidR="00975614">
        <w:rPr>
          <w:rFonts w:ascii="Times New Roman" w:eastAsia="Times New Roman" w:hAnsi="Times New Roman" w:cs="Times New Roman"/>
          <w:sz w:val="24"/>
          <w:szCs w:val="24"/>
        </w:rPr>
        <w:t>ei</w:t>
      </w:r>
      <w:r w:rsidRPr="009577CA">
        <w:rPr>
          <w:rFonts w:ascii="Times New Roman" w:eastAsia="Times New Roman" w:hAnsi="Times New Roman" w:cs="Times New Roman"/>
          <w:sz w:val="24"/>
          <w:szCs w:val="24"/>
        </w:rPr>
        <w:t xml:space="preserve"> </w:t>
      </w:r>
      <w:r w:rsidR="00975614">
        <w:rPr>
          <w:rFonts w:ascii="Times New Roman" w:eastAsia="Times New Roman" w:hAnsi="Times New Roman" w:cs="Times New Roman"/>
          <w:sz w:val="24"/>
          <w:szCs w:val="24"/>
        </w:rPr>
        <w:t>sudarė 1 </w:t>
      </w:r>
      <w:r w:rsidRPr="009577CA">
        <w:rPr>
          <w:rFonts w:ascii="Times New Roman" w:eastAsia="Times New Roman" w:hAnsi="Times New Roman" w:cs="Times New Roman"/>
          <w:sz w:val="24"/>
          <w:szCs w:val="24"/>
        </w:rPr>
        <w:t xml:space="preserve">815 715,76 </w:t>
      </w:r>
      <w:r w:rsidR="00975614">
        <w:rPr>
          <w:rFonts w:ascii="Times New Roman" w:eastAsia="Times New Roman" w:hAnsi="Times New Roman" w:cs="Times New Roman"/>
          <w:sz w:val="24"/>
          <w:szCs w:val="24"/>
        </w:rPr>
        <w:t>JAV doleri</w:t>
      </w:r>
      <w:r w:rsidR="004C7155">
        <w:rPr>
          <w:rFonts w:ascii="Times New Roman" w:eastAsia="Times New Roman" w:hAnsi="Times New Roman" w:cs="Times New Roman"/>
          <w:sz w:val="24"/>
          <w:szCs w:val="24"/>
        </w:rPr>
        <w:t>o</w:t>
      </w:r>
      <w:r w:rsidRPr="009577CA">
        <w:rPr>
          <w:rFonts w:ascii="Times New Roman" w:eastAsia="Times New Roman" w:hAnsi="Times New Roman" w:cs="Times New Roman"/>
          <w:sz w:val="24"/>
          <w:szCs w:val="24"/>
        </w:rPr>
        <w:t xml:space="preserve"> ir 10 22</w:t>
      </w:r>
      <w:r w:rsidR="00975614">
        <w:rPr>
          <w:rFonts w:ascii="Times New Roman" w:eastAsia="Times New Roman" w:hAnsi="Times New Roman" w:cs="Times New Roman"/>
          <w:sz w:val="24"/>
          <w:szCs w:val="24"/>
        </w:rPr>
        <w:t>3,50 Eur. Iki aptariamo</w:t>
      </w:r>
      <w:r w:rsidRPr="009577CA">
        <w:rPr>
          <w:rFonts w:ascii="Times New Roman" w:eastAsia="Times New Roman" w:hAnsi="Times New Roman" w:cs="Times New Roman"/>
          <w:sz w:val="24"/>
          <w:szCs w:val="24"/>
        </w:rPr>
        <w:t xml:space="preserve"> sprendimo priėmimo kreditor</w:t>
      </w:r>
      <w:r w:rsidR="00975614">
        <w:rPr>
          <w:rFonts w:ascii="Times New Roman" w:eastAsia="Times New Roman" w:hAnsi="Times New Roman" w:cs="Times New Roman"/>
          <w:sz w:val="24"/>
          <w:szCs w:val="24"/>
        </w:rPr>
        <w:t>ės</w:t>
      </w:r>
      <w:r w:rsidRPr="009577CA">
        <w:rPr>
          <w:rFonts w:ascii="Times New Roman" w:eastAsia="Times New Roman" w:hAnsi="Times New Roman" w:cs="Times New Roman"/>
          <w:sz w:val="24"/>
          <w:szCs w:val="24"/>
        </w:rPr>
        <w:t xml:space="preserve"> ir </w:t>
      </w:r>
      <w:r w:rsidR="00975614">
        <w:rPr>
          <w:rFonts w:ascii="Times New Roman" w:eastAsia="Times New Roman" w:hAnsi="Times New Roman" w:cs="Times New Roman"/>
          <w:sz w:val="24"/>
          <w:szCs w:val="24"/>
        </w:rPr>
        <w:t>atsakovės</w:t>
      </w:r>
      <w:r w:rsidRPr="009577CA">
        <w:rPr>
          <w:rFonts w:ascii="Times New Roman" w:eastAsia="Times New Roman" w:hAnsi="Times New Roman" w:cs="Times New Roman"/>
          <w:sz w:val="24"/>
          <w:szCs w:val="24"/>
        </w:rPr>
        <w:t xml:space="preserve"> 2014 m. </w:t>
      </w:r>
      <w:r w:rsidRPr="009577CA">
        <w:rPr>
          <w:rFonts w:ascii="Times New Roman" w:eastAsia="Times New Roman" w:hAnsi="Times New Roman" w:cs="Times New Roman"/>
          <w:sz w:val="24"/>
          <w:szCs w:val="24"/>
        </w:rPr>
        <w:lastRenderedPageBreak/>
        <w:t xml:space="preserve">balandžio 28 d. posėdžio protokolu buvo patvirtintas susitarimas dėl savaitinių periodinių sumų pagal išrašomas PVM sąskaitas faktūras mokėjimo ir 4,7 mln. dolerių skolos mokėjimo pagal iki 2014 m. balandžio 28 d. išrašytas PVM sąskaitas faktūras. </w:t>
      </w:r>
    </w:p>
    <w:p w14:paraId="04ADE563" w14:textId="261642E2" w:rsidR="009577CA" w:rsidRPr="009577CA" w:rsidRDefault="009577CA" w:rsidP="009577C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9577CA">
        <w:rPr>
          <w:rFonts w:ascii="Times New Roman" w:eastAsia="Times New Roman" w:hAnsi="Times New Roman" w:cs="Times New Roman"/>
          <w:sz w:val="24"/>
          <w:szCs w:val="24"/>
        </w:rPr>
        <w:t>Trečio</w:t>
      </w:r>
      <w:r w:rsidR="00082E7E">
        <w:rPr>
          <w:rFonts w:ascii="Times New Roman" w:eastAsia="Times New Roman" w:hAnsi="Times New Roman" w:cs="Times New Roman"/>
          <w:sz w:val="24"/>
          <w:szCs w:val="24"/>
        </w:rPr>
        <w:t>jo</w:t>
      </w:r>
      <w:r w:rsidRPr="009577CA">
        <w:rPr>
          <w:rFonts w:ascii="Times New Roman" w:eastAsia="Times New Roman" w:hAnsi="Times New Roman" w:cs="Times New Roman"/>
          <w:sz w:val="24"/>
          <w:szCs w:val="24"/>
        </w:rPr>
        <w:t xml:space="preserve"> 2016 m. balandžio 19 d. </w:t>
      </w:r>
      <w:r w:rsidR="00C90820">
        <w:rPr>
          <w:rFonts w:ascii="Times New Roman" w:eastAsia="Times New Roman" w:hAnsi="Times New Roman" w:cs="Times New Roman"/>
          <w:sz w:val="24"/>
          <w:szCs w:val="24"/>
        </w:rPr>
        <w:t xml:space="preserve">atsakovės </w:t>
      </w:r>
      <w:r w:rsidRPr="009577CA">
        <w:rPr>
          <w:rFonts w:ascii="Times New Roman" w:eastAsia="Times New Roman" w:hAnsi="Times New Roman" w:cs="Times New Roman"/>
          <w:sz w:val="24"/>
          <w:szCs w:val="24"/>
        </w:rPr>
        <w:t>akcininkų susirinkimo sprendimo dėl pelno paskirstymo priėmimo metu atsakovės pradelsti mokėjimai kreditor</w:t>
      </w:r>
      <w:r w:rsidR="00267A50">
        <w:rPr>
          <w:rFonts w:ascii="Times New Roman" w:eastAsia="Times New Roman" w:hAnsi="Times New Roman" w:cs="Times New Roman"/>
          <w:sz w:val="24"/>
          <w:szCs w:val="24"/>
        </w:rPr>
        <w:t xml:space="preserve">ei </w:t>
      </w:r>
      <w:r w:rsidRPr="009577CA">
        <w:rPr>
          <w:rFonts w:ascii="Times New Roman" w:eastAsia="Times New Roman" w:hAnsi="Times New Roman" w:cs="Times New Roman"/>
          <w:sz w:val="24"/>
          <w:szCs w:val="24"/>
        </w:rPr>
        <w:t>sudarė 1</w:t>
      </w:r>
      <w:r w:rsidR="00267A50">
        <w:rPr>
          <w:rFonts w:ascii="Times New Roman" w:eastAsia="Times New Roman" w:hAnsi="Times New Roman" w:cs="Times New Roman"/>
          <w:sz w:val="24"/>
          <w:szCs w:val="24"/>
        </w:rPr>
        <w:t> 602 285,52 Eur.</w:t>
      </w:r>
      <w:r w:rsidRPr="009577CA">
        <w:rPr>
          <w:rFonts w:ascii="Times New Roman" w:eastAsia="Times New Roman" w:hAnsi="Times New Roman" w:cs="Times New Roman"/>
          <w:sz w:val="24"/>
          <w:szCs w:val="24"/>
        </w:rPr>
        <w:t xml:space="preserve"> Iki </w:t>
      </w:r>
      <w:r w:rsidR="00267A50">
        <w:rPr>
          <w:rFonts w:ascii="Times New Roman" w:eastAsia="Times New Roman" w:hAnsi="Times New Roman" w:cs="Times New Roman"/>
          <w:sz w:val="24"/>
          <w:szCs w:val="24"/>
        </w:rPr>
        <w:t>šio</w:t>
      </w:r>
      <w:r w:rsidRPr="009577CA">
        <w:rPr>
          <w:rFonts w:ascii="Times New Roman" w:eastAsia="Times New Roman" w:hAnsi="Times New Roman" w:cs="Times New Roman"/>
          <w:sz w:val="24"/>
          <w:szCs w:val="24"/>
        </w:rPr>
        <w:t xml:space="preserve"> sprendimo priėmimo kreditor</w:t>
      </w:r>
      <w:r w:rsidR="00267A50">
        <w:rPr>
          <w:rFonts w:ascii="Times New Roman" w:eastAsia="Times New Roman" w:hAnsi="Times New Roman" w:cs="Times New Roman"/>
          <w:sz w:val="24"/>
          <w:szCs w:val="24"/>
        </w:rPr>
        <w:t>ės</w:t>
      </w:r>
      <w:r w:rsidRPr="009577CA">
        <w:rPr>
          <w:rFonts w:ascii="Times New Roman" w:eastAsia="Times New Roman" w:hAnsi="Times New Roman" w:cs="Times New Roman"/>
          <w:sz w:val="24"/>
          <w:szCs w:val="24"/>
        </w:rPr>
        <w:t xml:space="preserve"> ir </w:t>
      </w:r>
      <w:r w:rsidR="00267A50">
        <w:rPr>
          <w:rFonts w:ascii="Times New Roman" w:eastAsia="Times New Roman" w:hAnsi="Times New Roman" w:cs="Times New Roman"/>
          <w:sz w:val="24"/>
          <w:szCs w:val="24"/>
        </w:rPr>
        <w:t>atsakovės</w:t>
      </w:r>
      <w:r w:rsidRPr="009577CA">
        <w:rPr>
          <w:rFonts w:ascii="Times New Roman" w:eastAsia="Times New Roman" w:hAnsi="Times New Roman" w:cs="Times New Roman"/>
          <w:sz w:val="24"/>
          <w:szCs w:val="24"/>
        </w:rPr>
        <w:t xml:space="preserve"> 2016 m. balandžio 12 d. posėdžio protokolu buvo patvirtintas susitarimas dėl PVM </w:t>
      </w:r>
      <w:r w:rsidRPr="00C30DA0">
        <w:rPr>
          <w:rFonts w:ascii="Times New Roman" w:eastAsia="Times New Roman" w:hAnsi="Times New Roman" w:cs="Times New Roman"/>
          <w:sz w:val="24"/>
          <w:szCs w:val="24"/>
        </w:rPr>
        <w:t xml:space="preserve">sąskaitų faktūrų </w:t>
      </w:r>
      <w:r w:rsidRPr="004028A4">
        <w:rPr>
          <w:rFonts w:ascii="Times New Roman" w:eastAsia="Times New Roman" w:hAnsi="Times New Roman" w:cs="Times New Roman"/>
          <w:sz w:val="24"/>
          <w:szCs w:val="24"/>
        </w:rPr>
        <w:t>apmokėjim</w:t>
      </w:r>
      <w:r w:rsidR="004028A4">
        <w:rPr>
          <w:rFonts w:ascii="Times New Roman" w:eastAsia="Times New Roman" w:hAnsi="Times New Roman" w:cs="Times New Roman"/>
          <w:sz w:val="24"/>
          <w:szCs w:val="24"/>
        </w:rPr>
        <w:t>o</w:t>
      </w:r>
      <w:r w:rsidRPr="004028A4">
        <w:rPr>
          <w:rFonts w:ascii="Times New Roman" w:eastAsia="Times New Roman" w:hAnsi="Times New Roman" w:cs="Times New Roman"/>
          <w:sz w:val="24"/>
          <w:szCs w:val="24"/>
        </w:rPr>
        <w:t xml:space="preserve"> grafiko</w:t>
      </w:r>
      <w:r w:rsidRPr="009577CA">
        <w:rPr>
          <w:rFonts w:ascii="Times New Roman" w:eastAsia="Times New Roman" w:hAnsi="Times New Roman" w:cs="Times New Roman"/>
          <w:sz w:val="24"/>
          <w:szCs w:val="24"/>
        </w:rPr>
        <w:t xml:space="preserve"> terminų, apibrėžiančių savaitines periodines 90 000 Eur įmokas pagal išrašomas PVM sąskaitas faktūras</w:t>
      </w:r>
      <w:r w:rsidR="00C30DA0">
        <w:rPr>
          <w:rFonts w:ascii="Times New Roman" w:eastAsia="Times New Roman" w:hAnsi="Times New Roman" w:cs="Times New Roman"/>
          <w:sz w:val="24"/>
          <w:szCs w:val="24"/>
        </w:rPr>
        <w:t>,</w:t>
      </w:r>
      <w:r w:rsidRPr="009577CA">
        <w:rPr>
          <w:rFonts w:ascii="Times New Roman" w:eastAsia="Times New Roman" w:hAnsi="Times New Roman" w:cs="Times New Roman"/>
          <w:sz w:val="24"/>
          <w:szCs w:val="24"/>
        </w:rPr>
        <w:t xml:space="preserve"> bei 4,09 mln. </w:t>
      </w:r>
      <w:r w:rsidR="00267A50">
        <w:rPr>
          <w:rFonts w:ascii="Times New Roman" w:eastAsia="Times New Roman" w:hAnsi="Times New Roman" w:cs="Times New Roman"/>
          <w:sz w:val="24"/>
          <w:szCs w:val="24"/>
        </w:rPr>
        <w:t>Eur skolos dengimo pagal iki 2016 m</w:t>
      </w:r>
      <w:r w:rsidRPr="009577CA">
        <w:rPr>
          <w:rFonts w:ascii="Times New Roman" w:eastAsia="Times New Roman" w:hAnsi="Times New Roman" w:cs="Times New Roman"/>
          <w:sz w:val="24"/>
          <w:szCs w:val="24"/>
        </w:rPr>
        <w:t>. balandžio 12 d. išrašytas PVM sąskaitas faktūras.</w:t>
      </w:r>
    </w:p>
    <w:p w14:paraId="1E45ADDB" w14:textId="3F108F53" w:rsidR="009577CA" w:rsidRPr="009577CA" w:rsidRDefault="009577CA" w:rsidP="009577C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9577CA">
        <w:rPr>
          <w:rFonts w:ascii="Times New Roman" w:eastAsia="Times New Roman" w:hAnsi="Times New Roman" w:cs="Times New Roman"/>
          <w:sz w:val="24"/>
          <w:szCs w:val="24"/>
        </w:rPr>
        <w:t>Ketvirto</w:t>
      </w:r>
      <w:r w:rsidR="00082E7E">
        <w:rPr>
          <w:rFonts w:ascii="Times New Roman" w:eastAsia="Times New Roman" w:hAnsi="Times New Roman" w:cs="Times New Roman"/>
          <w:sz w:val="24"/>
          <w:szCs w:val="24"/>
        </w:rPr>
        <w:t>jo</w:t>
      </w:r>
      <w:r w:rsidRPr="009577CA">
        <w:rPr>
          <w:rFonts w:ascii="Times New Roman" w:eastAsia="Times New Roman" w:hAnsi="Times New Roman" w:cs="Times New Roman"/>
          <w:sz w:val="24"/>
          <w:szCs w:val="24"/>
        </w:rPr>
        <w:t xml:space="preserve"> 2017 m. balandžio 19 d. </w:t>
      </w:r>
      <w:r w:rsidR="00656086">
        <w:rPr>
          <w:rFonts w:ascii="Times New Roman" w:eastAsia="Times New Roman" w:hAnsi="Times New Roman" w:cs="Times New Roman"/>
          <w:sz w:val="24"/>
          <w:szCs w:val="24"/>
        </w:rPr>
        <w:t>atsakovės</w:t>
      </w:r>
      <w:r w:rsidRPr="009577CA">
        <w:rPr>
          <w:rFonts w:ascii="Times New Roman" w:eastAsia="Times New Roman" w:hAnsi="Times New Roman" w:cs="Times New Roman"/>
          <w:sz w:val="24"/>
          <w:szCs w:val="24"/>
        </w:rPr>
        <w:t xml:space="preserve"> akcininkų susirinkimo sprendimo dėl pelno paskirstymo priėmimo metu </w:t>
      </w:r>
      <w:r w:rsidR="00656086">
        <w:rPr>
          <w:rFonts w:ascii="Times New Roman" w:eastAsia="Times New Roman" w:hAnsi="Times New Roman" w:cs="Times New Roman"/>
          <w:sz w:val="24"/>
          <w:szCs w:val="24"/>
        </w:rPr>
        <w:t>atsakovės</w:t>
      </w:r>
      <w:r w:rsidRPr="009577CA">
        <w:rPr>
          <w:rFonts w:ascii="Times New Roman" w:eastAsia="Times New Roman" w:hAnsi="Times New Roman" w:cs="Times New Roman"/>
          <w:sz w:val="24"/>
          <w:szCs w:val="24"/>
        </w:rPr>
        <w:t xml:space="preserve"> pradelsti mokėjimai kreditor</w:t>
      </w:r>
      <w:r w:rsidR="00656086">
        <w:rPr>
          <w:rFonts w:ascii="Times New Roman" w:eastAsia="Times New Roman" w:hAnsi="Times New Roman" w:cs="Times New Roman"/>
          <w:sz w:val="24"/>
          <w:szCs w:val="24"/>
        </w:rPr>
        <w:t>ei</w:t>
      </w:r>
      <w:r w:rsidRPr="009577CA">
        <w:rPr>
          <w:rFonts w:ascii="Times New Roman" w:eastAsia="Times New Roman" w:hAnsi="Times New Roman" w:cs="Times New Roman"/>
          <w:sz w:val="24"/>
          <w:szCs w:val="24"/>
        </w:rPr>
        <w:t xml:space="preserve"> sudarė</w:t>
      </w:r>
      <w:r w:rsidR="00656086">
        <w:rPr>
          <w:rFonts w:ascii="Times New Roman" w:eastAsia="Times New Roman" w:hAnsi="Times New Roman" w:cs="Times New Roman"/>
          <w:sz w:val="24"/>
          <w:szCs w:val="24"/>
        </w:rPr>
        <w:t xml:space="preserve"> </w:t>
      </w:r>
      <w:r w:rsidRPr="009577CA">
        <w:rPr>
          <w:rFonts w:ascii="Times New Roman" w:eastAsia="Times New Roman" w:hAnsi="Times New Roman" w:cs="Times New Roman"/>
          <w:sz w:val="24"/>
          <w:szCs w:val="24"/>
        </w:rPr>
        <w:t>1</w:t>
      </w:r>
      <w:r w:rsidR="00656086">
        <w:rPr>
          <w:rFonts w:ascii="Times New Roman" w:eastAsia="Times New Roman" w:hAnsi="Times New Roman" w:cs="Times New Roman"/>
          <w:sz w:val="24"/>
          <w:szCs w:val="24"/>
        </w:rPr>
        <w:t> </w:t>
      </w:r>
      <w:r w:rsidRPr="009577CA">
        <w:rPr>
          <w:rFonts w:ascii="Times New Roman" w:eastAsia="Times New Roman" w:hAnsi="Times New Roman" w:cs="Times New Roman"/>
          <w:sz w:val="24"/>
          <w:szCs w:val="24"/>
        </w:rPr>
        <w:t xml:space="preserve">411 192,82 Eur. Iki </w:t>
      </w:r>
      <w:r w:rsidR="00656086">
        <w:rPr>
          <w:rFonts w:ascii="Times New Roman" w:eastAsia="Times New Roman" w:hAnsi="Times New Roman" w:cs="Times New Roman"/>
          <w:sz w:val="24"/>
          <w:szCs w:val="24"/>
        </w:rPr>
        <w:t>šio</w:t>
      </w:r>
      <w:r w:rsidRPr="009577CA">
        <w:rPr>
          <w:rFonts w:ascii="Times New Roman" w:eastAsia="Times New Roman" w:hAnsi="Times New Roman" w:cs="Times New Roman"/>
          <w:sz w:val="24"/>
          <w:szCs w:val="24"/>
        </w:rPr>
        <w:t xml:space="preserve"> sprendimo priėmimo kreditor</w:t>
      </w:r>
      <w:r w:rsidR="00656086">
        <w:rPr>
          <w:rFonts w:ascii="Times New Roman" w:eastAsia="Times New Roman" w:hAnsi="Times New Roman" w:cs="Times New Roman"/>
          <w:sz w:val="24"/>
          <w:szCs w:val="24"/>
        </w:rPr>
        <w:t>ės</w:t>
      </w:r>
      <w:r w:rsidRPr="009577CA">
        <w:rPr>
          <w:rFonts w:ascii="Times New Roman" w:eastAsia="Times New Roman" w:hAnsi="Times New Roman" w:cs="Times New Roman"/>
          <w:sz w:val="24"/>
          <w:szCs w:val="24"/>
        </w:rPr>
        <w:t xml:space="preserve"> ir </w:t>
      </w:r>
      <w:r w:rsidR="00656086">
        <w:rPr>
          <w:rFonts w:ascii="Times New Roman" w:eastAsia="Times New Roman" w:hAnsi="Times New Roman" w:cs="Times New Roman"/>
          <w:sz w:val="24"/>
          <w:szCs w:val="24"/>
        </w:rPr>
        <w:t>atsakovės 2017 m. vasario 3 </w:t>
      </w:r>
      <w:r w:rsidRPr="009577CA">
        <w:rPr>
          <w:rFonts w:ascii="Times New Roman" w:eastAsia="Times New Roman" w:hAnsi="Times New Roman" w:cs="Times New Roman"/>
          <w:sz w:val="24"/>
          <w:szCs w:val="24"/>
        </w:rPr>
        <w:t xml:space="preserve">d. posėdžio protokolu buvo patvirtintas šalių susitarimas dėl einamųjų mokėjimų pagal išrašomas PVM sąskaitas faktūras mokėjimo ir 3,5 mln. </w:t>
      </w:r>
      <w:r w:rsidR="00656086">
        <w:rPr>
          <w:rFonts w:ascii="Times New Roman" w:eastAsia="Times New Roman" w:hAnsi="Times New Roman" w:cs="Times New Roman"/>
          <w:sz w:val="24"/>
          <w:szCs w:val="24"/>
        </w:rPr>
        <w:t xml:space="preserve">Eur </w:t>
      </w:r>
      <w:r w:rsidRPr="009577CA">
        <w:rPr>
          <w:rFonts w:ascii="Times New Roman" w:eastAsia="Times New Roman" w:hAnsi="Times New Roman" w:cs="Times New Roman"/>
          <w:sz w:val="24"/>
          <w:szCs w:val="24"/>
        </w:rPr>
        <w:t xml:space="preserve">skolos mokėjimo pagal iki 2017 m. vasario 3 </w:t>
      </w:r>
      <w:r w:rsidR="00656086">
        <w:t> </w:t>
      </w:r>
      <w:r w:rsidRPr="009577CA">
        <w:rPr>
          <w:rFonts w:ascii="Times New Roman" w:eastAsia="Times New Roman" w:hAnsi="Times New Roman" w:cs="Times New Roman"/>
          <w:sz w:val="24"/>
          <w:szCs w:val="24"/>
        </w:rPr>
        <w:t>d. išrašytas PVM sąskaitas faktūras.</w:t>
      </w:r>
    </w:p>
    <w:p w14:paraId="722B6872" w14:textId="4716C1A0" w:rsidR="00F028FE" w:rsidRDefault="00C90820" w:rsidP="00AC04F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F028FE">
        <w:rPr>
          <w:rFonts w:ascii="Times New Roman" w:eastAsia="Times New Roman" w:hAnsi="Times New Roman" w:cs="Times New Roman"/>
          <w:sz w:val="24"/>
          <w:szCs w:val="24"/>
        </w:rPr>
        <w:t>Kolegija s</w:t>
      </w:r>
      <w:r w:rsidR="009577CA" w:rsidRPr="00F028FE">
        <w:rPr>
          <w:rFonts w:ascii="Times New Roman" w:eastAsia="Times New Roman" w:hAnsi="Times New Roman" w:cs="Times New Roman"/>
          <w:sz w:val="24"/>
          <w:szCs w:val="24"/>
        </w:rPr>
        <w:t>utik</w:t>
      </w:r>
      <w:r w:rsidRPr="00F028FE">
        <w:rPr>
          <w:rFonts w:ascii="Times New Roman" w:eastAsia="Times New Roman" w:hAnsi="Times New Roman" w:cs="Times New Roman"/>
          <w:sz w:val="24"/>
          <w:szCs w:val="24"/>
        </w:rPr>
        <w:t>o</w:t>
      </w:r>
      <w:r w:rsidR="009577CA" w:rsidRPr="00F028FE">
        <w:rPr>
          <w:rFonts w:ascii="Times New Roman" w:eastAsia="Times New Roman" w:hAnsi="Times New Roman" w:cs="Times New Roman"/>
          <w:sz w:val="24"/>
          <w:szCs w:val="24"/>
        </w:rPr>
        <w:t xml:space="preserve"> su </w:t>
      </w:r>
      <w:r w:rsidR="00F20E04" w:rsidRPr="00F028FE">
        <w:rPr>
          <w:rFonts w:ascii="Times New Roman" w:eastAsia="Times New Roman" w:hAnsi="Times New Roman" w:cs="Times New Roman"/>
          <w:sz w:val="24"/>
          <w:szCs w:val="24"/>
        </w:rPr>
        <w:t>kreditore</w:t>
      </w:r>
      <w:r w:rsidR="009577CA" w:rsidRPr="00F028FE">
        <w:rPr>
          <w:rFonts w:ascii="Times New Roman" w:eastAsia="Times New Roman" w:hAnsi="Times New Roman" w:cs="Times New Roman"/>
          <w:sz w:val="24"/>
          <w:szCs w:val="24"/>
        </w:rPr>
        <w:t xml:space="preserve">, kad </w:t>
      </w:r>
      <w:r w:rsidR="00F20E04" w:rsidRPr="00F028FE">
        <w:rPr>
          <w:rFonts w:ascii="Times New Roman" w:eastAsia="Times New Roman" w:hAnsi="Times New Roman" w:cs="Times New Roman"/>
          <w:sz w:val="24"/>
          <w:szCs w:val="24"/>
        </w:rPr>
        <w:t>atsakovės</w:t>
      </w:r>
      <w:r w:rsidR="009577CA" w:rsidRPr="00F028FE">
        <w:rPr>
          <w:rFonts w:ascii="Times New Roman" w:eastAsia="Times New Roman" w:hAnsi="Times New Roman" w:cs="Times New Roman"/>
          <w:sz w:val="24"/>
          <w:szCs w:val="24"/>
        </w:rPr>
        <w:t xml:space="preserve"> akcininkams </w:t>
      </w:r>
      <w:r w:rsidR="00F20E04" w:rsidRPr="00F028FE">
        <w:rPr>
          <w:rFonts w:ascii="Times New Roman" w:eastAsia="Times New Roman" w:hAnsi="Times New Roman" w:cs="Times New Roman"/>
          <w:sz w:val="24"/>
          <w:szCs w:val="24"/>
        </w:rPr>
        <w:t xml:space="preserve">išmokėtų </w:t>
      </w:r>
      <w:r w:rsidR="009577CA" w:rsidRPr="00F028FE">
        <w:rPr>
          <w:rFonts w:ascii="Times New Roman" w:eastAsia="Times New Roman" w:hAnsi="Times New Roman" w:cs="Times New Roman"/>
          <w:sz w:val="24"/>
          <w:szCs w:val="24"/>
        </w:rPr>
        <w:t xml:space="preserve">2 620 239,89 Eur dividendų pakako visai </w:t>
      </w:r>
      <w:r w:rsidR="00F20E04" w:rsidRPr="00F028FE">
        <w:rPr>
          <w:rFonts w:ascii="Times New Roman" w:eastAsia="Times New Roman" w:hAnsi="Times New Roman" w:cs="Times New Roman"/>
          <w:sz w:val="24"/>
          <w:szCs w:val="24"/>
        </w:rPr>
        <w:t>jos</w:t>
      </w:r>
      <w:r w:rsidR="009577CA" w:rsidRPr="00F028FE">
        <w:rPr>
          <w:rFonts w:ascii="Times New Roman" w:eastAsia="Times New Roman" w:hAnsi="Times New Roman" w:cs="Times New Roman"/>
          <w:sz w:val="24"/>
          <w:szCs w:val="24"/>
        </w:rPr>
        <w:t xml:space="preserve"> skolai padengti, tačiau</w:t>
      </w:r>
      <w:r w:rsidR="00F20E04" w:rsidRPr="00F028FE">
        <w:rPr>
          <w:rFonts w:ascii="Times New Roman" w:eastAsia="Times New Roman" w:hAnsi="Times New Roman" w:cs="Times New Roman"/>
          <w:sz w:val="24"/>
          <w:szCs w:val="24"/>
        </w:rPr>
        <w:t xml:space="preserve"> pažymėjo, kad</w:t>
      </w:r>
      <w:r w:rsidR="009577CA" w:rsidRPr="00F028FE">
        <w:rPr>
          <w:rFonts w:ascii="Times New Roman" w:eastAsia="Times New Roman" w:hAnsi="Times New Roman" w:cs="Times New Roman"/>
          <w:sz w:val="24"/>
          <w:szCs w:val="24"/>
        </w:rPr>
        <w:t xml:space="preserve"> byloje nėra įrodymų, </w:t>
      </w:r>
      <w:r w:rsidR="00F20E04" w:rsidRPr="00F028FE">
        <w:rPr>
          <w:rFonts w:ascii="Times New Roman" w:eastAsia="Times New Roman" w:hAnsi="Times New Roman" w:cs="Times New Roman"/>
          <w:sz w:val="24"/>
          <w:szCs w:val="24"/>
        </w:rPr>
        <w:t>jog</w:t>
      </w:r>
      <w:r w:rsidR="009577CA" w:rsidRPr="00F028FE">
        <w:rPr>
          <w:rFonts w:ascii="Times New Roman" w:eastAsia="Times New Roman" w:hAnsi="Times New Roman" w:cs="Times New Roman"/>
          <w:sz w:val="24"/>
          <w:szCs w:val="24"/>
        </w:rPr>
        <w:t xml:space="preserve"> </w:t>
      </w:r>
      <w:r w:rsidR="00F20E04" w:rsidRPr="00F028FE">
        <w:rPr>
          <w:rFonts w:ascii="Times New Roman" w:eastAsia="Times New Roman" w:hAnsi="Times New Roman" w:cs="Times New Roman"/>
          <w:sz w:val="24"/>
          <w:szCs w:val="24"/>
        </w:rPr>
        <w:t>kreditorė</w:t>
      </w:r>
      <w:r w:rsidR="009577CA" w:rsidRPr="00F028FE">
        <w:rPr>
          <w:rFonts w:ascii="Times New Roman" w:eastAsia="Times New Roman" w:hAnsi="Times New Roman" w:cs="Times New Roman"/>
          <w:sz w:val="24"/>
          <w:szCs w:val="24"/>
        </w:rPr>
        <w:t xml:space="preserve"> 2015–2017 metais reikalavo </w:t>
      </w:r>
      <w:r w:rsidR="00C30DA0">
        <w:rPr>
          <w:rFonts w:ascii="Times New Roman" w:eastAsia="Times New Roman" w:hAnsi="Times New Roman" w:cs="Times New Roman"/>
          <w:sz w:val="24"/>
          <w:szCs w:val="24"/>
        </w:rPr>
        <w:t xml:space="preserve">iš </w:t>
      </w:r>
      <w:r w:rsidR="00C8265C" w:rsidRPr="00F028FE">
        <w:rPr>
          <w:rFonts w:ascii="Times New Roman" w:eastAsia="Times New Roman" w:hAnsi="Times New Roman" w:cs="Times New Roman"/>
          <w:sz w:val="24"/>
          <w:szCs w:val="24"/>
        </w:rPr>
        <w:t>atsakovės</w:t>
      </w:r>
      <w:r w:rsidR="009577CA" w:rsidRPr="00F028FE">
        <w:rPr>
          <w:rFonts w:ascii="Times New Roman" w:eastAsia="Times New Roman" w:hAnsi="Times New Roman" w:cs="Times New Roman"/>
          <w:sz w:val="24"/>
          <w:szCs w:val="24"/>
        </w:rPr>
        <w:t xml:space="preserve"> </w:t>
      </w:r>
      <w:r w:rsidR="00260CB8" w:rsidRPr="00F028FE">
        <w:rPr>
          <w:rFonts w:ascii="Times New Roman" w:eastAsia="Times New Roman" w:hAnsi="Times New Roman" w:cs="Times New Roman"/>
          <w:sz w:val="24"/>
          <w:szCs w:val="24"/>
        </w:rPr>
        <w:t xml:space="preserve">įvykdyti </w:t>
      </w:r>
      <w:r w:rsidR="009577CA" w:rsidRPr="00F028FE">
        <w:rPr>
          <w:rFonts w:ascii="Times New Roman" w:eastAsia="Times New Roman" w:hAnsi="Times New Roman" w:cs="Times New Roman"/>
          <w:sz w:val="24"/>
          <w:szCs w:val="24"/>
        </w:rPr>
        <w:t>vis</w:t>
      </w:r>
      <w:r w:rsidR="00260CB8" w:rsidRPr="00F028FE">
        <w:rPr>
          <w:rFonts w:ascii="Times New Roman" w:eastAsia="Times New Roman" w:hAnsi="Times New Roman" w:cs="Times New Roman"/>
          <w:sz w:val="24"/>
          <w:szCs w:val="24"/>
        </w:rPr>
        <w:t>ą prievolę</w:t>
      </w:r>
      <w:r w:rsidR="009577CA" w:rsidRPr="00F028FE">
        <w:rPr>
          <w:rFonts w:ascii="Times New Roman" w:eastAsia="Times New Roman" w:hAnsi="Times New Roman" w:cs="Times New Roman"/>
          <w:sz w:val="24"/>
          <w:szCs w:val="24"/>
        </w:rPr>
        <w:t xml:space="preserve">. Byloje yra įrodymai, kad šalys buvo susitarusios dėl neapmokėtų ir mokėtinų PVM sąskaitų faktūrų apmokėjimo pagal grafike nustatytus terminus. </w:t>
      </w:r>
      <w:r w:rsidR="00260CB8" w:rsidRPr="00F028FE">
        <w:rPr>
          <w:rFonts w:ascii="Times New Roman" w:eastAsia="Times New Roman" w:hAnsi="Times New Roman" w:cs="Times New Roman"/>
          <w:sz w:val="24"/>
          <w:szCs w:val="24"/>
        </w:rPr>
        <w:t>Vadovaudamasi s</w:t>
      </w:r>
      <w:r w:rsidR="009577CA" w:rsidRPr="00F028FE">
        <w:rPr>
          <w:rFonts w:ascii="Times New Roman" w:eastAsia="Times New Roman" w:hAnsi="Times New Roman" w:cs="Times New Roman"/>
          <w:sz w:val="24"/>
          <w:szCs w:val="24"/>
        </w:rPr>
        <w:t xml:space="preserve">avaitinių įmokų balanso lentelės duomenimis, </w:t>
      </w:r>
      <w:r w:rsidR="00260CB8" w:rsidRPr="00F028FE">
        <w:rPr>
          <w:rFonts w:ascii="Times New Roman" w:eastAsia="Times New Roman" w:hAnsi="Times New Roman" w:cs="Times New Roman"/>
          <w:sz w:val="24"/>
          <w:szCs w:val="24"/>
        </w:rPr>
        <w:t xml:space="preserve">kolegija nustatė, kad </w:t>
      </w:r>
      <w:r w:rsidR="009577CA" w:rsidRPr="00F028FE">
        <w:rPr>
          <w:rFonts w:ascii="Times New Roman" w:eastAsia="Times New Roman" w:hAnsi="Times New Roman" w:cs="Times New Roman"/>
          <w:sz w:val="24"/>
          <w:szCs w:val="24"/>
        </w:rPr>
        <w:t>sprendimų dėl p</w:t>
      </w:r>
      <w:r w:rsidR="00260CB8" w:rsidRPr="00F028FE">
        <w:rPr>
          <w:rFonts w:ascii="Times New Roman" w:eastAsia="Times New Roman" w:hAnsi="Times New Roman" w:cs="Times New Roman"/>
          <w:sz w:val="24"/>
          <w:szCs w:val="24"/>
        </w:rPr>
        <w:t>elno paskirstymo priėmimo ir dividendų mokėjimo metu</w:t>
      </w:r>
      <w:r w:rsidR="009577CA" w:rsidRPr="00F028FE">
        <w:rPr>
          <w:rFonts w:ascii="Times New Roman" w:eastAsia="Times New Roman" w:hAnsi="Times New Roman" w:cs="Times New Roman"/>
          <w:sz w:val="24"/>
          <w:szCs w:val="24"/>
        </w:rPr>
        <w:t xml:space="preserve"> pagal šalių sulygtus mokėjim</w:t>
      </w:r>
      <w:r w:rsidR="004028A4">
        <w:rPr>
          <w:rFonts w:ascii="Times New Roman" w:eastAsia="Times New Roman" w:hAnsi="Times New Roman" w:cs="Times New Roman"/>
          <w:sz w:val="24"/>
          <w:szCs w:val="24"/>
        </w:rPr>
        <w:t>o</w:t>
      </w:r>
      <w:r w:rsidR="009577CA" w:rsidRPr="00F028FE">
        <w:rPr>
          <w:rFonts w:ascii="Times New Roman" w:eastAsia="Times New Roman" w:hAnsi="Times New Roman" w:cs="Times New Roman"/>
          <w:sz w:val="24"/>
          <w:szCs w:val="24"/>
        </w:rPr>
        <w:t xml:space="preserve"> grafikus </w:t>
      </w:r>
      <w:r w:rsidR="008823F1">
        <w:rPr>
          <w:rFonts w:ascii="Times New Roman" w:eastAsia="Times New Roman" w:hAnsi="Times New Roman" w:cs="Times New Roman"/>
          <w:sz w:val="24"/>
          <w:szCs w:val="24"/>
        </w:rPr>
        <w:t>atsakovė</w:t>
      </w:r>
      <w:r w:rsidR="009577CA" w:rsidRPr="00F028FE">
        <w:rPr>
          <w:rFonts w:ascii="Times New Roman" w:eastAsia="Times New Roman" w:hAnsi="Times New Roman" w:cs="Times New Roman"/>
          <w:sz w:val="24"/>
          <w:szCs w:val="24"/>
        </w:rPr>
        <w:t xml:space="preserve"> tinkamai ir nustatytais terminais vykd</w:t>
      </w:r>
      <w:r w:rsidR="00260CB8" w:rsidRPr="00F028FE">
        <w:rPr>
          <w:rFonts w:ascii="Times New Roman" w:eastAsia="Times New Roman" w:hAnsi="Times New Roman" w:cs="Times New Roman"/>
          <w:sz w:val="24"/>
          <w:szCs w:val="24"/>
        </w:rPr>
        <w:t xml:space="preserve">ė </w:t>
      </w:r>
      <w:r w:rsidR="009577CA" w:rsidRPr="00F028FE">
        <w:rPr>
          <w:rFonts w:ascii="Times New Roman" w:eastAsia="Times New Roman" w:hAnsi="Times New Roman" w:cs="Times New Roman"/>
          <w:sz w:val="24"/>
          <w:szCs w:val="24"/>
        </w:rPr>
        <w:t>prievol</w:t>
      </w:r>
      <w:r w:rsidR="00260CB8" w:rsidRPr="00F028FE">
        <w:rPr>
          <w:rFonts w:ascii="Times New Roman" w:eastAsia="Times New Roman" w:hAnsi="Times New Roman" w:cs="Times New Roman"/>
          <w:sz w:val="24"/>
          <w:szCs w:val="24"/>
        </w:rPr>
        <w:t>e</w:t>
      </w:r>
      <w:r w:rsidR="009577CA" w:rsidRPr="00F028FE">
        <w:rPr>
          <w:rFonts w:ascii="Times New Roman" w:eastAsia="Times New Roman" w:hAnsi="Times New Roman" w:cs="Times New Roman"/>
          <w:sz w:val="24"/>
          <w:szCs w:val="24"/>
        </w:rPr>
        <w:t>s kreditor</w:t>
      </w:r>
      <w:r w:rsidR="00260CB8" w:rsidRPr="00F028FE">
        <w:rPr>
          <w:rFonts w:ascii="Times New Roman" w:eastAsia="Times New Roman" w:hAnsi="Times New Roman" w:cs="Times New Roman"/>
          <w:sz w:val="24"/>
          <w:szCs w:val="24"/>
        </w:rPr>
        <w:t>ei</w:t>
      </w:r>
      <w:r w:rsidR="009577CA" w:rsidRPr="00F028FE">
        <w:rPr>
          <w:rFonts w:ascii="Times New Roman" w:eastAsia="Times New Roman" w:hAnsi="Times New Roman" w:cs="Times New Roman"/>
          <w:sz w:val="24"/>
          <w:szCs w:val="24"/>
        </w:rPr>
        <w:t xml:space="preserve"> pagal anksčiau (buvusias) išrašytas ir naujai išrašomas PVM sąskaitas faktūras, o 2015</w:t>
      </w:r>
      <w:r w:rsidR="00C30DA0">
        <w:rPr>
          <w:rFonts w:ascii="Times New Roman" w:eastAsia="Times New Roman" w:hAnsi="Times New Roman" w:cs="Times New Roman"/>
          <w:sz w:val="24"/>
          <w:szCs w:val="24"/>
        </w:rPr>
        <w:t> </w:t>
      </w:r>
      <w:r w:rsidR="009577CA" w:rsidRPr="00F028FE">
        <w:rPr>
          <w:rFonts w:ascii="Times New Roman" w:eastAsia="Times New Roman" w:hAnsi="Times New Roman" w:cs="Times New Roman"/>
          <w:sz w:val="24"/>
          <w:szCs w:val="24"/>
        </w:rPr>
        <w:t>m. balandžio 20 d. ir 2016 m. balandžio 19 d. akcininkų susirinkimų metu buvo mokė</w:t>
      </w:r>
      <w:r w:rsidRPr="00F028FE">
        <w:rPr>
          <w:rFonts w:ascii="Times New Roman" w:eastAsia="Times New Roman" w:hAnsi="Times New Roman" w:cs="Times New Roman"/>
          <w:sz w:val="24"/>
          <w:szCs w:val="24"/>
        </w:rPr>
        <w:t>jimų permokos, atitinkamai</w:t>
      </w:r>
      <w:r w:rsidR="009577CA" w:rsidRPr="00F028FE">
        <w:rPr>
          <w:rFonts w:ascii="Times New Roman" w:eastAsia="Times New Roman" w:hAnsi="Times New Roman" w:cs="Times New Roman"/>
          <w:sz w:val="24"/>
          <w:szCs w:val="24"/>
        </w:rPr>
        <w:t xml:space="preserve"> 93 328,94 Eur ir 21 936 Eur. Kreditor</w:t>
      </w:r>
      <w:r w:rsidR="00260CB8" w:rsidRPr="00F028FE">
        <w:rPr>
          <w:rFonts w:ascii="Times New Roman" w:eastAsia="Times New Roman" w:hAnsi="Times New Roman" w:cs="Times New Roman"/>
          <w:sz w:val="24"/>
          <w:szCs w:val="24"/>
        </w:rPr>
        <w:t>ei</w:t>
      </w:r>
      <w:r w:rsidR="009577CA" w:rsidRPr="00F028FE">
        <w:rPr>
          <w:rFonts w:ascii="Times New Roman" w:eastAsia="Times New Roman" w:hAnsi="Times New Roman" w:cs="Times New Roman"/>
          <w:sz w:val="24"/>
          <w:szCs w:val="24"/>
        </w:rPr>
        <w:t xml:space="preserve"> neįvykdyta prievolė (skola) susidarė po paskutinio 2017 m. balandžio 19 d. </w:t>
      </w:r>
      <w:r w:rsidRPr="00F028FE">
        <w:rPr>
          <w:rFonts w:ascii="Times New Roman" w:eastAsia="Times New Roman" w:hAnsi="Times New Roman" w:cs="Times New Roman"/>
          <w:sz w:val="24"/>
          <w:szCs w:val="24"/>
        </w:rPr>
        <w:t xml:space="preserve">atsakovės </w:t>
      </w:r>
      <w:r w:rsidR="009577CA" w:rsidRPr="00F028FE">
        <w:rPr>
          <w:rFonts w:ascii="Times New Roman" w:eastAsia="Times New Roman" w:hAnsi="Times New Roman" w:cs="Times New Roman"/>
          <w:sz w:val="24"/>
          <w:szCs w:val="24"/>
        </w:rPr>
        <w:t xml:space="preserve">akcininkų susirinkimo sprendimo </w:t>
      </w:r>
      <w:r w:rsidR="00260CB8" w:rsidRPr="00F028FE">
        <w:rPr>
          <w:rFonts w:ascii="Times New Roman" w:eastAsia="Times New Roman" w:hAnsi="Times New Roman" w:cs="Times New Roman"/>
          <w:sz w:val="24"/>
          <w:szCs w:val="24"/>
        </w:rPr>
        <w:t xml:space="preserve">paskirstyti </w:t>
      </w:r>
      <w:r w:rsidR="009577CA" w:rsidRPr="00F028FE">
        <w:rPr>
          <w:rFonts w:ascii="Times New Roman" w:eastAsia="Times New Roman" w:hAnsi="Times New Roman" w:cs="Times New Roman"/>
          <w:sz w:val="24"/>
          <w:szCs w:val="24"/>
        </w:rPr>
        <w:t>peln</w:t>
      </w:r>
      <w:r w:rsidR="00260CB8" w:rsidRPr="00F028FE">
        <w:rPr>
          <w:rFonts w:ascii="Times New Roman" w:eastAsia="Times New Roman" w:hAnsi="Times New Roman" w:cs="Times New Roman"/>
          <w:sz w:val="24"/>
          <w:szCs w:val="24"/>
        </w:rPr>
        <w:t>ą</w:t>
      </w:r>
      <w:r w:rsidR="009577CA" w:rsidRPr="00F028FE">
        <w:rPr>
          <w:rFonts w:ascii="Times New Roman" w:eastAsia="Times New Roman" w:hAnsi="Times New Roman" w:cs="Times New Roman"/>
          <w:sz w:val="24"/>
          <w:szCs w:val="24"/>
        </w:rPr>
        <w:t xml:space="preserve"> priėmimo (nuo 2017 m. birželio 13 d. iki 2019 m. vasar</w:t>
      </w:r>
      <w:r w:rsidR="00260CB8" w:rsidRPr="00F028FE">
        <w:rPr>
          <w:rFonts w:ascii="Times New Roman" w:eastAsia="Times New Roman" w:hAnsi="Times New Roman" w:cs="Times New Roman"/>
          <w:sz w:val="24"/>
          <w:szCs w:val="24"/>
        </w:rPr>
        <w:t xml:space="preserve">io </w:t>
      </w:r>
      <w:r w:rsidR="009577CA" w:rsidRPr="00F028FE">
        <w:rPr>
          <w:rFonts w:ascii="Times New Roman" w:eastAsia="Times New Roman" w:hAnsi="Times New Roman" w:cs="Times New Roman"/>
          <w:sz w:val="24"/>
          <w:szCs w:val="24"/>
        </w:rPr>
        <w:t xml:space="preserve">15 d.). </w:t>
      </w:r>
    </w:p>
    <w:p w14:paraId="0652DEF8" w14:textId="4F0EEA12" w:rsidR="009577CA" w:rsidRPr="00F028FE" w:rsidRDefault="00F028FE" w:rsidP="00AC04F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F028FE">
        <w:rPr>
          <w:rFonts w:ascii="Times New Roman" w:eastAsia="Times New Roman" w:hAnsi="Times New Roman" w:cs="Times New Roman"/>
          <w:sz w:val="24"/>
          <w:szCs w:val="24"/>
        </w:rPr>
        <w:t>Kolegija nenustatė</w:t>
      </w:r>
      <w:r w:rsidR="009577CA" w:rsidRPr="00F028FE">
        <w:rPr>
          <w:rFonts w:ascii="Times New Roman" w:eastAsia="Times New Roman" w:hAnsi="Times New Roman" w:cs="Times New Roman"/>
          <w:sz w:val="24"/>
          <w:szCs w:val="24"/>
        </w:rPr>
        <w:t>, kad šalių susitarimai, įforminti 2014 m., 2016 m. ir 2017 m. posėdžio protokolais, negalioja. CK</w:t>
      </w:r>
      <w:r>
        <w:rPr>
          <w:rFonts w:ascii="Times New Roman" w:eastAsia="Times New Roman" w:hAnsi="Times New Roman" w:cs="Times New Roman"/>
          <w:sz w:val="24"/>
          <w:szCs w:val="24"/>
        </w:rPr>
        <w:t xml:space="preserve"> </w:t>
      </w:r>
      <w:r w:rsidR="009577CA" w:rsidRPr="00F028FE">
        <w:rPr>
          <w:rFonts w:ascii="Times New Roman" w:eastAsia="Times New Roman" w:hAnsi="Times New Roman" w:cs="Times New Roman"/>
          <w:sz w:val="24"/>
          <w:szCs w:val="24"/>
        </w:rPr>
        <w:t xml:space="preserve">6.33 straipsnio 2 dalyje nustatyta, kad prievolė su atidedamuoju terminu yra nevykdytina tol, kol nesuėjo atitinkamas terminas. Periodinis mokėjimas yra atidedamosios prievolės išraiškos forma. </w:t>
      </w:r>
      <w:r>
        <w:rPr>
          <w:rFonts w:ascii="Times New Roman" w:eastAsia="Times New Roman" w:hAnsi="Times New Roman" w:cs="Times New Roman"/>
          <w:sz w:val="24"/>
          <w:szCs w:val="24"/>
        </w:rPr>
        <w:t xml:space="preserve">Kolegija nusprendė, kad </w:t>
      </w:r>
      <w:r w:rsidR="009577CA" w:rsidRPr="00F028FE">
        <w:rPr>
          <w:rFonts w:ascii="Times New Roman" w:eastAsia="Times New Roman" w:hAnsi="Times New Roman" w:cs="Times New Roman"/>
          <w:sz w:val="24"/>
          <w:szCs w:val="24"/>
        </w:rPr>
        <w:t>PVM sąskaitos faktūros, kuri</w:t>
      </w:r>
      <w:r>
        <w:rPr>
          <w:rFonts w:ascii="Times New Roman" w:eastAsia="Times New Roman" w:hAnsi="Times New Roman" w:cs="Times New Roman"/>
          <w:sz w:val="24"/>
          <w:szCs w:val="24"/>
        </w:rPr>
        <w:t>ose</w:t>
      </w:r>
      <w:r w:rsidR="009577CA" w:rsidRPr="00F028FE">
        <w:rPr>
          <w:rFonts w:ascii="Times New Roman" w:eastAsia="Times New Roman" w:hAnsi="Times New Roman" w:cs="Times New Roman"/>
          <w:sz w:val="24"/>
          <w:szCs w:val="24"/>
        </w:rPr>
        <w:t xml:space="preserve"> po susitarimų sudarymo toliau buvo įrašomi pirminiai šalių sutarti mokėjimo terminai (50 proc. avansu ir likusi dalis </w:t>
      </w:r>
      <w:r w:rsidR="00C30DA0">
        <w:rPr>
          <w:rFonts w:ascii="Times New Roman" w:eastAsia="Times New Roman" w:hAnsi="Times New Roman" w:cs="Times New Roman"/>
          <w:sz w:val="24"/>
          <w:szCs w:val="24"/>
        </w:rPr>
        <w:t xml:space="preserve">– </w:t>
      </w:r>
      <w:r w:rsidR="009577CA" w:rsidRPr="00F028FE">
        <w:rPr>
          <w:rFonts w:ascii="Times New Roman" w:eastAsia="Times New Roman" w:hAnsi="Times New Roman" w:cs="Times New Roman"/>
          <w:sz w:val="24"/>
          <w:szCs w:val="24"/>
        </w:rPr>
        <w:t>per 90 dienų po pristatymo)</w:t>
      </w:r>
      <w:r w:rsidR="00C30DA0">
        <w:rPr>
          <w:rFonts w:ascii="Times New Roman" w:eastAsia="Times New Roman" w:hAnsi="Times New Roman" w:cs="Times New Roman"/>
          <w:sz w:val="24"/>
          <w:szCs w:val="24"/>
        </w:rPr>
        <w:t>,</w:t>
      </w:r>
      <w:r w:rsidR="009577CA" w:rsidRPr="00F028FE">
        <w:rPr>
          <w:rFonts w:ascii="Times New Roman" w:eastAsia="Times New Roman" w:hAnsi="Times New Roman" w:cs="Times New Roman"/>
          <w:sz w:val="24"/>
          <w:szCs w:val="24"/>
        </w:rPr>
        <w:t xml:space="preserve"> nėra sutartis ir remiantis ja negalima nustatyti šalių santykio pobūdžio, juolab kad byloje nustatyta, jog ankstesni ir einamieji mokėjimai toliau buvo vykd</w:t>
      </w:r>
      <w:r>
        <w:rPr>
          <w:rFonts w:ascii="Times New Roman" w:eastAsia="Times New Roman" w:hAnsi="Times New Roman" w:cs="Times New Roman"/>
          <w:sz w:val="24"/>
          <w:szCs w:val="24"/>
        </w:rPr>
        <w:t>omi pagal šalių sulygtą grafiką</w:t>
      </w:r>
      <w:r w:rsidR="009577CA" w:rsidRPr="00F028FE">
        <w:rPr>
          <w:rFonts w:ascii="Times New Roman" w:eastAsia="Times New Roman" w:hAnsi="Times New Roman" w:cs="Times New Roman"/>
          <w:sz w:val="24"/>
          <w:szCs w:val="24"/>
        </w:rPr>
        <w:t>.</w:t>
      </w:r>
    </w:p>
    <w:p w14:paraId="344085D2" w14:textId="0DE115C6" w:rsidR="009577CA" w:rsidRPr="00C90820" w:rsidRDefault="00C90820" w:rsidP="009577C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C90820">
        <w:rPr>
          <w:rFonts w:ascii="Times New Roman" w:eastAsia="Times New Roman" w:hAnsi="Times New Roman" w:cs="Times New Roman"/>
          <w:sz w:val="24"/>
          <w:szCs w:val="24"/>
        </w:rPr>
        <w:t xml:space="preserve">Kolegija pripažino </w:t>
      </w:r>
      <w:r w:rsidR="009577CA" w:rsidRPr="00C90820">
        <w:rPr>
          <w:rFonts w:ascii="Times New Roman" w:eastAsia="Times New Roman" w:hAnsi="Times New Roman" w:cs="Times New Roman"/>
          <w:sz w:val="24"/>
          <w:szCs w:val="24"/>
        </w:rPr>
        <w:t>nepagrįst</w:t>
      </w:r>
      <w:r w:rsidRPr="00C90820">
        <w:rPr>
          <w:rFonts w:ascii="Times New Roman" w:eastAsia="Times New Roman" w:hAnsi="Times New Roman" w:cs="Times New Roman"/>
          <w:sz w:val="24"/>
          <w:szCs w:val="24"/>
        </w:rPr>
        <w:t>u</w:t>
      </w:r>
      <w:r w:rsidR="009577CA" w:rsidRPr="00C90820">
        <w:rPr>
          <w:rFonts w:ascii="Times New Roman" w:eastAsia="Times New Roman" w:hAnsi="Times New Roman" w:cs="Times New Roman"/>
          <w:sz w:val="24"/>
          <w:szCs w:val="24"/>
        </w:rPr>
        <w:t xml:space="preserve"> atsakovės argument</w:t>
      </w:r>
      <w:r w:rsidRPr="00C90820">
        <w:rPr>
          <w:rFonts w:ascii="Times New Roman" w:eastAsia="Times New Roman" w:hAnsi="Times New Roman" w:cs="Times New Roman"/>
          <w:sz w:val="24"/>
          <w:szCs w:val="24"/>
        </w:rPr>
        <w:t>ą</w:t>
      </w:r>
      <w:r w:rsidR="009577CA" w:rsidRPr="00C90820">
        <w:rPr>
          <w:rFonts w:ascii="Times New Roman" w:eastAsia="Times New Roman" w:hAnsi="Times New Roman" w:cs="Times New Roman"/>
          <w:sz w:val="24"/>
          <w:szCs w:val="24"/>
        </w:rPr>
        <w:t xml:space="preserve">, kad įsiteisėjusiuose Prancūzijos Respublikos teismų sprendimuose konstatuota, </w:t>
      </w:r>
      <w:r w:rsidR="00C30DA0">
        <w:rPr>
          <w:rFonts w:ascii="Times New Roman" w:eastAsia="Times New Roman" w:hAnsi="Times New Roman" w:cs="Times New Roman"/>
          <w:sz w:val="24"/>
          <w:szCs w:val="24"/>
        </w:rPr>
        <w:t>jog</w:t>
      </w:r>
      <w:r w:rsidR="009577CA" w:rsidRPr="00C90820">
        <w:rPr>
          <w:rFonts w:ascii="Times New Roman" w:eastAsia="Times New Roman" w:hAnsi="Times New Roman" w:cs="Times New Roman"/>
          <w:sz w:val="24"/>
          <w:szCs w:val="24"/>
        </w:rPr>
        <w:t xml:space="preserve"> nuo 2014 m. </w:t>
      </w:r>
      <w:r w:rsidRPr="00C90820">
        <w:rPr>
          <w:rFonts w:ascii="Times New Roman" w:eastAsia="Times New Roman" w:hAnsi="Times New Roman" w:cs="Times New Roman"/>
          <w:sz w:val="24"/>
          <w:szCs w:val="24"/>
        </w:rPr>
        <w:t>atsakovė</w:t>
      </w:r>
      <w:r w:rsidR="00C47A2D">
        <w:rPr>
          <w:rFonts w:ascii="Times New Roman" w:eastAsia="Times New Roman" w:hAnsi="Times New Roman" w:cs="Times New Roman"/>
          <w:sz w:val="24"/>
          <w:szCs w:val="24"/>
        </w:rPr>
        <w:t xml:space="preserve"> nuolat</w:t>
      </w:r>
      <w:r w:rsidR="009577CA" w:rsidRPr="00C90820">
        <w:rPr>
          <w:rFonts w:ascii="Times New Roman" w:eastAsia="Times New Roman" w:hAnsi="Times New Roman" w:cs="Times New Roman"/>
          <w:sz w:val="24"/>
          <w:szCs w:val="24"/>
        </w:rPr>
        <w:t xml:space="preserve"> ir nepertraukiamai turėjo pradelstų įsipareigojimų. Lietuvos apeliacinio teismo 2023 m. kovo 21 d. nutartyje civilinėje byloje Nr.</w:t>
      </w:r>
      <w:r w:rsidR="004028A4">
        <w:rPr>
          <w:rFonts w:ascii="Times New Roman" w:eastAsia="Times New Roman" w:hAnsi="Times New Roman" w:cs="Times New Roman"/>
          <w:sz w:val="24"/>
          <w:szCs w:val="24"/>
        </w:rPr>
        <w:t> </w:t>
      </w:r>
      <w:r w:rsidR="009577CA" w:rsidRPr="00C90820">
        <w:rPr>
          <w:rFonts w:ascii="Times New Roman" w:eastAsia="Times New Roman" w:hAnsi="Times New Roman" w:cs="Times New Roman"/>
          <w:sz w:val="24"/>
          <w:szCs w:val="24"/>
        </w:rPr>
        <w:t xml:space="preserve">e2-306-467/2023 pažymėta, jog Prancūzijos Respublikos teismų sprendimuose padarytos abstrakčios išvados dėl </w:t>
      </w:r>
      <w:r w:rsidRPr="00C90820">
        <w:rPr>
          <w:rFonts w:ascii="Times New Roman" w:eastAsia="Times New Roman" w:hAnsi="Times New Roman" w:cs="Times New Roman"/>
          <w:sz w:val="24"/>
          <w:szCs w:val="24"/>
        </w:rPr>
        <w:t>atsakovės</w:t>
      </w:r>
      <w:r w:rsidR="009577CA" w:rsidRPr="00C90820">
        <w:rPr>
          <w:rFonts w:ascii="Times New Roman" w:eastAsia="Times New Roman" w:hAnsi="Times New Roman" w:cs="Times New Roman"/>
          <w:sz w:val="24"/>
          <w:szCs w:val="24"/>
        </w:rPr>
        <w:t xml:space="preserve"> 2014 m. </w:t>
      </w:r>
      <w:r w:rsidR="004028A4">
        <w:rPr>
          <w:rFonts w:ascii="Times New Roman" w:eastAsia="Times New Roman" w:hAnsi="Times New Roman" w:cs="Times New Roman"/>
          <w:sz w:val="24"/>
          <w:szCs w:val="24"/>
        </w:rPr>
        <w:t>pa</w:t>
      </w:r>
      <w:r w:rsidR="009577CA" w:rsidRPr="00C90820">
        <w:rPr>
          <w:rFonts w:ascii="Times New Roman" w:eastAsia="Times New Roman" w:hAnsi="Times New Roman" w:cs="Times New Roman"/>
          <w:sz w:val="24"/>
          <w:szCs w:val="24"/>
        </w:rPr>
        <w:t xml:space="preserve">vėluotų apmokėti sąskaitų, todėl jos neturi </w:t>
      </w:r>
      <w:proofErr w:type="spellStart"/>
      <w:r w:rsidR="009577CA" w:rsidRPr="00C90820">
        <w:rPr>
          <w:rFonts w:ascii="Times New Roman" w:eastAsia="Times New Roman" w:hAnsi="Times New Roman" w:cs="Times New Roman"/>
          <w:sz w:val="24"/>
          <w:szCs w:val="24"/>
        </w:rPr>
        <w:t>prejudicinės</w:t>
      </w:r>
      <w:proofErr w:type="spellEnd"/>
      <w:r w:rsidR="009577CA" w:rsidRPr="00C90820">
        <w:rPr>
          <w:rFonts w:ascii="Times New Roman" w:eastAsia="Times New Roman" w:hAnsi="Times New Roman" w:cs="Times New Roman"/>
          <w:sz w:val="24"/>
          <w:szCs w:val="24"/>
        </w:rPr>
        <w:t xml:space="preserve"> galios byloje sprendžiant dėl (ne)pradelsimo fakto nustatymo. Kitų kreditorių</w:t>
      </w:r>
      <w:r w:rsidR="00C30DA0">
        <w:rPr>
          <w:rFonts w:ascii="Times New Roman" w:eastAsia="Times New Roman" w:hAnsi="Times New Roman" w:cs="Times New Roman"/>
          <w:sz w:val="24"/>
          <w:szCs w:val="24"/>
        </w:rPr>
        <w:t xml:space="preserve"> –</w:t>
      </w:r>
      <w:r w:rsidR="009577CA" w:rsidRPr="00C90820">
        <w:rPr>
          <w:rFonts w:ascii="Times New Roman" w:eastAsia="Times New Roman" w:hAnsi="Times New Roman" w:cs="Times New Roman"/>
          <w:sz w:val="24"/>
          <w:szCs w:val="24"/>
        </w:rPr>
        <w:t xml:space="preserve"> V</w:t>
      </w:r>
      <w:r w:rsidR="00C30DA0">
        <w:rPr>
          <w:rFonts w:ascii="Times New Roman" w:eastAsia="Times New Roman" w:hAnsi="Times New Roman" w:cs="Times New Roman"/>
          <w:sz w:val="24"/>
          <w:szCs w:val="24"/>
        </w:rPr>
        <w:t>alstybinio socialinio draudimo fondo valdybos</w:t>
      </w:r>
      <w:r w:rsidR="009577CA" w:rsidRPr="00C90820">
        <w:rPr>
          <w:rFonts w:ascii="Times New Roman" w:eastAsia="Times New Roman" w:hAnsi="Times New Roman" w:cs="Times New Roman"/>
          <w:sz w:val="24"/>
          <w:szCs w:val="24"/>
        </w:rPr>
        <w:t xml:space="preserve"> Vilniaus skyriaus, UAB „BTT Group“</w:t>
      </w:r>
      <w:r w:rsidR="00C30DA0">
        <w:rPr>
          <w:rFonts w:ascii="Times New Roman" w:eastAsia="Times New Roman" w:hAnsi="Times New Roman" w:cs="Times New Roman"/>
          <w:sz w:val="24"/>
          <w:szCs w:val="24"/>
        </w:rPr>
        <w:t xml:space="preserve"> –</w:t>
      </w:r>
      <w:r w:rsidR="009577CA" w:rsidRPr="00C90820">
        <w:rPr>
          <w:rFonts w:ascii="Times New Roman" w:eastAsia="Times New Roman" w:hAnsi="Times New Roman" w:cs="Times New Roman"/>
          <w:sz w:val="24"/>
          <w:szCs w:val="24"/>
        </w:rPr>
        <w:t xml:space="preserve"> reikalavimai atsirado 2022 m., </w:t>
      </w:r>
      <w:r>
        <w:rPr>
          <w:rFonts w:ascii="Times New Roman" w:eastAsia="Times New Roman" w:hAnsi="Times New Roman" w:cs="Times New Roman"/>
          <w:sz w:val="24"/>
          <w:szCs w:val="24"/>
        </w:rPr>
        <w:t>todėl</w:t>
      </w:r>
      <w:r w:rsidR="009577CA" w:rsidRPr="00C90820">
        <w:rPr>
          <w:rFonts w:ascii="Times New Roman" w:eastAsia="Times New Roman" w:hAnsi="Times New Roman" w:cs="Times New Roman"/>
          <w:sz w:val="24"/>
          <w:szCs w:val="24"/>
        </w:rPr>
        <w:t xml:space="preserve"> nepatenka į ginčo laikotarpį. Priešingų įrodymų byloje nėra. </w:t>
      </w:r>
    </w:p>
    <w:p w14:paraId="2A5A85D5" w14:textId="283041E3" w:rsidR="009577CA" w:rsidRPr="00CD1137" w:rsidRDefault="0075276D" w:rsidP="00AC04F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CD1137">
        <w:rPr>
          <w:rFonts w:ascii="Times New Roman" w:eastAsia="Times New Roman" w:hAnsi="Times New Roman" w:cs="Times New Roman"/>
          <w:sz w:val="24"/>
          <w:szCs w:val="24"/>
        </w:rPr>
        <w:t>Kolegija padarė išvadą, kad atsakovės</w:t>
      </w:r>
      <w:r w:rsidR="009577CA" w:rsidRPr="00CD1137">
        <w:rPr>
          <w:rFonts w:ascii="Times New Roman" w:eastAsia="Times New Roman" w:hAnsi="Times New Roman" w:cs="Times New Roman"/>
          <w:sz w:val="24"/>
          <w:szCs w:val="24"/>
        </w:rPr>
        <w:t xml:space="preserve"> akcininkų sprendimai </w:t>
      </w:r>
      <w:r w:rsidR="00CD1137" w:rsidRPr="00CD1137">
        <w:rPr>
          <w:rFonts w:ascii="Times New Roman" w:eastAsia="Times New Roman" w:hAnsi="Times New Roman" w:cs="Times New Roman"/>
          <w:sz w:val="24"/>
          <w:szCs w:val="24"/>
        </w:rPr>
        <w:t xml:space="preserve">paskirstyti </w:t>
      </w:r>
      <w:r w:rsidR="009577CA" w:rsidRPr="00CD1137">
        <w:rPr>
          <w:rFonts w:ascii="Times New Roman" w:eastAsia="Times New Roman" w:hAnsi="Times New Roman" w:cs="Times New Roman"/>
          <w:sz w:val="24"/>
          <w:szCs w:val="24"/>
        </w:rPr>
        <w:t>peln</w:t>
      </w:r>
      <w:r w:rsidR="00CD1137" w:rsidRPr="00CD1137">
        <w:rPr>
          <w:rFonts w:ascii="Times New Roman" w:eastAsia="Times New Roman" w:hAnsi="Times New Roman" w:cs="Times New Roman"/>
          <w:sz w:val="24"/>
          <w:szCs w:val="24"/>
        </w:rPr>
        <w:t>ą</w:t>
      </w:r>
      <w:r w:rsidR="009577CA" w:rsidRPr="00CD1137">
        <w:rPr>
          <w:rFonts w:ascii="Times New Roman" w:eastAsia="Times New Roman" w:hAnsi="Times New Roman" w:cs="Times New Roman"/>
          <w:sz w:val="24"/>
          <w:szCs w:val="24"/>
        </w:rPr>
        <w:t xml:space="preserve"> priimti nepažeidus imperatyvių teisės normų. Visų </w:t>
      </w:r>
      <w:r w:rsidRPr="00CD1137">
        <w:rPr>
          <w:rFonts w:ascii="Times New Roman" w:eastAsia="Times New Roman" w:hAnsi="Times New Roman" w:cs="Times New Roman"/>
          <w:sz w:val="24"/>
          <w:szCs w:val="24"/>
        </w:rPr>
        <w:t>atsakovės</w:t>
      </w:r>
      <w:r w:rsidR="009577CA" w:rsidRPr="00CD1137">
        <w:rPr>
          <w:rFonts w:ascii="Times New Roman" w:eastAsia="Times New Roman" w:hAnsi="Times New Roman" w:cs="Times New Roman"/>
          <w:sz w:val="24"/>
          <w:szCs w:val="24"/>
        </w:rPr>
        <w:t xml:space="preserve"> sprendimų skirti dividendus </w:t>
      </w:r>
      <w:r w:rsidR="00C30DA0">
        <w:rPr>
          <w:rFonts w:ascii="Times New Roman" w:eastAsia="Times New Roman" w:hAnsi="Times New Roman" w:cs="Times New Roman"/>
          <w:sz w:val="24"/>
          <w:szCs w:val="24"/>
        </w:rPr>
        <w:t xml:space="preserve">priėmimo </w:t>
      </w:r>
      <w:r w:rsidR="009577CA" w:rsidRPr="00CD1137">
        <w:rPr>
          <w:rFonts w:ascii="Times New Roman" w:eastAsia="Times New Roman" w:hAnsi="Times New Roman" w:cs="Times New Roman"/>
          <w:sz w:val="24"/>
          <w:szCs w:val="24"/>
        </w:rPr>
        <w:t xml:space="preserve">metu </w:t>
      </w:r>
      <w:r w:rsidR="00CC23E2">
        <w:rPr>
          <w:rFonts w:ascii="Times New Roman" w:eastAsia="Times New Roman" w:hAnsi="Times New Roman" w:cs="Times New Roman"/>
          <w:sz w:val="24"/>
          <w:szCs w:val="24"/>
        </w:rPr>
        <w:t xml:space="preserve">pirmiausia buvo atsižvelgiama į </w:t>
      </w:r>
      <w:r w:rsidR="009577CA" w:rsidRPr="00CD1137">
        <w:rPr>
          <w:rFonts w:ascii="Times New Roman" w:eastAsia="Times New Roman" w:hAnsi="Times New Roman" w:cs="Times New Roman"/>
          <w:sz w:val="24"/>
          <w:szCs w:val="24"/>
        </w:rPr>
        <w:t>kreditor</w:t>
      </w:r>
      <w:r w:rsidR="00CD1137" w:rsidRPr="00CD1137">
        <w:rPr>
          <w:rFonts w:ascii="Times New Roman" w:eastAsia="Times New Roman" w:hAnsi="Times New Roman" w:cs="Times New Roman"/>
          <w:sz w:val="24"/>
          <w:szCs w:val="24"/>
        </w:rPr>
        <w:t>ės</w:t>
      </w:r>
      <w:r w:rsidR="009577CA" w:rsidRPr="00CD1137">
        <w:rPr>
          <w:rFonts w:ascii="Times New Roman" w:eastAsia="Times New Roman" w:hAnsi="Times New Roman" w:cs="Times New Roman"/>
          <w:sz w:val="24"/>
          <w:szCs w:val="24"/>
        </w:rPr>
        <w:t xml:space="preserve"> interes</w:t>
      </w:r>
      <w:r w:rsidR="00CC23E2">
        <w:rPr>
          <w:rFonts w:ascii="Times New Roman" w:eastAsia="Times New Roman" w:hAnsi="Times New Roman" w:cs="Times New Roman"/>
          <w:sz w:val="24"/>
          <w:szCs w:val="24"/>
        </w:rPr>
        <w:t>us</w:t>
      </w:r>
      <w:r w:rsidR="009577CA" w:rsidRPr="00CD1137">
        <w:rPr>
          <w:rFonts w:ascii="Times New Roman" w:eastAsia="Times New Roman" w:hAnsi="Times New Roman" w:cs="Times New Roman"/>
          <w:sz w:val="24"/>
          <w:szCs w:val="24"/>
        </w:rPr>
        <w:t>, kadangi buvo siekiama su j</w:t>
      </w:r>
      <w:r w:rsidR="00CD1137" w:rsidRPr="00CD1137">
        <w:rPr>
          <w:rFonts w:ascii="Times New Roman" w:eastAsia="Times New Roman" w:hAnsi="Times New Roman" w:cs="Times New Roman"/>
          <w:sz w:val="24"/>
          <w:szCs w:val="24"/>
        </w:rPr>
        <w:t>a</w:t>
      </w:r>
      <w:r w:rsidR="009577CA" w:rsidRPr="00CD1137">
        <w:rPr>
          <w:rFonts w:ascii="Times New Roman" w:eastAsia="Times New Roman" w:hAnsi="Times New Roman" w:cs="Times New Roman"/>
          <w:sz w:val="24"/>
          <w:szCs w:val="24"/>
        </w:rPr>
        <w:t xml:space="preserve"> atsiskaityti</w:t>
      </w:r>
      <w:r w:rsidR="00FA5F6D">
        <w:rPr>
          <w:rFonts w:ascii="Times New Roman" w:eastAsia="Times New Roman" w:hAnsi="Times New Roman" w:cs="Times New Roman"/>
          <w:sz w:val="24"/>
          <w:szCs w:val="24"/>
        </w:rPr>
        <w:t>,</w:t>
      </w:r>
      <w:r w:rsidR="009577CA" w:rsidRPr="00CD1137">
        <w:rPr>
          <w:rFonts w:ascii="Times New Roman" w:eastAsia="Times New Roman" w:hAnsi="Times New Roman" w:cs="Times New Roman"/>
          <w:sz w:val="24"/>
          <w:szCs w:val="24"/>
        </w:rPr>
        <w:t xml:space="preserve"> ir sprendimai išmokėti dividendus nebuvo vykdomi iš karto, be </w:t>
      </w:r>
      <w:r w:rsidRPr="00CD1137">
        <w:rPr>
          <w:rFonts w:ascii="Times New Roman" w:eastAsia="Times New Roman" w:hAnsi="Times New Roman" w:cs="Times New Roman"/>
          <w:sz w:val="24"/>
          <w:szCs w:val="24"/>
        </w:rPr>
        <w:t>to</w:t>
      </w:r>
      <w:r w:rsidR="009577CA" w:rsidRPr="00CD1137">
        <w:rPr>
          <w:rFonts w:ascii="Times New Roman" w:eastAsia="Times New Roman" w:hAnsi="Times New Roman" w:cs="Times New Roman"/>
          <w:sz w:val="24"/>
          <w:szCs w:val="24"/>
        </w:rPr>
        <w:t xml:space="preserve">, dividendai nebuvo visiškai išmokėti. 2015 </w:t>
      </w:r>
      <w:r w:rsidR="009577CA" w:rsidRPr="00CD1137">
        <w:rPr>
          <w:rFonts w:ascii="Times New Roman" w:eastAsia="Times New Roman" w:hAnsi="Times New Roman" w:cs="Times New Roman"/>
          <w:sz w:val="24"/>
          <w:szCs w:val="24"/>
        </w:rPr>
        <w:lastRenderedPageBreak/>
        <w:t xml:space="preserve">m. balandžio 20 d. akcininkų susirinkimo sprendimo paskirti dividendus </w:t>
      </w:r>
      <w:r w:rsidR="00C30DA0">
        <w:rPr>
          <w:rFonts w:ascii="Times New Roman" w:eastAsia="Times New Roman" w:hAnsi="Times New Roman" w:cs="Times New Roman"/>
          <w:sz w:val="24"/>
          <w:szCs w:val="24"/>
        </w:rPr>
        <w:t xml:space="preserve">priėmimo </w:t>
      </w:r>
      <w:r w:rsidR="009577CA" w:rsidRPr="00CD1137">
        <w:rPr>
          <w:rFonts w:ascii="Times New Roman" w:eastAsia="Times New Roman" w:hAnsi="Times New Roman" w:cs="Times New Roman"/>
          <w:sz w:val="24"/>
          <w:szCs w:val="24"/>
        </w:rPr>
        <w:t>metu buvo neišmokėta 1</w:t>
      </w:r>
      <w:r w:rsidR="00C30DA0">
        <w:rPr>
          <w:rFonts w:ascii="Times New Roman" w:eastAsia="Times New Roman" w:hAnsi="Times New Roman" w:cs="Times New Roman"/>
          <w:sz w:val="24"/>
          <w:szCs w:val="24"/>
        </w:rPr>
        <w:t> </w:t>
      </w:r>
      <w:r w:rsidR="009577CA" w:rsidRPr="00CD1137">
        <w:rPr>
          <w:rFonts w:ascii="Times New Roman" w:eastAsia="Times New Roman" w:hAnsi="Times New Roman" w:cs="Times New Roman"/>
          <w:sz w:val="24"/>
          <w:szCs w:val="24"/>
        </w:rPr>
        <w:t>320</w:t>
      </w:r>
      <w:r w:rsidR="00C30DA0">
        <w:rPr>
          <w:rFonts w:ascii="Times New Roman" w:eastAsia="Times New Roman" w:hAnsi="Times New Roman" w:cs="Times New Roman"/>
          <w:sz w:val="24"/>
          <w:szCs w:val="24"/>
        </w:rPr>
        <w:t> </w:t>
      </w:r>
      <w:r w:rsidR="009577CA" w:rsidRPr="00CD1137">
        <w:rPr>
          <w:rFonts w:ascii="Times New Roman" w:eastAsia="Times New Roman" w:hAnsi="Times New Roman" w:cs="Times New Roman"/>
          <w:sz w:val="24"/>
          <w:szCs w:val="24"/>
        </w:rPr>
        <w:t xml:space="preserve">630,24 Eur dividendų, 2016 m. balandžio 19 d. sprendimo skirti dividendus </w:t>
      </w:r>
      <w:r w:rsidR="00267434">
        <w:rPr>
          <w:rFonts w:ascii="Times New Roman" w:eastAsia="Times New Roman" w:hAnsi="Times New Roman" w:cs="Times New Roman"/>
          <w:sz w:val="24"/>
          <w:szCs w:val="24"/>
        </w:rPr>
        <w:t xml:space="preserve">priėmimo </w:t>
      </w:r>
      <w:r w:rsidR="009577CA" w:rsidRPr="00CD1137">
        <w:rPr>
          <w:rFonts w:ascii="Times New Roman" w:eastAsia="Times New Roman" w:hAnsi="Times New Roman" w:cs="Times New Roman"/>
          <w:sz w:val="24"/>
          <w:szCs w:val="24"/>
        </w:rPr>
        <w:t>metu buvo neišmokėta 2</w:t>
      </w:r>
      <w:r w:rsidR="00A95C3D">
        <w:rPr>
          <w:rFonts w:ascii="Times New Roman" w:eastAsia="Times New Roman" w:hAnsi="Times New Roman" w:cs="Times New Roman"/>
          <w:sz w:val="24"/>
          <w:szCs w:val="24"/>
        </w:rPr>
        <w:t> </w:t>
      </w:r>
      <w:r w:rsidR="009577CA" w:rsidRPr="00CD1137">
        <w:rPr>
          <w:rFonts w:ascii="Times New Roman" w:eastAsia="Times New Roman" w:hAnsi="Times New Roman" w:cs="Times New Roman"/>
          <w:sz w:val="24"/>
          <w:szCs w:val="24"/>
        </w:rPr>
        <w:t>446</w:t>
      </w:r>
      <w:r w:rsidR="00A95C3D">
        <w:rPr>
          <w:rFonts w:ascii="Times New Roman" w:eastAsia="Times New Roman" w:hAnsi="Times New Roman" w:cs="Times New Roman"/>
          <w:sz w:val="24"/>
          <w:szCs w:val="24"/>
        </w:rPr>
        <w:t> </w:t>
      </w:r>
      <w:r w:rsidR="009577CA" w:rsidRPr="00CD1137">
        <w:rPr>
          <w:rFonts w:ascii="Times New Roman" w:eastAsia="Times New Roman" w:hAnsi="Times New Roman" w:cs="Times New Roman"/>
          <w:sz w:val="24"/>
          <w:szCs w:val="24"/>
        </w:rPr>
        <w:t>384,24 Eur dividen</w:t>
      </w:r>
      <w:r w:rsidR="00CD1137">
        <w:rPr>
          <w:rFonts w:ascii="Times New Roman" w:eastAsia="Times New Roman" w:hAnsi="Times New Roman" w:cs="Times New Roman"/>
          <w:sz w:val="24"/>
          <w:szCs w:val="24"/>
        </w:rPr>
        <w:t xml:space="preserve">dų, 2017 m. balandžio 10 d. – 1 573 586,82 Eur </w:t>
      </w:r>
      <w:r w:rsidRPr="00CD1137">
        <w:rPr>
          <w:rFonts w:ascii="Times New Roman" w:eastAsia="Times New Roman" w:hAnsi="Times New Roman" w:cs="Times New Roman"/>
          <w:sz w:val="24"/>
          <w:szCs w:val="24"/>
        </w:rPr>
        <w:t>dividendų. Neišmokėti</w:t>
      </w:r>
      <w:r w:rsidR="009577CA" w:rsidRPr="00CD1137">
        <w:rPr>
          <w:rFonts w:ascii="Times New Roman" w:eastAsia="Times New Roman" w:hAnsi="Times New Roman" w:cs="Times New Roman"/>
          <w:sz w:val="24"/>
          <w:szCs w:val="24"/>
        </w:rPr>
        <w:t xml:space="preserve"> dividendai buvo </w:t>
      </w:r>
      <w:r w:rsidR="00CC23E2">
        <w:rPr>
          <w:rFonts w:ascii="Times New Roman" w:eastAsia="Times New Roman" w:hAnsi="Times New Roman" w:cs="Times New Roman"/>
          <w:sz w:val="24"/>
          <w:szCs w:val="24"/>
        </w:rPr>
        <w:t>įtraukti į</w:t>
      </w:r>
      <w:r w:rsidR="00CC23E2" w:rsidRPr="00CD1137">
        <w:rPr>
          <w:rFonts w:ascii="Times New Roman" w:eastAsia="Times New Roman" w:hAnsi="Times New Roman" w:cs="Times New Roman"/>
          <w:sz w:val="24"/>
          <w:szCs w:val="24"/>
        </w:rPr>
        <w:t xml:space="preserve"> </w:t>
      </w:r>
      <w:r w:rsidR="009577CA" w:rsidRPr="00CD1137">
        <w:rPr>
          <w:rFonts w:ascii="Times New Roman" w:eastAsia="Times New Roman" w:hAnsi="Times New Roman" w:cs="Times New Roman"/>
          <w:sz w:val="24"/>
          <w:szCs w:val="24"/>
        </w:rPr>
        <w:t>atsakovės balans</w:t>
      </w:r>
      <w:r w:rsidR="00CC23E2">
        <w:rPr>
          <w:rFonts w:ascii="Times New Roman" w:eastAsia="Times New Roman" w:hAnsi="Times New Roman" w:cs="Times New Roman"/>
          <w:sz w:val="24"/>
          <w:szCs w:val="24"/>
        </w:rPr>
        <w:t>ą</w:t>
      </w:r>
      <w:r w:rsidR="009577CA" w:rsidRPr="00CD1137">
        <w:rPr>
          <w:rFonts w:ascii="Times New Roman" w:eastAsia="Times New Roman" w:hAnsi="Times New Roman" w:cs="Times New Roman"/>
          <w:sz w:val="24"/>
          <w:szCs w:val="24"/>
        </w:rPr>
        <w:t xml:space="preserve"> kaip įsipareigojimai ir dėl to pateko į vertinamo nuosavo kapitalo apimt</w:t>
      </w:r>
      <w:r w:rsidR="00267434">
        <w:rPr>
          <w:rFonts w:ascii="Times New Roman" w:eastAsia="Times New Roman" w:hAnsi="Times New Roman" w:cs="Times New Roman"/>
          <w:sz w:val="24"/>
          <w:szCs w:val="24"/>
        </w:rPr>
        <w:t>į</w:t>
      </w:r>
      <w:r w:rsidR="009577CA" w:rsidRPr="00CD1137">
        <w:rPr>
          <w:rFonts w:ascii="Times New Roman" w:eastAsia="Times New Roman" w:hAnsi="Times New Roman" w:cs="Times New Roman"/>
          <w:sz w:val="24"/>
          <w:szCs w:val="24"/>
        </w:rPr>
        <w:t xml:space="preserve">. </w:t>
      </w:r>
    </w:p>
    <w:p w14:paraId="7DD7A66C" w14:textId="6DF67882" w:rsidR="00A95C3D" w:rsidRDefault="005E5DFE" w:rsidP="00A95C3D">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A95C3D">
        <w:rPr>
          <w:rFonts w:ascii="Times New Roman" w:eastAsia="Times New Roman" w:hAnsi="Times New Roman" w:cs="Times New Roman"/>
          <w:sz w:val="24"/>
          <w:szCs w:val="24"/>
        </w:rPr>
        <w:t>Kolegija nurodė, kad n</w:t>
      </w:r>
      <w:r w:rsidR="009577CA" w:rsidRPr="00A95C3D">
        <w:rPr>
          <w:rFonts w:ascii="Times New Roman" w:eastAsia="Times New Roman" w:hAnsi="Times New Roman" w:cs="Times New Roman"/>
          <w:sz w:val="24"/>
          <w:szCs w:val="24"/>
        </w:rPr>
        <w:t xml:space="preserve">agrinėjamos bylos dalykas nėra </w:t>
      </w:r>
      <w:r w:rsidRPr="00A95C3D">
        <w:rPr>
          <w:rFonts w:ascii="Times New Roman" w:eastAsia="Times New Roman" w:hAnsi="Times New Roman" w:cs="Times New Roman"/>
          <w:sz w:val="24"/>
          <w:szCs w:val="24"/>
        </w:rPr>
        <w:t>atsakovės</w:t>
      </w:r>
      <w:r w:rsidR="009577CA" w:rsidRPr="00A95C3D">
        <w:rPr>
          <w:rFonts w:ascii="Times New Roman" w:eastAsia="Times New Roman" w:hAnsi="Times New Roman" w:cs="Times New Roman"/>
          <w:sz w:val="24"/>
          <w:szCs w:val="24"/>
        </w:rPr>
        <w:t xml:space="preserve"> vadovo ci</w:t>
      </w:r>
      <w:r w:rsidRPr="00A95C3D">
        <w:rPr>
          <w:rFonts w:ascii="Times New Roman" w:eastAsia="Times New Roman" w:hAnsi="Times New Roman" w:cs="Times New Roman"/>
          <w:sz w:val="24"/>
          <w:szCs w:val="24"/>
        </w:rPr>
        <w:t>vilinė atsakomybė, susijusi su f</w:t>
      </w:r>
      <w:r w:rsidR="009577CA" w:rsidRPr="00A95C3D">
        <w:rPr>
          <w:rFonts w:ascii="Times New Roman" w:eastAsia="Times New Roman" w:hAnsi="Times New Roman" w:cs="Times New Roman"/>
          <w:sz w:val="24"/>
          <w:szCs w:val="24"/>
        </w:rPr>
        <w:t>inansinės apskaitos vedimu, pateiktų finansinių duomenų teisingumu, todėl šiuo aspektu nepasisak</w:t>
      </w:r>
      <w:r w:rsidR="00CD1137" w:rsidRPr="00A95C3D">
        <w:rPr>
          <w:rFonts w:ascii="Times New Roman" w:eastAsia="Times New Roman" w:hAnsi="Times New Roman" w:cs="Times New Roman"/>
          <w:sz w:val="24"/>
          <w:szCs w:val="24"/>
        </w:rPr>
        <w:t>ė</w:t>
      </w:r>
      <w:r w:rsidR="009577CA" w:rsidRPr="00A95C3D">
        <w:rPr>
          <w:rFonts w:ascii="Times New Roman" w:eastAsia="Times New Roman" w:hAnsi="Times New Roman" w:cs="Times New Roman"/>
          <w:sz w:val="24"/>
          <w:szCs w:val="24"/>
        </w:rPr>
        <w:t xml:space="preserve">. </w:t>
      </w:r>
      <w:r w:rsidRPr="00A95C3D">
        <w:rPr>
          <w:rFonts w:ascii="Times New Roman" w:eastAsia="Times New Roman" w:hAnsi="Times New Roman" w:cs="Times New Roman"/>
          <w:sz w:val="24"/>
          <w:szCs w:val="24"/>
        </w:rPr>
        <w:t>Kolegija pabrėžė, kad</w:t>
      </w:r>
      <w:r w:rsidR="00267434">
        <w:rPr>
          <w:rFonts w:ascii="Times New Roman" w:eastAsia="Times New Roman" w:hAnsi="Times New Roman" w:cs="Times New Roman"/>
          <w:sz w:val="24"/>
          <w:szCs w:val="24"/>
        </w:rPr>
        <w:t>,</w:t>
      </w:r>
      <w:r w:rsidRPr="00A95C3D">
        <w:rPr>
          <w:rFonts w:ascii="Times New Roman" w:eastAsia="Times New Roman" w:hAnsi="Times New Roman" w:cs="Times New Roman"/>
          <w:sz w:val="24"/>
          <w:szCs w:val="24"/>
        </w:rPr>
        <w:t xml:space="preserve"> s</w:t>
      </w:r>
      <w:r w:rsidR="009577CA" w:rsidRPr="00A95C3D">
        <w:rPr>
          <w:rFonts w:ascii="Times New Roman" w:eastAsia="Times New Roman" w:hAnsi="Times New Roman" w:cs="Times New Roman"/>
          <w:sz w:val="24"/>
          <w:szCs w:val="24"/>
        </w:rPr>
        <w:t>prendžiant dėl ABĮ 59 straipsnio 6 dalies 1 punkto sąlygos taikymo</w:t>
      </w:r>
      <w:r w:rsidR="00267434">
        <w:rPr>
          <w:rFonts w:ascii="Times New Roman" w:eastAsia="Times New Roman" w:hAnsi="Times New Roman" w:cs="Times New Roman"/>
          <w:sz w:val="24"/>
          <w:szCs w:val="24"/>
        </w:rPr>
        <w:t>,</w:t>
      </w:r>
      <w:r w:rsidR="009577CA" w:rsidRPr="00A95C3D">
        <w:rPr>
          <w:rFonts w:ascii="Times New Roman" w:eastAsia="Times New Roman" w:hAnsi="Times New Roman" w:cs="Times New Roman"/>
          <w:sz w:val="24"/>
          <w:szCs w:val="24"/>
        </w:rPr>
        <w:t xml:space="preserve"> neturi būti vertinama juridinio asmens valdomo turto padėtis, įsiskolinimo kreditoriams laipsnis, nemokumo situacija (Lietuvos Aukščiausiojo Teismo 2015 m.  spalio 9 d. nutartis civilinėje byloje Nr. e3K-3-506-695/2015). Šia nutartimi nemokumo administratoriui neužkertamas kelias kitomis teisinėmis priemonėmis ginti </w:t>
      </w:r>
      <w:r w:rsidRPr="00A95C3D">
        <w:rPr>
          <w:rFonts w:ascii="Times New Roman" w:eastAsia="Times New Roman" w:hAnsi="Times New Roman" w:cs="Times New Roman"/>
          <w:sz w:val="24"/>
          <w:szCs w:val="24"/>
        </w:rPr>
        <w:t xml:space="preserve">atsakovės </w:t>
      </w:r>
      <w:r w:rsidR="009577CA" w:rsidRPr="00A95C3D">
        <w:rPr>
          <w:rFonts w:ascii="Times New Roman" w:eastAsia="Times New Roman" w:hAnsi="Times New Roman" w:cs="Times New Roman"/>
          <w:sz w:val="24"/>
          <w:szCs w:val="24"/>
        </w:rPr>
        <w:t xml:space="preserve">ir jos kreditorių </w:t>
      </w:r>
      <w:r w:rsidR="00267434" w:rsidRPr="00A95C3D">
        <w:rPr>
          <w:rFonts w:ascii="Times New Roman" w:eastAsia="Times New Roman" w:hAnsi="Times New Roman" w:cs="Times New Roman"/>
          <w:sz w:val="24"/>
          <w:szCs w:val="24"/>
        </w:rPr>
        <w:t xml:space="preserve">galbūt </w:t>
      </w:r>
      <w:r w:rsidR="009577CA" w:rsidRPr="00A95C3D">
        <w:rPr>
          <w:rFonts w:ascii="Times New Roman" w:eastAsia="Times New Roman" w:hAnsi="Times New Roman" w:cs="Times New Roman"/>
          <w:sz w:val="24"/>
          <w:szCs w:val="24"/>
        </w:rPr>
        <w:t>pažeistas teises.</w:t>
      </w:r>
    </w:p>
    <w:p w14:paraId="6C9DF8D1" w14:textId="0A4D17EC" w:rsidR="00A95C3D" w:rsidRPr="00A95C3D" w:rsidRDefault="00A95C3D" w:rsidP="00A95C3D">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A95C3D">
        <w:rPr>
          <w:rFonts w:ascii="Times New Roman" w:eastAsia="Times New Roman" w:hAnsi="Times New Roman" w:cs="Times New Roman"/>
          <w:sz w:val="24"/>
          <w:szCs w:val="24"/>
        </w:rPr>
        <w:t xml:space="preserve">Kolegija tenkino pareiškėjos prašymą ir iš pirmosios instancijos teismo nutarties motyvuojamosios dalies pašalino 87, 88 ir 90 punktus, kuriuose teismas </w:t>
      </w:r>
      <w:r>
        <w:rPr>
          <w:rFonts w:ascii="Times New Roman" w:eastAsia="Times New Roman" w:hAnsi="Times New Roman" w:cs="Times New Roman"/>
          <w:sz w:val="24"/>
          <w:szCs w:val="24"/>
        </w:rPr>
        <w:t>nurodė</w:t>
      </w:r>
      <w:r w:rsidRPr="00A95C3D">
        <w:rPr>
          <w:rFonts w:ascii="Times New Roman" w:eastAsia="Times New Roman" w:hAnsi="Times New Roman" w:cs="Times New Roman"/>
          <w:sz w:val="24"/>
          <w:szCs w:val="24"/>
        </w:rPr>
        <w:t xml:space="preserve">, kad </w:t>
      </w:r>
      <w:r>
        <w:rPr>
          <w:rFonts w:ascii="Times New Roman" w:eastAsia="Times New Roman" w:hAnsi="Times New Roman" w:cs="Times New Roman"/>
          <w:sz w:val="24"/>
          <w:szCs w:val="24"/>
        </w:rPr>
        <w:t>p</w:t>
      </w:r>
      <w:r w:rsidRPr="00A95C3D">
        <w:rPr>
          <w:rFonts w:ascii="Times New Roman" w:eastAsia="Times New Roman" w:hAnsi="Times New Roman" w:cs="Times New Roman"/>
          <w:sz w:val="24"/>
          <w:szCs w:val="24"/>
        </w:rPr>
        <w:t>apildomi procesai dėl akcininkų sprendimų pripažinimo negaliojančiais nėra būtini</w:t>
      </w:r>
      <w:r>
        <w:rPr>
          <w:rFonts w:ascii="Times New Roman" w:eastAsia="Times New Roman" w:hAnsi="Times New Roman" w:cs="Times New Roman"/>
          <w:sz w:val="24"/>
          <w:szCs w:val="24"/>
        </w:rPr>
        <w:t>.</w:t>
      </w:r>
      <w:r w:rsidRPr="00A95C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w:t>
      </w:r>
      <w:r w:rsidRPr="00A95C3D">
        <w:rPr>
          <w:rFonts w:ascii="Times New Roman" w:eastAsia="Times New Roman" w:hAnsi="Times New Roman" w:cs="Times New Roman"/>
          <w:sz w:val="24"/>
          <w:szCs w:val="24"/>
        </w:rPr>
        <w:t xml:space="preserve">yloje sprendžiama ne dėl juridinio asmens akcininkų sprendimų pripažinimo negaliojančiais, o dėl kreditorės pareikšto reikalavimo skolininkės bankroto byloje patvirtinimo, todėl neturi teisinės reikšmės pareiškėjos argumentai dėl ieškinio senaties taikymo. </w:t>
      </w:r>
    </w:p>
    <w:p w14:paraId="7008B41C" w14:textId="237A04E5" w:rsidR="0025748E" w:rsidRPr="0025748E" w:rsidRDefault="00CD1137" w:rsidP="00CD7A16">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Kolegija nurodė, kad b</w:t>
      </w:r>
      <w:r w:rsidR="0025748E" w:rsidRPr="0025748E">
        <w:rPr>
          <w:rFonts w:ascii="Times New Roman" w:eastAsia="Times New Roman" w:hAnsi="Times New Roman" w:cs="Times New Roman"/>
          <w:sz w:val="24"/>
          <w:szCs w:val="24"/>
        </w:rPr>
        <w:t>yloje nėra pareikš</w:t>
      </w:r>
      <w:r w:rsidR="001953DC">
        <w:rPr>
          <w:rFonts w:ascii="Times New Roman" w:eastAsia="Times New Roman" w:hAnsi="Times New Roman" w:cs="Times New Roman"/>
          <w:sz w:val="24"/>
          <w:szCs w:val="24"/>
        </w:rPr>
        <w:t>to savarankiško reikalavimo dėl</w:t>
      </w:r>
      <w:r w:rsidR="0025748E" w:rsidRPr="002574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atsakovės</w:t>
      </w:r>
      <w:r w:rsidR="0025748E" w:rsidRPr="0025748E">
        <w:rPr>
          <w:rFonts w:ascii="Times New Roman" w:eastAsia="Times New Roman" w:hAnsi="Times New Roman" w:cs="Times New Roman"/>
          <w:sz w:val="24"/>
          <w:szCs w:val="24"/>
        </w:rPr>
        <w:t xml:space="preserve"> akcininkų susirinkimo sprendimų </w:t>
      </w:r>
      <w:r>
        <w:rPr>
          <w:rFonts w:ascii="Times New Roman" w:eastAsia="Times New Roman" w:hAnsi="Times New Roman" w:cs="Times New Roman"/>
          <w:sz w:val="24"/>
          <w:szCs w:val="24"/>
        </w:rPr>
        <w:t>paskirstyti</w:t>
      </w:r>
      <w:r w:rsidR="0025748E" w:rsidRPr="0025748E">
        <w:rPr>
          <w:rFonts w:ascii="Times New Roman" w:eastAsia="Times New Roman" w:hAnsi="Times New Roman" w:cs="Times New Roman"/>
          <w:sz w:val="24"/>
          <w:szCs w:val="24"/>
        </w:rPr>
        <w:t xml:space="preserve"> peln</w:t>
      </w:r>
      <w:r>
        <w:rPr>
          <w:rFonts w:ascii="Times New Roman" w:eastAsia="Times New Roman" w:hAnsi="Times New Roman" w:cs="Times New Roman"/>
          <w:sz w:val="24"/>
          <w:szCs w:val="24"/>
        </w:rPr>
        <w:t>ą</w:t>
      </w:r>
      <w:r w:rsidR="0025748E" w:rsidRPr="0025748E">
        <w:rPr>
          <w:rFonts w:ascii="Times New Roman" w:eastAsia="Times New Roman" w:hAnsi="Times New Roman" w:cs="Times New Roman"/>
          <w:sz w:val="24"/>
          <w:szCs w:val="24"/>
        </w:rPr>
        <w:t xml:space="preserve"> pripažinimo negaliojančiais ir sumokėtų dividendų grąžinimo atsakovei. Teismas savo iniciatyva gali pripažinti nemokumo administratoriaus ir suinteresuoto asmens kvestionuojamus akcininkų susirinkimo sprendim</w:t>
      </w:r>
      <w:r>
        <w:rPr>
          <w:rFonts w:ascii="Times New Roman" w:eastAsia="Times New Roman" w:hAnsi="Times New Roman" w:cs="Times New Roman"/>
          <w:sz w:val="24"/>
          <w:szCs w:val="24"/>
        </w:rPr>
        <w:t>us paskirstyti</w:t>
      </w:r>
      <w:r w:rsidR="0025748E" w:rsidRPr="0025748E">
        <w:rPr>
          <w:rFonts w:ascii="Times New Roman" w:eastAsia="Times New Roman" w:hAnsi="Times New Roman" w:cs="Times New Roman"/>
          <w:sz w:val="24"/>
          <w:szCs w:val="24"/>
        </w:rPr>
        <w:t xml:space="preserve"> peln</w:t>
      </w:r>
      <w:r>
        <w:rPr>
          <w:rFonts w:ascii="Times New Roman" w:eastAsia="Times New Roman" w:hAnsi="Times New Roman" w:cs="Times New Roman"/>
          <w:sz w:val="24"/>
          <w:szCs w:val="24"/>
        </w:rPr>
        <w:t>ą</w:t>
      </w:r>
      <w:r w:rsidR="0025748E" w:rsidRPr="0025748E">
        <w:rPr>
          <w:rFonts w:ascii="Times New Roman" w:eastAsia="Times New Roman" w:hAnsi="Times New Roman" w:cs="Times New Roman"/>
          <w:sz w:val="24"/>
          <w:szCs w:val="24"/>
        </w:rPr>
        <w:t xml:space="preserve"> niekin</w:t>
      </w:r>
      <w:r>
        <w:rPr>
          <w:rFonts w:ascii="Times New Roman" w:eastAsia="Times New Roman" w:hAnsi="Times New Roman" w:cs="Times New Roman"/>
          <w:sz w:val="24"/>
          <w:szCs w:val="24"/>
        </w:rPr>
        <w:t>i</w:t>
      </w:r>
      <w:r w:rsidR="0025748E" w:rsidRPr="0025748E">
        <w:rPr>
          <w:rFonts w:ascii="Times New Roman" w:eastAsia="Times New Roman" w:hAnsi="Times New Roman" w:cs="Times New Roman"/>
          <w:sz w:val="24"/>
          <w:szCs w:val="24"/>
        </w:rPr>
        <w:t>ais, jeigu nustato akivaizdų jų ne</w:t>
      </w:r>
      <w:r w:rsidR="008823F1">
        <w:rPr>
          <w:rFonts w:ascii="Times New Roman" w:eastAsia="Times New Roman" w:hAnsi="Times New Roman" w:cs="Times New Roman"/>
          <w:sz w:val="24"/>
          <w:szCs w:val="24"/>
        </w:rPr>
        <w:t>galiojimo pagrindą. Šiuo atveju</w:t>
      </w:r>
      <w:r w:rsidR="0025748E" w:rsidRPr="0025748E">
        <w:rPr>
          <w:rFonts w:ascii="Times New Roman" w:eastAsia="Times New Roman" w:hAnsi="Times New Roman" w:cs="Times New Roman"/>
          <w:sz w:val="24"/>
          <w:szCs w:val="24"/>
        </w:rPr>
        <w:t xml:space="preserve"> imperatyvių teisės normų (ABĮ 59 straipsnio 6 dalies 1 punkto) pažeidimo nenustatyta. </w:t>
      </w:r>
    </w:p>
    <w:p w14:paraId="18F2922E" w14:textId="3D854E6C" w:rsidR="0025748E" w:rsidRPr="001953DC" w:rsidRDefault="0025748E" w:rsidP="00AC04F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1953DC">
        <w:rPr>
          <w:rFonts w:ascii="Times New Roman" w:eastAsia="Times New Roman" w:hAnsi="Times New Roman" w:cs="Times New Roman"/>
          <w:sz w:val="24"/>
          <w:szCs w:val="24"/>
        </w:rPr>
        <w:t>Teisėjų kolegija suti</w:t>
      </w:r>
      <w:r w:rsidR="001953DC" w:rsidRPr="001953DC">
        <w:rPr>
          <w:rFonts w:ascii="Times New Roman" w:eastAsia="Times New Roman" w:hAnsi="Times New Roman" w:cs="Times New Roman"/>
          <w:sz w:val="24"/>
          <w:szCs w:val="24"/>
        </w:rPr>
        <w:t>ko</w:t>
      </w:r>
      <w:r w:rsidRPr="001953DC">
        <w:rPr>
          <w:rFonts w:ascii="Times New Roman" w:eastAsia="Times New Roman" w:hAnsi="Times New Roman" w:cs="Times New Roman"/>
          <w:sz w:val="24"/>
          <w:szCs w:val="24"/>
        </w:rPr>
        <w:t xml:space="preserve"> su pareiškėja, kad egzistuoja savarankiškas pagrindas atmesti atsakovės nemokumo administratoriaus ir </w:t>
      </w:r>
      <w:r w:rsidR="001953DC" w:rsidRPr="001953DC">
        <w:rPr>
          <w:rFonts w:ascii="Times New Roman" w:eastAsia="Times New Roman" w:hAnsi="Times New Roman" w:cs="Times New Roman"/>
          <w:sz w:val="24"/>
          <w:szCs w:val="24"/>
        </w:rPr>
        <w:t>kreditorės</w:t>
      </w:r>
      <w:r w:rsidRPr="001953DC">
        <w:rPr>
          <w:rFonts w:ascii="Times New Roman" w:eastAsia="Times New Roman" w:hAnsi="Times New Roman" w:cs="Times New Roman"/>
          <w:sz w:val="24"/>
          <w:szCs w:val="24"/>
        </w:rPr>
        <w:t xml:space="preserve"> prieštaravimus, kadangi yra pasibaigęs reikalavimo dėl akcininkų susirinkimo priimtų sprendimų paskirsty</w:t>
      </w:r>
      <w:r w:rsidR="001953DC" w:rsidRPr="001953DC">
        <w:rPr>
          <w:rFonts w:ascii="Times New Roman" w:eastAsia="Times New Roman" w:hAnsi="Times New Roman" w:cs="Times New Roman"/>
          <w:sz w:val="24"/>
          <w:szCs w:val="24"/>
        </w:rPr>
        <w:t>ti</w:t>
      </w:r>
      <w:r w:rsidRPr="001953DC">
        <w:rPr>
          <w:rFonts w:ascii="Times New Roman" w:eastAsia="Times New Roman" w:hAnsi="Times New Roman" w:cs="Times New Roman"/>
          <w:sz w:val="24"/>
          <w:szCs w:val="24"/>
        </w:rPr>
        <w:t xml:space="preserve"> </w:t>
      </w:r>
      <w:r w:rsidR="001953DC" w:rsidRPr="001953DC">
        <w:rPr>
          <w:rFonts w:ascii="Times New Roman" w:eastAsia="Times New Roman" w:hAnsi="Times New Roman" w:cs="Times New Roman"/>
          <w:sz w:val="24"/>
          <w:szCs w:val="24"/>
        </w:rPr>
        <w:t xml:space="preserve">pelną ginčijimo </w:t>
      </w:r>
      <w:r w:rsidR="00A17E1F" w:rsidRPr="001953DC">
        <w:rPr>
          <w:rFonts w:ascii="Times New Roman" w:eastAsia="Times New Roman" w:hAnsi="Times New Roman" w:cs="Times New Roman"/>
          <w:sz w:val="24"/>
          <w:szCs w:val="24"/>
        </w:rPr>
        <w:t xml:space="preserve">ABĮ 19 straipsnio 10 dalyje </w:t>
      </w:r>
      <w:r w:rsidR="00A17E1F">
        <w:rPr>
          <w:rFonts w:ascii="Times New Roman" w:eastAsia="Times New Roman" w:hAnsi="Times New Roman" w:cs="Times New Roman"/>
          <w:sz w:val="24"/>
          <w:szCs w:val="24"/>
        </w:rPr>
        <w:t xml:space="preserve">nustatytas </w:t>
      </w:r>
      <w:r w:rsidRPr="001953DC">
        <w:rPr>
          <w:rFonts w:ascii="Times New Roman" w:eastAsia="Times New Roman" w:hAnsi="Times New Roman" w:cs="Times New Roman"/>
          <w:sz w:val="24"/>
          <w:szCs w:val="24"/>
        </w:rPr>
        <w:t>senaties terminas.</w:t>
      </w:r>
      <w:r w:rsidR="001953DC" w:rsidRPr="001953DC">
        <w:rPr>
          <w:rFonts w:ascii="Times New Roman" w:eastAsia="Times New Roman" w:hAnsi="Times New Roman" w:cs="Times New Roman"/>
          <w:sz w:val="24"/>
          <w:szCs w:val="24"/>
        </w:rPr>
        <w:t xml:space="preserve"> </w:t>
      </w:r>
    </w:p>
    <w:p w14:paraId="7F1A0A02" w14:textId="77777777" w:rsidR="007F1C0E" w:rsidRDefault="007F1C0E"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p>
    <w:p w14:paraId="24FEE6B0" w14:textId="77777777" w:rsidR="00486653" w:rsidRPr="00200010" w:rsidRDefault="00486653"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III. </w:t>
      </w:r>
      <w:r w:rsidRPr="00200010">
        <w:rPr>
          <w:rFonts w:ascii="Times New Roman" w:eastAsia="Times New Roman" w:hAnsi="Times New Roman" w:cs="Times New Roman"/>
          <w:sz w:val="24"/>
          <w:szCs w:val="24"/>
        </w:rPr>
        <w:t>Kasacini</w:t>
      </w:r>
      <w:r w:rsidR="00A1064B" w:rsidRPr="00200010">
        <w:rPr>
          <w:rFonts w:ascii="Times New Roman" w:eastAsia="Times New Roman" w:hAnsi="Times New Roman" w:cs="Times New Roman"/>
          <w:sz w:val="24"/>
          <w:szCs w:val="24"/>
        </w:rPr>
        <w:t>ų</w:t>
      </w:r>
      <w:r w:rsidRPr="00200010">
        <w:rPr>
          <w:rFonts w:ascii="Times New Roman" w:eastAsia="Times New Roman" w:hAnsi="Times New Roman" w:cs="Times New Roman"/>
          <w:sz w:val="24"/>
          <w:szCs w:val="24"/>
        </w:rPr>
        <w:t xml:space="preserve"> skund</w:t>
      </w:r>
      <w:r w:rsidR="00A1064B" w:rsidRPr="00200010">
        <w:rPr>
          <w:rFonts w:ascii="Times New Roman" w:eastAsia="Times New Roman" w:hAnsi="Times New Roman" w:cs="Times New Roman"/>
          <w:sz w:val="24"/>
          <w:szCs w:val="24"/>
        </w:rPr>
        <w:t>ų</w:t>
      </w:r>
      <w:r w:rsidRPr="00200010">
        <w:rPr>
          <w:rFonts w:ascii="Times New Roman" w:eastAsia="Times New Roman" w:hAnsi="Times New Roman" w:cs="Times New Roman"/>
          <w:sz w:val="24"/>
          <w:szCs w:val="24"/>
        </w:rPr>
        <w:t xml:space="preserve"> ir atsiliepim</w:t>
      </w:r>
      <w:r w:rsidR="00200010" w:rsidRPr="00200010">
        <w:rPr>
          <w:rFonts w:ascii="Times New Roman" w:eastAsia="Times New Roman" w:hAnsi="Times New Roman" w:cs="Times New Roman"/>
          <w:sz w:val="24"/>
          <w:szCs w:val="24"/>
        </w:rPr>
        <w:t>ų</w:t>
      </w:r>
      <w:r w:rsidRPr="00200010">
        <w:rPr>
          <w:rFonts w:ascii="Times New Roman" w:eastAsia="Times New Roman" w:hAnsi="Times New Roman" w:cs="Times New Roman"/>
          <w:sz w:val="24"/>
          <w:szCs w:val="24"/>
        </w:rPr>
        <w:t xml:space="preserve"> į j</w:t>
      </w:r>
      <w:r w:rsidR="00200010" w:rsidRPr="00200010">
        <w:rPr>
          <w:rFonts w:ascii="Times New Roman" w:eastAsia="Times New Roman" w:hAnsi="Times New Roman" w:cs="Times New Roman"/>
          <w:sz w:val="24"/>
          <w:szCs w:val="24"/>
        </w:rPr>
        <w:t>uos</w:t>
      </w:r>
      <w:r w:rsidR="00B014B3" w:rsidRPr="00200010">
        <w:rPr>
          <w:rFonts w:ascii="Times New Roman" w:eastAsia="Times New Roman" w:hAnsi="Times New Roman" w:cs="Times New Roman"/>
          <w:sz w:val="24"/>
          <w:szCs w:val="24"/>
        </w:rPr>
        <w:t xml:space="preserve"> </w:t>
      </w:r>
      <w:r w:rsidRPr="00200010">
        <w:rPr>
          <w:rFonts w:ascii="Times New Roman" w:eastAsia="Times New Roman" w:hAnsi="Times New Roman" w:cs="Times New Roman"/>
          <w:sz w:val="24"/>
          <w:szCs w:val="24"/>
        </w:rPr>
        <w:t>teisiniai argumentai</w:t>
      </w:r>
    </w:p>
    <w:p w14:paraId="61E4C06F" w14:textId="77777777" w:rsidR="007F1C0E" w:rsidRPr="00AE3104" w:rsidRDefault="007F1C0E"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p>
    <w:p w14:paraId="1FB73BA4" w14:textId="77777777" w:rsidR="00106E80" w:rsidRPr="00106E80" w:rsidRDefault="00621873" w:rsidP="003512D3">
      <w:pPr>
        <w:pStyle w:val="Sraopastraipa"/>
        <w:numPr>
          <w:ilvl w:val="0"/>
          <w:numId w:val="3"/>
        </w:numPr>
        <w:shd w:val="clear" w:color="auto" w:fill="FFFFFF"/>
        <w:spacing w:after="120" w:line="240" w:lineRule="auto"/>
        <w:ind w:left="357" w:hanging="357"/>
        <w:contextualSpacing w:val="0"/>
        <w:jc w:val="both"/>
        <w:rPr>
          <w:rFonts w:ascii="Times New Roman" w:eastAsia="Times New Roman" w:hAnsi="Times New Roman" w:cs="Times New Roman"/>
          <w:iCs/>
          <w:sz w:val="24"/>
          <w:szCs w:val="24"/>
        </w:rPr>
      </w:pPr>
      <w:r w:rsidRPr="00106E80">
        <w:rPr>
          <w:rFonts w:ascii="Times New Roman" w:eastAsia="Times New Roman" w:hAnsi="Times New Roman" w:cs="Times New Roman"/>
          <w:sz w:val="24"/>
          <w:szCs w:val="24"/>
        </w:rPr>
        <w:t>K</w:t>
      </w:r>
      <w:r w:rsidR="00486653" w:rsidRPr="00106E80">
        <w:rPr>
          <w:rFonts w:ascii="Times New Roman" w:eastAsia="Times New Roman" w:hAnsi="Times New Roman" w:cs="Times New Roman"/>
          <w:sz w:val="24"/>
          <w:szCs w:val="24"/>
        </w:rPr>
        <w:t>asaciniu skundu</w:t>
      </w:r>
      <w:r w:rsidR="00486653" w:rsidRPr="00106E80">
        <w:rPr>
          <w:rFonts w:ascii="Times New Roman" w:hAnsi="Times New Roman" w:cs="Times New Roman"/>
          <w:sz w:val="24"/>
          <w:szCs w:val="24"/>
        </w:rPr>
        <w:t xml:space="preserve"> </w:t>
      </w:r>
      <w:r w:rsidR="005E3E6D" w:rsidRPr="00106E80">
        <w:rPr>
          <w:rFonts w:ascii="Times New Roman" w:hAnsi="Times New Roman" w:cs="Times New Roman"/>
          <w:sz w:val="24"/>
          <w:szCs w:val="24"/>
        </w:rPr>
        <w:t>atsakovė</w:t>
      </w:r>
      <w:r w:rsidR="005E3E6D">
        <w:t xml:space="preserve"> </w:t>
      </w:r>
      <w:r w:rsidR="00486653" w:rsidRPr="00106E80">
        <w:rPr>
          <w:rFonts w:ascii="Times New Roman" w:eastAsia="Times New Roman" w:hAnsi="Times New Roman" w:cs="Times New Roman"/>
          <w:sz w:val="24"/>
          <w:szCs w:val="24"/>
        </w:rPr>
        <w:t>prašo</w:t>
      </w:r>
      <w:r w:rsidR="004C5127" w:rsidRPr="00106E80">
        <w:rPr>
          <w:rFonts w:ascii="Times New Roman" w:eastAsia="Times New Roman" w:hAnsi="Times New Roman" w:cs="Times New Roman"/>
          <w:sz w:val="24"/>
          <w:szCs w:val="24"/>
        </w:rPr>
        <w:t xml:space="preserve"> panaikinti Lietuvos apeliacinio teismo Civilinių bylų skyriaus teisėjų kolegijos 2023 m. spalio 10 d. nutartį ir priimti naują sprendimą – atmesti pareiškėjos prašymą patvirtinti finansinį reikalavimą</w:t>
      </w:r>
      <w:r w:rsidR="00486653" w:rsidRPr="00106E80">
        <w:rPr>
          <w:rFonts w:ascii="Times New Roman" w:eastAsia="Times New Roman" w:hAnsi="Times New Roman" w:cs="Times New Roman"/>
          <w:sz w:val="24"/>
          <w:szCs w:val="24"/>
        </w:rPr>
        <w:t>. Kasacinis skunda</w:t>
      </w:r>
      <w:r w:rsidR="00AE3104" w:rsidRPr="00106E80">
        <w:rPr>
          <w:rFonts w:ascii="Times New Roman" w:eastAsia="Times New Roman" w:hAnsi="Times New Roman" w:cs="Times New Roman"/>
          <w:sz w:val="24"/>
          <w:szCs w:val="24"/>
        </w:rPr>
        <w:t>s grindžiamas šiais argumentais:</w:t>
      </w:r>
    </w:p>
    <w:p w14:paraId="5377C9D6" w14:textId="00D92F4F" w:rsidR="00106E80" w:rsidRDefault="00106E80" w:rsidP="00D104F7">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iCs/>
          <w:sz w:val="24"/>
          <w:szCs w:val="24"/>
        </w:rPr>
      </w:pPr>
      <w:r w:rsidRPr="00106E80">
        <w:rPr>
          <w:rFonts w:ascii="Times New Roman" w:eastAsia="Times New Roman" w:hAnsi="Times New Roman" w:cs="Times New Roman"/>
          <w:sz w:val="24"/>
          <w:szCs w:val="24"/>
        </w:rPr>
        <w:t>Teismai netinkamai taikė ir aiškino ABĮ 59 straipsnio 6 dalies 1 punkte įtvirtintą imperatyvią</w:t>
      </w:r>
      <w:r w:rsidR="00110A60">
        <w:rPr>
          <w:rFonts w:ascii="Times New Roman" w:eastAsia="Times New Roman" w:hAnsi="Times New Roman" w:cs="Times New Roman"/>
          <w:sz w:val="24"/>
          <w:szCs w:val="24"/>
        </w:rPr>
        <w:t>ją</w:t>
      </w:r>
      <w:r w:rsidRPr="00106E80">
        <w:rPr>
          <w:rFonts w:ascii="Times New Roman" w:eastAsia="Times New Roman" w:hAnsi="Times New Roman" w:cs="Times New Roman"/>
          <w:sz w:val="24"/>
          <w:szCs w:val="24"/>
        </w:rPr>
        <w:t xml:space="preserve"> nuostatą. Byloje nustatytų aplinkybių visuma patvirtino faktą, kad atsakovė negalėjo priimti sprendimų skirti ir išmokėti dividendus, nes turėjo pradelstų įsipareigojimų tiek trečiajam asmeniui, tiek ir </w:t>
      </w:r>
      <w:r w:rsidR="00FA5F6D">
        <w:rPr>
          <w:rFonts w:ascii="Times New Roman" w:eastAsia="Times New Roman" w:hAnsi="Times New Roman" w:cs="Times New Roman"/>
          <w:sz w:val="24"/>
          <w:szCs w:val="24"/>
        </w:rPr>
        <w:t>savo</w:t>
      </w:r>
      <w:r w:rsidRPr="00106E80">
        <w:rPr>
          <w:rFonts w:ascii="Times New Roman" w:eastAsia="Times New Roman" w:hAnsi="Times New Roman" w:cs="Times New Roman"/>
          <w:sz w:val="24"/>
          <w:szCs w:val="24"/>
        </w:rPr>
        <w:t xml:space="preserve"> akcininkams. Byloje buvo nustatyta, kad 2013 m. balandžio 3 d. sprendimo priėmimo metu atsakovė turėjo pradelstų įsipareigojimų</w:t>
      </w:r>
      <w:r w:rsidR="00D104F7">
        <w:rPr>
          <w:rFonts w:ascii="Times New Roman" w:eastAsia="Times New Roman" w:hAnsi="Times New Roman" w:cs="Times New Roman"/>
          <w:sz w:val="24"/>
          <w:szCs w:val="24"/>
        </w:rPr>
        <w:t xml:space="preserve"> trečiajam asmeniui </w:t>
      </w:r>
      <w:r w:rsidR="00D104F7" w:rsidRPr="00D104F7">
        <w:rPr>
          <w:rFonts w:ascii="Times New Roman" w:eastAsia="Times New Roman" w:hAnsi="Times New Roman" w:cs="Times New Roman"/>
          <w:sz w:val="24"/>
          <w:szCs w:val="24"/>
        </w:rPr>
        <w:t>(292 865 JAV doleri</w:t>
      </w:r>
      <w:r w:rsidR="00267434">
        <w:rPr>
          <w:rFonts w:ascii="Times New Roman" w:eastAsia="Times New Roman" w:hAnsi="Times New Roman" w:cs="Times New Roman"/>
          <w:sz w:val="24"/>
          <w:szCs w:val="24"/>
        </w:rPr>
        <w:t>ai</w:t>
      </w:r>
      <w:r w:rsidR="00D104F7" w:rsidRPr="00D104F7">
        <w:rPr>
          <w:rFonts w:ascii="Times New Roman" w:eastAsia="Times New Roman" w:hAnsi="Times New Roman" w:cs="Times New Roman"/>
          <w:sz w:val="24"/>
          <w:szCs w:val="24"/>
        </w:rPr>
        <w:t xml:space="preserve"> ir 25 915 Eur)</w:t>
      </w:r>
      <w:r w:rsidRPr="00106E80">
        <w:rPr>
          <w:rFonts w:ascii="Times New Roman" w:eastAsia="Times New Roman" w:hAnsi="Times New Roman" w:cs="Times New Roman"/>
          <w:sz w:val="24"/>
          <w:szCs w:val="24"/>
        </w:rPr>
        <w:t xml:space="preserve">. </w:t>
      </w:r>
      <w:r w:rsidRPr="00106E80">
        <w:rPr>
          <w:rFonts w:ascii="Times New Roman" w:eastAsia="Times New Roman" w:hAnsi="Times New Roman" w:cs="Times New Roman"/>
          <w:iCs/>
          <w:sz w:val="24"/>
          <w:szCs w:val="24"/>
        </w:rPr>
        <w:t xml:space="preserve">Teismai nusprendė, kad ši aplinkybė nebuvo kliūtimi priimti sprendimą </w:t>
      </w:r>
      <w:r w:rsidR="00D104F7">
        <w:rPr>
          <w:rFonts w:ascii="Times New Roman" w:eastAsia="Times New Roman" w:hAnsi="Times New Roman" w:cs="Times New Roman"/>
          <w:iCs/>
          <w:sz w:val="24"/>
          <w:szCs w:val="24"/>
        </w:rPr>
        <w:t>paskirti ir sumokėti dividendus, nes</w:t>
      </w:r>
      <w:r w:rsidRPr="00106E80">
        <w:rPr>
          <w:rFonts w:ascii="Times New Roman" w:eastAsia="Times New Roman" w:hAnsi="Times New Roman" w:cs="Times New Roman"/>
          <w:iCs/>
          <w:sz w:val="24"/>
          <w:szCs w:val="24"/>
        </w:rPr>
        <w:t xml:space="preserve"> pradelsti įsipareigojimai yra mažareikšmiai; tokie įsipareigojimai buvo padengti iki išmokant sprendimu paskirtus dividendus. </w:t>
      </w:r>
      <w:r w:rsidR="00110A60">
        <w:rPr>
          <w:rFonts w:ascii="Times New Roman" w:eastAsia="Times New Roman" w:hAnsi="Times New Roman" w:cs="Times New Roman"/>
          <w:iCs/>
          <w:sz w:val="24"/>
          <w:szCs w:val="24"/>
        </w:rPr>
        <w:t xml:space="preserve">Tačiau </w:t>
      </w:r>
      <w:r w:rsidRPr="00106E80">
        <w:rPr>
          <w:rFonts w:ascii="Times New Roman" w:eastAsia="Times New Roman" w:hAnsi="Times New Roman" w:cs="Times New Roman"/>
          <w:iCs/>
          <w:sz w:val="24"/>
          <w:szCs w:val="24"/>
        </w:rPr>
        <w:t>ABĮ nėra įtvirtinta jokių išimčių, kurių pagrindu turėtų būti vertinamas</w:t>
      </w:r>
      <w:r w:rsidR="00D104F7">
        <w:rPr>
          <w:rFonts w:ascii="Times New Roman" w:eastAsia="Times New Roman" w:hAnsi="Times New Roman" w:cs="Times New Roman"/>
          <w:iCs/>
          <w:sz w:val="24"/>
          <w:szCs w:val="24"/>
        </w:rPr>
        <w:t xml:space="preserve"> pradelsto įsipareigojimo dydis</w:t>
      </w:r>
      <w:r w:rsidRPr="00106E80">
        <w:rPr>
          <w:rFonts w:ascii="Times New Roman" w:eastAsia="Times New Roman" w:hAnsi="Times New Roman" w:cs="Times New Roman"/>
          <w:iCs/>
          <w:sz w:val="24"/>
          <w:szCs w:val="24"/>
        </w:rPr>
        <w:t xml:space="preserve"> ar jo vykdymo klausimas po sprendimo priėmimo.</w:t>
      </w:r>
      <w:r w:rsidRPr="00106E80">
        <w:rPr>
          <w:rFonts w:ascii="Times New Roman" w:hAnsi="Times New Roman" w:cs="Times New Roman"/>
          <w:sz w:val="24"/>
          <w:szCs w:val="24"/>
        </w:rPr>
        <w:t xml:space="preserve"> Apeliacinės instancijos teismo vertinimas, kad atsakovės pradelsti mokėjim</w:t>
      </w:r>
      <w:r w:rsidR="00267434">
        <w:rPr>
          <w:rFonts w:ascii="Times New Roman" w:hAnsi="Times New Roman" w:cs="Times New Roman"/>
          <w:sz w:val="24"/>
          <w:szCs w:val="24"/>
        </w:rPr>
        <w:t>a</w:t>
      </w:r>
      <w:r w:rsidRPr="00106E80">
        <w:rPr>
          <w:rFonts w:ascii="Times New Roman" w:hAnsi="Times New Roman" w:cs="Times New Roman"/>
          <w:sz w:val="24"/>
          <w:szCs w:val="24"/>
        </w:rPr>
        <w:t xml:space="preserve">i trečiajam asmeniui buvo mažareikšmiai ir atsakovė turėjo turto, kurio pakako trečiojo asmens </w:t>
      </w:r>
      <w:r w:rsidRPr="00106E80">
        <w:rPr>
          <w:rFonts w:ascii="Times New Roman" w:hAnsi="Times New Roman" w:cs="Times New Roman"/>
          <w:sz w:val="24"/>
          <w:szCs w:val="24"/>
        </w:rPr>
        <w:lastRenderedPageBreak/>
        <w:t xml:space="preserve">reikalavimui patenkinti ir paskirtiems dividendams sumokėti, ir dėl to trečiojo asmens interesai nebuvo pažeisti, </w:t>
      </w:r>
      <w:r w:rsidRPr="00106E80">
        <w:rPr>
          <w:rFonts w:ascii="Times New Roman" w:eastAsia="Times New Roman" w:hAnsi="Times New Roman" w:cs="Times New Roman"/>
          <w:iCs/>
          <w:sz w:val="24"/>
          <w:szCs w:val="24"/>
        </w:rPr>
        <w:t>neatitinka ABĮ 59 straipsnio 6 dalies 1 punkto aiškinimo ir taikymo.</w:t>
      </w:r>
      <w:r w:rsidRPr="000040F7">
        <w:t xml:space="preserve"> </w:t>
      </w:r>
      <w:r w:rsidRPr="00106E80">
        <w:rPr>
          <w:rFonts w:ascii="Times New Roman" w:eastAsia="Times New Roman" w:hAnsi="Times New Roman" w:cs="Times New Roman"/>
          <w:iCs/>
          <w:sz w:val="24"/>
          <w:szCs w:val="24"/>
        </w:rPr>
        <w:t>Nėra pareigos priimant sprendimą dėl dividendų paskirstymo tikrinti, ar bendrovė, turinti pradelstų įsipareigojimų</w:t>
      </w:r>
      <w:r w:rsidR="00D104F7">
        <w:rPr>
          <w:rFonts w:ascii="Times New Roman" w:eastAsia="Times New Roman" w:hAnsi="Times New Roman" w:cs="Times New Roman"/>
          <w:iCs/>
          <w:sz w:val="24"/>
          <w:szCs w:val="24"/>
        </w:rPr>
        <w:t>,</w:t>
      </w:r>
      <w:r w:rsidRPr="00106E80">
        <w:rPr>
          <w:rFonts w:ascii="Times New Roman" w:eastAsia="Times New Roman" w:hAnsi="Times New Roman" w:cs="Times New Roman"/>
          <w:iCs/>
          <w:sz w:val="24"/>
          <w:szCs w:val="24"/>
        </w:rPr>
        <w:t xml:space="preserve"> galėtų juos vykdyti. Vertinama tik tai, ar tokių įsipareigojimų yra. </w:t>
      </w:r>
    </w:p>
    <w:p w14:paraId="3586E69E" w14:textId="5E4F0EE6" w:rsidR="00106E80" w:rsidRPr="00106E80" w:rsidRDefault="00863BE8" w:rsidP="00AC04FC">
      <w:pPr>
        <w:pStyle w:val="Sraopastraipa"/>
        <w:numPr>
          <w:ilvl w:val="1"/>
          <w:numId w:val="3"/>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sidRPr="00106E80">
        <w:rPr>
          <w:rFonts w:ascii="Times New Roman" w:eastAsia="Times New Roman" w:hAnsi="Times New Roman" w:cs="Times New Roman"/>
          <w:iCs/>
          <w:sz w:val="24"/>
          <w:szCs w:val="24"/>
        </w:rPr>
        <w:t xml:space="preserve">Teismai neįvertino argumentų, kad atsakovė </w:t>
      </w:r>
      <w:r w:rsidR="00184BC1" w:rsidRPr="00106E80">
        <w:rPr>
          <w:rFonts w:ascii="Times New Roman" w:eastAsia="Times New Roman" w:hAnsi="Times New Roman" w:cs="Times New Roman"/>
          <w:iCs/>
          <w:sz w:val="24"/>
          <w:szCs w:val="24"/>
        </w:rPr>
        <w:t xml:space="preserve">neturėjo </w:t>
      </w:r>
      <w:r w:rsidRPr="00106E80">
        <w:rPr>
          <w:rFonts w:ascii="Times New Roman" w:eastAsia="Times New Roman" w:hAnsi="Times New Roman" w:cs="Times New Roman"/>
          <w:iCs/>
          <w:sz w:val="24"/>
          <w:szCs w:val="24"/>
        </w:rPr>
        <w:t>realaus turto</w:t>
      </w:r>
      <w:r w:rsidR="00267434">
        <w:rPr>
          <w:rFonts w:ascii="Times New Roman" w:eastAsia="Times New Roman" w:hAnsi="Times New Roman" w:cs="Times New Roman"/>
          <w:iCs/>
          <w:sz w:val="24"/>
          <w:szCs w:val="24"/>
        </w:rPr>
        <w:t>,</w:t>
      </w:r>
      <w:r w:rsidRPr="00106E80">
        <w:rPr>
          <w:rFonts w:ascii="Times New Roman" w:eastAsia="Times New Roman" w:hAnsi="Times New Roman" w:cs="Times New Roman"/>
          <w:iCs/>
          <w:sz w:val="24"/>
          <w:szCs w:val="24"/>
        </w:rPr>
        <w:t xml:space="preserve"> iš kurio galėtų atsiskaityti tiek su kreditoriais, tiek </w:t>
      </w:r>
      <w:r w:rsidR="00752415" w:rsidRPr="00106E80">
        <w:rPr>
          <w:rFonts w:ascii="Times New Roman" w:eastAsia="Times New Roman" w:hAnsi="Times New Roman" w:cs="Times New Roman"/>
          <w:iCs/>
          <w:sz w:val="24"/>
          <w:szCs w:val="24"/>
        </w:rPr>
        <w:t>išmokėti paskirtus dividendus</w:t>
      </w:r>
      <w:r w:rsidR="00AB56BB">
        <w:rPr>
          <w:rFonts w:ascii="Times New Roman" w:eastAsia="Times New Roman" w:hAnsi="Times New Roman" w:cs="Times New Roman"/>
          <w:iCs/>
          <w:sz w:val="24"/>
          <w:szCs w:val="24"/>
        </w:rPr>
        <w:t xml:space="preserve">; </w:t>
      </w:r>
      <w:r w:rsidR="00184BC1" w:rsidRPr="00106E80">
        <w:rPr>
          <w:rFonts w:ascii="Times New Roman" w:eastAsia="Times New Roman" w:hAnsi="Times New Roman" w:cs="Times New Roman"/>
          <w:iCs/>
          <w:sz w:val="24"/>
          <w:szCs w:val="24"/>
        </w:rPr>
        <w:t>neatsižvelgė</w:t>
      </w:r>
      <w:r w:rsidR="006B25D7" w:rsidRPr="00106E80">
        <w:rPr>
          <w:rFonts w:ascii="Times New Roman" w:eastAsia="Times New Roman" w:hAnsi="Times New Roman" w:cs="Times New Roman"/>
          <w:iCs/>
          <w:sz w:val="24"/>
          <w:szCs w:val="24"/>
        </w:rPr>
        <w:t xml:space="preserve"> į tai</w:t>
      </w:r>
      <w:r w:rsidR="00184BC1" w:rsidRPr="00106E80">
        <w:rPr>
          <w:rFonts w:ascii="Times New Roman" w:eastAsia="Times New Roman" w:hAnsi="Times New Roman" w:cs="Times New Roman"/>
          <w:iCs/>
          <w:sz w:val="24"/>
          <w:szCs w:val="24"/>
        </w:rPr>
        <w:t xml:space="preserve">, kad trečiojo asmens </w:t>
      </w:r>
      <w:r w:rsidR="006B25D7" w:rsidRPr="00106E80">
        <w:rPr>
          <w:rFonts w:ascii="Times New Roman" w:eastAsia="Times New Roman" w:hAnsi="Times New Roman" w:cs="Times New Roman"/>
          <w:iCs/>
          <w:sz w:val="24"/>
          <w:szCs w:val="24"/>
        </w:rPr>
        <w:t>atsakovei</w:t>
      </w:r>
      <w:r w:rsidR="00184BC1" w:rsidRPr="00106E80">
        <w:rPr>
          <w:rFonts w:ascii="Times New Roman" w:eastAsia="Times New Roman" w:hAnsi="Times New Roman" w:cs="Times New Roman"/>
          <w:iCs/>
          <w:sz w:val="24"/>
          <w:szCs w:val="24"/>
        </w:rPr>
        <w:t xml:space="preserve"> 2017 m. išrašytos sąskaitos buvo išrašytos prieš pat </w:t>
      </w:r>
      <w:r w:rsidR="00184BC1" w:rsidRPr="00106E80" w:rsidDel="00FA5F6D">
        <w:rPr>
          <w:rFonts w:ascii="Times New Roman" w:eastAsia="Times New Roman" w:hAnsi="Times New Roman" w:cs="Times New Roman"/>
          <w:iCs/>
          <w:sz w:val="24"/>
          <w:szCs w:val="24"/>
        </w:rPr>
        <w:t>2017</w:t>
      </w:r>
      <w:r w:rsidR="00AB56BB" w:rsidDel="00FA5F6D">
        <w:rPr>
          <w:rFonts w:ascii="Times New Roman" w:eastAsia="Times New Roman" w:hAnsi="Times New Roman" w:cs="Times New Roman"/>
          <w:iCs/>
          <w:sz w:val="24"/>
          <w:szCs w:val="24"/>
        </w:rPr>
        <w:t> </w:t>
      </w:r>
      <w:r w:rsidR="006B25D7" w:rsidRPr="00106E80" w:rsidDel="00FA5F6D">
        <w:rPr>
          <w:rFonts w:ascii="Times New Roman" w:eastAsia="Times New Roman" w:hAnsi="Times New Roman" w:cs="Times New Roman"/>
          <w:iCs/>
          <w:sz w:val="24"/>
          <w:szCs w:val="24"/>
        </w:rPr>
        <w:t xml:space="preserve">m. balandžio 19 </w:t>
      </w:r>
      <w:r w:rsidR="00110A60" w:rsidDel="00FA5F6D">
        <w:rPr>
          <w:rFonts w:ascii="Times New Roman" w:eastAsia="Times New Roman" w:hAnsi="Times New Roman" w:cs="Times New Roman"/>
          <w:iCs/>
          <w:sz w:val="24"/>
          <w:szCs w:val="24"/>
        </w:rPr>
        <w:t> </w:t>
      </w:r>
      <w:r w:rsidR="006B25D7" w:rsidRPr="00106E80" w:rsidDel="00FA5F6D">
        <w:rPr>
          <w:rFonts w:ascii="Times New Roman" w:eastAsia="Times New Roman" w:hAnsi="Times New Roman" w:cs="Times New Roman"/>
          <w:iCs/>
          <w:sz w:val="24"/>
          <w:szCs w:val="24"/>
        </w:rPr>
        <w:t xml:space="preserve">d. </w:t>
      </w:r>
      <w:r w:rsidR="00184BC1" w:rsidRPr="00106E80">
        <w:rPr>
          <w:rFonts w:ascii="Times New Roman" w:eastAsia="Times New Roman" w:hAnsi="Times New Roman" w:cs="Times New Roman"/>
          <w:iCs/>
          <w:sz w:val="24"/>
          <w:szCs w:val="24"/>
        </w:rPr>
        <w:t>akcininkų sprendimo priėmimą. Nepaisant fakto, kad sąskaitų apmokėjimo terminas nu</w:t>
      </w:r>
      <w:r w:rsidR="006B25D7" w:rsidRPr="00106E80">
        <w:rPr>
          <w:rFonts w:ascii="Times New Roman" w:eastAsia="Times New Roman" w:hAnsi="Times New Roman" w:cs="Times New Roman"/>
          <w:iCs/>
          <w:sz w:val="24"/>
          <w:szCs w:val="24"/>
        </w:rPr>
        <w:t>st</w:t>
      </w:r>
      <w:r w:rsidR="00AB56BB">
        <w:rPr>
          <w:rFonts w:ascii="Times New Roman" w:eastAsia="Times New Roman" w:hAnsi="Times New Roman" w:cs="Times New Roman"/>
          <w:iCs/>
          <w:sz w:val="24"/>
          <w:szCs w:val="24"/>
        </w:rPr>
        <w:t xml:space="preserve">atytas atitinkamai 2017 </w:t>
      </w:r>
      <w:r w:rsidR="00184BC1" w:rsidRPr="00106E80">
        <w:rPr>
          <w:rFonts w:ascii="Times New Roman" w:eastAsia="Times New Roman" w:hAnsi="Times New Roman" w:cs="Times New Roman"/>
          <w:iCs/>
          <w:sz w:val="24"/>
          <w:szCs w:val="24"/>
        </w:rPr>
        <w:t xml:space="preserve">m. </w:t>
      </w:r>
      <w:r w:rsidR="00CB1CA8" w:rsidRPr="00106E80">
        <w:rPr>
          <w:rFonts w:ascii="Times New Roman" w:eastAsia="Times New Roman" w:hAnsi="Times New Roman" w:cs="Times New Roman"/>
          <w:iCs/>
          <w:sz w:val="24"/>
          <w:szCs w:val="24"/>
        </w:rPr>
        <w:t>birželio</w:t>
      </w:r>
      <w:r w:rsidR="00267434">
        <w:rPr>
          <w:rFonts w:ascii="Times New Roman" w:eastAsia="Times New Roman" w:hAnsi="Times New Roman" w:cs="Times New Roman"/>
          <w:iCs/>
          <w:sz w:val="24"/>
          <w:szCs w:val="24"/>
        </w:rPr>
        <w:t>–</w:t>
      </w:r>
      <w:r w:rsidR="00CB1CA8" w:rsidRPr="00106E80">
        <w:rPr>
          <w:rFonts w:ascii="Times New Roman" w:eastAsia="Times New Roman" w:hAnsi="Times New Roman" w:cs="Times New Roman"/>
          <w:iCs/>
          <w:sz w:val="24"/>
          <w:szCs w:val="24"/>
        </w:rPr>
        <w:t>l</w:t>
      </w:r>
      <w:r w:rsidR="006B25D7" w:rsidRPr="00106E80">
        <w:rPr>
          <w:rFonts w:ascii="Times New Roman" w:eastAsia="Times New Roman" w:hAnsi="Times New Roman" w:cs="Times New Roman"/>
          <w:iCs/>
          <w:sz w:val="24"/>
          <w:szCs w:val="24"/>
        </w:rPr>
        <w:t>iepos</w:t>
      </w:r>
      <w:r w:rsidR="00184BC1" w:rsidRPr="00106E80">
        <w:rPr>
          <w:rFonts w:ascii="Times New Roman" w:eastAsia="Times New Roman" w:hAnsi="Times New Roman" w:cs="Times New Roman"/>
          <w:iCs/>
          <w:sz w:val="24"/>
          <w:szCs w:val="24"/>
        </w:rPr>
        <w:t xml:space="preserve"> mėnesiais, akcininkams neabejotinai buvo ir turėjo būti žinoma apie tai, kad </w:t>
      </w:r>
      <w:r w:rsidR="006B25D7" w:rsidRPr="00106E80">
        <w:rPr>
          <w:rFonts w:ascii="Times New Roman" w:eastAsia="Times New Roman" w:hAnsi="Times New Roman" w:cs="Times New Roman"/>
          <w:iCs/>
          <w:sz w:val="24"/>
          <w:szCs w:val="24"/>
        </w:rPr>
        <w:t xml:space="preserve">atsakovė </w:t>
      </w:r>
      <w:r w:rsidR="00184BC1" w:rsidRPr="00106E80">
        <w:rPr>
          <w:rFonts w:ascii="Times New Roman" w:eastAsia="Times New Roman" w:hAnsi="Times New Roman" w:cs="Times New Roman"/>
          <w:iCs/>
          <w:sz w:val="24"/>
          <w:szCs w:val="24"/>
        </w:rPr>
        <w:t>turi i</w:t>
      </w:r>
      <w:r w:rsidR="00CB1CA8" w:rsidRPr="00106E80">
        <w:rPr>
          <w:rFonts w:ascii="Times New Roman" w:eastAsia="Times New Roman" w:hAnsi="Times New Roman" w:cs="Times New Roman"/>
          <w:iCs/>
          <w:sz w:val="24"/>
          <w:szCs w:val="24"/>
        </w:rPr>
        <w:t>r artimu metu privalės vykdyti</w:t>
      </w:r>
      <w:r w:rsidR="00184BC1" w:rsidRPr="00106E80">
        <w:rPr>
          <w:rFonts w:ascii="Times New Roman" w:eastAsia="Times New Roman" w:hAnsi="Times New Roman" w:cs="Times New Roman"/>
          <w:iCs/>
          <w:sz w:val="24"/>
          <w:szCs w:val="24"/>
        </w:rPr>
        <w:t xml:space="preserve"> reikšmingus finansinius įsipareigojimus. Dėl to </w:t>
      </w:r>
      <w:proofErr w:type="spellStart"/>
      <w:r w:rsidR="00184BC1" w:rsidRPr="00106E80">
        <w:rPr>
          <w:rFonts w:ascii="Times New Roman" w:eastAsia="Times New Roman" w:hAnsi="Times New Roman" w:cs="Times New Roman"/>
          <w:iCs/>
          <w:sz w:val="24"/>
          <w:szCs w:val="24"/>
        </w:rPr>
        <w:t>prioritetiškai</w:t>
      </w:r>
      <w:proofErr w:type="spellEnd"/>
      <w:r w:rsidR="00184BC1" w:rsidRPr="00106E80">
        <w:rPr>
          <w:rFonts w:ascii="Times New Roman" w:eastAsia="Times New Roman" w:hAnsi="Times New Roman" w:cs="Times New Roman"/>
          <w:iCs/>
          <w:sz w:val="24"/>
          <w:szCs w:val="24"/>
        </w:rPr>
        <w:t xml:space="preserve"> turėjo būti vertinama</w:t>
      </w:r>
      <w:r w:rsidR="00E76CEC" w:rsidRPr="00106E80">
        <w:rPr>
          <w:rFonts w:ascii="Times New Roman" w:eastAsia="Times New Roman" w:hAnsi="Times New Roman" w:cs="Times New Roman"/>
          <w:iCs/>
          <w:sz w:val="24"/>
          <w:szCs w:val="24"/>
        </w:rPr>
        <w:t>,</w:t>
      </w:r>
      <w:r w:rsidR="00184BC1" w:rsidRPr="00106E80">
        <w:rPr>
          <w:rFonts w:ascii="Times New Roman" w:eastAsia="Times New Roman" w:hAnsi="Times New Roman" w:cs="Times New Roman"/>
          <w:iCs/>
          <w:sz w:val="24"/>
          <w:szCs w:val="24"/>
        </w:rPr>
        <w:t xml:space="preserve"> ar </w:t>
      </w:r>
      <w:r w:rsidR="00E76CEC" w:rsidRPr="00106E80">
        <w:rPr>
          <w:rFonts w:ascii="Times New Roman" w:eastAsia="Times New Roman" w:hAnsi="Times New Roman" w:cs="Times New Roman"/>
          <w:iCs/>
          <w:sz w:val="24"/>
          <w:szCs w:val="24"/>
        </w:rPr>
        <w:t xml:space="preserve">atsakovė </w:t>
      </w:r>
      <w:r w:rsidR="00CB1CA8" w:rsidRPr="00106E80">
        <w:rPr>
          <w:rFonts w:ascii="Times New Roman" w:eastAsia="Times New Roman" w:hAnsi="Times New Roman" w:cs="Times New Roman"/>
          <w:iCs/>
          <w:sz w:val="24"/>
          <w:szCs w:val="24"/>
        </w:rPr>
        <w:t>turės galimybę įvykdyti šiuos įsipareigojimus</w:t>
      </w:r>
      <w:r w:rsidR="00184BC1" w:rsidRPr="00106E80">
        <w:rPr>
          <w:rFonts w:ascii="Times New Roman" w:eastAsia="Times New Roman" w:hAnsi="Times New Roman" w:cs="Times New Roman"/>
          <w:iCs/>
          <w:sz w:val="24"/>
          <w:szCs w:val="24"/>
        </w:rPr>
        <w:t>. Reikšminga ir tai, kad 2017 metų sąskaitos suėjus terminui taip ir nebuvo apmokėtos ir jose nu</w:t>
      </w:r>
      <w:r w:rsidR="00E76CEC" w:rsidRPr="00106E80">
        <w:rPr>
          <w:rFonts w:ascii="Times New Roman" w:eastAsia="Times New Roman" w:hAnsi="Times New Roman" w:cs="Times New Roman"/>
          <w:iCs/>
          <w:sz w:val="24"/>
          <w:szCs w:val="24"/>
        </w:rPr>
        <w:t>st</w:t>
      </w:r>
      <w:r w:rsidR="00184BC1" w:rsidRPr="00106E80">
        <w:rPr>
          <w:rFonts w:ascii="Times New Roman" w:eastAsia="Times New Roman" w:hAnsi="Times New Roman" w:cs="Times New Roman"/>
          <w:iCs/>
          <w:sz w:val="24"/>
          <w:szCs w:val="24"/>
        </w:rPr>
        <w:t xml:space="preserve">atyti reikalavimai buvo patvirtinti kaip </w:t>
      </w:r>
      <w:r w:rsidR="00E76CEC" w:rsidRPr="00106E80">
        <w:rPr>
          <w:rFonts w:ascii="Times New Roman" w:eastAsia="Times New Roman" w:hAnsi="Times New Roman" w:cs="Times New Roman"/>
          <w:iCs/>
          <w:sz w:val="24"/>
          <w:szCs w:val="24"/>
        </w:rPr>
        <w:t>t</w:t>
      </w:r>
      <w:r w:rsidR="00184BC1" w:rsidRPr="00106E80">
        <w:rPr>
          <w:rFonts w:ascii="Times New Roman" w:eastAsia="Times New Roman" w:hAnsi="Times New Roman" w:cs="Times New Roman"/>
          <w:iCs/>
          <w:sz w:val="24"/>
          <w:szCs w:val="24"/>
        </w:rPr>
        <w:t>rečiojo a</w:t>
      </w:r>
      <w:r w:rsidR="00E76CEC" w:rsidRPr="00106E80">
        <w:rPr>
          <w:rFonts w:ascii="Times New Roman" w:eastAsia="Times New Roman" w:hAnsi="Times New Roman" w:cs="Times New Roman"/>
          <w:iCs/>
          <w:sz w:val="24"/>
          <w:szCs w:val="24"/>
        </w:rPr>
        <w:t xml:space="preserve">smens </w:t>
      </w:r>
      <w:r w:rsidR="00CB1CA8" w:rsidRPr="00106E80">
        <w:rPr>
          <w:rFonts w:ascii="Times New Roman" w:eastAsia="Times New Roman" w:hAnsi="Times New Roman" w:cs="Times New Roman"/>
          <w:iCs/>
          <w:sz w:val="24"/>
          <w:szCs w:val="24"/>
        </w:rPr>
        <w:t xml:space="preserve">finansinis </w:t>
      </w:r>
      <w:r w:rsidR="00E76CEC" w:rsidRPr="00106E80">
        <w:rPr>
          <w:rFonts w:ascii="Times New Roman" w:eastAsia="Times New Roman" w:hAnsi="Times New Roman" w:cs="Times New Roman"/>
          <w:iCs/>
          <w:sz w:val="24"/>
          <w:szCs w:val="24"/>
        </w:rPr>
        <w:t>reikalavimas.</w:t>
      </w:r>
      <w:r w:rsidR="00904BE6" w:rsidRPr="00904BE6">
        <w:t xml:space="preserve"> </w:t>
      </w:r>
      <w:r w:rsidR="00904BE6" w:rsidRPr="00106E80">
        <w:rPr>
          <w:rFonts w:ascii="Times New Roman" w:eastAsia="Times New Roman" w:hAnsi="Times New Roman" w:cs="Times New Roman"/>
          <w:iCs/>
          <w:sz w:val="24"/>
          <w:szCs w:val="24"/>
        </w:rPr>
        <w:t>Neturėtų būti pateisinamos situacijos, k</w:t>
      </w:r>
      <w:r w:rsidR="00A44740" w:rsidRPr="00106E80">
        <w:rPr>
          <w:rFonts w:ascii="Times New Roman" w:eastAsia="Times New Roman" w:hAnsi="Times New Roman" w:cs="Times New Roman"/>
          <w:iCs/>
          <w:sz w:val="24"/>
          <w:szCs w:val="24"/>
        </w:rPr>
        <w:t>ai</w:t>
      </w:r>
      <w:r w:rsidR="00267434">
        <w:rPr>
          <w:rFonts w:ascii="Times New Roman" w:eastAsia="Times New Roman" w:hAnsi="Times New Roman" w:cs="Times New Roman"/>
          <w:iCs/>
          <w:sz w:val="24"/>
          <w:szCs w:val="24"/>
        </w:rPr>
        <w:t>,</w:t>
      </w:r>
      <w:r w:rsidR="00904BE6" w:rsidRPr="00106E80">
        <w:rPr>
          <w:rFonts w:ascii="Times New Roman" w:eastAsia="Times New Roman" w:hAnsi="Times New Roman" w:cs="Times New Roman"/>
          <w:iCs/>
          <w:sz w:val="24"/>
          <w:szCs w:val="24"/>
        </w:rPr>
        <w:t xml:space="preserve"> bendrovei </w:t>
      </w:r>
      <w:r w:rsidR="00267434" w:rsidRPr="00106E80">
        <w:rPr>
          <w:rFonts w:ascii="Times New Roman" w:eastAsia="Times New Roman" w:hAnsi="Times New Roman" w:cs="Times New Roman"/>
          <w:iCs/>
          <w:sz w:val="24"/>
          <w:szCs w:val="24"/>
        </w:rPr>
        <w:t xml:space="preserve">formaliai </w:t>
      </w:r>
      <w:r w:rsidR="00904BE6" w:rsidRPr="00106E80">
        <w:rPr>
          <w:rFonts w:ascii="Times New Roman" w:eastAsia="Times New Roman" w:hAnsi="Times New Roman" w:cs="Times New Roman"/>
          <w:iCs/>
          <w:sz w:val="24"/>
          <w:szCs w:val="24"/>
        </w:rPr>
        <w:t xml:space="preserve">neturint </w:t>
      </w:r>
      <w:r w:rsidR="00A44740" w:rsidRPr="00106E80">
        <w:rPr>
          <w:rFonts w:ascii="Times New Roman" w:eastAsia="Times New Roman" w:hAnsi="Times New Roman" w:cs="Times New Roman"/>
          <w:iCs/>
          <w:sz w:val="24"/>
          <w:szCs w:val="24"/>
        </w:rPr>
        <w:t>pradelstų įsipareigojimų</w:t>
      </w:r>
      <w:r w:rsidR="00904BE6" w:rsidRPr="00106E80">
        <w:rPr>
          <w:rFonts w:ascii="Times New Roman" w:eastAsia="Times New Roman" w:hAnsi="Times New Roman" w:cs="Times New Roman"/>
          <w:iCs/>
          <w:sz w:val="24"/>
          <w:szCs w:val="24"/>
        </w:rPr>
        <w:t xml:space="preserve"> ar tokius laikinai suvaldžius, yra priimami sprendimai paskirstyti dividendus, o netrukus po jų priėmimo atsiranda skolų,</w:t>
      </w:r>
      <w:r w:rsidR="00A44740" w:rsidRPr="00106E80">
        <w:rPr>
          <w:rFonts w:ascii="Times New Roman" w:eastAsia="Times New Roman" w:hAnsi="Times New Roman" w:cs="Times New Roman"/>
          <w:iCs/>
          <w:sz w:val="24"/>
          <w:szCs w:val="24"/>
        </w:rPr>
        <w:t xml:space="preserve"> </w:t>
      </w:r>
      <w:r w:rsidR="00904BE6" w:rsidRPr="00106E80">
        <w:rPr>
          <w:rFonts w:ascii="Times New Roman" w:eastAsia="Times New Roman" w:hAnsi="Times New Roman" w:cs="Times New Roman"/>
          <w:iCs/>
          <w:sz w:val="24"/>
          <w:szCs w:val="24"/>
        </w:rPr>
        <w:t xml:space="preserve">kurių bendrovė </w:t>
      </w:r>
      <w:r w:rsidR="00AB56BB">
        <w:rPr>
          <w:rFonts w:ascii="Times New Roman" w:eastAsia="Times New Roman" w:hAnsi="Times New Roman" w:cs="Times New Roman"/>
          <w:iCs/>
          <w:sz w:val="24"/>
          <w:szCs w:val="24"/>
        </w:rPr>
        <w:t>neturi galimybės</w:t>
      </w:r>
      <w:r w:rsidR="00904BE6" w:rsidRPr="00106E80">
        <w:rPr>
          <w:rFonts w:ascii="Times New Roman" w:eastAsia="Times New Roman" w:hAnsi="Times New Roman" w:cs="Times New Roman"/>
          <w:iCs/>
          <w:sz w:val="24"/>
          <w:szCs w:val="24"/>
        </w:rPr>
        <w:t xml:space="preserve"> laiku </w:t>
      </w:r>
      <w:r w:rsidR="00AB56BB">
        <w:rPr>
          <w:rFonts w:ascii="Times New Roman" w:eastAsia="Times New Roman" w:hAnsi="Times New Roman" w:cs="Times New Roman"/>
          <w:iCs/>
          <w:sz w:val="24"/>
          <w:szCs w:val="24"/>
        </w:rPr>
        <w:t>sumokėti</w:t>
      </w:r>
      <w:r w:rsidR="00904BE6" w:rsidRPr="00106E80">
        <w:rPr>
          <w:rFonts w:ascii="Times New Roman" w:eastAsia="Times New Roman" w:hAnsi="Times New Roman" w:cs="Times New Roman"/>
          <w:iCs/>
          <w:sz w:val="24"/>
          <w:szCs w:val="24"/>
        </w:rPr>
        <w:t>.</w:t>
      </w:r>
    </w:p>
    <w:p w14:paraId="134A0701" w14:textId="236BE01B" w:rsidR="00106E80" w:rsidRDefault="00CE7B00" w:rsidP="00AC04FC">
      <w:pPr>
        <w:pStyle w:val="Sraopastraipa"/>
        <w:numPr>
          <w:ilvl w:val="1"/>
          <w:numId w:val="3"/>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sidRPr="00106E80">
        <w:rPr>
          <w:rFonts w:ascii="Times New Roman" w:eastAsia="Times New Roman" w:hAnsi="Times New Roman" w:cs="Times New Roman"/>
          <w:iCs/>
          <w:sz w:val="24"/>
          <w:szCs w:val="24"/>
        </w:rPr>
        <w:t>Kolegija</w:t>
      </w:r>
      <w:r w:rsidR="000742D4" w:rsidRPr="00106E80">
        <w:rPr>
          <w:rFonts w:ascii="Times New Roman" w:eastAsia="Times New Roman" w:hAnsi="Times New Roman" w:cs="Times New Roman"/>
          <w:iCs/>
          <w:sz w:val="24"/>
          <w:szCs w:val="24"/>
        </w:rPr>
        <w:t xml:space="preserve"> neįvertino argumentų, kad n</w:t>
      </w:r>
      <w:r w:rsidR="00B20501" w:rsidRPr="00106E80">
        <w:rPr>
          <w:rFonts w:ascii="Times New Roman" w:eastAsia="Times New Roman" w:hAnsi="Times New Roman" w:cs="Times New Roman"/>
          <w:iCs/>
          <w:sz w:val="24"/>
          <w:szCs w:val="24"/>
        </w:rPr>
        <w:t>eišmokėti dividendai suponuoja įsipareigojimų neįvykdymą laiku, todėl negalėjo būti laikom</w:t>
      </w:r>
      <w:r w:rsidR="00267434">
        <w:rPr>
          <w:rFonts w:ascii="Times New Roman" w:eastAsia="Times New Roman" w:hAnsi="Times New Roman" w:cs="Times New Roman"/>
          <w:iCs/>
          <w:sz w:val="24"/>
          <w:szCs w:val="24"/>
        </w:rPr>
        <w:t>i</w:t>
      </w:r>
      <w:r w:rsidR="00B20501" w:rsidRPr="00106E80">
        <w:rPr>
          <w:rFonts w:ascii="Times New Roman" w:eastAsia="Times New Roman" w:hAnsi="Times New Roman" w:cs="Times New Roman"/>
          <w:iCs/>
          <w:sz w:val="24"/>
          <w:szCs w:val="24"/>
        </w:rPr>
        <w:t xml:space="preserve"> nepažeidžiančiais ABĮ 59 straipsnio 6 dalyje įtvirtinto teisinio reguliavimo vėlesni sprendimai paskirstyti dividendus. Atsakovės akcininkai, žinodami, </w:t>
      </w:r>
      <w:r w:rsidR="00267434">
        <w:rPr>
          <w:rFonts w:ascii="Times New Roman" w:eastAsia="Times New Roman" w:hAnsi="Times New Roman" w:cs="Times New Roman"/>
          <w:iCs/>
          <w:sz w:val="24"/>
          <w:szCs w:val="24"/>
        </w:rPr>
        <w:t>kad</w:t>
      </w:r>
      <w:r w:rsidR="00B20501" w:rsidRPr="00106E80">
        <w:rPr>
          <w:rFonts w:ascii="Times New Roman" w:eastAsia="Times New Roman" w:hAnsi="Times New Roman" w:cs="Times New Roman"/>
          <w:iCs/>
          <w:sz w:val="24"/>
          <w:szCs w:val="24"/>
        </w:rPr>
        <w:t xml:space="preserve"> atsakovė neatsiskaito su trečiuoju asmeniu ir yra sudariusi skolos dengimo grafiką, kad nėra išmokėjusi </w:t>
      </w:r>
      <w:r w:rsidRPr="00106E80">
        <w:rPr>
          <w:rFonts w:ascii="Times New Roman" w:eastAsia="Times New Roman" w:hAnsi="Times New Roman" w:cs="Times New Roman"/>
          <w:iCs/>
          <w:sz w:val="24"/>
          <w:szCs w:val="24"/>
        </w:rPr>
        <w:t xml:space="preserve">didelės </w:t>
      </w:r>
      <w:r w:rsidR="00B20501" w:rsidRPr="00106E80">
        <w:rPr>
          <w:rFonts w:ascii="Times New Roman" w:eastAsia="Times New Roman" w:hAnsi="Times New Roman" w:cs="Times New Roman"/>
          <w:iCs/>
          <w:sz w:val="24"/>
          <w:szCs w:val="24"/>
        </w:rPr>
        <w:t>sprendimais paskirstytų dividendų da</w:t>
      </w:r>
      <w:r w:rsidRPr="00106E80">
        <w:rPr>
          <w:rFonts w:ascii="Times New Roman" w:eastAsia="Times New Roman" w:hAnsi="Times New Roman" w:cs="Times New Roman"/>
          <w:iCs/>
          <w:sz w:val="24"/>
          <w:szCs w:val="24"/>
        </w:rPr>
        <w:t>lies, priima naujus sprendimus paskirstyti</w:t>
      </w:r>
      <w:r w:rsidR="00B20501" w:rsidRPr="00106E80">
        <w:rPr>
          <w:rFonts w:ascii="Times New Roman" w:eastAsia="Times New Roman" w:hAnsi="Times New Roman" w:cs="Times New Roman"/>
          <w:iCs/>
          <w:sz w:val="24"/>
          <w:szCs w:val="24"/>
        </w:rPr>
        <w:t xml:space="preserve"> dividend</w:t>
      </w:r>
      <w:r w:rsidRPr="00106E80">
        <w:rPr>
          <w:rFonts w:ascii="Times New Roman" w:eastAsia="Times New Roman" w:hAnsi="Times New Roman" w:cs="Times New Roman"/>
          <w:iCs/>
          <w:sz w:val="24"/>
          <w:szCs w:val="24"/>
        </w:rPr>
        <w:t xml:space="preserve">us, </w:t>
      </w:r>
      <w:r w:rsidR="00B20501" w:rsidRPr="00106E80">
        <w:rPr>
          <w:rFonts w:ascii="Times New Roman" w:eastAsia="Times New Roman" w:hAnsi="Times New Roman" w:cs="Times New Roman"/>
          <w:iCs/>
          <w:sz w:val="24"/>
          <w:szCs w:val="24"/>
        </w:rPr>
        <w:t>taip didin</w:t>
      </w:r>
      <w:r w:rsidR="00267434">
        <w:rPr>
          <w:rFonts w:ascii="Times New Roman" w:eastAsia="Times New Roman" w:hAnsi="Times New Roman" w:cs="Times New Roman"/>
          <w:iCs/>
          <w:sz w:val="24"/>
          <w:szCs w:val="24"/>
        </w:rPr>
        <w:t>dami</w:t>
      </w:r>
      <w:r w:rsidR="00B20501" w:rsidRPr="00106E80">
        <w:rPr>
          <w:rFonts w:ascii="Times New Roman" w:eastAsia="Times New Roman" w:hAnsi="Times New Roman" w:cs="Times New Roman"/>
          <w:iCs/>
          <w:sz w:val="24"/>
          <w:szCs w:val="24"/>
        </w:rPr>
        <w:t xml:space="preserve"> atsakovės turim</w:t>
      </w:r>
      <w:r w:rsidR="00D635D5">
        <w:rPr>
          <w:rFonts w:ascii="Times New Roman" w:eastAsia="Times New Roman" w:hAnsi="Times New Roman" w:cs="Times New Roman"/>
          <w:iCs/>
          <w:sz w:val="24"/>
          <w:szCs w:val="24"/>
        </w:rPr>
        <w:t>us</w:t>
      </w:r>
      <w:r w:rsidR="00B20501" w:rsidRPr="00106E80">
        <w:rPr>
          <w:rFonts w:ascii="Times New Roman" w:eastAsia="Times New Roman" w:hAnsi="Times New Roman" w:cs="Times New Roman"/>
          <w:iCs/>
          <w:sz w:val="24"/>
          <w:szCs w:val="24"/>
        </w:rPr>
        <w:t xml:space="preserve"> finansini</w:t>
      </w:r>
      <w:r w:rsidR="00D635D5">
        <w:rPr>
          <w:rFonts w:ascii="Times New Roman" w:eastAsia="Times New Roman" w:hAnsi="Times New Roman" w:cs="Times New Roman"/>
          <w:iCs/>
          <w:sz w:val="24"/>
          <w:szCs w:val="24"/>
        </w:rPr>
        <w:t>us</w:t>
      </w:r>
      <w:r w:rsidR="00B20501" w:rsidRPr="00106E80">
        <w:rPr>
          <w:rFonts w:ascii="Times New Roman" w:eastAsia="Times New Roman" w:hAnsi="Times New Roman" w:cs="Times New Roman"/>
          <w:iCs/>
          <w:sz w:val="24"/>
          <w:szCs w:val="24"/>
        </w:rPr>
        <w:t xml:space="preserve"> įsipareigojim</w:t>
      </w:r>
      <w:r w:rsidR="00D635D5">
        <w:rPr>
          <w:rFonts w:ascii="Times New Roman" w:eastAsia="Times New Roman" w:hAnsi="Times New Roman" w:cs="Times New Roman"/>
          <w:iCs/>
          <w:sz w:val="24"/>
          <w:szCs w:val="24"/>
        </w:rPr>
        <w:t>us</w:t>
      </w:r>
      <w:r w:rsidR="00B20501" w:rsidRPr="00106E80">
        <w:rPr>
          <w:rFonts w:ascii="Times New Roman" w:eastAsia="Times New Roman" w:hAnsi="Times New Roman" w:cs="Times New Roman"/>
          <w:iCs/>
          <w:sz w:val="24"/>
          <w:szCs w:val="24"/>
        </w:rPr>
        <w:t xml:space="preserve"> </w:t>
      </w:r>
      <w:r w:rsidRPr="00106E80">
        <w:rPr>
          <w:rFonts w:ascii="Times New Roman" w:eastAsia="Times New Roman" w:hAnsi="Times New Roman" w:cs="Times New Roman"/>
          <w:iCs/>
          <w:sz w:val="24"/>
          <w:szCs w:val="24"/>
        </w:rPr>
        <w:t xml:space="preserve">ir </w:t>
      </w:r>
      <w:r w:rsidR="00B20501" w:rsidRPr="00106E80">
        <w:rPr>
          <w:rFonts w:ascii="Times New Roman" w:eastAsia="Times New Roman" w:hAnsi="Times New Roman" w:cs="Times New Roman"/>
          <w:iCs/>
          <w:sz w:val="24"/>
          <w:szCs w:val="24"/>
        </w:rPr>
        <w:t>kel</w:t>
      </w:r>
      <w:r w:rsidR="00267434">
        <w:rPr>
          <w:rFonts w:ascii="Times New Roman" w:eastAsia="Times New Roman" w:hAnsi="Times New Roman" w:cs="Times New Roman"/>
          <w:iCs/>
          <w:sz w:val="24"/>
          <w:szCs w:val="24"/>
        </w:rPr>
        <w:t>dami</w:t>
      </w:r>
      <w:r w:rsidR="00B20501" w:rsidRPr="00106E80">
        <w:rPr>
          <w:rFonts w:ascii="Times New Roman" w:eastAsia="Times New Roman" w:hAnsi="Times New Roman" w:cs="Times New Roman"/>
          <w:iCs/>
          <w:sz w:val="24"/>
          <w:szCs w:val="24"/>
        </w:rPr>
        <w:t xml:space="preserve"> nemokumo grėsmę. Paskirstytų dividendų neišmokėjimas vertintinas kaip turimų pradelstų įsipareigojimų turėjimas plačiąja prasme. Toks faktas laikytinas kliūtimi ABĮ 59 straipsnio 6 dalies prasme </w:t>
      </w:r>
      <w:r w:rsidR="00267434">
        <w:rPr>
          <w:rFonts w:ascii="Times New Roman" w:eastAsia="Times New Roman" w:hAnsi="Times New Roman" w:cs="Times New Roman"/>
          <w:iCs/>
          <w:sz w:val="24"/>
          <w:szCs w:val="24"/>
        </w:rPr>
        <w:t xml:space="preserve">priimti </w:t>
      </w:r>
      <w:r w:rsidR="00B20501" w:rsidRPr="00106E80">
        <w:rPr>
          <w:rFonts w:ascii="Times New Roman" w:eastAsia="Times New Roman" w:hAnsi="Times New Roman" w:cs="Times New Roman"/>
          <w:iCs/>
          <w:sz w:val="24"/>
          <w:szCs w:val="24"/>
        </w:rPr>
        <w:t>nauj</w:t>
      </w:r>
      <w:r w:rsidR="00267434">
        <w:rPr>
          <w:rFonts w:ascii="Times New Roman" w:eastAsia="Times New Roman" w:hAnsi="Times New Roman" w:cs="Times New Roman"/>
          <w:iCs/>
          <w:sz w:val="24"/>
          <w:szCs w:val="24"/>
        </w:rPr>
        <w:t>u</w:t>
      </w:r>
      <w:r w:rsidR="00B20501" w:rsidRPr="00106E80">
        <w:rPr>
          <w:rFonts w:ascii="Times New Roman" w:eastAsia="Times New Roman" w:hAnsi="Times New Roman" w:cs="Times New Roman"/>
          <w:iCs/>
          <w:sz w:val="24"/>
          <w:szCs w:val="24"/>
        </w:rPr>
        <w:t>s sprendim</w:t>
      </w:r>
      <w:r w:rsidR="00267434">
        <w:rPr>
          <w:rFonts w:ascii="Times New Roman" w:eastAsia="Times New Roman" w:hAnsi="Times New Roman" w:cs="Times New Roman"/>
          <w:iCs/>
          <w:sz w:val="24"/>
          <w:szCs w:val="24"/>
        </w:rPr>
        <w:t>u</w:t>
      </w:r>
      <w:r w:rsidR="00B20501" w:rsidRPr="00106E80">
        <w:rPr>
          <w:rFonts w:ascii="Times New Roman" w:eastAsia="Times New Roman" w:hAnsi="Times New Roman" w:cs="Times New Roman"/>
          <w:iCs/>
          <w:sz w:val="24"/>
          <w:szCs w:val="24"/>
        </w:rPr>
        <w:t xml:space="preserve">s dėl </w:t>
      </w:r>
      <w:r w:rsidR="009023C9" w:rsidRPr="00106E80">
        <w:rPr>
          <w:rFonts w:ascii="Times New Roman" w:eastAsia="Times New Roman" w:hAnsi="Times New Roman" w:cs="Times New Roman"/>
          <w:iCs/>
          <w:sz w:val="24"/>
          <w:szCs w:val="24"/>
        </w:rPr>
        <w:t xml:space="preserve">dividendų paskirstymo. Kolegija nepagrįstai neįvertino ir fakto, kad 2015 m. balandžio 20 d. sprendimo </w:t>
      </w:r>
      <w:r w:rsidR="00FF01EB" w:rsidRPr="00106E80">
        <w:rPr>
          <w:rFonts w:ascii="Times New Roman" w:eastAsia="Times New Roman" w:hAnsi="Times New Roman" w:cs="Times New Roman"/>
          <w:iCs/>
          <w:sz w:val="24"/>
          <w:szCs w:val="24"/>
        </w:rPr>
        <w:t xml:space="preserve">paskirstyti </w:t>
      </w:r>
      <w:r w:rsidR="009023C9" w:rsidRPr="00106E80">
        <w:rPr>
          <w:rFonts w:ascii="Times New Roman" w:eastAsia="Times New Roman" w:hAnsi="Times New Roman" w:cs="Times New Roman"/>
          <w:iCs/>
          <w:sz w:val="24"/>
          <w:szCs w:val="24"/>
        </w:rPr>
        <w:t>dividend</w:t>
      </w:r>
      <w:r w:rsidR="00FF01EB" w:rsidRPr="00106E80">
        <w:rPr>
          <w:rFonts w:ascii="Times New Roman" w:eastAsia="Times New Roman" w:hAnsi="Times New Roman" w:cs="Times New Roman"/>
          <w:iCs/>
          <w:sz w:val="24"/>
          <w:szCs w:val="24"/>
        </w:rPr>
        <w:t>us</w:t>
      </w:r>
      <w:r w:rsidR="009023C9" w:rsidRPr="00106E80">
        <w:rPr>
          <w:rFonts w:ascii="Times New Roman" w:eastAsia="Times New Roman" w:hAnsi="Times New Roman" w:cs="Times New Roman"/>
          <w:iCs/>
          <w:sz w:val="24"/>
          <w:szCs w:val="24"/>
        </w:rPr>
        <w:t xml:space="preserve"> priėmimas ir šio sprendimo nevykdymas</w:t>
      </w:r>
      <w:r w:rsidR="009023C9" w:rsidRPr="009023C9">
        <w:t xml:space="preserve"> </w:t>
      </w:r>
      <w:r w:rsidR="009023C9" w:rsidRPr="00106E80">
        <w:rPr>
          <w:rFonts w:ascii="Times New Roman" w:eastAsia="Times New Roman" w:hAnsi="Times New Roman" w:cs="Times New Roman"/>
          <w:iCs/>
          <w:sz w:val="24"/>
          <w:szCs w:val="24"/>
        </w:rPr>
        <w:t xml:space="preserve">lėmė </w:t>
      </w:r>
      <w:r w:rsidRPr="00106E80">
        <w:rPr>
          <w:rFonts w:ascii="Times New Roman" w:eastAsia="Times New Roman" w:hAnsi="Times New Roman" w:cs="Times New Roman"/>
          <w:iCs/>
          <w:sz w:val="24"/>
          <w:szCs w:val="24"/>
        </w:rPr>
        <w:t>atsakovės</w:t>
      </w:r>
      <w:r w:rsidR="009023C9" w:rsidRPr="00106E80">
        <w:rPr>
          <w:rFonts w:ascii="Times New Roman" w:eastAsia="Times New Roman" w:hAnsi="Times New Roman" w:cs="Times New Roman"/>
          <w:iCs/>
          <w:sz w:val="24"/>
          <w:szCs w:val="24"/>
        </w:rPr>
        <w:t xml:space="preserve"> finansinių įsipareigojimų </w:t>
      </w:r>
      <w:r w:rsidR="00106E80" w:rsidRPr="00106E80">
        <w:rPr>
          <w:rFonts w:ascii="Times New Roman" w:eastAsia="Times New Roman" w:hAnsi="Times New Roman" w:cs="Times New Roman"/>
          <w:iCs/>
          <w:sz w:val="24"/>
          <w:szCs w:val="24"/>
        </w:rPr>
        <w:t>atsiradimą</w:t>
      </w:r>
      <w:r w:rsidR="009023C9" w:rsidRPr="00106E80">
        <w:rPr>
          <w:rFonts w:ascii="Times New Roman" w:eastAsia="Times New Roman" w:hAnsi="Times New Roman" w:cs="Times New Roman"/>
          <w:iCs/>
          <w:sz w:val="24"/>
          <w:szCs w:val="24"/>
        </w:rPr>
        <w:t xml:space="preserve">. </w:t>
      </w:r>
      <w:r w:rsidR="00106E80" w:rsidRPr="00106E80">
        <w:rPr>
          <w:rFonts w:ascii="Times New Roman" w:eastAsia="Times New Roman" w:hAnsi="Times New Roman" w:cs="Times New Roman"/>
          <w:iCs/>
          <w:sz w:val="24"/>
          <w:szCs w:val="24"/>
        </w:rPr>
        <w:t>T</w:t>
      </w:r>
      <w:r w:rsidR="009023C9" w:rsidRPr="00106E80">
        <w:rPr>
          <w:rFonts w:ascii="Times New Roman" w:eastAsia="Times New Roman" w:hAnsi="Times New Roman" w:cs="Times New Roman"/>
          <w:iCs/>
          <w:sz w:val="24"/>
          <w:szCs w:val="24"/>
        </w:rPr>
        <w:t xml:space="preserve">okia situacija tapo kliūtimi priimti bet kokius kitus sprendimus </w:t>
      </w:r>
      <w:r w:rsidRPr="00106E80">
        <w:rPr>
          <w:rFonts w:ascii="Times New Roman" w:eastAsia="Times New Roman" w:hAnsi="Times New Roman" w:cs="Times New Roman"/>
          <w:iCs/>
          <w:sz w:val="24"/>
          <w:szCs w:val="24"/>
        </w:rPr>
        <w:t xml:space="preserve">paskirstyti </w:t>
      </w:r>
      <w:r w:rsidR="009023C9" w:rsidRPr="00106E80">
        <w:rPr>
          <w:rFonts w:ascii="Times New Roman" w:eastAsia="Times New Roman" w:hAnsi="Times New Roman" w:cs="Times New Roman"/>
          <w:iCs/>
          <w:sz w:val="24"/>
          <w:szCs w:val="24"/>
        </w:rPr>
        <w:t>dividend</w:t>
      </w:r>
      <w:r w:rsidRPr="00106E80">
        <w:rPr>
          <w:rFonts w:ascii="Times New Roman" w:eastAsia="Times New Roman" w:hAnsi="Times New Roman" w:cs="Times New Roman"/>
          <w:iCs/>
          <w:sz w:val="24"/>
          <w:szCs w:val="24"/>
        </w:rPr>
        <w:t>us</w:t>
      </w:r>
      <w:r w:rsidR="009023C9" w:rsidRPr="00106E80">
        <w:rPr>
          <w:rFonts w:ascii="Times New Roman" w:eastAsia="Times New Roman" w:hAnsi="Times New Roman" w:cs="Times New Roman"/>
          <w:iCs/>
          <w:sz w:val="24"/>
          <w:szCs w:val="24"/>
        </w:rPr>
        <w:t xml:space="preserve"> ateityje. </w:t>
      </w:r>
    </w:p>
    <w:p w14:paraId="19FB6F68" w14:textId="0B790A4D" w:rsidR="00106E80" w:rsidRDefault="009023C9" w:rsidP="00AC04FC">
      <w:pPr>
        <w:pStyle w:val="Sraopastraipa"/>
        <w:numPr>
          <w:ilvl w:val="1"/>
          <w:numId w:val="3"/>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sidRPr="00106E80">
        <w:rPr>
          <w:rFonts w:ascii="Times New Roman" w:eastAsia="Times New Roman" w:hAnsi="Times New Roman" w:cs="Times New Roman"/>
          <w:iCs/>
          <w:sz w:val="24"/>
          <w:szCs w:val="24"/>
        </w:rPr>
        <w:t>Kolegija netinkamai vertino atsakovės ir trečiojo asmens sudarytus susitarimus</w:t>
      </w:r>
      <w:r w:rsidR="006926AE" w:rsidRPr="00106E80">
        <w:rPr>
          <w:rFonts w:ascii="Times New Roman" w:eastAsia="Times New Roman" w:hAnsi="Times New Roman" w:cs="Times New Roman"/>
          <w:iCs/>
          <w:sz w:val="24"/>
          <w:szCs w:val="24"/>
        </w:rPr>
        <w:t>, nepagrįstai nusprendė, kad buvo sudaryti susitarimai</w:t>
      </w:r>
      <w:r w:rsidR="00267434">
        <w:rPr>
          <w:rFonts w:ascii="Times New Roman" w:eastAsia="Times New Roman" w:hAnsi="Times New Roman" w:cs="Times New Roman"/>
          <w:iCs/>
          <w:sz w:val="24"/>
          <w:szCs w:val="24"/>
        </w:rPr>
        <w:t>,</w:t>
      </w:r>
      <w:r w:rsidR="006926AE" w:rsidRPr="00106E80">
        <w:rPr>
          <w:rFonts w:ascii="Times New Roman" w:eastAsia="Times New Roman" w:hAnsi="Times New Roman" w:cs="Times New Roman"/>
          <w:iCs/>
          <w:sz w:val="24"/>
          <w:szCs w:val="24"/>
        </w:rPr>
        <w:t xml:space="preserve"> atitinkantys sandorio su atidedamąja sąlyga turinį. </w:t>
      </w:r>
      <w:r w:rsidR="00106E80" w:rsidRPr="00106E80">
        <w:rPr>
          <w:rFonts w:ascii="Times New Roman" w:eastAsia="Times New Roman" w:hAnsi="Times New Roman" w:cs="Times New Roman"/>
          <w:iCs/>
          <w:sz w:val="24"/>
          <w:szCs w:val="24"/>
        </w:rPr>
        <w:t>B</w:t>
      </w:r>
      <w:r w:rsidRPr="00106E80">
        <w:rPr>
          <w:rFonts w:ascii="Times New Roman" w:eastAsia="Times New Roman" w:hAnsi="Times New Roman" w:cs="Times New Roman"/>
          <w:iCs/>
          <w:sz w:val="24"/>
          <w:szCs w:val="24"/>
        </w:rPr>
        <w:t>ūtent šių susitarimų sudarymas patvirtino, kad atsako</w:t>
      </w:r>
      <w:r w:rsidR="00106E80">
        <w:rPr>
          <w:rFonts w:ascii="Times New Roman" w:eastAsia="Times New Roman" w:hAnsi="Times New Roman" w:cs="Times New Roman"/>
          <w:iCs/>
          <w:sz w:val="24"/>
          <w:szCs w:val="24"/>
        </w:rPr>
        <w:t>vė sprendimų išmokėti dividend</w:t>
      </w:r>
      <w:r w:rsidRPr="00106E80">
        <w:rPr>
          <w:rFonts w:ascii="Times New Roman" w:eastAsia="Times New Roman" w:hAnsi="Times New Roman" w:cs="Times New Roman"/>
          <w:iCs/>
          <w:sz w:val="24"/>
          <w:szCs w:val="24"/>
        </w:rPr>
        <w:t>us priėmimo m</w:t>
      </w:r>
      <w:r w:rsidR="00106E80" w:rsidRPr="00106E80">
        <w:rPr>
          <w:rFonts w:ascii="Times New Roman" w:eastAsia="Times New Roman" w:hAnsi="Times New Roman" w:cs="Times New Roman"/>
          <w:iCs/>
          <w:sz w:val="24"/>
          <w:szCs w:val="24"/>
        </w:rPr>
        <w:t>etu</w:t>
      </w:r>
      <w:r w:rsidRPr="00106E80">
        <w:rPr>
          <w:rFonts w:ascii="Times New Roman" w:eastAsia="Times New Roman" w:hAnsi="Times New Roman" w:cs="Times New Roman"/>
          <w:iCs/>
          <w:sz w:val="24"/>
          <w:szCs w:val="24"/>
        </w:rPr>
        <w:t xml:space="preserve"> turėjo pradelstų įsipareigojimų, tik jų vykdymas buvo sureguliuotas tarpusavyje nustatant papildomus terminus skolai grąžinti. Tokių susitarimų sudarymas negalėjo būti vertinamas kaip naujų mokėjimo terminų nustatymas.</w:t>
      </w:r>
      <w:r w:rsidR="006926AE" w:rsidRPr="006926AE">
        <w:t xml:space="preserve"> </w:t>
      </w:r>
      <w:r w:rsidR="006926AE" w:rsidRPr="00106E80">
        <w:rPr>
          <w:rFonts w:ascii="Times New Roman" w:eastAsia="Times New Roman" w:hAnsi="Times New Roman" w:cs="Times New Roman"/>
          <w:iCs/>
          <w:sz w:val="24"/>
          <w:szCs w:val="24"/>
        </w:rPr>
        <w:t xml:space="preserve">Pradelsto įsipareigojimo išdėstymas, atliekant mokėjimus </w:t>
      </w:r>
      <w:r w:rsidR="00265FF4">
        <w:rPr>
          <w:rFonts w:ascii="Times New Roman" w:eastAsia="Times New Roman" w:hAnsi="Times New Roman" w:cs="Times New Roman"/>
          <w:iCs/>
          <w:sz w:val="24"/>
          <w:szCs w:val="24"/>
        </w:rPr>
        <w:t>pagal</w:t>
      </w:r>
      <w:r w:rsidR="006926AE" w:rsidRPr="00106E80">
        <w:rPr>
          <w:rFonts w:ascii="Times New Roman" w:eastAsia="Times New Roman" w:hAnsi="Times New Roman" w:cs="Times New Roman"/>
          <w:iCs/>
          <w:sz w:val="24"/>
          <w:szCs w:val="24"/>
        </w:rPr>
        <w:t xml:space="preserve"> konkreči</w:t>
      </w:r>
      <w:r w:rsidR="00265FF4">
        <w:rPr>
          <w:rFonts w:ascii="Times New Roman" w:eastAsia="Times New Roman" w:hAnsi="Times New Roman" w:cs="Times New Roman"/>
          <w:iCs/>
          <w:sz w:val="24"/>
          <w:szCs w:val="24"/>
        </w:rPr>
        <w:t>us</w:t>
      </w:r>
      <w:r w:rsidR="006926AE" w:rsidRPr="00106E80">
        <w:rPr>
          <w:rFonts w:ascii="Times New Roman" w:eastAsia="Times New Roman" w:hAnsi="Times New Roman" w:cs="Times New Roman"/>
          <w:iCs/>
          <w:sz w:val="24"/>
          <w:szCs w:val="24"/>
        </w:rPr>
        <w:t xml:space="preserve"> termin</w:t>
      </w:r>
      <w:r w:rsidR="00265FF4">
        <w:rPr>
          <w:rFonts w:ascii="Times New Roman" w:eastAsia="Times New Roman" w:hAnsi="Times New Roman" w:cs="Times New Roman"/>
          <w:iCs/>
          <w:sz w:val="24"/>
          <w:szCs w:val="24"/>
        </w:rPr>
        <w:t>us</w:t>
      </w:r>
      <w:r w:rsidR="006926AE" w:rsidRPr="00106E80">
        <w:rPr>
          <w:rFonts w:ascii="Times New Roman" w:eastAsia="Times New Roman" w:hAnsi="Times New Roman" w:cs="Times New Roman"/>
          <w:iCs/>
          <w:sz w:val="24"/>
          <w:szCs w:val="24"/>
        </w:rPr>
        <w:t xml:space="preserve">, negali pakeisti pačios skolos vertinimo fakto. </w:t>
      </w:r>
    </w:p>
    <w:p w14:paraId="5DEDAB8A" w14:textId="3D8CEC90" w:rsidR="00106E80" w:rsidRPr="000A3C79" w:rsidRDefault="0099445D" w:rsidP="00AC04FC">
      <w:pPr>
        <w:pStyle w:val="Sraopastraipa"/>
        <w:numPr>
          <w:ilvl w:val="1"/>
          <w:numId w:val="3"/>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sidRPr="000A3C79">
        <w:rPr>
          <w:rFonts w:ascii="Times New Roman" w:eastAsia="Times New Roman" w:hAnsi="Times New Roman" w:cs="Times New Roman"/>
          <w:iCs/>
          <w:sz w:val="24"/>
          <w:szCs w:val="24"/>
        </w:rPr>
        <w:t>Kolegija pažeidė įrodymų vertinimą reglamentuojančias proceso teisės normas</w:t>
      </w:r>
      <w:r w:rsidR="00283725">
        <w:rPr>
          <w:rFonts w:ascii="Times New Roman" w:eastAsia="Times New Roman" w:hAnsi="Times New Roman" w:cs="Times New Roman"/>
          <w:iCs/>
          <w:sz w:val="24"/>
          <w:szCs w:val="24"/>
        </w:rPr>
        <w:t>,</w:t>
      </w:r>
      <w:r w:rsidR="005E7BB7" w:rsidRPr="000A3C79">
        <w:rPr>
          <w:rFonts w:ascii="Times New Roman" w:eastAsia="Times New Roman" w:hAnsi="Times New Roman" w:cs="Times New Roman"/>
          <w:iCs/>
          <w:sz w:val="24"/>
          <w:szCs w:val="24"/>
        </w:rPr>
        <w:t xml:space="preserve"> spręsdama dėl atsakovės pradelstų s</w:t>
      </w:r>
      <w:r w:rsidR="00962D6A" w:rsidRPr="000A3C79">
        <w:rPr>
          <w:rFonts w:ascii="Times New Roman" w:eastAsia="Times New Roman" w:hAnsi="Times New Roman" w:cs="Times New Roman"/>
          <w:iCs/>
          <w:sz w:val="24"/>
          <w:szCs w:val="24"/>
        </w:rPr>
        <w:t>kolų sprendimų išmokėti dividend</w:t>
      </w:r>
      <w:r w:rsidR="005E7BB7" w:rsidRPr="000A3C79">
        <w:rPr>
          <w:rFonts w:ascii="Times New Roman" w:eastAsia="Times New Roman" w:hAnsi="Times New Roman" w:cs="Times New Roman"/>
          <w:iCs/>
          <w:sz w:val="24"/>
          <w:szCs w:val="24"/>
        </w:rPr>
        <w:t>us priėmimo metu</w:t>
      </w:r>
      <w:r w:rsidRPr="000A3C79">
        <w:rPr>
          <w:rFonts w:ascii="Times New Roman" w:eastAsia="Times New Roman" w:hAnsi="Times New Roman" w:cs="Times New Roman"/>
          <w:iCs/>
          <w:sz w:val="24"/>
          <w:szCs w:val="24"/>
        </w:rPr>
        <w:t>.</w:t>
      </w:r>
      <w:r w:rsidR="005E7BB7" w:rsidRPr="005E7BB7">
        <w:t xml:space="preserve"> </w:t>
      </w:r>
      <w:r w:rsidR="005E7BB7" w:rsidRPr="000A3C79">
        <w:rPr>
          <w:rFonts w:ascii="Times New Roman" w:eastAsia="Times New Roman" w:hAnsi="Times New Roman" w:cs="Times New Roman"/>
          <w:iCs/>
          <w:sz w:val="24"/>
          <w:szCs w:val="24"/>
        </w:rPr>
        <w:t>Byloje surinktų įrodymų visuma patvirtino</w:t>
      </w:r>
      <w:r w:rsidR="00962D6A" w:rsidRPr="000A3C79">
        <w:rPr>
          <w:rFonts w:ascii="Times New Roman" w:hAnsi="Times New Roman" w:cs="Times New Roman"/>
          <w:sz w:val="24"/>
          <w:szCs w:val="24"/>
        </w:rPr>
        <w:t xml:space="preserve">, kad </w:t>
      </w:r>
      <w:r w:rsidR="00962D6A" w:rsidRPr="000A3C79">
        <w:rPr>
          <w:rFonts w:ascii="Times New Roman" w:eastAsia="Times New Roman" w:hAnsi="Times New Roman" w:cs="Times New Roman"/>
          <w:iCs/>
          <w:sz w:val="24"/>
          <w:szCs w:val="24"/>
        </w:rPr>
        <w:t>pareiškėja yra pripažinusi atsakovės turimų įsipareigojimų pradelsimą 2013 m. balandžio 3 d. akcininkų sprendimo priėmimo metu;</w:t>
      </w:r>
      <w:r w:rsidR="00962D6A" w:rsidRPr="00962D6A">
        <w:t xml:space="preserve"> </w:t>
      </w:r>
      <w:r w:rsidR="00962D6A" w:rsidRPr="000A3C79">
        <w:rPr>
          <w:rFonts w:ascii="Times New Roman" w:eastAsia="Times New Roman" w:hAnsi="Times New Roman" w:cs="Times New Roman"/>
          <w:iCs/>
          <w:sz w:val="24"/>
          <w:szCs w:val="24"/>
        </w:rPr>
        <w:t>trečiojo asmens ir atsakovės sudaryti mokėjimo grafikai patvirtino faktinį bendrovės įsiskolinimą trečiajam asmeniui;</w:t>
      </w:r>
      <w:r w:rsidR="00962D6A" w:rsidRPr="00962D6A">
        <w:t xml:space="preserve"> </w:t>
      </w:r>
      <w:r w:rsidR="00962D6A" w:rsidRPr="000A3C79">
        <w:rPr>
          <w:rFonts w:ascii="Times New Roman" w:eastAsia="Times New Roman" w:hAnsi="Times New Roman" w:cs="Times New Roman"/>
          <w:iCs/>
          <w:sz w:val="24"/>
          <w:szCs w:val="24"/>
        </w:rPr>
        <w:t>kiekvieno sprendimo priėmimo m</w:t>
      </w:r>
      <w:r w:rsidR="00283725">
        <w:rPr>
          <w:rFonts w:ascii="Times New Roman" w:eastAsia="Times New Roman" w:hAnsi="Times New Roman" w:cs="Times New Roman"/>
          <w:iCs/>
          <w:sz w:val="24"/>
          <w:szCs w:val="24"/>
        </w:rPr>
        <w:t>e</w:t>
      </w:r>
      <w:r w:rsidR="00962D6A" w:rsidRPr="000A3C79">
        <w:rPr>
          <w:rFonts w:ascii="Times New Roman" w:eastAsia="Times New Roman" w:hAnsi="Times New Roman" w:cs="Times New Roman"/>
          <w:iCs/>
          <w:sz w:val="24"/>
          <w:szCs w:val="24"/>
        </w:rPr>
        <w:t>tu atsakovė turėjo pradelstų įsipareigojimų.</w:t>
      </w:r>
      <w:r w:rsidR="00962D6A" w:rsidRPr="00962D6A">
        <w:t xml:space="preserve"> </w:t>
      </w:r>
      <w:r w:rsidR="00240094" w:rsidRPr="000A3C79">
        <w:rPr>
          <w:rFonts w:ascii="Times New Roman" w:eastAsia="Times New Roman" w:hAnsi="Times New Roman" w:cs="Times New Roman"/>
          <w:iCs/>
          <w:sz w:val="24"/>
          <w:szCs w:val="24"/>
        </w:rPr>
        <w:t xml:space="preserve">Kolegija </w:t>
      </w:r>
      <w:r w:rsidR="00877467" w:rsidRPr="000A3C79">
        <w:rPr>
          <w:rFonts w:ascii="Times New Roman" w:eastAsia="Times New Roman" w:hAnsi="Times New Roman" w:cs="Times New Roman"/>
          <w:iCs/>
          <w:sz w:val="24"/>
          <w:szCs w:val="24"/>
        </w:rPr>
        <w:t>nenurodė argumentų</w:t>
      </w:r>
      <w:r w:rsidR="00240094" w:rsidRPr="000A3C79">
        <w:rPr>
          <w:rFonts w:ascii="Times New Roman" w:eastAsia="Times New Roman" w:hAnsi="Times New Roman" w:cs="Times New Roman"/>
          <w:iCs/>
          <w:sz w:val="24"/>
          <w:szCs w:val="24"/>
        </w:rPr>
        <w:t>,</w:t>
      </w:r>
      <w:r w:rsidR="00877467" w:rsidRPr="000A3C79">
        <w:rPr>
          <w:rFonts w:ascii="Times New Roman" w:eastAsia="Times New Roman" w:hAnsi="Times New Roman" w:cs="Times New Roman"/>
          <w:iCs/>
          <w:sz w:val="24"/>
          <w:szCs w:val="24"/>
        </w:rPr>
        <w:t xml:space="preserve"> kodėl įrodymai vertintini kaip patvirtinantys priešingą teismo išvadą.</w:t>
      </w:r>
      <w:r w:rsidR="00240094" w:rsidRPr="000A3C79">
        <w:rPr>
          <w:rFonts w:ascii="Times New Roman" w:eastAsia="Times New Roman" w:hAnsi="Times New Roman" w:cs="Times New Roman"/>
          <w:iCs/>
          <w:sz w:val="24"/>
          <w:szCs w:val="24"/>
        </w:rPr>
        <w:t xml:space="preserve"> </w:t>
      </w:r>
      <w:r w:rsidR="00E1194D" w:rsidRPr="000A3C79">
        <w:rPr>
          <w:rFonts w:ascii="Times New Roman" w:eastAsia="Times New Roman" w:hAnsi="Times New Roman" w:cs="Times New Roman"/>
          <w:iCs/>
          <w:sz w:val="24"/>
          <w:szCs w:val="24"/>
        </w:rPr>
        <w:t xml:space="preserve">Byloje liko </w:t>
      </w:r>
      <w:r w:rsidR="000A3C79" w:rsidRPr="000A3C79">
        <w:rPr>
          <w:rFonts w:ascii="Times New Roman" w:eastAsia="Times New Roman" w:hAnsi="Times New Roman" w:cs="Times New Roman"/>
          <w:iCs/>
          <w:sz w:val="24"/>
          <w:szCs w:val="24"/>
        </w:rPr>
        <w:t xml:space="preserve">nepaneigta </w:t>
      </w:r>
      <w:r w:rsidR="00E1194D" w:rsidRPr="000A3C79">
        <w:rPr>
          <w:rFonts w:ascii="Times New Roman" w:eastAsia="Times New Roman" w:hAnsi="Times New Roman" w:cs="Times New Roman"/>
          <w:iCs/>
          <w:sz w:val="24"/>
          <w:szCs w:val="24"/>
        </w:rPr>
        <w:t xml:space="preserve">rašytiniais įrodymais pagrįsta pozicija, kad tokiais susitarimais buvo išdėstytas realių pradelstų įsipareigojimų vykdymas, tačiau nepanaikinant </w:t>
      </w:r>
      <w:r w:rsidR="00240094" w:rsidRPr="000A3C79">
        <w:rPr>
          <w:rFonts w:ascii="Times New Roman" w:eastAsia="Times New Roman" w:hAnsi="Times New Roman" w:cs="Times New Roman"/>
          <w:iCs/>
          <w:sz w:val="24"/>
          <w:szCs w:val="24"/>
        </w:rPr>
        <w:t xml:space="preserve">pačios prievolės. </w:t>
      </w:r>
      <w:r w:rsidR="00781BE3" w:rsidRPr="000A3C79">
        <w:rPr>
          <w:rFonts w:ascii="Times New Roman" w:eastAsia="Times New Roman" w:hAnsi="Times New Roman" w:cs="Times New Roman"/>
          <w:iCs/>
          <w:sz w:val="24"/>
          <w:szCs w:val="24"/>
        </w:rPr>
        <w:t xml:space="preserve">Toks </w:t>
      </w:r>
      <w:r w:rsidR="00240094" w:rsidRPr="000A3C79">
        <w:rPr>
          <w:rFonts w:ascii="Times New Roman" w:eastAsia="Times New Roman" w:hAnsi="Times New Roman" w:cs="Times New Roman"/>
          <w:iCs/>
          <w:sz w:val="24"/>
          <w:szCs w:val="24"/>
        </w:rPr>
        <w:t xml:space="preserve">įrodymų </w:t>
      </w:r>
      <w:r w:rsidR="00781BE3" w:rsidRPr="000A3C79">
        <w:rPr>
          <w:rFonts w:ascii="Times New Roman" w:eastAsia="Times New Roman" w:hAnsi="Times New Roman" w:cs="Times New Roman"/>
          <w:iCs/>
          <w:sz w:val="24"/>
          <w:szCs w:val="24"/>
        </w:rPr>
        <w:t>vertinimas neatitinka įrodinėjimo proceso i</w:t>
      </w:r>
      <w:r w:rsidR="00240094" w:rsidRPr="000A3C79">
        <w:rPr>
          <w:rFonts w:ascii="Times New Roman" w:eastAsia="Times New Roman" w:hAnsi="Times New Roman" w:cs="Times New Roman"/>
          <w:iCs/>
          <w:sz w:val="24"/>
          <w:szCs w:val="24"/>
        </w:rPr>
        <w:t xml:space="preserve">r įrodymų vertinimo reikalavimų, todėl </w:t>
      </w:r>
      <w:r w:rsidR="00781BE3" w:rsidRPr="000A3C79">
        <w:rPr>
          <w:rFonts w:ascii="Times New Roman" w:eastAsia="Times New Roman" w:hAnsi="Times New Roman" w:cs="Times New Roman"/>
          <w:iCs/>
          <w:sz w:val="24"/>
          <w:szCs w:val="24"/>
        </w:rPr>
        <w:t>negali būti laikomas pagrįstu.</w:t>
      </w:r>
    </w:p>
    <w:p w14:paraId="01DAC745" w14:textId="02574809" w:rsidR="000A3C79" w:rsidRDefault="007D33B6" w:rsidP="000A3C79">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iCs/>
          <w:sz w:val="24"/>
          <w:szCs w:val="24"/>
        </w:rPr>
      </w:pPr>
      <w:r w:rsidRPr="000A3C79">
        <w:rPr>
          <w:rFonts w:ascii="Times New Roman" w:eastAsia="Times New Roman" w:hAnsi="Times New Roman" w:cs="Times New Roman"/>
          <w:iCs/>
          <w:sz w:val="24"/>
          <w:szCs w:val="24"/>
        </w:rPr>
        <w:lastRenderedPageBreak/>
        <w:t xml:space="preserve">Kolegija </w:t>
      </w:r>
      <w:r w:rsidR="00781BE3" w:rsidRPr="000A3C79">
        <w:rPr>
          <w:rFonts w:ascii="Times New Roman" w:eastAsia="Times New Roman" w:hAnsi="Times New Roman" w:cs="Times New Roman"/>
          <w:iCs/>
          <w:sz w:val="24"/>
          <w:szCs w:val="24"/>
        </w:rPr>
        <w:t xml:space="preserve">nevertino skundo argumentų, susijusių su prejudicijos taikymu. </w:t>
      </w:r>
      <w:r w:rsidRPr="000A3C79">
        <w:rPr>
          <w:rFonts w:ascii="Times New Roman" w:eastAsia="Times New Roman" w:hAnsi="Times New Roman" w:cs="Times New Roman"/>
          <w:iCs/>
          <w:sz w:val="24"/>
          <w:szCs w:val="24"/>
        </w:rPr>
        <w:t>Kolegija</w:t>
      </w:r>
      <w:r w:rsidR="00781BE3" w:rsidRPr="000A3C79">
        <w:rPr>
          <w:rFonts w:ascii="Times New Roman" w:eastAsia="Times New Roman" w:hAnsi="Times New Roman" w:cs="Times New Roman"/>
          <w:iCs/>
          <w:sz w:val="24"/>
          <w:szCs w:val="24"/>
        </w:rPr>
        <w:t xml:space="preserve"> apsiribo</w:t>
      </w:r>
      <w:r w:rsidRPr="000A3C79">
        <w:rPr>
          <w:rFonts w:ascii="Times New Roman" w:eastAsia="Times New Roman" w:hAnsi="Times New Roman" w:cs="Times New Roman"/>
          <w:iCs/>
          <w:sz w:val="24"/>
          <w:szCs w:val="24"/>
        </w:rPr>
        <w:t>jo</w:t>
      </w:r>
      <w:r w:rsidR="00781BE3" w:rsidRPr="000A3C79">
        <w:rPr>
          <w:rFonts w:ascii="Times New Roman" w:eastAsia="Times New Roman" w:hAnsi="Times New Roman" w:cs="Times New Roman"/>
          <w:iCs/>
          <w:sz w:val="24"/>
          <w:szCs w:val="24"/>
        </w:rPr>
        <w:t xml:space="preserve"> vertinimu, kad ankstesniuose teismų sprendimuose ir Prancūzijos Respublikos teismų sprendimuose padarytos išvados yra abstrakčios, </w:t>
      </w:r>
      <w:r w:rsidRPr="000A3C79">
        <w:rPr>
          <w:rFonts w:ascii="Times New Roman" w:eastAsia="Times New Roman" w:hAnsi="Times New Roman" w:cs="Times New Roman"/>
          <w:iCs/>
          <w:sz w:val="24"/>
          <w:szCs w:val="24"/>
        </w:rPr>
        <w:t>todėl</w:t>
      </w:r>
      <w:r w:rsidR="00781BE3" w:rsidRPr="000A3C79">
        <w:rPr>
          <w:rFonts w:ascii="Times New Roman" w:eastAsia="Times New Roman" w:hAnsi="Times New Roman" w:cs="Times New Roman"/>
          <w:iCs/>
          <w:sz w:val="24"/>
          <w:szCs w:val="24"/>
        </w:rPr>
        <w:t xml:space="preserve"> neturi </w:t>
      </w:r>
      <w:proofErr w:type="spellStart"/>
      <w:r w:rsidR="00781BE3" w:rsidRPr="000A3C79">
        <w:rPr>
          <w:rFonts w:ascii="Times New Roman" w:eastAsia="Times New Roman" w:hAnsi="Times New Roman" w:cs="Times New Roman"/>
          <w:iCs/>
          <w:sz w:val="24"/>
          <w:szCs w:val="24"/>
        </w:rPr>
        <w:t>prejudicinės</w:t>
      </w:r>
      <w:proofErr w:type="spellEnd"/>
      <w:r w:rsidR="00781BE3" w:rsidRPr="000A3C79">
        <w:rPr>
          <w:rFonts w:ascii="Times New Roman" w:eastAsia="Times New Roman" w:hAnsi="Times New Roman" w:cs="Times New Roman"/>
          <w:iCs/>
          <w:sz w:val="24"/>
          <w:szCs w:val="24"/>
        </w:rPr>
        <w:t xml:space="preserve"> reikšmės. Prancūzijos </w:t>
      </w:r>
      <w:proofErr w:type="spellStart"/>
      <w:r w:rsidR="00781BE3" w:rsidRPr="000A3C79">
        <w:rPr>
          <w:rFonts w:ascii="Times New Roman" w:eastAsia="Times New Roman" w:hAnsi="Times New Roman" w:cs="Times New Roman"/>
          <w:iCs/>
          <w:sz w:val="24"/>
          <w:szCs w:val="24"/>
        </w:rPr>
        <w:t>Reno</w:t>
      </w:r>
      <w:proofErr w:type="spellEnd"/>
      <w:r w:rsidR="00781BE3" w:rsidRPr="000A3C79">
        <w:rPr>
          <w:rFonts w:ascii="Times New Roman" w:eastAsia="Times New Roman" w:hAnsi="Times New Roman" w:cs="Times New Roman"/>
          <w:iCs/>
          <w:sz w:val="24"/>
          <w:szCs w:val="24"/>
        </w:rPr>
        <w:t xml:space="preserve"> komercinio teismo ir Paryžiaus </w:t>
      </w:r>
      <w:r w:rsidR="00283725">
        <w:rPr>
          <w:rFonts w:ascii="Times New Roman" w:eastAsia="Times New Roman" w:hAnsi="Times New Roman" w:cs="Times New Roman"/>
          <w:iCs/>
          <w:sz w:val="24"/>
          <w:szCs w:val="24"/>
        </w:rPr>
        <w:t>a</w:t>
      </w:r>
      <w:r w:rsidR="00781BE3" w:rsidRPr="000A3C79">
        <w:rPr>
          <w:rFonts w:ascii="Times New Roman" w:eastAsia="Times New Roman" w:hAnsi="Times New Roman" w:cs="Times New Roman"/>
          <w:iCs/>
          <w:sz w:val="24"/>
          <w:szCs w:val="24"/>
        </w:rPr>
        <w:t>peliacinio teismo sprendimais buvo konstatuot</w:t>
      </w:r>
      <w:r w:rsidR="00E37536" w:rsidRPr="000A3C79">
        <w:rPr>
          <w:rFonts w:ascii="Times New Roman" w:eastAsia="Times New Roman" w:hAnsi="Times New Roman" w:cs="Times New Roman"/>
          <w:iCs/>
          <w:sz w:val="24"/>
          <w:szCs w:val="24"/>
        </w:rPr>
        <w:t>a</w:t>
      </w:r>
      <w:r w:rsidR="00781BE3" w:rsidRPr="000A3C79">
        <w:rPr>
          <w:rFonts w:ascii="Times New Roman" w:eastAsia="Times New Roman" w:hAnsi="Times New Roman" w:cs="Times New Roman"/>
          <w:iCs/>
          <w:sz w:val="24"/>
          <w:szCs w:val="24"/>
        </w:rPr>
        <w:t xml:space="preserve">s nuolatinis, nepertraukiamas </w:t>
      </w:r>
      <w:r w:rsidRPr="000A3C79">
        <w:rPr>
          <w:rFonts w:ascii="Times New Roman" w:eastAsia="Times New Roman" w:hAnsi="Times New Roman" w:cs="Times New Roman"/>
          <w:iCs/>
          <w:sz w:val="24"/>
          <w:szCs w:val="24"/>
        </w:rPr>
        <w:t xml:space="preserve">atsakovės </w:t>
      </w:r>
      <w:r w:rsidR="00781BE3" w:rsidRPr="000A3C79">
        <w:rPr>
          <w:rFonts w:ascii="Times New Roman" w:eastAsia="Times New Roman" w:hAnsi="Times New Roman" w:cs="Times New Roman"/>
          <w:iCs/>
          <w:sz w:val="24"/>
          <w:szCs w:val="24"/>
        </w:rPr>
        <w:t xml:space="preserve">įsipareigojimų </w:t>
      </w:r>
      <w:r w:rsidRPr="000A3C79">
        <w:rPr>
          <w:rFonts w:ascii="Times New Roman" w:eastAsia="Times New Roman" w:hAnsi="Times New Roman" w:cs="Times New Roman"/>
          <w:iCs/>
          <w:sz w:val="24"/>
          <w:szCs w:val="24"/>
        </w:rPr>
        <w:t xml:space="preserve">trečiajam asmeniui nevykdymas </w:t>
      </w:r>
      <w:r w:rsidR="00781BE3" w:rsidRPr="000A3C79">
        <w:rPr>
          <w:rFonts w:ascii="Times New Roman" w:eastAsia="Times New Roman" w:hAnsi="Times New Roman" w:cs="Times New Roman"/>
          <w:iCs/>
          <w:sz w:val="24"/>
          <w:szCs w:val="24"/>
        </w:rPr>
        <w:t>ir kad pradelst</w:t>
      </w:r>
      <w:r w:rsidRPr="000A3C79">
        <w:rPr>
          <w:rFonts w:ascii="Times New Roman" w:eastAsia="Times New Roman" w:hAnsi="Times New Roman" w:cs="Times New Roman"/>
          <w:iCs/>
          <w:sz w:val="24"/>
          <w:szCs w:val="24"/>
        </w:rPr>
        <w:t>i</w:t>
      </w:r>
      <w:r w:rsidR="00781BE3" w:rsidRPr="000A3C79">
        <w:rPr>
          <w:rFonts w:ascii="Times New Roman" w:eastAsia="Times New Roman" w:hAnsi="Times New Roman" w:cs="Times New Roman"/>
          <w:iCs/>
          <w:sz w:val="24"/>
          <w:szCs w:val="24"/>
        </w:rPr>
        <w:t xml:space="preserve"> įsipareigojim</w:t>
      </w:r>
      <w:r w:rsidR="00E37536" w:rsidRPr="000A3C79">
        <w:rPr>
          <w:rFonts w:ascii="Times New Roman" w:eastAsia="Times New Roman" w:hAnsi="Times New Roman" w:cs="Times New Roman"/>
          <w:iCs/>
          <w:sz w:val="24"/>
          <w:szCs w:val="24"/>
        </w:rPr>
        <w:t>ai</w:t>
      </w:r>
      <w:r w:rsidR="00781BE3" w:rsidRPr="000A3C79">
        <w:rPr>
          <w:rFonts w:ascii="Times New Roman" w:eastAsia="Times New Roman" w:hAnsi="Times New Roman" w:cs="Times New Roman"/>
          <w:iCs/>
          <w:sz w:val="24"/>
          <w:szCs w:val="24"/>
        </w:rPr>
        <w:t xml:space="preserve"> iki pat sutartinių santykių nutraukimo tik </w:t>
      </w:r>
      <w:r w:rsidRPr="000A3C79">
        <w:rPr>
          <w:rFonts w:ascii="Times New Roman" w:eastAsia="Times New Roman" w:hAnsi="Times New Roman" w:cs="Times New Roman"/>
          <w:iCs/>
          <w:sz w:val="24"/>
          <w:szCs w:val="24"/>
        </w:rPr>
        <w:t>didėjo</w:t>
      </w:r>
      <w:r w:rsidR="00781BE3" w:rsidRPr="000A3C79">
        <w:rPr>
          <w:rFonts w:ascii="Times New Roman" w:eastAsia="Times New Roman" w:hAnsi="Times New Roman" w:cs="Times New Roman"/>
          <w:iCs/>
          <w:sz w:val="24"/>
          <w:szCs w:val="24"/>
        </w:rPr>
        <w:t>. Pareišk</w:t>
      </w:r>
      <w:r w:rsidRPr="000A3C79">
        <w:rPr>
          <w:rFonts w:ascii="Times New Roman" w:eastAsia="Times New Roman" w:hAnsi="Times New Roman" w:cs="Times New Roman"/>
          <w:iCs/>
          <w:sz w:val="24"/>
          <w:szCs w:val="24"/>
        </w:rPr>
        <w:t>ėja</w:t>
      </w:r>
      <w:r w:rsidR="00781BE3" w:rsidRPr="000A3C79">
        <w:rPr>
          <w:rFonts w:ascii="Times New Roman" w:eastAsia="Times New Roman" w:hAnsi="Times New Roman" w:cs="Times New Roman"/>
          <w:iCs/>
          <w:sz w:val="24"/>
          <w:szCs w:val="24"/>
        </w:rPr>
        <w:t xml:space="preserve"> šių aplinkybių </w:t>
      </w:r>
      <w:r w:rsidRPr="000A3C79">
        <w:rPr>
          <w:rFonts w:ascii="Times New Roman" w:eastAsia="Times New Roman" w:hAnsi="Times New Roman" w:cs="Times New Roman"/>
          <w:iCs/>
          <w:sz w:val="24"/>
          <w:szCs w:val="24"/>
        </w:rPr>
        <w:t>b</w:t>
      </w:r>
      <w:r w:rsidR="00781BE3" w:rsidRPr="000A3C79">
        <w:rPr>
          <w:rFonts w:ascii="Times New Roman" w:eastAsia="Times New Roman" w:hAnsi="Times New Roman" w:cs="Times New Roman"/>
          <w:iCs/>
          <w:sz w:val="24"/>
          <w:szCs w:val="24"/>
        </w:rPr>
        <w:t xml:space="preserve">yloje </w:t>
      </w:r>
      <w:r w:rsidRPr="000A3C79">
        <w:rPr>
          <w:rFonts w:ascii="Times New Roman" w:eastAsia="Times New Roman" w:hAnsi="Times New Roman" w:cs="Times New Roman"/>
          <w:iCs/>
          <w:sz w:val="24"/>
          <w:szCs w:val="24"/>
        </w:rPr>
        <w:t>nepaneigė</w:t>
      </w:r>
      <w:r w:rsidR="00E566B9" w:rsidRPr="000A3C79">
        <w:rPr>
          <w:rFonts w:ascii="Times New Roman" w:eastAsia="Times New Roman" w:hAnsi="Times New Roman" w:cs="Times New Roman"/>
          <w:iCs/>
          <w:sz w:val="24"/>
          <w:szCs w:val="24"/>
        </w:rPr>
        <w:t>.</w:t>
      </w:r>
    </w:p>
    <w:p w14:paraId="411B5864" w14:textId="06113A2A" w:rsidR="005C7DA7" w:rsidRPr="000A3C79" w:rsidRDefault="00E37536" w:rsidP="000A3C79">
      <w:pPr>
        <w:pStyle w:val="Sraopastraipa"/>
        <w:numPr>
          <w:ilvl w:val="1"/>
          <w:numId w:val="3"/>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sidRPr="000A3C79">
        <w:rPr>
          <w:rFonts w:ascii="Times New Roman" w:eastAsia="Times New Roman" w:hAnsi="Times New Roman" w:cs="Times New Roman"/>
          <w:iCs/>
          <w:sz w:val="24"/>
          <w:szCs w:val="24"/>
        </w:rPr>
        <w:t>Kolegijos išvada, kad prieštaravimai dėl r</w:t>
      </w:r>
      <w:r w:rsidR="00990415" w:rsidRPr="000A3C79">
        <w:rPr>
          <w:rFonts w:ascii="Times New Roman" w:eastAsia="Times New Roman" w:hAnsi="Times New Roman" w:cs="Times New Roman"/>
          <w:iCs/>
          <w:sz w:val="24"/>
          <w:szCs w:val="24"/>
        </w:rPr>
        <w:t xml:space="preserve">eikalavimo tvirtinimo pareikšti praleidus </w:t>
      </w:r>
      <w:r w:rsidR="00A07BED" w:rsidRPr="000A3C79">
        <w:rPr>
          <w:rFonts w:ascii="Times New Roman" w:eastAsia="Times New Roman" w:hAnsi="Times New Roman" w:cs="Times New Roman"/>
          <w:iCs/>
          <w:sz w:val="24"/>
          <w:szCs w:val="24"/>
        </w:rPr>
        <w:t xml:space="preserve">ieškinio </w:t>
      </w:r>
      <w:r w:rsidRPr="000A3C79">
        <w:rPr>
          <w:rFonts w:ascii="Times New Roman" w:eastAsia="Times New Roman" w:hAnsi="Times New Roman" w:cs="Times New Roman"/>
          <w:iCs/>
          <w:sz w:val="24"/>
          <w:szCs w:val="24"/>
        </w:rPr>
        <w:t xml:space="preserve">senaties </w:t>
      </w:r>
      <w:r w:rsidR="00990415" w:rsidRPr="000A3C79">
        <w:rPr>
          <w:rFonts w:ascii="Times New Roman" w:eastAsia="Times New Roman" w:hAnsi="Times New Roman" w:cs="Times New Roman"/>
          <w:iCs/>
          <w:sz w:val="24"/>
          <w:szCs w:val="24"/>
        </w:rPr>
        <w:t xml:space="preserve">terminą </w:t>
      </w:r>
      <w:r w:rsidRPr="000A3C79">
        <w:rPr>
          <w:rFonts w:ascii="Times New Roman" w:eastAsia="Times New Roman" w:hAnsi="Times New Roman" w:cs="Times New Roman"/>
          <w:iCs/>
          <w:sz w:val="24"/>
          <w:szCs w:val="24"/>
        </w:rPr>
        <w:t>atsakovės akcininkų s</w:t>
      </w:r>
      <w:r w:rsidR="00990415" w:rsidRPr="000A3C79">
        <w:rPr>
          <w:rFonts w:ascii="Times New Roman" w:eastAsia="Times New Roman" w:hAnsi="Times New Roman" w:cs="Times New Roman"/>
          <w:iCs/>
          <w:sz w:val="24"/>
          <w:szCs w:val="24"/>
        </w:rPr>
        <w:t>prendim</w:t>
      </w:r>
      <w:r w:rsidR="00283725">
        <w:rPr>
          <w:rFonts w:ascii="Times New Roman" w:eastAsia="Times New Roman" w:hAnsi="Times New Roman" w:cs="Times New Roman"/>
          <w:iCs/>
          <w:sz w:val="24"/>
          <w:szCs w:val="24"/>
        </w:rPr>
        <w:t>am</w:t>
      </w:r>
      <w:r w:rsidRPr="000A3C79">
        <w:rPr>
          <w:rFonts w:ascii="Times New Roman" w:eastAsia="Times New Roman" w:hAnsi="Times New Roman" w:cs="Times New Roman"/>
          <w:iCs/>
          <w:sz w:val="24"/>
          <w:szCs w:val="24"/>
        </w:rPr>
        <w:t>s</w:t>
      </w:r>
      <w:r w:rsidR="00283725">
        <w:rPr>
          <w:rFonts w:ascii="Times New Roman" w:eastAsia="Times New Roman" w:hAnsi="Times New Roman" w:cs="Times New Roman"/>
          <w:iCs/>
          <w:sz w:val="24"/>
          <w:szCs w:val="24"/>
        </w:rPr>
        <w:t xml:space="preserve"> ginčyti</w:t>
      </w:r>
      <w:r w:rsidR="00A07BED" w:rsidRPr="000A3C79">
        <w:rPr>
          <w:rFonts w:ascii="Times New Roman" w:eastAsia="Times New Roman" w:hAnsi="Times New Roman" w:cs="Times New Roman"/>
          <w:iCs/>
          <w:sz w:val="24"/>
          <w:szCs w:val="24"/>
        </w:rPr>
        <w:t xml:space="preserve">, </w:t>
      </w:r>
      <w:r w:rsidR="00990415" w:rsidRPr="000A3C79">
        <w:rPr>
          <w:rFonts w:ascii="Times New Roman" w:eastAsia="Times New Roman" w:hAnsi="Times New Roman" w:cs="Times New Roman"/>
          <w:iCs/>
          <w:sz w:val="24"/>
          <w:szCs w:val="24"/>
        </w:rPr>
        <w:t>prieštarauja</w:t>
      </w:r>
      <w:r w:rsidR="00A07BED" w:rsidRPr="000A3C79">
        <w:rPr>
          <w:rFonts w:ascii="Times New Roman" w:eastAsia="Times New Roman" w:hAnsi="Times New Roman" w:cs="Times New Roman"/>
          <w:iCs/>
          <w:sz w:val="24"/>
          <w:szCs w:val="24"/>
        </w:rPr>
        <w:t xml:space="preserve"> kasacinio teismo</w:t>
      </w:r>
      <w:r w:rsidR="00990415" w:rsidRPr="000A3C79">
        <w:rPr>
          <w:rFonts w:ascii="Times New Roman" w:eastAsia="Times New Roman" w:hAnsi="Times New Roman" w:cs="Times New Roman"/>
          <w:iCs/>
          <w:sz w:val="24"/>
          <w:szCs w:val="24"/>
        </w:rPr>
        <w:t xml:space="preserve"> išaiškinimams</w:t>
      </w:r>
      <w:r w:rsidR="00D96860">
        <w:rPr>
          <w:rFonts w:ascii="Times New Roman" w:eastAsia="Times New Roman" w:hAnsi="Times New Roman" w:cs="Times New Roman"/>
          <w:iCs/>
          <w:sz w:val="24"/>
          <w:szCs w:val="24"/>
        </w:rPr>
        <w:t xml:space="preserve"> – </w:t>
      </w:r>
      <w:r w:rsidR="005C7DA7" w:rsidRPr="000A3C79">
        <w:rPr>
          <w:rFonts w:ascii="Times New Roman" w:eastAsia="Times New Roman" w:hAnsi="Times New Roman" w:cs="Times New Roman"/>
          <w:iCs/>
          <w:sz w:val="24"/>
          <w:szCs w:val="24"/>
        </w:rPr>
        <w:t>jeigu bankroto administratorius byloje įmonės ir jos kreditorių interesais reiškia reikalavimą dėl žalos, padarytos remiantis visuotinio akcininkų susirinkimo sprendimu akcininkams neteisėtai išmokėjus dividendus, atlyginimo, tokiais atvejais nėra pagrindo reikšti savarankišką reikalavimą dėl visuotinio akcininkų susirinkimo sprendimo, kuriuo nuspręsta išmokėti akci</w:t>
      </w:r>
      <w:r w:rsidR="00A07BED" w:rsidRPr="000A3C79">
        <w:rPr>
          <w:rFonts w:ascii="Times New Roman" w:eastAsia="Times New Roman" w:hAnsi="Times New Roman" w:cs="Times New Roman"/>
          <w:iCs/>
          <w:sz w:val="24"/>
          <w:szCs w:val="24"/>
        </w:rPr>
        <w:t>ninkams dividendus, panaikinimo (</w:t>
      </w:r>
      <w:r w:rsidR="005C7DA7" w:rsidRPr="000A3C79">
        <w:rPr>
          <w:rFonts w:ascii="Times New Roman" w:eastAsia="Times New Roman" w:hAnsi="Times New Roman" w:cs="Times New Roman"/>
          <w:iCs/>
          <w:sz w:val="24"/>
          <w:szCs w:val="24"/>
        </w:rPr>
        <w:t>Lietuvos Aukščiausiojo Teismo 2023</w:t>
      </w:r>
      <w:r w:rsidR="00A07BED" w:rsidRPr="000A3C79">
        <w:rPr>
          <w:rFonts w:ascii="Times New Roman" w:eastAsia="Times New Roman" w:hAnsi="Times New Roman" w:cs="Times New Roman"/>
          <w:iCs/>
          <w:sz w:val="24"/>
          <w:szCs w:val="24"/>
        </w:rPr>
        <w:t xml:space="preserve"> m. kovo 9 d. </w:t>
      </w:r>
      <w:r w:rsidR="005C7DA7" w:rsidRPr="000A3C79">
        <w:rPr>
          <w:rFonts w:ascii="Times New Roman" w:eastAsia="Times New Roman" w:hAnsi="Times New Roman" w:cs="Times New Roman"/>
          <w:iCs/>
          <w:sz w:val="24"/>
          <w:szCs w:val="24"/>
        </w:rPr>
        <w:t>nutartis civilinėje byloje Nr. e3K-3-91-381/2023</w:t>
      </w:r>
      <w:r w:rsidR="00A07BED" w:rsidRPr="000A3C79">
        <w:rPr>
          <w:rFonts w:ascii="Times New Roman" w:eastAsia="Times New Roman" w:hAnsi="Times New Roman" w:cs="Times New Roman"/>
          <w:iCs/>
          <w:sz w:val="24"/>
          <w:szCs w:val="24"/>
        </w:rPr>
        <w:t>)</w:t>
      </w:r>
      <w:r w:rsidR="005C7DA7" w:rsidRPr="000A3C79">
        <w:rPr>
          <w:rFonts w:ascii="Times New Roman" w:eastAsia="Times New Roman" w:hAnsi="Times New Roman" w:cs="Times New Roman"/>
          <w:iCs/>
          <w:sz w:val="24"/>
          <w:szCs w:val="24"/>
        </w:rPr>
        <w:t xml:space="preserve">. </w:t>
      </w:r>
      <w:r w:rsidR="00A07BED" w:rsidRPr="000A3C79">
        <w:rPr>
          <w:rFonts w:ascii="Times New Roman" w:eastAsia="Times New Roman" w:hAnsi="Times New Roman" w:cs="Times New Roman"/>
          <w:iCs/>
          <w:sz w:val="24"/>
          <w:szCs w:val="24"/>
        </w:rPr>
        <w:t>P</w:t>
      </w:r>
      <w:r w:rsidR="00E20721" w:rsidRPr="000A3C79">
        <w:rPr>
          <w:rFonts w:ascii="Times New Roman" w:eastAsia="Times New Roman" w:hAnsi="Times New Roman" w:cs="Times New Roman"/>
          <w:iCs/>
          <w:sz w:val="24"/>
          <w:szCs w:val="24"/>
        </w:rPr>
        <w:t xml:space="preserve">aaiškėjus dividendų skyrimo ar </w:t>
      </w:r>
      <w:r w:rsidR="00A07BED" w:rsidRPr="000A3C79">
        <w:rPr>
          <w:rFonts w:ascii="Times New Roman" w:eastAsia="Times New Roman" w:hAnsi="Times New Roman" w:cs="Times New Roman"/>
          <w:iCs/>
          <w:sz w:val="24"/>
          <w:szCs w:val="24"/>
        </w:rPr>
        <w:t>su</w:t>
      </w:r>
      <w:r w:rsidR="00E20721" w:rsidRPr="000A3C79">
        <w:rPr>
          <w:rFonts w:ascii="Times New Roman" w:eastAsia="Times New Roman" w:hAnsi="Times New Roman" w:cs="Times New Roman"/>
          <w:iCs/>
          <w:sz w:val="24"/>
          <w:szCs w:val="24"/>
        </w:rPr>
        <w:t>mokėjimo neteisėtumui, akcininkui netaikoma jokia teisinė apsauga nuo reikalavimo grąžinti neteisėtus dividendus</w:t>
      </w:r>
      <w:r w:rsidR="00A07BED" w:rsidRPr="000A3C79">
        <w:rPr>
          <w:rFonts w:ascii="Times New Roman" w:eastAsia="Times New Roman" w:hAnsi="Times New Roman" w:cs="Times New Roman"/>
          <w:iCs/>
          <w:sz w:val="24"/>
          <w:szCs w:val="24"/>
        </w:rPr>
        <w:t>. N</w:t>
      </w:r>
      <w:r w:rsidR="00E20721" w:rsidRPr="000A3C79">
        <w:rPr>
          <w:rFonts w:ascii="Times New Roman" w:eastAsia="Times New Roman" w:hAnsi="Times New Roman" w:cs="Times New Roman"/>
          <w:iCs/>
          <w:sz w:val="24"/>
          <w:szCs w:val="24"/>
        </w:rPr>
        <w:t xml:space="preserve">esutikimas su reiškiamo </w:t>
      </w:r>
      <w:r w:rsidR="00A07BED" w:rsidRPr="000A3C79">
        <w:rPr>
          <w:rFonts w:ascii="Times New Roman" w:eastAsia="Times New Roman" w:hAnsi="Times New Roman" w:cs="Times New Roman"/>
          <w:iCs/>
          <w:sz w:val="24"/>
          <w:szCs w:val="24"/>
        </w:rPr>
        <w:t xml:space="preserve">finansinio </w:t>
      </w:r>
      <w:r w:rsidR="00E20721" w:rsidRPr="000A3C79">
        <w:rPr>
          <w:rFonts w:ascii="Times New Roman" w:eastAsia="Times New Roman" w:hAnsi="Times New Roman" w:cs="Times New Roman"/>
          <w:iCs/>
          <w:sz w:val="24"/>
          <w:szCs w:val="24"/>
        </w:rPr>
        <w:t>reikalavimo tvirtinimu neprivalo būti reiškiam</w:t>
      </w:r>
      <w:r w:rsidR="00A07BED" w:rsidRPr="000A3C79">
        <w:rPr>
          <w:rFonts w:ascii="Times New Roman" w:eastAsia="Times New Roman" w:hAnsi="Times New Roman" w:cs="Times New Roman"/>
          <w:iCs/>
          <w:sz w:val="24"/>
          <w:szCs w:val="24"/>
        </w:rPr>
        <w:t>as ginčijant sprendimus</w:t>
      </w:r>
      <w:r w:rsidR="00283725">
        <w:rPr>
          <w:rFonts w:ascii="Times New Roman" w:eastAsia="Times New Roman" w:hAnsi="Times New Roman" w:cs="Times New Roman"/>
          <w:iCs/>
          <w:sz w:val="24"/>
          <w:szCs w:val="24"/>
        </w:rPr>
        <w:t>,</w:t>
      </w:r>
      <w:r w:rsidR="00E20721" w:rsidRPr="000A3C79">
        <w:rPr>
          <w:rFonts w:ascii="Times New Roman" w:eastAsia="Times New Roman" w:hAnsi="Times New Roman" w:cs="Times New Roman"/>
          <w:iCs/>
          <w:sz w:val="24"/>
          <w:szCs w:val="24"/>
        </w:rPr>
        <w:t xml:space="preserve"> iš kurių yra kildinama reikalavimo teisė.</w:t>
      </w:r>
    </w:p>
    <w:p w14:paraId="0A9B24DD" w14:textId="77777777" w:rsidR="00AC04FC" w:rsidRDefault="00AC04FC" w:rsidP="000A3C79">
      <w:pPr>
        <w:pStyle w:val="Sraopastraipa"/>
        <w:numPr>
          <w:ilvl w:val="0"/>
          <w:numId w:val="3"/>
        </w:numPr>
        <w:shd w:val="clear" w:color="auto" w:fill="FFFFFF"/>
        <w:spacing w:after="120" w:line="240" w:lineRule="auto"/>
        <w:ind w:left="357" w:hanging="357"/>
        <w:contextualSpacing w:val="0"/>
        <w:jc w:val="both"/>
        <w:rPr>
          <w:rFonts w:ascii="Times New Roman" w:eastAsia="Times New Roman" w:hAnsi="Times New Roman" w:cs="Times New Roman"/>
          <w:iCs/>
          <w:sz w:val="24"/>
          <w:szCs w:val="24"/>
        </w:rPr>
      </w:pPr>
      <w:r w:rsidRPr="00AC04FC">
        <w:rPr>
          <w:rFonts w:ascii="Times New Roman" w:eastAsia="Times New Roman" w:hAnsi="Times New Roman" w:cs="Times New Roman"/>
          <w:iCs/>
          <w:sz w:val="24"/>
          <w:szCs w:val="24"/>
        </w:rPr>
        <w:t xml:space="preserve">Kasaciniu skundu </w:t>
      </w:r>
      <w:r>
        <w:rPr>
          <w:rFonts w:ascii="Times New Roman" w:eastAsia="Times New Roman" w:hAnsi="Times New Roman" w:cs="Times New Roman"/>
          <w:iCs/>
          <w:sz w:val="24"/>
          <w:szCs w:val="24"/>
        </w:rPr>
        <w:t>trečia</w:t>
      </w:r>
      <w:r w:rsidR="00D22841">
        <w:rPr>
          <w:rFonts w:ascii="Times New Roman" w:eastAsia="Times New Roman" w:hAnsi="Times New Roman" w:cs="Times New Roman"/>
          <w:iCs/>
          <w:sz w:val="24"/>
          <w:szCs w:val="24"/>
        </w:rPr>
        <w:t>s</w:t>
      </w:r>
      <w:r>
        <w:rPr>
          <w:rFonts w:ascii="Times New Roman" w:eastAsia="Times New Roman" w:hAnsi="Times New Roman" w:cs="Times New Roman"/>
          <w:iCs/>
          <w:sz w:val="24"/>
          <w:szCs w:val="24"/>
        </w:rPr>
        <w:t>is asmuo užsienio bendrovė „</w:t>
      </w:r>
      <w:proofErr w:type="spellStart"/>
      <w:r>
        <w:rPr>
          <w:rFonts w:ascii="Times New Roman" w:eastAsia="Times New Roman" w:hAnsi="Times New Roman" w:cs="Times New Roman"/>
          <w:iCs/>
          <w:sz w:val="24"/>
          <w:szCs w:val="24"/>
        </w:rPr>
        <w:t>Hubbard</w:t>
      </w:r>
      <w:proofErr w:type="spellEnd"/>
      <w:r>
        <w:rPr>
          <w:rFonts w:ascii="Times New Roman" w:eastAsia="Times New Roman" w:hAnsi="Times New Roman" w:cs="Times New Roman"/>
          <w:iCs/>
          <w:sz w:val="24"/>
          <w:szCs w:val="24"/>
        </w:rPr>
        <w:t xml:space="preserve"> SAS“</w:t>
      </w:r>
      <w:r w:rsidRPr="00AC04FC">
        <w:rPr>
          <w:rFonts w:ascii="Times New Roman" w:eastAsia="Times New Roman" w:hAnsi="Times New Roman" w:cs="Times New Roman"/>
          <w:iCs/>
          <w:sz w:val="24"/>
          <w:szCs w:val="24"/>
        </w:rPr>
        <w:t xml:space="preserve"> prašo panaikinti Lietuvos apeliacinio teismo Civilinių bylų skyriaus teisėjų kolegijos 2023 m. spalio 10 d. nutartį ir priimti naują sprendimą – atmesti pareiškėjos prašymą patvirtinti finansinį reikalavimą</w:t>
      </w:r>
      <w:r>
        <w:rPr>
          <w:rFonts w:ascii="Times New Roman" w:eastAsia="Times New Roman" w:hAnsi="Times New Roman" w:cs="Times New Roman"/>
          <w:iCs/>
          <w:sz w:val="24"/>
          <w:szCs w:val="24"/>
        </w:rPr>
        <w:t xml:space="preserve"> ir pakeisti bylinėjimosi išlaidų paskirstymą</w:t>
      </w:r>
      <w:r w:rsidRPr="00AC04FC">
        <w:rPr>
          <w:rFonts w:ascii="Times New Roman" w:eastAsia="Times New Roman" w:hAnsi="Times New Roman" w:cs="Times New Roman"/>
          <w:iCs/>
          <w:sz w:val="24"/>
          <w:szCs w:val="24"/>
        </w:rPr>
        <w:t>. Kasacinis skundas grindžiamas šiais argumentais:</w:t>
      </w:r>
    </w:p>
    <w:p w14:paraId="7CE1DF50" w14:textId="53892E5B" w:rsidR="00FC5FE6" w:rsidRPr="002A79CB" w:rsidRDefault="00FC5FE6" w:rsidP="00482B3B">
      <w:pPr>
        <w:pStyle w:val="Sraopastraipa"/>
        <w:numPr>
          <w:ilvl w:val="1"/>
          <w:numId w:val="9"/>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sidRPr="002A79CB">
        <w:rPr>
          <w:rFonts w:ascii="Times New Roman" w:eastAsia="Times New Roman" w:hAnsi="Times New Roman" w:cs="Times New Roman"/>
          <w:iCs/>
          <w:sz w:val="24"/>
          <w:szCs w:val="24"/>
        </w:rPr>
        <w:t>Kolegija</w:t>
      </w:r>
      <w:r w:rsidR="00283725">
        <w:rPr>
          <w:rFonts w:ascii="Times New Roman" w:eastAsia="Times New Roman" w:hAnsi="Times New Roman" w:cs="Times New Roman"/>
          <w:iCs/>
          <w:sz w:val="24"/>
          <w:szCs w:val="24"/>
        </w:rPr>
        <w:t>,</w:t>
      </w:r>
      <w:r w:rsidRPr="002A79CB">
        <w:rPr>
          <w:rFonts w:ascii="Times New Roman" w:eastAsia="Times New Roman" w:hAnsi="Times New Roman" w:cs="Times New Roman"/>
          <w:iCs/>
          <w:sz w:val="24"/>
          <w:szCs w:val="24"/>
        </w:rPr>
        <w:t xml:space="preserve"> nustačiusi, kad 2013 m. balandžio 3 d. sprendimo skirti dividendus priėmimo metu atsakovė turėjo 292 865 JAV dolerių ir 25 915 Eur pradelstų prievolių, tačiau šio fakto nepripažinusi pakankamu ABĮ 59 straipsnio 6 dalies 1 punkto imperatyvo pažeidim</w:t>
      </w:r>
      <w:r w:rsidR="00D967A2" w:rsidRPr="002A79CB">
        <w:rPr>
          <w:rFonts w:ascii="Times New Roman" w:eastAsia="Times New Roman" w:hAnsi="Times New Roman" w:cs="Times New Roman"/>
          <w:iCs/>
          <w:sz w:val="24"/>
          <w:szCs w:val="24"/>
        </w:rPr>
        <w:t>ui konstatuoti, netinkamai aiškino ir taikė šią įstatymo nuostatą.</w:t>
      </w:r>
      <w:r w:rsidR="002A79CB" w:rsidRPr="002A79CB">
        <w:rPr>
          <w:rFonts w:ascii="Times New Roman" w:hAnsi="Times New Roman" w:cs="Times New Roman"/>
          <w:sz w:val="24"/>
          <w:szCs w:val="24"/>
        </w:rPr>
        <w:t xml:space="preserve"> Nei įstatymas, nei </w:t>
      </w:r>
      <w:r w:rsidR="002A79CB">
        <w:rPr>
          <w:rFonts w:ascii="Times New Roman" w:hAnsi="Times New Roman" w:cs="Times New Roman"/>
          <w:sz w:val="24"/>
          <w:szCs w:val="24"/>
        </w:rPr>
        <w:t>kasacinio teismo</w:t>
      </w:r>
      <w:r w:rsidR="002A79CB" w:rsidRPr="002A79CB">
        <w:rPr>
          <w:rFonts w:ascii="Times New Roman" w:hAnsi="Times New Roman" w:cs="Times New Roman"/>
          <w:sz w:val="24"/>
          <w:szCs w:val="24"/>
        </w:rPr>
        <w:t xml:space="preserve"> praktika nenu</w:t>
      </w:r>
      <w:r w:rsidR="002A79CB">
        <w:rPr>
          <w:rFonts w:ascii="Times New Roman" w:hAnsi="Times New Roman" w:cs="Times New Roman"/>
          <w:sz w:val="24"/>
          <w:szCs w:val="24"/>
        </w:rPr>
        <w:t>st</w:t>
      </w:r>
      <w:r w:rsidR="002A79CB" w:rsidRPr="002A79CB">
        <w:rPr>
          <w:rFonts w:ascii="Times New Roman" w:hAnsi="Times New Roman" w:cs="Times New Roman"/>
          <w:sz w:val="24"/>
          <w:szCs w:val="24"/>
        </w:rPr>
        <w:t xml:space="preserve">ato išimčių iš šios imperatyvios taisyklės. Sprendimas dėl dividendų akcininkams skyrimo negalėjo būti priimtas, jeigu to sprendimo priėmimo dieną </w:t>
      </w:r>
      <w:r w:rsidR="002A79CB">
        <w:rPr>
          <w:rFonts w:ascii="Times New Roman" w:hAnsi="Times New Roman" w:cs="Times New Roman"/>
          <w:sz w:val="24"/>
          <w:szCs w:val="24"/>
        </w:rPr>
        <w:t>atsakovė</w:t>
      </w:r>
      <w:r w:rsidR="002A79CB" w:rsidRPr="002A79CB">
        <w:rPr>
          <w:rFonts w:ascii="Times New Roman" w:hAnsi="Times New Roman" w:cs="Times New Roman"/>
          <w:sz w:val="24"/>
          <w:szCs w:val="24"/>
        </w:rPr>
        <w:t xml:space="preserve"> turėjo pradelstų prievolių. Vien to teismui turėjo pakakti konstatuoti, kad 2013</w:t>
      </w:r>
      <w:r w:rsidR="002A79CB">
        <w:rPr>
          <w:rFonts w:ascii="Times New Roman" w:hAnsi="Times New Roman" w:cs="Times New Roman"/>
          <w:sz w:val="24"/>
          <w:szCs w:val="24"/>
        </w:rPr>
        <w:t xml:space="preserve"> m. balandžio 3 d. </w:t>
      </w:r>
      <w:r w:rsidR="002A79CB" w:rsidRPr="002A79CB">
        <w:rPr>
          <w:rFonts w:ascii="Times New Roman" w:hAnsi="Times New Roman" w:cs="Times New Roman"/>
          <w:sz w:val="24"/>
          <w:szCs w:val="24"/>
        </w:rPr>
        <w:t xml:space="preserve">sprendimas </w:t>
      </w:r>
      <w:r w:rsidR="002A79CB">
        <w:rPr>
          <w:rFonts w:ascii="Times New Roman" w:hAnsi="Times New Roman" w:cs="Times New Roman"/>
          <w:sz w:val="24"/>
          <w:szCs w:val="24"/>
        </w:rPr>
        <w:t>skirti</w:t>
      </w:r>
      <w:r w:rsidR="002A79CB" w:rsidRPr="002A79CB">
        <w:rPr>
          <w:rFonts w:ascii="Times New Roman" w:hAnsi="Times New Roman" w:cs="Times New Roman"/>
          <w:sz w:val="24"/>
          <w:szCs w:val="24"/>
        </w:rPr>
        <w:t xml:space="preserve"> dividend</w:t>
      </w:r>
      <w:r w:rsidR="002A79CB">
        <w:rPr>
          <w:rFonts w:ascii="Times New Roman" w:hAnsi="Times New Roman" w:cs="Times New Roman"/>
          <w:sz w:val="24"/>
          <w:szCs w:val="24"/>
        </w:rPr>
        <w:t>us</w:t>
      </w:r>
      <w:r w:rsidR="002A79CB" w:rsidRPr="002A79CB">
        <w:rPr>
          <w:rFonts w:ascii="Times New Roman" w:hAnsi="Times New Roman" w:cs="Times New Roman"/>
          <w:sz w:val="24"/>
          <w:szCs w:val="24"/>
        </w:rPr>
        <w:t xml:space="preserve"> buvo priimtas paž</w:t>
      </w:r>
      <w:r w:rsidR="002A79CB">
        <w:rPr>
          <w:rFonts w:ascii="Times New Roman" w:hAnsi="Times New Roman" w:cs="Times New Roman"/>
          <w:sz w:val="24"/>
          <w:szCs w:val="24"/>
        </w:rPr>
        <w:t>eidžiant imperatyvų ABĮ 59 straipsnio</w:t>
      </w:r>
      <w:r w:rsidR="002A79CB" w:rsidRPr="002A79CB">
        <w:rPr>
          <w:rFonts w:ascii="Times New Roman" w:hAnsi="Times New Roman" w:cs="Times New Roman"/>
          <w:sz w:val="24"/>
          <w:szCs w:val="24"/>
        </w:rPr>
        <w:t xml:space="preserve"> 6</w:t>
      </w:r>
      <w:r w:rsidR="00283725">
        <w:rPr>
          <w:rFonts w:ascii="Times New Roman" w:hAnsi="Times New Roman" w:cs="Times New Roman"/>
          <w:sz w:val="24"/>
          <w:szCs w:val="24"/>
        </w:rPr>
        <w:t> </w:t>
      </w:r>
      <w:r w:rsidR="002A79CB" w:rsidRPr="002A79CB">
        <w:rPr>
          <w:rFonts w:ascii="Times New Roman" w:hAnsi="Times New Roman" w:cs="Times New Roman"/>
          <w:sz w:val="24"/>
          <w:szCs w:val="24"/>
        </w:rPr>
        <w:t>d</w:t>
      </w:r>
      <w:r w:rsidR="002A79CB">
        <w:rPr>
          <w:rFonts w:ascii="Times New Roman" w:hAnsi="Times New Roman" w:cs="Times New Roman"/>
          <w:sz w:val="24"/>
          <w:szCs w:val="24"/>
        </w:rPr>
        <w:t>alies</w:t>
      </w:r>
      <w:r w:rsidR="002A79CB" w:rsidRPr="002A79CB">
        <w:rPr>
          <w:rFonts w:ascii="Times New Roman" w:hAnsi="Times New Roman" w:cs="Times New Roman"/>
          <w:sz w:val="24"/>
          <w:szCs w:val="24"/>
        </w:rPr>
        <w:t xml:space="preserve"> 1 p</w:t>
      </w:r>
      <w:r w:rsidR="002A79CB">
        <w:rPr>
          <w:rFonts w:ascii="Times New Roman" w:hAnsi="Times New Roman" w:cs="Times New Roman"/>
          <w:sz w:val="24"/>
          <w:szCs w:val="24"/>
        </w:rPr>
        <w:t>unktą</w:t>
      </w:r>
      <w:r w:rsidR="002A79CB" w:rsidRPr="002A79CB">
        <w:rPr>
          <w:rFonts w:ascii="Times New Roman" w:hAnsi="Times New Roman" w:cs="Times New Roman"/>
          <w:sz w:val="24"/>
          <w:szCs w:val="24"/>
        </w:rPr>
        <w:t xml:space="preserve">. </w:t>
      </w:r>
      <w:r w:rsidR="002A79CB">
        <w:rPr>
          <w:rFonts w:ascii="Times New Roman" w:hAnsi="Times New Roman" w:cs="Times New Roman"/>
          <w:sz w:val="24"/>
          <w:szCs w:val="24"/>
        </w:rPr>
        <w:t xml:space="preserve">Be to, </w:t>
      </w:r>
      <w:r w:rsidR="002A79CB" w:rsidRPr="002A79CB">
        <w:rPr>
          <w:rFonts w:ascii="Times New Roman" w:hAnsi="Times New Roman" w:cs="Times New Roman"/>
          <w:sz w:val="24"/>
          <w:szCs w:val="24"/>
        </w:rPr>
        <w:t xml:space="preserve">teismas, spręsdamas dėl ABĮ </w:t>
      </w:r>
      <w:r w:rsidR="002A79CB">
        <w:rPr>
          <w:rFonts w:ascii="Times New Roman" w:hAnsi="Times New Roman" w:cs="Times New Roman"/>
          <w:sz w:val="24"/>
          <w:szCs w:val="24"/>
        </w:rPr>
        <w:t>59 straipsnio 6 dalies 1 punkto</w:t>
      </w:r>
      <w:r w:rsidR="002A79CB" w:rsidRPr="002A79CB">
        <w:rPr>
          <w:rFonts w:ascii="Times New Roman" w:hAnsi="Times New Roman" w:cs="Times New Roman"/>
          <w:sz w:val="24"/>
          <w:szCs w:val="24"/>
        </w:rPr>
        <w:t xml:space="preserve"> taikymo, nepagrįstai vertino </w:t>
      </w:r>
      <w:r w:rsidR="002A79CB">
        <w:rPr>
          <w:rFonts w:ascii="Times New Roman" w:hAnsi="Times New Roman" w:cs="Times New Roman"/>
          <w:sz w:val="24"/>
          <w:szCs w:val="24"/>
        </w:rPr>
        <w:t>atsakovės</w:t>
      </w:r>
      <w:r w:rsidR="002A79CB" w:rsidRPr="002A79CB">
        <w:rPr>
          <w:rFonts w:ascii="Times New Roman" w:hAnsi="Times New Roman" w:cs="Times New Roman"/>
          <w:sz w:val="24"/>
          <w:szCs w:val="24"/>
        </w:rPr>
        <w:t xml:space="preserve"> valdomo turto padėtį. </w:t>
      </w:r>
      <w:r w:rsidR="002A79CB">
        <w:rPr>
          <w:rFonts w:ascii="Times New Roman" w:hAnsi="Times New Roman" w:cs="Times New Roman"/>
          <w:sz w:val="24"/>
          <w:szCs w:val="24"/>
        </w:rPr>
        <w:t>Lietuvos Aukščiausiojo Teismo</w:t>
      </w:r>
      <w:r w:rsidR="002A79CB" w:rsidRPr="002A79CB">
        <w:rPr>
          <w:rFonts w:ascii="Times New Roman" w:hAnsi="Times New Roman" w:cs="Times New Roman"/>
          <w:sz w:val="24"/>
          <w:szCs w:val="24"/>
        </w:rPr>
        <w:t xml:space="preserve"> 2015</w:t>
      </w:r>
      <w:r w:rsidR="002A79CB">
        <w:rPr>
          <w:rFonts w:ascii="Times New Roman" w:hAnsi="Times New Roman" w:cs="Times New Roman"/>
          <w:sz w:val="24"/>
          <w:szCs w:val="24"/>
        </w:rPr>
        <w:t xml:space="preserve"> m. spalio 9 d. </w:t>
      </w:r>
      <w:r w:rsidR="002A79CB" w:rsidRPr="002A79CB">
        <w:rPr>
          <w:rFonts w:ascii="Times New Roman" w:hAnsi="Times New Roman" w:cs="Times New Roman"/>
          <w:sz w:val="24"/>
          <w:szCs w:val="24"/>
        </w:rPr>
        <w:t>nutartyje civilinėje byloje Nr. e3</w:t>
      </w:r>
      <w:r w:rsidR="00B67F9D">
        <w:rPr>
          <w:rFonts w:ascii="Times New Roman" w:hAnsi="Times New Roman" w:cs="Times New Roman"/>
          <w:sz w:val="24"/>
          <w:szCs w:val="24"/>
        </w:rPr>
        <w:t xml:space="preserve">K-3-506-695/2015 nurodoma, kad </w:t>
      </w:r>
      <w:r w:rsidR="006E3EAE" w:rsidRPr="006E3EAE">
        <w:rPr>
          <w:rFonts w:ascii="Times New Roman" w:hAnsi="Times New Roman" w:cs="Times New Roman"/>
          <w:sz w:val="24"/>
          <w:szCs w:val="24"/>
        </w:rPr>
        <w:t>ABĮ 59</w:t>
      </w:r>
      <w:r w:rsidR="00283725">
        <w:rPr>
          <w:rFonts w:ascii="Times New Roman" w:hAnsi="Times New Roman" w:cs="Times New Roman"/>
          <w:sz w:val="24"/>
          <w:szCs w:val="24"/>
        </w:rPr>
        <w:t> </w:t>
      </w:r>
      <w:r w:rsidR="006E3EAE" w:rsidRPr="006E3EAE">
        <w:rPr>
          <w:rFonts w:ascii="Times New Roman" w:hAnsi="Times New Roman" w:cs="Times New Roman"/>
          <w:sz w:val="24"/>
          <w:szCs w:val="24"/>
        </w:rPr>
        <w:t>straipsnio 6 dalies 1 punkt</w:t>
      </w:r>
      <w:r w:rsidR="006E3EAE">
        <w:rPr>
          <w:rFonts w:ascii="Times New Roman" w:hAnsi="Times New Roman" w:cs="Times New Roman"/>
          <w:sz w:val="24"/>
          <w:szCs w:val="24"/>
        </w:rPr>
        <w:t>o</w:t>
      </w:r>
      <w:r w:rsidR="006E3EAE" w:rsidRPr="006E3EAE">
        <w:rPr>
          <w:rFonts w:ascii="Times New Roman" w:hAnsi="Times New Roman" w:cs="Times New Roman"/>
          <w:sz w:val="24"/>
          <w:szCs w:val="24"/>
        </w:rPr>
        <w:t xml:space="preserve"> </w:t>
      </w:r>
      <w:r w:rsidR="002A79CB" w:rsidRPr="002A79CB">
        <w:rPr>
          <w:rFonts w:ascii="Times New Roman" w:hAnsi="Times New Roman" w:cs="Times New Roman"/>
          <w:sz w:val="24"/>
          <w:szCs w:val="24"/>
        </w:rPr>
        <w:t xml:space="preserve">nuostata nereikalauja įsiskolinimų pagal pradelstas prievoles sieti su įsiskolinimo kreditoriams laipsniu ar įmonės valdomo turto apimtimi. Ja nereikalaujama, </w:t>
      </w:r>
      <w:r w:rsidR="002A79CB" w:rsidRPr="00CF15D2">
        <w:rPr>
          <w:rFonts w:ascii="Times New Roman" w:hAnsi="Times New Roman" w:cs="Times New Roman"/>
          <w:sz w:val="24"/>
          <w:szCs w:val="24"/>
        </w:rPr>
        <w:t>kad dėl</w:t>
      </w:r>
      <w:r w:rsidR="002A79CB" w:rsidRPr="002A79CB">
        <w:rPr>
          <w:rFonts w:ascii="Times New Roman" w:hAnsi="Times New Roman" w:cs="Times New Roman"/>
          <w:sz w:val="24"/>
          <w:szCs w:val="24"/>
        </w:rPr>
        <w:t xml:space="preserve"> sprendimo skirti ir išmokėti dividendus susidarytų, galėtų susidaryti ar būtų aišk</w:t>
      </w:r>
      <w:r w:rsidR="00B67F9D">
        <w:rPr>
          <w:rFonts w:ascii="Times New Roman" w:hAnsi="Times New Roman" w:cs="Times New Roman"/>
          <w:sz w:val="24"/>
          <w:szCs w:val="24"/>
        </w:rPr>
        <w:t>iai numatoma nemokumo situacija</w:t>
      </w:r>
      <w:r w:rsidR="002A79CB" w:rsidRPr="002A79CB">
        <w:rPr>
          <w:rFonts w:ascii="Times New Roman" w:hAnsi="Times New Roman" w:cs="Times New Roman"/>
          <w:sz w:val="24"/>
          <w:szCs w:val="24"/>
        </w:rPr>
        <w:t>.</w:t>
      </w:r>
    </w:p>
    <w:p w14:paraId="004106A3" w14:textId="6F79EEB2" w:rsidR="00FC5FE6" w:rsidRPr="00D84B9D" w:rsidRDefault="00305B85" w:rsidP="00482B3B">
      <w:pPr>
        <w:pStyle w:val="Sraopastraipa"/>
        <w:numPr>
          <w:ilvl w:val="1"/>
          <w:numId w:val="9"/>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sidRPr="00D84B9D">
        <w:rPr>
          <w:rFonts w:ascii="Times New Roman" w:eastAsia="Times New Roman" w:hAnsi="Times New Roman" w:cs="Times New Roman"/>
          <w:iCs/>
          <w:sz w:val="24"/>
          <w:szCs w:val="24"/>
        </w:rPr>
        <w:t xml:space="preserve">Kolegija netinkamai </w:t>
      </w:r>
      <w:r w:rsidR="00B13BFF" w:rsidRPr="00D84B9D">
        <w:rPr>
          <w:rFonts w:ascii="Times New Roman" w:eastAsia="Times New Roman" w:hAnsi="Times New Roman" w:cs="Times New Roman"/>
          <w:iCs/>
          <w:sz w:val="24"/>
          <w:szCs w:val="24"/>
        </w:rPr>
        <w:t>vertino</w:t>
      </w:r>
      <w:r w:rsidRPr="00D84B9D">
        <w:rPr>
          <w:rFonts w:ascii="Times New Roman" w:eastAsia="Times New Roman" w:hAnsi="Times New Roman" w:cs="Times New Roman"/>
          <w:iCs/>
          <w:sz w:val="24"/>
          <w:szCs w:val="24"/>
        </w:rPr>
        <w:t xml:space="preserve"> 2014 m. balandžio 28 d., 2016 m. balandžio 12 d. ir 2017 m. vasario 3 d. posėdžio protokoluose </w:t>
      </w:r>
      <w:r w:rsidR="00B13BFF" w:rsidRPr="00D84B9D">
        <w:rPr>
          <w:rFonts w:ascii="Times New Roman" w:eastAsia="Times New Roman" w:hAnsi="Times New Roman" w:cs="Times New Roman"/>
          <w:iCs/>
          <w:sz w:val="24"/>
          <w:szCs w:val="24"/>
        </w:rPr>
        <w:t>už</w:t>
      </w:r>
      <w:r w:rsidRPr="00D84B9D">
        <w:rPr>
          <w:rFonts w:ascii="Times New Roman" w:eastAsia="Times New Roman" w:hAnsi="Times New Roman" w:cs="Times New Roman"/>
          <w:iCs/>
          <w:sz w:val="24"/>
          <w:szCs w:val="24"/>
        </w:rPr>
        <w:t>fiksuotus šalių susitarimus dėl pradelstų sąskaitų savaitinių apmokėjim</w:t>
      </w:r>
      <w:r w:rsidR="00B13BFF" w:rsidRPr="00D84B9D">
        <w:rPr>
          <w:rFonts w:ascii="Times New Roman" w:eastAsia="Times New Roman" w:hAnsi="Times New Roman" w:cs="Times New Roman"/>
          <w:iCs/>
          <w:sz w:val="24"/>
          <w:szCs w:val="24"/>
        </w:rPr>
        <w:t>o</w:t>
      </w:r>
      <w:r w:rsidRPr="00D84B9D">
        <w:rPr>
          <w:rFonts w:ascii="Times New Roman" w:eastAsia="Times New Roman" w:hAnsi="Times New Roman" w:cs="Times New Roman"/>
          <w:iCs/>
          <w:sz w:val="24"/>
          <w:szCs w:val="24"/>
        </w:rPr>
        <w:t xml:space="preserve"> grafikų, netinkamai taikė</w:t>
      </w:r>
      <w:r w:rsidR="00E2498D" w:rsidRPr="00D84B9D">
        <w:rPr>
          <w:rFonts w:ascii="Times New Roman" w:eastAsia="Times New Roman" w:hAnsi="Times New Roman" w:cs="Times New Roman"/>
          <w:iCs/>
          <w:sz w:val="24"/>
          <w:szCs w:val="24"/>
        </w:rPr>
        <w:t xml:space="preserve"> </w:t>
      </w:r>
      <w:r w:rsidRPr="00D84B9D">
        <w:rPr>
          <w:rFonts w:ascii="Times New Roman" w:eastAsia="Times New Roman" w:hAnsi="Times New Roman" w:cs="Times New Roman"/>
          <w:iCs/>
          <w:sz w:val="24"/>
          <w:szCs w:val="24"/>
        </w:rPr>
        <w:t xml:space="preserve">sutarčių aiškinimo taisykles, </w:t>
      </w:r>
      <w:r w:rsidR="00E2498D" w:rsidRPr="00D84B9D">
        <w:rPr>
          <w:rFonts w:ascii="Times New Roman" w:eastAsia="Times New Roman" w:hAnsi="Times New Roman" w:cs="Times New Roman"/>
          <w:iCs/>
          <w:sz w:val="24"/>
          <w:szCs w:val="24"/>
        </w:rPr>
        <w:t>todėl padarė nepagrįstą</w:t>
      </w:r>
      <w:r w:rsidRPr="00D84B9D">
        <w:rPr>
          <w:rFonts w:ascii="Times New Roman" w:eastAsia="Times New Roman" w:hAnsi="Times New Roman" w:cs="Times New Roman"/>
          <w:iCs/>
          <w:sz w:val="24"/>
          <w:szCs w:val="24"/>
        </w:rPr>
        <w:t xml:space="preserve"> išvad</w:t>
      </w:r>
      <w:r w:rsidR="00E2498D" w:rsidRPr="00D84B9D">
        <w:rPr>
          <w:rFonts w:ascii="Times New Roman" w:eastAsia="Times New Roman" w:hAnsi="Times New Roman" w:cs="Times New Roman"/>
          <w:iCs/>
          <w:sz w:val="24"/>
          <w:szCs w:val="24"/>
        </w:rPr>
        <w:t>ą</w:t>
      </w:r>
      <w:r w:rsidRPr="00D84B9D">
        <w:rPr>
          <w:rFonts w:ascii="Times New Roman" w:eastAsia="Times New Roman" w:hAnsi="Times New Roman" w:cs="Times New Roman"/>
          <w:iCs/>
          <w:sz w:val="24"/>
          <w:szCs w:val="24"/>
        </w:rPr>
        <w:t xml:space="preserve">, kad šalys tokiu būdu </w:t>
      </w:r>
      <w:r w:rsidR="007A0C88">
        <w:rPr>
          <w:rFonts w:ascii="Times New Roman" w:eastAsia="Times New Roman" w:hAnsi="Times New Roman" w:cs="Times New Roman"/>
          <w:iCs/>
          <w:sz w:val="24"/>
          <w:szCs w:val="24"/>
        </w:rPr>
        <w:t>pakeitė</w:t>
      </w:r>
      <w:r w:rsidR="00E2498D" w:rsidRPr="00D84B9D">
        <w:rPr>
          <w:rFonts w:ascii="Times New Roman" w:eastAsia="Times New Roman" w:hAnsi="Times New Roman" w:cs="Times New Roman"/>
          <w:iCs/>
          <w:sz w:val="24"/>
          <w:szCs w:val="24"/>
        </w:rPr>
        <w:t xml:space="preserve"> </w:t>
      </w:r>
      <w:r w:rsidRPr="00D84B9D">
        <w:rPr>
          <w:rFonts w:ascii="Times New Roman" w:eastAsia="Times New Roman" w:hAnsi="Times New Roman" w:cs="Times New Roman"/>
          <w:iCs/>
          <w:sz w:val="24"/>
          <w:szCs w:val="24"/>
        </w:rPr>
        <w:t>atsiskaitymo tvarką pagal tiekimo sutartį</w:t>
      </w:r>
      <w:r w:rsidR="00E2498D" w:rsidRPr="00D84B9D">
        <w:rPr>
          <w:rFonts w:ascii="Times New Roman" w:eastAsia="Times New Roman" w:hAnsi="Times New Roman" w:cs="Times New Roman"/>
          <w:iCs/>
          <w:sz w:val="24"/>
          <w:szCs w:val="24"/>
        </w:rPr>
        <w:t>.</w:t>
      </w:r>
      <w:r w:rsidR="00E25D60" w:rsidRPr="00E25D60">
        <w:t xml:space="preserve"> </w:t>
      </w:r>
      <w:r w:rsidR="00E25D60" w:rsidRPr="00D84B9D">
        <w:rPr>
          <w:rFonts w:ascii="Times New Roman" w:eastAsia="Times New Roman" w:hAnsi="Times New Roman" w:cs="Times New Roman"/>
          <w:iCs/>
          <w:sz w:val="24"/>
          <w:szCs w:val="24"/>
        </w:rPr>
        <w:t>Šalys skirtingai aiškino savo ketinimus</w:t>
      </w:r>
      <w:r w:rsidR="00E25D60" w:rsidRPr="00D84B9D">
        <w:rPr>
          <w:rFonts w:ascii="Times New Roman" w:hAnsi="Times New Roman" w:cs="Times New Roman"/>
          <w:sz w:val="24"/>
          <w:szCs w:val="24"/>
        </w:rPr>
        <w:t xml:space="preserve"> sudar</w:t>
      </w:r>
      <w:r w:rsidR="00C175B5">
        <w:rPr>
          <w:rFonts w:ascii="Times New Roman" w:hAnsi="Times New Roman" w:cs="Times New Roman"/>
          <w:sz w:val="24"/>
          <w:szCs w:val="24"/>
        </w:rPr>
        <w:t>ydamos</w:t>
      </w:r>
      <w:r w:rsidR="00E25D60" w:rsidRPr="00D84B9D">
        <w:rPr>
          <w:rFonts w:ascii="Times New Roman" w:hAnsi="Times New Roman" w:cs="Times New Roman"/>
          <w:sz w:val="24"/>
          <w:szCs w:val="24"/>
        </w:rPr>
        <w:t xml:space="preserve"> </w:t>
      </w:r>
      <w:r w:rsidR="00E25D60" w:rsidRPr="00D84B9D">
        <w:rPr>
          <w:rFonts w:ascii="Times New Roman" w:eastAsia="Times New Roman" w:hAnsi="Times New Roman" w:cs="Times New Roman"/>
          <w:iCs/>
          <w:sz w:val="24"/>
          <w:szCs w:val="24"/>
        </w:rPr>
        <w:t>mokėjimo grafikus, todėl kolegija turėjo taikyti sutarčių aiškinimo taisykles</w:t>
      </w:r>
      <w:r w:rsidR="00D84B9D" w:rsidRPr="00D84B9D">
        <w:rPr>
          <w:rFonts w:ascii="Times New Roman" w:eastAsia="Times New Roman" w:hAnsi="Times New Roman" w:cs="Times New Roman"/>
          <w:iCs/>
          <w:sz w:val="24"/>
          <w:szCs w:val="24"/>
        </w:rPr>
        <w:t xml:space="preserve"> ir prioritetą teikti pažodiniam susitarimų teksto aiškinimui</w:t>
      </w:r>
      <w:r w:rsidR="00E25D60" w:rsidRPr="00D84B9D">
        <w:rPr>
          <w:rFonts w:ascii="Times New Roman" w:eastAsia="Times New Roman" w:hAnsi="Times New Roman" w:cs="Times New Roman"/>
          <w:iCs/>
          <w:sz w:val="24"/>
          <w:szCs w:val="24"/>
        </w:rPr>
        <w:t>.</w:t>
      </w:r>
      <w:r w:rsidR="00E25D60" w:rsidRPr="00D84B9D">
        <w:rPr>
          <w:rFonts w:ascii="Times New Roman" w:hAnsi="Times New Roman" w:cs="Times New Roman"/>
          <w:sz w:val="24"/>
          <w:szCs w:val="24"/>
        </w:rPr>
        <w:t xml:space="preserve"> </w:t>
      </w:r>
      <w:r w:rsidR="00D84B9D" w:rsidRPr="00D84B9D">
        <w:rPr>
          <w:rFonts w:ascii="Times New Roman" w:hAnsi="Times New Roman" w:cs="Times New Roman"/>
          <w:sz w:val="24"/>
          <w:szCs w:val="24"/>
        </w:rPr>
        <w:t>Analogiški šalims protingi asmenys, esant tokiai vartojama</w:t>
      </w:r>
      <w:r w:rsidR="00D22841">
        <w:rPr>
          <w:rFonts w:ascii="Times New Roman" w:hAnsi="Times New Roman" w:cs="Times New Roman"/>
          <w:sz w:val="24"/>
          <w:szCs w:val="24"/>
        </w:rPr>
        <w:t>i</w:t>
      </w:r>
      <w:r w:rsidR="00D84B9D" w:rsidRPr="00D84B9D">
        <w:rPr>
          <w:rFonts w:ascii="Times New Roman" w:hAnsi="Times New Roman" w:cs="Times New Roman"/>
          <w:sz w:val="24"/>
          <w:szCs w:val="24"/>
        </w:rPr>
        <w:t xml:space="preserve"> terminijai</w:t>
      </w:r>
      <w:r w:rsidR="00283725">
        <w:rPr>
          <w:rFonts w:ascii="Times New Roman" w:hAnsi="Times New Roman" w:cs="Times New Roman"/>
          <w:sz w:val="24"/>
          <w:szCs w:val="24"/>
        </w:rPr>
        <w:t>, kalbant</w:t>
      </w:r>
      <w:r w:rsidR="00D84B9D" w:rsidRPr="00D84B9D">
        <w:rPr>
          <w:rFonts w:ascii="Times New Roman" w:hAnsi="Times New Roman" w:cs="Times New Roman"/>
          <w:sz w:val="24"/>
          <w:szCs w:val="24"/>
        </w:rPr>
        <w:t xml:space="preserve"> apie pradelstas skolas ir tolesnėse sąskaitose nurodom</w:t>
      </w:r>
      <w:r w:rsidR="00283725">
        <w:rPr>
          <w:rFonts w:ascii="Times New Roman" w:hAnsi="Times New Roman" w:cs="Times New Roman"/>
          <w:sz w:val="24"/>
          <w:szCs w:val="24"/>
        </w:rPr>
        <w:t>u</w:t>
      </w:r>
      <w:r w:rsidR="00D84B9D" w:rsidRPr="00D84B9D">
        <w:rPr>
          <w:rFonts w:ascii="Times New Roman" w:hAnsi="Times New Roman" w:cs="Times New Roman"/>
          <w:sz w:val="24"/>
          <w:szCs w:val="24"/>
        </w:rPr>
        <w:t>s pirmini</w:t>
      </w:r>
      <w:r w:rsidR="00283725">
        <w:rPr>
          <w:rFonts w:ascii="Times New Roman" w:hAnsi="Times New Roman" w:cs="Times New Roman"/>
          <w:sz w:val="24"/>
          <w:szCs w:val="24"/>
        </w:rPr>
        <w:t>u</w:t>
      </w:r>
      <w:r w:rsidR="00D84B9D" w:rsidRPr="00D84B9D">
        <w:rPr>
          <w:rFonts w:ascii="Times New Roman" w:hAnsi="Times New Roman" w:cs="Times New Roman"/>
          <w:sz w:val="24"/>
          <w:szCs w:val="24"/>
        </w:rPr>
        <w:t>s apmokėjimo termin</w:t>
      </w:r>
      <w:r w:rsidR="00283725">
        <w:rPr>
          <w:rFonts w:ascii="Times New Roman" w:hAnsi="Times New Roman" w:cs="Times New Roman"/>
          <w:sz w:val="24"/>
          <w:szCs w:val="24"/>
        </w:rPr>
        <w:t>u</w:t>
      </w:r>
      <w:r w:rsidR="00D84B9D" w:rsidRPr="00D84B9D">
        <w:rPr>
          <w:rFonts w:ascii="Times New Roman" w:hAnsi="Times New Roman" w:cs="Times New Roman"/>
          <w:sz w:val="24"/>
          <w:szCs w:val="24"/>
        </w:rPr>
        <w:t>s, tokiomis pat aplinkybėmis šalių susitarim</w:t>
      </w:r>
      <w:r w:rsidR="00283725">
        <w:rPr>
          <w:rFonts w:ascii="Times New Roman" w:hAnsi="Times New Roman" w:cs="Times New Roman"/>
          <w:sz w:val="24"/>
          <w:szCs w:val="24"/>
        </w:rPr>
        <w:t>u</w:t>
      </w:r>
      <w:r w:rsidR="00D84B9D" w:rsidRPr="00D84B9D">
        <w:rPr>
          <w:rFonts w:ascii="Times New Roman" w:hAnsi="Times New Roman" w:cs="Times New Roman"/>
          <w:sz w:val="24"/>
          <w:szCs w:val="24"/>
        </w:rPr>
        <w:t xml:space="preserve">s </w:t>
      </w:r>
      <w:r w:rsidR="00283725">
        <w:rPr>
          <w:rFonts w:ascii="Times New Roman" w:hAnsi="Times New Roman" w:cs="Times New Roman"/>
          <w:sz w:val="24"/>
          <w:szCs w:val="24"/>
        </w:rPr>
        <w:t>aiškintų taip</w:t>
      </w:r>
      <w:r w:rsidR="00D84B9D" w:rsidRPr="00D84B9D">
        <w:rPr>
          <w:rFonts w:ascii="Times New Roman" w:hAnsi="Times New Roman" w:cs="Times New Roman"/>
          <w:sz w:val="24"/>
          <w:szCs w:val="24"/>
        </w:rPr>
        <w:t>, kad buvo tariamasi dėl pradelstos skolos</w:t>
      </w:r>
      <w:r w:rsidR="00D84B9D">
        <w:rPr>
          <w:rFonts w:ascii="Times New Roman" w:hAnsi="Times New Roman" w:cs="Times New Roman"/>
          <w:sz w:val="24"/>
          <w:szCs w:val="24"/>
        </w:rPr>
        <w:t xml:space="preserve"> </w:t>
      </w:r>
      <w:r w:rsidR="00D84B9D" w:rsidRPr="00D84B9D">
        <w:rPr>
          <w:rFonts w:ascii="Times New Roman" w:hAnsi="Times New Roman" w:cs="Times New Roman"/>
          <w:sz w:val="24"/>
          <w:szCs w:val="24"/>
        </w:rPr>
        <w:t>dengimo, o ne tiekimo sutartyje nu</w:t>
      </w:r>
      <w:r w:rsidR="00283725">
        <w:rPr>
          <w:rFonts w:ascii="Times New Roman" w:hAnsi="Times New Roman" w:cs="Times New Roman"/>
          <w:sz w:val="24"/>
          <w:szCs w:val="24"/>
        </w:rPr>
        <w:t>rod</w:t>
      </w:r>
      <w:r w:rsidR="00D84B9D" w:rsidRPr="00D84B9D">
        <w:rPr>
          <w:rFonts w:ascii="Times New Roman" w:hAnsi="Times New Roman" w:cs="Times New Roman"/>
          <w:sz w:val="24"/>
          <w:szCs w:val="24"/>
        </w:rPr>
        <w:t xml:space="preserve">ytų sąskaitų apmokėjimo terminų pakeitimo. </w:t>
      </w:r>
      <w:r w:rsidR="002A2F7E" w:rsidRPr="00D84B9D">
        <w:rPr>
          <w:rFonts w:ascii="Times New Roman" w:hAnsi="Times New Roman" w:cs="Times New Roman"/>
          <w:sz w:val="24"/>
          <w:szCs w:val="24"/>
        </w:rPr>
        <w:t xml:space="preserve">Prievolės įvykdymo terminas (jo suėjimas, pradelsimas, keitimas) ir šalių susitarimas dėl </w:t>
      </w:r>
      <w:r w:rsidR="002A2F7E" w:rsidRPr="00D84B9D">
        <w:rPr>
          <w:rFonts w:ascii="Times New Roman" w:hAnsi="Times New Roman" w:cs="Times New Roman"/>
          <w:sz w:val="24"/>
          <w:szCs w:val="24"/>
        </w:rPr>
        <w:lastRenderedPageBreak/>
        <w:t>skolos, atsiradusios jau po prievolių įvykdymo terminų praleidimo, padengimo grafiko yra skirtingos kategorijos. Šalims susitarus dėl pradelstos skolos dengimo grafiko</w:t>
      </w:r>
      <w:r w:rsidR="00B13BFF" w:rsidRPr="00D84B9D">
        <w:rPr>
          <w:rFonts w:ascii="Times New Roman" w:hAnsi="Times New Roman" w:cs="Times New Roman"/>
          <w:sz w:val="24"/>
          <w:szCs w:val="24"/>
        </w:rPr>
        <w:t>,</w:t>
      </w:r>
      <w:r w:rsidR="002A2F7E" w:rsidRPr="00D84B9D">
        <w:rPr>
          <w:rFonts w:ascii="Times New Roman" w:hAnsi="Times New Roman" w:cs="Times New Roman"/>
          <w:sz w:val="24"/>
          <w:szCs w:val="24"/>
        </w:rPr>
        <w:t xml:space="preserve"> pati prievolė </w:t>
      </w:r>
      <w:r w:rsidR="002A2F7E" w:rsidRPr="00C175B5">
        <w:rPr>
          <w:rFonts w:ascii="Times New Roman" w:hAnsi="Times New Roman" w:cs="Times New Roman"/>
          <w:sz w:val="24"/>
          <w:szCs w:val="24"/>
        </w:rPr>
        <w:t>netampa nepradelsta.</w:t>
      </w:r>
      <w:r w:rsidR="002A2F7E" w:rsidRPr="00D84B9D">
        <w:rPr>
          <w:rFonts w:ascii="Times New Roman" w:hAnsi="Times New Roman" w:cs="Times New Roman"/>
          <w:sz w:val="24"/>
          <w:szCs w:val="24"/>
        </w:rPr>
        <w:t xml:space="preserve"> </w:t>
      </w:r>
      <w:r w:rsidR="00E25D60" w:rsidRPr="00D84B9D">
        <w:rPr>
          <w:rFonts w:ascii="Times New Roman" w:eastAsia="Times New Roman" w:hAnsi="Times New Roman" w:cs="Times New Roman"/>
          <w:iCs/>
          <w:sz w:val="24"/>
          <w:szCs w:val="24"/>
        </w:rPr>
        <w:t xml:space="preserve">Mokėjimo grafikai buvo sutarti esant faktiniam atsakovės įsiskolinimui kreditorei ir buvo skirti tam įsiskolinimui mažinti. Nėra jokių įrodymų, kad sutartais grafikais šalys būtų </w:t>
      </w:r>
      <w:r w:rsidR="00283725">
        <w:rPr>
          <w:rFonts w:ascii="Times New Roman" w:eastAsia="Times New Roman" w:hAnsi="Times New Roman" w:cs="Times New Roman"/>
          <w:iCs/>
          <w:sz w:val="24"/>
          <w:szCs w:val="24"/>
        </w:rPr>
        <w:t>pakeit</w:t>
      </w:r>
      <w:r w:rsidR="00E25D60" w:rsidRPr="00D84B9D">
        <w:rPr>
          <w:rFonts w:ascii="Times New Roman" w:eastAsia="Times New Roman" w:hAnsi="Times New Roman" w:cs="Times New Roman"/>
          <w:iCs/>
          <w:sz w:val="24"/>
          <w:szCs w:val="24"/>
        </w:rPr>
        <w:t>usios tarpusavio atsiskaitymo sąlygas. Byloje esančios medžiagos pakako konstatuoti, kad akcinink</w:t>
      </w:r>
      <w:r w:rsidR="00283725">
        <w:rPr>
          <w:rFonts w:ascii="Times New Roman" w:eastAsia="Times New Roman" w:hAnsi="Times New Roman" w:cs="Times New Roman"/>
          <w:iCs/>
          <w:sz w:val="24"/>
          <w:szCs w:val="24"/>
        </w:rPr>
        <w:t>ams priimant</w:t>
      </w:r>
      <w:r w:rsidR="00E25D60" w:rsidRPr="00D84B9D">
        <w:rPr>
          <w:rFonts w:ascii="Times New Roman" w:eastAsia="Times New Roman" w:hAnsi="Times New Roman" w:cs="Times New Roman"/>
          <w:iCs/>
          <w:sz w:val="24"/>
          <w:szCs w:val="24"/>
        </w:rPr>
        <w:t xml:space="preserve"> sprendim</w:t>
      </w:r>
      <w:r w:rsidR="00283725">
        <w:rPr>
          <w:rFonts w:ascii="Times New Roman" w:eastAsia="Times New Roman" w:hAnsi="Times New Roman" w:cs="Times New Roman"/>
          <w:iCs/>
          <w:sz w:val="24"/>
          <w:szCs w:val="24"/>
        </w:rPr>
        <w:t>us</w:t>
      </w:r>
      <w:r w:rsidR="00E25D60" w:rsidRPr="00D84B9D">
        <w:rPr>
          <w:rFonts w:ascii="Times New Roman" w:eastAsia="Times New Roman" w:hAnsi="Times New Roman" w:cs="Times New Roman"/>
          <w:iCs/>
          <w:sz w:val="24"/>
          <w:szCs w:val="24"/>
        </w:rPr>
        <w:t xml:space="preserve"> skirti dividendus atsakovė turėjo </w:t>
      </w:r>
      <w:r w:rsidR="00283725" w:rsidRPr="00D84B9D">
        <w:rPr>
          <w:rFonts w:ascii="Times New Roman" w:eastAsia="Times New Roman" w:hAnsi="Times New Roman" w:cs="Times New Roman"/>
          <w:iCs/>
          <w:sz w:val="24"/>
          <w:szCs w:val="24"/>
        </w:rPr>
        <w:t xml:space="preserve">kreditorei </w:t>
      </w:r>
      <w:r w:rsidR="00E25D60" w:rsidRPr="00D84B9D">
        <w:rPr>
          <w:rFonts w:ascii="Times New Roman" w:eastAsia="Times New Roman" w:hAnsi="Times New Roman" w:cs="Times New Roman"/>
          <w:iCs/>
          <w:sz w:val="24"/>
          <w:szCs w:val="24"/>
        </w:rPr>
        <w:t>neįvykdytų prievolių, kurių terminai buvo suėję, todėl pareiškėjos reikalavimas, kildinamas iš neteisėtai paskirtų dividendų, turėjo būti netvirtinamas.</w:t>
      </w:r>
    </w:p>
    <w:p w14:paraId="59A85762" w14:textId="6A19BD6C" w:rsidR="002A2F7E" w:rsidRPr="00D8250B" w:rsidRDefault="00D60FB5" w:rsidP="00482B3B">
      <w:pPr>
        <w:pStyle w:val="Sraopastraipa"/>
        <w:numPr>
          <w:ilvl w:val="1"/>
          <w:numId w:val="9"/>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sidRPr="00D8250B">
        <w:rPr>
          <w:rFonts w:ascii="Times New Roman" w:eastAsia="Times New Roman" w:hAnsi="Times New Roman" w:cs="Times New Roman"/>
          <w:iCs/>
          <w:sz w:val="24"/>
          <w:szCs w:val="24"/>
        </w:rPr>
        <w:t xml:space="preserve">Kolegija nepagrįstai nevertino atsakovės akcininkų ir vadovo </w:t>
      </w:r>
      <w:r w:rsidR="00A23E0E" w:rsidRPr="00D8250B">
        <w:rPr>
          <w:rFonts w:ascii="Times New Roman" w:eastAsia="Times New Roman" w:hAnsi="Times New Roman" w:cs="Times New Roman"/>
          <w:iCs/>
          <w:sz w:val="24"/>
          <w:szCs w:val="24"/>
        </w:rPr>
        <w:t>ne</w:t>
      </w:r>
      <w:r w:rsidRPr="00D8250B">
        <w:rPr>
          <w:rFonts w:ascii="Times New Roman" w:eastAsia="Times New Roman" w:hAnsi="Times New Roman" w:cs="Times New Roman"/>
          <w:iCs/>
          <w:sz w:val="24"/>
          <w:szCs w:val="24"/>
        </w:rPr>
        <w:t>sąžiningumo.</w:t>
      </w:r>
      <w:r w:rsidRPr="00D8250B">
        <w:rPr>
          <w:rFonts w:ascii="Times New Roman" w:hAnsi="Times New Roman" w:cs="Times New Roman"/>
          <w:sz w:val="24"/>
          <w:szCs w:val="24"/>
        </w:rPr>
        <w:t xml:space="preserve"> </w:t>
      </w:r>
      <w:r w:rsidR="00D8250B" w:rsidRPr="00D8250B">
        <w:rPr>
          <w:rFonts w:ascii="Times New Roman" w:hAnsi="Times New Roman" w:cs="Times New Roman"/>
          <w:sz w:val="24"/>
          <w:szCs w:val="24"/>
        </w:rPr>
        <w:t xml:space="preserve">Byloje buvo nustatyta, kad pareiškėja yra buvusio atsakovės vadovo </w:t>
      </w:r>
      <w:bookmarkStart w:id="9" w:name="Buk_8"/>
      <w:r w:rsidR="00BB56B4" w:rsidRPr="00BB56B4">
        <w:rPr>
          <w:rFonts w:ascii="Times New Roman" w:hAnsi="Times New Roman" w:cs="Times New Roman"/>
          <w:sz w:val="24"/>
          <w:szCs w:val="24"/>
        </w:rPr>
        <w:t xml:space="preserve">G. G. </w:t>
      </w:r>
      <w:bookmarkEnd w:id="9"/>
      <w:r w:rsidR="00D8250B" w:rsidRPr="00D8250B">
        <w:rPr>
          <w:rFonts w:ascii="Times New Roman" w:hAnsi="Times New Roman" w:cs="Times New Roman"/>
          <w:sz w:val="24"/>
          <w:szCs w:val="24"/>
        </w:rPr>
        <w:t>kontroliuojamas asmuo (</w:t>
      </w:r>
      <w:bookmarkStart w:id="10" w:name="Buk_5"/>
      <w:r w:rsidR="00BB56B4" w:rsidRPr="00BB56B4">
        <w:rPr>
          <w:rFonts w:ascii="Times New Roman" w:hAnsi="Times New Roman" w:cs="Times New Roman"/>
          <w:sz w:val="24"/>
          <w:szCs w:val="24"/>
        </w:rPr>
        <w:t xml:space="preserve">G. G. </w:t>
      </w:r>
      <w:bookmarkEnd w:id="10"/>
      <w:r w:rsidR="00D8250B" w:rsidRPr="00D8250B">
        <w:rPr>
          <w:rFonts w:ascii="Times New Roman" w:hAnsi="Times New Roman" w:cs="Times New Roman"/>
          <w:sz w:val="24"/>
          <w:szCs w:val="24"/>
        </w:rPr>
        <w:t xml:space="preserve">yra vienintelis pareiškėjos akcininkas ir valdybos pirmininkas). Visuotiniams akcininkų susirinkimams pirmininkavo atsakovės vadovo pareigas </w:t>
      </w:r>
      <w:r w:rsidR="000E18EC">
        <w:rPr>
          <w:rFonts w:ascii="Times New Roman" w:hAnsi="Times New Roman" w:cs="Times New Roman"/>
          <w:sz w:val="24"/>
          <w:szCs w:val="24"/>
        </w:rPr>
        <w:t xml:space="preserve">tuo metu </w:t>
      </w:r>
      <w:r w:rsidR="00D8250B" w:rsidRPr="00D8250B">
        <w:rPr>
          <w:rFonts w:ascii="Times New Roman" w:hAnsi="Times New Roman" w:cs="Times New Roman"/>
          <w:sz w:val="24"/>
          <w:szCs w:val="24"/>
        </w:rPr>
        <w:t xml:space="preserve">ėjęs </w:t>
      </w:r>
      <w:bookmarkStart w:id="11" w:name="Buk_6"/>
      <w:r w:rsidR="00BB56B4" w:rsidRPr="00BB56B4">
        <w:rPr>
          <w:rFonts w:ascii="Times New Roman" w:hAnsi="Times New Roman" w:cs="Times New Roman"/>
          <w:sz w:val="24"/>
          <w:szCs w:val="24"/>
        </w:rPr>
        <w:t>G. G.</w:t>
      </w:r>
      <w:bookmarkEnd w:id="11"/>
      <w:r w:rsidR="00D8250B" w:rsidRPr="00D8250B">
        <w:rPr>
          <w:rFonts w:ascii="Times New Roman" w:hAnsi="Times New Roman" w:cs="Times New Roman"/>
          <w:sz w:val="24"/>
          <w:szCs w:val="24"/>
        </w:rPr>
        <w:t>, todėl akcininkai turėjo žinoti faktą, kad sprendimų paskirti dividendus priėmimo metu atsakovė turėjo didelių pradelstų skolų kreditorei.</w:t>
      </w:r>
      <w:r w:rsidR="00D8250B" w:rsidRPr="00D8250B">
        <w:rPr>
          <w:rFonts w:ascii="Times New Roman" w:eastAsia="Times New Roman" w:hAnsi="Times New Roman" w:cs="Times New Roman"/>
          <w:iCs/>
          <w:sz w:val="24"/>
          <w:szCs w:val="24"/>
        </w:rPr>
        <w:t xml:space="preserve"> Byloje buvo nustatyta, kad kreditorė nebuvo informuota apie atsakovės akcininkams skiriamus ir mokamus dividendus. Atsakovė teigė, kad neturi galimybių padengti pradelsto įsiskolinimo, todėl derėjosi dėl </w:t>
      </w:r>
      <w:r w:rsidR="000E18EC">
        <w:rPr>
          <w:rFonts w:ascii="Times New Roman" w:eastAsia="Times New Roman" w:hAnsi="Times New Roman" w:cs="Times New Roman"/>
          <w:iCs/>
          <w:sz w:val="24"/>
          <w:szCs w:val="24"/>
        </w:rPr>
        <w:t>j</w:t>
      </w:r>
      <w:r w:rsidR="00D8250B" w:rsidRPr="00D8250B">
        <w:rPr>
          <w:rFonts w:ascii="Times New Roman" w:eastAsia="Times New Roman" w:hAnsi="Times New Roman" w:cs="Times New Roman"/>
          <w:iCs/>
          <w:sz w:val="24"/>
          <w:szCs w:val="24"/>
        </w:rPr>
        <w:t xml:space="preserve">o išdėstymo pagal sutartą grafiką. Tačiau tuo metu bendrovės akcininkai pasiskirdavo (ir </w:t>
      </w:r>
      <w:r w:rsidR="00C175B5">
        <w:rPr>
          <w:rFonts w:ascii="Times New Roman" w:eastAsia="Times New Roman" w:hAnsi="Times New Roman" w:cs="Times New Roman"/>
          <w:iCs/>
          <w:sz w:val="24"/>
          <w:szCs w:val="24"/>
        </w:rPr>
        <w:t>išsi</w:t>
      </w:r>
      <w:r w:rsidR="00D8250B" w:rsidRPr="00D8250B">
        <w:rPr>
          <w:rFonts w:ascii="Times New Roman" w:eastAsia="Times New Roman" w:hAnsi="Times New Roman" w:cs="Times New Roman"/>
          <w:iCs/>
          <w:sz w:val="24"/>
          <w:szCs w:val="24"/>
        </w:rPr>
        <w:t xml:space="preserve">mokėdavo) dideles dividendų sumas. </w:t>
      </w:r>
      <w:r w:rsidRPr="00D8250B">
        <w:rPr>
          <w:rFonts w:ascii="Times New Roman" w:eastAsia="Times New Roman" w:hAnsi="Times New Roman" w:cs="Times New Roman"/>
          <w:iCs/>
          <w:sz w:val="24"/>
          <w:szCs w:val="24"/>
        </w:rPr>
        <w:t xml:space="preserve">Lietuvos apeliacinis teismas 2023 </w:t>
      </w:r>
      <w:r w:rsidR="0041475E">
        <w:rPr>
          <w:rFonts w:ascii="Times New Roman" w:eastAsia="Times New Roman" w:hAnsi="Times New Roman" w:cs="Times New Roman"/>
          <w:iCs/>
          <w:sz w:val="24"/>
          <w:szCs w:val="24"/>
        </w:rPr>
        <w:t> </w:t>
      </w:r>
      <w:r w:rsidRPr="00D8250B">
        <w:rPr>
          <w:rFonts w:ascii="Times New Roman" w:eastAsia="Times New Roman" w:hAnsi="Times New Roman" w:cs="Times New Roman"/>
          <w:iCs/>
          <w:sz w:val="24"/>
          <w:szCs w:val="24"/>
        </w:rPr>
        <w:t xml:space="preserve">m. kovo 21 d. nutartyje nurodė įvertinti, ar yra pagrindas nepriteisti dividendų, kaip nesąžiningai reikalaujamų kitų bendrovės kreditorių atžvilgiu. </w:t>
      </w:r>
      <w:r w:rsidR="00D8250B" w:rsidRPr="00D8250B">
        <w:rPr>
          <w:rFonts w:ascii="Times New Roman" w:eastAsia="Times New Roman" w:hAnsi="Times New Roman" w:cs="Times New Roman"/>
          <w:iCs/>
          <w:sz w:val="24"/>
          <w:szCs w:val="24"/>
        </w:rPr>
        <w:t>Tačiau bylos aplinkybės</w:t>
      </w:r>
      <w:r w:rsidR="00D8250B">
        <w:rPr>
          <w:rFonts w:ascii="Times New Roman" w:eastAsia="Times New Roman" w:hAnsi="Times New Roman" w:cs="Times New Roman"/>
          <w:iCs/>
          <w:sz w:val="24"/>
          <w:szCs w:val="24"/>
        </w:rPr>
        <w:t xml:space="preserve"> </w:t>
      </w:r>
      <w:r w:rsidR="00D8250B" w:rsidRPr="00D8250B">
        <w:rPr>
          <w:rFonts w:ascii="Times New Roman" w:eastAsia="Times New Roman" w:hAnsi="Times New Roman" w:cs="Times New Roman"/>
          <w:iCs/>
          <w:sz w:val="24"/>
          <w:szCs w:val="24"/>
        </w:rPr>
        <w:t xml:space="preserve">sąžiningumo aspektu nebuvo </w:t>
      </w:r>
      <w:r w:rsidR="00D8250B">
        <w:rPr>
          <w:rFonts w:ascii="Times New Roman" w:eastAsia="Times New Roman" w:hAnsi="Times New Roman" w:cs="Times New Roman"/>
          <w:iCs/>
          <w:sz w:val="24"/>
          <w:szCs w:val="24"/>
        </w:rPr>
        <w:t>į</w:t>
      </w:r>
      <w:r w:rsidR="00D8250B" w:rsidRPr="00D8250B">
        <w:rPr>
          <w:rFonts w:ascii="Times New Roman" w:eastAsia="Times New Roman" w:hAnsi="Times New Roman" w:cs="Times New Roman"/>
          <w:iCs/>
          <w:sz w:val="24"/>
          <w:szCs w:val="24"/>
        </w:rPr>
        <w:t>vertintos.</w:t>
      </w:r>
    </w:p>
    <w:p w14:paraId="2A2D1EF9" w14:textId="0E2BAD45" w:rsidR="008647AA" w:rsidRPr="001D62B3" w:rsidRDefault="00E56CF7" w:rsidP="00482B3B">
      <w:pPr>
        <w:pStyle w:val="Sraopastraipa"/>
        <w:numPr>
          <w:ilvl w:val="1"/>
          <w:numId w:val="9"/>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sidRPr="001D62B3">
        <w:rPr>
          <w:rFonts w:ascii="Times New Roman" w:eastAsia="Times New Roman" w:hAnsi="Times New Roman" w:cs="Times New Roman"/>
          <w:iCs/>
          <w:sz w:val="24"/>
          <w:szCs w:val="24"/>
        </w:rPr>
        <w:t>Kolegija</w:t>
      </w:r>
      <w:r w:rsidR="001D62B3" w:rsidRPr="001D62B3">
        <w:rPr>
          <w:rFonts w:ascii="Times New Roman" w:eastAsia="Times New Roman" w:hAnsi="Times New Roman" w:cs="Times New Roman"/>
          <w:iCs/>
          <w:sz w:val="24"/>
          <w:szCs w:val="24"/>
        </w:rPr>
        <w:t>, nurodžiusi, kad byloje nėra pareikšto savarankiško reikalavimo dėl akcininkų sprendimų pripažinimo negaliojančiais ir sumokėtų dividendų grąžinimo bendrovei</w:t>
      </w:r>
      <w:r w:rsidR="000E18EC">
        <w:rPr>
          <w:rFonts w:ascii="Times New Roman" w:eastAsia="Times New Roman" w:hAnsi="Times New Roman" w:cs="Times New Roman"/>
          <w:iCs/>
          <w:sz w:val="24"/>
          <w:szCs w:val="24"/>
        </w:rPr>
        <w:t>,</w:t>
      </w:r>
      <w:r w:rsidR="001D62B3" w:rsidRPr="001D62B3">
        <w:rPr>
          <w:rFonts w:ascii="Times New Roman" w:eastAsia="Times New Roman" w:hAnsi="Times New Roman" w:cs="Times New Roman"/>
          <w:iCs/>
          <w:sz w:val="24"/>
          <w:szCs w:val="24"/>
        </w:rPr>
        <w:t xml:space="preserve"> ir sutikusi su pareiškėja, kad egzistuoja savarankiškas pagrindas atmesti atsakovės ir kreditorės prieštaravimus, nes yra pasibaigęs senaties terminas reikalavimui dėl akcininkų sprendimų ginčijimo, nukrypo nuo kasacinio teismo praktikos, pagal kurią kreditoriaus reikalavimo tvirtinimo klausimo nagrinėjimas yra ginčo teisenos tvarka nagrinėjamas ieškinys ir atskiri procesai nėra būtini, o priešingai – būt</w:t>
      </w:r>
      <w:r w:rsidR="001D62B3">
        <w:rPr>
          <w:rFonts w:ascii="Times New Roman" w:eastAsia="Times New Roman" w:hAnsi="Times New Roman" w:cs="Times New Roman"/>
          <w:iCs/>
          <w:sz w:val="24"/>
          <w:szCs w:val="24"/>
        </w:rPr>
        <w:t>ų savitiksliai bei pertekliniai</w:t>
      </w:r>
      <w:r w:rsidR="001D62B3" w:rsidRPr="001D62B3">
        <w:rPr>
          <w:rFonts w:ascii="Times New Roman" w:eastAsia="Times New Roman" w:hAnsi="Times New Roman" w:cs="Times New Roman"/>
          <w:iCs/>
          <w:sz w:val="24"/>
          <w:szCs w:val="24"/>
        </w:rPr>
        <w:t xml:space="preserve">. </w:t>
      </w:r>
      <w:r w:rsidR="008647AA" w:rsidRPr="001D62B3">
        <w:rPr>
          <w:rFonts w:ascii="Times New Roman" w:eastAsia="Times New Roman" w:hAnsi="Times New Roman" w:cs="Times New Roman"/>
          <w:iCs/>
          <w:sz w:val="24"/>
          <w:szCs w:val="24"/>
        </w:rPr>
        <w:t>Pagal kasacinio teismo praktiką, bankroto byloje nagrinėjant pagrindinį ieškinio reikalavimą nėra būtina reikšti reikalavimą panaikinti juridinį pagrindą, iš kur</w:t>
      </w:r>
      <w:r w:rsidR="00AF2687" w:rsidRPr="001D62B3">
        <w:rPr>
          <w:rFonts w:ascii="Times New Roman" w:eastAsia="Times New Roman" w:hAnsi="Times New Roman" w:cs="Times New Roman"/>
          <w:iCs/>
          <w:sz w:val="24"/>
          <w:szCs w:val="24"/>
        </w:rPr>
        <w:t>io tas reikalavimas kildinamas (</w:t>
      </w:r>
      <w:r w:rsidR="008647AA" w:rsidRPr="001D62B3">
        <w:rPr>
          <w:rFonts w:ascii="Times New Roman" w:hAnsi="Times New Roman" w:cs="Times New Roman"/>
          <w:sz w:val="24"/>
          <w:szCs w:val="24"/>
        </w:rPr>
        <w:t xml:space="preserve">Lietuvos Aukščiausiojo Teismo </w:t>
      </w:r>
      <w:r w:rsidR="008647AA" w:rsidRPr="001D62B3">
        <w:rPr>
          <w:rFonts w:ascii="Times New Roman" w:eastAsia="Times New Roman" w:hAnsi="Times New Roman" w:cs="Times New Roman"/>
          <w:iCs/>
          <w:sz w:val="24"/>
          <w:szCs w:val="24"/>
        </w:rPr>
        <w:t>2023 m. kovo 9 d. nutartis civilinėj</w:t>
      </w:r>
      <w:r w:rsidR="00AF2687" w:rsidRPr="001D62B3">
        <w:rPr>
          <w:rFonts w:ascii="Times New Roman" w:eastAsia="Times New Roman" w:hAnsi="Times New Roman" w:cs="Times New Roman"/>
          <w:iCs/>
          <w:sz w:val="24"/>
          <w:szCs w:val="24"/>
        </w:rPr>
        <w:t xml:space="preserve">e byloje Nr. e3K-3-91-381/2023; </w:t>
      </w:r>
      <w:r w:rsidR="008647AA" w:rsidRPr="001D62B3">
        <w:rPr>
          <w:rFonts w:ascii="Times New Roman" w:eastAsia="Times New Roman" w:hAnsi="Times New Roman" w:cs="Times New Roman"/>
          <w:iCs/>
          <w:sz w:val="24"/>
          <w:szCs w:val="24"/>
        </w:rPr>
        <w:t>2023 m. birželio 29 d. nutartis civilinėje byloje Nr. e3K-3-192-381/2023).</w:t>
      </w:r>
      <w:r w:rsidR="0042434B" w:rsidRPr="0042434B">
        <w:t xml:space="preserve"> </w:t>
      </w:r>
      <w:r w:rsidR="0042434B" w:rsidRPr="001D62B3">
        <w:rPr>
          <w:rFonts w:ascii="Times New Roman" w:eastAsia="Times New Roman" w:hAnsi="Times New Roman" w:cs="Times New Roman"/>
          <w:iCs/>
          <w:sz w:val="24"/>
          <w:szCs w:val="24"/>
        </w:rPr>
        <w:t>Byloje sprendžia</w:t>
      </w:r>
      <w:r w:rsidR="004A1279" w:rsidRPr="001D62B3">
        <w:rPr>
          <w:rFonts w:ascii="Times New Roman" w:eastAsia="Times New Roman" w:hAnsi="Times New Roman" w:cs="Times New Roman"/>
          <w:iCs/>
          <w:sz w:val="24"/>
          <w:szCs w:val="24"/>
        </w:rPr>
        <w:t>mas</w:t>
      </w:r>
      <w:r w:rsidR="0042434B" w:rsidRPr="001D62B3">
        <w:rPr>
          <w:rFonts w:ascii="Times New Roman" w:eastAsia="Times New Roman" w:hAnsi="Times New Roman" w:cs="Times New Roman"/>
          <w:iCs/>
          <w:sz w:val="24"/>
          <w:szCs w:val="24"/>
        </w:rPr>
        <w:t xml:space="preserve"> ne visuotinio akcininkų susirinkimo sprendimų pripažinimo negaliojančiais </w:t>
      </w:r>
      <w:r w:rsidR="004A1279" w:rsidRPr="001D62B3">
        <w:rPr>
          <w:rFonts w:ascii="Times New Roman" w:eastAsia="Times New Roman" w:hAnsi="Times New Roman" w:cs="Times New Roman"/>
          <w:iCs/>
          <w:sz w:val="24"/>
          <w:szCs w:val="24"/>
        </w:rPr>
        <w:t>klausimas</w:t>
      </w:r>
      <w:r w:rsidR="0042434B" w:rsidRPr="001D62B3">
        <w:rPr>
          <w:rFonts w:ascii="Times New Roman" w:eastAsia="Times New Roman" w:hAnsi="Times New Roman" w:cs="Times New Roman"/>
          <w:iCs/>
          <w:sz w:val="24"/>
          <w:szCs w:val="24"/>
        </w:rPr>
        <w:t>, o pareikšto kreditoriaus reikalavimo pagrįstumo klausim</w:t>
      </w:r>
      <w:r w:rsidR="004A1279" w:rsidRPr="001D62B3">
        <w:rPr>
          <w:rFonts w:ascii="Times New Roman" w:eastAsia="Times New Roman" w:hAnsi="Times New Roman" w:cs="Times New Roman"/>
          <w:iCs/>
          <w:sz w:val="24"/>
          <w:szCs w:val="24"/>
        </w:rPr>
        <w:t>as</w:t>
      </w:r>
      <w:r w:rsidR="0042434B" w:rsidRPr="001D62B3">
        <w:rPr>
          <w:rFonts w:ascii="Times New Roman" w:eastAsia="Times New Roman" w:hAnsi="Times New Roman" w:cs="Times New Roman"/>
          <w:iCs/>
          <w:sz w:val="24"/>
          <w:szCs w:val="24"/>
        </w:rPr>
        <w:t xml:space="preserve">, </w:t>
      </w:r>
      <w:r w:rsidRPr="001D62B3">
        <w:rPr>
          <w:rFonts w:ascii="Times New Roman" w:eastAsia="Times New Roman" w:hAnsi="Times New Roman" w:cs="Times New Roman"/>
          <w:iCs/>
          <w:sz w:val="24"/>
          <w:szCs w:val="24"/>
        </w:rPr>
        <w:t xml:space="preserve">todėl </w:t>
      </w:r>
      <w:r w:rsidR="0042434B" w:rsidRPr="001D62B3">
        <w:rPr>
          <w:rFonts w:ascii="Times New Roman" w:eastAsia="Times New Roman" w:hAnsi="Times New Roman" w:cs="Times New Roman"/>
          <w:iCs/>
          <w:sz w:val="24"/>
          <w:szCs w:val="24"/>
        </w:rPr>
        <w:t>neturi teisinės reikšmės argumentai dėl ieškinio senaties taikymo.</w:t>
      </w:r>
      <w:r w:rsidR="00AF2687" w:rsidRPr="00AF2687">
        <w:t xml:space="preserve"> </w:t>
      </w:r>
      <w:r w:rsidR="00AF2687" w:rsidRPr="001D62B3">
        <w:rPr>
          <w:rFonts w:ascii="Times New Roman" w:eastAsia="Times New Roman" w:hAnsi="Times New Roman" w:cs="Times New Roman"/>
          <w:iCs/>
          <w:sz w:val="24"/>
          <w:szCs w:val="24"/>
        </w:rPr>
        <w:t>Apie priimtus sprendimus skirti dividendus tiek kreditorė, tiek ir nemokumo administratorius sužinojo tik pareiškėjai pateikus prašymą tvirtinti kreditori</w:t>
      </w:r>
      <w:r w:rsidR="000E18EC">
        <w:rPr>
          <w:rFonts w:ascii="Times New Roman" w:eastAsia="Times New Roman" w:hAnsi="Times New Roman" w:cs="Times New Roman"/>
          <w:iCs/>
          <w:sz w:val="24"/>
          <w:szCs w:val="24"/>
        </w:rPr>
        <w:t>aus</w:t>
      </w:r>
      <w:r w:rsidR="00AF2687" w:rsidRPr="001D62B3">
        <w:rPr>
          <w:rFonts w:ascii="Times New Roman" w:eastAsia="Times New Roman" w:hAnsi="Times New Roman" w:cs="Times New Roman"/>
          <w:iCs/>
          <w:sz w:val="24"/>
          <w:szCs w:val="24"/>
        </w:rPr>
        <w:t xml:space="preserve"> reikalavimą atsakovės bankroto byloje.</w:t>
      </w:r>
    </w:p>
    <w:p w14:paraId="3C904BBF" w14:textId="3B83531F" w:rsidR="00363E0D" w:rsidRPr="00D96860" w:rsidRDefault="00363E0D" w:rsidP="00482B3B">
      <w:pPr>
        <w:pStyle w:val="Sraopastraipa"/>
        <w:numPr>
          <w:ilvl w:val="1"/>
          <w:numId w:val="9"/>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sidRPr="00D96860">
        <w:rPr>
          <w:rFonts w:ascii="Times New Roman" w:eastAsia="Times New Roman" w:hAnsi="Times New Roman" w:cs="Times New Roman"/>
          <w:iCs/>
          <w:sz w:val="24"/>
          <w:szCs w:val="24"/>
        </w:rPr>
        <w:t xml:space="preserve">Kolegija nepasisakė dėl argumentų, kad sprendimų priėmimo metu </w:t>
      </w:r>
      <w:r w:rsidR="00424FF5" w:rsidRPr="00D96860">
        <w:rPr>
          <w:rFonts w:ascii="Times New Roman" w:eastAsia="Times New Roman" w:hAnsi="Times New Roman" w:cs="Times New Roman"/>
          <w:iCs/>
          <w:sz w:val="24"/>
          <w:szCs w:val="24"/>
        </w:rPr>
        <w:t>atsakovė turėjo pradelstų prievolių ir b</w:t>
      </w:r>
      <w:r w:rsidRPr="00D96860">
        <w:rPr>
          <w:rFonts w:ascii="Times New Roman" w:eastAsia="Times New Roman" w:hAnsi="Times New Roman" w:cs="Times New Roman"/>
          <w:iCs/>
          <w:sz w:val="24"/>
          <w:szCs w:val="24"/>
        </w:rPr>
        <w:t>endrovės akcininkams. Visuotinio akcininkų susirinkimo sprendimu paskirti dividendai yra bendrovės įsiparei</w:t>
      </w:r>
      <w:r w:rsidR="00424FF5" w:rsidRPr="00D96860">
        <w:rPr>
          <w:rFonts w:ascii="Times New Roman" w:eastAsia="Times New Roman" w:hAnsi="Times New Roman" w:cs="Times New Roman"/>
          <w:iCs/>
          <w:sz w:val="24"/>
          <w:szCs w:val="24"/>
        </w:rPr>
        <w:t xml:space="preserve">gojimas akcininkams </w:t>
      </w:r>
      <w:r w:rsidRPr="00D96860">
        <w:rPr>
          <w:rFonts w:ascii="Times New Roman" w:eastAsia="Times New Roman" w:hAnsi="Times New Roman" w:cs="Times New Roman"/>
          <w:iCs/>
          <w:sz w:val="24"/>
          <w:szCs w:val="24"/>
        </w:rPr>
        <w:t xml:space="preserve">ir bendrovė turi išmokėti paskirtus dividendus ne vėliau kaip per vieną mėnesį nuo sprendimo paskirstyti pelną priėmimo dienos. Neišmokėjus visos paskirtų dividendų sumos per įstatyme nustatytą terminą, bendrovės prievolė </w:t>
      </w:r>
      <w:r w:rsidR="000E18EC">
        <w:rPr>
          <w:rFonts w:ascii="Times New Roman" w:eastAsia="Times New Roman" w:hAnsi="Times New Roman" w:cs="Times New Roman"/>
          <w:iCs/>
          <w:sz w:val="24"/>
          <w:szCs w:val="24"/>
        </w:rPr>
        <w:t>išmokėti</w:t>
      </w:r>
      <w:r w:rsidRPr="00D96860">
        <w:rPr>
          <w:rFonts w:ascii="Times New Roman" w:eastAsia="Times New Roman" w:hAnsi="Times New Roman" w:cs="Times New Roman"/>
          <w:iCs/>
          <w:sz w:val="24"/>
          <w:szCs w:val="24"/>
        </w:rPr>
        <w:t xml:space="preserve"> dividend</w:t>
      </w:r>
      <w:r w:rsidR="000E18EC">
        <w:rPr>
          <w:rFonts w:ascii="Times New Roman" w:eastAsia="Times New Roman" w:hAnsi="Times New Roman" w:cs="Times New Roman"/>
          <w:iCs/>
          <w:sz w:val="24"/>
          <w:szCs w:val="24"/>
        </w:rPr>
        <w:t>us</w:t>
      </w:r>
      <w:r w:rsidRPr="00D96860">
        <w:rPr>
          <w:rFonts w:ascii="Times New Roman" w:eastAsia="Times New Roman" w:hAnsi="Times New Roman" w:cs="Times New Roman"/>
          <w:iCs/>
          <w:sz w:val="24"/>
          <w:szCs w:val="24"/>
        </w:rPr>
        <w:t xml:space="preserve"> akcininkams tampa pradelsta. Pareiškėjos pateiktoje dividendų mokėjimų suvestinėje buvo matyti, kad 2015</w:t>
      </w:r>
      <w:r w:rsidR="00424FF5" w:rsidRPr="00D96860">
        <w:rPr>
          <w:rFonts w:ascii="Times New Roman" w:eastAsia="Times New Roman" w:hAnsi="Times New Roman" w:cs="Times New Roman"/>
          <w:iCs/>
          <w:sz w:val="24"/>
          <w:szCs w:val="24"/>
        </w:rPr>
        <w:t xml:space="preserve"> m. balandžio 20 d. </w:t>
      </w:r>
      <w:r w:rsidRPr="00D96860">
        <w:rPr>
          <w:rFonts w:ascii="Times New Roman" w:eastAsia="Times New Roman" w:hAnsi="Times New Roman" w:cs="Times New Roman"/>
          <w:iCs/>
          <w:sz w:val="24"/>
          <w:szCs w:val="24"/>
        </w:rPr>
        <w:t>sprendimo paskirti dividendus dieną dar egzistavo 1 320 630,24 Eur akcininkams paskirtų ir neišmokėtų dividendų, 2016</w:t>
      </w:r>
      <w:r w:rsidR="00424FF5" w:rsidRPr="00D96860">
        <w:rPr>
          <w:rFonts w:ascii="Times New Roman" w:eastAsia="Times New Roman" w:hAnsi="Times New Roman" w:cs="Times New Roman"/>
          <w:iCs/>
          <w:sz w:val="24"/>
          <w:szCs w:val="24"/>
        </w:rPr>
        <w:t xml:space="preserve"> m. balandžio 19 d. </w:t>
      </w:r>
      <w:r w:rsidRPr="00D96860">
        <w:rPr>
          <w:rFonts w:ascii="Times New Roman" w:eastAsia="Times New Roman" w:hAnsi="Times New Roman" w:cs="Times New Roman"/>
          <w:iCs/>
          <w:sz w:val="24"/>
          <w:szCs w:val="24"/>
        </w:rPr>
        <w:t>sprendimo dieną toks likutis sudarė 2</w:t>
      </w:r>
      <w:r w:rsidR="000E18EC">
        <w:rPr>
          <w:rFonts w:ascii="Times New Roman" w:eastAsia="Times New Roman" w:hAnsi="Times New Roman" w:cs="Times New Roman"/>
          <w:iCs/>
          <w:sz w:val="24"/>
          <w:szCs w:val="24"/>
        </w:rPr>
        <w:t> </w:t>
      </w:r>
      <w:r w:rsidRPr="00D96860">
        <w:rPr>
          <w:rFonts w:ascii="Times New Roman" w:eastAsia="Times New Roman" w:hAnsi="Times New Roman" w:cs="Times New Roman"/>
          <w:iCs/>
          <w:sz w:val="24"/>
          <w:szCs w:val="24"/>
        </w:rPr>
        <w:t>446</w:t>
      </w:r>
      <w:r w:rsidR="000E18EC">
        <w:rPr>
          <w:rFonts w:ascii="Times New Roman" w:eastAsia="Times New Roman" w:hAnsi="Times New Roman" w:cs="Times New Roman"/>
          <w:iCs/>
          <w:sz w:val="24"/>
          <w:szCs w:val="24"/>
        </w:rPr>
        <w:t> </w:t>
      </w:r>
      <w:r w:rsidRPr="00D96860">
        <w:rPr>
          <w:rFonts w:ascii="Times New Roman" w:eastAsia="Times New Roman" w:hAnsi="Times New Roman" w:cs="Times New Roman"/>
          <w:iCs/>
          <w:sz w:val="24"/>
          <w:szCs w:val="24"/>
        </w:rPr>
        <w:t>384,24 Eur, o 2017</w:t>
      </w:r>
      <w:r w:rsidR="00424FF5" w:rsidRPr="00D96860">
        <w:rPr>
          <w:rFonts w:ascii="Times New Roman" w:eastAsia="Times New Roman" w:hAnsi="Times New Roman" w:cs="Times New Roman"/>
          <w:iCs/>
          <w:sz w:val="24"/>
          <w:szCs w:val="24"/>
        </w:rPr>
        <w:t xml:space="preserve"> m. balandžio 10 d. –</w:t>
      </w:r>
      <w:r w:rsidRPr="00D96860">
        <w:rPr>
          <w:rFonts w:ascii="Times New Roman" w:eastAsia="Times New Roman" w:hAnsi="Times New Roman" w:cs="Times New Roman"/>
          <w:iCs/>
          <w:sz w:val="24"/>
          <w:szCs w:val="24"/>
        </w:rPr>
        <w:t xml:space="preserve"> 1 573 586,82 Eur.</w:t>
      </w:r>
    </w:p>
    <w:p w14:paraId="06B6C604" w14:textId="7AD1DE88" w:rsidR="00AC04FC" w:rsidRPr="004E3E1D" w:rsidRDefault="003D12A6" w:rsidP="003512D3">
      <w:pPr>
        <w:pStyle w:val="Sraopastraipa"/>
        <w:numPr>
          <w:ilvl w:val="0"/>
          <w:numId w:val="9"/>
        </w:numPr>
        <w:shd w:val="clear" w:color="auto" w:fill="FFFFFF"/>
        <w:spacing w:after="120" w:line="240" w:lineRule="auto"/>
        <w:ind w:left="357" w:hanging="357"/>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Pareiškėja</w:t>
      </w:r>
      <w:r w:rsidR="00AC04FC" w:rsidRPr="00363E0D">
        <w:rPr>
          <w:rFonts w:ascii="Times New Roman" w:eastAsia="Times New Roman" w:hAnsi="Times New Roman" w:cs="Times New Roman"/>
          <w:iCs/>
          <w:sz w:val="24"/>
          <w:szCs w:val="24"/>
        </w:rPr>
        <w:t xml:space="preserve"> atsiliepim</w:t>
      </w:r>
      <w:r w:rsidR="00E9316D">
        <w:rPr>
          <w:rFonts w:ascii="Times New Roman" w:eastAsia="Times New Roman" w:hAnsi="Times New Roman" w:cs="Times New Roman"/>
          <w:iCs/>
          <w:sz w:val="24"/>
          <w:szCs w:val="24"/>
        </w:rPr>
        <w:t>ais</w:t>
      </w:r>
      <w:r w:rsidR="00AC04FC" w:rsidRPr="00363E0D">
        <w:rPr>
          <w:rFonts w:ascii="Times New Roman" w:eastAsia="Times New Roman" w:hAnsi="Times New Roman" w:cs="Times New Roman"/>
          <w:iCs/>
          <w:sz w:val="24"/>
          <w:szCs w:val="24"/>
        </w:rPr>
        <w:t xml:space="preserve"> į </w:t>
      </w:r>
      <w:r>
        <w:rPr>
          <w:rFonts w:ascii="Times New Roman" w:eastAsia="Times New Roman" w:hAnsi="Times New Roman" w:cs="Times New Roman"/>
          <w:iCs/>
          <w:sz w:val="24"/>
          <w:szCs w:val="24"/>
        </w:rPr>
        <w:t xml:space="preserve">atsakovės ir trečiojo asmens </w:t>
      </w:r>
      <w:r w:rsidR="00AC04FC" w:rsidRPr="00363E0D">
        <w:rPr>
          <w:rFonts w:ascii="Times New Roman" w:eastAsia="Times New Roman" w:hAnsi="Times New Roman" w:cs="Times New Roman"/>
          <w:iCs/>
          <w:sz w:val="24"/>
          <w:szCs w:val="24"/>
        </w:rPr>
        <w:t>kasacin</w:t>
      </w:r>
      <w:r>
        <w:rPr>
          <w:rFonts w:ascii="Times New Roman" w:eastAsia="Times New Roman" w:hAnsi="Times New Roman" w:cs="Times New Roman"/>
          <w:iCs/>
          <w:sz w:val="24"/>
          <w:szCs w:val="24"/>
        </w:rPr>
        <w:t>ius</w:t>
      </w:r>
      <w:r w:rsidR="00AC04FC" w:rsidRPr="00363E0D">
        <w:rPr>
          <w:rFonts w:ascii="Times New Roman" w:eastAsia="Times New Roman" w:hAnsi="Times New Roman" w:cs="Times New Roman"/>
          <w:iCs/>
          <w:sz w:val="24"/>
          <w:szCs w:val="24"/>
        </w:rPr>
        <w:t xml:space="preserve"> skund</w:t>
      </w:r>
      <w:r>
        <w:rPr>
          <w:rFonts w:ascii="Times New Roman" w:eastAsia="Times New Roman" w:hAnsi="Times New Roman" w:cs="Times New Roman"/>
          <w:iCs/>
          <w:sz w:val="24"/>
          <w:szCs w:val="24"/>
        </w:rPr>
        <w:t>us</w:t>
      </w:r>
      <w:r w:rsidR="00AC04FC" w:rsidRPr="00363E0D">
        <w:rPr>
          <w:rFonts w:ascii="Times New Roman" w:eastAsia="Times New Roman" w:hAnsi="Times New Roman" w:cs="Times New Roman"/>
          <w:iCs/>
          <w:sz w:val="24"/>
          <w:szCs w:val="24"/>
        </w:rPr>
        <w:t xml:space="preserve"> prašo</w:t>
      </w:r>
      <w:r w:rsidR="003512D3">
        <w:rPr>
          <w:rFonts w:ascii="Times New Roman" w:eastAsia="Times New Roman" w:hAnsi="Times New Roman" w:cs="Times New Roman"/>
          <w:iCs/>
          <w:sz w:val="24"/>
          <w:szCs w:val="24"/>
        </w:rPr>
        <w:t xml:space="preserve"> juos atmesti ir </w:t>
      </w:r>
      <w:r w:rsidR="00E9316D" w:rsidRPr="00E9316D">
        <w:rPr>
          <w:rFonts w:ascii="Times New Roman" w:eastAsia="Times New Roman" w:hAnsi="Times New Roman" w:cs="Times New Roman"/>
          <w:iCs/>
          <w:sz w:val="24"/>
          <w:szCs w:val="24"/>
        </w:rPr>
        <w:t>Lietuvos apeliacinio teismo Civilinių bylų skyriaus teisėjų kolegijos 2023 m. spalio 10 d. nutartį</w:t>
      </w:r>
      <w:r w:rsidR="00E9316D">
        <w:rPr>
          <w:rFonts w:ascii="Times New Roman" w:eastAsia="Times New Roman" w:hAnsi="Times New Roman" w:cs="Times New Roman"/>
          <w:iCs/>
          <w:sz w:val="24"/>
          <w:szCs w:val="24"/>
        </w:rPr>
        <w:t xml:space="preserve"> palikti nepakeistą</w:t>
      </w:r>
      <w:r w:rsidR="00AC04FC" w:rsidRPr="00E9316D">
        <w:rPr>
          <w:rFonts w:ascii="Times New Roman" w:eastAsia="Times New Roman" w:hAnsi="Times New Roman" w:cs="Times New Roman"/>
          <w:iCs/>
          <w:sz w:val="24"/>
          <w:szCs w:val="24"/>
        </w:rPr>
        <w:t>.</w:t>
      </w:r>
      <w:r w:rsidR="00AC04FC" w:rsidRPr="00363E0D">
        <w:rPr>
          <w:rFonts w:ascii="Times New Roman" w:eastAsia="Times New Roman" w:hAnsi="Times New Roman" w:cs="Times New Roman"/>
          <w:sz w:val="24"/>
          <w:szCs w:val="24"/>
        </w:rPr>
        <w:t xml:space="preserve"> Atsiliepim</w:t>
      </w:r>
      <w:r w:rsidR="00D96860">
        <w:rPr>
          <w:rFonts w:ascii="Times New Roman" w:eastAsia="Times New Roman" w:hAnsi="Times New Roman" w:cs="Times New Roman"/>
          <w:sz w:val="24"/>
          <w:szCs w:val="24"/>
        </w:rPr>
        <w:t>uose</w:t>
      </w:r>
      <w:r w:rsidR="00AC04FC" w:rsidRPr="00363E0D">
        <w:rPr>
          <w:rFonts w:ascii="Times New Roman" w:eastAsia="Times New Roman" w:hAnsi="Times New Roman" w:cs="Times New Roman"/>
          <w:sz w:val="24"/>
          <w:szCs w:val="24"/>
        </w:rPr>
        <w:t xml:space="preserve"> nurodomi šie argumentai:</w:t>
      </w:r>
    </w:p>
    <w:p w14:paraId="2CD742F3" w14:textId="6D13A7C9" w:rsidR="00B45D14" w:rsidRDefault="00FB6CCE" w:rsidP="00482B3B">
      <w:pPr>
        <w:pStyle w:val="Sraopastraipa"/>
        <w:numPr>
          <w:ilvl w:val="1"/>
          <w:numId w:val="9"/>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sidRPr="00B45D14">
        <w:rPr>
          <w:rFonts w:ascii="Times New Roman" w:eastAsia="Times New Roman" w:hAnsi="Times New Roman" w:cs="Times New Roman"/>
          <w:iCs/>
          <w:sz w:val="24"/>
          <w:szCs w:val="24"/>
        </w:rPr>
        <w:lastRenderedPageBreak/>
        <w:t xml:space="preserve">Teismai tinkamai aiškino ir taikė </w:t>
      </w:r>
      <w:r w:rsidR="00275C55" w:rsidRPr="00B45D14">
        <w:rPr>
          <w:rFonts w:ascii="Times New Roman" w:eastAsia="Times New Roman" w:hAnsi="Times New Roman" w:cs="Times New Roman"/>
          <w:iCs/>
          <w:sz w:val="24"/>
          <w:szCs w:val="24"/>
        </w:rPr>
        <w:t>ABĮ 59 straipsnio</w:t>
      </w:r>
      <w:r w:rsidRPr="00B45D14">
        <w:rPr>
          <w:rFonts w:ascii="Times New Roman" w:eastAsia="Times New Roman" w:hAnsi="Times New Roman" w:cs="Times New Roman"/>
          <w:iCs/>
          <w:sz w:val="24"/>
          <w:szCs w:val="24"/>
        </w:rPr>
        <w:t xml:space="preserve"> 6 d</w:t>
      </w:r>
      <w:r w:rsidR="00275C55" w:rsidRPr="00B45D14">
        <w:rPr>
          <w:rFonts w:ascii="Times New Roman" w:eastAsia="Times New Roman" w:hAnsi="Times New Roman" w:cs="Times New Roman"/>
          <w:iCs/>
          <w:sz w:val="24"/>
          <w:szCs w:val="24"/>
        </w:rPr>
        <w:t>alies</w:t>
      </w:r>
      <w:r w:rsidRPr="00B45D14">
        <w:rPr>
          <w:rFonts w:ascii="Times New Roman" w:eastAsia="Times New Roman" w:hAnsi="Times New Roman" w:cs="Times New Roman"/>
          <w:iCs/>
          <w:sz w:val="24"/>
          <w:szCs w:val="24"/>
        </w:rPr>
        <w:t xml:space="preserve"> 1 p</w:t>
      </w:r>
      <w:r w:rsidR="00275C55" w:rsidRPr="00B45D14">
        <w:rPr>
          <w:rFonts w:ascii="Times New Roman" w:eastAsia="Times New Roman" w:hAnsi="Times New Roman" w:cs="Times New Roman"/>
          <w:iCs/>
          <w:sz w:val="24"/>
          <w:szCs w:val="24"/>
        </w:rPr>
        <w:t>unktą ir</w:t>
      </w:r>
      <w:r w:rsidRPr="00B45D14">
        <w:rPr>
          <w:rFonts w:ascii="Times New Roman" w:eastAsia="Times New Roman" w:hAnsi="Times New Roman" w:cs="Times New Roman"/>
          <w:iCs/>
          <w:sz w:val="24"/>
          <w:szCs w:val="24"/>
        </w:rPr>
        <w:t xml:space="preserve"> pagrįstai nusprendė, kad nebuvo pažeisti kreditor</w:t>
      </w:r>
      <w:r w:rsidR="00275C55" w:rsidRPr="00B45D14">
        <w:rPr>
          <w:rFonts w:ascii="Times New Roman" w:eastAsia="Times New Roman" w:hAnsi="Times New Roman" w:cs="Times New Roman"/>
          <w:iCs/>
          <w:sz w:val="24"/>
          <w:szCs w:val="24"/>
        </w:rPr>
        <w:t>ės</w:t>
      </w:r>
      <w:r w:rsidRPr="00B45D14">
        <w:rPr>
          <w:rFonts w:ascii="Times New Roman" w:eastAsia="Times New Roman" w:hAnsi="Times New Roman" w:cs="Times New Roman"/>
          <w:iCs/>
          <w:sz w:val="24"/>
          <w:szCs w:val="24"/>
        </w:rPr>
        <w:t xml:space="preserve"> interesai</w:t>
      </w:r>
      <w:r w:rsidR="00275C55" w:rsidRPr="00B45D14">
        <w:rPr>
          <w:rFonts w:ascii="Times New Roman" w:eastAsia="Times New Roman" w:hAnsi="Times New Roman" w:cs="Times New Roman"/>
          <w:iCs/>
          <w:sz w:val="24"/>
          <w:szCs w:val="24"/>
        </w:rPr>
        <w:t>.</w:t>
      </w:r>
      <w:r w:rsidR="00275C55" w:rsidRPr="00275C55">
        <w:t xml:space="preserve"> </w:t>
      </w:r>
      <w:r w:rsidR="00275C55" w:rsidRPr="00B45D14">
        <w:rPr>
          <w:rFonts w:ascii="Times New Roman" w:eastAsia="Times New Roman" w:hAnsi="Times New Roman" w:cs="Times New Roman"/>
          <w:iCs/>
          <w:sz w:val="24"/>
          <w:szCs w:val="24"/>
        </w:rPr>
        <w:t xml:space="preserve">Byloje nėra ginčo, kad 2013 m. balandžio 3 d. akcininkų sprendimo </w:t>
      </w:r>
      <w:r w:rsidR="00CA784C">
        <w:rPr>
          <w:rFonts w:ascii="Times New Roman" w:eastAsia="Times New Roman" w:hAnsi="Times New Roman" w:cs="Times New Roman"/>
          <w:iCs/>
          <w:sz w:val="24"/>
          <w:szCs w:val="24"/>
        </w:rPr>
        <w:t xml:space="preserve">priėmimo </w:t>
      </w:r>
      <w:r w:rsidR="00275C55" w:rsidRPr="00B45D14">
        <w:rPr>
          <w:rFonts w:ascii="Times New Roman" w:eastAsia="Times New Roman" w:hAnsi="Times New Roman" w:cs="Times New Roman"/>
          <w:iCs/>
          <w:sz w:val="24"/>
          <w:szCs w:val="24"/>
        </w:rPr>
        <w:t>metu bendrovė turėjo pradelstų įsipareigojimų, tačiau taip pat nėra ginčo, kad iš</w:t>
      </w:r>
      <w:r w:rsidR="00482B3B">
        <w:rPr>
          <w:rFonts w:ascii="Times New Roman" w:eastAsia="Times New Roman" w:hAnsi="Times New Roman" w:cs="Times New Roman"/>
          <w:iCs/>
          <w:sz w:val="24"/>
          <w:szCs w:val="24"/>
        </w:rPr>
        <w:t xml:space="preserve"> </w:t>
      </w:r>
      <w:r w:rsidR="00275C55" w:rsidRPr="00B45D14">
        <w:rPr>
          <w:rFonts w:ascii="Times New Roman" w:eastAsia="Times New Roman" w:hAnsi="Times New Roman" w:cs="Times New Roman"/>
          <w:iCs/>
          <w:sz w:val="24"/>
          <w:szCs w:val="24"/>
        </w:rPr>
        <w:t>karto po akcininkų sprendimo, dar iki pirmo</w:t>
      </w:r>
      <w:r w:rsidR="00482B3B">
        <w:rPr>
          <w:rFonts w:ascii="Times New Roman" w:eastAsia="Times New Roman" w:hAnsi="Times New Roman" w:cs="Times New Roman"/>
          <w:iCs/>
          <w:sz w:val="24"/>
          <w:szCs w:val="24"/>
        </w:rPr>
        <w:t>s dalies</w:t>
      </w:r>
      <w:r w:rsidR="00275C55" w:rsidRPr="00B45D14">
        <w:rPr>
          <w:rFonts w:ascii="Times New Roman" w:eastAsia="Times New Roman" w:hAnsi="Times New Roman" w:cs="Times New Roman"/>
          <w:iCs/>
          <w:sz w:val="24"/>
          <w:szCs w:val="24"/>
        </w:rPr>
        <w:t xml:space="preserve"> dividendų </w:t>
      </w:r>
      <w:r w:rsidR="00482B3B">
        <w:rPr>
          <w:rFonts w:ascii="Times New Roman" w:eastAsia="Times New Roman" w:hAnsi="Times New Roman" w:cs="Times New Roman"/>
          <w:iCs/>
          <w:sz w:val="24"/>
          <w:szCs w:val="24"/>
        </w:rPr>
        <w:t>su</w:t>
      </w:r>
      <w:r w:rsidR="00275C55" w:rsidRPr="00B45D14">
        <w:rPr>
          <w:rFonts w:ascii="Times New Roman" w:eastAsia="Times New Roman" w:hAnsi="Times New Roman" w:cs="Times New Roman"/>
          <w:iCs/>
          <w:sz w:val="24"/>
          <w:szCs w:val="24"/>
        </w:rPr>
        <w:t>mokėjimo, prievolės buvo įvykdytos</w:t>
      </w:r>
      <w:r w:rsidR="00B45D14" w:rsidRPr="00B45D14">
        <w:rPr>
          <w:rFonts w:ascii="Times New Roman" w:eastAsia="Times New Roman" w:hAnsi="Times New Roman" w:cs="Times New Roman"/>
          <w:iCs/>
          <w:sz w:val="24"/>
          <w:szCs w:val="24"/>
        </w:rPr>
        <w:t>.</w:t>
      </w:r>
      <w:r w:rsidR="00B45D14" w:rsidRPr="00B45D14">
        <w:t xml:space="preserve"> </w:t>
      </w:r>
      <w:r w:rsidR="00B45D14" w:rsidRPr="00B45D14">
        <w:rPr>
          <w:rFonts w:ascii="Times New Roman" w:eastAsia="Times New Roman" w:hAnsi="Times New Roman" w:cs="Times New Roman"/>
          <w:iCs/>
          <w:sz w:val="24"/>
          <w:szCs w:val="24"/>
        </w:rPr>
        <w:t>Akcinink</w:t>
      </w:r>
      <w:r w:rsidR="000E18EC">
        <w:rPr>
          <w:rFonts w:ascii="Times New Roman" w:eastAsia="Times New Roman" w:hAnsi="Times New Roman" w:cs="Times New Roman"/>
          <w:iCs/>
          <w:sz w:val="24"/>
          <w:szCs w:val="24"/>
        </w:rPr>
        <w:t>ams priimant</w:t>
      </w:r>
      <w:r w:rsidR="00B45D14" w:rsidRPr="00B45D14">
        <w:rPr>
          <w:rFonts w:ascii="Times New Roman" w:eastAsia="Times New Roman" w:hAnsi="Times New Roman" w:cs="Times New Roman"/>
          <w:iCs/>
          <w:sz w:val="24"/>
          <w:szCs w:val="24"/>
        </w:rPr>
        <w:t xml:space="preserve"> sprendim</w:t>
      </w:r>
      <w:r w:rsidR="000E18EC">
        <w:rPr>
          <w:rFonts w:ascii="Times New Roman" w:eastAsia="Times New Roman" w:hAnsi="Times New Roman" w:cs="Times New Roman"/>
          <w:iCs/>
          <w:sz w:val="24"/>
          <w:szCs w:val="24"/>
        </w:rPr>
        <w:t>ą</w:t>
      </w:r>
      <w:r w:rsidR="00B45D14" w:rsidRPr="00B45D14">
        <w:rPr>
          <w:rFonts w:ascii="Times New Roman" w:eastAsia="Times New Roman" w:hAnsi="Times New Roman" w:cs="Times New Roman"/>
          <w:iCs/>
          <w:sz w:val="24"/>
          <w:szCs w:val="24"/>
        </w:rPr>
        <w:t xml:space="preserve"> susidariusi skola buvo labai trumpalaikė, neturėjo įtakos kreditorės interesams, </w:t>
      </w:r>
      <w:r w:rsidR="00B45D14">
        <w:rPr>
          <w:rFonts w:ascii="Times New Roman" w:eastAsia="Times New Roman" w:hAnsi="Times New Roman" w:cs="Times New Roman"/>
          <w:iCs/>
          <w:sz w:val="24"/>
          <w:szCs w:val="24"/>
        </w:rPr>
        <w:t xml:space="preserve">todėl </w:t>
      </w:r>
      <w:r w:rsidR="00B45D14" w:rsidRPr="00B45D14">
        <w:rPr>
          <w:rFonts w:ascii="Times New Roman" w:eastAsia="Times New Roman" w:hAnsi="Times New Roman" w:cs="Times New Roman"/>
          <w:iCs/>
          <w:sz w:val="24"/>
          <w:szCs w:val="24"/>
        </w:rPr>
        <w:t>nagrinėjamo</w:t>
      </w:r>
      <w:r w:rsidR="000E18EC">
        <w:rPr>
          <w:rFonts w:ascii="Times New Roman" w:eastAsia="Times New Roman" w:hAnsi="Times New Roman" w:cs="Times New Roman"/>
          <w:iCs/>
          <w:sz w:val="24"/>
          <w:szCs w:val="24"/>
        </w:rPr>
        <w:t>je</w:t>
      </w:r>
      <w:r w:rsidR="00B45D14" w:rsidRPr="00B45D14">
        <w:rPr>
          <w:rFonts w:ascii="Times New Roman" w:eastAsia="Times New Roman" w:hAnsi="Times New Roman" w:cs="Times New Roman"/>
          <w:iCs/>
          <w:sz w:val="24"/>
          <w:szCs w:val="24"/>
        </w:rPr>
        <w:t xml:space="preserve"> bylo</w:t>
      </w:r>
      <w:r w:rsidR="000E18EC">
        <w:rPr>
          <w:rFonts w:ascii="Times New Roman" w:eastAsia="Times New Roman" w:hAnsi="Times New Roman" w:cs="Times New Roman"/>
          <w:iCs/>
          <w:sz w:val="24"/>
          <w:szCs w:val="24"/>
        </w:rPr>
        <w:t>je</w:t>
      </w:r>
      <w:r w:rsidR="00B45D14" w:rsidRPr="00B45D14">
        <w:rPr>
          <w:rFonts w:ascii="Times New Roman" w:eastAsia="Times New Roman" w:hAnsi="Times New Roman" w:cs="Times New Roman"/>
          <w:iCs/>
          <w:sz w:val="24"/>
          <w:szCs w:val="24"/>
        </w:rPr>
        <w:t xml:space="preserve"> nėra teismo gintinos</w:t>
      </w:r>
      <w:r w:rsidR="00B45D14">
        <w:rPr>
          <w:rFonts w:ascii="Times New Roman" w:eastAsia="Times New Roman" w:hAnsi="Times New Roman" w:cs="Times New Roman"/>
          <w:iCs/>
          <w:sz w:val="24"/>
          <w:szCs w:val="24"/>
        </w:rPr>
        <w:t xml:space="preserve"> kreditorės pažeistos </w:t>
      </w:r>
      <w:r w:rsidR="00B45D14" w:rsidRPr="00B45D14">
        <w:rPr>
          <w:rFonts w:ascii="Times New Roman" w:eastAsia="Times New Roman" w:hAnsi="Times New Roman" w:cs="Times New Roman"/>
          <w:iCs/>
          <w:sz w:val="24"/>
          <w:szCs w:val="24"/>
        </w:rPr>
        <w:t>teisės</w:t>
      </w:r>
      <w:r w:rsidR="00B45D14">
        <w:rPr>
          <w:rFonts w:ascii="Times New Roman" w:eastAsia="Times New Roman" w:hAnsi="Times New Roman" w:cs="Times New Roman"/>
          <w:iCs/>
          <w:sz w:val="24"/>
          <w:szCs w:val="24"/>
        </w:rPr>
        <w:t>.</w:t>
      </w:r>
      <w:r w:rsidR="005D26F4" w:rsidRPr="005D26F4">
        <w:t xml:space="preserve"> </w:t>
      </w:r>
      <w:r w:rsidR="00670EA3">
        <w:rPr>
          <w:rFonts w:ascii="Times New Roman" w:eastAsia="Times New Roman" w:hAnsi="Times New Roman" w:cs="Times New Roman"/>
          <w:iCs/>
          <w:sz w:val="24"/>
          <w:szCs w:val="24"/>
        </w:rPr>
        <w:t>I</w:t>
      </w:r>
      <w:r w:rsidR="005D26F4" w:rsidRPr="005D26F4">
        <w:rPr>
          <w:rFonts w:ascii="Times New Roman" w:eastAsia="Times New Roman" w:hAnsi="Times New Roman" w:cs="Times New Roman"/>
          <w:iCs/>
          <w:sz w:val="24"/>
          <w:szCs w:val="24"/>
        </w:rPr>
        <w:t>šnykusio ir nesamo pažeidimo gynyba negalima teisme, ypa</w:t>
      </w:r>
      <w:r w:rsidR="000E18EC">
        <w:rPr>
          <w:rFonts w:ascii="Times New Roman" w:eastAsia="Times New Roman" w:hAnsi="Times New Roman" w:cs="Times New Roman"/>
          <w:iCs/>
          <w:sz w:val="24"/>
          <w:szCs w:val="24"/>
        </w:rPr>
        <w:t>č</w:t>
      </w:r>
      <w:r w:rsidR="005D26F4" w:rsidRPr="005D26F4">
        <w:rPr>
          <w:rFonts w:ascii="Times New Roman" w:eastAsia="Times New Roman" w:hAnsi="Times New Roman" w:cs="Times New Roman"/>
          <w:iCs/>
          <w:sz w:val="24"/>
          <w:szCs w:val="24"/>
        </w:rPr>
        <w:t xml:space="preserve"> atsižvelgiant ir į tai, kad neigiamų teisinių pasekmių dėl </w:t>
      </w:r>
      <w:r w:rsidR="00670EA3">
        <w:rPr>
          <w:rFonts w:ascii="Times New Roman" w:eastAsia="Times New Roman" w:hAnsi="Times New Roman" w:cs="Times New Roman"/>
          <w:iCs/>
          <w:sz w:val="24"/>
          <w:szCs w:val="24"/>
        </w:rPr>
        <w:t xml:space="preserve">pavėluoto </w:t>
      </w:r>
      <w:r w:rsidR="00CA784C" w:rsidRPr="005D26F4">
        <w:rPr>
          <w:rFonts w:ascii="Times New Roman" w:eastAsia="Times New Roman" w:hAnsi="Times New Roman" w:cs="Times New Roman"/>
          <w:iCs/>
          <w:sz w:val="24"/>
          <w:szCs w:val="24"/>
        </w:rPr>
        <w:t>skolos</w:t>
      </w:r>
      <w:r w:rsidR="00CA784C">
        <w:rPr>
          <w:rFonts w:ascii="Times New Roman" w:eastAsia="Times New Roman" w:hAnsi="Times New Roman" w:cs="Times New Roman"/>
          <w:iCs/>
          <w:sz w:val="24"/>
          <w:szCs w:val="24"/>
        </w:rPr>
        <w:t xml:space="preserve"> </w:t>
      </w:r>
      <w:r w:rsidR="00670EA3">
        <w:rPr>
          <w:rFonts w:ascii="Times New Roman" w:eastAsia="Times New Roman" w:hAnsi="Times New Roman" w:cs="Times New Roman"/>
          <w:iCs/>
          <w:sz w:val="24"/>
          <w:szCs w:val="24"/>
        </w:rPr>
        <w:t>sumokėjimo kreditorė</w:t>
      </w:r>
      <w:r w:rsidR="005D26F4" w:rsidRPr="005D26F4">
        <w:rPr>
          <w:rFonts w:ascii="Times New Roman" w:eastAsia="Times New Roman" w:hAnsi="Times New Roman" w:cs="Times New Roman"/>
          <w:iCs/>
          <w:sz w:val="24"/>
          <w:szCs w:val="24"/>
        </w:rPr>
        <w:t xml:space="preserve"> nepatyrė</w:t>
      </w:r>
      <w:r w:rsidR="00670EA3">
        <w:rPr>
          <w:rFonts w:ascii="Times New Roman" w:eastAsia="Times New Roman" w:hAnsi="Times New Roman" w:cs="Times New Roman"/>
          <w:iCs/>
          <w:sz w:val="24"/>
          <w:szCs w:val="24"/>
        </w:rPr>
        <w:t>.</w:t>
      </w:r>
    </w:p>
    <w:p w14:paraId="5930204B" w14:textId="54678C24" w:rsidR="00721166" w:rsidRPr="00B8654D" w:rsidRDefault="00721166" w:rsidP="00482B3B">
      <w:pPr>
        <w:pStyle w:val="Sraopastraipa"/>
        <w:numPr>
          <w:ilvl w:val="1"/>
          <w:numId w:val="9"/>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sidRPr="00721166">
        <w:rPr>
          <w:rFonts w:ascii="Times New Roman" w:eastAsia="Times New Roman" w:hAnsi="Times New Roman" w:cs="Times New Roman"/>
          <w:iCs/>
          <w:sz w:val="24"/>
          <w:szCs w:val="24"/>
        </w:rPr>
        <w:t>Teismai tinkamai kvalifikavo susitarimus dėl mokėjim</w:t>
      </w:r>
      <w:r w:rsidR="00D96860">
        <w:rPr>
          <w:rFonts w:ascii="Times New Roman" w:eastAsia="Times New Roman" w:hAnsi="Times New Roman" w:cs="Times New Roman"/>
          <w:iCs/>
          <w:sz w:val="24"/>
          <w:szCs w:val="24"/>
        </w:rPr>
        <w:t>o</w:t>
      </w:r>
      <w:r w:rsidRPr="00721166">
        <w:rPr>
          <w:rFonts w:ascii="Times New Roman" w:eastAsia="Times New Roman" w:hAnsi="Times New Roman" w:cs="Times New Roman"/>
          <w:iCs/>
          <w:sz w:val="24"/>
          <w:szCs w:val="24"/>
        </w:rPr>
        <w:t xml:space="preserve"> grafikų </w:t>
      </w:r>
      <w:r w:rsidR="000E18EC">
        <w:rPr>
          <w:rFonts w:ascii="Times New Roman" w:eastAsia="Times New Roman" w:hAnsi="Times New Roman" w:cs="Times New Roman"/>
          <w:iCs/>
          <w:sz w:val="24"/>
          <w:szCs w:val="24"/>
        </w:rPr>
        <w:t>ir</w:t>
      </w:r>
      <w:r w:rsidRPr="00721166">
        <w:rPr>
          <w:rFonts w:ascii="Times New Roman" w:eastAsia="Times New Roman" w:hAnsi="Times New Roman" w:cs="Times New Roman"/>
          <w:iCs/>
          <w:sz w:val="24"/>
          <w:szCs w:val="24"/>
        </w:rPr>
        <w:t xml:space="preserve"> pagrįstai </w:t>
      </w:r>
      <w:r>
        <w:rPr>
          <w:rFonts w:ascii="Times New Roman" w:eastAsia="Times New Roman" w:hAnsi="Times New Roman" w:cs="Times New Roman"/>
          <w:iCs/>
          <w:sz w:val="24"/>
          <w:szCs w:val="24"/>
        </w:rPr>
        <w:t>nu</w:t>
      </w:r>
      <w:r w:rsidRPr="00721166">
        <w:rPr>
          <w:rFonts w:ascii="Times New Roman" w:eastAsia="Times New Roman" w:hAnsi="Times New Roman" w:cs="Times New Roman"/>
          <w:iCs/>
          <w:sz w:val="24"/>
          <w:szCs w:val="24"/>
        </w:rPr>
        <w:t xml:space="preserve">sprendė, kad akcininkų </w:t>
      </w:r>
      <w:r>
        <w:rPr>
          <w:rFonts w:ascii="Times New Roman" w:eastAsia="Times New Roman" w:hAnsi="Times New Roman" w:cs="Times New Roman"/>
          <w:iCs/>
          <w:sz w:val="24"/>
          <w:szCs w:val="24"/>
        </w:rPr>
        <w:t xml:space="preserve">sprendimai nepažeidė ABĮ </w:t>
      </w:r>
      <w:r w:rsidR="00D96860">
        <w:rPr>
          <w:rFonts w:ascii="Times New Roman" w:eastAsia="Times New Roman" w:hAnsi="Times New Roman" w:cs="Times New Roman"/>
          <w:iCs/>
          <w:sz w:val="24"/>
          <w:szCs w:val="24"/>
        </w:rPr>
        <w:t xml:space="preserve">59 </w:t>
      </w:r>
      <w:r>
        <w:rPr>
          <w:rFonts w:ascii="Times New Roman" w:eastAsia="Times New Roman" w:hAnsi="Times New Roman" w:cs="Times New Roman"/>
          <w:iCs/>
          <w:sz w:val="24"/>
          <w:szCs w:val="24"/>
        </w:rPr>
        <w:t>straipsnio</w:t>
      </w:r>
      <w:r w:rsidRPr="00721166">
        <w:rPr>
          <w:rFonts w:ascii="Times New Roman" w:eastAsia="Times New Roman" w:hAnsi="Times New Roman" w:cs="Times New Roman"/>
          <w:iCs/>
          <w:sz w:val="24"/>
          <w:szCs w:val="24"/>
        </w:rPr>
        <w:t xml:space="preserve"> 6 d</w:t>
      </w:r>
      <w:r>
        <w:rPr>
          <w:rFonts w:ascii="Times New Roman" w:eastAsia="Times New Roman" w:hAnsi="Times New Roman" w:cs="Times New Roman"/>
          <w:iCs/>
          <w:sz w:val="24"/>
          <w:szCs w:val="24"/>
        </w:rPr>
        <w:t>alies</w:t>
      </w:r>
      <w:r w:rsidRPr="00721166">
        <w:rPr>
          <w:rFonts w:ascii="Times New Roman" w:eastAsia="Times New Roman" w:hAnsi="Times New Roman" w:cs="Times New Roman"/>
          <w:iCs/>
          <w:sz w:val="24"/>
          <w:szCs w:val="24"/>
        </w:rPr>
        <w:t xml:space="preserve"> 1 p</w:t>
      </w:r>
      <w:r>
        <w:rPr>
          <w:rFonts w:ascii="Times New Roman" w:eastAsia="Times New Roman" w:hAnsi="Times New Roman" w:cs="Times New Roman"/>
          <w:iCs/>
          <w:sz w:val="24"/>
          <w:szCs w:val="24"/>
        </w:rPr>
        <w:t>unkto.</w:t>
      </w:r>
      <w:r w:rsidRPr="00721166">
        <w:t xml:space="preserve"> </w:t>
      </w:r>
      <w:r w:rsidRPr="00721166">
        <w:rPr>
          <w:rFonts w:ascii="Times New Roman" w:hAnsi="Times New Roman" w:cs="Times New Roman"/>
          <w:sz w:val="24"/>
          <w:szCs w:val="24"/>
        </w:rPr>
        <w:t>Nepagrįsti atsa</w:t>
      </w:r>
      <w:r>
        <w:rPr>
          <w:rFonts w:ascii="Times New Roman" w:hAnsi="Times New Roman" w:cs="Times New Roman"/>
          <w:sz w:val="24"/>
          <w:szCs w:val="24"/>
        </w:rPr>
        <w:t>k</w:t>
      </w:r>
      <w:r w:rsidRPr="00721166">
        <w:rPr>
          <w:rFonts w:ascii="Times New Roman" w:hAnsi="Times New Roman" w:cs="Times New Roman"/>
          <w:sz w:val="24"/>
          <w:szCs w:val="24"/>
        </w:rPr>
        <w:t xml:space="preserve">ovės teiginiai, kad </w:t>
      </w:r>
      <w:r w:rsidRPr="00721166">
        <w:rPr>
          <w:rFonts w:ascii="Times New Roman" w:eastAsia="Times New Roman" w:hAnsi="Times New Roman" w:cs="Times New Roman"/>
          <w:iCs/>
          <w:sz w:val="24"/>
          <w:szCs w:val="24"/>
        </w:rPr>
        <w:t xml:space="preserve">susitarimai patvirtina, </w:t>
      </w:r>
      <w:r>
        <w:rPr>
          <w:rFonts w:ascii="Times New Roman" w:eastAsia="Times New Roman" w:hAnsi="Times New Roman" w:cs="Times New Roman"/>
          <w:iCs/>
          <w:sz w:val="24"/>
          <w:szCs w:val="24"/>
        </w:rPr>
        <w:t xml:space="preserve">jog </w:t>
      </w:r>
      <w:r w:rsidR="00CA784C">
        <w:rPr>
          <w:rFonts w:ascii="Times New Roman" w:eastAsia="Times New Roman" w:hAnsi="Times New Roman" w:cs="Times New Roman"/>
          <w:iCs/>
          <w:sz w:val="24"/>
          <w:szCs w:val="24"/>
        </w:rPr>
        <w:t xml:space="preserve">priimant </w:t>
      </w:r>
      <w:r>
        <w:rPr>
          <w:rFonts w:ascii="Times New Roman" w:eastAsia="Times New Roman" w:hAnsi="Times New Roman" w:cs="Times New Roman"/>
          <w:iCs/>
          <w:sz w:val="24"/>
          <w:szCs w:val="24"/>
        </w:rPr>
        <w:t>s</w:t>
      </w:r>
      <w:r w:rsidRPr="00721166">
        <w:rPr>
          <w:rFonts w:ascii="Times New Roman" w:eastAsia="Times New Roman" w:hAnsi="Times New Roman" w:cs="Times New Roman"/>
          <w:iCs/>
          <w:sz w:val="24"/>
          <w:szCs w:val="24"/>
        </w:rPr>
        <w:t>prendim</w:t>
      </w:r>
      <w:r w:rsidR="00CA784C">
        <w:rPr>
          <w:rFonts w:ascii="Times New Roman" w:eastAsia="Times New Roman" w:hAnsi="Times New Roman" w:cs="Times New Roman"/>
          <w:iCs/>
          <w:sz w:val="24"/>
          <w:szCs w:val="24"/>
        </w:rPr>
        <w:t>us</w:t>
      </w:r>
      <w:r w:rsidRPr="00721166">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b</w:t>
      </w:r>
      <w:r w:rsidRPr="00721166">
        <w:rPr>
          <w:rFonts w:ascii="Times New Roman" w:eastAsia="Times New Roman" w:hAnsi="Times New Roman" w:cs="Times New Roman"/>
          <w:iCs/>
          <w:sz w:val="24"/>
          <w:szCs w:val="24"/>
        </w:rPr>
        <w:t xml:space="preserve">endrovė turėjo pradelstų įsipareigojimų, kadangi šalys susitarimais tarėsi dėl jau esamų įsipareigojimų padengimo, tačiau nebuvo </w:t>
      </w:r>
      <w:r w:rsidR="000E18EC">
        <w:rPr>
          <w:rFonts w:ascii="Times New Roman" w:eastAsia="Times New Roman" w:hAnsi="Times New Roman" w:cs="Times New Roman"/>
          <w:iCs/>
          <w:sz w:val="24"/>
          <w:szCs w:val="24"/>
        </w:rPr>
        <w:t>keičiami</w:t>
      </w:r>
      <w:r w:rsidRPr="00721166">
        <w:rPr>
          <w:rFonts w:ascii="Times New Roman" w:eastAsia="Times New Roman" w:hAnsi="Times New Roman" w:cs="Times New Roman"/>
          <w:iCs/>
          <w:sz w:val="24"/>
          <w:szCs w:val="24"/>
        </w:rPr>
        <w:t xml:space="preserve"> apmokėjimo terminai</w:t>
      </w:r>
      <w:r>
        <w:rPr>
          <w:rFonts w:ascii="Times New Roman" w:eastAsia="Times New Roman" w:hAnsi="Times New Roman" w:cs="Times New Roman"/>
          <w:iCs/>
          <w:sz w:val="24"/>
          <w:szCs w:val="24"/>
        </w:rPr>
        <w:t>.</w:t>
      </w:r>
      <w:r w:rsidR="00B51BF6" w:rsidRPr="00B51BF6">
        <w:t xml:space="preserve"> </w:t>
      </w:r>
      <w:r w:rsidR="00B51BF6" w:rsidRPr="00482B3B">
        <w:rPr>
          <w:rFonts w:ascii="Times New Roman" w:hAnsi="Times New Roman" w:cs="Times New Roman"/>
          <w:sz w:val="24"/>
          <w:szCs w:val="24"/>
        </w:rPr>
        <w:t xml:space="preserve">Teismai nustatė, kad </w:t>
      </w:r>
      <w:r w:rsidR="00B51BF6" w:rsidRPr="00482B3B">
        <w:rPr>
          <w:rFonts w:ascii="Times New Roman" w:eastAsia="Times New Roman" w:hAnsi="Times New Roman" w:cs="Times New Roman"/>
          <w:iCs/>
          <w:sz w:val="24"/>
          <w:szCs w:val="24"/>
        </w:rPr>
        <w:t>susitari</w:t>
      </w:r>
      <w:r w:rsidR="00B51BF6" w:rsidRPr="00B51BF6">
        <w:rPr>
          <w:rFonts w:ascii="Times New Roman" w:eastAsia="Times New Roman" w:hAnsi="Times New Roman" w:cs="Times New Roman"/>
          <w:iCs/>
          <w:sz w:val="24"/>
          <w:szCs w:val="24"/>
        </w:rPr>
        <w:t>mais dėl sąskaitų faktūr</w:t>
      </w:r>
      <w:r w:rsidR="00482B3B">
        <w:rPr>
          <w:rFonts w:ascii="Times New Roman" w:eastAsia="Times New Roman" w:hAnsi="Times New Roman" w:cs="Times New Roman"/>
          <w:iCs/>
          <w:sz w:val="24"/>
          <w:szCs w:val="24"/>
        </w:rPr>
        <w:t>ų apmokėjimų periodinio grafiko</w:t>
      </w:r>
      <w:r w:rsidR="00B51BF6" w:rsidRPr="00B51BF6">
        <w:rPr>
          <w:rFonts w:ascii="Times New Roman" w:eastAsia="Times New Roman" w:hAnsi="Times New Roman" w:cs="Times New Roman"/>
          <w:iCs/>
          <w:sz w:val="24"/>
          <w:szCs w:val="24"/>
        </w:rPr>
        <w:t xml:space="preserve"> buvo </w:t>
      </w:r>
      <w:r w:rsidR="000E18EC">
        <w:rPr>
          <w:rFonts w:ascii="Times New Roman" w:eastAsia="Times New Roman" w:hAnsi="Times New Roman" w:cs="Times New Roman"/>
          <w:iCs/>
          <w:sz w:val="24"/>
          <w:szCs w:val="24"/>
        </w:rPr>
        <w:t>pakeis</w:t>
      </w:r>
      <w:r w:rsidR="00B51BF6" w:rsidRPr="00B51BF6">
        <w:rPr>
          <w:rFonts w:ascii="Times New Roman" w:eastAsia="Times New Roman" w:hAnsi="Times New Roman" w:cs="Times New Roman"/>
          <w:iCs/>
          <w:sz w:val="24"/>
          <w:szCs w:val="24"/>
        </w:rPr>
        <w:t xml:space="preserve">ta ne tik atsiskaitymo su </w:t>
      </w:r>
      <w:r w:rsidR="00B51BF6">
        <w:rPr>
          <w:rFonts w:ascii="Times New Roman" w:eastAsia="Times New Roman" w:hAnsi="Times New Roman" w:cs="Times New Roman"/>
          <w:iCs/>
          <w:sz w:val="24"/>
          <w:szCs w:val="24"/>
        </w:rPr>
        <w:t>kreditore</w:t>
      </w:r>
      <w:r w:rsidR="00B51BF6" w:rsidRPr="00B51BF6">
        <w:rPr>
          <w:rFonts w:ascii="Times New Roman" w:eastAsia="Times New Roman" w:hAnsi="Times New Roman" w:cs="Times New Roman"/>
          <w:iCs/>
          <w:sz w:val="24"/>
          <w:szCs w:val="24"/>
        </w:rPr>
        <w:t xml:space="preserve"> tvarka dėl susidariusio įsiskolinimo, bet ir būsim</w:t>
      </w:r>
      <w:r w:rsidR="000E18EC">
        <w:rPr>
          <w:rFonts w:ascii="Times New Roman" w:eastAsia="Times New Roman" w:hAnsi="Times New Roman" w:cs="Times New Roman"/>
          <w:iCs/>
          <w:sz w:val="24"/>
          <w:szCs w:val="24"/>
        </w:rPr>
        <w:t>i</w:t>
      </w:r>
      <w:r w:rsidR="00B51BF6" w:rsidRPr="00B51BF6">
        <w:rPr>
          <w:rFonts w:ascii="Times New Roman" w:eastAsia="Times New Roman" w:hAnsi="Times New Roman" w:cs="Times New Roman"/>
          <w:iCs/>
          <w:sz w:val="24"/>
          <w:szCs w:val="24"/>
        </w:rPr>
        <w:t xml:space="preserve"> </w:t>
      </w:r>
      <w:r w:rsidR="00B51BF6">
        <w:rPr>
          <w:rFonts w:ascii="Times New Roman" w:eastAsia="Times New Roman" w:hAnsi="Times New Roman" w:cs="Times New Roman"/>
          <w:iCs/>
          <w:sz w:val="24"/>
          <w:szCs w:val="24"/>
        </w:rPr>
        <w:t>b</w:t>
      </w:r>
      <w:r w:rsidR="00B51BF6" w:rsidRPr="00B51BF6">
        <w:rPr>
          <w:rFonts w:ascii="Times New Roman" w:eastAsia="Times New Roman" w:hAnsi="Times New Roman" w:cs="Times New Roman"/>
          <w:iCs/>
          <w:sz w:val="24"/>
          <w:szCs w:val="24"/>
        </w:rPr>
        <w:t>endrovės įsipareigojim</w:t>
      </w:r>
      <w:r w:rsidR="000E18EC">
        <w:rPr>
          <w:rFonts w:ascii="Times New Roman" w:eastAsia="Times New Roman" w:hAnsi="Times New Roman" w:cs="Times New Roman"/>
          <w:iCs/>
          <w:sz w:val="24"/>
          <w:szCs w:val="24"/>
        </w:rPr>
        <w:t>ai</w:t>
      </w:r>
      <w:r w:rsidR="00B51BF6">
        <w:rPr>
          <w:rFonts w:ascii="Times New Roman" w:eastAsia="Times New Roman" w:hAnsi="Times New Roman" w:cs="Times New Roman"/>
          <w:iCs/>
          <w:sz w:val="24"/>
          <w:szCs w:val="24"/>
        </w:rPr>
        <w:t>.</w:t>
      </w:r>
      <w:r w:rsidR="00B51BF6" w:rsidRPr="00B51BF6">
        <w:t xml:space="preserve"> </w:t>
      </w:r>
      <w:r w:rsidR="00B51BF6">
        <w:rPr>
          <w:rFonts w:ascii="Times New Roman" w:eastAsia="Times New Roman" w:hAnsi="Times New Roman" w:cs="Times New Roman"/>
          <w:iCs/>
          <w:sz w:val="24"/>
          <w:szCs w:val="24"/>
        </w:rPr>
        <w:t>Teismai t</w:t>
      </w:r>
      <w:r w:rsidR="00B51BF6" w:rsidRPr="00B51BF6">
        <w:rPr>
          <w:rFonts w:ascii="Times New Roman" w:eastAsia="Times New Roman" w:hAnsi="Times New Roman" w:cs="Times New Roman"/>
          <w:iCs/>
          <w:sz w:val="24"/>
          <w:szCs w:val="24"/>
        </w:rPr>
        <w:t xml:space="preserve">aip pat nustatė, </w:t>
      </w:r>
      <w:r w:rsidR="00CA784C">
        <w:rPr>
          <w:rFonts w:ascii="Times New Roman" w:eastAsia="Times New Roman" w:hAnsi="Times New Roman" w:cs="Times New Roman"/>
          <w:iCs/>
          <w:sz w:val="24"/>
          <w:szCs w:val="24"/>
        </w:rPr>
        <w:t>jog</w:t>
      </w:r>
      <w:r w:rsidR="00B51BF6">
        <w:rPr>
          <w:rFonts w:ascii="Times New Roman" w:eastAsia="Times New Roman" w:hAnsi="Times New Roman" w:cs="Times New Roman"/>
          <w:iCs/>
          <w:sz w:val="24"/>
          <w:szCs w:val="24"/>
        </w:rPr>
        <w:t xml:space="preserve"> kreditorė</w:t>
      </w:r>
      <w:r w:rsidR="00B51BF6" w:rsidRPr="00B51BF6">
        <w:rPr>
          <w:rFonts w:ascii="Times New Roman" w:eastAsia="Times New Roman" w:hAnsi="Times New Roman" w:cs="Times New Roman"/>
          <w:iCs/>
          <w:sz w:val="24"/>
          <w:szCs w:val="24"/>
        </w:rPr>
        <w:t xml:space="preserve"> pripažino,</w:t>
      </w:r>
      <w:r w:rsidR="00F86D1C">
        <w:rPr>
          <w:rFonts w:ascii="Times New Roman" w:eastAsia="Times New Roman" w:hAnsi="Times New Roman" w:cs="Times New Roman"/>
          <w:iCs/>
          <w:sz w:val="24"/>
          <w:szCs w:val="24"/>
        </w:rPr>
        <w:t xml:space="preserve"> </w:t>
      </w:r>
      <w:r w:rsidR="00CA784C">
        <w:rPr>
          <w:rFonts w:ascii="Times New Roman" w:eastAsia="Times New Roman" w:hAnsi="Times New Roman" w:cs="Times New Roman"/>
          <w:iCs/>
          <w:sz w:val="24"/>
          <w:szCs w:val="24"/>
        </w:rPr>
        <w:t>kad</w:t>
      </w:r>
      <w:r w:rsidR="00B51BF6">
        <w:rPr>
          <w:rFonts w:ascii="Times New Roman" w:eastAsia="Times New Roman" w:hAnsi="Times New Roman" w:cs="Times New Roman"/>
          <w:iCs/>
          <w:sz w:val="24"/>
          <w:szCs w:val="24"/>
        </w:rPr>
        <w:t xml:space="preserve"> </w:t>
      </w:r>
      <w:r w:rsidR="00B51BF6" w:rsidRPr="00B51BF6">
        <w:rPr>
          <w:rFonts w:ascii="Times New Roman" w:eastAsia="Times New Roman" w:hAnsi="Times New Roman" w:cs="Times New Roman"/>
          <w:iCs/>
          <w:sz w:val="24"/>
          <w:szCs w:val="24"/>
        </w:rPr>
        <w:t>mokėjimo grafikais buvo sutarta dengti po susitarimo naujai išrašomas sąskaitas ir kad mokėjim</w:t>
      </w:r>
      <w:r w:rsidR="000E18EC">
        <w:rPr>
          <w:rFonts w:ascii="Times New Roman" w:eastAsia="Times New Roman" w:hAnsi="Times New Roman" w:cs="Times New Roman"/>
          <w:iCs/>
          <w:sz w:val="24"/>
          <w:szCs w:val="24"/>
        </w:rPr>
        <w:t>o</w:t>
      </w:r>
      <w:r w:rsidR="00B51BF6" w:rsidRPr="00B51BF6">
        <w:rPr>
          <w:rFonts w:ascii="Times New Roman" w:eastAsia="Times New Roman" w:hAnsi="Times New Roman" w:cs="Times New Roman"/>
          <w:iCs/>
          <w:sz w:val="24"/>
          <w:szCs w:val="24"/>
        </w:rPr>
        <w:t xml:space="preserve"> grafikai </w:t>
      </w:r>
      <w:r w:rsidR="000E18EC">
        <w:rPr>
          <w:rFonts w:ascii="Times New Roman" w:eastAsia="Times New Roman" w:hAnsi="Times New Roman" w:cs="Times New Roman"/>
          <w:iCs/>
          <w:sz w:val="24"/>
          <w:szCs w:val="24"/>
        </w:rPr>
        <w:t xml:space="preserve">priimant </w:t>
      </w:r>
      <w:r w:rsidR="00B51BF6">
        <w:rPr>
          <w:rFonts w:ascii="Times New Roman" w:eastAsia="Times New Roman" w:hAnsi="Times New Roman" w:cs="Times New Roman"/>
          <w:iCs/>
          <w:sz w:val="24"/>
          <w:szCs w:val="24"/>
        </w:rPr>
        <w:t>s</w:t>
      </w:r>
      <w:r w:rsidR="00B51BF6" w:rsidRPr="00B51BF6">
        <w:rPr>
          <w:rFonts w:ascii="Times New Roman" w:eastAsia="Times New Roman" w:hAnsi="Times New Roman" w:cs="Times New Roman"/>
          <w:iCs/>
          <w:sz w:val="24"/>
          <w:szCs w:val="24"/>
        </w:rPr>
        <w:t>prendim</w:t>
      </w:r>
      <w:r w:rsidR="000E18EC">
        <w:rPr>
          <w:rFonts w:ascii="Times New Roman" w:eastAsia="Times New Roman" w:hAnsi="Times New Roman" w:cs="Times New Roman"/>
          <w:iCs/>
          <w:sz w:val="24"/>
          <w:szCs w:val="24"/>
        </w:rPr>
        <w:t>us</w:t>
      </w:r>
      <w:r w:rsidR="00B51BF6" w:rsidRPr="00B51BF6">
        <w:rPr>
          <w:rFonts w:ascii="Times New Roman" w:eastAsia="Times New Roman" w:hAnsi="Times New Roman" w:cs="Times New Roman"/>
          <w:iCs/>
          <w:sz w:val="24"/>
          <w:szCs w:val="24"/>
        </w:rPr>
        <w:t xml:space="preserve"> buvo vykdomi tinkamai</w:t>
      </w:r>
      <w:r w:rsidR="00B51BF6">
        <w:rPr>
          <w:rFonts w:ascii="Times New Roman" w:eastAsia="Times New Roman" w:hAnsi="Times New Roman" w:cs="Times New Roman"/>
          <w:iCs/>
          <w:sz w:val="24"/>
          <w:szCs w:val="24"/>
        </w:rPr>
        <w:t>.</w:t>
      </w:r>
      <w:r w:rsidR="00B51BF6" w:rsidRPr="00B51BF6">
        <w:t xml:space="preserve"> </w:t>
      </w:r>
      <w:r w:rsidR="00B51BF6" w:rsidRPr="00B51BF6">
        <w:rPr>
          <w:rFonts w:ascii="Times New Roman" w:hAnsi="Times New Roman" w:cs="Times New Roman"/>
          <w:sz w:val="24"/>
          <w:szCs w:val="24"/>
        </w:rPr>
        <w:t>Teismai padarė teisingą išvadą, kad</w:t>
      </w:r>
      <w:r w:rsidR="00B51BF6">
        <w:t xml:space="preserve"> </w:t>
      </w:r>
      <w:r w:rsidR="00B51BF6" w:rsidRPr="00B51BF6">
        <w:rPr>
          <w:rFonts w:ascii="Times New Roman" w:eastAsia="Times New Roman" w:hAnsi="Times New Roman" w:cs="Times New Roman"/>
          <w:iCs/>
          <w:sz w:val="24"/>
          <w:szCs w:val="24"/>
        </w:rPr>
        <w:t>susitarimai dėl išrašytų ir išrašomų PVM sąskaitų faktūrų apmokėjimo grafike nustatytais periodiniais terminais yra sandoriai su atidedamuoju terminu</w:t>
      </w:r>
      <w:r w:rsidR="00B51BF6">
        <w:rPr>
          <w:rFonts w:ascii="Times New Roman" w:eastAsia="Times New Roman" w:hAnsi="Times New Roman" w:cs="Times New Roman"/>
          <w:iCs/>
          <w:sz w:val="24"/>
          <w:szCs w:val="24"/>
        </w:rPr>
        <w:t>.</w:t>
      </w:r>
      <w:r w:rsidR="0020692C" w:rsidRPr="0020692C">
        <w:t xml:space="preserve"> </w:t>
      </w:r>
      <w:r w:rsidR="0020692C">
        <w:rPr>
          <w:rFonts w:ascii="Times New Roman" w:hAnsi="Times New Roman" w:cs="Times New Roman"/>
          <w:sz w:val="24"/>
          <w:szCs w:val="24"/>
        </w:rPr>
        <w:t>S</w:t>
      </w:r>
      <w:r w:rsidR="0020692C" w:rsidRPr="0020692C">
        <w:rPr>
          <w:rFonts w:ascii="Times New Roman" w:hAnsi="Times New Roman" w:cs="Times New Roman"/>
          <w:sz w:val="24"/>
          <w:szCs w:val="24"/>
        </w:rPr>
        <w:t xml:space="preserve">iekiant nustatyti, ar yra pradelstų </w:t>
      </w:r>
      <w:r w:rsidR="0020692C">
        <w:rPr>
          <w:rFonts w:ascii="Times New Roman" w:hAnsi="Times New Roman" w:cs="Times New Roman"/>
          <w:sz w:val="24"/>
          <w:szCs w:val="24"/>
        </w:rPr>
        <w:t>atsakovės skolų</w:t>
      </w:r>
      <w:r w:rsidR="0020692C" w:rsidRPr="0020692C">
        <w:rPr>
          <w:rFonts w:ascii="Times New Roman" w:hAnsi="Times New Roman" w:cs="Times New Roman"/>
          <w:sz w:val="24"/>
          <w:szCs w:val="24"/>
        </w:rPr>
        <w:t xml:space="preserve">, turi būti vertinamos ne sąskaitos faktūros, o tai, kaip susirinkimo dieną buvo vykdomas sutartas periodinis </w:t>
      </w:r>
      <w:r w:rsidR="0020692C" w:rsidRPr="00482B3B">
        <w:rPr>
          <w:rFonts w:ascii="Times New Roman" w:hAnsi="Times New Roman" w:cs="Times New Roman"/>
          <w:sz w:val="24"/>
          <w:szCs w:val="24"/>
        </w:rPr>
        <w:t>grafikas. Be to, CK 1.123</w:t>
      </w:r>
      <w:r w:rsidR="0020692C">
        <w:rPr>
          <w:rFonts w:ascii="Times New Roman" w:hAnsi="Times New Roman" w:cs="Times New Roman"/>
          <w:sz w:val="24"/>
          <w:szCs w:val="24"/>
        </w:rPr>
        <w:t xml:space="preserve"> straipsnio</w:t>
      </w:r>
      <w:r w:rsidR="0020692C" w:rsidRPr="0020692C">
        <w:rPr>
          <w:rFonts w:ascii="Times New Roman" w:hAnsi="Times New Roman" w:cs="Times New Roman"/>
          <w:sz w:val="24"/>
          <w:szCs w:val="24"/>
        </w:rPr>
        <w:t xml:space="preserve"> 3 d</w:t>
      </w:r>
      <w:r w:rsidR="0020692C">
        <w:rPr>
          <w:rFonts w:ascii="Times New Roman" w:hAnsi="Times New Roman" w:cs="Times New Roman"/>
          <w:sz w:val="24"/>
          <w:szCs w:val="24"/>
        </w:rPr>
        <w:t>alyje</w:t>
      </w:r>
      <w:r w:rsidR="0020692C" w:rsidRPr="0020692C">
        <w:rPr>
          <w:rFonts w:ascii="Times New Roman" w:hAnsi="Times New Roman" w:cs="Times New Roman"/>
          <w:sz w:val="24"/>
          <w:szCs w:val="24"/>
        </w:rPr>
        <w:t xml:space="preserve"> yra įtvirtinta prezumpcija, kad termin</w:t>
      </w:r>
      <w:r w:rsidR="0020692C">
        <w:rPr>
          <w:rFonts w:ascii="Times New Roman" w:hAnsi="Times New Roman" w:cs="Times New Roman"/>
          <w:sz w:val="24"/>
          <w:szCs w:val="24"/>
        </w:rPr>
        <w:t>as nustatytas skolininko naudai, todėl</w:t>
      </w:r>
      <w:r w:rsidR="0020692C" w:rsidRPr="0020692C">
        <w:t xml:space="preserve"> </w:t>
      </w:r>
      <w:r w:rsidR="0020692C" w:rsidRPr="0020692C">
        <w:rPr>
          <w:rFonts w:ascii="Times New Roman" w:hAnsi="Times New Roman" w:cs="Times New Roman"/>
          <w:sz w:val="24"/>
          <w:szCs w:val="24"/>
        </w:rPr>
        <w:t>susitarimai dėl sąskaitų apmokėjim</w:t>
      </w:r>
      <w:r w:rsidR="000E18EC">
        <w:rPr>
          <w:rFonts w:ascii="Times New Roman" w:hAnsi="Times New Roman" w:cs="Times New Roman"/>
          <w:sz w:val="24"/>
          <w:szCs w:val="24"/>
        </w:rPr>
        <w:t>o</w:t>
      </w:r>
      <w:r w:rsidR="0020692C" w:rsidRPr="0020692C">
        <w:rPr>
          <w:rFonts w:ascii="Times New Roman" w:hAnsi="Times New Roman" w:cs="Times New Roman"/>
          <w:sz w:val="24"/>
          <w:szCs w:val="24"/>
        </w:rPr>
        <w:t xml:space="preserve"> periodinio grafiko turi būti aiškinami </w:t>
      </w:r>
      <w:r w:rsidR="0020692C">
        <w:rPr>
          <w:rFonts w:ascii="Times New Roman" w:hAnsi="Times New Roman" w:cs="Times New Roman"/>
          <w:sz w:val="24"/>
          <w:szCs w:val="24"/>
        </w:rPr>
        <w:t>p</w:t>
      </w:r>
      <w:r w:rsidR="0020692C" w:rsidRPr="0020692C">
        <w:rPr>
          <w:rFonts w:ascii="Times New Roman" w:hAnsi="Times New Roman" w:cs="Times New Roman"/>
          <w:sz w:val="24"/>
          <w:szCs w:val="24"/>
        </w:rPr>
        <w:t>areiškėjo</w:t>
      </w:r>
      <w:r w:rsidR="0020692C">
        <w:rPr>
          <w:rFonts w:ascii="Times New Roman" w:hAnsi="Times New Roman" w:cs="Times New Roman"/>
          <w:sz w:val="24"/>
          <w:szCs w:val="24"/>
        </w:rPr>
        <w:t>s naudai.</w:t>
      </w:r>
    </w:p>
    <w:p w14:paraId="2653CA0B" w14:textId="2C40A2C5" w:rsidR="00B8654D" w:rsidRPr="00B8654D" w:rsidRDefault="00B8654D" w:rsidP="00482B3B">
      <w:pPr>
        <w:pStyle w:val="Sraopastraipa"/>
        <w:numPr>
          <w:ilvl w:val="1"/>
          <w:numId w:val="9"/>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sidRPr="00B8654D">
        <w:rPr>
          <w:rFonts w:ascii="Times New Roman" w:eastAsia="Times New Roman" w:hAnsi="Times New Roman" w:cs="Times New Roman"/>
          <w:iCs/>
          <w:sz w:val="24"/>
          <w:szCs w:val="24"/>
        </w:rPr>
        <w:t xml:space="preserve"> Nepagrįsti kreditorės argumentai, kad gali būti pratęsiamas tik toks terminas, kuris nėra suėjęs. Sutarties vykdymo terminai dažniausiai nustatomi šalių susitarimu pagal sutartis, tačiau juos nustačiusios šalys abipusiu sutarimu gali terminus pakeisti juos pratęs</w:t>
      </w:r>
      <w:r w:rsidR="00061DEA">
        <w:rPr>
          <w:rFonts w:ascii="Times New Roman" w:eastAsia="Times New Roman" w:hAnsi="Times New Roman" w:cs="Times New Roman"/>
          <w:iCs/>
          <w:sz w:val="24"/>
          <w:szCs w:val="24"/>
        </w:rPr>
        <w:t>damos</w:t>
      </w:r>
      <w:r w:rsidRPr="00B8654D">
        <w:rPr>
          <w:rFonts w:ascii="Times New Roman" w:eastAsia="Times New Roman" w:hAnsi="Times New Roman" w:cs="Times New Roman"/>
          <w:iCs/>
          <w:sz w:val="24"/>
          <w:szCs w:val="24"/>
        </w:rPr>
        <w:t xml:space="preserve">. Šalys tą gali daryti net ir prievolei esant pažeistai (CK 6.156 straipsnis). Kaip toks susitarimas bus pavadintas, nėra svarbu, tikslinga nustatyti, ar pagal susitarimo turinį sutarta </w:t>
      </w:r>
      <w:r w:rsidR="00061DEA">
        <w:rPr>
          <w:rFonts w:ascii="Times New Roman" w:eastAsia="Times New Roman" w:hAnsi="Times New Roman" w:cs="Times New Roman"/>
          <w:iCs/>
          <w:sz w:val="24"/>
          <w:szCs w:val="24"/>
        </w:rPr>
        <w:t>pakeis</w:t>
      </w:r>
      <w:r w:rsidRPr="00B8654D">
        <w:rPr>
          <w:rFonts w:ascii="Times New Roman" w:eastAsia="Times New Roman" w:hAnsi="Times New Roman" w:cs="Times New Roman"/>
          <w:iCs/>
          <w:sz w:val="24"/>
          <w:szCs w:val="24"/>
        </w:rPr>
        <w:t>ti prievolių pagal sąskaitas faktūras vykdymo sąlygas. Jeigu susitarim</w:t>
      </w:r>
      <w:r w:rsidR="00061DEA">
        <w:rPr>
          <w:rFonts w:ascii="Times New Roman" w:eastAsia="Times New Roman" w:hAnsi="Times New Roman" w:cs="Times New Roman"/>
          <w:iCs/>
          <w:sz w:val="24"/>
          <w:szCs w:val="24"/>
        </w:rPr>
        <w:t>e</w:t>
      </w:r>
      <w:r w:rsidRPr="00B8654D">
        <w:rPr>
          <w:rFonts w:ascii="Times New Roman" w:eastAsia="Times New Roman" w:hAnsi="Times New Roman" w:cs="Times New Roman"/>
          <w:iCs/>
          <w:sz w:val="24"/>
          <w:szCs w:val="24"/>
        </w:rPr>
        <w:t xml:space="preserve"> nu</w:t>
      </w:r>
      <w:r>
        <w:rPr>
          <w:rFonts w:ascii="Times New Roman" w:eastAsia="Times New Roman" w:hAnsi="Times New Roman" w:cs="Times New Roman"/>
          <w:iCs/>
          <w:sz w:val="24"/>
          <w:szCs w:val="24"/>
        </w:rPr>
        <w:t>st</w:t>
      </w:r>
      <w:r w:rsidRPr="00B8654D">
        <w:rPr>
          <w:rFonts w:ascii="Times New Roman" w:eastAsia="Times New Roman" w:hAnsi="Times New Roman" w:cs="Times New Roman"/>
          <w:iCs/>
          <w:sz w:val="24"/>
          <w:szCs w:val="24"/>
        </w:rPr>
        <w:t>at</w:t>
      </w:r>
      <w:r w:rsidR="00061DEA">
        <w:rPr>
          <w:rFonts w:ascii="Times New Roman" w:eastAsia="Times New Roman" w:hAnsi="Times New Roman" w:cs="Times New Roman"/>
          <w:iCs/>
          <w:sz w:val="24"/>
          <w:szCs w:val="24"/>
        </w:rPr>
        <w:t>yta</w:t>
      </w:r>
      <w:r w:rsidRPr="00B8654D">
        <w:rPr>
          <w:rFonts w:ascii="Times New Roman" w:eastAsia="Times New Roman" w:hAnsi="Times New Roman" w:cs="Times New Roman"/>
          <w:iCs/>
          <w:sz w:val="24"/>
          <w:szCs w:val="24"/>
        </w:rPr>
        <w:t xml:space="preserve">, kad visos (tiek senos, tiek naujos) prievolės pagal sąskaitas turi būti vykdomos </w:t>
      </w:r>
      <w:r>
        <w:rPr>
          <w:rFonts w:ascii="Times New Roman" w:eastAsia="Times New Roman" w:hAnsi="Times New Roman" w:cs="Times New Roman"/>
          <w:iCs/>
          <w:sz w:val="24"/>
          <w:szCs w:val="24"/>
        </w:rPr>
        <w:t xml:space="preserve">pagal </w:t>
      </w:r>
      <w:r w:rsidRPr="00B8654D">
        <w:rPr>
          <w:rFonts w:ascii="Times New Roman" w:eastAsia="Times New Roman" w:hAnsi="Times New Roman" w:cs="Times New Roman"/>
          <w:iCs/>
          <w:sz w:val="24"/>
          <w:szCs w:val="24"/>
        </w:rPr>
        <w:t>periodini</w:t>
      </w:r>
      <w:r w:rsidR="005A77D8">
        <w:rPr>
          <w:rFonts w:ascii="Times New Roman" w:eastAsia="Times New Roman" w:hAnsi="Times New Roman" w:cs="Times New Roman"/>
          <w:iCs/>
          <w:sz w:val="24"/>
          <w:szCs w:val="24"/>
        </w:rPr>
        <w:t>ų</w:t>
      </w:r>
      <w:r w:rsidRPr="00B8654D">
        <w:rPr>
          <w:rFonts w:ascii="Times New Roman" w:eastAsia="Times New Roman" w:hAnsi="Times New Roman" w:cs="Times New Roman"/>
          <w:iCs/>
          <w:sz w:val="24"/>
          <w:szCs w:val="24"/>
        </w:rPr>
        <w:t xml:space="preserve"> mokėjim</w:t>
      </w:r>
      <w:r w:rsidR="005A77D8">
        <w:rPr>
          <w:rFonts w:ascii="Times New Roman" w:eastAsia="Times New Roman" w:hAnsi="Times New Roman" w:cs="Times New Roman"/>
          <w:iCs/>
          <w:sz w:val="24"/>
          <w:szCs w:val="24"/>
        </w:rPr>
        <w:t>ų</w:t>
      </w:r>
      <w:r w:rsidRPr="00B8654D">
        <w:rPr>
          <w:rFonts w:ascii="Times New Roman" w:eastAsia="Times New Roman" w:hAnsi="Times New Roman" w:cs="Times New Roman"/>
          <w:iCs/>
          <w:sz w:val="24"/>
          <w:szCs w:val="24"/>
        </w:rPr>
        <w:t xml:space="preserve"> grafik</w:t>
      </w:r>
      <w:r w:rsidR="005A77D8">
        <w:rPr>
          <w:rFonts w:ascii="Times New Roman" w:eastAsia="Times New Roman" w:hAnsi="Times New Roman" w:cs="Times New Roman"/>
          <w:iCs/>
          <w:sz w:val="24"/>
          <w:szCs w:val="24"/>
        </w:rPr>
        <w:t>ą</w:t>
      </w:r>
      <w:r w:rsidRPr="00B8654D">
        <w:rPr>
          <w:rFonts w:ascii="Times New Roman" w:eastAsia="Times New Roman" w:hAnsi="Times New Roman" w:cs="Times New Roman"/>
          <w:iCs/>
          <w:sz w:val="24"/>
          <w:szCs w:val="24"/>
        </w:rPr>
        <w:t>,</w:t>
      </w:r>
      <w:r w:rsidR="005A77D8">
        <w:rPr>
          <w:rFonts w:ascii="Times New Roman" w:eastAsia="Times New Roman" w:hAnsi="Times New Roman" w:cs="Times New Roman"/>
          <w:iCs/>
          <w:sz w:val="24"/>
          <w:szCs w:val="24"/>
        </w:rPr>
        <w:t xml:space="preserve"> tai</w:t>
      </w:r>
      <w:r w:rsidRPr="00B8654D">
        <w:rPr>
          <w:rFonts w:ascii="Times New Roman" w:eastAsia="Times New Roman" w:hAnsi="Times New Roman" w:cs="Times New Roman"/>
          <w:iCs/>
          <w:sz w:val="24"/>
          <w:szCs w:val="24"/>
        </w:rPr>
        <w:t xml:space="preserve"> reiškia, kad prievolių pagal sąskaitas vykdymo sąlygos (įskaitant jos įvykdymo terminą) yra </w:t>
      </w:r>
      <w:r w:rsidR="00061DEA">
        <w:rPr>
          <w:rFonts w:ascii="Times New Roman" w:eastAsia="Times New Roman" w:hAnsi="Times New Roman" w:cs="Times New Roman"/>
          <w:iCs/>
          <w:sz w:val="24"/>
          <w:szCs w:val="24"/>
        </w:rPr>
        <w:t>pakeis</w:t>
      </w:r>
      <w:r w:rsidRPr="00B8654D">
        <w:rPr>
          <w:rFonts w:ascii="Times New Roman" w:eastAsia="Times New Roman" w:hAnsi="Times New Roman" w:cs="Times New Roman"/>
          <w:iCs/>
          <w:sz w:val="24"/>
          <w:szCs w:val="24"/>
        </w:rPr>
        <w:t>tos periodinėmis įmokomis. Neigti šį faktą reikštų neigti paties susitarimo sudarymą bei jo teisinę reikšmę.</w:t>
      </w:r>
    </w:p>
    <w:p w14:paraId="777AD7F1" w14:textId="74CFF5AE" w:rsidR="00721166" w:rsidRDefault="00A61324" w:rsidP="00482B3B">
      <w:pPr>
        <w:pStyle w:val="Sraopastraipa"/>
        <w:numPr>
          <w:ilvl w:val="1"/>
          <w:numId w:val="9"/>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Teismai </w:t>
      </w:r>
      <w:r w:rsidRPr="00A61324">
        <w:rPr>
          <w:rFonts w:ascii="Times New Roman" w:eastAsia="Times New Roman" w:hAnsi="Times New Roman" w:cs="Times New Roman"/>
          <w:iCs/>
          <w:sz w:val="24"/>
          <w:szCs w:val="24"/>
        </w:rPr>
        <w:t>tinkamai kvalifikavo susitarimus dėl mokėjim</w:t>
      </w:r>
      <w:r w:rsidR="00061DEA">
        <w:rPr>
          <w:rFonts w:ascii="Times New Roman" w:eastAsia="Times New Roman" w:hAnsi="Times New Roman" w:cs="Times New Roman"/>
          <w:iCs/>
          <w:sz w:val="24"/>
          <w:szCs w:val="24"/>
        </w:rPr>
        <w:t>o</w:t>
      </w:r>
      <w:r w:rsidRPr="00A61324">
        <w:rPr>
          <w:rFonts w:ascii="Times New Roman" w:eastAsia="Times New Roman" w:hAnsi="Times New Roman" w:cs="Times New Roman"/>
          <w:iCs/>
          <w:sz w:val="24"/>
          <w:szCs w:val="24"/>
        </w:rPr>
        <w:t xml:space="preserve"> grafikų </w:t>
      </w:r>
      <w:r>
        <w:rPr>
          <w:rFonts w:ascii="Times New Roman" w:eastAsia="Times New Roman" w:hAnsi="Times New Roman" w:cs="Times New Roman"/>
          <w:iCs/>
          <w:sz w:val="24"/>
          <w:szCs w:val="24"/>
        </w:rPr>
        <w:t xml:space="preserve">ir </w:t>
      </w:r>
      <w:r w:rsidR="00721166">
        <w:rPr>
          <w:rFonts w:ascii="Times New Roman" w:eastAsia="Times New Roman" w:hAnsi="Times New Roman" w:cs="Times New Roman"/>
          <w:iCs/>
          <w:sz w:val="24"/>
          <w:szCs w:val="24"/>
        </w:rPr>
        <w:t xml:space="preserve">sutarčių aiškinimo taisyklių </w:t>
      </w:r>
      <w:r w:rsidR="00721166" w:rsidRPr="004842A4">
        <w:rPr>
          <w:rFonts w:ascii="Times New Roman" w:eastAsia="Times New Roman" w:hAnsi="Times New Roman" w:cs="Times New Roman"/>
          <w:iCs/>
          <w:sz w:val="24"/>
          <w:szCs w:val="24"/>
        </w:rPr>
        <w:t>nepažeidė.</w:t>
      </w:r>
      <w:r w:rsidR="004842A4" w:rsidRPr="004842A4">
        <w:rPr>
          <w:rFonts w:ascii="Times New Roman" w:hAnsi="Times New Roman" w:cs="Times New Roman"/>
          <w:sz w:val="24"/>
          <w:szCs w:val="24"/>
        </w:rPr>
        <w:t xml:space="preserve"> </w:t>
      </w:r>
      <w:r w:rsidR="003C3290">
        <w:rPr>
          <w:rFonts w:ascii="Times New Roman" w:hAnsi="Times New Roman" w:cs="Times New Roman"/>
          <w:sz w:val="24"/>
          <w:szCs w:val="24"/>
        </w:rPr>
        <w:t>Kreditorės</w:t>
      </w:r>
      <w:r w:rsidR="004842A4" w:rsidRPr="004842A4">
        <w:rPr>
          <w:rFonts w:ascii="Times New Roman" w:hAnsi="Times New Roman" w:cs="Times New Roman"/>
          <w:sz w:val="24"/>
          <w:szCs w:val="24"/>
        </w:rPr>
        <w:t xml:space="preserve"> argumentas, kad susitarimus reikia aiškinti taikant lingvistinį sutarčių aiškinimo metodą, nebuvo nurodytas pirmosios instancijos teisme</w:t>
      </w:r>
      <w:r w:rsidR="004842A4" w:rsidRPr="004842A4">
        <w:rPr>
          <w:rFonts w:ascii="Times New Roman" w:eastAsia="Times New Roman" w:hAnsi="Times New Roman" w:cs="Times New Roman"/>
          <w:iCs/>
          <w:sz w:val="24"/>
          <w:szCs w:val="24"/>
        </w:rPr>
        <w:t>, todėl šie argumentai kasacinio teismo turi būti atmesti.</w:t>
      </w:r>
      <w:r w:rsidR="004842A4" w:rsidRPr="004842A4">
        <w:rPr>
          <w:rFonts w:ascii="Times New Roman" w:hAnsi="Times New Roman" w:cs="Times New Roman"/>
          <w:sz w:val="24"/>
          <w:szCs w:val="24"/>
        </w:rPr>
        <w:t xml:space="preserve"> Kita vertus, </w:t>
      </w:r>
      <w:r w:rsidR="004842A4" w:rsidRPr="004842A4">
        <w:rPr>
          <w:rFonts w:ascii="Times New Roman" w:eastAsia="Times New Roman" w:hAnsi="Times New Roman" w:cs="Times New Roman"/>
          <w:iCs/>
          <w:sz w:val="24"/>
          <w:szCs w:val="24"/>
        </w:rPr>
        <w:t xml:space="preserve">teismai, įvertinę visas faktines aplinkybes ir nustatę tikruosius šalių ketinimus, padarė pagrįstą išvadą, kad minėtais susitarimais buvo </w:t>
      </w:r>
      <w:r w:rsidR="00061DEA">
        <w:rPr>
          <w:rFonts w:ascii="Times New Roman" w:eastAsia="Times New Roman" w:hAnsi="Times New Roman" w:cs="Times New Roman"/>
          <w:iCs/>
          <w:sz w:val="24"/>
          <w:szCs w:val="24"/>
        </w:rPr>
        <w:t>pakeis</w:t>
      </w:r>
      <w:r w:rsidR="004842A4" w:rsidRPr="004842A4">
        <w:rPr>
          <w:rFonts w:ascii="Times New Roman" w:eastAsia="Times New Roman" w:hAnsi="Times New Roman" w:cs="Times New Roman"/>
          <w:iCs/>
          <w:sz w:val="24"/>
          <w:szCs w:val="24"/>
        </w:rPr>
        <w:t xml:space="preserve">ta atsiskaitymo su </w:t>
      </w:r>
      <w:r w:rsidR="004842A4">
        <w:rPr>
          <w:rFonts w:ascii="Times New Roman" w:eastAsia="Times New Roman" w:hAnsi="Times New Roman" w:cs="Times New Roman"/>
          <w:iCs/>
          <w:sz w:val="24"/>
          <w:szCs w:val="24"/>
        </w:rPr>
        <w:t>kreditore</w:t>
      </w:r>
      <w:r w:rsidR="004842A4" w:rsidRPr="004842A4">
        <w:rPr>
          <w:rFonts w:ascii="Times New Roman" w:eastAsia="Times New Roman" w:hAnsi="Times New Roman" w:cs="Times New Roman"/>
          <w:iCs/>
          <w:sz w:val="24"/>
          <w:szCs w:val="24"/>
        </w:rPr>
        <w:t xml:space="preserve"> tvarka</w:t>
      </w:r>
      <w:r w:rsidR="004842A4">
        <w:rPr>
          <w:rFonts w:ascii="Times New Roman" w:eastAsia="Times New Roman" w:hAnsi="Times New Roman" w:cs="Times New Roman"/>
          <w:iCs/>
          <w:sz w:val="24"/>
          <w:szCs w:val="24"/>
        </w:rPr>
        <w:t>.</w:t>
      </w:r>
      <w:r w:rsidR="0028571D" w:rsidRPr="0028571D">
        <w:t xml:space="preserve"> </w:t>
      </w:r>
      <w:r w:rsidR="0028571D">
        <w:rPr>
          <w:rFonts w:ascii="Times New Roman" w:eastAsia="Times New Roman" w:hAnsi="Times New Roman" w:cs="Times New Roman"/>
          <w:iCs/>
          <w:sz w:val="24"/>
          <w:szCs w:val="24"/>
        </w:rPr>
        <w:t>P</w:t>
      </w:r>
      <w:r w:rsidR="0028571D" w:rsidRPr="0028571D">
        <w:rPr>
          <w:rFonts w:ascii="Times New Roman" w:eastAsia="Times New Roman" w:hAnsi="Times New Roman" w:cs="Times New Roman"/>
          <w:iCs/>
          <w:sz w:val="24"/>
          <w:szCs w:val="24"/>
        </w:rPr>
        <w:t xml:space="preserve">osėdžių protokolais buvo pasiekti susitarimai </w:t>
      </w:r>
      <w:r w:rsidR="0028571D">
        <w:rPr>
          <w:rFonts w:ascii="Times New Roman" w:eastAsia="Times New Roman" w:hAnsi="Times New Roman" w:cs="Times New Roman"/>
          <w:iCs/>
          <w:sz w:val="24"/>
          <w:szCs w:val="24"/>
        </w:rPr>
        <w:t xml:space="preserve">dėl </w:t>
      </w:r>
      <w:r w:rsidR="0028571D" w:rsidRPr="0028571D">
        <w:rPr>
          <w:rFonts w:ascii="Times New Roman" w:eastAsia="Times New Roman" w:hAnsi="Times New Roman" w:cs="Times New Roman"/>
          <w:iCs/>
          <w:sz w:val="24"/>
          <w:szCs w:val="24"/>
        </w:rPr>
        <w:t>periodini</w:t>
      </w:r>
      <w:r w:rsidR="00CA784C">
        <w:rPr>
          <w:rFonts w:ascii="Times New Roman" w:eastAsia="Times New Roman" w:hAnsi="Times New Roman" w:cs="Times New Roman"/>
          <w:iCs/>
          <w:sz w:val="24"/>
          <w:szCs w:val="24"/>
        </w:rPr>
        <w:t>o</w:t>
      </w:r>
      <w:r w:rsidR="0028571D" w:rsidRPr="0028571D">
        <w:rPr>
          <w:rFonts w:ascii="Times New Roman" w:eastAsia="Times New Roman" w:hAnsi="Times New Roman" w:cs="Times New Roman"/>
          <w:iCs/>
          <w:sz w:val="24"/>
          <w:szCs w:val="24"/>
        </w:rPr>
        <w:t xml:space="preserve"> mokėjim</w:t>
      </w:r>
      <w:r w:rsidR="00CA784C">
        <w:rPr>
          <w:rFonts w:ascii="Times New Roman" w:eastAsia="Times New Roman" w:hAnsi="Times New Roman" w:cs="Times New Roman"/>
          <w:iCs/>
          <w:sz w:val="24"/>
          <w:szCs w:val="24"/>
        </w:rPr>
        <w:t>o</w:t>
      </w:r>
      <w:r w:rsidR="0028571D" w:rsidRPr="0028571D">
        <w:rPr>
          <w:rFonts w:ascii="Times New Roman" w:eastAsia="Times New Roman" w:hAnsi="Times New Roman" w:cs="Times New Roman"/>
          <w:iCs/>
          <w:sz w:val="24"/>
          <w:szCs w:val="24"/>
        </w:rPr>
        <w:t xml:space="preserve"> grafikų; mokėjim</w:t>
      </w:r>
      <w:r w:rsidR="00CA784C">
        <w:rPr>
          <w:rFonts w:ascii="Times New Roman" w:eastAsia="Times New Roman" w:hAnsi="Times New Roman" w:cs="Times New Roman"/>
          <w:iCs/>
          <w:sz w:val="24"/>
          <w:szCs w:val="24"/>
        </w:rPr>
        <w:t>o</w:t>
      </w:r>
      <w:r w:rsidR="0028571D" w:rsidRPr="0028571D">
        <w:rPr>
          <w:rFonts w:ascii="Times New Roman" w:eastAsia="Times New Roman" w:hAnsi="Times New Roman" w:cs="Times New Roman"/>
          <w:iCs/>
          <w:sz w:val="24"/>
          <w:szCs w:val="24"/>
        </w:rPr>
        <w:t xml:space="preserve"> grafikais susitarta dėl naujų savaitinių periodinių sąskaitų faktūrų apmokėjimo terminų; susitarimais sutarta grafiko atidedamaisiais terminais dengiamų sąskaitų faktūrų suma apima tiek senas, tiek naujas sąskaitas fa</w:t>
      </w:r>
      <w:r w:rsidR="0028571D">
        <w:rPr>
          <w:rFonts w:ascii="Times New Roman" w:eastAsia="Times New Roman" w:hAnsi="Times New Roman" w:cs="Times New Roman"/>
          <w:iCs/>
          <w:sz w:val="24"/>
          <w:szCs w:val="24"/>
        </w:rPr>
        <w:t>ktūras (t</w:t>
      </w:r>
      <w:r w:rsidR="00061DEA">
        <w:rPr>
          <w:rFonts w:ascii="Times New Roman" w:eastAsia="Times New Roman" w:hAnsi="Times New Roman" w:cs="Times New Roman"/>
          <w:iCs/>
          <w:sz w:val="24"/>
          <w:szCs w:val="24"/>
        </w:rPr>
        <w:t>.</w:t>
      </w:r>
      <w:r w:rsidR="0028571D">
        <w:rPr>
          <w:rFonts w:ascii="Times New Roman" w:eastAsia="Times New Roman" w:hAnsi="Times New Roman" w:cs="Times New Roman"/>
          <w:iCs/>
          <w:sz w:val="24"/>
          <w:szCs w:val="24"/>
        </w:rPr>
        <w:t xml:space="preserve"> y</w:t>
      </w:r>
      <w:r w:rsidR="00061DEA">
        <w:rPr>
          <w:rFonts w:ascii="Times New Roman" w:eastAsia="Times New Roman" w:hAnsi="Times New Roman" w:cs="Times New Roman"/>
          <w:iCs/>
          <w:sz w:val="24"/>
          <w:szCs w:val="24"/>
        </w:rPr>
        <w:t>.</w:t>
      </w:r>
      <w:r w:rsidR="0028571D">
        <w:rPr>
          <w:rFonts w:ascii="Times New Roman" w:eastAsia="Times New Roman" w:hAnsi="Times New Roman" w:cs="Times New Roman"/>
          <w:iCs/>
          <w:sz w:val="24"/>
          <w:szCs w:val="24"/>
        </w:rPr>
        <w:t xml:space="preserve"> visą prievolę).</w:t>
      </w:r>
    </w:p>
    <w:p w14:paraId="3EBB317C" w14:textId="4DADEAAC" w:rsidR="00482B3B" w:rsidRDefault="00B45D8B" w:rsidP="00482B3B">
      <w:pPr>
        <w:pStyle w:val="Sraopastraipa"/>
        <w:numPr>
          <w:ilvl w:val="1"/>
          <w:numId w:val="9"/>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sidRPr="00482B3B">
        <w:rPr>
          <w:rFonts w:ascii="Times New Roman" w:eastAsia="Times New Roman" w:hAnsi="Times New Roman" w:cs="Times New Roman"/>
          <w:iCs/>
          <w:sz w:val="24"/>
          <w:szCs w:val="24"/>
        </w:rPr>
        <w:t>N</w:t>
      </w:r>
      <w:r w:rsidR="00E25366" w:rsidRPr="00482B3B">
        <w:rPr>
          <w:rFonts w:ascii="Times New Roman" w:eastAsia="Times New Roman" w:hAnsi="Times New Roman" w:cs="Times New Roman"/>
          <w:iCs/>
          <w:sz w:val="24"/>
          <w:szCs w:val="24"/>
        </w:rPr>
        <w:t xml:space="preserve">epagrįsti </w:t>
      </w:r>
      <w:r w:rsidRPr="00482B3B">
        <w:rPr>
          <w:rFonts w:ascii="Times New Roman" w:eastAsia="Times New Roman" w:hAnsi="Times New Roman" w:cs="Times New Roman"/>
          <w:iCs/>
          <w:sz w:val="24"/>
          <w:szCs w:val="24"/>
        </w:rPr>
        <w:t xml:space="preserve">atsakovės ir </w:t>
      </w:r>
      <w:r w:rsidR="003C3290">
        <w:rPr>
          <w:rFonts w:ascii="Times New Roman" w:eastAsia="Times New Roman" w:hAnsi="Times New Roman" w:cs="Times New Roman"/>
          <w:iCs/>
          <w:sz w:val="24"/>
          <w:szCs w:val="24"/>
        </w:rPr>
        <w:t>kreditorės</w:t>
      </w:r>
      <w:r w:rsidR="00E25366" w:rsidRPr="00482B3B">
        <w:rPr>
          <w:rFonts w:ascii="Times New Roman" w:eastAsia="Times New Roman" w:hAnsi="Times New Roman" w:cs="Times New Roman"/>
          <w:iCs/>
          <w:sz w:val="24"/>
          <w:szCs w:val="24"/>
        </w:rPr>
        <w:t xml:space="preserve"> argumentai dėl akcininkams neišmokėtų dividendų ir </w:t>
      </w:r>
      <w:r w:rsidRPr="00482B3B">
        <w:rPr>
          <w:rFonts w:ascii="Times New Roman" w:eastAsia="Times New Roman" w:hAnsi="Times New Roman" w:cs="Times New Roman"/>
          <w:iCs/>
          <w:sz w:val="24"/>
          <w:szCs w:val="24"/>
        </w:rPr>
        <w:t>pažeisto ABĮ 59 straipsnio</w:t>
      </w:r>
      <w:r w:rsidR="00E25366" w:rsidRPr="00482B3B">
        <w:rPr>
          <w:rFonts w:ascii="Times New Roman" w:eastAsia="Times New Roman" w:hAnsi="Times New Roman" w:cs="Times New Roman"/>
          <w:iCs/>
          <w:sz w:val="24"/>
          <w:szCs w:val="24"/>
        </w:rPr>
        <w:t xml:space="preserve"> 6 d</w:t>
      </w:r>
      <w:r w:rsidRPr="00482B3B">
        <w:rPr>
          <w:rFonts w:ascii="Times New Roman" w:eastAsia="Times New Roman" w:hAnsi="Times New Roman" w:cs="Times New Roman"/>
          <w:iCs/>
          <w:sz w:val="24"/>
          <w:szCs w:val="24"/>
        </w:rPr>
        <w:t>alies</w:t>
      </w:r>
      <w:r w:rsidR="00E25366" w:rsidRPr="00482B3B">
        <w:rPr>
          <w:rFonts w:ascii="Times New Roman" w:eastAsia="Times New Roman" w:hAnsi="Times New Roman" w:cs="Times New Roman"/>
          <w:iCs/>
          <w:sz w:val="24"/>
          <w:szCs w:val="24"/>
        </w:rPr>
        <w:t xml:space="preserve"> 1 p</w:t>
      </w:r>
      <w:r w:rsidRPr="00482B3B">
        <w:rPr>
          <w:rFonts w:ascii="Times New Roman" w:eastAsia="Times New Roman" w:hAnsi="Times New Roman" w:cs="Times New Roman"/>
          <w:iCs/>
          <w:sz w:val="24"/>
          <w:szCs w:val="24"/>
        </w:rPr>
        <w:t xml:space="preserve">unkto. </w:t>
      </w:r>
      <w:r w:rsidR="00E25366" w:rsidRPr="00482B3B">
        <w:rPr>
          <w:rFonts w:ascii="Times New Roman" w:eastAsia="Times New Roman" w:hAnsi="Times New Roman" w:cs="Times New Roman"/>
          <w:iCs/>
          <w:sz w:val="24"/>
          <w:szCs w:val="24"/>
        </w:rPr>
        <w:t xml:space="preserve">Pirmosios instancijos teismas nustatė, kad akcininkai yra raštu atidėję dividendų išmokėjimą ir nelaiko, </w:t>
      </w:r>
      <w:r w:rsidR="00061DEA">
        <w:rPr>
          <w:rFonts w:ascii="Times New Roman" w:eastAsia="Times New Roman" w:hAnsi="Times New Roman" w:cs="Times New Roman"/>
          <w:iCs/>
          <w:sz w:val="24"/>
          <w:szCs w:val="24"/>
        </w:rPr>
        <w:t>jog</w:t>
      </w:r>
      <w:r w:rsidR="00E25366" w:rsidRPr="00482B3B">
        <w:rPr>
          <w:rFonts w:ascii="Times New Roman" w:eastAsia="Times New Roman" w:hAnsi="Times New Roman" w:cs="Times New Roman"/>
          <w:iCs/>
          <w:sz w:val="24"/>
          <w:szCs w:val="24"/>
        </w:rPr>
        <w:t xml:space="preserve"> yra pažei</w:t>
      </w:r>
      <w:r w:rsidRPr="00482B3B">
        <w:rPr>
          <w:rFonts w:ascii="Times New Roman" w:eastAsia="Times New Roman" w:hAnsi="Times New Roman" w:cs="Times New Roman"/>
          <w:iCs/>
          <w:sz w:val="24"/>
          <w:szCs w:val="24"/>
        </w:rPr>
        <w:t>stos</w:t>
      </w:r>
      <w:r w:rsidR="00E25366" w:rsidRPr="00482B3B">
        <w:rPr>
          <w:rFonts w:ascii="Times New Roman" w:eastAsia="Times New Roman" w:hAnsi="Times New Roman" w:cs="Times New Roman"/>
          <w:iCs/>
          <w:sz w:val="24"/>
          <w:szCs w:val="24"/>
        </w:rPr>
        <w:t xml:space="preserve"> jų teisės.</w:t>
      </w:r>
      <w:r w:rsidR="00E25366" w:rsidRPr="00E25366">
        <w:t xml:space="preserve"> </w:t>
      </w:r>
      <w:r w:rsidR="00E25366" w:rsidRPr="00482B3B">
        <w:rPr>
          <w:rFonts w:ascii="Times New Roman" w:eastAsia="Times New Roman" w:hAnsi="Times New Roman" w:cs="Times New Roman"/>
          <w:iCs/>
          <w:sz w:val="24"/>
          <w:szCs w:val="24"/>
        </w:rPr>
        <w:t xml:space="preserve">Įvertinant tai, kad akcininkai nelaiko, </w:t>
      </w:r>
      <w:r w:rsidR="00061DEA">
        <w:rPr>
          <w:rFonts w:ascii="Times New Roman" w:eastAsia="Times New Roman" w:hAnsi="Times New Roman" w:cs="Times New Roman"/>
          <w:iCs/>
          <w:sz w:val="24"/>
          <w:szCs w:val="24"/>
        </w:rPr>
        <w:t>jog</w:t>
      </w:r>
      <w:r w:rsidR="00E25366" w:rsidRPr="00482B3B">
        <w:rPr>
          <w:rFonts w:ascii="Times New Roman" w:eastAsia="Times New Roman" w:hAnsi="Times New Roman" w:cs="Times New Roman"/>
          <w:iCs/>
          <w:sz w:val="24"/>
          <w:szCs w:val="24"/>
        </w:rPr>
        <w:t xml:space="preserve"> jų teisės yra</w:t>
      </w:r>
      <w:r w:rsidRPr="00482B3B">
        <w:rPr>
          <w:rFonts w:ascii="Times New Roman" w:eastAsia="Times New Roman" w:hAnsi="Times New Roman" w:cs="Times New Roman"/>
          <w:iCs/>
          <w:sz w:val="24"/>
          <w:szCs w:val="24"/>
        </w:rPr>
        <w:t xml:space="preserve"> pažeistos,</w:t>
      </w:r>
      <w:r w:rsidR="00E25366" w:rsidRPr="00482B3B">
        <w:rPr>
          <w:rFonts w:ascii="Times New Roman" w:eastAsia="Times New Roman" w:hAnsi="Times New Roman" w:cs="Times New Roman"/>
          <w:iCs/>
          <w:sz w:val="24"/>
          <w:szCs w:val="24"/>
        </w:rPr>
        <w:t xml:space="preserve"> dividendų išmokėjimas buvo </w:t>
      </w:r>
      <w:r w:rsidR="00E25366" w:rsidRPr="00482B3B">
        <w:rPr>
          <w:rFonts w:ascii="Times New Roman" w:eastAsia="Times New Roman" w:hAnsi="Times New Roman" w:cs="Times New Roman"/>
          <w:iCs/>
          <w:sz w:val="24"/>
          <w:szCs w:val="24"/>
        </w:rPr>
        <w:lastRenderedPageBreak/>
        <w:t>pratęstas, nėra pagrindo konstatuoti ABĮ 59 straipsnio 6 dalies 1 punkto pažeidim</w:t>
      </w:r>
      <w:r w:rsidRPr="00482B3B">
        <w:rPr>
          <w:rFonts w:ascii="Times New Roman" w:eastAsia="Times New Roman" w:hAnsi="Times New Roman" w:cs="Times New Roman"/>
          <w:iCs/>
          <w:sz w:val="24"/>
          <w:szCs w:val="24"/>
        </w:rPr>
        <w:t>o</w:t>
      </w:r>
      <w:r w:rsidR="00E25366" w:rsidRPr="00482B3B">
        <w:rPr>
          <w:rFonts w:ascii="Times New Roman" w:eastAsia="Times New Roman" w:hAnsi="Times New Roman" w:cs="Times New Roman"/>
          <w:iCs/>
          <w:sz w:val="24"/>
          <w:szCs w:val="24"/>
        </w:rPr>
        <w:t>. Šios normos tikslas yra ne akcininkų, bet trečiųjų asmenų (kreditorių) apsauga, todėl suinteresuoti asmenys negali priverstinai ginti akcininkų teisių, kurios nėra pažeistos.</w:t>
      </w:r>
    </w:p>
    <w:p w14:paraId="2E66427B" w14:textId="2410AFBD" w:rsidR="00482B3B" w:rsidRPr="00482B3B" w:rsidRDefault="004A471E" w:rsidP="003C22E0">
      <w:pPr>
        <w:pStyle w:val="Sraopastraipa"/>
        <w:numPr>
          <w:ilvl w:val="1"/>
          <w:numId w:val="9"/>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sidRPr="00482B3B">
        <w:rPr>
          <w:rFonts w:ascii="Times New Roman" w:eastAsia="Times New Roman" w:hAnsi="Times New Roman" w:cs="Times New Roman"/>
          <w:iCs/>
          <w:sz w:val="24"/>
          <w:szCs w:val="24"/>
        </w:rPr>
        <w:t>Bendrovės vadovo nesąžiningumo klausimą trečia</w:t>
      </w:r>
      <w:r w:rsidR="00D22841">
        <w:rPr>
          <w:rFonts w:ascii="Times New Roman" w:eastAsia="Times New Roman" w:hAnsi="Times New Roman" w:cs="Times New Roman"/>
          <w:iCs/>
          <w:sz w:val="24"/>
          <w:szCs w:val="24"/>
        </w:rPr>
        <w:t>s</w:t>
      </w:r>
      <w:r w:rsidRPr="00482B3B">
        <w:rPr>
          <w:rFonts w:ascii="Times New Roman" w:eastAsia="Times New Roman" w:hAnsi="Times New Roman" w:cs="Times New Roman"/>
          <w:iCs/>
          <w:sz w:val="24"/>
          <w:szCs w:val="24"/>
        </w:rPr>
        <w:t xml:space="preserve">is asmuo pradėjo kelti tik apeliacinės instancijos teisme. Pirmosios instancijos teismui nenurodė argumentų, kad nebūtų sudaręs susitarimų dėl </w:t>
      </w:r>
      <w:r w:rsidRPr="00F32B42">
        <w:rPr>
          <w:rFonts w:ascii="Times New Roman" w:eastAsia="Times New Roman" w:hAnsi="Times New Roman" w:cs="Times New Roman"/>
          <w:iCs/>
          <w:sz w:val="24"/>
          <w:szCs w:val="24"/>
        </w:rPr>
        <w:t>periodinio mokėjim</w:t>
      </w:r>
      <w:r w:rsidR="00F32B42">
        <w:rPr>
          <w:rFonts w:ascii="Times New Roman" w:eastAsia="Times New Roman" w:hAnsi="Times New Roman" w:cs="Times New Roman"/>
          <w:iCs/>
          <w:sz w:val="24"/>
          <w:szCs w:val="24"/>
        </w:rPr>
        <w:t>o</w:t>
      </w:r>
      <w:r w:rsidRPr="00F32B42">
        <w:rPr>
          <w:rFonts w:ascii="Times New Roman" w:eastAsia="Times New Roman" w:hAnsi="Times New Roman" w:cs="Times New Roman"/>
          <w:iCs/>
          <w:sz w:val="24"/>
          <w:szCs w:val="24"/>
        </w:rPr>
        <w:t xml:space="preserve"> grafiko</w:t>
      </w:r>
      <w:r w:rsidRPr="00482B3B">
        <w:rPr>
          <w:rFonts w:ascii="Times New Roman" w:eastAsia="Times New Roman" w:hAnsi="Times New Roman" w:cs="Times New Roman"/>
          <w:iCs/>
          <w:sz w:val="24"/>
          <w:szCs w:val="24"/>
        </w:rPr>
        <w:t>, jeigu būtų žinojęs apie atsakovės akcininkams skiriamus ir mokamus dividendus.</w:t>
      </w:r>
      <w:r w:rsidRPr="004A471E">
        <w:t xml:space="preserve"> </w:t>
      </w:r>
      <w:r w:rsidRPr="00482B3B">
        <w:rPr>
          <w:rFonts w:ascii="Times New Roman" w:eastAsia="Times New Roman" w:hAnsi="Times New Roman" w:cs="Times New Roman"/>
          <w:iCs/>
          <w:sz w:val="24"/>
          <w:szCs w:val="24"/>
        </w:rPr>
        <w:t>Apeliacinės instancijos teismas pagrįstai nurodė, kad atsakovės vadovo sąžiningumo vertinimas nėra šios bylos ginčo dalykas.</w:t>
      </w:r>
      <w:r w:rsidRPr="004A471E">
        <w:t xml:space="preserve"> </w:t>
      </w:r>
      <w:r w:rsidRPr="00482B3B">
        <w:rPr>
          <w:rFonts w:ascii="Times New Roman" w:eastAsia="Times New Roman" w:hAnsi="Times New Roman" w:cs="Times New Roman"/>
          <w:iCs/>
          <w:sz w:val="24"/>
          <w:szCs w:val="24"/>
        </w:rPr>
        <w:t>Trečiasis asmuo nėra pareiškęs ieškinio nei dėl atsakovės vadovo neteisėtų veiksmų, nei dėl susitarimų dėl mokėjimo grafikų pripažinimo negaliojančiais, todėl vadovo sąžiningumas nėra vertinamas.</w:t>
      </w:r>
      <w:r w:rsidR="00482B3B" w:rsidRPr="00482B3B">
        <w:t xml:space="preserve"> </w:t>
      </w:r>
    </w:p>
    <w:p w14:paraId="241139C2" w14:textId="3DF7AE00" w:rsidR="00101A2D" w:rsidRPr="00482B3B" w:rsidRDefault="00101A2D" w:rsidP="003C22E0">
      <w:pPr>
        <w:pStyle w:val="Sraopastraipa"/>
        <w:numPr>
          <w:ilvl w:val="1"/>
          <w:numId w:val="9"/>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sidRPr="00482B3B">
        <w:rPr>
          <w:rFonts w:ascii="Times New Roman" w:eastAsia="Times New Roman" w:hAnsi="Times New Roman" w:cs="Times New Roman"/>
          <w:iCs/>
          <w:sz w:val="24"/>
          <w:szCs w:val="24"/>
        </w:rPr>
        <w:t>Teismai objektyviai ir visapusiškai įvertino surinktus įrodymus ir nustatė, kad sprendimais nebuvo pažeistos kreditorės teisės ir interesai.</w:t>
      </w:r>
      <w:r w:rsidRPr="00101A2D">
        <w:t xml:space="preserve"> </w:t>
      </w:r>
      <w:r w:rsidRPr="00482B3B">
        <w:rPr>
          <w:rFonts w:ascii="Times New Roman" w:eastAsia="Times New Roman" w:hAnsi="Times New Roman" w:cs="Times New Roman"/>
          <w:iCs/>
          <w:sz w:val="24"/>
          <w:szCs w:val="24"/>
        </w:rPr>
        <w:t>Pirmosios instancijos teismas nustatė, jog</w:t>
      </w:r>
      <w:r w:rsidR="003305C5">
        <w:rPr>
          <w:rFonts w:ascii="Times New Roman" w:eastAsia="Times New Roman" w:hAnsi="Times New Roman" w:cs="Times New Roman"/>
          <w:iCs/>
          <w:sz w:val="24"/>
          <w:szCs w:val="24"/>
        </w:rPr>
        <w:t>,</w:t>
      </w:r>
      <w:r w:rsidRPr="00482B3B">
        <w:rPr>
          <w:rFonts w:ascii="Times New Roman" w:eastAsia="Times New Roman" w:hAnsi="Times New Roman" w:cs="Times New Roman"/>
          <w:iCs/>
          <w:sz w:val="24"/>
          <w:szCs w:val="24"/>
        </w:rPr>
        <w:t xml:space="preserve"> vertinant 2013 m. balandžio 3 d. akcininkų sprendimo teisėtumą, esminę reikšmę turi tai, kad vykdytinos prievolės buvo padengtos iš karto po priimto sprendimo, taip pat nustatė, kad atsakovė po 2013 m. balandžio 3 d. akcininkų sprendimo turėjo pakankamai lėšų savo veiklai vykdyti. Apeliacinės instancijos teismas išsamiai ir visapusiškai vertino byloje surinktus įrodymus ir nustatytas faktines aplinkybes.</w:t>
      </w:r>
      <w:r w:rsidRPr="00101A2D">
        <w:t xml:space="preserve"> </w:t>
      </w:r>
      <w:r w:rsidRPr="00482B3B">
        <w:rPr>
          <w:rFonts w:ascii="Times New Roman" w:eastAsia="Times New Roman" w:hAnsi="Times New Roman" w:cs="Times New Roman"/>
          <w:iCs/>
          <w:sz w:val="24"/>
          <w:szCs w:val="24"/>
        </w:rPr>
        <w:t xml:space="preserve">Vien deklaratyvaus pobūdžio teiginiai, kad kolegija nevertino </w:t>
      </w:r>
      <w:r w:rsidR="00950516" w:rsidRPr="00482B3B">
        <w:rPr>
          <w:rFonts w:ascii="Times New Roman" w:eastAsia="Times New Roman" w:hAnsi="Times New Roman" w:cs="Times New Roman"/>
          <w:iCs/>
          <w:sz w:val="24"/>
          <w:szCs w:val="24"/>
        </w:rPr>
        <w:t>atsakovės</w:t>
      </w:r>
      <w:r w:rsidRPr="00482B3B">
        <w:rPr>
          <w:rFonts w:ascii="Times New Roman" w:eastAsia="Times New Roman" w:hAnsi="Times New Roman" w:cs="Times New Roman"/>
          <w:iCs/>
          <w:sz w:val="24"/>
          <w:szCs w:val="24"/>
        </w:rPr>
        <w:t xml:space="preserve"> atskirajame skunde nurodytų motyvų, nesudaro pagrindo </w:t>
      </w:r>
      <w:r w:rsidR="00950516" w:rsidRPr="00482B3B">
        <w:rPr>
          <w:rFonts w:ascii="Times New Roman" w:eastAsia="Times New Roman" w:hAnsi="Times New Roman" w:cs="Times New Roman"/>
          <w:iCs/>
          <w:sz w:val="24"/>
          <w:szCs w:val="24"/>
        </w:rPr>
        <w:t>daryti išvadą</w:t>
      </w:r>
      <w:r w:rsidRPr="00482B3B">
        <w:rPr>
          <w:rFonts w:ascii="Times New Roman" w:eastAsia="Times New Roman" w:hAnsi="Times New Roman" w:cs="Times New Roman"/>
          <w:iCs/>
          <w:sz w:val="24"/>
          <w:szCs w:val="24"/>
        </w:rPr>
        <w:t xml:space="preserve">, kad </w:t>
      </w:r>
      <w:r w:rsidR="00950516" w:rsidRPr="00482B3B">
        <w:rPr>
          <w:rFonts w:ascii="Times New Roman" w:eastAsia="Times New Roman" w:hAnsi="Times New Roman" w:cs="Times New Roman"/>
          <w:iCs/>
          <w:sz w:val="24"/>
          <w:szCs w:val="24"/>
        </w:rPr>
        <w:t xml:space="preserve">kolegija </w:t>
      </w:r>
      <w:r w:rsidRPr="00482B3B">
        <w:rPr>
          <w:rFonts w:ascii="Times New Roman" w:eastAsia="Times New Roman" w:hAnsi="Times New Roman" w:cs="Times New Roman"/>
          <w:iCs/>
          <w:sz w:val="24"/>
          <w:szCs w:val="24"/>
        </w:rPr>
        <w:t>netinkamai kvalifikavo posėdžių protokoluose fiksuotus susitarimus dėl mokėjim</w:t>
      </w:r>
      <w:r w:rsidR="00F32B42">
        <w:rPr>
          <w:rFonts w:ascii="Times New Roman" w:eastAsia="Times New Roman" w:hAnsi="Times New Roman" w:cs="Times New Roman"/>
          <w:iCs/>
          <w:sz w:val="24"/>
          <w:szCs w:val="24"/>
        </w:rPr>
        <w:t>o</w:t>
      </w:r>
      <w:r w:rsidRPr="00482B3B">
        <w:rPr>
          <w:rFonts w:ascii="Times New Roman" w:eastAsia="Times New Roman" w:hAnsi="Times New Roman" w:cs="Times New Roman"/>
          <w:iCs/>
          <w:sz w:val="24"/>
          <w:szCs w:val="24"/>
        </w:rPr>
        <w:t xml:space="preserve"> grafikų</w:t>
      </w:r>
      <w:r w:rsidR="00950516" w:rsidRPr="00482B3B">
        <w:rPr>
          <w:rFonts w:ascii="Times New Roman" w:eastAsia="Times New Roman" w:hAnsi="Times New Roman" w:cs="Times New Roman"/>
          <w:iCs/>
          <w:sz w:val="24"/>
          <w:szCs w:val="24"/>
        </w:rPr>
        <w:t>.</w:t>
      </w:r>
      <w:r w:rsidR="00950516" w:rsidRPr="00950516">
        <w:t xml:space="preserve"> </w:t>
      </w:r>
      <w:r w:rsidR="00950516" w:rsidRPr="00482B3B">
        <w:rPr>
          <w:rFonts w:ascii="Times New Roman" w:hAnsi="Times New Roman" w:cs="Times New Roman"/>
          <w:sz w:val="24"/>
          <w:szCs w:val="24"/>
        </w:rPr>
        <w:t>Atsakovė</w:t>
      </w:r>
      <w:r w:rsidR="00950516">
        <w:t xml:space="preserve"> </w:t>
      </w:r>
      <w:r w:rsidR="00950516" w:rsidRPr="00482B3B">
        <w:rPr>
          <w:rFonts w:ascii="Times New Roman" w:eastAsia="Times New Roman" w:hAnsi="Times New Roman" w:cs="Times New Roman"/>
          <w:iCs/>
          <w:sz w:val="24"/>
          <w:szCs w:val="24"/>
        </w:rPr>
        <w:t>nedetalizuoja, kokie konkrečiai įrodymai ar nustatytos faktinės aplinkybės kolegijos buvo vertint</w:t>
      </w:r>
      <w:r w:rsidR="003305C5">
        <w:rPr>
          <w:rFonts w:ascii="Times New Roman" w:eastAsia="Times New Roman" w:hAnsi="Times New Roman" w:cs="Times New Roman"/>
          <w:iCs/>
          <w:sz w:val="24"/>
          <w:szCs w:val="24"/>
        </w:rPr>
        <w:t>i</w:t>
      </w:r>
      <w:r w:rsidR="00950516" w:rsidRPr="00482B3B">
        <w:rPr>
          <w:rFonts w:ascii="Times New Roman" w:eastAsia="Times New Roman" w:hAnsi="Times New Roman" w:cs="Times New Roman"/>
          <w:iCs/>
          <w:sz w:val="24"/>
          <w:szCs w:val="24"/>
        </w:rPr>
        <w:t xml:space="preserve"> netinkamai, o šią poziciją grindžia abstraktaus pobūdžio, nemotyvuotais teiginiais.</w:t>
      </w:r>
      <w:r w:rsidR="00950516" w:rsidRPr="00950516">
        <w:t xml:space="preserve"> </w:t>
      </w:r>
      <w:r w:rsidR="00950516" w:rsidRPr="00482B3B">
        <w:rPr>
          <w:rFonts w:ascii="Times New Roman" w:eastAsia="Times New Roman" w:hAnsi="Times New Roman" w:cs="Times New Roman"/>
          <w:iCs/>
          <w:sz w:val="24"/>
          <w:szCs w:val="24"/>
        </w:rPr>
        <w:t>Posėdžių protokolais buvo pasiekti susitarimai dėl periodini</w:t>
      </w:r>
      <w:r w:rsidR="00F32B42">
        <w:rPr>
          <w:rFonts w:ascii="Times New Roman" w:eastAsia="Times New Roman" w:hAnsi="Times New Roman" w:cs="Times New Roman"/>
          <w:iCs/>
          <w:sz w:val="24"/>
          <w:szCs w:val="24"/>
        </w:rPr>
        <w:t>o</w:t>
      </w:r>
      <w:r w:rsidR="00950516" w:rsidRPr="00482B3B">
        <w:rPr>
          <w:rFonts w:ascii="Times New Roman" w:eastAsia="Times New Roman" w:hAnsi="Times New Roman" w:cs="Times New Roman"/>
          <w:iCs/>
          <w:sz w:val="24"/>
          <w:szCs w:val="24"/>
        </w:rPr>
        <w:t xml:space="preserve"> mokėjim</w:t>
      </w:r>
      <w:r w:rsidR="00F32B42">
        <w:rPr>
          <w:rFonts w:ascii="Times New Roman" w:eastAsia="Times New Roman" w:hAnsi="Times New Roman" w:cs="Times New Roman"/>
          <w:iCs/>
          <w:sz w:val="24"/>
          <w:szCs w:val="24"/>
        </w:rPr>
        <w:t>o</w:t>
      </w:r>
      <w:r w:rsidR="00950516" w:rsidRPr="00482B3B">
        <w:rPr>
          <w:rFonts w:ascii="Times New Roman" w:eastAsia="Times New Roman" w:hAnsi="Times New Roman" w:cs="Times New Roman"/>
          <w:iCs/>
          <w:sz w:val="24"/>
          <w:szCs w:val="24"/>
        </w:rPr>
        <w:t xml:space="preserve"> grafikų; mokėjimo grafikais susitarta dėl naujų savaitinių periodinių </w:t>
      </w:r>
      <w:r w:rsidR="003C3290">
        <w:rPr>
          <w:rFonts w:ascii="Times New Roman" w:eastAsia="Times New Roman" w:hAnsi="Times New Roman" w:cs="Times New Roman"/>
          <w:iCs/>
          <w:sz w:val="24"/>
          <w:szCs w:val="24"/>
        </w:rPr>
        <w:t xml:space="preserve">kreditorės </w:t>
      </w:r>
      <w:r w:rsidR="00950516" w:rsidRPr="00482B3B">
        <w:rPr>
          <w:rFonts w:ascii="Times New Roman" w:eastAsia="Times New Roman" w:hAnsi="Times New Roman" w:cs="Times New Roman"/>
          <w:iCs/>
          <w:sz w:val="24"/>
          <w:szCs w:val="24"/>
        </w:rPr>
        <w:t>sąskaitų faktūrų apmokėjimo terminų; susitarimais sutarta grafiko terminais dengiamų sąskaitų faktūrų suma apima tiek senas, tiek naujas sąskaitas faktūras</w:t>
      </w:r>
      <w:r w:rsidR="00B12FB2" w:rsidRPr="00482B3B">
        <w:rPr>
          <w:rFonts w:ascii="Times New Roman" w:eastAsia="Times New Roman" w:hAnsi="Times New Roman" w:cs="Times New Roman"/>
          <w:iCs/>
          <w:sz w:val="24"/>
          <w:szCs w:val="24"/>
        </w:rPr>
        <w:t>;</w:t>
      </w:r>
      <w:r w:rsidR="00950516" w:rsidRPr="00482B3B">
        <w:rPr>
          <w:rFonts w:ascii="Times New Roman" w:eastAsia="Times New Roman" w:hAnsi="Times New Roman" w:cs="Times New Roman"/>
          <w:iCs/>
          <w:sz w:val="24"/>
          <w:szCs w:val="24"/>
        </w:rPr>
        <w:t xml:space="preserve"> šalių elgesys ginčo laikotarpiu taip pat </w:t>
      </w:r>
      <w:r w:rsidR="003305C5">
        <w:rPr>
          <w:rFonts w:ascii="Times New Roman" w:eastAsia="Times New Roman" w:hAnsi="Times New Roman" w:cs="Times New Roman"/>
          <w:iCs/>
          <w:sz w:val="24"/>
          <w:szCs w:val="24"/>
        </w:rPr>
        <w:t>rodo</w:t>
      </w:r>
      <w:r w:rsidR="00950516" w:rsidRPr="00482B3B">
        <w:rPr>
          <w:rFonts w:ascii="Times New Roman" w:eastAsia="Times New Roman" w:hAnsi="Times New Roman" w:cs="Times New Roman"/>
          <w:iCs/>
          <w:sz w:val="24"/>
          <w:szCs w:val="24"/>
        </w:rPr>
        <w:t xml:space="preserve"> sprendimą </w:t>
      </w:r>
      <w:r w:rsidR="003305C5">
        <w:rPr>
          <w:rFonts w:ascii="Times New Roman" w:eastAsia="Times New Roman" w:hAnsi="Times New Roman" w:cs="Times New Roman"/>
          <w:iCs/>
          <w:sz w:val="24"/>
          <w:szCs w:val="24"/>
        </w:rPr>
        <w:t>pakeis</w:t>
      </w:r>
      <w:r w:rsidR="00950516" w:rsidRPr="00482B3B">
        <w:rPr>
          <w:rFonts w:ascii="Times New Roman" w:eastAsia="Times New Roman" w:hAnsi="Times New Roman" w:cs="Times New Roman"/>
          <w:iCs/>
          <w:sz w:val="24"/>
          <w:szCs w:val="24"/>
        </w:rPr>
        <w:t>ti prievolių vykdymo</w:t>
      </w:r>
      <w:r w:rsidR="00B12FB2" w:rsidRPr="00482B3B">
        <w:rPr>
          <w:rFonts w:ascii="Times New Roman" w:eastAsia="Times New Roman" w:hAnsi="Times New Roman" w:cs="Times New Roman"/>
          <w:iCs/>
          <w:sz w:val="24"/>
          <w:szCs w:val="24"/>
        </w:rPr>
        <w:t xml:space="preserve"> terminus periodinėmis įmokomis. Šios aplinkybės </w:t>
      </w:r>
      <w:r w:rsidR="00950516" w:rsidRPr="00482B3B">
        <w:rPr>
          <w:rFonts w:ascii="Times New Roman" w:eastAsia="Times New Roman" w:hAnsi="Times New Roman" w:cs="Times New Roman"/>
          <w:iCs/>
          <w:sz w:val="24"/>
          <w:szCs w:val="24"/>
        </w:rPr>
        <w:t xml:space="preserve">leido apeliacinės instancijos </w:t>
      </w:r>
      <w:r w:rsidR="00B12FB2" w:rsidRPr="00482B3B">
        <w:rPr>
          <w:rFonts w:ascii="Times New Roman" w:eastAsia="Times New Roman" w:hAnsi="Times New Roman" w:cs="Times New Roman"/>
          <w:iCs/>
          <w:sz w:val="24"/>
          <w:szCs w:val="24"/>
        </w:rPr>
        <w:t xml:space="preserve">teismui prieiti prie pagrįstos </w:t>
      </w:r>
      <w:r w:rsidR="00950516" w:rsidRPr="00482B3B">
        <w:rPr>
          <w:rFonts w:ascii="Times New Roman" w:eastAsia="Times New Roman" w:hAnsi="Times New Roman" w:cs="Times New Roman"/>
          <w:iCs/>
          <w:sz w:val="24"/>
          <w:szCs w:val="24"/>
        </w:rPr>
        <w:t>išvados, kad šalys susitarė dėl sandorių su atidedamuoju terminu.</w:t>
      </w:r>
    </w:p>
    <w:p w14:paraId="43E18F7C" w14:textId="466BDE23" w:rsidR="005D27F1" w:rsidRDefault="00C5663D" w:rsidP="00482B3B">
      <w:pPr>
        <w:pStyle w:val="Sraopastraipa"/>
        <w:numPr>
          <w:ilvl w:val="1"/>
          <w:numId w:val="9"/>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sidRPr="005D27F1">
        <w:rPr>
          <w:rFonts w:ascii="Times New Roman" w:eastAsia="Times New Roman" w:hAnsi="Times New Roman" w:cs="Times New Roman"/>
          <w:iCs/>
          <w:sz w:val="24"/>
          <w:szCs w:val="24"/>
        </w:rPr>
        <w:t xml:space="preserve">Apeliacinės instancijos teismas pagrįstai </w:t>
      </w:r>
      <w:r w:rsidR="00CC689C">
        <w:rPr>
          <w:rFonts w:ascii="Times New Roman" w:eastAsia="Times New Roman" w:hAnsi="Times New Roman" w:cs="Times New Roman"/>
          <w:iCs/>
          <w:sz w:val="24"/>
          <w:szCs w:val="24"/>
        </w:rPr>
        <w:t>nu</w:t>
      </w:r>
      <w:r w:rsidRPr="005D27F1">
        <w:rPr>
          <w:rFonts w:ascii="Times New Roman" w:eastAsia="Times New Roman" w:hAnsi="Times New Roman" w:cs="Times New Roman"/>
          <w:iCs/>
          <w:sz w:val="24"/>
          <w:szCs w:val="24"/>
        </w:rPr>
        <w:t xml:space="preserve">sprendė, kad Prancūzijos teismų sprendimų pateikti išaiškinimai neturi </w:t>
      </w:r>
      <w:proofErr w:type="spellStart"/>
      <w:r w:rsidRPr="005D27F1">
        <w:rPr>
          <w:rFonts w:ascii="Times New Roman" w:eastAsia="Times New Roman" w:hAnsi="Times New Roman" w:cs="Times New Roman"/>
          <w:iCs/>
          <w:sz w:val="24"/>
          <w:szCs w:val="24"/>
        </w:rPr>
        <w:t>prejudicinės</w:t>
      </w:r>
      <w:proofErr w:type="spellEnd"/>
      <w:r w:rsidRPr="005D27F1">
        <w:rPr>
          <w:rFonts w:ascii="Times New Roman" w:eastAsia="Times New Roman" w:hAnsi="Times New Roman" w:cs="Times New Roman"/>
          <w:iCs/>
          <w:sz w:val="24"/>
          <w:szCs w:val="24"/>
        </w:rPr>
        <w:t xml:space="preserve"> galios.</w:t>
      </w:r>
      <w:r w:rsidRPr="00C5663D">
        <w:t xml:space="preserve"> </w:t>
      </w:r>
      <w:r w:rsidRPr="005D27F1">
        <w:rPr>
          <w:rFonts w:ascii="Times New Roman" w:eastAsia="Times New Roman" w:hAnsi="Times New Roman" w:cs="Times New Roman"/>
          <w:iCs/>
          <w:sz w:val="24"/>
          <w:szCs w:val="24"/>
        </w:rPr>
        <w:t>Prancūzijos teismuose buvo sprendžiama dėl atsakovės skolos, susidariusios gerokai vėliau</w:t>
      </w:r>
      <w:r w:rsidR="003305C5">
        <w:rPr>
          <w:rFonts w:ascii="Times New Roman" w:eastAsia="Times New Roman" w:hAnsi="Times New Roman" w:cs="Times New Roman"/>
          <w:iCs/>
          <w:sz w:val="24"/>
          <w:szCs w:val="24"/>
        </w:rPr>
        <w:t>,</w:t>
      </w:r>
      <w:r w:rsidRPr="005D27F1">
        <w:rPr>
          <w:rFonts w:ascii="Times New Roman" w:eastAsia="Times New Roman" w:hAnsi="Times New Roman" w:cs="Times New Roman"/>
          <w:iCs/>
          <w:sz w:val="24"/>
          <w:szCs w:val="24"/>
        </w:rPr>
        <w:t xml:space="preserve"> nei buvo priimti akcininkų sprendimai, priteisimo ir Prancūzijos teismai nenustatinėjo, kada atsakovės prievolė buvo pradelsta šioje byloje aktualiu laikotarpiu (2013</w:t>
      </w:r>
      <w:r w:rsidR="003305C5">
        <w:rPr>
          <w:rFonts w:ascii="Times New Roman" w:eastAsia="Times New Roman" w:hAnsi="Times New Roman" w:cs="Times New Roman"/>
          <w:iCs/>
          <w:sz w:val="24"/>
          <w:szCs w:val="24"/>
        </w:rPr>
        <w:t>–</w:t>
      </w:r>
      <w:r w:rsidRPr="005D27F1">
        <w:rPr>
          <w:rFonts w:ascii="Times New Roman" w:eastAsia="Times New Roman" w:hAnsi="Times New Roman" w:cs="Times New Roman"/>
          <w:iCs/>
          <w:sz w:val="24"/>
          <w:szCs w:val="24"/>
        </w:rPr>
        <w:t>2017 m.)</w:t>
      </w:r>
      <w:r w:rsidR="003305C5">
        <w:rPr>
          <w:rFonts w:ascii="Times New Roman" w:eastAsia="Times New Roman" w:hAnsi="Times New Roman" w:cs="Times New Roman"/>
          <w:iCs/>
          <w:sz w:val="24"/>
          <w:szCs w:val="24"/>
        </w:rPr>
        <w:t>, taip pat</w:t>
      </w:r>
      <w:r w:rsidRPr="005D27F1">
        <w:rPr>
          <w:rFonts w:ascii="Times New Roman" w:eastAsia="Times New Roman" w:hAnsi="Times New Roman" w:cs="Times New Roman"/>
          <w:iCs/>
          <w:sz w:val="24"/>
          <w:szCs w:val="24"/>
        </w:rPr>
        <w:t xml:space="preserve"> t</w:t>
      </w:r>
      <w:r w:rsidR="003305C5">
        <w:rPr>
          <w:rFonts w:ascii="Times New Roman" w:eastAsia="Times New Roman" w:hAnsi="Times New Roman" w:cs="Times New Roman"/>
          <w:iCs/>
          <w:sz w:val="24"/>
          <w:szCs w:val="24"/>
        </w:rPr>
        <w:t>o</w:t>
      </w:r>
      <w:r w:rsidRPr="005D27F1">
        <w:rPr>
          <w:rFonts w:ascii="Times New Roman" w:eastAsia="Times New Roman" w:hAnsi="Times New Roman" w:cs="Times New Roman"/>
          <w:iCs/>
          <w:sz w:val="24"/>
          <w:szCs w:val="24"/>
        </w:rPr>
        <w:t>, ar prievolė buvo pradelsta dividendų paskyrimo momentu. Be to, Prancūzijos teismai atkreipė dėmesį ir į tai, kad tarp šalių nuo 2014 m. buvo sudaromi mokėjim</w:t>
      </w:r>
      <w:r w:rsidR="00F32B42">
        <w:rPr>
          <w:rFonts w:ascii="Times New Roman" w:eastAsia="Times New Roman" w:hAnsi="Times New Roman" w:cs="Times New Roman"/>
          <w:iCs/>
          <w:sz w:val="24"/>
          <w:szCs w:val="24"/>
        </w:rPr>
        <w:t>o</w:t>
      </w:r>
      <w:r w:rsidRPr="005D27F1">
        <w:rPr>
          <w:rFonts w:ascii="Times New Roman" w:eastAsia="Times New Roman" w:hAnsi="Times New Roman" w:cs="Times New Roman"/>
          <w:iCs/>
          <w:sz w:val="24"/>
          <w:szCs w:val="24"/>
        </w:rPr>
        <w:t xml:space="preserve"> grafikai, </w:t>
      </w:r>
      <w:r w:rsidR="003305C5">
        <w:rPr>
          <w:rFonts w:ascii="Times New Roman" w:eastAsia="Times New Roman" w:hAnsi="Times New Roman" w:cs="Times New Roman"/>
          <w:iCs/>
          <w:sz w:val="24"/>
          <w:szCs w:val="24"/>
        </w:rPr>
        <w:t>š</w:t>
      </w:r>
      <w:r w:rsidRPr="005D27F1">
        <w:rPr>
          <w:rFonts w:ascii="Times New Roman" w:eastAsia="Times New Roman" w:hAnsi="Times New Roman" w:cs="Times New Roman"/>
          <w:iCs/>
          <w:sz w:val="24"/>
          <w:szCs w:val="24"/>
        </w:rPr>
        <w:t>ių buvo laikomasi, tačiau jų detaliau teisine prasme neanalizavo, nes tai buvo ne tos bylos įrodinėjimo dalykas.</w:t>
      </w:r>
      <w:r w:rsidRPr="00C5663D">
        <w:t xml:space="preserve"> </w:t>
      </w:r>
      <w:r w:rsidRPr="005D27F1">
        <w:rPr>
          <w:rFonts w:ascii="Times New Roman" w:eastAsia="Times New Roman" w:hAnsi="Times New Roman" w:cs="Times New Roman"/>
          <w:iCs/>
          <w:sz w:val="24"/>
          <w:szCs w:val="24"/>
        </w:rPr>
        <w:t>Teismai pagrįstai nusprendė, kad Prancūzijos teismų sprendimuose pateikti išaiškinimai yra abstraktūs ir neaktualūs šiai bylai.</w:t>
      </w:r>
    </w:p>
    <w:p w14:paraId="3F4A50E1" w14:textId="4BAEA255" w:rsidR="005D27F1" w:rsidRDefault="00D74934" w:rsidP="00482B3B">
      <w:pPr>
        <w:pStyle w:val="Sraopastraipa"/>
        <w:numPr>
          <w:ilvl w:val="1"/>
          <w:numId w:val="9"/>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Kolegija</w:t>
      </w:r>
      <w:r w:rsidR="005D27F1" w:rsidRPr="005D27F1">
        <w:rPr>
          <w:rFonts w:ascii="Times New Roman" w:eastAsia="Times New Roman" w:hAnsi="Times New Roman" w:cs="Times New Roman"/>
          <w:iCs/>
          <w:sz w:val="24"/>
          <w:szCs w:val="24"/>
        </w:rPr>
        <w:t xml:space="preserve"> pagrįstai nusprendė, kad byloje turėjo būti reiškiamas savarankiškas reikalavimas dėl sprendimų pripažinimo negaliojančiais ir kad yra suėjęs ieškinio senaties terminas reikalavimui dėl sprendimų panaikinimo pareikšti.</w:t>
      </w:r>
      <w:r w:rsidR="005D27F1" w:rsidRPr="005D27F1">
        <w:t xml:space="preserve"> </w:t>
      </w:r>
      <w:r w:rsidR="005D27F1">
        <w:rPr>
          <w:rFonts w:ascii="Times New Roman" w:eastAsia="Times New Roman" w:hAnsi="Times New Roman" w:cs="Times New Roman"/>
          <w:iCs/>
          <w:sz w:val="24"/>
          <w:szCs w:val="24"/>
        </w:rPr>
        <w:t>T</w:t>
      </w:r>
      <w:r w:rsidR="005D27F1" w:rsidRPr="005D27F1">
        <w:rPr>
          <w:rFonts w:ascii="Times New Roman" w:eastAsia="Times New Roman" w:hAnsi="Times New Roman" w:cs="Times New Roman"/>
          <w:iCs/>
          <w:sz w:val="24"/>
          <w:szCs w:val="24"/>
        </w:rPr>
        <w:t xml:space="preserve">eismai savo iniciatyva, be pareikšto priešieškinio, </w:t>
      </w:r>
      <w:r w:rsidR="005D27F1">
        <w:rPr>
          <w:rFonts w:ascii="Times New Roman" w:eastAsia="Times New Roman" w:hAnsi="Times New Roman" w:cs="Times New Roman"/>
          <w:iCs/>
          <w:sz w:val="24"/>
          <w:szCs w:val="24"/>
        </w:rPr>
        <w:t>s</w:t>
      </w:r>
      <w:r w:rsidR="005D27F1" w:rsidRPr="005D27F1">
        <w:rPr>
          <w:rFonts w:ascii="Times New Roman" w:eastAsia="Times New Roman" w:hAnsi="Times New Roman" w:cs="Times New Roman"/>
          <w:iCs/>
          <w:sz w:val="24"/>
          <w:szCs w:val="24"/>
        </w:rPr>
        <w:t xml:space="preserve">prendimus pripažinti negaliojančiais galėjo tik tuo atveju, jei šie </w:t>
      </w:r>
      <w:r w:rsidR="005D27F1">
        <w:rPr>
          <w:rFonts w:ascii="Times New Roman" w:eastAsia="Times New Roman" w:hAnsi="Times New Roman" w:cs="Times New Roman"/>
          <w:iCs/>
          <w:sz w:val="24"/>
          <w:szCs w:val="24"/>
        </w:rPr>
        <w:t>s</w:t>
      </w:r>
      <w:r w:rsidR="005D27F1" w:rsidRPr="005D27F1">
        <w:rPr>
          <w:rFonts w:ascii="Times New Roman" w:eastAsia="Times New Roman" w:hAnsi="Times New Roman" w:cs="Times New Roman"/>
          <w:iCs/>
          <w:sz w:val="24"/>
          <w:szCs w:val="24"/>
        </w:rPr>
        <w:t xml:space="preserve">prendimai būtų akivaizdžiai neteisėti, t. y. teismui </w:t>
      </w:r>
      <w:r w:rsidR="005D27F1">
        <w:rPr>
          <w:rFonts w:ascii="Times New Roman" w:eastAsia="Times New Roman" w:hAnsi="Times New Roman" w:cs="Times New Roman"/>
          <w:iCs/>
          <w:sz w:val="24"/>
          <w:szCs w:val="24"/>
        </w:rPr>
        <w:t>s</w:t>
      </w:r>
      <w:r w:rsidR="005D27F1" w:rsidRPr="005D27F1">
        <w:rPr>
          <w:rFonts w:ascii="Times New Roman" w:eastAsia="Times New Roman" w:hAnsi="Times New Roman" w:cs="Times New Roman"/>
          <w:iCs/>
          <w:sz w:val="24"/>
          <w:szCs w:val="24"/>
        </w:rPr>
        <w:t>prendimų neteisėtumo klausimas nekeltų jokių abejonių ir tam ner</w:t>
      </w:r>
      <w:r w:rsidR="005D27F1">
        <w:rPr>
          <w:rFonts w:ascii="Times New Roman" w:eastAsia="Times New Roman" w:hAnsi="Times New Roman" w:cs="Times New Roman"/>
          <w:iCs/>
          <w:sz w:val="24"/>
          <w:szCs w:val="24"/>
        </w:rPr>
        <w:t xml:space="preserve">eikėtų atlikti teisminio tyrimo, rinkti ir vertinti </w:t>
      </w:r>
      <w:r w:rsidR="005D27F1" w:rsidRPr="005D27F1">
        <w:rPr>
          <w:rFonts w:ascii="Times New Roman" w:eastAsia="Times New Roman" w:hAnsi="Times New Roman" w:cs="Times New Roman"/>
          <w:iCs/>
          <w:sz w:val="24"/>
          <w:szCs w:val="24"/>
        </w:rPr>
        <w:t>įrodymų.</w:t>
      </w:r>
      <w:r w:rsidR="005D27F1" w:rsidRPr="005D27F1">
        <w:t xml:space="preserve"> </w:t>
      </w:r>
      <w:r w:rsidR="005D27F1" w:rsidRPr="005D27F1">
        <w:rPr>
          <w:rFonts w:ascii="Times New Roman" w:eastAsia="Times New Roman" w:hAnsi="Times New Roman" w:cs="Times New Roman"/>
          <w:iCs/>
          <w:sz w:val="24"/>
          <w:szCs w:val="24"/>
        </w:rPr>
        <w:t>Jeigu sandorio neteisėtumo faktas nėra akivaizdus, tokiu atveju teismas teisiškai reikšmingas aplinkybes bei įrodymus gali</w:t>
      </w:r>
      <w:r w:rsidR="00F32B42">
        <w:rPr>
          <w:rFonts w:ascii="Times New Roman" w:eastAsia="Times New Roman" w:hAnsi="Times New Roman" w:cs="Times New Roman"/>
          <w:iCs/>
          <w:sz w:val="24"/>
          <w:szCs w:val="24"/>
        </w:rPr>
        <w:t xml:space="preserve"> tirti</w:t>
      </w:r>
      <w:r w:rsidR="005D27F1" w:rsidRPr="005D27F1">
        <w:rPr>
          <w:rFonts w:ascii="Times New Roman" w:eastAsia="Times New Roman" w:hAnsi="Times New Roman" w:cs="Times New Roman"/>
          <w:iCs/>
          <w:sz w:val="24"/>
          <w:szCs w:val="24"/>
        </w:rPr>
        <w:t xml:space="preserve"> tik tuo atveju, jeigu yra kitos šalies reikalavimas pripažinti tokį sandorį negaliojančiu, tačiau toks reikalavimas turi būti pareikštas ieškinio ar priešieškinio forma.</w:t>
      </w:r>
      <w:r w:rsidR="005D27F1" w:rsidRPr="005D27F1">
        <w:t xml:space="preserve"> </w:t>
      </w:r>
      <w:r w:rsidR="005D27F1">
        <w:rPr>
          <w:rFonts w:ascii="Times New Roman" w:eastAsia="Times New Roman" w:hAnsi="Times New Roman" w:cs="Times New Roman"/>
          <w:iCs/>
          <w:sz w:val="24"/>
          <w:szCs w:val="24"/>
        </w:rPr>
        <w:t>Š</w:t>
      </w:r>
      <w:r w:rsidR="005D27F1" w:rsidRPr="005D27F1">
        <w:rPr>
          <w:rFonts w:ascii="Times New Roman" w:eastAsia="Times New Roman" w:hAnsi="Times New Roman" w:cs="Times New Roman"/>
          <w:iCs/>
          <w:sz w:val="24"/>
          <w:szCs w:val="24"/>
        </w:rPr>
        <w:t xml:space="preserve">ioje byloje nėra akivaizdaus </w:t>
      </w:r>
      <w:r w:rsidR="005D27F1">
        <w:rPr>
          <w:rFonts w:ascii="Times New Roman" w:eastAsia="Times New Roman" w:hAnsi="Times New Roman" w:cs="Times New Roman"/>
          <w:iCs/>
          <w:sz w:val="24"/>
          <w:szCs w:val="24"/>
        </w:rPr>
        <w:t>s</w:t>
      </w:r>
      <w:r w:rsidR="005D27F1" w:rsidRPr="005D27F1">
        <w:rPr>
          <w:rFonts w:ascii="Times New Roman" w:eastAsia="Times New Roman" w:hAnsi="Times New Roman" w:cs="Times New Roman"/>
          <w:iCs/>
          <w:sz w:val="24"/>
          <w:szCs w:val="24"/>
        </w:rPr>
        <w:t>prendimų negaliojimo fakto, kadangi</w:t>
      </w:r>
      <w:r w:rsidR="003305C5">
        <w:rPr>
          <w:rFonts w:ascii="Times New Roman" w:eastAsia="Times New Roman" w:hAnsi="Times New Roman" w:cs="Times New Roman"/>
          <w:iCs/>
          <w:sz w:val="24"/>
          <w:szCs w:val="24"/>
        </w:rPr>
        <w:t>,</w:t>
      </w:r>
      <w:r w:rsidR="005D27F1" w:rsidRPr="005D27F1">
        <w:rPr>
          <w:rFonts w:ascii="Times New Roman" w:eastAsia="Times New Roman" w:hAnsi="Times New Roman" w:cs="Times New Roman"/>
          <w:iCs/>
          <w:sz w:val="24"/>
          <w:szCs w:val="24"/>
        </w:rPr>
        <w:t xml:space="preserve"> suinteresuotiems asmenims prieštaraujant finansinio reikalavimo tvirtinimui, nurodant, jog </w:t>
      </w:r>
      <w:r w:rsidR="0073489F">
        <w:rPr>
          <w:rFonts w:ascii="Times New Roman" w:eastAsia="Times New Roman" w:hAnsi="Times New Roman" w:cs="Times New Roman"/>
          <w:iCs/>
          <w:sz w:val="24"/>
          <w:szCs w:val="24"/>
        </w:rPr>
        <w:t>s</w:t>
      </w:r>
      <w:r w:rsidR="005D27F1" w:rsidRPr="005D27F1">
        <w:rPr>
          <w:rFonts w:ascii="Times New Roman" w:eastAsia="Times New Roman" w:hAnsi="Times New Roman" w:cs="Times New Roman"/>
          <w:iCs/>
          <w:sz w:val="24"/>
          <w:szCs w:val="24"/>
        </w:rPr>
        <w:t xml:space="preserve">prendimai yra </w:t>
      </w:r>
      <w:r w:rsidR="005D27F1" w:rsidRPr="005D27F1">
        <w:rPr>
          <w:rFonts w:ascii="Times New Roman" w:eastAsia="Times New Roman" w:hAnsi="Times New Roman" w:cs="Times New Roman"/>
          <w:iCs/>
          <w:sz w:val="24"/>
          <w:szCs w:val="24"/>
        </w:rPr>
        <w:lastRenderedPageBreak/>
        <w:t>negalioja</w:t>
      </w:r>
      <w:r w:rsidR="00CC689C">
        <w:rPr>
          <w:rFonts w:ascii="Times New Roman" w:eastAsia="Times New Roman" w:hAnsi="Times New Roman" w:cs="Times New Roman"/>
          <w:iCs/>
          <w:sz w:val="24"/>
          <w:szCs w:val="24"/>
        </w:rPr>
        <w:t>ntys, būtina</w:t>
      </w:r>
      <w:r w:rsidR="005D27F1" w:rsidRPr="005D27F1">
        <w:rPr>
          <w:rFonts w:ascii="Times New Roman" w:eastAsia="Times New Roman" w:hAnsi="Times New Roman" w:cs="Times New Roman"/>
          <w:iCs/>
          <w:sz w:val="24"/>
          <w:szCs w:val="24"/>
        </w:rPr>
        <w:t xml:space="preserve"> atlikti tyrim</w:t>
      </w:r>
      <w:r w:rsidR="00CC689C">
        <w:rPr>
          <w:rFonts w:ascii="Times New Roman" w:eastAsia="Times New Roman" w:hAnsi="Times New Roman" w:cs="Times New Roman"/>
          <w:iCs/>
          <w:sz w:val="24"/>
          <w:szCs w:val="24"/>
        </w:rPr>
        <w:t>ą</w:t>
      </w:r>
      <w:r w:rsidR="005D27F1" w:rsidRPr="005D27F1">
        <w:rPr>
          <w:rFonts w:ascii="Times New Roman" w:eastAsia="Times New Roman" w:hAnsi="Times New Roman" w:cs="Times New Roman"/>
          <w:iCs/>
          <w:sz w:val="24"/>
          <w:szCs w:val="24"/>
        </w:rPr>
        <w:t xml:space="preserve"> dėl šių </w:t>
      </w:r>
      <w:r w:rsidR="0073489F">
        <w:rPr>
          <w:rFonts w:ascii="Times New Roman" w:eastAsia="Times New Roman" w:hAnsi="Times New Roman" w:cs="Times New Roman"/>
          <w:iCs/>
          <w:sz w:val="24"/>
          <w:szCs w:val="24"/>
        </w:rPr>
        <w:t>s</w:t>
      </w:r>
      <w:r w:rsidR="005D27F1" w:rsidRPr="005D27F1">
        <w:rPr>
          <w:rFonts w:ascii="Times New Roman" w:eastAsia="Times New Roman" w:hAnsi="Times New Roman" w:cs="Times New Roman"/>
          <w:iCs/>
          <w:sz w:val="24"/>
          <w:szCs w:val="24"/>
        </w:rPr>
        <w:t>prendimų negaliojimo.</w:t>
      </w:r>
      <w:r w:rsidR="0073489F" w:rsidRPr="0073489F">
        <w:t xml:space="preserve"> </w:t>
      </w:r>
      <w:r w:rsidR="0073489F">
        <w:rPr>
          <w:rFonts w:ascii="Times New Roman" w:hAnsi="Times New Roman" w:cs="Times New Roman"/>
          <w:sz w:val="24"/>
          <w:szCs w:val="24"/>
        </w:rPr>
        <w:t>A</w:t>
      </w:r>
      <w:r w:rsidR="0073489F" w:rsidRPr="0073489F">
        <w:rPr>
          <w:rFonts w:ascii="Times New Roman" w:hAnsi="Times New Roman" w:cs="Times New Roman"/>
          <w:sz w:val="24"/>
          <w:szCs w:val="24"/>
        </w:rPr>
        <w:t>tsakovės</w:t>
      </w:r>
      <w:r w:rsidR="0073489F">
        <w:t xml:space="preserve"> </w:t>
      </w:r>
      <w:r w:rsidR="0073489F" w:rsidRPr="0073489F">
        <w:rPr>
          <w:rFonts w:ascii="Times New Roman" w:eastAsia="Times New Roman" w:hAnsi="Times New Roman" w:cs="Times New Roman"/>
          <w:iCs/>
          <w:sz w:val="24"/>
          <w:szCs w:val="24"/>
        </w:rPr>
        <w:t>nurod</w:t>
      </w:r>
      <w:r w:rsidR="0073489F">
        <w:rPr>
          <w:rFonts w:ascii="Times New Roman" w:eastAsia="Times New Roman" w:hAnsi="Times New Roman" w:cs="Times New Roman"/>
          <w:iCs/>
          <w:sz w:val="24"/>
          <w:szCs w:val="24"/>
        </w:rPr>
        <w:t>yta kasacinio teismo</w:t>
      </w:r>
      <w:r w:rsidR="0073489F" w:rsidRPr="0073489F">
        <w:rPr>
          <w:rFonts w:ascii="Times New Roman" w:eastAsia="Times New Roman" w:hAnsi="Times New Roman" w:cs="Times New Roman"/>
          <w:iCs/>
          <w:sz w:val="24"/>
          <w:szCs w:val="24"/>
        </w:rPr>
        <w:t xml:space="preserve"> praktika nagrinėjamu atveju netaikytina dėl </w:t>
      </w:r>
      <w:proofErr w:type="spellStart"/>
      <w:r w:rsidR="0073489F" w:rsidRPr="0073489F">
        <w:rPr>
          <w:rFonts w:ascii="Times New Roman" w:eastAsia="Times New Roman" w:hAnsi="Times New Roman" w:cs="Times New Roman"/>
          <w:i/>
          <w:iCs/>
          <w:sz w:val="24"/>
          <w:szCs w:val="24"/>
        </w:rPr>
        <w:t>ratio</w:t>
      </w:r>
      <w:proofErr w:type="spellEnd"/>
      <w:r w:rsidR="0073489F" w:rsidRPr="0073489F">
        <w:rPr>
          <w:rFonts w:ascii="Times New Roman" w:eastAsia="Times New Roman" w:hAnsi="Times New Roman" w:cs="Times New Roman"/>
          <w:i/>
          <w:iCs/>
          <w:sz w:val="24"/>
          <w:szCs w:val="24"/>
        </w:rPr>
        <w:t xml:space="preserve"> </w:t>
      </w:r>
      <w:proofErr w:type="spellStart"/>
      <w:r w:rsidR="0073489F" w:rsidRPr="0073489F">
        <w:rPr>
          <w:rFonts w:ascii="Times New Roman" w:eastAsia="Times New Roman" w:hAnsi="Times New Roman" w:cs="Times New Roman"/>
          <w:i/>
          <w:iCs/>
          <w:sz w:val="24"/>
          <w:szCs w:val="24"/>
        </w:rPr>
        <w:t>decidendi</w:t>
      </w:r>
      <w:proofErr w:type="spellEnd"/>
      <w:r w:rsidR="0073489F" w:rsidRPr="0073489F">
        <w:rPr>
          <w:rFonts w:ascii="Times New Roman" w:eastAsia="Times New Roman" w:hAnsi="Times New Roman" w:cs="Times New Roman"/>
          <w:iCs/>
          <w:sz w:val="24"/>
          <w:szCs w:val="24"/>
        </w:rPr>
        <w:t xml:space="preserve"> </w:t>
      </w:r>
      <w:r w:rsidR="002A4E73">
        <w:rPr>
          <w:rFonts w:ascii="Times New Roman" w:eastAsia="Times New Roman" w:hAnsi="Times New Roman" w:cs="Times New Roman"/>
          <w:iCs/>
          <w:sz w:val="24"/>
          <w:szCs w:val="24"/>
        </w:rPr>
        <w:t xml:space="preserve">(argumentas, kuriuo grindžiamas sprendimas) </w:t>
      </w:r>
      <w:r w:rsidR="0073489F" w:rsidRPr="0073489F">
        <w:rPr>
          <w:rFonts w:ascii="Times New Roman" w:eastAsia="Times New Roman" w:hAnsi="Times New Roman" w:cs="Times New Roman"/>
          <w:iCs/>
          <w:sz w:val="24"/>
          <w:szCs w:val="24"/>
        </w:rPr>
        <w:t>neatitikimo, be to, nurodytos nutartys nepaneigia aptartos kasacinio teismo suformu</w:t>
      </w:r>
      <w:r w:rsidR="002A4E73">
        <w:rPr>
          <w:rFonts w:ascii="Times New Roman" w:eastAsia="Times New Roman" w:hAnsi="Times New Roman" w:cs="Times New Roman"/>
          <w:iCs/>
          <w:sz w:val="24"/>
          <w:szCs w:val="24"/>
        </w:rPr>
        <w:t>lu</w:t>
      </w:r>
      <w:r w:rsidR="0073489F" w:rsidRPr="0073489F">
        <w:rPr>
          <w:rFonts w:ascii="Times New Roman" w:eastAsia="Times New Roman" w:hAnsi="Times New Roman" w:cs="Times New Roman"/>
          <w:iCs/>
          <w:sz w:val="24"/>
          <w:szCs w:val="24"/>
        </w:rPr>
        <w:t>otos akivaizdaus negaliojimo fakto taisyklės taikymo šioje byloje</w:t>
      </w:r>
      <w:r w:rsidR="0073489F">
        <w:rPr>
          <w:rFonts w:ascii="Times New Roman" w:eastAsia="Times New Roman" w:hAnsi="Times New Roman" w:cs="Times New Roman"/>
          <w:iCs/>
          <w:sz w:val="24"/>
          <w:szCs w:val="24"/>
        </w:rPr>
        <w:t>.</w:t>
      </w:r>
    </w:p>
    <w:p w14:paraId="210D907F" w14:textId="1D4AECFD" w:rsidR="002A5F0F" w:rsidRPr="00CC689C" w:rsidRDefault="002A5F0F" w:rsidP="003C22E0">
      <w:pPr>
        <w:pStyle w:val="Sraopastraipa"/>
        <w:numPr>
          <w:ilvl w:val="1"/>
          <w:numId w:val="9"/>
        </w:numPr>
        <w:shd w:val="clear" w:color="auto" w:fill="FFFFFF"/>
        <w:spacing w:after="120" w:line="240" w:lineRule="auto"/>
        <w:ind w:left="788" w:hanging="431"/>
        <w:contextualSpacing w:val="0"/>
        <w:jc w:val="both"/>
        <w:rPr>
          <w:rFonts w:ascii="Times New Roman" w:eastAsia="Times New Roman" w:hAnsi="Times New Roman" w:cs="Times New Roman"/>
          <w:iCs/>
          <w:sz w:val="24"/>
          <w:szCs w:val="24"/>
        </w:rPr>
      </w:pPr>
      <w:r w:rsidRPr="00CC689C">
        <w:rPr>
          <w:rFonts w:ascii="Times New Roman" w:eastAsia="Times New Roman" w:hAnsi="Times New Roman" w:cs="Times New Roman"/>
          <w:iCs/>
          <w:sz w:val="24"/>
          <w:szCs w:val="24"/>
        </w:rPr>
        <w:t>Kolegija pagrįstai nusprendė, kad atsakovė yra praleidusi ieškinio senaties terminą</w:t>
      </w:r>
      <w:r w:rsidR="00CC689C" w:rsidRPr="00CC689C">
        <w:rPr>
          <w:rFonts w:ascii="Times New Roman" w:eastAsia="Times New Roman" w:hAnsi="Times New Roman" w:cs="Times New Roman"/>
          <w:iCs/>
          <w:sz w:val="24"/>
          <w:szCs w:val="24"/>
        </w:rPr>
        <w:t xml:space="preserve"> (ABĮ 19 straipsnio 10 dalis)</w:t>
      </w:r>
      <w:r w:rsidRPr="00CC689C">
        <w:rPr>
          <w:rFonts w:ascii="Times New Roman" w:eastAsia="Times New Roman" w:hAnsi="Times New Roman" w:cs="Times New Roman"/>
          <w:iCs/>
          <w:sz w:val="24"/>
          <w:szCs w:val="24"/>
        </w:rPr>
        <w:t>.</w:t>
      </w:r>
      <w:r w:rsidR="00241603" w:rsidRPr="00241603">
        <w:t xml:space="preserve"> </w:t>
      </w:r>
      <w:r w:rsidR="00241603" w:rsidRPr="00CC689C">
        <w:rPr>
          <w:rFonts w:ascii="Times New Roman" w:eastAsia="Times New Roman" w:hAnsi="Times New Roman" w:cs="Times New Roman"/>
          <w:iCs/>
          <w:sz w:val="24"/>
          <w:szCs w:val="24"/>
        </w:rPr>
        <w:t>Atsakovei, siekiančiai nuginčyti sprendimus, kuri</w:t>
      </w:r>
      <w:r w:rsidR="002A4E73">
        <w:rPr>
          <w:rFonts w:ascii="Times New Roman" w:eastAsia="Times New Roman" w:hAnsi="Times New Roman" w:cs="Times New Roman"/>
          <w:iCs/>
          <w:sz w:val="24"/>
          <w:szCs w:val="24"/>
        </w:rPr>
        <w:t>ems</w:t>
      </w:r>
      <w:r w:rsidR="00241603" w:rsidRPr="00CC689C">
        <w:rPr>
          <w:rFonts w:ascii="Times New Roman" w:eastAsia="Times New Roman" w:hAnsi="Times New Roman" w:cs="Times New Roman"/>
          <w:iCs/>
          <w:sz w:val="24"/>
          <w:szCs w:val="24"/>
        </w:rPr>
        <w:t xml:space="preserve"> ginč</w:t>
      </w:r>
      <w:r w:rsidR="002A4E73">
        <w:rPr>
          <w:rFonts w:ascii="Times New Roman" w:eastAsia="Times New Roman" w:hAnsi="Times New Roman" w:cs="Times New Roman"/>
          <w:iCs/>
          <w:sz w:val="24"/>
          <w:szCs w:val="24"/>
        </w:rPr>
        <w:t>yti</w:t>
      </w:r>
      <w:r w:rsidR="00241603" w:rsidRPr="00CC689C">
        <w:rPr>
          <w:rFonts w:ascii="Times New Roman" w:eastAsia="Times New Roman" w:hAnsi="Times New Roman" w:cs="Times New Roman"/>
          <w:iCs/>
          <w:sz w:val="24"/>
          <w:szCs w:val="24"/>
        </w:rPr>
        <w:t xml:space="preserve"> senaties terminas yra pasibaigęs iki bankroto bylos iškėlimo, t. y. anksčiau, negu prasideda laikotarpis, per kurį sudarytų sandorių teisėtumą įstatymas įpareigoja administratorių patikrinti, senaties terminas skaičiuotinas ne nuo nutarties iškelti bankroto bylą įsiteisėjimo dienos, o pagal bendrąsias CK taisykles</w:t>
      </w:r>
      <w:r w:rsidR="002A4E73">
        <w:rPr>
          <w:rFonts w:ascii="Times New Roman" w:eastAsia="Times New Roman" w:hAnsi="Times New Roman" w:cs="Times New Roman"/>
          <w:iCs/>
          <w:sz w:val="24"/>
          <w:szCs w:val="24"/>
        </w:rPr>
        <w:t>,</w:t>
      </w:r>
      <w:r w:rsidR="00241603" w:rsidRPr="00CC689C">
        <w:rPr>
          <w:rFonts w:ascii="Times New Roman" w:eastAsia="Times New Roman" w:hAnsi="Times New Roman" w:cs="Times New Roman"/>
          <w:iCs/>
          <w:sz w:val="24"/>
          <w:szCs w:val="24"/>
        </w:rPr>
        <w:t xml:space="preserve"> nevertinant, kad administratoriui pasibaigusio senaties termino eiga atsinaujina </w:t>
      </w:r>
      <w:r w:rsidR="002A4E73">
        <w:rPr>
          <w:rFonts w:ascii="Times New Roman" w:eastAsia="Times New Roman" w:hAnsi="Times New Roman" w:cs="Times New Roman"/>
          <w:iCs/>
          <w:sz w:val="24"/>
          <w:szCs w:val="24"/>
        </w:rPr>
        <w:t>ir</w:t>
      </w:r>
      <w:r w:rsidR="00241603" w:rsidRPr="00CC689C">
        <w:rPr>
          <w:rFonts w:ascii="Times New Roman" w:eastAsia="Times New Roman" w:hAnsi="Times New Roman" w:cs="Times New Roman"/>
          <w:iCs/>
          <w:sz w:val="24"/>
          <w:szCs w:val="24"/>
        </w:rPr>
        <w:t xml:space="preserve"> prasideda nuo jo paskyrimo. Atsakovei nenurodžius svarbių priežasčių </w:t>
      </w:r>
      <w:r w:rsidR="002A4E73">
        <w:rPr>
          <w:rFonts w:ascii="Times New Roman" w:eastAsia="Times New Roman" w:hAnsi="Times New Roman" w:cs="Times New Roman"/>
          <w:iCs/>
          <w:sz w:val="24"/>
          <w:szCs w:val="24"/>
        </w:rPr>
        <w:t xml:space="preserve">atnaujinti </w:t>
      </w:r>
      <w:r w:rsidR="00241603" w:rsidRPr="00CC689C">
        <w:rPr>
          <w:rFonts w:ascii="Times New Roman" w:eastAsia="Times New Roman" w:hAnsi="Times New Roman" w:cs="Times New Roman"/>
          <w:iCs/>
          <w:sz w:val="24"/>
          <w:szCs w:val="24"/>
        </w:rPr>
        <w:t>ieškinio termin</w:t>
      </w:r>
      <w:r w:rsidR="002A4E73">
        <w:rPr>
          <w:rFonts w:ascii="Times New Roman" w:eastAsia="Times New Roman" w:hAnsi="Times New Roman" w:cs="Times New Roman"/>
          <w:iCs/>
          <w:sz w:val="24"/>
          <w:szCs w:val="24"/>
        </w:rPr>
        <w:t>ą</w:t>
      </w:r>
      <w:r w:rsidR="00241603" w:rsidRPr="00CC689C">
        <w:rPr>
          <w:rFonts w:ascii="Times New Roman" w:eastAsia="Times New Roman" w:hAnsi="Times New Roman" w:cs="Times New Roman"/>
          <w:iCs/>
          <w:sz w:val="24"/>
          <w:szCs w:val="24"/>
        </w:rPr>
        <w:t>, siekiant užtikrinti civilinių teisinių santykių stabilumą ir šalių interesų pusiausvyrą, senatis buvo taikoma</w:t>
      </w:r>
      <w:r w:rsidR="002A4E73" w:rsidRPr="002A4E73">
        <w:rPr>
          <w:rFonts w:ascii="Times New Roman" w:eastAsia="Times New Roman" w:hAnsi="Times New Roman" w:cs="Times New Roman"/>
          <w:iCs/>
          <w:sz w:val="24"/>
          <w:szCs w:val="24"/>
        </w:rPr>
        <w:t xml:space="preserve"> </w:t>
      </w:r>
      <w:r w:rsidR="002A4E73" w:rsidRPr="00CC689C">
        <w:rPr>
          <w:rFonts w:ascii="Times New Roman" w:eastAsia="Times New Roman" w:hAnsi="Times New Roman" w:cs="Times New Roman"/>
          <w:iCs/>
          <w:sz w:val="24"/>
          <w:szCs w:val="24"/>
        </w:rPr>
        <w:t>pagrįstai</w:t>
      </w:r>
      <w:r w:rsidR="00241603" w:rsidRPr="00CC689C">
        <w:rPr>
          <w:rFonts w:ascii="Times New Roman" w:eastAsia="Times New Roman" w:hAnsi="Times New Roman" w:cs="Times New Roman"/>
          <w:iCs/>
          <w:sz w:val="24"/>
          <w:szCs w:val="24"/>
        </w:rPr>
        <w:t>.</w:t>
      </w:r>
      <w:r w:rsidR="00CC689C" w:rsidRPr="00CC689C">
        <w:rPr>
          <w:rFonts w:ascii="Times New Roman" w:eastAsia="Times New Roman" w:hAnsi="Times New Roman" w:cs="Times New Roman"/>
          <w:iCs/>
          <w:sz w:val="24"/>
          <w:szCs w:val="24"/>
        </w:rPr>
        <w:t xml:space="preserve"> </w:t>
      </w:r>
      <w:r w:rsidR="00CC689C" w:rsidRPr="00CC689C">
        <w:rPr>
          <w:rFonts w:ascii="Times New Roman" w:hAnsi="Times New Roman" w:cs="Times New Roman"/>
          <w:sz w:val="24"/>
          <w:szCs w:val="24"/>
        </w:rPr>
        <w:t>Nors trečiasis asmuo</w:t>
      </w:r>
      <w:r w:rsidR="00CC689C">
        <w:t xml:space="preserve"> </w:t>
      </w:r>
      <w:r w:rsidR="00CC689C" w:rsidRPr="00CC689C">
        <w:rPr>
          <w:rFonts w:ascii="Times New Roman" w:eastAsia="Times New Roman" w:hAnsi="Times New Roman" w:cs="Times New Roman"/>
          <w:iCs/>
          <w:sz w:val="24"/>
          <w:szCs w:val="24"/>
        </w:rPr>
        <w:t xml:space="preserve">deklaruoja, kad </w:t>
      </w:r>
      <w:r w:rsidR="00F32B42">
        <w:rPr>
          <w:rFonts w:ascii="Times New Roman" w:eastAsia="Times New Roman" w:hAnsi="Times New Roman" w:cs="Times New Roman"/>
          <w:iCs/>
          <w:sz w:val="24"/>
          <w:szCs w:val="24"/>
        </w:rPr>
        <w:t xml:space="preserve">jis </w:t>
      </w:r>
      <w:r w:rsidR="00CC689C" w:rsidRPr="00CC689C">
        <w:rPr>
          <w:rFonts w:ascii="Times New Roman" w:eastAsia="Times New Roman" w:hAnsi="Times New Roman" w:cs="Times New Roman"/>
          <w:iCs/>
          <w:sz w:val="24"/>
          <w:szCs w:val="24"/>
        </w:rPr>
        <w:t>apie sprendimus sužinojo tik pareiškėjai pateikus prašymą tvirtinti finansinį reikalavimą atsakovės bankroto byloje, tačiau dividendų paskyrimo bei jų išmokėjimo f</w:t>
      </w:r>
      <w:r w:rsidR="00CC689C">
        <w:rPr>
          <w:rFonts w:ascii="Times New Roman" w:eastAsia="Times New Roman" w:hAnsi="Times New Roman" w:cs="Times New Roman"/>
          <w:iCs/>
          <w:sz w:val="24"/>
          <w:szCs w:val="24"/>
        </w:rPr>
        <w:t>aktas buvo išviešintas</w:t>
      </w:r>
      <w:r w:rsidR="00F32B42" w:rsidRPr="00F32B42">
        <w:rPr>
          <w:rFonts w:ascii="Times New Roman" w:eastAsia="Times New Roman" w:hAnsi="Times New Roman" w:cs="Times New Roman"/>
          <w:iCs/>
          <w:sz w:val="24"/>
          <w:szCs w:val="24"/>
        </w:rPr>
        <w:t xml:space="preserve"> </w:t>
      </w:r>
      <w:r w:rsidR="00F32B42">
        <w:rPr>
          <w:rFonts w:ascii="Times New Roman" w:eastAsia="Times New Roman" w:hAnsi="Times New Roman" w:cs="Times New Roman"/>
          <w:iCs/>
          <w:sz w:val="24"/>
          <w:szCs w:val="24"/>
        </w:rPr>
        <w:t>tinkamai</w:t>
      </w:r>
      <w:r w:rsidR="00CC689C">
        <w:rPr>
          <w:rFonts w:ascii="Times New Roman" w:eastAsia="Times New Roman" w:hAnsi="Times New Roman" w:cs="Times New Roman"/>
          <w:iCs/>
          <w:sz w:val="24"/>
          <w:szCs w:val="24"/>
        </w:rPr>
        <w:t>. T</w:t>
      </w:r>
      <w:r w:rsidR="00CC689C" w:rsidRPr="00CC689C">
        <w:rPr>
          <w:rFonts w:ascii="Times New Roman" w:eastAsia="Times New Roman" w:hAnsi="Times New Roman" w:cs="Times New Roman"/>
          <w:iCs/>
          <w:sz w:val="24"/>
          <w:szCs w:val="24"/>
        </w:rPr>
        <w:t>rečia</w:t>
      </w:r>
      <w:r w:rsidR="00D22841">
        <w:rPr>
          <w:rFonts w:ascii="Times New Roman" w:eastAsia="Times New Roman" w:hAnsi="Times New Roman" w:cs="Times New Roman"/>
          <w:iCs/>
          <w:sz w:val="24"/>
          <w:szCs w:val="24"/>
        </w:rPr>
        <w:t>s</w:t>
      </w:r>
      <w:r w:rsidR="00CC689C" w:rsidRPr="00CC689C">
        <w:rPr>
          <w:rFonts w:ascii="Times New Roman" w:eastAsia="Times New Roman" w:hAnsi="Times New Roman" w:cs="Times New Roman"/>
          <w:iCs/>
          <w:sz w:val="24"/>
          <w:szCs w:val="24"/>
        </w:rPr>
        <w:t>is asmuo yra didelę verslo patirtį turintis koncernas, kuris pats įstatymų nu</w:t>
      </w:r>
      <w:r w:rsidR="00CC689C">
        <w:rPr>
          <w:rFonts w:ascii="Times New Roman" w:eastAsia="Times New Roman" w:hAnsi="Times New Roman" w:cs="Times New Roman"/>
          <w:iCs/>
          <w:sz w:val="24"/>
          <w:szCs w:val="24"/>
        </w:rPr>
        <w:t>st</w:t>
      </w:r>
      <w:r w:rsidR="00CC689C" w:rsidRPr="00CC689C">
        <w:rPr>
          <w:rFonts w:ascii="Times New Roman" w:eastAsia="Times New Roman" w:hAnsi="Times New Roman" w:cs="Times New Roman"/>
          <w:iCs/>
          <w:sz w:val="24"/>
          <w:szCs w:val="24"/>
        </w:rPr>
        <w:t>atyta tvarka tvirtina finansin</w:t>
      </w:r>
      <w:r w:rsidR="00CC689C">
        <w:rPr>
          <w:rFonts w:ascii="Times New Roman" w:eastAsia="Times New Roman" w:hAnsi="Times New Roman" w:cs="Times New Roman"/>
          <w:iCs/>
          <w:sz w:val="24"/>
          <w:szCs w:val="24"/>
        </w:rPr>
        <w:t>ė</w:t>
      </w:r>
      <w:r w:rsidR="00CC689C" w:rsidRPr="00CC689C">
        <w:rPr>
          <w:rFonts w:ascii="Times New Roman" w:eastAsia="Times New Roman" w:hAnsi="Times New Roman" w:cs="Times New Roman"/>
          <w:iCs/>
          <w:sz w:val="24"/>
          <w:szCs w:val="24"/>
        </w:rPr>
        <w:t>s atskaitomybės dokumentus, sprendžia klausimus dėl uždirbto pelno skirstymo; neturėjo prielaidos manyti, kad atsakovė per visą partnerystės laikotarpį (daugiau nei 20 m.) nėra sukaupusi pelno, kurį galėtų paskirstyti metų gale;</w:t>
      </w:r>
      <w:r w:rsidR="00CC689C" w:rsidRPr="009C7219">
        <w:t xml:space="preserve"> </w:t>
      </w:r>
      <w:r w:rsidR="00CC689C" w:rsidRPr="00CC689C">
        <w:rPr>
          <w:rFonts w:ascii="Times New Roman" w:eastAsia="Times New Roman" w:hAnsi="Times New Roman" w:cs="Times New Roman"/>
          <w:iCs/>
          <w:sz w:val="24"/>
          <w:szCs w:val="24"/>
        </w:rPr>
        <w:t>nuo ginčijamų sprendimų priėmimo dienos yra praėję</w:t>
      </w:r>
      <w:r w:rsidR="00CC689C">
        <w:rPr>
          <w:rFonts w:ascii="Times New Roman" w:eastAsia="Times New Roman" w:hAnsi="Times New Roman" w:cs="Times New Roman"/>
          <w:iCs/>
          <w:sz w:val="24"/>
          <w:szCs w:val="24"/>
        </w:rPr>
        <w:t>s</w:t>
      </w:r>
      <w:r w:rsidR="00CC689C" w:rsidRPr="00CC689C">
        <w:rPr>
          <w:rFonts w:ascii="Times New Roman" w:eastAsia="Times New Roman" w:hAnsi="Times New Roman" w:cs="Times New Roman"/>
          <w:iCs/>
          <w:sz w:val="24"/>
          <w:szCs w:val="24"/>
        </w:rPr>
        <w:t xml:space="preserve"> neproporcingai ilgas laiko tarpas, t. y. daugiau nei 10, 8, 7 ir 6 metai, </w:t>
      </w:r>
      <w:r w:rsidR="002A4E73">
        <w:rPr>
          <w:rFonts w:ascii="Times New Roman" w:eastAsia="Times New Roman" w:hAnsi="Times New Roman" w:cs="Times New Roman"/>
          <w:iCs/>
          <w:sz w:val="24"/>
          <w:szCs w:val="24"/>
        </w:rPr>
        <w:t>o</w:t>
      </w:r>
      <w:r w:rsidR="00CC689C" w:rsidRPr="00CC689C">
        <w:rPr>
          <w:rFonts w:ascii="Times New Roman" w:eastAsia="Times New Roman" w:hAnsi="Times New Roman" w:cs="Times New Roman"/>
          <w:iCs/>
          <w:sz w:val="24"/>
          <w:szCs w:val="24"/>
        </w:rPr>
        <w:t xml:space="preserve"> senaties terminas – 30 dienų.</w:t>
      </w:r>
    </w:p>
    <w:p w14:paraId="14885F02" w14:textId="450C134A" w:rsidR="00FC7728" w:rsidRPr="00CB28B5" w:rsidRDefault="00FC7728" w:rsidP="003512D3">
      <w:pPr>
        <w:pStyle w:val="Sraopastraipa"/>
        <w:numPr>
          <w:ilvl w:val="0"/>
          <w:numId w:val="9"/>
        </w:numPr>
        <w:shd w:val="clear" w:color="auto" w:fill="FFFFFF"/>
        <w:spacing w:after="120" w:line="240" w:lineRule="auto"/>
        <w:ind w:left="357" w:hanging="357"/>
        <w:contextualSpacing w:val="0"/>
        <w:jc w:val="both"/>
        <w:rPr>
          <w:rFonts w:ascii="Times New Roman" w:eastAsia="Times New Roman" w:hAnsi="Times New Roman" w:cs="Times New Roman"/>
          <w:iCs/>
          <w:sz w:val="24"/>
          <w:szCs w:val="24"/>
        </w:rPr>
      </w:pPr>
      <w:r w:rsidRPr="00CB28B5">
        <w:rPr>
          <w:rFonts w:ascii="Times New Roman" w:eastAsia="Times New Roman" w:hAnsi="Times New Roman" w:cs="Times New Roman"/>
          <w:iCs/>
          <w:sz w:val="24"/>
          <w:szCs w:val="24"/>
        </w:rPr>
        <w:t xml:space="preserve">Atsakovė </w:t>
      </w:r>
      <w:r w:rsidR="00CB28B5" w:rsidRPr="00CB28B5">
        <w:rPr>
          <w:rFonts w:ascii="Times New Roman" w:eastAsia="Times New Roman" w:hAnsi="Times New Roman" w:cs="Times New Roman"/>
          <w:iCs/>
          <w:sz w:val="24"/>
          <w:szCs w:val="24"/>
        </w:rPr>
        <w:t>atsiliepimu į trečiojo asmens kasacinį skundą prašo jį tenkinti – panaikinti Lietuvos apeliacinio teismo Civilinių bylų skyriaus teisėjų kolegijos 2</w:t>
      </w:r>
      <w:r w:rsidR="003A07C3">
        <w:rPr>
          <w:rFonts w:ascii="Times New Roman" w:eastAsia="Times New Roman" w:hAnsi="Times New Roman" w:cs="Times New Roman"/>
          <w:iCs/>
          <w:sz w:val="24"/>
          <w:szCs w:val="24"/>
        </w:rPr>
        <w:t xml:space="preserve">023 m. spalio 10 d. nutartį ir </w:t>
      </w:r>
      <w:r w:rsidR="00CB28B5" w:rsidRPr="00CB28B5">
        <w:rPr>
          <w:rFonts w:ascii="Times New Roman" w:eastAsia="Times New Roman" w:hAnsi="Times New Roman" w:cs="Times New Roman"/>
          <w:iCs/>
          <w:sz w:val="24"/>
          <w:szCs w:val="24"/>
        </w:rPr>
        <w:t>priimti naują sprendimą – pareiškėjos prašymą patvirtinti finansinį reikalavimą</w:t>
      </w:r>
      <w:r w:rsidR="00CB28B5">
        <w:rPr>
          <w:rFonts w:ascii="Times New Roman" w:eastAsia="Times New Roman" w:hAnsi="Times New Roman" w:cs="Times New Roman"/>
          <w:iCs/>
          <w:sz w:val="24"/>
          <w:szCs w:val="24"/>
        </w:rPr>
        <w:t xml:space="preserve"> </w:t>
      </w:r>
      <w:r w:rsidR="00CB28B5" w:rsidRPr="00CB28B5">
        <w:rPr>
          <w:rFonts w:ascii="Times New Roman" w:eastAsia="Times New Roman" w:hAnsi="Times New Roman" w:cs="Times New Roman"/>
          <w:iCs/>
          <w:sz w:val="24"/>
          <w:szCs w:val="24"/>
        </w:rPr>
        <w:t>atmesti. Atsiliepime nurodomi šie argumentai:</w:t>
      </w:r>
    </w:p>
    <w:p w14:paraId="4EB19542" w14:textId="3E1E30B1" w:rsidR="00CB28B5" w:rsidRDefault="00280610" w:rsidP="0016744B">
      <w:pPr>
        <w:pStyle w:val="Sraopastraipa"/>
        <w:numPr>
          <w:ilvl w:val="1"/>
          <w:numId w:val="9"/>
        </w:numPr>
        <w:shd w:val="clear" w:color="auto" w:fill="FFFFFF"/>
        <w:spacing w:after="120" w:line="240" w:lineRule="auto"/>
        <w:contextualSpacing w:val="0"/>
        <w:jc w:val="both"/>
        <w:rPr>
          <w:rFonts w:ascii="Times New Roman" w:eastAsia="Times New Roman" w:hAnsi="Times New Roman" w:cs="Times New Roman"/>
          <w:iCs/>
          <w:sz w:val="24"/>
          <w:szCs w:val="24"/>
        </w:rPr>
      </w:pPr>
      <w:r w:rsidRPr="0016744B">
        <w:rPr>
          <w:rFonts w:ascii="Times New Roman" w:eastAsia="Times New Roman" w:hAnsi="Times New Roman" w:cs="Times New Roman"/>
          <w:iCs/>
          <w:sz w:val="24"/>
          <w:szCs w:val="24"/>
        </w:rPr>
        <w:t xml:space="preserve"> ABĮ 59 straipsnio 6 dalies 1 punkte įtvirtintas imperatyvus reguliavimas buvo aiškinamas ir taikomas netinkamai.</w:t>
      </w:r>
      <w:r w:rsidRPr="00280610">
        <w:t xml:space="preserve"> </w:t>
      </w:r>
      <w:r w:rsidRPr="0016744B">
        <w:rPr>
          <w:rFonts w:ascii="Times New Roman" w:hAnsi="Times New Roman" w:cs="Times New Roman"/>
          <w:sz w:val="24"/>
          <w:szCs w:val="24"/>
        </w:rPr>
        <w:t>Nesant ginčo dėl to, kad 2013 m. balandžio 3 d. sprendimas paskirti dividendus buvo priimtas atsakovei turint pradelstų įsipareigojimų kreditoriams, ši aplinkybė buvo pakankam</w:t>
      </w:r>
      <w:r w:rsidR="00F32B42">
        <w:rPr>
          <w:rFonts w:ascii="Times New Roman" w:hAnsi="Times New Roman" w:cs="Times New Roman"/>
          <w:sz w:val="24"/>
          <w:szCs w:val="24"/>
        </w:rPr>
        <w:t>as</w:t>
      </w:r>
      <w:r w:rsidRPr="0016744B">
        <w:rPr>
          <w:rFonts w:ascii="Times New Roman" w:hAnsi="Times New Roman" w:cs="Times New Roman"/>
          <w:sz w:val="24"/>
          <w:szCs w:val="24"/>
        </w:rPr>
        <w:t xml:space="preserve"> pagrind</w:t>
      </w:r>
      <w:r w:rsidR="00F32B42">
        <w:rPr>
          <w:rFonts w:ascii="Times New Roman" w:hAnsi="Times New Roman" w:cs="Times New Roman"/>
          <w:sz w:val="24"/>
          <w:szCs w:val="24"/>
        </w:rPr>
        <w:t>as</w:t>
      </w:r>
      <w:r w:rsidRPr="0016744B">
        <w:rPr>
          <w:rFonts w:ascii="Times New Roman" w:hAnsi="Times New Roman" w:cs="Times New Roman"/>
          <w:sz w:val="24"/>
          <w:szCs w:val="24"/>
        </w:rPr>
        <w:t xml:space="preserve"> konstatuoti, kad toks akcininkų sprendimas buvo neteisėtas. Kitų </w:t>
      </w:r>
      <w:r w:rsidRPr="0016744B">
        <w:rPr>
          <w:rFonts w:ascii="Times New Roman" w:eastAsia="Times New Roman" w:hAnsi="Times New Roman" w:cs="Times New Roman"/>
          <w:iCs/>
          <w:sz w:val="24"/>
          <w:szCs w:val="24"/>
        </w:rPr>
        <w:t>sprendimų priėmimo metu egzistavę atsakovės ir kreditorės sudaryti susitarimai dėl papildomo laiko pradelst</w:t>
      </w:r>
      <w:r w:rsidR="002A4E73">
        <w:rPr>
          <w:rFonts w:ascii="Times New Roman" w:eastAsia="Times New Roman" w:hAnsi="Times New Roman" w:cs="Times New Roman"/>
          <w:iCs/>
          <w:sz w:val="24"/>
          <w:szCs w:val="24"/>
        </w:rPr>
        <w:t>iems</w:t>
      </w:r>
      <w:r w:rsidRPr="0016744B">
        <w:rPr>
          <w:rFonts w:ascii="Times New Roman" w:eastAsia="Times New Roman" w:hAnsi="Times New Roman" w:cs="Times New Roman"/>
          <w:iCs/>
          <w:sz w:val="24"/>
          <w:szCs w:val="24"/>
        </w:rPr>
        <w:t xml:space="preserve"> įsipareigojim</w:t>
      </w:r>
      <w:r w:rsidR="002A4E73">
        <w:rPr>
          <w:rFonts w:ascii="Times New Roman" w:eastAsia="Times New Roman" w:hAnsi="Times New Roman" w:cs="Times New Roman"/>
          <w:iCs/>
          <w:sz w:val="24"/>
          <w:szCs w:val="24"/>
        </w:rPr>
        <w:t>ams</w:t>
      </w:r>
      <w:r w:rsidRPr="0016744B">
        <w:rPr>
          <w:rFonts w:ascii="Times New Roman" w:eastAsia="Times New Roman" w:hAnsi="Times New Roman" w:cs="Times New Roman"/>
          <w:iCs/>
          <w:sz w:val="24"/>
          <w:szCs w:val="24"/>
        </w:rPr>
        <w:t xml:space="preserve"> vykdy</w:t>
      </w:r>
      <w:r w:rsidR="002A4E73">
        <w:rPr>
          <w:rFonts w:ascii="Times New Roman" w:eastAsia="Times New Roman" w:hAnsi="Times New Roman" w:cs="Times New Roman"/>
          <w:iCs/>
          <w:sz w:val="24"/>
          <w:szCs w:val="24"/>
        </w:rPr>
        <w:t>t</w:t>
      </w:r>
      <w:r w:rsidRPr="0016744B">
        <w:rPr>
          <w:rFonts w:ascii="Times New Roman" w:eastAsia="Times New Roman" w:hAnsi="Times New Roman" w:cs="Times New Roman"/>
          <w:iCs/>
          <w:sz w:val="24"/>
          <w:szCs w:val="24"/>
        </w:rPr>
        <w:t>i suteikimo nepagrįstai laikyti susitarimais, kuriais buvo pratęsti ne skolos grąžinimo, bet turimų įsipareigojimų vykdymo terminai.</w:t>
      </w:r>
      <w:r w:rsidR="0016744B" w:rsidRPr="0016744B">
        <w:t xml:space="preserve"> </w:t>
      </w:r>
      <w:r w:rsidR="0016744B" w:rsidRPr="0016744B">
        <w:rPr>
          <w:rFonts w:ascii="Times New Roman" w:eastAsia="Times New Roman" w:hAnsi="Times New Roman" w:cs="Times New Roman"/>
          <w:iCs/>
          <w:sz w:val="24"/>
          <w:szCs w:val="24"/>
        </w:rPr>
        <w:t xml:space="preserve">Kiekvieno iš akcininkų sprendimų priėmimo metu pradelstų ir vykdytinų, įskaitant pagal konkretų grafiką, prievolių </w:t>
      </w:r>
      <w:r w:rsidR="0016744B">
        <w:rPr>
          <w:rFonts w:ascii="Times New Roman" w:eastAsia="Times New Roman" w:hAnsi="Times New Roman" w:cs="Times New Roman"/>
          <w:iCs/>
          <w:sz w:val="24"/>
          <w:szCs w:val="24"/>
        </w:rPr>
        <w:t>atsakovė</w:t>
      </w:r>
      <w:r w:rsidR="0016744B" w:rsidRPr="0016744B">
        <w:rPr>
          <w:rFonts w:ascii="Times New Roman" w:eastAsia="Times New Roman" w:hAnsi="Times New Roman" w:cs="Times New Roman"/>
          <w:iCs/>
          <w:sz w:val="24"/>
          <w:szCs w:val="24"/>
        </w:rPr>
        <w:t xml:space="preserve"> neabejotinai turėjo.</w:t>
      </w:r>
    </w:p>
    <w:p w14:paraId="0DB7F466" w14:textId="63D4F08C" w:rsidR="00AA3081" w:rsidRDefault="00AA3081" w:rsidP="001F7C13">
      <w:pPr>
        <w:pStyle w:val="Sraopastraipa"/>
        <w:numPr>
          <w:ilvl w:val="1"/>
          <w:numId w:val="9"/>
        </w:numPr>
        <w:shd w:val="clear" w:color="auto" w:fill="FFFFFF"/>
        <w:spacing w:after="120" w:line="240" w:lineRule="auto"/>
        <w:contextualSpacing w:val="0"/>
        <w:jc w:val="both"/>
        <w:rPr>
          <w:rFonts w:ascii="Times New Roman" w:eastAsia="Times New Roman" w:hAnsi="Times New Roman" w:cs="Times New Roman"/>
          <w:iCs/>
          <w:sz w:val="24"/>
          <w:szCs w:val="24"/>
        </w:rPr>
      </w:pPr>
      <w:r w:rsidRPr="001F7C13">
        <w:rPr>
          <w:rFonts w:ascii="Times New Roman" w:eastAsia="Times New Roman" w:hAnsi="Times New Roman" w:cs="Times New Roman"/>
          <w:iCs/>
          <w:sz w:val="24"/>
          <w:szCs w:val="24"/>
        </w:rPr>
        <w:t xml:space="preserve"> Teismai netinkamai vertino susitarimus dėl mokėjimo grafikų, lėmusius ir netinkamą išvadą, kad</w:t>
      </w:r>
      <w:r w:rsidR="002A4E73">
        <w:rPr>
          <w:rFonts w:ascii="Times New Roman" w:eastAsia="Times New Roman" w:hAnsi="Times New Roman" w:cs="Times New Roman"/>
          <w:iCs/>
          <w:sz w:val="24"/>
          <w:szCs w:val="24"/>
        </w:rPr>
        <w:t>,</w:t>
      </w:r>
      <w:r w:rsidRPr="001F7C13">
        <w:rPr>
          <w:rFonts w:ascii="Times New Roman" w:eastAsia="Times New Roman" w:hAnsi="Times New Roman" w:cs="Times New Roman"/>
          <w:iCs/>
          <w:sz w:val="24"/>
          <w:szCs w:val="24"/>
        </w:rPr>
        <w:t xml:space="preserve"> priimant 2015–2017 sprendimus</w:t>
      </w:r>
      <w:r w:rsidR="002A4E73">
        <w:rPr>
          <w:rFonts w:ascii="Times New Roman" w:eastAsia="Times New Roman" w:hAnsi="Times New Roman" w:cs="Times New Roman"/>
          <w:iCs/>
          <w:sz w:val="24"/>
          <w:szCs w:val="24"/>
        </w:rPr>
        <w:t>,</w:t>
      </w:r>
      <w:r w:rsidRPr="001F7C13">
        <w:rPr>
          <w:rFonts w:ascii="Times New Roman" w:eastAsia="Times New Roman" w:hAnsi="Times New Roman" w:cs="Times New Roman"/>
          <w:iCs/>
          <w:sz w:val="24"/>
          <w:szCs w:val="24"/>
        </w:rPr>
        <w:t xml:space="preserve"> </w:t>
      </w:r>
      <w:r w:rsidR="001F7C13" w:rsidRPr="001F7C13">
        <w:rPr>
          <w:rFonts w:ascii="Times New Roman" w:eastAsia="Times New Roman" w:hAnsi="Times New Roman" w:cs="Times New Roman"/>
          <w:iCs/>
          <w:sz w:val="24"/>
          <w:szCs w:val="24"/>
        </w:rPr>
        <w:t>atsakovė</w:t>
      </w:r>
      <w:r w:rsidRPr="001F7C13">
        <w:rPr>
          <w:rFonts w:ascii="Times New Roman" w:eastAsia="Times New Roman" w:hAnsi="Times New Roman" w:cs="Times New Roman"/>
          <w:iCs/>
          <w:sz w:val="24"/>
          <w:szCs w:val="24"/>
        </w:rPr>
        <w:t xml:space="preserve"> neturėjo pradelstų mokėjimų. </w:t>
      </w:r>
      <w:r w:rsidR="001F7C13" w:rsidRPr="001F7C13">
        <w:rPr>
          <w:rFonts w:ascii="Times New Roman" w:eastAsia="Times New Roman" w:hAnsi="Times New Roman" w:cs="Times New Roman"/>
          <w:iCs/>
          <w:sz w:val="24"/>
          <w:szCs w:val="24"/>
        </w:rPr>
        <w:t>Atsakovė</w:t>
      </w:r>
      <w:r w:rsidRPr="001F7C13">
        <w:rPr>
          <w:rFonts w:ascii="Times New Roman" w:eastAsia="Times New Roman" w:hAnsi="Times New Roman" w:cs="Times New Roman"/>
          <w:iCs/>
          <w:sz w:val="24"/>
          <w:szCs w:val="24"/>
        </w:rPr>
        <w:t xml:space="preserve"> nuol</w:t>
      </w:r>
      <w:r w:rsidR="00536AF9">
        <w:rPr>
          <w:rFonts w:ascii="Times New Roman" w:eastAsia="Times New Roman" w:hAnsi="Times New Roman" w:cs="Times New Roman"/>
          <w:iCs/>
          <w:sz w:val="24"/>
          <w:szCs w:val="24"/>
        </w:rPr>
        <w:t>at</w:t>
      </w:r>
      <w:r w:rsidRPr="001F7C13">
        <w:rPr>
          <w:rFonts w:ascii="Times New Roman" w:eastAsia="Times New Roman" w:hAnsi="Times New Roman" w:cs="Times New Roman"/>
          <w:iCs/>
          <w:sz w:val="24"/>
          <w:szCs w:val="24"/>
        </w:rPr>
        <w:t xml:space="preserve"> </w:t>
      </w:r>
      <w:r w:rsidR="00536AF9">
        <w:rPr>
          <w:rFonts w:ascii="Times New Roman" w:eastAsia="Times New Roman" w:hAnsi="Times New Roman" w:cs="Times New Roman"/>
          <w:iCs/>
          <w:sz w:val="24"/>
          <w:szCs w:val="24"/>
        </w:rPr>
        <w:t xml:space="preserve">turėjo </w:t>
      </w:r>
      <w:r w:rsidRPr="001F7C13">
        <w:rPr>
          <w:rFonts w:ascii="Times New Roman" w:eastAsia="Times New Roman" w:hAnsi="Times New Roman" w:cs="Times New Roman"/>
          <w:iCs/>
          <w:sz w:val="24"/>
          <w:szCs w:val="24"/>
        </w:rPr>
        <w:t xml:space="preserve">pradelstų įsipareigojimų </w:t>
      </w:r>
      <w:r w:rsidR="001F7C13" w:rsidRPr="001F7C13">
        <w:rPr>
          <w:rFonts w:ascii="Times New Roman" w:eastAsia="Times New Roman" w:hAnsi="Times New Roman" w:cs="Times New Roman"/>
          <w:iCs/>
          <w:sz w:val="24"/>
          <w:szCs w:val="24"/>
        </w:rPr>
        <w:t>kreditorei</w:t>
      </w:r>
      <w:r w:rsidRPr="001F7C13">
        <w:rPr>
          <w:rFonts w:ascii="Times New Roman" w:eastAsia="Times New Roman" w:hAnsi="Times New Roman" w:cs="Times New Roman"/>
          <w:iCs/>
          <w:sz w:val="24"/>
          <w:szCs w:val="24"/>
        </w:rPr>
        <w:t xml:space="preserve">, tik </w:t>
      </w:r>
      <w:r w:rsidR="001F7C13" w:rsidRPr="001F7C13">
        <w:rPr>
          <w:rFonts w:ascii="Times New Roman" w:eastAsia="Times New Roman" w:hAnsi="Times New Roman" w:cs="Times New Roman"/>
          <w:iCs/>
          <w:sz w:val="24"/>
          <w:szCs w:val="24"/>
        </w:rPr>
        <w:t>jų</w:t>
      </w:r>
      <w:r w:rsidRPr="001F7C13">
        <w:rPr>
          <w:rFonts w:ascii="Times New Roman" w:eastAsia="Times New Roman" w:hAnsi="Times New Roman" w:cs="Times New Roman"/>
          <w:iCs/>
          <w:sz w:val="24"/>
          <w:szCs w:val="24"/>
        </w:rPr>
        <w:t xml:space="preserve"> </w:t>
      </w:r>
      <w:r w:rsidR="001F7C13" w:rsidRPr="001F7C13">
        <w:rPr>
          <w:rFonts w:ascii="Times New Roman" w:eastAsia="Times New Roman" w:hAnsi="Times New Roman" w:cs="Times New Roman"/>
          <w:iCs/>
          <w:sz w:val="24"/>
          <w:szCs w:val="24"/>
        </w:rPr>
        <w:t>mokėjimas</w:t>
      </w:r>
      <w:r w:rsidRPr="001F7C13">
        <w:rPr>
          <w:rFonts w:ascii="Times New Roman" w:eastAsia="Times New Roman" w:hAnsi="Times New Roman" w:cs="Times New Roman"/>
          <w:iCs/>
          <w:sz w:val="24"/>
          <w:szCs w:val="24"/>
        </w:rPr>
        <w:t xml:space="preserve"> abipusi</w:t>
      </w:r>
      <w:r w:rsidR="001F7C13" w:rsidRPr="001F7C13">
        <w:rPr>
          <w:rFonts w:ascii="Times New Roman" w:eastAsia="Times New Roman" w:hAnsi="Times New Roman" w:cs="Times New Roman"/>
          <w:iCs/>
          <w:sz w:val="24"/>
          <w:szCs w:val="24"/>
        </w:rPr>
        <w:t>u</w:t>
      </w:r>
      <w:r w:rsidRPr="001F7C13">
        <w:rPr>
          <w:rFonts w:ascii="Times New Roman" w:eastAsia="Times New Roman" w:hAnsi="Times New Roman" w:cs="Times New Roman"/>
          <w:iCs/>
          <w:sz w:val="24"/>
          <w:szCs w:val="24"/>
        </w:rPr>
        <w:t xml:space="preserve"> </w:t>
      </w:r>
      <w:r w:rsidR="001F7C13" w:rsidRPr="001F7C13">
        <w:rPr>
          <w:rFonts w:ascii="Times New Roman" w:eastAsia="Times New Roman" w:hAnsi="Times New Roman" w:cs="Times New Roman"/>
          <w:iCs/>
          <w:sz w:val="24"/>
          <w:szCs w:val="24"/>
        </w:rPr>
        <w:t>šalių</w:t>
      </w:r>
      <w:r w:rsidRPr="001F7C13">
        <w:rPr>
          <w:rFonts w:ascii="Times New Roman" w:eastAsia="Times New Roman" w:hAnsi="Times New Roman" w:cs="Times New Roman"/>
          <w:iCs/>
          <w:sz w:val="24"/>
          <w:szCs w:val="24"/>
        </w:rPr>
        <w:t xml:space="preserve"> susitarimu buvo </w:t>
      </w:r>
      <w:r w:rsidR="001F7C13" w:rsidRPr="001F7C13">
        <w:rPr>
          <w:rFonts w:ascii="Times New Roman" w:eastAsia="Times New Roman" w:hAnsi="Times New Roman" w:cs="Times New Roman"/>
          <w:iCs/>
          <w:sz w:val="24"/>
          <w:szCs w:val="24"/>
        </w:rPr>
        <w:t>vykdomas</w:t>
      </w:r>
      <w:r w:rsidRPr="001F7C13">
        <w:rPr>
          <w:rFonts w:ascii="Times New Roman" w:eastAsia="Times New Roman" w:hAnsi="Times New Roman" w:cs="Times New Roman"/>
          <w:iCs/>
          <w:sz w:val="24"/>
          <w:szCs w:val="24"/>
        </w:rPr>
        <w:t xml:space="preserve"> sudarant pradelstų įsipareigojimų mokėjimo grafikus. Tokie susitarimai negali būti laikomi</w:t>
      </w:r>
      <w:r w:rsidR="002A4E73">
        <w:rPr>
          <w:rFonts w:ascii="Times New Roman" w:eastAsia="Times New Roman" w:hAnsi="Times New Roman" w:cs="Times New Roman"/>
          <w:iCs/>
          <w:sz w:val="24"/>
          <w:szCs w:val="24"/>
        </w:rPr>
        <w:t xml:space="preserve"> </w:t>
      </w:r>
      <w:r w:rsidRPr="001F7C13">
        <w:rPr>
          <w:rFonts w:ascii="Times New Roman" w:eastAsia="Times New Roman" w:hAnsi="Times New Roman" w:cs="Times New Roman"/>
          <w:iCs/>
          <w:sz w:val="24"/>
          <w:szCs w:val="24"/>
        </w:rPr>
        <w:t>panaikinan</w:t>
      </w:r>
      <w:r w:rsidR="002A4E73">
        <w:rPr>
          <w:rFonts w:ascii="Times New Roman" w:eastAsia="Times New Roman" w:hAnsi="Times New Roman" w:cs="Times New Roman"/>
          <w:iCs/>
          <w:sz w:val="24"/>
          <w:szCs w:val="24"/>
        </w:rPr>
        <w:t>čiais</w:t>
      </w:r>
      <w:r w:rsidRPr="001F7C13">
        <w:rPr>
          <w:rFonts w:ascii="Times New Roman" w:eastAsia="Times New Roman" w:hAnsi="Times New Roman" w:cs="Times New Roman"/>
          <w:iCs/>
          <w:sz w:val="24"/>
          <w:szCs w:val="24"/>
        </w:rPr>
        <w:t xml:space="preserve"> </w:t>
      </w:r>
      <w:r w:rsidR="001F7C13" w:rsidRPr="001F7C13">
        <w:rPr>
          <w:rFonts w:ascii="Times New Roman" w:eastAsia="Times New Roman" w:hAnsi="Times New Roman" w:cs="Times New Roman"/>
          <w:iCs/>
          <w:sz w:val="24"/>
          <w:szCs w:val="24"/>
        </w:rPr>
        <w:t>esamą</w:t>
      </w:r>
      <w:r w:rsidRPr="001F7C13">
        <w:rPr>
          <w:rFonts w:ascii="Times New Roman" w:eastAsia="Times New Roman" w:hAnsi="Times New Roman" w:cs="Times New Roman"/>
          <w:iCs/>
          <w:sz w:val="24"/>
          <w:szCs w:val="24"/>
        </w:rPr>
        <w:t xml:space="preserve"> prievolę ar nustatan</w:t>
      </w:r>
      <w:r w:rsidR="002A4E73">
        <w:rPr>
          <w:rFonts w:ascii="Times New Roman" w:eastAsia="Times New Roman" w:hAnsi="Times New Roman" w:cs="Times New Roman"/>
          <w:iCs/>
          <w:sz w:val="24"/>
          <w:szCs w:val="24"/>
        </w:rPr>
        <w:t>čiais</w:t>
      </w:r>
      <w:r w:rsidRPr="001F7C13">
        <w:rPr>
          <w:rFonts w:ascii="Times New Roman" w:eastAsia="Times New Roman" w:hAnsi="Times New Roman" w:cs="Times New Roman"/>
          <w:iCs/>
          <w:sz w:val="24"/>
          <w:szCs w:val="24"/>
        </w:rPr>
        <w:t xml:space="preserve"> naujus prievolės mokėjimo terminus.</w:t>
      </w:r>
      <w:r w:rsidR="001F7C13" w:rsidRPr="001F7C13">
        <w:t xml:space="preserve"> </w:t>
      </w:r>
      <w:r w:rsidR="00024712">
        <w:rPr>
          <w:rFonts w:ascii="Times New Roman" w:eastAsia="Times New Roman" w:hAnsi="Times New Roman" w:cs="Times New Roman"/>
          <w:iCs/>
          <w:sz w:val="24"/>
          <w:szCs w:val="24"/>
        </w:rPr>
        <w:t>K</w:t>
      </w:r>
      <w:r w:rsidR="001F7C13" w:rsidRPr="001F7C13">
        <w:rPr>
          <w:rFonts w:ascii="Times New Roman" w:eastAsia="Times New Roman" w:hAnsi="Times New Roman" w:cs="Times New Roman"/>
          <w:iCs/>
          <w:sz w:val="24"/>
          <w:szCs w:val="24"/>
        </w:rPr>
        <w:t xml:space="preserve">ad sudarius susitarimus kreditorė iki šiuose grafikuose nustatyto termino pabaigos neturėjo teisės reikalauti įvykdyti įsipareigojimą, reiškia tik tai, kad šio pobūdžio reikalavimui buvo nustatytas naujas terminas, </w:t>
      </w:r>
      <w:r w:rsidR="002A4E73">
        <w:rPr>
          <w:rFonts w:ascii="Times New Roman" w:eastAsia="Times New Roman" w:hAnsi="Times New Roman" w:cs="Times New Roman"/>
          <w:iCs/>
          <w:sz w:val="24"/>
          <w:szCs w:val="24"/>
        </w:rPr>
        <w:t>bet</w:t>
      </w:r>
      <w:r w:rsidR="001F7C13" w:rsidRPr="001F7C13">
        <w:rPr>
          <w:rFonts w:ascii="Times New Roman" w:eastAsia="Times New Roman" w:hAnsi="Times New Roman" w:cs="Times New Roman"/>
          <w:iCs/>
          <w:sz w:val="24"/>
          <w:szCs w:val="24"/>
        </w:rPr>
        <w:t xml:space="preserve"> ne tai, kad pradelsta skola tapo nauju</w:t>
      </w:r>
      <w:r w:rsidR="00024712">
        <w:rPr>
          <w:rFonts w:ascii="Times New Roman" w:eastAsia="Times New Roman" w:hAnsi="Times New Roman" w:cs="Times New Roman"/>
          <w:iCs/>
          <w:sz w:val="24"/>
          <w:szCs w:val="24"/>
        </w:rPr>
        <w:t>,</w:t>
      </w:r>
      <w:r w:rsidR="001F7C13" w:rsidRPr="001F7C13">
        <w:rPr>
          <w:rFonts w:ascii="Times New Roman" w:eastAsia="Times New Roman" w:hAnsi="Times New Roman" w:cs="Times New Roman"/>
          <w:iCs/>
          <w:sz w:val="24"/>
          <w:szCs w:val="24"/>
        </w:rPr>
        <w:t xml:space="preserve"> ne skoliniu</w:t>
      </w:r>
      <w:r w:rsidR="00024712">
        <w:rPr>
          <w:rFonts w:ascii="Times New Roman" w:eastAsia="Times New Roman" w:hAnsi="Times New Roman" w:cs="Times New Roman"/>
          <w:iCs/>
          <w:sz w:val="24"/>
          <w:szCs w:val="24"/>
        </w:rPr>
        <w:t>,</w:t>
      </w:r>
      <w:r w:rsidR="001F7C13" w:rsidRPr="001F7C13">
        <w:rPr>
          <w:rFonts w:ascii="Times New Roman" w:eastAsia="Times New Roman" w:hAnsi="Times New Roman" w:cs="Times New Roman"/>
          <w:iCs/>
          <w:sz w:val="24"/>
          <w:szCs w:val="24"/>
        </w:rPr>
        <w:t xml:space="preserve"> įsipareigojimu. Pati reikalavimo kilmė ir pobūdis sudarius tokius grafikus nepasikeitė.</w:t>
      </w:r>
    </w:p>
    <w:p w14:paraId="6527A45A" w14:textId="7B1D0A3D" w:rsidR="00E929C7" w:rsidRDefault="00E929C7" w:rsidP="0050336C">
      <w:pPr>
        <w:pStyle w:val="Sraopastraipa"/>
        <w:numPr>
          <w:ilvl w:val="1"/>
          <w:numId w:val="9"/>
        </w:numPr>
        <w:shd w:val="clear" w:color="auto" w:fill="FFFFFF"/>
        <w:spacing w:after="120" w:line="240" w:lineRule="auto"/>
        <w:contextualSpacing w:val="0"/>
        <w:jc w:val="both"/>
        <w:rPr>
          <w:rFonts w:ascii="Times New Roman" w:eastAsia="Times New Roman" w:hAnsi="Times New Roman" w:cs="Times New Roman"/>
          <w:iCs/>
          <w:sz w:val="24"/>
          <w:szCs w:val="24"/>
        </w:rPr>
      </w:pPr>
      <w:r w:rsidRPr="0050336C">
        <w:rPr>
          <w:rFonts w:ascii="Times New Roman" w:eastAsia="Times New Roman" w:hAnsi="Times New Roman" w:cs="Times New Roman"/>
          <w:iCs/>
          <w:sz w:val="24"/>
          <w:szCs w:val="24"/>
        </w:rPr>
        <w:t xml:space="preserve"> </w:t>
      </w:r>
      <w:r w:rsidR="001E75AB" w:rsidRPr="0050336C">
        <w:rPr>
          <w:rFonts w:ascii="Times New Roman" w:eastAsia="Times New Roman" w:hAnsi="Times New Roman" w:cs="Times New Roman"/>
          <w:iCs/>
          <w:sz w:val="24"/>
          <w:szCs w:val="24"/>
        </w:rPr>
        <w:t>P</w:t>
      </w:r>
      <w:r w:rsidRPr="0050336C">
        <w:rPr>
          <w:rFonts w:ascii="Times New Roman" w:eastAsia="Times New Roman" w:hAnsi="Times New Roman" w:cs="Times New Roman"/>
          <w:iCs/>
          <w:sz w:val="24"/>
          <w:szCs w:val="24"/>
        </w:rPr>
        <w:t xml:space="preserve">radelstais įsipareigojimais yra laikytina </w:t>
      </w:r>
      <w:r w:rsidR="001E75AB" w:rsidRPr="0050336C">
        <w:rPr>
          <w:rFonts w:ascii="Times New Roman" w:eastAsia="Times New Roman" w:hAnsi="Times New Roman" w:cs="Times New Roman"/>
          <w:iCs/>
          <w:sz w:val="24"/>
          <w:szCs w:val="24"/>
        </w:rPr>
        <w:t>ir 2013 m. balandžio 3 d.</w:t>
      </w:r>
      <w:r w:rsidRPr="0050336C">
        <w:rPr>
          <w:rFonts w:ascii="Times New Roman" w:eastAsia="Times New Roman" w:hAnsi="Times New Roman" w:cs="Times New Roman"/>
          <w:iCs/>
          <w:sz w:val="24"/>
          <w:szCs w:val="24"/>
        </w:rPr>
        <w:t xml:space="preserve"> sprendimu paskirtų dividendų neišmokėjimas, lemiantis tai, kad iki kol šis sprendimas nėra įvykdytas, laikytina, </w:t>
      </w:r>
      <w:r w:rsidR="002A4E73">
        <w:rPr>
          <w:rFonts w:ascii="Times New Roman" w:eastAsia="Times New Roman" w:hAnsi="Times New Roman" w:cs="Times New Roman"/>
          <w:iCs/>
          <w:sz w:val="24"/>
          <w:szCs w:val="24"/>
        </w:rPr>
        <w:t>jog</w:t>
      </w:r>
      <w:r w:rsidR="001E75AB" w:rsidRPr="0050336C">
        <w:rPr>
          <w:rFonts w:ascii="Times New Roman" w:eastAsia="Times New Roman" w:hAnsi="Times New Roman" w:cs="Times New Roman"/>
          <w:iCs/>
          <w:sz w:val="24"/>
          <w:szCs w:val="24"/>
        </w:rPr>
        <w:t xml:space="preserve"> atsakovė</w:t>
      </w:r>
      <w:r w:rsidRPr="0050336C">
        <w:rPr>
          <w:rFonts w:ascii="Times New Roman" w:eastAsia="Times New Roman" w:hAnsi="Times New Roman" w:cs="Times New Roman"/>
          <w:iCs/>
          <w:sz w:val="24"/>
          <w:szCs w:val="24"/>
        </w:rPr>
        <w:t xml:space="preserve"> turi pradelstų įsipareigojimų savo akcininkams, tapusiems </w:t>
      </w:r>
      <w:r w:rsidR="001E75AB" w:rsidRPr="0050336C">
        <w:rPr>
          <w:rFonts w:ascii="Times New Roman" w:eastAsia="Times New Roman" w:hAnsi="Times New Roman" w:cs="Times New Roman"/>
          <w:iCs/>
          <w:sz w:val="24"/>
          <w:szCs w:val="24"/>
        </w:rPr>
        <w:t>atsakovės</w:t>
      </w:r>
      <w:r w:rsidRPr="0050336C">
        <w:rPr>
          <w:rFonts w:ascii="Times New Roman" w:eastAsia="Times New Roman" w:hAnsi="Times New Roman" w:cs="Times New Roman"/>
          <w:iCs/>
          <w:sz w:val="24"/>
          <w:szCs w:val="24"/>
        </w:rPr>
        <w:t xml:space="preserve"> </w:t>
      </w:r>
      <w:r w:rsidRPr="0050336C">
        <w:rPr>
          <w:rFonts w:ascii="Times New Roman" w:eastAsia="Times New Roman" w:hAnsi="Times New Roman" w:cs="Times New Roman"/>
          <w:iCs/>
          <w:sz w:val="24"/>
          <w:szCs w:val="24"/>
        </w:rPr>
        <w:lastRenderedPageBreak/>
        <w:t>kreditoriais.</w:t>
      </w:r>
      <w:r w:rsidR="0050336C" w:rsidRPr="0050336C">
        <w:rPr>
          <w:rFonts w:ascii="Times New Roman" w:eastAsia="Times New Roman" w:hAnsi="Times New Roman" w:cs="Times New Roman"/>
          <w:iCs/>
          <w:sz w:val="24"/>
          <w:szCs w:val="24"/>
        </w:rPr>
        <w:t xml:space="preserve"> Tokia situacija tapo kliūtimi priimti bet kokius kitus (naujus) sprendimus </w:t>
      </w:r>
      <w:r w:rsidR="0050336C">
        <w:rPr>
          <w:rFonts w:ascii="Times New Roman" w:eastAsia="Times New Roman" w:hAnsi="Times New Roman" w:cs="Times New Roman"/>
          <w:iCs/>
          <w:sz w:val="24"/>
          <w:szCs w:val="24"/>
        </w:rPr>
        <w:t>paskirstyti</w:t>
      </w:r>
      <w:r w:rsidR="0050336C" w:rsidRPr="0050336C">
        <w:rPr>
          <w:rFonts w:ascii="Times New Roman" w:eastAsia="Times New Roman" w:hAnsi="Times New Roman" w:cs="Times New Roman"/>
          <w:iCs/>
          <w:sz w:val="24"/>
          <w:szCs w:val="24"/>
        </w:rPr>
        <w:t xml:space="preserve"> dividend</w:t>
      </w:r>
      <w:r w:rsidR="0050336C">
        <w:rPr>
          <w:rFonts w:ascii="Times New Roman" w:eastAsia="Times New Roman" w:hAnsi="Times New Roman" w:cs="Times New Roman"/>
          <w:iCs/>
          <w:sz w:val="24"/>
          <w:szCs w:val="24"/>
        </w:rPr>
        <w:t>us</w:t>
      </w:r>
      <w:r w:rsidR="0050336C" w:rsidRPr="0050336C">
        <w:rPr>
          <w:rFonts w:ascii="Times New Roman" w:eastAsia="Times New Roman" w:hAnsi="Times New Roman" w:cs="Times New Roman"/>
          <w:iCs/>
          <w:sz w:val="24"/>
          <w:szCs w:val="24"/>
        </w:rPr>
        <w:t xml:space="preserve"> ateityje</w:t>
      </w:r>
      <w:r w:rsidR="0050336C">
        <w:rPr>
          <w:rFonts w:ascii="Times New Roman" w:eastAsia="Times New Roman" w:hAnsi="Times New Roman" w:cs="Times New Roman"/>
          <w:iCs/>
          <w:sz w:val="24"/>
          <w:szCs w:val="24"/>
        </w:rPr>
        <w:t>.</w:t>
      </w:r>
    </w:p>
    <w:p w14:paraId="3CD8EC7C" w14:textId="4CFD0053" w:rsidR="0050336C" w:rsidRPr="0050336C" w:rsidRDefault="003245A0" w:rsidP="0050336C">
      <w:pPr>
        <w:pStyle w:val="Sraopastraipa"/>
        <w:numPr>
          <w:ilvl w:val="1"/>
          <w:numId w:val="9"/>
        </w:numPr>
        <w:shd w:val="clear" w:color="auto" w:fill="FFFFFF"/>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 </w:t>
      </w:r>
      <w:r w:rsidR="0050336C" w:rsidRPr="0050336C">
        <w:rPr>
          <w:rFonts w:ascii="Times New Roman" w:eastAsia="Times New Roman" w:hAnsi="Times New Roman" w:cs="Times New Roman"/>
          <w:iCs/>
          <w:sz w:val="24"/>
          <w:szCs w:val="24"/>
        </w:rPr>
        <w:t>Pareiškėjo</w:t>
      </w:r>
      <w:r w:rsidR="0007353E">
        <w:rPr>
          <w:rFonts w:ascii="Times New Roman" w:eastAsia="Times New Roman" w:hAnsi="Times New Roman" w:cs="Times New Roman"/>
          <w:iCs/>
          <w:sz w:val="24"/>
          <w:szCs w:val="24"/>
        </w:rPr>
        <w:t>s</w:t>
      </w:r>
      <w:r w:rsidR="0050336C" w:rsidRPr="0050336C">
        <w:rPr>
          <w:rFonts w:ascii="Times New Roman" w:eastAsia="Times New Roman" w:hAnsi="Times New Roman" w:cs="Times New Roman"/>
          <w:iCs/>
          <w:sz w:val="24"/>
          <w:szCs w:val="24"/>
        </w:rPr>
        <w:t xml:space="preserve"> kaip akcinink</w:t>
      </w:r>
      <w:r w:rsidR="0007353E">
        <w:rPr>
          <w:rFonts w:ascii="Times New Roman" w:eastAsia="Times New Roman" w:hAnsi="Times New Roman" w:cs="Times New Roman"/>
          <w:iCs/>
          <w:sz w:val="24"/>
          <w:szCs w:val="24"/>
        </w:rPr>
        <w:t>ės</w:t>
      </w:r>
      <w:r w:rsidR="0050336C" w:rsidRPr="0050336C">
        <w:rPr>
          <w:rFonts w:ascii="Times New Roman" w:eastAsia="Times New Roman" w:hAnsi="Times New Roman" w:cs="Times New Roman"/>
          <w:iCs/>
          <w:sz w:val="24"/>
          <w:szCs w:val="24"/>
        </w:rPr>
        <w:t xml:space="preserve"> (kartu ir kitų akcininkų) elgesys priimant sprendimus paskirti dividendus privalėjo būti vertinamas ir sąžiningumo aspektu, pareiškėj</w:t>
      </w:r>
      <w:r w:rsidR="00024712">
        <w:rPr>
          <w:rFonts w:ascii="Times New Roman" w:eastAsia="Times New Roman" w:hAnsi="Times New Roman" w:cs="Times New Roman"/>
          <w:iCs/>
          <w:sz w:val="24"/>
          <w:szCs w:val="24"/>
        </w:rPr>
        <w:t>a</w:t>
      </w:r>
      <w:r w:rsidR="0050336C" w:rsidRPr="0050336C">
        <w:rPr>
          <w:rFonts w:ascii="Times New Roman" w:eastAsia="Times New Roman" w:hAnsi="Times New Roman" w:cs="Times New Roman"/>
          <w:iCs/>
          <w:sz w:val="24"/>
          <w:szCs w:val="24"/>
        </w:rPr>
        <w:t>i neabejotinai žinant apie turimus neįvykdytus įsipareigojimus kreditorei.</w:t>
      </w:r>
      <w:r w:rsidR="0050336C" w:rsidRPr="0050336C">
        <w:t xml:space="preserve"> </w:t>
      </w:r>
      <w:r w:rsidR="0050336C" w:rsidRPr="0050336C">
        <w:rPr>
          <w:rFonts w:ascii="Times New Roman" w:eastAsia="Times New Roman" w:hAnsi="Times New Roman" w:cs="Times New Roman"/>
          <w:iCs/>
          <w:sz w:val="24"/>
          <w:szCs w:val="24"/>
        </w:rPr>
        <w:t>Lietuvos apeliacinis teismas dar 2023</w:t>
      </w:r>
      <w:r w:rsidR="002A4E73">
        <w:rPr>
          <w:rFonts w:ascii="Times New Roman" w:eastAsia="Times New Roman" w:hAnsi="Times New Roman" w:cs="Times New Roman"/>
          <w:iCs/>
          <w:sz w:val="24"/>
          <w:szCs w:val="24"/>
        </w:rPr>
        <w:t> </w:t>
      </w:r>
      <w:r>
        <w:rPr>
          <w:rFonts w:ascii="Times New Roman" w:eastAsia="Times New Roman" w:hAnsi="Times New Roman" w:cs="Times New Roman"/>
          <w:iCs/>
          <w:sz w:val="24"/>
          <w:szCs w:val="24"/>
        </w:rPr>
        <w:t xml:space="preserve">m. kovo 21 d. </w:t>
      </w:r>
      <w:r w:rsidR="0050336C" w:rsidRPr="0050336C">
        <w:rPr>
          <w:rFonts w:ascii="Times New Roman" w:eastAsia="Times New Roman" w:hAnsi="Times New Roman" w:cs="Times New Roman"/>
          <w:iCs/>
          <w:sz w:val="24"/>
          <w:szCs w:val="24"/>
        </w:rPr>
        <w:t>nutartyje atkreipė dėmesį į tai, kad yra reikalinga įvertinti, ar nėra pa</w:t>
      </w:r>
      <w:r>
        <w:rPr>
          <w:rFonts w:ascii="Times New Roman" w:eastAsia="Times New Roman" w:hAnsi="Times New Roman" w:cs="Times New Roman"/>
          <w:iCs/>
          <w:sz w:val="24"/>
          <w:szCs w:val="24"/>
        </w:rPr>
        <w:t xml:space="preserve">grindo netvirtinti reikalavimo </w:t>
      </w:r>
      <w:r w:rsidR="0050336C" w:rsidRPr="0050336C">
        <w:rPr>
          <w:rFonts w:ascii="Times New Roman" w:eastAsia="Times New Roman" w:hAnsi="Times New Roman" w:cs="Times New Roman"/>
          <w:iCs/>
          <w:sz w:val="24"/>
          <w:szCs w:val="24"/>
        </w:rPr>
        <w:t>dėl šio reikalavimo nesąžiningumo</w:t>
      </w:r>
      <w:r>
        <w:rPr>
          <w:rFonts w:ascii="Times New Roman" w:eastAsia="Times New Roman" w:hAnsi="Times New Roman" w:cs="Times New Roman"/>
          <w:iCs/>
          <w:sz w:val="24"/>
          <w:szCs w:val="24"/>
        </w:rPr>
        <w:t>, tačiau t</w:t>
      </w:r>
      <w:r w:rsidR="0050336C" w:rsidRPr="0050336C">
        <w:rPr>
          <w:rFonts w:ascii="Times New Roman" w:eastAsia="Times New Roman" w:hAnsi="Times New Roman" w:cs="Times New Roman"/>
          <w:iCs/>
          <w:sz w:val="24"/>
          <w:szCs w:val="24"/>
        </w:rPr>
        <w:t xml:space="preserve">eismai su sąžiningumo vertinimu </w:t>
      </w:r>
      <w:r>
        <w:rPr>
          <w:rFonts w:ascii="Times New Roman" w:eastAsia="Times New Roman" w:hAnsi="Times New Roman" w:cs="Times New Roman"/>
          <w:iCs/>
          <w:sz w:val="24"/>
          <w:szCs w:val="24"/>
        </w:rPr>
        <w:t>susijusių aspektų nenagrinėjo</w:t>
      </w:r>
      <w:r w:rsidR="0050336C" w:rsidRPr="0050336C">
        <w:rPr>
          <w:rFonts w:ascii="Times New Roman" w:eastAsia="Times New Roman" w:hAnsi="Times New Roman" w:cs="Times New Roman"/>
          <w:iCs/>
          <w:sz w:val="24"/>
          <w:szCs w:val="24"/>
        </w:rPr>
        <w:t>.</w:t>
      </w:r>
    </w:p>
    <w:p w14:paraId="68F51814" w14:textId="47F41672" w:rsidR="00BA0BCD" w:rsidRPr="007C5A71" w:rsidRDefault="00BA0BCD" w:rsidP="003512D3">
      <w:pPr>
        <w:pStyle w:val="Sraopastraipa"/>
        <w:numPr>
          <w:ilvl w:val="0"/>
          <w:numId w:val="9"/>
        </w:numPr>
        <w:spacing w:after="120" w:line="240" w:lineRule="auto"/>
        <w:ind w:left="357" w:hanging="357"/>
        <w:contextualSpacing w:val="0"/>
        <w:jc w:val="both"/>
        <w:rPr>
          <w:rFonts w:ascii="Times New Roman" w:eastAsia="Times New Roman" w:hAnsi="Times New Roman" w:cs="Times New Roman"/>
          <w:iCs/>
          <w:sz w:val="24"/>
          <w:szCs w:val="24"/>
        </w:rPr>
      </w:pPr>
      <w:r w:rsidRPr="00BA0BCD">
        <w:rPr>
          <w:rFonts w:ascii="Times New Roman" w:eastAsia="Times New Roman" w:hAnsi="Times New Roman" w:cs="Times New Roman"/>
          <w:iCs/>
          <w:sz w:val="24"/>
          <w:szCs w:val="24"/>
        </w:rPr>
        <w:t>Kitų atsiliepimų į kasacin</w:t>
      </w:r>
      <w:r w:rsidR="00D96860">
        <w:rPr>
          <w:rFonts w:ascii="Times New Roman" w:eastAsia="Times New Roman" w:hAnsi="Times New Roman" w:cs="Times New Roman"/>
          <w:iCs/>
          <w:sz w:val="24"/>
          <w:szCs w:val="24"/>
        </w:rPr>
        <w:t>ius</w:t>
      </w:r>
      <w:r w:rsidRPr="00BA0BCD">
        <w:rPr>
          <w:rFonts w:ascii="Times New Roman" w:eastAsia="Times New Roman" w:hAnsi="Times New Roman" w:cs="Times New Roman"/>
          <w:iCs/>
          <w:sz w:val="24"/>
          <w:szCs w:val="24"/>
        </w:rPr>
        <w:t xml:space="preserve"> skund</w:t>
      </w:r>
      <w:r w:rsidR="00D96860">
        <w:rPr>
          <w:rFonts w:ascii="Times New Roman" w:eastAsia="Times New Roman" w:hAnsi="Times New Roman" w:cs="Times New Roman"/>
          <w:iCs/>
          <w:sz w:val="24"/>
          <w:szCs w:val="24"/>
        </w:rPr>
        <w:t>us</w:t>
      </w:r>
      <w:r w:rsidRPr="00BA0BCD">
        <w:rPr>
          <w:rFonts w:ascii="Times New Roman" w:eastAsia="Times New Roman" w:hAnsi="Times New Roman" w:cs="Times New Roman"/>
          <w:iCs/>
          <w:sz w:val="24"/>
          <w:szCs w:val="24"/>
        </w:rPr>
        <w:t xml:space="preserve"> įstatymų nustatyta tvarka negauta</w:t>
      </w:r>
      <w:r>
        <w:rPr>
          <w:rFonts w:ascii="Times New Roman" w:eastAsia="Times New Roman" w:hAnsi="Times New Roman" w:cs="Times New Roman"/>
          <w:iCs/>
          <w:sz w:val="24"/>
          <w:szCs w:val="24"/>
        </w:rPr>
        <w:t>.</w:t>
      </w:r>
    </w:p>
    <w:p w14:paraId="1DA9989A" w14:textId="77777777" w:rsidR="007C5A71" w:rsidRPr="007C5A71" w:rsidRDefault="007C5A71" w:rsidP="007C5A71">
      <w:pPr>
        <w:pStyle w:val="Sraopastraipa"/>
        <w:spacing w:after="120" w:line="240" w:lineRule="auto"/>
        <w:ind w:left="360"/>
        <w:jc w:val="both"/>
        <w:rPr>
          <w:rFonts w:ascii="Times New Roman" w:eastAsia="Times New Roman" w:hAnsi="Times New Roman" w:cs="Times New Roman"/>
          <w:iCs/>
          <w:sz w:val="24"/>
          <w:szCs w:val="24"/>
        </w:rPr>
      </w:pPr>
    </w:p>
    <w:p w14:paraId="0E4FFD8D" w14:textId="77777777" w:rsidR="00B35310" w:rsidRPr="00AE3104" w:rsidRDefault="00B35310" w:rsidP="0024328C">
      <w:pPr>
        <w:shd w:val="clear" w:color="auto" w:fill="FFFFFF"/>
        <w:spacing w:after="120" w:line="240" w:lineRule="auto"/>
        <w:ind w:right="19" w:firstLine="709"/>
        <w:jc w:val="both"/>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Teisėjų kolegija </w:t>
      </w:r>
    </w:p>
    <w:p w14:paraId="2DBEC724" w14:textId="77777777" w:rsidR="007F1C0E" w:rsidRDefault="007F1C0E" w:rsidP="0024328C">
      <w:pPr>
        <w:spacing w:after="120" w:line="240" w:lineRule="auto"/>
        <w:rPr>
          <w:rFonts w:ascii="Times New Roman" w:eastAsia="Times New Roman" w:hAnsi="Times New Roman" w:cs="Times New Roman"/>
          <w:sz w:val="24"/>
          <w:szCs w:val="24"/>
        </w:rPr>
      </w:pPr>
    </w:p>
    <w:p w14:paraId="0AEA7D68" w14:textId="77777777" w:rsidR="00B35310" w:rsidRPr="00AE3104" w:rsidRDefault="00B35310" w:rsidP="0024328C">
      <w:pPr>
        <w:spacing w:after="120" w:line="240" w:lineRule="auto"/>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k o n s t a t u o j a : </w:t>
      </w:r>
    </w:p>
    <w:p w14:paraId="60D9C3A4" w14:textId="77777777" w:rsidR="007F1C0E" w:rsidRDefault="007F1C0E" w:rsidP="0024328C">
      <w:pPr>
        <w:pStyle w:val="Sraopastraipa"/>
        <w:spacing w:after="120" w:line="240" w:lineRule="auto"/>
        <w:ind w:left="792"/>
        <w:contextualSpacing w:val="0"/>
        <w:jc w:val="center"/>
        <w:rPr>
          <w:rFonts w:ascii="Times New Roman" w:eastAsia="Times New Roman" w:hAnsi="Times New Roman" w:cs="Times New Roman"/>
          <w:sz w:val="24"/>
          <w:szCs w:val="24"/>
        </w:rPr>
      </w:pPr>
    </w:p>
    <w:p w14:paraId="1D3341A6" w14:textId="77777777" w:rsidR="00B35310" w:rsidRPr="00AE3104" w:rsidRDefault="00B35310" w:rsidP="0024328C">
      <w:pPr>
        <w:pStyle w:val="Sraopastraipa"/>
        <w:spacing w:after="120" w:line="240" w:lineRule="auto"/>
        <w:ind w:left="792"/>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IV. Kasacinio teismo argumentai ir išaiškinimai</w:t>
      </w:r>
    </w:p>
    <w:p w14:paraId="526A3354" w14:textId="77777777" w:rsidR="00C15A44" w:rsidRDefault="00C15A44" w:rsidP="00C15A44">
      <w:pPr>
        <w:spacing w:after="120" w:line="240" w:lineRule="auto"/>
        <w:jc w:val="both"/>
        <w:rPr>
          <w:rFonts w:ascii="Times New Roman" w:eastAsia="Times New Roman" w:hAnsi="Times New Roman" w:cs="Times New Roman"/>
          <w:i/>
          <w:iCs/>
          <w:sz w:val="24"/>
          <w:szCs w:val="24"/>
        </w:rPr>
      </w:pPr>
    </w:p>
    <w:p w14:paraId="5123AEEC" w14:textId="67CF2485" w:rsidR="00A94A6E" w:rsidRDefault="00F93ED2" w:rsidP="0048785D">
      <w:pPr>
        <w:spacing w:after="120" w:line="240" w:lineRule="auto"/>
        <w:ind w:firstLine="709"/>
        <w:jc w:val="both"/>
        <w:rPr>
          <w:rFonts w:ascii="Times New Roman" w:eastAsia="Times New Roman" w:hAnsi="Times New Roman" w:cs="Times New Roman"/>
          <w:i/>
          <w:iCs/>
          <w:sz w:val="24"/>
          <w:szCs w:val="24"/>
        </w:rPr>
      </w:pPr>
      <w:r w:rsidRPr="00F93ED2">
        <w:rPr>
          <w:rFonts w:ascii="Times New Roman" w:eastAsia="Times New Roman" w:hAnsi="Times New Roman" w:cs="Times New Roman"/>
          <w:i/>
          <w:iCs/>
          <w:sz w:val="24"/>
          <w:szCs w:val="24"/>
        </w:rPr>
        <w:t>Dėl procesinės gynimosi formos nemokumo administratoriui ginčijant finansinio reikalavimo, kildinamo iš visuotinio akcininkų susirinkimo sprendimais paskirtų, bet nesumokėtų dividendų, pagrįstumą atsakovės bankroto byloje</w:t>
      </w:r>
    </w:p>
    <w:p w14:paraId="1FBA5282" w14:textId="77777777" w:rsidR="00F93ED2" w:rsidRDefault="00F93ED2" w:rsidP="0048785D">
      <w:pPr>
        <w:spacing w:after="120" w:line="240" w:lineRule="auto"/>
        <w:ind w:firstLine="709"/>
        <w:jc w:val="both"/>
        <w:rPr>
          <w:rFonts w:ascii="Times New Roman" w:eastAsia="Times New Roman" w:hAnsi="Times New Roman" w:cs="Times New Roman"/>
          <w:i/>
          <w:iCs/>
          <w:sz w:val="24"/>
          <w:szCs w:val="24"/>
        </w:rPr>
      </w:pPr>
    </w:p>
    <w:p w14:paraId="73457582" w14:textId="0610FAF0" w:rsidR="00F93ED2" w:rsidRPr="00F93ED2" w:rsidRDefault="00F93ED2" w:rsidP="00F93ED2">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F93ED2">
        <w:rPr>
          <w:rFonts w:ascii="Times New Roman" w:eastAsia="Times New Roman" w:hAnsi="Times New Roman" w:cs="Times New Roman"/>
          <w:iCs/>
          <w:sz w:val="24"/>
          <w:szCs w:val="24"/>
        </w:rPr>
        <w:t>Byloje kilo ginčas dėl pareiškėjos, kuri yra atsakovės akcininkė, 2 318 873,7</w:t>
      </w:r>
      <w:r w:rsidR="00855653">
        <w:rPr>
          <w:rFonts w:ascii="Times New Roman" w:eastAsia="Times New Roman" w:hAnsi="Times New Roman" w:cs="Times New Roman"/>
          <w:iCs/>
          <w:sz w:val="24"/>
          <w:szCs w:val="24"/>
        </w:rPr>
        <w:t>0</w:t>
      </w:r>
      <w:r w:rsidRPr="00F93ED2">
        <w:rPr>
          <w:rFonts w:ascii="Times New Roman" w:eastAsia="Times New Roman" w:hAnsi="Times New Roman" w:cs="Times New Roman"/>
          <w:iCs/>
          <w:sz w:val="24"/>
          <w:szCs w:val="24"/>
        </w:rPr>
        <w:t xml:space="preserve"> Eur reikalavimo bankroto byloje pagrįstumo. Pareiškėja prašė patvirtinti finansinį reikalavimą, kilusį iš 2013 m. balandžio 3 d., 2015 m. balandžio 20 d., 2016 m. balandžio 19 d. ir 2017 m. balandžio 19 d. visuotinio akcininkų susirinkimo sprendimais paskirtų, bet neišmokėtų dividendų ir 2022 m. rugpjūčio 18 d. akcininkų reikalavimo teisių perleidimo sutarčių. Reikalavimą sudaro 1</w:t>
      </w:r>
      <w:r w:rsidR="00855653">
        <w:rPr>
          <w:rFonts w:ascii="Times New Roman" w:eastAsia="Times New Roman" w:hAnsi="Times New Roman" w:cs="Times New Roman"/>
          <w:iCs/>
          <w:sz w:val="24"/>
          <w:szCs w:val="24"/>
        </w:rPr>
        <w:t> </w:t>
      </w:r>
      <w:r w:rsidRPr="00F93ED2">
        <w:rPr>
          <w:rFonts w:ascii="Times New Roman" w:eastAsia="Times New Roman" w:hAnsi="Times New Roman" w:cs="Times New Roman"/>
          <w:iCs/>
          <w:sz w:val="24"/>
          <w:szCs w:val="24"/>
        </w:rPr>
        <w:t>786</w:t>
      </w:r>
      <w:r w:rsidR="00855653">
        <w:rPr>
          <w:rFonts w:ascii="Times New Roman" w:eastAsia="Times New Roman" w:hAnsi="Times New Roman" w:cs="Times New Roman"/>
          <w:iCs/>
          <w:sz w:val="24"/>
          <w:szCs w:val="24"/>
        </w:rPr>
        <w:t> </w:t>
      </w:r>
      <w:r w:rsidRPr="00F93ED2">
        <w:rPr>
          <w:rFonts w:ascii="Times New Roman" w:eastAsia="Times New Roman" w:hAnsi="Times New Roman" w:cs="Times New Roman"/>
          <w:iCs/>
          <w:sz w:val="24"/>
          <w:szCs w:val="24"/>
        </w:rPr>
        <w:t xml:space="preserve">286,82 Eur neišmokėtų dividendų ir 532 586,88 Eur palūkanų. Nemokumo administratorius ir kreditorė pareiškėjos reikalavimo nepagrįstumą įrodinėjo ABĮ 59 straipsnio 6 dalies 1 punkte įtvirtintų aplinkybių, draudžiančių akcininkams priimti sprendimus skirti ir išmokėti dividendus, buvimu. </w:t>
      </w:r>
    </w:p>
    <w:p w14:paraId="4AB9F95B" w14:textId="6F78FC7B" w:rsidR="00F93ED2" w:rsidRPr="00F93ED2" w:rsidRDefault="00F93ED2" w:rsidP="00F93ED2">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F93ED2">
        <w:rPr>
          <w:rFonts w:ascii="Times New Roman" w:eastAsia="Times New Roman" w:hAnsi="Times New Roman" w:cs="Times New Roman"/>
          <w:iCs/>
          <w:sz w:val="24"/>
          <w:szCs w:val="24"/>
        </w:rPr>
        <w:t>Pareiškėjos teigimu, administratorius privalėjo reikšti priešieškinį, kadangi</w:t>
      </w:r>
      <w:r w:rsidR="00210435">
        <w:rPr>
          <w:rFonts w:ascii="Times New Roman" w:eastAsia="Times New Roman" w:hAnsi="Times New Roman" w:cs="Times New Roman"/>
          <w:iCs/>
          <w:sz w:val="24"/>
          <w:szCs w:val="24"/>
        </w:rPr>
        <w:t>,</w:t>
      </w:r>
      <w:r w:rsidRPr="00F93ED2">
        <w:rPr>
          <w:rFonts w:ascii="Times New Roman" w:eastAsia="Times New Roman" w:hAnsi="Times New Roman" w:cs="Times New Roman"/>
          <w:iCs/>
          <w:sz w:val="24"/>
          <w:szCs w:val="24"/>
        </w:rPr>
        <w:t xml:space="preserve"> vertinant finansinio reikalavimo pagrįstumą, sprendžiama dėl visuotinio akcininkų susirinkimo sprendimų galiojimo, be to, reikalavimui dėl visuotinio akcininkų susirinkimo priimtų sprendimų pripažinimo negaliojančiais taikytina ieškinio senatis.</w:t>
      </w:r>
    </w:p>
    <w:p w14:paraId="5B9FFF15" w14:textId="525D46D1" w:rsidR="00F93ED2" w:rsidRPr="00F93ED2" w:rsidRDefault="00F93ED2" w:rsidP="00F93ED2">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F93ED2">
        <w:rPr>
          <w:rFonts w:ascii="Times New Roman" w:eastAsia="Times New Roman" w:hAnsi="Times New Roman" w:cs="Times New Roman"/>
          <w:iCs/>
          <w:sz w:val="24"/>
          <w:szCs w:val="24"/>
        </w:rPr>
        <w:t>Pirmosios instancijos teismas nusprendė, kad savarankiški procesai dėl akcininkų sprendimų pripažinimo negaliojančiais nėra būtini, nes byloje sprendžiama</w:t>
      </w:r>
      <w:r w:rsidR="00210435">
        <w:rPr>
          <w:rFonts w:ascii="Times New Roman" w:eastAsia="Times New Roman" w:hAnsi="Times New Roman" w:cs="Times New Roman"/>
          <w:iCs/>
          <w:sz w:val="24"/>
          <w:szCs w:val="24"/>
        </w:rPr>
        <w:t>s</w:t>
      </w:r>
      <w:r w:rsidRPr="00F93ED2">
        <w:rPr>
          <w:rFonts w:ascii="Times New Roman" w:eastAsia="Times New Roman" w:hAnsi="Times New Roman" w:cs="Times New Roman"/>
          <w:iCs/>
          <w:sz w:val="24"/>
          <w:szCs w:val="24"/>
        </w:rPr>
        <w:t xml:space="preserve"> ne akcininkų sprendimų pripažinimo negaliojančiais, o kreditor</w:t>
      </w:r>
      <w:r w:rsidR="00CB0B19">
        <w:rPr>
          <w:rFonts w:ascii="Times New Roman" w:eastAsia="Times New Roman" w:hAnsi="Times New Roman" w:cs="Times New Roman"/>
          <w:iCs/>
          <w:sz w:val="24"/>
          <w:szCs w:val="24"/>
        </w:rPr>
        <w:t>ės</w:t>
      </w:r>
      <w:r w:rsidRPr="00F93ED2">
        <w:rPr>
          <w:rFonts w:ascii="Times New Roman" w:eastAsia="Times New Roman" w:hAnsi="Times New Roman" w:cs="Times New Roman"/>
          <w:iCs/>
          <w:sz w:val="24"/>
          <w:szCs w:val="24"/>
        </w:rPr>
        <w:t xml:space="preserve"> reikalavimo pagrįstumo klausimas. Teismas nurodė, kad tokioje situacijoje pareiškėjos argumentai dėl ieškinio senaties taikymo neturi teisinės reikšmės.</w:t>
      </w:r>
    </w:p>
    <w:p w14:paraId="2409BF78" w14:textId="598D4832" w:rsidR="00F93ED2" w:rsidRPr="00F93ED2" w:rsidRDefault="00F93ED2" w:rsidP="00F93ED2">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F93ED2">
        <w:rPr>
          <w:rFonts w:ascii="Times New Roman" w:eastAsia="Times New Roman" w:hAnsi="Times New Roman" w:cs="Times New Roman"/>
          <w:iCs/>
          <w:sz w:val="24"/>
          <w:szCs w:val="24"/>
        </w:rPr>
        <w:t>Apeliacinės instancijos teismas nusprendė priešingai</w:t>
      </w:r>
      <w:r w:rsidR="00F0007B">
        <w:rPr>
          <w:rFonts w:ascii="Times New Roman" w:eastAsia="Times New Roman" w:hAnsi="Times New Roman" w:cs="Times New Roman"/>
          <w:iCs/>
          <w:sz w:val="24"/>
          <w:szCs w:val="24"/>
        </w:rPr>
        <w:t>. Jis</w:t>
      </w:r>
      <w:r w:rsidRPr="00F93ED2">
        <w:rPr>
          <w:rFonts w:ascii="Times New Roman" w:eastAsia="Times New Roman" w:hAnsi="Times New Roman" w:cs="Times New Roman"/>
          <w:iCs/>
          <w:sz w:val="24"/>
          <w:szCs w:val="24"/>
        </w:rPr>
        <w:t xml:space="preserve"> nurodė, kad egzistuoja savarankiškas pagrindas atmesti nemokumo administratoriaus ir kreditorės „</w:t>
      </w:r>
      <w:proofErr w:type="spellStart"/>
      <w:r w:rsidRPr="00F93ED2">
        <w:rPr>
          <w:rFonts w:ascii="Times New Roman" w:eastAsia="Times New Roman" w:hAnsi="Times New Roman" w:cs="Times New Roman"/>
          <w:iCs/>
          <w:sz w:val="24"/>
          <w:szCs w:val="24"/>
        </w:rPr>
        <w:t>Hubbard</w:t>
      </w:r>
      <w:proofErr w:type="spellEnd"/>
      <w:r w:rsidRPr="00F93ED2">
        <w:rPr>
          <w:rFonts w:ascii="Times New Roman" w:eastAsia="Times New Roman" w:hAnsi="Times New Roman" w:cs="Times New Roman"/>
          <w:iCs/>
          <w:sz w:val="24"/>
          <w:szCs w:val="24"/>
        </w:rPr>
        <w:t xml:space="preserve"> SAS“ prieštaravimus, kadangi yra pasibaigęs ieškinio senaties terminas reikalavimams dėl akcininkų susirinkimo priimtų sprendimų pareikšti, taip pat panaikino teismo nutarties motyvuojamosios dalies punktus, kuriais teismas nusprendė, kad papildomi procesai akcininkų susirinkimo sprendimus pripažinti negaliojančiais nėra būtini. </w:t>
      </w:r>
    </w:p>
    <w:p w14:paraId="25031538" w14:textId="77777777" w:rsidR="00F93ED2" w:rsidRPr="00F93ED2" w:rsidRDefault="00F93ED2" w:rsidP="00F93ED2">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F93ED2">
        <w:rPr>
          <w:rFonts w:ascii="Times New Roman" w:eastAsia="Times New Roman" w:hAnsi="Times New Roman" w:cs="Times New Roman"/>
          <w:iCs/>
          <w:sz w:val="24"/>
          <w:szCs w:val="24"/>
        </w:rPr>
        <w:lastRenderedPageBreak/>
        <w:t xml:space="preserve">Kasaciniame skunde keliamas klausimas, ar nemokumo administratorius, nesutikdamas su pareiškėjos finansiniu reikalavimu bankroto byloje, kildinamu iš bendrovės visuotinio akcininkų susirinkimo priimtų sprendimų skirti ir išmokėti dividendus, privalėjo reikšti priešieškinį dėl šių sprendimų pripažinimo negaliojančiais ir ar tokiu atveju taikytinas ABĮ 19 straipsnio 10 dalyje nustatytas 30 dienų ieškinio senaties terminas. </w:t>
      </w:r>
    </w:p>
    <w:p w14:paraId="0251C8C9" w14:textId="1C178FF7" w:rsidR="00F93ED2" w:rsidRPr="00F93ED2" w:rsidRDefault="00F93ED2" w:rsidP="00F93ED2">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F93ED2">
        <w:rPr>
          <w:rFonts w:ascii="Times New Roman" w:eastAsia="Times New Roman" w:hAnsi="Times New Roman" w:cs="Times New Roman"/>
          <w:iCs/>
          <w:sz w:val="24"/>
          <w:szCs w:val="24"/>
        </w:rPr>
        <w:t xml:space="preserve">Įstatymas nustato dvi atsakovo gynimosi nuo pareikšto ieškinio procesines priemones – priešinį ieškinį ir atsikirtimus į ieškinį. Šios atsakovo gynimosi nuo pareikšto ieškinio priemonės </w:t>
      </w:r>
      <w:r w:rsidR="00210435">
        <w:rPr>
          <w:rFonts w:ascii="Times New Roman" w:eastAsia="Times New Roman" w:hAnsi="Times New Roman" w:cs="Times New Roman"/>
          <w:iCs/>
          <w:sz w:val="24"/>
          <w:szCs w:val="24"/>
        </w:rPr>
        <w:t>įgyvendin</w:t>
      </w:r>
      <w:r w:rsidRPr="00F93ED2">
        <w:rPr>
          <w:rFonts w:ascii="Times New Roman" w:eastAsia="Times New Roman" w:hAnsi="Times New Roman" w:cs="Times New Roman"/>
          <w:iCs/>
          <w:sz w:val="24"/>
          <w:szCs w:val="24"/>
        </w:rPr>
        <w:t xml:space="preserve">amos atsakovui pateikiant atsiliepimą (CPK 142 straipsnis) ir (arba) pareiškiant priešieškinį (CPK 143 straipsnis). Atsikirtimais į ieškinį atsakovas pateikia argumentus, kuriais jis siekia paneigti jam pareikšto reikalavimo pagrįstumą arba ginčija ieškovo teisę pareikšti ieškinį. Atsikirtimai gali būti materialiojo ar procesinio teisinio pobūdžio. Materialiojo teisinio pobūdžio atsikirtimais atsakovas nurodo faktines aplinkybes, argumentus, paaiškinimus, kuriais siekia paneigti ieškinio pagrįstumą, t. y. įrodyti, kad ieškovas neturi teisės į ieškinio patenkinimą (Lietuvos Aukščiausiojo Teismo 2023 m. kovo 31 d. nutartis civilinėje byloje Nr. e3K-3-88-313/2023, 33 punktas ir jame nurodyta kasacinio teismo praktika). </w:t>
      </w:r>
    </w:p>
    <w:p w14:paraId="1690666B" w14:textId="4EFABC7D" w:rsidR="00F93ED2" w:rsidRPr="00F93ED2" w:rsidRDefault="00F93ED2" w:rsidP="00F93ED2">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F93ED2">
        <w:rPr>
          <w:rFonts w:ascii="Times New Roman" w:eastAsia="Times New Roman" w:hAnsi="Times New Roman" w:cs="Times New Roman"/>
          <w:iCs/>
          <w:sz w:val="24"/>
          <w:szCs w:val="24"/>
        </w:rPr>
        <w:t>Įstatyme nenurodyta, kada atsakovas turi gintis nuo jam pareikšto reikalavimo priešieškiniu, o kada jis gali pasinaudoti atsikirtimais. Gynimosi nuo pareikšto ieškinio priemonės pasirinkimą lemia materialieji teisiniai santykiai, iš kurių yra kilęs ginčas</w:t>
      </w:r>
      <w:r w:rsidR="00F2527F">
        <w:rPr>
          <w:rFonts w:ascii="Times New Roman" w:eastAsia="Times New Roman" w:hAnsi="Times New Roman" w:cs="Times New Roman"/>
          <w:iCs/>
          <w:sz w:val="24"/>
          <w:szCs w:val="24"/>
        </w:rPr>
        <w:t>,</w:t>
      </w:r>
      <w:r w:rsidRPr="00F93ED2">
        <w:rPr>
          <w:rFonts w:ascii="Times New Roman" w:eastAsia="Times New Roman" w:hAnsi="Times New Roman" w:cs="Times New Roman"/>
          <w:iCs/>
          <w:sz w:val="24"/>
          <w:szCs w:val="24"/>
        </w:rPr>
        <w:t xml:space="preserve"> bei rezultatas, kurio siekia atsakovas, atsikirsdamas į ieškinį. Tais atvejais, kai atsakovas siekia savarankiškų materialiųjų reikalavimų patenkinimo, tokius reikalavimus jis turi suformuluoti priešieškinyje (žr. Lietuvos Aukščiausiojo Teismo 2018 m. liepos 19 d. nutarties civilinėje byloje Nr. e3K-3-289-1075/2018 23 punktą; 2023 m. spalio 11 d. nutarties civilinėje byloje Nr. e3K-3-249-378/2023 33 punktą).</w:t>
      </w:r>
    </w:p>
    <w:p w14:paraId="3CB5CE79" w14:textId="041DE560" w:rsidR="00F93ED2" w:rsidRPr="00F93ED2" w:rsidRDefault="00F93ED2" w:rsidP="00F93ED2">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F93ED2">
        <w:rPr>
          <w:rFonts w:ascii="Times New Roman" w:eastAsia="Times New Roman" w:hAnsi="Times New Roman" w:cs="Times New Roman"/>
          <w:iCs/>
          <w:sz w:val="24"/>
          <w:szCs w:val="24"/>
        </w:rPr>
        <w:t>Priešieškinis savo esme yra atsakovo pareiškiamas ieškinys (reikalavimas) ieškovui pastarojo pradėtoje civilinėje byloje, siekiant atsakovui apsiginti nuo pirminio ieškinio reikalavimo. Priešieškinis turi būti tiesiogiai ar netiesiogiai susijęs su ieškovo pareikštu reikalavimu, kurio tenkinimas gali lemti, jog bus visiškai ar iš dalies nebegalima patenkinti pradinio ieškinio, atsiras galimybė įskaityti pradinio ieškinio reikalavimą arba jeigu kartu nagrinėjant ieškinį ir priešieškinį dėl jų tarpusavio ryšio bus galima greičiau ir teisingai išnagrinėti ginčus (CPK 143</w:t>
      </w:r>
      <w:r w:rsidR="00210435">
        <w:rPr>
          <w:rFonts w:ascii="Times New Roman" w:eastAsia="Times New Roman" w:hAnsi="Times New Roman" w:cs="Times New Roman"/>
          <w:iCs/>
          <w:sz w:val="24"/>
          <w:szCs w:val="24"/>
        </w:rPr>
        <w:t> </w:t>
      </w:r>
      <w:r w:rsidRPr="00F93ED2">
        <w:rPr>
          <w:rFonts w:ascii="Times New Roman" w:eastAsia="Times New Roman" w:hAnsi="Times New Roman" w:cs="Times New Roman"/>
          <w:iCs/>
          <w:sz w:val="24"/>
          <w:szCs w:val="24"/>
        </w:rPr>
        <w:t xml:space="preserve">straipsnis). Atsakovo teisė pareikšti priešieškinį yra civilinio proceso koncentracijos ir ekonomiškumo principų, įtvirtintų CPK 7 straipsnyje, išraiška, užtikrinanti galimybę greičiau ir teisingai išnagrinėti bylą (Lietuvos Aukščiausiojo Teismo 2023 m. vasario 1 d. nutartis civilinėje byloje Nr. e3K-3-74-781/2023, 61 punktas). </w:t>
      </w:r>
    </w:p>
    <w:p w14:paraId="25BEB9E5" w14:textId="0618CC8F" w:rsidR="00F93ED2" w:rsidRPr="00F93ED2" w:rsidRDefault="00F93ED2" w:rsidP="00F93ED2">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F93ED2">
        <w:rPr>
          <w:rFonts w:ascii="Times New Roman" w:eastAsia="Times New Roman" w:hAnsi="Times New Roman" w:cs="Times New Roman"/>
          <w:iCs/>
          <w:sz w:val="24"/>
          <w:szCs w:val="24"/>
        </w:rPr>
        <w:t>Bylos nagrinėjimo ribas apibrėžia ieškinio dalykas ir faktinis ieškinio pagrindas, taip pat atsakovo pateiktų atsikirtimų į ieškinį dalykas ir faktinis pagrindas (Lietuvos Aukščiausiojo Teismo 2023 m. gruodžio 14 d. nutartis civilinėje byloje Nr. e3K-3-316-381/2023, 19 punktas). Nagrinėjamoje byloje pareiškėja prašė patvirtinti jos finansinį reikalavimą, kildinamą iš visuotinio akcininkų susirinkimo sprendimais paskirtų, bet nesumokėtų dividendų. Nemokumo administratorius ir kreditorė „</w:t>
      </w:r>
      <w:proofErr w:type="spellStart"/>
      <w:r w:rsidRPr="00F93ED2">
        <w:rPr>
          <w:rFonts w:ascii="Times New Roman" w:eastAsia="Times New Roman" w:hAnsi="Times New Roman" w:cs="Times New Roman"/>
          <w:iCs/>
          <w:sz w:val="24"/>
          <w:szCs w:val="24"/>
        </w:rPr>
        <w:t>Hubbard</w:t>
      </w:r>
      <w:proofErr w:type="spellEnd"/>
      <w:r w:rsidRPr="00F93ED2">
        <w:rPr>
          <w:rFonts w:ascii="Times New Roman" w:eastAsia="Times New Roman" w:hAnsi="Times New Roman" w:cs="Times New Roman"/>
          <w:iCs/>
          <w:sz w:val="24"/>
          <w:szCs w:val="24"/>
        </w:rPr>
        <w:t xml:space="preserve"> SAS“ įrodinėjo, kad akcininkų susirinkimo sprendimai negalėjo būti priimti, nes j</w:t>
      </w:r>
      <w:r w:rsidR="00657EC1">
        <w:rPr>
          <w:rFonts w:ascii="Times New Roman" w:eastAsia="Times New Roman" w:hAnsi="Times New Roman" w:cs="Times New Roman"/>
          <w:iCs/>
          <w:sz w:val="24"/>
          <w:szCs w:val="24"/>
        </w:rPr>
        <w:t>uos</w:t>
      </w:r>
      <w:r w:rsidRPr="00F93ED2">
        <w:rPr>
          <w:rFonts w:ascii="Times New Roman" w:eastAsia="Times New Roman" w:hAnsi="Times New Roman" w:cs="Times New Roman"/>
          <w:iCs/>
          <w:sz w:val="24"/>
          <w:szCs w:val="24"/>
        </w:rPr>
        <w:t xml:space="preserve"> pri</w:t>
      </w:r>
      <w:r w:rsidR="00657EC1">
        <w:rPr>
          <w:rFonts w:ascii="Times New Roman" w:eastAsia="Times New Roman" w:hAnsi="Times New Roman" w:cs="Times New Roman"/>
          <w:iCs/>
          <w:sz w:val="24"/>
          <w:szCs w:val="24"/>
        </w:rPr>
        <w:t>imant</w:t>
      </w:r>
      <w:r w:rsidRPr="00F93ED2">
        <w:rPr>
          <w:rFonts w:ascii="Times New Roman" w:eastAsia="Times New Roman" w:hAnsi="Times New Roman" w:cs="Times New Roman"/>
          <w:iCs/>
          <w:sz w:val="24"/>
          <w:szCs w:val="24"/>
        </w:rPr>
        <w:t xml:space="preserve"> atsakovė turėjo pradelstų įsipareigojimų tiek kreditorei „</w:t>
      </w:r>
      <w:proofErr w:type="spellStart"/>
      <w:r w:rsidRPr="00F93ED2">
        <w:rPr>
          <w:rFonts w:ascii="Times New Roman" w:eastAsia="Times New Roman" w:hAnsi="Times New Roman" w:cs="Times New Roman"/>
          <w:iCs/>
          <w:sz w:val="24"/>
          <w:szCs w:val="24"/>
        </w:rPr>
        <w:t>Hubbard</w:t>
      </w:r>
      <w:proofErr w:type="spellEnd"/>
      <w:r w:rsidRPr="00F93ED2">
        <w:rPr>
          <w:rFonts w:ascii="Times New Roman" w:eastAsia="Times New Roman" w:hAnsi="Times New Roman" w:cs="Times New Roman"/>
          <w:iCs/>
          <w:sz w:val="24"/>
          <w:szCs w:val="24"/>
        </w:rPr>
        <w:t xml:space="preserve"> SAS“, tiek ir patiems akcininkams. Taigi šios bylos nagrinėjimo dalyką sudaro ABĮ 59 straipsnio 6 dalies 1 punkte nurodytų teisiškai reikšmingų faktinių aplinkybių, t.</w:t>
      </w:r>
      <w:r w:rsidR="00F2527F">
        <w:rPr>
          <w:rFonts w:ascii="Times New Roman" w:eastAsia="Times New Roman" w:hAnsi="Times New Roman" w:cs="Times New Roman"/>
          <w:iCs/>
          <w:sz w:val="24"/>
          <w:szCs w:val="24"/>
        </w:rPr>
        <w:t> </w:t>
      </w:r>
      <w:r w:rsidRPr="00F93ED2">
        <w:rPr>
          <w:rFonts w:ascii="Times New Roman" w:eastAsia="Times New Roman" w:hAnsi="Times New Roman" w:cs="Times New Roman"/>
          <w:iCs/>
          <w:sz w:val="24"/>
          <w:szCs w:val="24"/>
        </w:rPr>
        <w:t>y. ar visuotini</w:t>
      </w:r>
      <w:r w:rsidR="00657EC1">
        <w:rPr>
          <w:rFonts w:ascii="Times New Roman" w:eastAsia="Times New Roman" w:hAnsi="Times New Roman" w:cs="Times New Roman"/>
          <w:iCs/>
          <w:sz w:val="24"/>
          <w:szCs w:val="24"/>
        </w:rPr>
        <w:t>am</w:t>
      </w:r>
      <w:r w:rsidRPr="00F93ED2">
        <w:rPr>
          <w:rFonts w:ascii="Times New Roman" w:eastAsia="Times New Roman" w:hAnsi="Times New Roman" w:cs="Times New Roman"/>
          <w:iCs/>
          <w:sz w:val="24"/>
          <w:szCs w:val="24"/>
        </w:rPr>
        <w:t xml:space="preserve"> akcininkų susirinkim</w:t>
      </w:r>
      <w:r w:rsidR="00657EC1">
        <w:rPr>
          <w:rFonts w:ascii="Times New Roman" w:eastAsia="Times New Roman" w:hAnsi="Times New Roman" w:cs="Times New Roman"/>
          <w:iCs/>
          <w:sz w:val="24"/>
          <w:szCs w:val="24"/>
        </w:rPr>
        <w:t>ui priimant</w:t>
      </w:r>
      <w:r w:rsidRPr="00F93ED2">
        <w:rPr>
          <w:rFonts w:ascii="Times New Roman" w:eastAsia="Times New Roman" w:hAnsi="Times New Roman" w:cs="Times New Roman"/>
          <w:iCs/>
          <w:sz w:val="24"/>
          <w:szCs w:val="24"/>
        </w:rPr>
        <w:t xml:space="preserve"> sprendim</w:t>
      </w:r>
      <w:r w:rsidR="00657EC1">
        <w:rPr>
          <w:rFonts w:ascii="Times New Roman" w:eastAsia="Times New Roman" w:hAnsi="Times New Roman" w:cs="Times New Roman"/>
          <w:iCs/>
          <w:sz w:val="24"/>
          <w:szCs w:val="24"/>
        </w:rPr>
        <w:t>us</w:t>
      </w:r>
      <w:r w:rsidRPr="00F93ED2">
        <w:rPr>
          <w:rFonts w:ascii="Times New Roman" w:eastAsia="Times New Roman" w:hAnsi="Times New Roman" w:cs="Times New Roman"/>
          <w:iCs/>
          <w:sz w:val="24"/>
          <w:szCs w:val="24"/>
        </w:rPr>
        <w:t xml:space="preserve"> skirti dividendus buvo ABĮ 59</w:t>
      </w:r>
      <w:r w:rsidR="00657EC1">
        <w:rPr>
          <w:rFonts w:ascii="Times New Roman" w:eastAsia="Times New Roman" w:hAnsi="Times New Roman" w:cs="Times New Roman"/>
          <w:iCs/>
          <w:sz w:val="24"/>
          <w:szCs w:val="24"/>
        </w:rPr>
        <w:t> </w:t>
      </w:r>
      <w:r w:rsidRPr="00F93ED2">
        <w:rPr>
          <w:rFonts w:ascii="Times New Roman" w:eastAsia="Times New Roman" w:hAnsi="Times New Roman" w:cs="Times New Roman"/>
          <w:iCs/>
          <w:sz w:val="24"/>
          <w:szCs w:val="24"/>
        </w:rPr>
        <w:t xml:space="preserve">straipsnio 6 dalies 1 punkte nurodytos aplinkybės, draudžiančios tokius sprendimus priimti, nustatymas bei jų teisinis vertinimas. </w:t>
      </w:r>
    </w:p>
    <w:p w14:paraId="20EE5A0A" w14:textId="77777777" w:rsidR="00F93ED2" w:rsidRPr="00F93ED2" w:rsidRDefault="00F93ED2" w:rsidP="00F93ED2">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F93ED2">
        <w:rPr>
          <w:rFonts w:ascii="Times New Roman" w:eastAsia="Times New Roman" w:hAnsi="Times New Roman" w:cs="Times New Roman"/>
          <w:iCs/>
          <w:sz w:val="24"/>
          <w:szCs w:val="24"/>
        </w:rPr>
        <w:t>Nemokumo administratoriaus procesinių dokumentų turinys patvirtina, kad jo materialusis teisinis interesas šioje byloje yra paneigti pareiškėjos finansinio reikalavimo pagrįstumą, t. y. kad atsakovės bankroto byloje nebūtų patvirtintas, jo nuomone, nepagrįstas finansinis reikalavimas. Savarankiškų materialiųjų teisinių reikalavimų dėl akcininkų susirinkimo sprendimų teisėtumo administratorius nereiškia.</w:t>
      </w:r>
    </w:p>
    <w:p w14:paraId="7300EEEC" w14:textId="77777777" w:rsidR="00F93ED2" w:rsidRPr="00F93ED2" w:rsidRDefault="00F93ED2" w:rsidP="00F93ED2">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F93ED2">
        <w:rPr>
          <w:rFonts w:ascii="Times New Roman" w:eastAsia="Times New Roman" w:hAnsi="Times New Roman" w:cs="Times New Roman"/>
          <w:iCs/>
          <w:sz w:val="24"/>
          <w:szCs w:val="24"/>
        </w:rPr>
        <w:lastRenderedPageBreak/>
        <w:t xml:space="preserve">Teisėjų kolegijos nuomone, nors ABĮ 59 straipsnio 6 dalies 1 punkte įtvirtintų aplinkybių konstatavimas yra susijęs su visuotinio akcininkų susirinkimo sprendimų teisėtumu, tačiau, įvertinus tai, kad nemokumo administratorius įmonės valdymą perima tik nuo teismo nutarties iškelti įmonei bankroto bylą įsiteisėjimo dienos, nėra pagrindo konstatuoti, kad pagal kilusio ginčo pobūdį administratorius, siekdamas, kad jo argumentai dėl pareiškėjos reikalavimo priteisti dividendus nepagrįstumo būtų išnagrinėti, privalėjo pareikšti savarankišką reikalavimą pripažinti visuotinio akcininkų susirinkimo sprendimus negaliojančiais. </w:t>
      </w:r>
    </w:p>
    <w:p w14:paraId="05DAC3E8" w14:textId="53BC8D6C" w:rsidR="00F93ED2" w:rsidRPr="00F93ED2" w:rsidRDefault="00F93ED2" w:rsidP="00F93ED2">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bookmarkStart w:id="12" w:name="_Hlk164418958"/>
      <w:r w:rsidRPr="00F93ED2">
        <w:rPr>
          <w:rFonts w:ascii="Times New Roman" w:eastAsia="Times New Roman" w:hAnsi="Times New Roman" w:cs="Times New Roman"/>
          <w:iCs/>
          <w:sz w:val="24"/>
          <w:szCs w:val="24"/>
        </w:rPr>
        <w:t>Tai, kad akcininkui reikalaujant priteisti dividendus yra tikrinamas tokios prievolės atsiradimo teisinis pagrindas ir jei nustatoma, kad įsipareigojimas akcininkams, kaip prievolės atsiradimo pagrindas, prieštaravo įstatyme įtvirtintam imperatyvui</w:t>
      </w:r>
      <w:r w:rsidR="00F2527F">
        <w:rPr>
          <w:rFonts w:ascii="Times New Roman" w:eastAsia="Times New Roman" w:hAnsi="Times New Roman" w:cs="Times New Roman"/>
          <w:iCs/>
          <w:sz w:val="24"/>
          <w:szCs w:val="24"/>
        </w:rPr>
        <w:t>,</w:t>
      </w:r>
      <w:r w:rsidR="00657EC1">
        <w:rPr>
          <w:rFonts w:ascii="Times New Roman" w:eastAsia="Times New Roman" w:hAnsi="Times New Roman" w:cs="Times New Roman"/>
          <w:iCs/>
          <w:sz w:val="24"/>
          <w:szCs w:val="24"/>
        </w:rPr>
        <w:t xml:space="preserve"> tai</w:t>
      </w:r>
      <w:r w:rsidRPr="00F93ED2">
        <w:rPr>
          <w:rFonts w:ascii="Times New Roman" w:eastAsia="Times New Roman" w:hAnsi="Times New Roman" w:cs="Times New Roman"/>
          <w:iCs/>
          <w:sz w:val="24"/>
          <w:szCs w:val="24"/>
        </w:rPr>
        <w:t xml:space="preserve"> jis pripažintinas neteisėtu, patvirtina kasacinio teismo praktika. </w:t>
      </w:r>
      <w:bookmarkEnd w:id="12"/>
      <w:r w:rsidRPr="00F93ED2">
        <w:rPr>
          <w:rFonts w:ascii="Times New Roman" w:eastAsia="Times New Roman" w:hAnsi="Times New Roman" w:cs="Times New Roman"/>
          <w:iCs/>
          <w:sz w:val="24"/>
          <w:szCs w:val="24"/>
        </w:rPr>
        <w:t>Vienoje iš bylų, kurioje buvo nagrinėjamas akcininkų ieškinys dėl dividendų priteisimo, kasacinis teismas nurodė, kad akcinės bendrovės sprendimas dėl dividendų paskelbimo ir išmokėjimo yra akcijų savininko veiksmas, su kuriuo ABĮ sieja civilines teisines pasekmes (CK 1.136 straipsnio 2 dalis 6 punktas), t. y. atsiranda įsipareigojimas akcininkui. Toks akcijų savininko veiksmas yra teisinę reikšmę turintis juridinis faktas ir jis yra akcinės bendrovės prievolės atsiradimo pagrindas, nes prievolės atsiranda iš sandorių arba kitokių juridinių faktų, kurie pagal galiojančius įstatymus sukuria prievolinius santykius (CK 6.2 straipsnis). Akcininkas, reikalaujantis priteisti dividendus, reikalauja įvykdyti prievolę. Teismas, spręsdamas dėl tokio reikalavimo, turi patikrinti</w:t>
      </w:r>
      <w:r w:rsidR="00F2527F">
        <w:rPr>
          <w:rFonts w:ascii="Times New Roman" w:eastAsia="Times New Roman" w:hAnsi="Times New Roman" w:cs="Times New Roman"/>
          <w:iCs/>
          <w:sz w:val="24"/>
          <w:szCs w:val="24"/>
        </w:rPr>
        <w:t>,</w:t>
      </w:r>
      <w:r w:rsidRPr="00F93ED2">
        <w:rPr>
          <w:rFonts w:ascii="Times New Roman" w:eastAsia="Times New Roman" w:hAnsi="Times New Roman" w:cs="Times New Roman"/>
          <w:iCs/>
          <w:sz w:val="24"/>
          <w:szCs w:val="24"/>
        </w:rPr>
        <w:t xml:space="preserve"> ar prievolė galioja, ar ji nenuginčyta. Jeigu įsipareigojimas akcininkams, kaip prievolės atsiradimo pagrindas, prieštaravo įstatymo imperatyvui, jis pripažintinas neteisėtu. Jeigu akcininkas reikalauja priteisti dividendus, paskirtus akcinės bendrovės visuotinio akcininkų susirinkimo sprendimu, o teisme nustatyta, kad egzistavo bent viena iš ABĮ 59 straipsnio 6 dalies 1 punkte nustatytų sąlygų, tai teismas turi pagrindą nepriteisti dividendų, kaip nesąžiningai reikalaujamų kitų bendrovės kreditorių atžvilgiu. Jei akcininkas, įmonei bankrutuojant, siekia prisiteisti dividendus, dėl kurių skyrimo ir išmokėjimo sprendimas buvo priimtas pažeidžiant ABĮ imperatyvųjį draudimą, tai teismas turi teisę atsisakyti ginti akcininko teisę į dividendus ir jų nepriteisti (Lietuvos Aukščiausiojo Teismo 2015 m. spalio 9 d. nutartis civilinėje byloje Nr. e3K-3-506-695/2015).</w:t>
      </w:r>
    </w:p>
    <w:p w14:paraId="349A4B9C" w14:textId="12D9DE98" w:rsidR="00F93ED2" w:rsidRPr="00F93ED2" w:rsidRDefault="00F93ED2" w:rsidP="00F93ED2">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F93ED2">
        <w:rPr>
          <w:rFonts w:ascii="Times New Roman" w:eastAsia="Times New Roman" w:hAnsi="Times New Roman" w:cs="Times New Roman"/>
          <w:iCs/>
          <w:sz w:val="24"/>
          <w:szCs w:val="24"/>
        </w:rPr>
        <w:t>Be to, pagal kasacinio teismo formuojamą</w:t>
      </w:r>
      <w:r w:rsidR="00855653">
        <w:rPr>
          <w:rFonts w:ascii="Times New Roman" w:eastAsia="Times New Roman" w:hAnsi="Times New Roman" w:cs="Times New Roman"/>
          <w:iCs/>
          <w:sz w:val="24"/>
          <w:szCs w:val="24"/>
        </w:rPr>
        <w:t xml:space="preserve"> </w:t>
      </w:r>
      <w:r w:rsidRPr="00F93ED2">
        <w:rPr>
          <w:rFonts w:ascii="Times New Roman" w:eastAsia="Times New Roman" w:hAnsi="Times New Roman" w:cs="Times New Roman"/>
          <w:iCs/>
          <w:sz w:val="24"/>
          <w:szCs w:val="24"/>
        </w:rPr>
        <w:t>praktiką, net ir bylose, kuriose bankroto administratorius reiškia reikalavimą atlyginti bendrovei padarytą žalą, kurią sudaro akcininkams neteisėtai išmokėta dividendų suma, reikalavimas panaikinti akcininkų sprendimą išmokėti dividendus vertinamas kaip savitikslis, nesukuriantis jokių kitokių savarankiškų materialiųjų teisinių padarinių, nei juos sukelia pareikštas reikalavimas dėl žalos atlyginimo. Pagrindiniu ieškinio reikalavimu tokioje situacijoje pripažintinas reikalavimas atlyginti įmonei padarytą žalą, kuri susidarė neteisėtai išmokėjus akcininkams dividendus (Lietuvos Aukščiausiojo Teismo 2023 m. kovo 9 d. nutartis civilinėje byloje Nr. e3K-3-91-381/2023, 36 punktas)</w:t>
      </w:r>
      <w:r w:rsidR="00657EC1">
        <w:rPr>
          <w:rFonts w:ascii="Times New Roman" w:eastAsia="Times New Roman" w:hAnsi="Times New Roman" w:cs="Times New Roman"/>
          <w:iCs/>
          <w:sz w:val="24"/>
          <w:szCs w:val="24"/>
        </w:rPr>
        <w:t>.</w:t>
      </w:r>
      <w:r w:rsidRPr="00F93ED2">
        <w:rPr>
          <w:rFonts w:ascii="Times New Roman" w:eastAsia="Times New Roman" w:hAnsi="Times New Roman" w:cs="Times New Roman"/>
          <w:iCs/>
          <w:sz w:val="24"/>
          <w:szCs w:val="24"/>
        </w:rPr>
        <w:t xml:space="preserve"> </w:t>
      </w:r>
    </w:p>
    <w:p w14:paraId="1E537F95" w14:textId="07010038" w:rsidR="00F93ED2" w:rsidRPr="00F93ED2" w:rsidRDefault="00F93ED2" w:rsidP="00F93ED2">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F93ED2">
        <w:rPr>
          <w:rFonts w:ascii="Times New Roman" w:eastAsia="Times New Roman" w:hAnsi="Times New Roman" w:cs="Times New Roman"/>
          <w:iCs/>
          <w:sz w:val="24"/>
          <w:szCs w:val="24"/>
        </w:rPr>
        <w:t>Pagal ABĮ 14 straipsnio 6 dalį, akcininkas turi grąžinti bendrovei dividendą, taip pat bet kokią kitą išmoką, susijusią su akcininko turtinių teisių įgyvendinimu, jeigu jie buvo išmokėti pažeidžiant ABĮ imperatyvias normas ir bendrovė įrodo, kad akcininkas tai žinojo ar turėjo žinoti. ABĮ 60 straipsnio 2 dalyje reglamentuota, kad akcininkui išmokėtą dividendą bendrovė gali išieškoti, jeigu akcininkas žinojo ar turėjo žinoti, kad dividendas yra paskirtas ir (arba) išmokėtas neteisėtai. Šiose normose akcininkams išmokėtų dividendų išieškojimas yra siejamas su jų neteisėtu paskyrimu ir akcininko žinojimu apie tokių aplinkybių buvimą. Reikalavimo atskirai nuginčyti visuotinio akcininkų susirinkimo sprendimą, kuriuo paskirti dividendai, įstatymas taip pat nenustato. Dėl to darytina išvada, kad</w:t>
      </w:r>
      <w:r w:rsidR="00F2527F">
        <w:rPr>
          <w:rFonts w:ascii="Times New Roman" w:eastAsia="Times New Roman" w:hAnsi="Times New Roman" w:cs="Times New Roman"/>
          <w:iCs/>
          <w:sz w:val="24"/>
          <w:szCs w:val="24"/>
        </w:rPr>
        <w:t>,</w:t>
      </w:r>
      <w:r w:rsidRPr="00F93ED2">
        <w:rPr>
          <w:rFonts w:ascii="Times New Roman" w:eastAsia="Times New Roman" w:hAnsi="Times New Roman" w:cs="Times New Roman"/>
          <w:iCs/>
          <w:sz w:val="24"/>
          <w:szCs w:val="24"/>
        </w:rPr>
        <w:t xml:space="preserve"> byloje sprendžiant reikalavimo, kildinamo iš paskirtų dividendų, pagrįstumo klausimą ir bylos nagrinėjimo dalyką sudarant aplinkybėms dėl sprendimų (ne)teisėtumo, nėra teisinio pagrindo reikšti savarankišką reikalavimą dėl visuotinio akcininkų susirinkimo sprendimo pripažinimo negaliojančiu, kadangi toks reikalavimas nesukeltų savarankiškų materialiųjų teisinių padarinių.  </w:t>
      </w:r>
    </w:p>
    <w:p w14:paraId="04523DCA" w14:textId="20387F24" w:rsidR="00F93ED2" w:rsidRPr="00F93ED2" w:rsidRDefault="00F93ED2" w:rsidP="00F93ED2">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F93ED2">
        <w:rPr>
          <w:rFonts w:ascii="Times New Roman" w:eastAsia="Times New Roman" w:hAnsi="Times New Roman" w:cs="Times New Roman"/>
          <w:iCs/>
          <w:sz w:val="24"/>
          <w:szCs w:val="24"/>
        </w:rPr>
        <w:lastRenderedPageBreak/>
        <w:t>Atsižvelgiant į kasacinio teismo išaiškinimus ir į tai, kad į bylos nagrinėjimo ribas patenka aplinkybių, įtvirtintų ABĮ 59 straipsnio 6 dalies 1 punkte, tyrimas ir vertinimas, teismas, išnagrinėjęs bylą ir nustatęs, kad priimant visuotinio akcininkų susirinkimo sprendimus paskirti (išmokėti) dividendus egzistavo ABĮ 59 straipsnio 6 dalies 1 punkte nurodytos aplinkybės, turėtų teisinį pagrindą konstatuoti pareiškėjos reikalavimo nepagrįstumą, arba priešingai – nustatęs, kad visuotini</w:t>
      </w:r>
      <w:r w:rsidR="00657EC1">
        <w:rPr>
          <w:rFonts w:ascii="Times New Roman" w:eastAsia="Times New Roman" w:hAnsi="Times New Roman" w:cs="Times New Roman"/>
          <w:iCs/>
          <w:sz w:val="24"/>
          <w:szCs w:val="24"/>
        </w:rPr>
        <w:t>am</w:t>
      </w:r>
      <w:r w:rsidRPr="00F93ED2">
        <w:rPr>
          <w:rFonts w:ascii="Times New Roman" w:eastAsia="Times New Roman" w:hAnsi="Times New Roman" w:cs="Times New Roman"/>
          <w:iCs/>
          <w:sz w:val="24"/>
          <w:szCs w:val="24"/>
        </w:rPr>
        <w:t xml:space="preserve"> akcininkų susirinkim</w:t>
      </w:r>
      <w:r w:rsidR="00657EC1">
        <w:rPr>
          <w:rFonts w:ascii="Times New Roman" w:eastAsia="Times New Roman" w:hAnsi="Times New Roman" w:cs="Times New Roman"/>
          <w:iCs/>
          <w:sz w:val="24"/>
          <w:szCs w:val="24"/>
        </w:rPr>
        <w:t>ui priimant</w:t>
      </w:r>
      <w:r w:rsidRPr="00F93ED2">
        <w:rPr>
          <w:rFonts w:ascii="Times New Roman" w:eastAsia="Times New Roman" w:hAnsi="Times New Roman" w:cs="Times New Roman"/>
          <w:iCs/>
          <w:sz w:val="24"/>
          <w:szCs w:val="24"/>
        </w:rPr>
        <w:t xml:space="preserve"> sprendim</w:t>
      </w:r>
      <w:r w:rsidR="00657EC1">
        <w:rPr>
          <w:rFonts w:ascii="Times New Roman" w:eastAsia="Times New Roman" w:hAnsi="Times New Roman" w:cs="Times New Roman"/>
          <w:iCs/>
          <w:sz w:val="24"/>
          <w:szCs w:val="24"/>
        </w:rPr>
        <w:t>us</w:t>
      </w:r>
      <w:r w:rsidRPr="00F93ED2">
        <w:rPr>
          <w:rFonts w:ascii="Times New Roman" w:eastAsia="Times New Roman" w:hAnsi="Times New Roman" w:cs="Times New Roman"/>
          <w:iCs/>
          <w:sz w:val="24"/>
          <w:szCs w:val="24"/>
        </w:rPr>
        <w:t xml:space="preserve"> paskirti dividendus nebuvo ABĮ 59 straipsnio 6 dalies 1 punkte nurodytų aplinkybių</w:t>
      </w:r>
      <w:r w:rsidR="00F2527F">
        <w:rPr>
          <w:rFonts w:ascii="Times New Roman" w:eastAsia="Times New Roman" w:hAnsi="Times New Roman" w:cs="Times New Roman"/>
          <w:iCs/>
          <w:sz w:val="24"/>
          <w:szCs w:val="24"/>
        </w:rPr>
        <w:t>,</w:t>
      </w:r>
      <w:r w:rsidRPr="00F93ED2">
        <w:rPr>
          <w:rFonts w:ascii="Times New Roman" w:eastAsia="Times New Roman" w:hAnsi="Times New Roman" w:cs="Times New Roman"/>
          <w:iCs/>
          <w:sz w:val="24"/>
          <w:szCs w:val="24"/>
        </w:rPr>
        <w:t xml:space="preserve"> reikalavimą pripažinti pagrįstu. Dėl nurodytų priežasčių nėra pagrindo sutikti su pareiškėjos argumentais, kad</w:t>
      </w:r>
      <w:r w:rsidR="00F2527F">
        <w:rPr>
          <w:rFonts w:ascii="Times New Roman" w:eastAsia="Times New Roman" w:hAnsi="Times New Roman" w:cs="Times New Roman"/>
          <w:iCs/>
          <w:sz w:val="24"/>
          <w:szCs w:val="24"/>
        </w:rPr>
        <w:t>,</w:t>
      </w:r>
      <w:r w:rsidRPr="00F93ED2">
        <w:rPr>
          <w:rFonts w:ascii="Times New Roman" w:eastAsia="Times New Roman" w:hAnsi="Times New Roman" w:cs="Times New Roman"/>
          <w:iCs/>
          <w:sz w:val="24"/>
          <w:szCs w:val="24"/>
        </w:rPr>
        <w:t xml:space="preserve"> nesant akivaizdžių akcininkų susirinkimo sprendimų pripažinimo negaliojančiais pagrindų ir nesant administratoriaus priešieškinio dėl tokių sprendimų pripažinimo negaliojančiais, ABĮ 59</w:t>
      </w:r>
      <w:r w:rsidR="00F2527F">
        <w:rPr>
          <w:rFonts w:ascii="Times New Roman" w:eastAsia="Times New Roman" w:hAnsi="Times New Roman" w:cs="Times New Roman"/>
          <w:iCs/>
          <w:sz w:val="24"/>
          <w:szCs w:val="24"/>
        </w:rPr>
        <w:t> </w:t>
      </w:r>
      <w:r w:rsidRPr="00F93ED2">
        <w:rPr>
          <w:rFonts w:ascii="Times New Roman" w:eastAsia="Times New Roman" w:hAnsi="Times New Roman" w:cs="Times New Roman"/>
          <w:iCs/>
          <w:sz w:val="24"/>
          <w:szCs w:val="24"/>
        </w:rPr>
        <w:t xml:space="preserve">straipsnio 6 dalies 1 punkte įtvirtintų aplinkybių tyrimas ir vertinimas nėra galimas. </w:t>
      </w:r>
    </w:p>
    <w:p w14:paraId="62192CDF" w14:textId="40D16B54" w:rsidR="00F93ED2" w:rsidRPr="00F93ED2" w:rsidRDefault="00F93ED2" w:rsidP="00F93ED2">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F93ED2">
        <w:rPr>
          <w:rFonts w:ascii="Times New Roman" w:eastAsia="Times New Roman" w:hAnsi="Times New Roman" w:cs="Times New Roman"/>
          <w:iCs/>
          <w:sz w:val="24"/>
          <w:szCs w:val="24"/>
        </w:rPr>
        <w:t xml:space="preserve">Teisėjų kolegija, </w:t>
      </w:r>
      <w:r w:rsidR="00F2527F">
        <w:rPr>
          <w:rFonts w:ascii="Times New Roman" w:eastAsia="Times New Roman" w:hAnsi="Times New Roman" w:cs="Times New Roman"/>
          <w:iCs/>
          <w:sz w:val="24"/>
          <w:szCs w:val="24"/>
        </w:rPr>
        <w:t>remdamasi</w:t>
      </w:r>
      <w:r w:rsidRPr="00F93ED2">
        <w:rPr>
          <w:rFonts w:ascii="Times New Roman" w:eastAsia="Times New Roman" w:hAnsi="Times New Roman" w:cs="Times New Roman"/>
          <w:iCs/>
          <w:sz w:val="24"/>
          <w:szCs w:val="24"/>
        </w:rPr>
        <w:t xml:space="preserve"> išdėstyt</w:t>
      </w:r>
      <w:r w:rsidR="00F2527F">
        <w:rPr>
          <w:rFonts w:ascii="Times New Roman" w:eastAsia="Times New Roman" w:hAnsi="Times New Roman" w:cs="Times New Roman"/>
          <w:iCs/>
          <w:sz w:val="24"/>
          <w:szCs w:val="24"/>
        </w:rPr>
        <w:t>ais</w:t>
      </w:r>
      <w:r w:rsidRPr="00F93ED2">
        <w:rPr>
          <w:rFonts w:ascii="Times New Roman" w:eastAsia="Times New Roman" w:hAnsi="Times New Roman" w:cs="Times New Roman"/>
          <w:iCs/>
          <w:sz w:val="24"/>
          <w:szCs w:val="24"/>
        </w:rPr>
        <w:t xml:space="preserve"> argument</w:t>
      </w:r>
      <w:r w:rsidR="00F2527F">
        <w:rPr>
          <w:rFonts w:ascii="Times New Roman" w:eastAsia="Times New Roman" w:hAnsi="Times New Roman" w:cs="Times New Roman"/>
          <w:iCs/>
          <w:sz w:val="24"/>
          <w:szCs w:val="24"/>
        </w:rPr>
        <w:t>ai</w:t>
      </w:r>
      <w:r w:rsidRPr="00F93ED2">
        <w:rPr>
          <w:rFonts w:ascii="Times New Roman" w:eastAsia="Times New Roman" w:hAnsi="Times New Roman" w:cs="Times New Roman"/>
          <w:iCs/>
          <w:sz w:val="24"/>
          <w:szCs w:val="24"/>
        </w:rPr>
        <w:t>s, konstatuoja, kad</w:t>
      </w:r>
      <w:r w:rsidR="00F2527F">
        <w:rPr>
          <w:rFonts w:ascii="Times New Roman" w:eastAsia="Times New Roman" w:hAnsi="Times New Roman" w:cs="Times New Roman"/>
          <w:iCs/>
          <w:sz w:val="24"/>
          <w:szCs w:val="24"/>
        </w:rPr>
        <w:t>,</w:t>
      </w:r>
      <w:r w:rsidRPr="00F93ED2">
        <w:rPr>
          <w:rFonts w:ascii="Times New Roman" w:eastAsia="Times New Roman" w:hAnsi="Times New Roman" w:cs="Times New Roman"/>
          <w:iCs/>
          <w:sz w:val="24"/>
          <w:szCs w:val="24"/>
        </w:rPr>
        <w:t xml:space="preserve"> byloje sprendžiant buvusio bendrovės akcininko (akcininkų) įmonės bankroto byloje pareikšto finansinio reikalavimo, kildinamo iš bendrovės visuotinio akcininkų susirinkimo sprendimais paskirtų dividendų, pagrįstumo klausimą, nemokumo administratorius neprivalo reikšti savarankiško reikalavimo (priešieškinio) dėl visuotinio akcininkų susirinkimo sprendimų, kuriais paskirti dividendai, nuginčijimo, o gintis nuo tokio finansinio reikalavimo gali atsiliepime į jį pateiktais atsikirtimais. </w:t>
      </w:r>
    </w:p>
    <w:p w14:paraId="7ADB5394" w14:textId="7D7634DC" w:rsidR="00F93ED2" w:rsidRPr="00F93ED2" w:rsidRDefault="00F93ED2" w:rsidP="00F93ED2">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F93ED2">
        <w:rPr>
          <w:rFonts w:ascii="Times New Roman" w:eastAsia="Times New Roman" w:hAnsi="Times New Roman" w:cs="Times New Roman"/>
          <w:iCs/>
          <w:sz w:val="24"/>
          <w:szCs w:val="24"/>
        </w:rPr>
        <w:t>Pagal CK 1.126 straipsnio 2 dalį</w:t>
      </w:r>
      <w:r w:rsidR="00213ABC">
        <w:rPr>
          <w:rFonts w:ascii="Times New Roman" w:eastAsia="Times New Roman" w:hAnsi="Times New Roman" w:cs="Times New Roman"/>
          <w:iCs/>
          <w:sz w:val="24"/>
          <w:szCs w:val="24"/>
        </w:rPr>
        <w:t>,</w:t>
      </w:r>
      <w:r w:rsidRPr="00F93ED2">
        <w:rPr>
          <w:rFonts w:ascii="Times New Roman" w:eastAsia="Times New Roman" w:hAnsi="Times New Roman" w:cs="Times New Roman"/>
          <w:iCs/>
          <w:sz w:val="24"/>
          <w:szCs w:val="24"/>
        </w:rPr>
        <w:t xml:space="preserve"> ieškinio senatį teismas gali taikyti tik ginčo šalies reikalavimu. Reikalavimas taikyti ieškinio senatį yra viena iš ginčo materialiojo teisinio santykio šalies gynimosi nuo teisme reiškiamo materialiojo teisinio reikalavimo priemonių. Kasacinio teismo praktikoje nurodoma, kad prašyti taikyti ieškinio senatį turi teisę ginčo materialiojo teisinio santykio šalis, prieš kurios interesus nukreiptas byloje pareikštas materialusis teisinis reikalavimas (žr. Lietuvos Aukščiausiojo Teismo 2018 m. vasario 21 d. nutarties civilinėje byloje Nr. 3K-3-51-701/2018 36 punktą ir jame nurodytą kasacinio teismo praktiką). Ginčo materialiojo teisinio santykio šalis, prieš kurios interesus nukreiptas byloje pareikštas materialusis teisinis reikalavimas, pagal savo procesinę padėtį byloje paprastai dalyvauja kaip atsakovas. Ieškinio senatis taikoma tik dėl tų reikalavimų, kurie nukreipti prieš prašančios taikyti ieškinio senatį ginčo šalies interesus (Lietuvos Aukščiausiojo Teismo 2018 m. vasario 21 d. nutarties civilinėje byloje Nr. 3K-3-51-701/2018, 37 punktas). </w:t>
      </w:r>
    </w:p>
    <w:p w14:paraId="4B225C89" w14:textId="138CF6FF" w:rsidR="00F93ED2" w:rsidRPr="00F93ED2" w:rsidRDefault="00F93ED2" w:rsidP="00F93ED2">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F93ED2">
        <w:rPr>
          <w:rFonts w:ascii="Times New Roman" w:eastAsia="Times New Roman" w:hAnsi="Times New Roman" w:cs="Times New Roman"/>
          <w:iCs/>
          <w:sz w:val="24"/>
          <w:szCs w:val="24"/>
        </w:rPr>
        <w:t xml:space="preserve">Nagrinėjamoje byloje materialiuosius teisinius reikalavimus pareiškimo forma, atsižvelgiant į tai, kad reikalavimas yra nagrinėjamas bankroto byloje, yra pareiškusi pareiškėja. Jie nukreipti prieš atsakovę. Atsižvelgiant į tai, kad prašymas taikyti ieškinio senatį yra vienas iš šalies, besiginančios nuo pareikšto reikalavimo, gynybos būdų (materialiojo teisinio pobūdžio atsikirtimas), o nemokumo administratorius savarankiškų materialiųjų teisinių reikalavimų nereiškia, tik ginasi nuo pareiškėjos pareikšto reikalavimo bankroto byloje, šiame teisiniame ginče šalis, galinti pasinaudoti ieškinio senaties institutu, yra nemokumo administratorius, o ne pareiškėja. Tokiu atveju administratoriaus atsiliepime išdėstytiems argumentams dėl pareiškėjos reikalavimo nepagrįstumo nėra teisinio pagrindo </w:t>
      </w:r>
      <w:r w:rsidR="00E64D85" w:rsidRPr="008E3B18">
        <w:rPr>
          <w:rFonts w:ascii="Times New Roman" w:eastAsia="Times New Roman" w:hAnsi="Times New Roman" w:cs="Times New Roman"/>
          <w:iCs/>
          <w:sz w:val="24"/>
          <w:szCs w:val="24"/>
        </w:rPr>
        <w:t>pareiškėjos prašymu</w:t>
      </w:r>
      <w:r w:rsidR="00E64D85">
        <w:rPr>
          <w:rFonts w:ascii="Times New Roman" w:eastAsia="Times New Roman" w:hAnsi="Times New Roman" w:cs="Times New Roman"/>
          <w:iCs/>
          <w:sz w:val="24"/>
          <w:szCs w:val="24"/>
        </w:rPr>
        <w:t xml:space="preserve"> </w:t>
      </w:r>
      <w:r w:rsidRPr="00F93ED2">
        <w:rPr>
          <w:rFonts w:ascii="Times New Roman" w:eastAsia="Times New Roman" w:hAnsi="Times New Roman" w:cs="Times New Roman"/>
          <w:iCs/>
          <w:sz w:val="24"/>
          <w:szCs w:val="24"/>
        </w:rPr>
        <w:t xml:space="preserve">taikyti ABĮ 19 straipsnio 10 dalyje nustatytą 30 dienų ieškinio senaties terminą. Dėl šių priežasčių teisiškai nepagrįsta pripažintina apeliacinės instancijos teismo išvada dėl ABĮ 19 straipsnio 10 dalyje nustatyto ieškinio senaties termino taikymo ir savarankiško pagrindo atmesti atsakovės ir trečiojo asmens prieštaravimus </w:t>
      </w:r>
      <w:r w:rsidR="00120778">
        <w:rPr>
          <w:rFonts w:ascii="Times New Roman" w:eastAsia="Times New Roman" w:hAnsi="Times New Roman" w:cs="Times New Roman"/>
          <w:iCs/>
          <w:sz w:val="24"/>
          <w:szCs w:val="24"/>
        </w:rPr>
        <w:t>dėl</w:t>
      </w:r>
      <w:r w:rsidRPr="00F93ED2">
        <w:rPr>
          <w:rFonts w:ascii="Times New Roman" w:eastAsia="Times New Roman" w:hAnsi="Times New Roman" w:cs="Times New Roman"/>
          <w:iCs/>
          <w:sz w:val="24"/>
          <w:szCs w:val="24"/>
        </w:rPr>
        <w:t xml:space="preserve"> pareiškėjo</w:t>
      </w:r>
      <w:r w:rsidR="00120778">
        <w:rPr>
          <w:rFonts w:ascii="Times New Roman" w:eastAsia="Times New Roman" w:hAnsi="Times New Roman" w:cs="Times New Roman"/>
          <w:iCs/>
          <w:sz w:val="24"/>
          <w:szCs w:val="24"/>
        </w:rPr>
        <w:t>s</w:t>
      </w:r>
      <w:r w:rsidRPr="00F93ED2">
        <w:rPr>
          <w:rFonts w:ascii="Times New Roman" w:eastAsia="Times New Roman" w:hAnsi="Times New Roman" w:cs="Times New Roman"/>
          <w:iCs/>
          <w:sz w:val="24"/>
          <w:szCs w:val="24"/>
        </w:rPr>
        <w:t xml:space="preserve"> prašym</w:t>
      </w:r>
      <w:r w:rsidR="00120778">
        <w:rPr>
          <w:rFonts w:ascii="Times New Roman" w:eastAsia="Times New Roman" w:hAnsi="Times New Roman" w:cs="Times New Roman"/>
          <w:iCs/>
          <w:sz w:val="24"/>
          <w:szCs w:val="24"/>
        </w:rPr>
        <w:t>o patvirtinti</w:t>
      </w:r>
      <w:r w:rsidRPr="00F93ED2">
        <w:rPr>
          <w:rFonts w:ascii="Times New Roman" w:eastAsia="Times New Roman" w:hAnsi="Times New Roman" w:cs="Times New Roman"/>
          <w:iCs/>
          <w:sz w:val="24"/>
          <w:szCs w:val="24"/>
        </w:rPr>
        <w:t xml:space="preserve"> </w:t>
      </w:r>
      <w:r w:rsidR="00AD0409">
        <w:rPr>
          <w:rFonts w:ascii="Times New Roman" w:eastAsia="Times New Roman" w:hAnsi="Times New Roman" w:cs="Times New Roman"/>
          <w:iCs/>
          <w:sz w:val="24"/>
          <w:szCs w:val="24"/>
        </w:rPr>
        <w:t>finansinį</w:t>
      </w:r>
      <w:r w:rsidRPr="00F93ED2">
        <w:rPr>
          <w:rFonts w:ascii="Times New Roman" w:eastAsia="Times New Roman" w:hAnsi="Times New Roman" w:cs="Times New Roman"/>
          <w:iCs/>
          <w:sz w:val="24"/>
          <w:szCs w:val="24"/>
        </w:rPr>
        <w:t xml:space="preserve"> reikalavim</w:t>
      </w:r>
      <w:r w:rsidR="00120778">
        <w:rPr>
          <w:rFonts w:ascii="Times New Roman" w:eastAsia="Times New Roman" w:hAnsi="Times New Roman" w:cs="Times New Roman"/>
          <w:iCs/>
          <w:sz w:val="24"/>
          <w:szCs w:val="24"/>
        </w:rPr>
        <w:t>ą</w:t>
      </w:r>
      <w:r w:rsidRPr="00F93ED2">
        <w:rPr>
          <w:rFonts w:ascii="Times New Roman" w:eastAsia="Times New Roman" w:hAnsi="Times New Roman" w:cs="Times New Roman"/>
          <w:iCs/>
          <w:sz w:val="24"/>
          <w:szCs w:val="24"/>
        </w:rPr>
        <w:t>.</w:t>
      </w:r>
    </w:p>
    <w:p w14:paraId="0044D2B5" w14:textId="1E1F534C" w:rsidR="00F93ED2" w:rsidRPr="00F93ED2" w:rsidRDefault="00F93ED2" w:rsidP="00F93ED2">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F93ED2">
        <w:rPr>
          <w:rFonts w:ascii="Times New Roman" w:eastAsia="Times New Roman" w:hAnsi="Times New Roman" w:cs="Times New Roman"/>
          <w:iCs/>
          <w:sz w:val="24"/>
          <w:szCs w:val="24"/>
        </w:rPr>
        <w:t>Teisėjų kolegija, remdamasi išdėstytais argumentais ir vadovaudamasi CPK 361 straipsnio 4</w:t>
      </w:r>
      <w:r w:rsidR="00213ABC">
        <w:rPr>
          <w:rFonts w:ascii="Times New Roman" w:eastAsia="Times New Roman" w:hAnsi="Times New Roman" w:cs="Times New Roman"/>
          <w:iCs/>
          <w:sz w:val="24"/>
          <w:szCs w:val="24"/>
        </w:rPr>
        <w:t> </w:t>
      </w:r>
      <w:r w:rsidRPr="00F93ED2">
        <w:rPr>
          <w:rFonts w:ascii="Times New Roman" w:eastAsia="Times New Roman" w:hAnsi="Times New Roman" w:cs="Times New Roman"/>
          <w:iCs/>
          <w:sz w:val="24"/>
          <w:szCs w:val="24"/>
        </w:rPr>
        <w:t>dalies 2 punktu, formuluoja tokią teisės aiškinimo taisyklę</w:t>
      </w:r>
      <w:r w:rsidR="00213ABC">
        <w:rPr>
          <w:rFonts w:ascii="Times New Roman" w:eastAsia="Times New Roman" w:hAnsi="Times New Roman" w:cs="Times New Roman"/>
          <w:iCs/>
          <w:sz w:val="24"/>
          <w:szCs w:val="24"/>
        </w:rPr>
        <w:t>:</w:t>
      </w:r>
      <w:r w:rsidRPr="00F93ED2">
        <w:rPr>
          <w:rFonts w:ascii="Times New Roman" w:eastAsia="Times New Roman" w:hAnsi="Times New Roman" w:cs="Times New Roman"/>
          <w:iCs/>
          <w:sz w:val="24"/>
          <w:szCs w:val="24"/>
        </w:rPr>
        <w:t xml:space="preserve"> </w:t>
      </w:r>
      <w:r w:rsidRPr="00000492">
        <w:rPr>
          <w:rFonts w:ascii="Times New Roman" w:eastAsia="Times New Roman" w:hAnsi="Times New Roman" w:cs="Times New Roman"/>
          <w:i/>
          <w:sz w:val="24"/>
          <w:szCs w:val="24"/>
        </w:rPr>
        <w:t>nemokumo administratoriu</w:t>
      </w:r>
      <w:r w:rsidR="00213ABC">
        <w:rPr>
          <w:rFonts w:ascii="Times New Roman" w:eastAsia="Times New Roman" w:hAnsi="Times New Roman" w:cs="Times New Roman"/>
          <w:i/>
          <w:sz w:val="24"/>
          <w:szCs w:val="24"/>
        </w:rPr>
        <w:t>s,</w:t>
      </w:r>
      <w:r w:rsidRPr="00000492">
        <w:rPr>
          <w:rFonts w:ascii="Times New Roman" w:eastAsia="Times New Roman" w:hAnsi="Times New Roman" w:cs="Times New Roman"/>
          <w:i/>
          <w:sz w:val="24"/>
          <w:szCs w:val="24"/>
        </w:rPr>
        <w:t xml:space="preserve"> nesutik</w:t>
      </w:r>
      <w:r w:rsidR="00213ABC">
        <w:rPr>
          <w:rFonts w:ascii="Times New Roman" w:eastAsia="Times New Roman" w:hAnsi="Times New Roman" w:cs="Times New Roman"/>
          <w:i/>
          <w:sz w:val="24"/>
          <w:szCs w:val="24"/>
        </w:rPr>
        <w:t>damas</w:t>
      </w:r>
      <w:r w:rsidRPr="00000492">
        <w:rPr>
          <w:rFonts w:ascii="Times New Roman" w:eastAsia="Times New Roman" w:hAnsi="Times New Roman" w:cs="Times New Roman"/>
          <w:i/>
          <w:sz w:val="24"/>
          <w:szCs w:val="24"/>
        </w:rPr>
        <w:t xml:space="preserve"> su akcininko pareikštu finansiniu reikalavimu, kildinamu iš bendrovės visuotinio akcininkų susirinkimo sprendimais paskirtų, bet neišmokėtų dividendų, neprivalo reikšti priešieškinio dėl šių sprendimų pripažinimo negaliojančiais ir tokiu </w:t>
      </w:r>
      <w:r w:rsidRPr="008E3B18">
        <w:rPr>
          <w:rFonts w:ascii="Times New Roman" w:eastAsia="Times New Roman" w:hAnsi="Times New Roman" w:cs="Times New Roman"/>
          <w:i/>
          <w:sz w:val="24"/>
          <w:szCs w:val="24"/>
        </w:rPr>
        <w:t xml:space="preserve">atveju </w:t>
      </w:r>
      <w:r w:rsidR="00E64D85" w:rsidRPr="008E3B18">
        <w:rPr>
          <w:rFonts w:ascii="Times New Roman" w:eastAsia="Times New Roman" w:hAnsi="Times New Roman" w:cs="Times New Roman"/>
          <w:i/>
          <w:sz w:val="24"/>
          <w:szCs w:val="24"/>
        </w:rPr>
        <w:t>pareiškėjo prašymu</w:t>
      </w:r>
      <w:r w:rsidR="00E64D85">
        <w:rPr>
          <w:rFonts w:ascii="Times New Roman" w:eastAsia="Times New Roman" w:hAnsi="Times New Roman" w:cs="Times New Roman"/>
          <w:i/>
          <w:sz w:val="24"/>
          <w:szCs w:val="24"/>
        </w:rPr>
        <w:t xml:space="preserve"> </w:t>
      </w:r>
      <w:r w:rsidRPr="00000492">
        <w:rPr>
          <w:rFonts w:ascii="Times New Roman" w:eastAsia="Times New Roman" w:hAnsi="Times New Roman" w:cs="Times New Roman"/>
          <w:i/>
          <w:sz w:val="24"/>
          <w:szCs w:val="24"/>
        </w:rPr>
        <w:t>netaikytinas ABĮ 19</w:t>
      </w:r>
      <w:r w:rsidR="00213ABC">
        <w:rPr>
          <w:rFonts w:ascii="Times New Roman" w:eastAsia="Times New Roman" w:hAnsi="Times New Roman" w:cs="Times New Roman"/>
          <w:i/>
          <w:sz w:val="24"/>
          <w:szCs w:val="24"/>
        </w:rPr>
        <w:t> </w:t>
      </w:r>
      <w:r w:rsidRPr="00000492">
        <w:rPr>
          <w:rFonts w:ascii="Times New Roman" w:eastAsia="Times New Roman" w:hAnsi="Times New Roman" w:cs="Times New Roman"/>
          <w:i/>
          <w:sz w:val="24"/>
          <w:szCs w:val="24"/>
        </w:rPr>
        <w:t>straipsnio 10 dalyje nustatytas 30 dienų ieškinio senaties terminas</w:t>
      </w:r>
      <w:r w:rsidRPr="00F93ED2">
        <w:rPr>
          <w:rFonts w:ascii="Times New Roman" w:eastAsia="Times New Roman" w:hAnsi="Times New Roman" w:cs="Times New Roman"/>
          <w:iCs/>
          <w:sz w:val="24"/>
          <w:szCs w:val="24"/>
        </w:rPr>
        <w:t xml:space="preserve">. </w:t>
      </w:r>
    </w:p>
    <w:p w14:paraId="37AD569C" w14:textId="77777777" w:rsidR="00A94A6E" w:rsidRDefault="00A94A6E" w:rsidP="002C38E8">
      <w:pPr>
        <w:spacing w:after="120" w:line="240" w:lineRule="auto"/>
        <w:ind w:firstLine="709"/>
        <w:jc w:val="both"/>
        <w:rPr>
          <w:rFonts w:ascii="Times New Roman" w:eastAsia="Times New Roman" w:hAnsi="Times New Roman" w:cs="Times New Roman"/>
          <w:i/>
          <w:iCs/>
          <w:sz w:val="24"/>
          <w:szCs w:val="24"/>
        </w:rPr>
      </w:pPr>
    </w:p>
    <w:p w14:paraId="2D41F596" w14:textId="114BEB06" w:rsidR="00A94A6E" w:rsidRDefault="00034AFC" w:rsidP="002C38E8">
      <w:pPr>
        <w:spacing w:after="120" w:line="240" w:lineRule="auto"/>
        <w:ind w:firstLine="709"/>
        <w:jc w:val="both"/>
        <w:rPr>
          <w:rFonts w:ascii="Times New Roman" w:eastAsia="Times New Roman" w:hAnsi="Times New Roman" w:cs="Times New Roman"/>
          <w:i/>
          <w:iCs/>
          <w:sz w:val="24"/>
          <w:szCs w:val="24"/>
        </w:rPr>
      </w:pPr>
      <w:r w:rsidRPr="00034AFC">
        <w:rPr>
          <w:rFonts w:ascii="Times New Roman" w:eastAsia="Times New Roman" w:hAnsi="Times New Roman" w:cs="Times New Roman"/>
          <w:i/>
          <w:iCs/>
          <w:sz w:val="24"/>
          <w:szCs w:val="24"/>
        </w:rPr>
        <w:t>Dėl ABĮ 59 straipsnio 6 dalies 1 punkto aiškinimo ir taikymo, kai visuotini</w:t>
      </w:r>
      <w:r w:rsidR="00213ABC">
        <w:rPr>
          <w:rFonts w:ascii="Times New Roman" w:eastAsia="Times New Roman" w:hAnsi="Times New Roman" w:cs="Times New Roman"/>
          <w:i/>
          <w:iCs/>
          <w:sz w:val="24"/>
          <w:szCs w:val="24"/>
        </w:rPr>
        <w:t>am</w:t>
      </w:r>
      <w:r w:rsidRPr="00034AFC">
        <w:rPr>
          <w:rFonts w:ascii="Times New Roman" w:eastAsia="Times New Roman" w:hAnsi="Times New Roman" w:cs="Times New Roman"/>
          <w:i/>
          <w:iCs/>
          <w:sz w:val="24"/>
          <w:szCs w:val="24"/>
        </w:rPr>
        <w:t xml:space="preserve"> akcininkų susirinkim</w:t>
      </w:r>
      <w:r w:rsidR="00213ABC">
        <w:rPr>
          <w:rFonts w:ascii="Times New Roman" w:eastAsia="Times New Roman" w:hAnsi="Times New Roman" w:cs="Times New Roman"/>
          <w:i/>
          <w:iCs/>
          <w:sz w:val="24"/>
          <w:szCs w:val="24"/>
        </w:rPr>
        <w:t>ui priimant</w:t>
      </w:r>
      <w:r w:rsidRPr="00034AFC">
        <w:rPr>
          <w:rFonts w:ascii="Times New Roman" w:eastAsia="Times New Roman" w:hAnsi="Times New Roman" w:cs="Times New Roman"/>
          <w:i/>
          <w:iCs/>
          <w:sz w:val="24"/>
          <w:szCs w:val="24"/>
        </w:rPr>
        <w:t xml:space="preserve"> sprendim</w:t>
      </w:r>
      <w:r w:rsidR="00213ABC">
        <w:rPr>
          <w:rFonts w:ascii="Times New Roman" w:eastAsia="Times New Roman" w:hAnsi="Times New Roman" w:cs="Times New Roman"/>
          <w:i/>
          <w:iCs/>
          <w:sz w:val="24"/>
          <w:szCs w:val="24"/>
        </w:rPr>
        <w:t>ą</w:t>
      </w:r>
      <w:r w:rsidRPr="00034AFC">
        <w:rPr>
          <w:rFonts w:ascii="Times New Roman" w:eastAsia="Times New Roman" w:hAnsi="Times New Roman" w:cs="Times New Roman"/>
          <w:i/>
          <w:iCs/>
          <w:sz w:val="24"/>
          <w:szCs w:val="24"/>
        </w:rPr>
        <w:t xml:space="preserve"> skirti dividendus bendrovė turėjo neįvykdytų įsipareigojimų kreditoriams, kurių vykdymo terminai suėję, tačiau prievolės kreditoriams buvo įvykdytos iki akcininkams išmokant dividendus</w:t>
      </w:r>
    </w:p>
    <w:p w14:paraId="3943D548" w14:textId="77777777" w:rsidR="00034AFC" w:rsidRPr="002C38E8" w:rsidRDefault="00034AFC" w:rsidP="002C38E8">
      <w:pPr>
        <w:spacing w:after="120" w:line="240" w:lineRule="auto"/>
        <w:ind w:firstLine="709"/>
        <w:jc w:val="both"/>
        <w:rPr>
          <w:rFonts w:ascii="Times New Roman" w:eastAsia="Times New Roman" w:hAnsi="Times New Roman" w:cs="Times New Roman"/>
          <w:i/>
          <w:iCs/>
          <w:sz w:val="24"/>
          <w:szCs w:val="24"/>
        </w:rPr>
      </w:pPr>
    </w:p>
    <w:p w14:paraId="531CD7A2" w14:textId="72BB0F91"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 xml:space="preserve">Pagal ABĮ 59 straipsnio 6 dalies 1 punktą (2011 m. gruodžio 15 d. </w:t>
      </w:r>
      <w:r w:rsidR="00213ABC">
        <w:rPr>
          <w:rFonts w:ascii="Times New Roman" w:eastAsia="Times New Roman" w:hAnsi="Times New Roman" w:cs="Times New Roman"/>
          <w:iCs/>
          <w:sz w:val="24"/>
          <w:szCs w:val="24"/>
        </w:rPr>
        <w:t>į</w:t>
      </w:r>
      <w:r w:rsidRPr="00034AFC">
        <w:rPr>
          <w:rFonts w:ascii="Times New Roman" w:eastAsia="Times New Roman" w:hAnsi="Times New Roman" w:cs="Times New Roman"/>
          <w:iCs/>
          <w:sz w:val="24"/>
          <w:szCs w:val="24"/>
        </w:rPr>
        <w:t xml:space="preserve">statymo Nr. XI-1798 redakcija, </w:t>
      </w:r>
      <w:r w:rsidR="00213ABC">
        <w:rPr>
          <w:rFonts w:ascii="Times New Roman" w:eastAsia="Times New Roman" w:hAnsi="Times New Roman" w:cs="Times New Roman"/>
          <w:iCs/>
          <w:sz w:val="24"/>
          <w:szCs w:val="24"/>
        </w:rPr>
        <w:t>įsigaliojusi</w:t>
      </w:r>
      <w:r w:rsidRPr="00034AFC">
        <w:rPr>
          <w:rFonts w:ascii="Times New Roman" w:eastAsia="Times New Roman" w:hAnsi="Times New Roman" w:cs="Times New Roman"/>
          <w:iCs/>
          <w:sz w:val="24"/>
          <w:szCs w:val="24"/>
        </w:rPr>
        <w:t xml:space="preserve"> nuo 2012 m. kovo 1 d.), visuotinis akcininkų susirinkimas negali priimti sprendimo skirti ir išmokėti dividendus, jei bendrovė turi neįvykdytų prievolių, kurių terminai yra suėję iki sprendimo priėmimo. Nagrinėjamu atveju nekyla ginčo, kad ABĮ 59 straipsnio 6</w:t>
      </w:r>
      <w:r w:rsidR="00213ABC">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dalis yra imperatyvioji įstatymo nuostata, kurioje aiškiai įtvirtintas draudimas visuotiniam akcininkų susirinkimui priimti sprendimus skirti ir išmokėti dividendus, jei bendrovė turi neįvykdytų prievolių, kurių terminai yra suėję iki sprendimo priėmimo.</w:t>
      </w:r>
    </w:p>
    <w:p w14:paraId="14893EEA" w14:textId="0E535D96"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 xml:space="preserve">Teismų nustatyta, kad atsakovės akcininkai 2013 m. balandžio 3 d. priėmė nutarimą, kuriuo paskirstė 3 475 440,22 Eur dividendų. </w:t>
      </w:r>
      <w:r w:rsidR="00120778">
        <w:rPr>
          <w:rFonts w:ascii="Times New Roman" w:eastAsia="Times New Roman" w:hAnsi="Times New Roman" w:cs="Times New Roman"/>
          <w:iCs/>
          <w:sz w:val="24"/>
          <w:szCs w:val="24"/>
        </w:rPr>
        <w:t>Priimant šį</w:t>
      </w:r>
      <w:r w:rsidRPr="00034AFC">
        <w:rPr>
          <w:rFonts w:ascii="Times New Roman" w:eastAsia="Times New Roman" w:hAnsi="Times New Roman" w:cs="Times New Roman"/>
          <w:iCs/>
          <w:sz w:val="24"/>
          <w:szCs w:val="24"/>
        </w:rPr>
        <w:t xml:space="preserve"> sprendim</w:t>
      </w:r>
      <w:r w:rsidR="00120778">
        <w:rPr>
          <w:rFonts w:ascii="Times New Roman" w:eastAsia="Times New Roman" w:hAnsi="Times New Roman" w:cs="Times New Roman"/>
          <w:iCs/>
          <w:sz w:val="24"/>
          <w:szCs w:val="24"/>
        </w:rPr>
        <w:t>ą</w:t>
      </w:r>
      <w:r w:rsidRPr="00034AFC">
        <w:rPr>
          <w:rFonts w:ascii="Times New Roman" w:eastAsia="Times New Roman" w:hAnsi="Times New Roman" w:cs="Times New Roman"/>
          <w:iCs/>
          <w:sz w:val="24"/>
          <w:szCs w:val="24"/>
        </w:rPr>
        <w:t xml:space="preserve"> atsakovė turėjo pradelstų įsipareigojimų kreditorei „</w:t>
      </w:r>
      <w:proofErr w:type="spellStart"/>
      <w:r w:rsidRPr="00034AFC">
        <w:rPr>
          <w:rFonts w:ascii="Times New Roman" w:eastAsia="Times New Roman" w:hAnsi="Times New Roman" w:cs="Times New Roman"/>
          <w:iCs/>
          <w:sz w:val="24"/>
          <w:szCs w:val="24"/>
        </w:rPr>
        <w:t>Hubbard</w:t>
      </w:r>
      <w:proofErr w:type="spellEnd"/>
      <w:r w:rsidRPr="00034AFC">
        <w:rPr>
          <w:rFonts w:ascii="Times New Roman" w:eastAsia="Times New Roman" w:hAnsi="Times New Roman" w:cs="Times New Roman"/>
          <w:iCs/>
          <w:sz w:val="24"/>
          <w:szCs w:val="24"/>
        </w:rPr>
        <w:t xml:space="preserve"> SAS“ (292 865 JAV doleri</w:t>
      </w:r>
      <w:r w:rsidR="00213ABC">
        <w:rPr>
          <w:rFonts w:ascii="Times New Roman" w:eastAsia="Times New Roman" w:hAnsi="Times New Roman" w:cs="Times New Roman"/>
          <w:iCs/>
          <w:sz w:val="24"/>
          <w:szCs w:val="24"/>
        </w:rPr>
        <w:t>us</w:t>
      </w:r>
      <w:r w:rsidRPr="00034AFC">
        <w:rPr>
          <w:rFonts w:ascii="Times New Roman" w:eastAsia="Times New Roman" w:hAnsi="Times New Roman" w:cs="Times New Roman"/>
          <w:iCs/>
          <w:sz w:val="24"/>
          <w:szCs w:val="24"/>
        </w:rPr>
        <w:t xml:space="preserve"> ir 25 915 Eur). Skola kreditorei buvo visiškai sumokėta 2013 m. balandžio 4 d. ir 8 d. Dividendų dalis pagal 2013 m. balandžio 3 d. sprendimą akcininkams buvo sumokėta 2013 m. balandžio 17 d., t. y. tuomet, kai vykdytinos prievolės kreditorei buvo padengtos. Teismai, papildomai įvertinę, kad atsakovė tuo metu turėjo pakankamai turto kreditorės reikalavimui patenkinti ir dividendams mokėti, o skolą sumokėjo per penkias dienas </w:t>
      </w:r>
      <w:r w:rsidR="00120778">
        <w:rPr>
          <w:rFonts w:ascii="Times New Roman" w:eastAsia="Times New Roman" w:hAnsi="Times New Roman" w:cs="Times New Roman"/>
          <w:iCs/>
          <w:sz w:val="24"/>
          <w:szCs w:val="24"/>
        </w:rPr>
        <w:t>nuo</w:t>
      </w:r>
      <w:r w:rsidRPr="00034AFC">
        <w:rPr>
          <w:rFonts w:ascii="Times New Roman" w:eastAsia="Times New Roman" w:hAnsi="Times New Roman" w:cs="Times New Roman"/>
          <w:iCs/>
          <w:sz w:val="24"/>
          <w:szCs w:val="24"/>
        </w:rPr>
        <w:t xml:space="preserve"> sprendimo priėmimo, konstatavo, kad kreditorės interesai nebuvo pažeisti</w:t>
      </w:r>
      <w:r w:rsidR="00213ABC">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ir nenustatė ABĮ 59 straipsnio 6 dalies 1 punkto pažeidimo.</w:t>
      </w:r>
    </w:p>
    <w:p w14:paraId="703F6169" w14:textId="03DB4EC1"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Kasaciniuose skunduose įrodinėjamas netinkamas ABĮ 59 straipsnio 6 dalies 1 punkto taikymas. Atsakovės ir trečiojo asmens teigimu, 2013 m. balandžio 3 d. sprendimas negalėjo būti priimtas, nes atsakovė nurodytą dieną turėjo pradelstų įsipareigojimų kreditorei „</w:t>
      </w:r>
      <w:proofErr w:type="spellStart"/>
      <w:r w:rsidRPr="00034AFC">
        <w:rPr>
          <w:rFonts w:ascii="Times New Roman" w:eastAsia="Times New Roman" w:hAnsi="Times New Roman" w:cs="Times New Roman"/>
          <w:iCs/>
          <w:sz w:val="24"/>
          <w:szCs w:val="24"/>
        </w:rPr>
        <w:t>Hubbard</w:t>
      </w:r>
      <w:proofErr w:type="spellEnd"/>
      <w:r w:rsidRPr="00034AFC">
        <w:rPr>
          <w:rFonts w:ascii="Times New Roman" w:eastAsia="Times New Roman" w:hAnsi="Times New Roman" w:cs="Times New Roman"/>
          <w:iCs/>
          <w:sz w:val="24"/>
          <w:szCs w:val="24"/>
        </w:rPr>
        <w:t xml:space="preserve"> SAS“ (292</w:t>
      </w:r>
      <w:r w:rsidR="00120778">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865</w:t>
      </w:r>
      <w:r w:rsidR="00120778">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JAV doleri</w:t>
      </w:r>
      <w:r w:rsidR="00213ABC">
        <w:rPr>
          <w:rFonts w:ascii="Times New Roman" w:eastAsia="Times New Roman" w:hAnsi="Times New Roman" w:cs="Times New Roman"/>
          <w:iCs/>
          <w:sz w:val="24"/>
          <w:szCs w:val="24"/>
        </w:rPr>
        <w:t>us</w:t>
      </w:r>
      <w:r w:rsidRPr="00034AFC">
        <w:rPr>
          <w:rFonts w:ascii="Times New Roman" w:eastAsia="Times New Roman" w:hAnsi="Times New Roman" w:cs="Times New Roman"/>
          <w:iCs/>
          <w:sz w:val="24"/>
          <w:szCs w:val="24"/>
        </w:rPr>
        <w:t xml:space="preserve"> ir 25 915 Eur), o ABĮ 59 straipsnio 6 dalies 1 punkte nėra įtvirtinta papildomų kriterijų dėl pradelstos skolos dydžio ar jos sumokėjimo po sprendimo priėmimo ar iki dividendų sumokėjimo. </w:t>
      </w:r>
    </w:p>
    <w:p w14:paraId="4A88E125" w14:textId="707F87BF"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Taigi kasaciniame skunde keliamas klausimas, ar konstatuotinas ABĮ 59 straipsnio 6 dalies 1</w:t>
      </w:r>
      <w:r w:rsidR="00213ABC">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punkto pažeidimas, kai visuotini</w:t>
      </w:r>
      <w:r w:rsidR="00213ABC">
        <w:rPr>
          <w:rFonts w:ascii="Times New Roman" w:eastAsia="Times New Roman" w:hAnsi="Times New Roman" w:cs="Times New Roman"/>
          <w:iCs/>
          <w:sz w:val="24"/>
          <w:szCs w:val="24"/>
        </w:rPr>
        <w:t>am</w:t>
      </w:r>
      <w:r w:rsidRPr="00034AFC">
        <w:rPr>
          <w:rFonts w:ascii="Times New Roman" w:eastAsia="Times New Roman" w:hAnsi="Times New Roman" w:cs="Times New Roman"/>
          <w:iCs/>
          <w:sz w:val="24"/>
          <w:szCs w:val="24"/>
        </w:rPr>
        <w:t xml:space="preserve"> akcininkų susirinkim</w:t>
      </w:r>
      <w:r w:rsidR="00213ABC">
        <w:rPr>
          <w:rFonts w:ascii="Times New Roman" w:eastAsia="Times New Roman" w:hAnsi="Times New Roman" w:cs="Times New Roman"/>
          <w:iCs/>
          <w:sz w:val="24"/>
          <w:szCs w:val="24"/>
        </w:rPr>
        <w:t>ui priimant</w:t>
      </w:r>
      <w:r w:rsidRPr="00034AFC">
        <w:rPr>
          <w:rFonts w:ascii="Times New Roman" w:eastAsia="Times New Roman" w:hAnsi="Times New Roman" w:cs="Times New Roman"/>
          <w:iCs/>
          <w:sz w:val="24"/>
          <w:szCs w:val="24"/>
        </w:rPr>
        <w:t xml:space="preserve"> sprendim</w:t>
      </w:r>
      <w:r w:rsidR="00213ABC">
        <w:rPr>
          <w:rFonts w:ascii="Times New Roman" w:eastAsia="Times New Roman" w:hAnsi="Times New Roman" w:cs="Times New Roman"/>
          <w:iCs/>
          <w:sz w:val="24"/>
          <w:szCs w:val="24"/>
        </w:rPr>
        <w:t>ą</w:t>
      </w:r>
      <w:r w:rsidRPr="00034AFC">
        <w:rPr>
          <w:rFonts w:ascii="Times New Roman" w:eastAsia="Times New Roman" w:hAnsi="Times New Roman" w:cs="Times New Roman"/>
          <w:iCs/>
          <w:sz w:val="24"/>
          <w:szCs w:val="24"/>
        </w:rPr>
        <w:t xml:space="preserve"> skirti dividendus akcininkams bendrovė turėjo neįvykdytų prievolių, kurių vykdymo terminai suėję, tačiau prievolės yra įvykdytos po sprendimo priėmimo, prieš išmokant paskirtus dividendus akcininkams.</w:t>
      </w:r>
    </w:p>
    <w:p w14:paraId="003226C8" w14:textId="77777777"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 xml:space="preserve">Viena iš pamatinių žmogaus teisių į teisminę gynybą užtikrina kiekvienam suinteresuotam asmeniui teisę įstatymų nustatyta tvarka kreiptis į teismą, kad būtų apginta pažeista ar ginčijama jo teisė arba įstatymų saugomas interesas (CPK 5 straipsnio 1 dalis). Civilinio proceso, kaip vienos iš teisės į teisminę gynybą įgyvendinimo formų, tikslas – ginti asmenų, kurių materialinės subjektinės teisės ar įstatymų saugomi interesai pažeisti ar ginčijami, interesus, tinkamai taikyti įstatymus teismui nagrinėjant civilines bylas, priimant sprendimus bei juos vykdant, taip pat kuo greičiau atkurti teisinę taiką tarp ginčo šalių, aiškinti bei plėtoti teisę (CPK 2 straipsnis). Bylos nagrinėjimo metu pirmiausiai siekiama atsakyti į klausimą, ar teisminės gynybos prašančio asmens teisės ar įstatymų saugomi interesai buvo pažeisti, o jei taip – kokiais teisiniais būdais jie gali ir turi būti apginti (Lietuvos Aukščiausiojo Teismo 2021 m. sausio 6 d. nutartis civilinėje byloje Nr. 3K-3-167-313/2021, 22 punktas). Tiek teisė į teisminę gynybą, tiek ir konkrečios įstatyme nustatytos civiliniame procese dalyvaujantiems asmenims suteikiamos procesinės teisės turi būti naudojamos pagal nurodytą paskirtį. Kasacinio teismo praktikoje yra išaiškinta, kad, įgyvendinus teisę į teisminę gynybą, turi būti pasiektas materialusis teisinis efektas – sukuriamos, panaikinamos, pakeičiamos suinteresuoto asmens subjektinės teisės ar pareigos, </w:t>
      </w:r>
      <w:r w:rsidRPr="00034AFC">
        <w:rPr>
          <w:rFonts w:ascii="Times New Roman" w:eastAsia="Times New Roman" w:hAnsi="Times New Roman" w:cs="Times New Roman"/>
          <w:iCs/>
          <w:sz w:val="24"/>
          <w:szCs w:val="24"/>
        </w:rPr>
        <w:lastRenderedPageBreak/>
        <w:t>todėl teismo procesas negali būti vykdomas kaip formali procedūrinė priemonė, nesukurianti jokių teisinių padarinių jo šalims (Lietuvos Aukščiausiojo Teismo 2023 m. rugpjūčio 31 d. nutartis civilinėje byloje Nr. e3K-3-198-1075/2023, 27 punktas).</w:t>
      </w:r>
    </w:p>
    <w:p w14:paraId="1F066E12" w14:textId="77777777"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Vienas iš civilinio proceso tikslų yra tinkamai taikyti įstatymus teismui nagrinėjant civilines bylas ir priimant sprendimus, aiškinti bei plėtoti teisę (CPK 2 straipsnis). Teismas, aiškindamas ir taikydamas įstatymus bei kitus teisės aktus, privalo vadovautis teisingumo, sąžiningumo ir protingumo principais (CPK 3 straipsnio 1 dalis). Teisės neįmanoma taikyti neaiškinant jos turinio. Kasacinio teismo praktikoje pažymima, kad teismas, vykdydamas jam priskirtą konstitucinę teisingumo vykdymo funkciją, aiškina ir taiko teisę konkrečiu atveju kiekvienoje konkrečioje byloje spręsdamas konkretų ginčą. Tai, kaip teismas išaiškina teisę prieš ją pritaikydamas, tampa turiniu, kuris lemia atitinkamus teisinius padarinius. Taigi, teismas aiškina ir taiko teisę ne abstrakčiai ar hipotetiškai, bet kiekvienoje konkrečioje byloje nagrinėdamas ir spręsdamas klausimus dėl asmenų pažeistų ar ginčijamų teisių ar įstatymų saugomų interesų gynimo (Lietuvos Aukščiausiojo Teismo 2024 m. sausio 4 d. nutartis civilinėje byloje Nr. e3K-3-49-701/2024, 13 punktas ir jame nurodyta kasacinio teismo praktika).</w:t>
      </w:r>
    </w:p>
    <w:p w14:paraId="54B970D8" w14:textId="7C27F11A" w:rsidR="00034AFC" w:rsidRPr="008E3B18"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Sprendžiant, ar</w:t>
      </w:r>
      <w:r w:rsidR="00686815">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išmokant bendrovės akcininkams dividendų dalį visuotinio akcininkų susirinkimo 2013 m. balandžio 3 d. sprendimo pagrindu, buvo pažeista imperatyvioji teisės norma ir dėl to turi būti ginama pažeista kreditor</w:t>
      </w:r>
      <w:r w:rsidR="001D4421">
        <w:rPr>
          <w:rFonts w:ascii="Times New Roman" w:eastAsia="Times New Roman" w:hAnsi="Times New Roman" w:cs="Times New Roman"/>
          <w:iCs/>
          <w:sz w:val="24"/>
          <w:szCs w:val="24"/>
        </w:rPr>
        <w:t>ės</w:t>
      </w:r>
      <w:r w:rsidRPr="00034AFC">
        <w:rPr>
          <w:rFonts w:ascii="Times New Roman" w:eastAsia="Times New Roman" w:hAnsi="Times New Roman" w:cs="Times New Roman"/>
          <w:iCs/>
          <w:sz w:val="24"/>
          <w:szCs w:val="24"/>
        </w:rPr>
        <w:t xml:space="preserve"> subjektinė materialioji teisė, būtina išaiškinti ABĮ 59 </w:t>
      </w:r>
      <w:r w:rsidRPr="008E3B18">
        <w:rPr>
          <w:rFonts w:ascii="Times New Roman" w:eastAsia="Times New Roman" w:hAnsi="Times New Roman" w:cs="Times New Roman"/>
          <w:iCs/>
          <w:sz w:val="24"/>
          <w:szCs w:val="24"/>
        </w:rPr>
        <w:t xml:space="preserve">straipsnio 6 dalies 1 punkte įtvirtintos nuostatos paskirtį ir tikslus. </w:t>
      </w:r>
    </w:p>
    <w:p w14:paraId="692B018E" w14:textId="46E4C58D" w:rsidR="00034AFC" w:rsidRPr="008E3B18"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8E3B18">
        <w:rPr>
          <w:rFonts w:ascii="Times New Roman" w:eastAsia="Times New Roman" w:hAnsi="Times New Roman" w:cs="Times New Roman"/>
          <w:iCs/>
          <w:sz w:val="24"/>
          <w:szCs w:val="24"/>
        </w:rPr>
        <w:t>Teisėjų kolegijos nuomone, ABĮ 59 straipsnio 6 dalies 1 punkto norma, draudžianti skirti ir išmokėti dividendus</w:t>
      </w:r>
      <w:r w:rsidR="00686815" w:rsidRPr="008E3B18">
        <w:rPr>
          <w:rFonts w:ascii="Times New Roman" w:eastAsia="Times New Roman" w:hAnsi="Times New Roman" w:cs="Times New Roman"/>
          <w:iCs/>
          <w:sz w:val="24"/>
          <w:szCs w:val="24"/>
        </w:rPr>
        <w:t>,</w:t>
      </w:r>
      <w:r w:rsidRPr="008E3B18">
        <w:rPr>
          <w:rFonts w:ascii="Times New Roman" w:eastAsia="Times New Roman" w:hAnsi="Times New Roman" w:cs="Times New Roman"/>
          <w:iCs/>
          <w:sz w:val="24"/>
          <w:szCs w:val="24"/>
        </w:rPr>
        <w:t xml:space="preserve"> kai </w:t>
      </w:r>
      <w:r w:rsidR="008B7490" w:rsidRPr="008E3B18">
        <w:rPr>
          <w:rFonts w:ascii="Times New Roman" w:eastAsia="Times New Roman" w:hAnsi="Times New Roman" w:cs="Times New Roman"/>
          <w:iCs/>
          <w:sz w:val="24"/>
          <w:szCs w:val="24"/>
        </w:rPr>
        <w:t>„</w:t>
      </w:r>
      <w:r w:rsidRPr="008E3B18">
        <w:rPr>
          <w:rFonts w:ascii="Times New Roman" w:eastAsia="Times New Roman" w:hAnsi="Times New Roman" w:cs="Times New Roman"/>
          <w:iCs/>
          <w:sz w:val="24"/>
          <w:szCs w:val="24"/>
        </w:rPr>
        <w:t>bendrovė turi neįvykdytų prievolių, kurių terminai yra suėję iki sprendimo priėmimo</w:t>
      </w:r>
      <w:r w:rsidR="00686815" w:rsidRPr="008E3B18">
        <w:rPr>
          <w:rFonts w:ascii="Times New Roman" w:eastAsia="Times New Roman" w:hAnsi="Times New Roman" w:cs="Times New Roman"/>
          <w:iCs/>
          <w:sz w:val="24"/>
          <w:szCs w:val="24"/>
        </w:rPr>
        <w:t>“,</w:t>
      </w:r>
      <w:r w:rsidRPr="008E3B18">
        <w:rPr>
          <w:rFonts w:ascii="Times New Roman" w:eastAsia="Times New Roman" w:hAnsi="Times New Roman" w:cs="Times New Roman"/>
          <w:iCs/>
          <w:sz w:val="24"/>
          <w:szCs w:val="24"/>
        </w:rPr>
        <w:t xml:space="preserve"> neturėtų būti aiškinama pasitelkiant vien lingvistinį aiškinimo metodą. Ši norma aiškintina, visų pirma, taikant </w:t>
      </w:r>
      <w:proofErr w:type="spellStart"/>
      <w:r w:rsidRPr="008E3B18">
        <w:rPr>
          <w:rFonts w:ascii="Times New Roman" w:eastAsia="Times New Roman" w:hAnsi="Times New Roman" w:cs="Times New Roman"/>
          <w:iCs/>
          <w:sz w:val="24"/>
          <w:szCs w:val="24"/>
        </w:rPr>
        <w:t>teleologinį</w:t>
      </w:r>
      <w:proofErr w:type="spellEnd"/>
      <w:r w:rsidRPr="008E3B18">
        <w:rPr>
          <w:rFonts w:ascii="Times New Roman" w:eastAsia="Times New Roman" w:hAnsi="Times New Roman" w:cs="Times New Roman"/>
          <w:iCs/>
          <w:sz w:val="24"/>
          <w:szCs w:val="24"/>
        </w:rPr>
        <w:t xml:space="preserve"> (įstatymo tikslo) ir įstatymų leidėjo ketinimų metodą. Šios normos tikslas</w:t>
      </w:r>
      <w:r w:rsidR="003C5323" w:rsidRPr="008E3B18">
        <w:rPr>
          <w:rFonts w:ascii="Times New Roman" w:eastAsia="Times New Roman" w:hAnsi="Times New Roman" w:cs="Times New Roman"/>
          <w:iCs/>
          <w:sz w:val="24"/>
          <w:szCs w:val="24"/>
        </w:rPr>
        <w:t xml:space="preserve"> nėra draudimas savaime</w:t>
      </w:r>
      <w:r w:rsidR="0004557F" w:rsidRPr="008E3B18">
        <w:rPr>
          <w:rFonts w:ascii="Times New Roman" w:eastAsia="Times New Roman" w:hAnsi="Times New Roman" w:cs="Times New Roman"/>
          <w:iCs/>
          <w:sz w:val="24"/>
          <w:szCs w:val="24"/>
        </w:rPr>
        <w:t xml:space="preserve"> skirti ir išmokėti dividendus, kai bendrovė tokio sprendimo priėmimo metu turi neįvykdytų prievolių, šios normos esminis tikslas </w:t>
      </w:r>
      <w:r w:rsidR="00A332F4" w:rsidRPr="008E3B18">
        <w:rPr>
          <w:rFonts w:ascii="Times New Roman" w:eastAsia="Times New Roman" w:hAnsi="Times New Roman" w:cs="Times New Roman"/>
          <w:iCs/>
          <w:sz w:val="24"/>
          <w:szCs w:val="24"/>
        </w:rPr>
        <w:t>–</w:t>
      </w:r>
      <w:r w:rsidRPr="008E3B18">
        <w:rPr>
          <w:rFonts w:ascii="Times New Roman" w:eastAsia="Times New Roman" w:hAnsi="Times New Roman" w:cs="Times New Roman"/>
          <w:iCs/>
          <w:sz w:val="24"/>
          <w:szCs w:val="24"/>
        </w:rPr>
        <w:t xml:space="preserve"> kreditorių teisių apsauga. </w:t>
      </w:r>
    </w:p>
    <w:p w14:paraId="31E7A4CA" w14:textId="1CCE0112" w:rsidR="00034AFC" w:rsidRPr="00801785" w:rsidRDefault="004E2863" w:rsidP="00801785">
      <w:pPr>
        <w:pStyle w:val="Sraopastraipa"/>
        <w:numPr>
          <w:ilvl w:val="0"/>
          <w:numId w:val="9"/>
        </w:numPr>
        <w:spacing w:after="120" w:line="240" w:lineRule="auto"/>
        <w:contextualSpacing w:val="0"/>
        <w:jc w:val="both"/>
        <w:rPr>
          <w:rFonts w:ascii="Times New Roman" w:eastAsia="Times New Roman" w:hAnsi="Times New Roman" w:cs="Times New Roman"/>
          <w:iCs/>
          <w:sz w:val="24"/>
          <w:szCs w:val="24"/>
        </w:rPr>
      </w:pPr>
      <w:r w:rsidRPr="008E3B18">
        <w:rPr>
          <w:rFonts w:ascii="Times New Roman" w:eastAsia="Times New Roman" w:hAnsi="Times New Roman" w:cs="Times New Roman"/>
          <w:iCs/>
          <w:sz w:val="24"/>
          <w:szCs w:val="24"/>
        </w:rPr>
        <w:t xml:space="preserve">Kasacinio teismo praktikoje, aiškinant teisę, pasitelkiami ir negriežtosios teisės šaltiniai (angl. </w:t>
      </w:r>
      <w:proofErr w:type="spellStart"/>
      <w:r w:rsidRPr="008E3B18">
        <w:rPr>
          <w:rFonts w:ascii="Times New Roman" w:eastAsia="Times New Roman" w:hAnsi="Times New Roman" w:cs="Times New Roman"/>
          <w:i/>
          <w:sz w:val="24"/>
          <w:szCs w:val="24"/>
        </w:rPr>
        <w:t>soft</w:t>
      </w:r>
      <w:proofErr w:type="spellEnd"/>
      <w:r w:rsidRPr="008E3B18">
        <w:rPr>
          <w:rFonts w:ascii="Times New Roman" w:eastAsia="Times New Roman" w:hAnsi="Times New Roman" w:cs="Times New Roman"/>
          <w:i/>
          <w:sz w:val="24"/>
          <w:szCs w:val="24"/>
        </w:rPr>
        <w:t xml:space="preserve"> </w:t>
      </w:r>
      <w:proofErr w:type="spellStart"/>
      <w:r w:rsidRPr="008E3B18">
        <w:rPr>
          <w:rFonts w:ascii="Times New Roman" w:eastAsia="Times New Roman" w:hAnsi="Times New Roman" w:cs="Times New Roman"/>
          <w:i/>
          <w:sz w:val="24"/>
          <w:szCs w:val="24"/>
        </w:rPr>
        <w:t>law</w:t>
      </w:r>
      <w:proofErr w:type="spellEnd"/>
      <w:r w:rsidRPr="008E3B18">
        <w:rPr>
          <w:rFonts w:ascii="Times New Roman" w:eastAsia="Times New Roman" w:hAnsi="Times New Roman" w:cs="Times New Roman"/>
          <w:iCs/>
          <w:sz w:val="24"/>
          <w:szCs w:val="24"/>
        </w:rPr>
        <w:t>)</w:t>
      </w:r>
      <w:r w:rsidR="00504725" w:rsidRPr="008E3B18">
        <w:t xml:space="preserve"> </w:t>
      </w:r>
      <w:r w:rsidR="00504725" w:rsidRPr="008E3B18">
        <w:rPr>
          <w:rFonts w:ascii="Times New Roman" w:hAnsi="Times New Roman" w:cs="Times New Roman"/>
          <w:sz w:val="24"/>
          <w:szCs w:val="24"/>
        </w:rPr>
        <w:t>(</w:t>
      </w:r>
      <w:r w:rsidR="00E64D85" w:rsidRPr="008E3B18">
        <w:rPr>
          <w:rFonts w:ascii="Times New Roman" w:hAnsi="Times New Roman" w:cs="Times New Roman"/>
          <w:sz w:val="24"/>
          <w:szCs w:val="24"/>
        </w:rPr>
        <w:t xml:space="preserve">žr., pvz., </w:t>
      </w:r>
      <w:r w:rsidR="00504725" w:rsidRPr="008E3B18">
        <w:rPr>
          <w:rFonts w:ascii="Times New Roman" w:hAnsi="Times New Roman" w:cs="Times New Roman"/>
          <w:sz w:val="24"/>
          <w:szCs w:val="24"/>
        </w:rPr>
        <w:t xml:space="preserve">Lietuvos Aukščiausiojo Teismo </w:t>
      </w:r>
      <w:r w:rsidR="00504725" w:rsidRPr="008E3B18">
        <w:rPr>
          <w:rFonts w:ascii="Times New Roman" w:eastAsia="Times New Roman" w:hAnsi="Times New Roman" w:cs="Times New Roman"/>
          <w:iCs/>
          <w:sz w:val="24"/>
          <w:szCs w:val="24"/>
        </w:rPr>
        <w:t>2016 m. balandžio 25 d. nutart</w:t>
      </w:r>
      <w:r w:rsidR="00E64D85" w:rsidRPr="008E3B18">
        <w:rPr>
          <w:rFonts w:ascii="Times New Roman" w:eastAsia="Times New Roman" w:hAnsi="Times New Roman" w:cs="Times New Roman"/>
          <w:iCs/>
          <w:sz w:val="24"/>
          <w:szCs w:val="24"/>
        </w:rPr>
        <w:t>į</w:t>
      </w:r>
      <w:r w:rsidR="00504725" w:rsidRPr="008E3B18">
        <w:rPr>
          <w:rFonts w:ascii="Times New Roman" w:eastAsia="Times New Roman" w:hAnsi="Times New Roman" w:cs="Times New Roman"/>
          <w:iCs/>
          <w:sz w:val="24"/>
          <w:szCs w:val="24"/>
        </w:rPr>
        <w:t xml:space="preserve"> civilinėje byloje Nr. 3K-3-234-248/2016;</w:t>
      </w:r>
      <w:r w:rsidR="00504725" w:rsidRPr="008E3B18">
        <w:t xml:space="preserve"> </w:t>
      </w:r>
      <w:r w:rsidR="00504725" w:rsidRPr="008E3B18">
        <w:rPr>
          <w:rFonts w:ascii="Times New Roman" w:eastAsia="Times New Roman" w:hAnsi="Times New Roman" w:cs="Times New Roman"/>
          <w:iCs/>
          <w:sz w:val="24"/>
          <w:szCs w:val="24"/>
        </w:rPr>
        <w:t>2022 m. lapkričio 3 d. nutart</w:t>
      </w:r>
      <w:r w:rsidR="00E64D85" w:rsidRPr="008E3B18">
        <w:rPr>
          <w:rFonts w:ascii="Times New Roman" w:eastAsia="Times New Roman" w:hAnsi="Times New Roman" w:cs="Times New Roman"/>
          <w:iCs/>
          <w:sz w:val="24"/>
          <w:szCs w:val="24"/>
        </w:rPr>
        <w:t>į</w:t>
      </w:r>
      <w:r w:rsidR="00504725" w:rsidRPr="008E3B18">
        <w:rPr>
          <w:rFonts w:ascii="Times New Roman" w:eastAsia="Times New Roman" w:hAnsi="Times New Roman" w:cs="Times New Roman"/>
          <w:iCs/>
          <w:sz w:val="24"/>
          <w:szCs w:val="24"/>
        </w:rPr>
        <w:t xml:space="preserve"> civilinėje byloje Nr. e3K-3-241-381/2022</w:t>
      </w:r>
      <w:r w:rsidR="00E64D85" w:rsidRPr="008E3B18">
        <w:rPr>
          <w:rFonts w:ascii="Times New Roman" w:eastAsia="Times New Roman" w:hAnsi="Times New Roman" w:cs="Times New Roman"/>
          <w:iCs/>
          <w:sz w:val="24"/>
          <w:szCs w:val="24"/>
        </w:rPr>
        <w:t>)</w:t>
      </w:r>
      <w:r w:rsidRPr="008E3B18">
        <w:rPr>
          <w:rFonts w:ascii="Times New Roman" w:eastAsia="Times New Roman" w:hAnsi="Times New Roman" w:cs="Times New Roman"/>
          <w:iCs/>
          <w:sz w:val="24"/>
          <w:szCs w:val="24"/>
        </w:rPr>
        <w:t xml:space="preserve">. Nagrinėjamu atveju, aiškinant kreditorių teisių apsaugos turinį bendrovei skirstant dividendus, atsižvelgtina į </w:t>
      </w:r>
      <w:r w:rsidR="00034AFC" w:rsidRPr="008E3B18">
        <w:rPr>
          <w:rFonts w:ascii="Times New Roman" w:eastAsia="Times New Roman" w:hAnsi="Times New Roman" w:cs="Times New Roman"/>
          <w:iCs/>
          <w:sz w:val="24"/>
          <w:szCs w:val="24"/>
        </w:rPr>
        <w:t xml:space="preserve">Europos </w:t>
      </w:r>
      <w:r w:rsidR="00686815" w:rsidRPr="008E3B18">
        <w:rPr>
          <w:rFonts w:ascii="Times New Roman" w:eastAsia="Times New Roman" w:hAnsi="Times New Roman" w:cs="Times New Roman"/>
          <w:iCs/>
          <w:sz w:val="24"/>
          <w:szCs w:val="24"/>
        </w:rPr>
        <w:t>m</w:t>
      </w:r>
      <w:r w:rsidR="00034AFC" w:rsidRPr="008E3B18">
        <w:rPr>
          <w:rFonts w:ascii="Times New Roman" w:eastAsia="Times New Roman" w:hAnsi="Times New Roman" w:cs="Times New Roman"/>
          <w:iCs/>
          <w:sz w:val="24"/>
          <w:szCs w:val="24"/>
        </w:rPr>
        <w:t xml:space="preserve">odelinio </w:t>
      </w:r>
      <w:r w:rsidR="00686815" w:rsidRPr="008E3B18">
        <w:rPr>
          <w:rFonts w:ascii="Times New Roman" w:eastAsia="Times New Roman" w:hAnsi="Times New Roman" w:cs="Times New Roman"/>
          <w:iCs/>
          <w:sz w:val="24"/>
          <w:szCs w:val="24"/>
        </w:rPr>
        <w:t>b</w:t>
      </w:r>
      <w:r w:rsidR="00034AFC" w:rsidRPr="008E3B18">
        <w:rPr>
          <w:rFonts w:ascii="Times New Roman" w:eastAsia="Times New Roman" w:hAnsi="Times New Roman" w:cs="Times New Roman"/>
          <w:iCs/>
          <w:sz w:val="24"/>
          <w:szCs w:val="24"/>
        </w:rPr>
        <w:t xml:space="preserve">endrovių </w:t>
      </w:r>
      <w:r w:rsidR="00686815" w:rsidRPr="008E3B18">
        <w:rPr>
          <w:rFonts w:ascii="Times New Roman" w:eastAsia="Times New Roman" w:hAnsi="Times New Roman" w:cs="Times New Roman"/>
          <w:iCs/>
          <w:sz w:val="24"/>
          <w:szCs w:val="24"/>
        </w:rPr>
        <w:t>a</w:t>
      </w:r>
      <w:r w:rsidR="00034AFC" w:rsidRPr="008E3B18">
        <w:rPr>
          <w:rFonts w:ascii="Times New Roman" w:eastAsia="Times New Roman" w:hAnsi="Times New Roman" w:cs="Times New Roman"/>
          <w:iCs/>
          <w:sz w:val="24"/>
          <w:szCs w:val="24"/>
        </w:rPr>
        <w:t xml:space="preserve">kto (EMCA </w:t>
      </w:r>
      <w:r w:rsidR="004D1C62" w:rsidRPr="008E3B18">
        <w:rPr>
          <w:rFonts w:ascii="Times New Roman" w:eastAsia="Times New Roman" w:hAnsi="Times New Roman" w:cs="Times New Roman"/>
          <w:iCs/>
          <w:sz w:val="24"/>
          <w:szCs w:val="24"/>
        </w:rPr>
        <w:t>–</w:t>
      </w:r>
      <w:r w:rsidR="00034AFC" w:rsidRPr="008E3B18">
        <w:rPr>
          <w:rFonts w:ascii="Times New Roman" w:eastAsia="Times New Roman" w:hAnsi="Times New Roman" w:cs="Times New Roman"/>
          <w:iCs/>
          <w:sz w:val="24"/>
          <w:szCs w:val="24"/>
        </w:rPr>
        <w:t xml:space="preserve"> </w:t>
      </w:r>
      <w:proofErr w:type="spellStart"/>
      <w:r w:rsidR="00034AFC" w:rsidRPr="008E3B18">
        <w:rPr>
          <w:rFonts w:ascii="Times New Roman" w:eastAsia="Times New Roman" w:hAnsi="Times New Roman" w:cs="Times New Roman"/>
          <w:i/>
          <w:sz w:val="24"/>
          <w:szCs w:val="24"/>
        </w:rPr>
        <w:t>European</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Model</w:t>
      </w:r>
      <w:proofErr w:type="spellEnd"/>
      <w:r w:rsidR="00034AFC" w:rsidRPr="008E3B18">
        <w:rPr>
          <w:rFonts w:ascii="Times New Roman" w:eastAsia="Times New Roman" w:hAnsi="Times New Roman" w:cs="Times New Roman"/>
          <w:i/>
          <w:sz w:val="24"/>
          <w:szCs w:val="24"/>
        </w:rPr>
        <w:t xml:space="preserve"> Company </w:t>
      </w:r>
      <w:proofErr w:type="spellStart"/>
      <w:r w:rsidR="00034AFC" w:rsidRPr="008E3B18">
        <w:rPr>
          <w:rFonts w:ascii="Times New Roman" w:eastAsia="Times New Roman" w:hAnsi="Times New Roman" w:cs="Times New Roman"/>
          <w:i/>
          <w:sz w:val="24"/>
          <w:szCs w:val="24"/>
        </w:rPr>
        <w:t>Act</w:t>
      </w:r>
      <w:proofErr w:type="spellEnd"/>
      <w:r w:rsidR="0009363A" w:rsidRPr="008E3B18">
        <w:rPr>
          <w:rFonts w:ascii="Times New Roman" w:eastAsia="Times New Roman" w:hAnsi="Times New Roman" w:cs="Times New Roman"/>
          <w:iCs/>
          <w:sz w:val="24"/>
          <w:szCs w:val="24"/>
        </w:rPr>
        <w:t>)</w:t>
      </w:r>
      <w:r w:rsidR="00801785" w:rsidRPr="008E3B18">
        <w:t xml:space="preserve"> </w:t>
      </w:r>
      <w:r w:rsidR="0009363A" w:rsidRPr="008E3B18">
        <w:rPr>
          <w:rFonts w:ascii="Times New Roman" w:hAnsi="Times New Roman" w:cs="Times New Roman"/>
          <w:sz w:val="24"/>
          <w:szCs w:val="24"/>
        </w:rPr>
        <w:t>(</w:t>
      </w:r>
      <w:proofErr w:type="spellStart"/>
      <w:r w:rsidR="001C5634" w:rsidRPr="008E3B18">
        <w:rPr>
          <w:rFonts w:ascii="Times New Roman" w:eastAsia="Times New Roman" w:hAnsi="Times New Roman" w:cs="Times New Roman"/>
          <w:iCs/>
          <w:sz w:val="24"/>
          <w:szCs w:val="24"/>
        </w:rPr>
        <w:t>Andersen</w:t>
      </w:r>
      <w:proofErr w:type="spellEnd"/>
      <w:r w:rsidR="001C5634" w:rsidRPr="008E3B18">
        <w:rPr>
          <w:rFonts w:ascii="Times New Roman" w:eastAsia="Times New Roman" w:hAnsi="Times New Roman" w:cs="Times New Roman"/>
          <w:iCs/>
          <w:sz w:val="24"/>
          <w:szCs w:val="24"/>
        </w:rPr>
        <w:t xml:space="preserve">, P. K., et al. </w:t>
      </w:r>
      <w:proofErr w:type="spellStart"/>
      <w:r w:rsidR="001C5634" w:rsidRPr="008E3B18">
        <w:rPr>
          <w:rFonts w:ascii="Times New Roman" w:eastAsia="Times New Roman" w:hAnsi="Times New Roman" w:cs="Times New Roman"/>
          <w:i/>
          <w:sz w:val="24"/>
          <w:szCs w:val="24"/>
        </w:rPr>
        <w:t>European</w:t>
      </w:r>
      <w:proofErr w:type="spellEnd"/>
      <w:r w:rsidR="001C5634" w:rsidRPr="008E3B18">
        <w:rPr>
          <w:rFonts w:ascii="Times New Roman" w:eastAsia="Times New Roman" w:hAnsi="Times New Roman" w:cs="Times New Roman"/>
          <w:i/>
          <w:sz w:val="24"/>
          <w:szCs w:val="24"/>
        </w:rPr>
        <w:t xml:space="preserve"> </w:t>
      </w:r>
      <w:proofErr w:type="spellStart"/>
      <w:r w:rsidR="001C5634" w:rsidRPr="008E3B18">
        <w:rPr>
          <w:rFonts w:ascii="Times New Roman" w:eastAsia="Times New Roman" w:hAnsi="Times New Roman" w:cs="Times New Roman"/>
          <w:i/>
          <w:sz w:val="24"/>
          <w:szCs w:val="24"/>
        </w:rPr>
        <w:t>Model</w:t>
      </w:r>
      <w:proofErr w:type="spellEnd"/>
      <w:r w:rsidR="001C5634" w:rsidRPr="008E3B18">
        <w:rPr>
          <w:rFonts w:ascii="Times New Roman" w:eastAsia="Times New Roman" w:hAnsi="Times New Roman" w:cs="Times New Roman"/>
          <w:i/>
          <w:sz w:val="24"/>
          <w:szCs w:val="24"/>
        </w:rPr>
        <w:t xml:space="preserve"> </w:t>
      </w:r>
      <w:proofErr w:type="spellStart"/>
      <w:r w:rsidR="001C5634" w:rsidRPr="008E3B18">
        <w:rPr>
          <w:rFonts w:ascii="Times New Roman" w:eastAsia="Times New Roman" w:hAnsi="Times New Roman" w:cs="Times New Roman"/>
          <w:i/>
          <w:sz w:val="24"/>
          <w:szCs w:val="24"/>
        </w:rPr>
        <w:t>Companies</w:t>
      </w:r>
      <w:proofErr w:type="spellEnd"/>
      <w:r w:rsidR="001C5634" w:rsidRPr="008E3B18">
        <w:rPr>
          <w:rFonts w:ascii="Times New Roman" w:eastAsia="Times New Roman" w:hAnsi="Times New Roman" w:cs="Times New Roman"/>
          <w:i/>
          <w:sz w:val="24"/>
          <w:szCs w:val="24"/>
        </w:rPr>
        <w:t xml:space="preserve"> </w:t>
      </w:r>
      <w:proofErr w:type="spellStart"/>
      <w:r w:rsidR="001C5634" w:rsidRPr="008E3B18">
        <w:rPr>
          <w:rFonts w:ascii="Times New Roman" w:eastAsia="Times New Roman" w:hAnsi="Times New Roman" w:cs="Times New Roman"/>
          <w:i/>
          <w:sz w:val="24"/>
          <w:szCs w:val="24"/>
        </w:rPr>
        <w:t>Act</w:t>
      </w:r>
      <w:proofErr w:type="spellEnd"/>
      <w:r w:rsidR="001C5634" w:rsidRPr="008E3B18">
        <w:rPr>
          <w:rFonts w:ascii="Times New Roman" w:eastAsia="Times New Roman" w:hAnsi="Times New Roman" w:cs="Times New Roman"/>
          <w:i/>
          <w:sz w:val="24"/>
          <w:szCs w:val="24"/>
        </w:rPr>
        <w:t xml:space="preserve"> (EMCA)</w:t>
      </w:r>
      <w:r w:rsidR="0009363A" w:rsidRPr="008E3B18">
        <w:rPr>
          <w:rFonts w:ascii="Times New Roman" w:eastAsia="Times New Roman" w:hAnsi="Times New Roman" w:cs="Times New Roman"/>
          <w:iCs/>
          <w:sz w:val="24"/>
          <w:szCs w:val="24"/>
        </w:rPr>
        <w:t>.</w:t>
      </w:r>
      <w:r w:rsidR="001C5634" w:rsidRPr="008E3B18">
        <w:rPr>
          <w:rFonts w:ascii="Times New Roman" w:eastAsia="Times New Roman" w:hAnsi="Times New Roman" w:cs="Times New Roman"/>
          <w:iCs/>
          <w:sz w:val="24"/>
          <w:szCs w:val="24"/>
        </w:rPr>
        <w:t xml:space="preserve"> </w:t>
      </w:r>
      <w:proofErr w:type="spellStart"/>
      <w:r w:rsidR="001C5634" w:rsidRPr="008E3B18">
        <w:rPr>
          <w:rFonts w:ascii="Times New Roman" w:eastAsia="Times New Roman" w:hAnsi="Times New Roman" w:cs="Times New Roman"/>
          <w:iCs/>
          <w:sz w:val="24"/>
          <w:szCs w:val="24"/>
        </w:rPr>
        <w:t>First</w:t>
      </w:r>
      <w:proofErr w:type="spellEnd"/>
      <w:r w:rsidR="001C5634" w:rsidRPr="008E3B18">
        <w:rPr>
          <w:rFonts w:ascii="Times New Roman" w:eastAsia="Times New Roman" w:hAnsi="Times New Roman" w:cs="Times New Roman"/>
          <w:iCs/>
          <w:sz w:val="24"/>
          <w:szCs w:val="24"/>
        </w:rPr>
        <w:t xml:space="preserve"> </w:t>
      </w:r>
      <w:proofErr w:type="spellStart"/>
      <w:r w:rsidR="001C5634" w:rsidRPr="008E3B18">
        <w:rPr>
          <w:rFonts w:ascii="Times New Roman" w:eastAsia="Times New Roman" w:hAnsi="Times New Roman" w:cs="Times New Roman"/>
          <w:iCs/>
          <w:sz w:val="24"/>
          <w:szCs w:val="24"/>
        </w:rPr>
        <w:t>edition</w:t>
      </w:r>
      <w:proofErr w:type="spellEnd"/>
      <w:r w:rsidR="001C5634" w:rsidRPr="008E3B18">
        <w:rPr>
          <w:rFonts w:ascii="Times New Roman" w:eastAsia="Times New Roman" w:hAnsi="Times New Roman" w:cs="Times New Roman"/>
          <w:iCs/>
          <w:sz w:val="24"/>
          <w:szCs w:val="24"/>
        </w:rPr>
        <w:t xml:space="preserve">, 2017. </w:t>
      </w:r>
      <w:proofErr w:type="spellStart"/>
      <w:r w:rsidR="001C5634" w:rsidRPr="008E3B18">
        <w:rPr>
          <w:rFonts w:ascii="Times New Roman" w:eastAsia="Times New Roman" w:hAnsi="Times New Roman" w:cs="Times New Roman"/>
          <w:iCs/>
          <w:sz w:val="24"/>
          <w:szCs w:val="24"/>
        </w:rPr>
        <w:t>Nordic</w:t>
      </w:r>
      <w:proofErr w:type="spellEnd"/>
      <w:r w:rsidR="001C5634" w:rsidRPr="008E3B18">
        <w:rPr>
          <w:rFonts w:ascii="Times New Roman" w:eastAsia="Times New Roman" w:hAnsi="Times New Roman" w:cs="Times New Roman"/>
          <w:iCs/>
          <w:sz w:val="24"/>
          <w:szCs w:val="24"/>
        </w:rPr>
        <w:t xml:space="preserve"> &amp; </w:t>
      </w:r>
      <w:proofErr w:type="spellStart"/>
      <w:r w:rsidR="001C5634" w:rsidRPr="008E3B18">
        <w:rPr>
          <w:rFonts w:ascii="Times New Roman" w:eastAsia="Times New Roman" w:hAnsi="Times New Roman" w:cs="Times New Roman"/>
          <w:iCs/>
          <w:sz w:val="24"/>
          <w:szCs w:val="24"/>
        </w:rPr>
        <w:t>European</w:t>
      </w:r>
      <w:proofErr w:type="spellEnd"/>
      <w:r w:rsidR="001C5634" w:rsidRPr="008E3B18">
        <w:rPr>
          <w:rFonts w:ascii="Times New Roman" w:eastAsia="Times New Roman" w:hAnsi="Times New Roman" w:cs="Times New Roman"/>
          <w:iCs/>
          <w:sz w:val="24"/>
          <w:szCs w:val="24"/>
        </w:rPr>
        <w:t xml:space="preserve"> Company </w:t>
      </w:r>
      <w:proofErr w:type="spellStart"/>
      <w:r w:rsidR="001C5634" w:rsidRPr="008E3B18">
        <w:rPr>
          <w:rFonts w:ascii="Times New Roman" w:eastAsia="Times New Roman" w:hAnsi="Times New Roman" w:cs="Times New Roman"/>
          <w:iCs/>
          <w:sz w:val="24"/>
          <w:szCs w:val="24"/>
        </w:rPr>
        <w:t>Law</w:t>
      </w:r>
      <w:proofErr w:type="spellEnd"/>
      <w:r w:rsidR="001C5634" w:rsidRPr="008E3B18">
        <w:rPr>
          <w:rFonts w:ascii="Times New Roman" w:eastAsia="Times New Roman" w:hAnsi="Times New Roman" w:cs="Times New Roman"/>
          <w:iCs/>
          <w:sz w:val="24"/>
          <w:szCs w:val="24"/>
        </w:rPr>
        <w:t xml:space="preserve">. LSN </w:t>
      </w:r>
      <w:proofErr w:type="spellStart"/>
      <w:r w:rsidR="001C5634" w:rsidRPr="008E3B18">
        <w:rPr>
          <w:rFonts w:ascii="Times New Roman" w:eastAsia="Times New Roman" w:hAnsi="Times New Roman" w:cs="Times New Roman"/>
          <w:iCs/>
          <w:sz w:val="24"/>
          <w:szCs w:val="24"/>
        </w:rPr>
        <w:t>Research</w:t>
      </w:r>
      <w:proofErr w:type="spellEnd"/>
      <w:r w:rsidR="001C5634" w:rsidRPr="008E3B18">
        <w:rPr>
          <w:rFonts w:ascii="Times New Roman" w:eastAsia="Times New Roman" w:hAnsi="Times New Roman" w:cs="Times New Roman"/>
          <w:iCs/>
          <w:sz w:val="24"/>
          <w:szCs w:val="24"/>
        </w:rPr>
        <w:t xml:space="preserve"> </w:t>
      </w:r>
      <w:proofErr w:type="spellStart"/>
      <w:r w:rsidR="001C5634" w:rsidRPr="008E3B18">
        <w:rPr>
          <w:rFonts w:ascii="Times New Roman" w:eastAsia="Times New Roman" w:hAnsi="Times New Roman" w:cs="Times New Roman"/>
          <w:iCs/>
          <w:sz w:val="24"/>
          <w:szCs w:val="24"/>
        </w:rPr>
        <w:t>Paper</w:t>
      </w:r>
      <w:proofErr w:type="spellEnd"/>
      <w:r w:rsidR="001C5634" w:rsidRPr="008E3B18">
        <w:rPr>
          <w:rFonts w:ascii="Times New Roman" w:eastAsia="Times New Roman" w:hAnsi="Times New Roman" w:cs="Times New Roman"/>
          <w:iCs/>
          <w:sz w:val="24"/>
          <w:szCs w:val="24"/>
        </w:rPr>
        <w:t xml:space="preserve"> </w:t>
      </w:r>
      <w:proofErr w:type="spellStart"/>
      <w:r w:rsidR="001C5634" w:rsidRPr="008E3B18">
        <w:rPr>
          <w:rFonts w:ascii="Times New Roman" w:eastAsia="Times New Roman" w:hAnsi="Times New Roman" w:cs="Times New Roman"/>
          <w:iCs/>
          <w:sz w:val="24"/>
          <w:szCs w:val="24"/>
        </w:rPr>
        <w:t>Series</w:t>
      </w:r>
      <w:proofErr w:type="spellEnd"/>
      <w:r w:rsidR="001C5634" w:rsidRPr="008E3B18">
        <w:rPr>
          <w:rFonts w:ascii="Times New Roman" w:eastAsia="Times New Roman" w:hAnsi="Times New Roman" w:cs="Times New Roman"/>
          <w:iCs/>
          <w:sz w:val="24"/>
          <w:szCs w:val="24"/>
        </w:rPr>
        <w:t xml:space="preserve">, </w:t>
      </w:r>
      <w:proofErr w:type="spellStart"/>
      <w:r w:rsidR="001C5634" w:rsidRPr="008E3B18">
        <w:rPr>
          <w:rFonts w:ascii="Times New Roman" w:eastAsia="Times New Roman" w:hAnsi="Times New Roman" w:cs="Times New Roman"/>
          <w:iCs/>
          <w:sz w:val="24"/>
          <w:szCs w:val="24"/>
        </w:rPr>
        <w:t>No</w:t>
      </w:r>
      <w:proofErr w:type="spellEnd"/>
      <w:r w:rsidR="001C5634" w:rsidRPr="008E3B18">
        <w:rPr>
          <w:rFonts w:ascii="Times New Roman" w:eastAsia="Times New Roman" w:hAnsi="Times New Roman" w:cs="Times New Roman"/>
          <w:iCs/>
          <w:sz w:val="24"/>
          <w:szCs w:val="24"/>
        </w:rPr>
        <w:t>. 16–26</w:t>
      </w:r>
      <w:r w:rsidR="00801785" w:rsidRPr="008E3B18">
        <w:rPr>
          <w:rFonts w:ascii="Times New Roman" w:eastAsia="Times New Roman" w:hAnsi="Times New Roman" w:cs="Times New Roman"/>
          <w:iCs/>
          <w:sz w:val="24"/>
          <w:szCs w:val="24"/>
        </w:rPr>
        <w:t>)</w:t>
      </w:r>
      <w:r w:rsidR="00034AFC" w:rsidRPr="008E3B18">
        <w:rPr>
          <w:rFonts w:ascii="Times New Roman" w:eastAsia="Times New Roman" w:hAnsi="Times New Roman" w:cs="Times New Roman"/>
          <w:iCs/>
          <w:sz w:val="24"/>
          <w:szCs w:val="24"/>
        </w:rPr>
        <w:t xml:space="preserve"> 7</w:t>
      </w:r>
      <w:r w:rsidR="00034AFC" w:rsidRPr="00F14DEE">
        <w:rPr>
          <w:rFonts w:ascii="Times New Roman" w:eastAsia="Times New Roman" w:hAnsi="Times New Roman" w:cs="Times New Roman"/>
          <w:iCs/>
          <w:sz w:val="24"/>
          <w:szCs w:val="24"/>
        </w:rPr>
        <w:t>.02 skyriaus 2 dal</w:t>
      </w:r>
      <w:r w:rsidRPr="00F14DEE">
        <w:rPr>
          <w:rFonts w:ascii="Times New Roman" w:eastAsia="Times New Roman" w:hAnsi="Times New Roman" w:cs="Times New Roman"/>
          <w:iCs/>
          <w:sz w:val="24"/>
          <w:szCs w:val="24"/>
        </w:rPr>
        <w:t>į</w:t>
      </w:r>
      <w:r w:rsidR="00034AFC" w:rsidRPr="00F14DEE">
        <w:rPr>
          <w:rFonts w:ascii="Times New Roman" w:eastAsia="Times New Roman" w:hAnsi="Times New Roman" w:cs="Times New Roman"/>
          <w:iCs/>
          <w:sz w:val="24"/>
          <w:szCs w:val="24"/>
        </w:rPr>
        <w:t xml:space="preserve">, kurioje nustatyta, </w:t>
      </w:r>
      <w:r w:rsidR="00120778" w:rsidRPr="00F14DEE">
        <w:rPr>
          <w:rFonts w:ascii="Times New Roman" w:eastAsia="Times New Roman" w:hAnsi="Times New Roman" w:cs="Times New Roman"/>
          <w:iCs/>
          <w:sz w:val="24"/>
          <w:szCs w:val="24"/>
        </w:rPr>
        <w:t>kad</w:t>
      </w:r>
      <w:r w:rsidR="00034AFC" w:rsidRPr="00F14DEE">
        <w:rPr>
          <w:rFonts w:ascii="Times New Roman" w:eastAsia="Times New Roman" w:hAnsi="Times New Roman" w:cs="Times New Roman"/>
          <w:iCs/>
          <w:sz w:val="24"/>
          <w:szCs w:val="24"/>
        </w:rPr>
        <w:t xml:space="preserve"> dividen</w:t>
      </w:r>
      <w:r w:rsidR="00120778" w:rsidRPr="00F14DEE">
        <w:rPr>
          <w:rFonts w:ascii="Times New Roman" w:eastAsia="Times New Roman" w:hAnsi="Times New Roman" w:cs="Times New Roman"/>
          <w:iCs/>
          <w:sz w:val="24"/>
          <w:szCs w:val="24"/>
        </w:rPr>
        <w:t>d</w:t>
      </w:r>
      <w:r w:rsidR="00034AFC" w:rsidRPr="00F14DEE">
        <w:rPr>
          <w:rFonts w:ascii="Times New Roman" w:eastAsia="Times New Roman" w:hAnsi="Times New Roman" w:cs="Times New Roman"/>
          <w:iCs/>
          <w:sz w:val="24"/>
          <w:szCs w:val="24"/>
        </w:rPr>
        <w:t xml:space="preserve">ų akcininkams „paskirstymas negali būti atliekamas, jei po paskirstymo bendrovė negalėtų sumokėti savo skolų, kurių mokėjimo terminas sueina įprastinėmis verslo sąlygomis“ (angl. </w:t>
      </w:r>
      <w:proofErr w:type="spellStart"/>
      <w:r w:rsidR="00034AFC" w:rsidRPr="008E3B18">
        <w:rPr>
          <w:rFonts w:ascii="Times New Roman" w:eastAsia="Times New Roman" w:hAnsi="Times New Roman" w:cs="Times New Roman"/>
          <w:i/>
          <w:sz w:val="24"/>
          <w:szCs w:val="24"/>
        </w:rPr>
        <w:t>Distribution</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may</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not</w:t>
      </w:r>
      <w:proofErr w:type="spellEnd"/>
      <w:r w:rsidR="00034AFC" w:rsidRPr="008E3B18">
        <w:rPr>
          <w:rFonts w:ascii="Times New Roman" w:eastAsia="Times New Roman" w:hAnsi="Times New Roman" w:cs="Times New Roman"/>
          <w:i/>
          <w:sz w:val="24"/>
          <w:szCs w:val="24"/>
        </w:rPr>
        <w:t xml:space="preserve"> be </w:t>
      </w:r>
      <w:proofErr w:type="spellStart"/>
      <w:r w:rsidR="00034AFC" w:rsidRPr="008E3B18">
        <w:rPr>
          <w:rFonts w:ascii="Times New Roman" w:eastAsia="Times New Roman" w:hAnsi="Times New Roman" w:cs="Times New Roman"/>
          <w:i/>
          <w:sz w:val="24"/>
          <w:szCs w:val="24"/>
        </w:rPr>
        <w:t>made</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if</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the</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company</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after</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the</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distribution</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would</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not</w:t>
      </w:r>
      <w:proofErr w:type="spellEnd"/>
      <w:r w:rsidR="00034AFC" w:rsidRPr="008E3B18">
        <w:rPr>
          <w:rFonts w:ascii="Times New Roman" w:eastAsia="Times New Roman" w:hAnsi="Times New Roman" w:cs="Times New Roman"/>
          <w:i/>
          <w:sz w:val="24"/>
          <w:szCs w:val="24"/>
        </w:rPr>
        <w:t xml:space="preserve"> be </w:t>
      </w:r>
      <w:proofErr w:type="spellStart"/>
      <w:r w:rsidR="00034AFC" w:rsidRPr="008E3B18">
        <w:rPr>
          <w:rFonts w:ascii="Times New Roman" w:eastAsia="Times New Roman" w:hAnsi="Times New Roman" w:cs="Times New Roman"/>
          <w:i/>
          <w:sz w:val="24"/>
          <w:szCs w:val="24"/>
        </w:rPr>
        <w:t>able</w:t>
      </w:r>
      <w:proofErr w:type="spellEnd"/>
      <w:r w:rsidR="00034AFC" w:rsidRPr="008E3B18">
        <w:rPr>
          <w:rFonts w:ascii="Times New Roman" w:eastAsia="Times New Roman" w:hAnsi="Times New Roman" w:cs="Times New Roman"/>
          <w:i/>
          <w:sz w:val="24"/>
          <w:szCs w:val="24"/>
        </w:rPr>
        <w:t xml:space="preserve"> to </w:t>
      </w:r>
      <w:proofErr w:type="spellStart"/>
      <w:r w:rsidR="00034AFC" w:rsidRPr="008E3B18">
        <w:rPr>
          <w:rFonts w:ascii="Times New Roman" w:eastAsia="Times New Roman" w:hAnsi="Times New Roman" w:cs="Times New Roman"/>
          <w:i/>
          <w:sz w:val="24"/>
          <w:szCs w:val="24"/>
        </w:rPr>
        <w:t>pay</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its</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debts</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as</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they</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become</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due</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in</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the</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usual</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course</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of</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business</w:t>
      </w:r>
      <w:proofErr w:type="spellEnd"/>
      <w:r w:rsidR="00034AFC" w:rsidRPr="00F14DEE">
        <w:rPr>
          <w:rFonts w:ascii="Times New Roman" w:eastAsia="Times New Roman" w:hAnsi="Times New Roman" w:cs="Times New Roman"/>
          <w:iCs/>
          <w:sz w:val="24"/>
          <w:szCs w:val="24"/>
        </w:rPr>
        <w:t xml:space="preserve">). </w:t>
      </w:r>
      <w:r w:rsidR="00504725" w:rsidRPr="008E3B18">
        <w:rPr>
          <w:rFonts w:ascii="Times New Roman" w:eastAsia="Times New Roman" w:hAnsi="Times New Roman" w:cs="Times New Roman"/>
          <w:iCs/>
          <w:sz w:val="24"/>
          <w:szCs w:val="24"/>
        </w:rPr>
        <w:t>Šio strai</w:t>
      </w:r>
      <w:r w:rsidR="00E64D85" w:rsidRPr="008E3B18">
        <w:rPr>
          <w:rFonts w:ascii="Times New Roman" w:eastAsia="Times New Roman" w:hAnsi="Times New Roman" w:cs="Times New Roman"/>
          <w:iCs/>
          <w:sz w:val="24"/>
          <w:szCs w:val="24"/>
        </w:rPr>
        <w:t>ps</w:t>
      </w:r>
      <w:r w:rsidR="00504725" w:rsidRPr="008E3B18">
        <w:rPr>
          <w:rFonts w:ascii="Times New Roman" w:eastAsia="Times New Roman" w:hAnsi="Times New Roman" w:cs="Times New Roman"/>
          <w:iCs/>
          <w:sz w:val="24"/>
          <w:szCs w:val="24"/>
        </w:rPr>
        <w:t xml:space="preserve">nio komentare nurodyta, kad turi būti vertinama ne tik tai, ar bendrovė negali toliau mokėti savo mokėtinų skolų iš karto po paskirstymo, bet ir tai, ar bendrovė artimiausioje ateityje po paskirstymo – daugeliu atvejų po kelių mėnesių ir retai ilgiau nei pusę metų – negalės toliau mokėti savo </w:t>
      </w:r>
      <w:r w:rsidR="00992DD5" w:rsidRPr="008E3B18">
        <w:rPr>
          <w:rFonts w:ascii="Times New Roman" w:eastAsia="Times New Roman" w:hAnsi="Times New Roman" w:cs="Times New Roman"/>
          <w:iCs/>
          <w:sz w:val="24"/>
          <w:szCs w:val="24"/>
        </w:rPr>
        <w:t>mokėtinų</w:t>
      </w:r>
      <w:r w:rsidR="00504725" w:rsidRPr="008E3B18">
        <w:rPr>
          <w:rFonts w:ascii="Times New Roman" w:eastAsia="Times New Roman" w:hAnsi="Times New Roman" w:cs="Times New Roman"/>
          <w:iCs/>
          <w:sz w:val="24"/>
          <w:szCs w:val="24"/>
        </w:rPr>
        <w:t xml:space="preserve"> skolų. </w:t>
      </w:r>
      <w:r w:rsidR="00034AFC" w:rsidRPr="008E3B18">
        <w:rPr>
          <w:rFonts w:ascii="Times New Roman" w:eastAsia="Times New Roman" w:hAnsi="Times New Roman" w:cs="Times New Roman"/>
          <w:iCs/>
          <w:sz w:val="24"/>
          <w:szCs w:val="24"/>
        </w:rPr>
        <w:t xml:space="preserve">Analogiškai ir Jungtinių Amerikos Valstijų </w:t>
      </w:r>
      <w:r w:rsidR="00686815" w:rsidRPr="008E3B18">
        <w:rPr>
          <w:rFonts w:ascii="Times New Roman" w:eastAsia="Times New Roman" w:hAnsi="Times New Roman" w:cs="Times New Roman"/>
          <w:iCs/>
          <w:sz w:val="24"/>
          <w:szCs w:val="24"/>
        </w:rPr>
        <w:t>m</w:t>
      </w:r>
      <w:r w:rsidR="00034AFC" w:rsidRPr="008E3B18">
        <w:rPr>
          <w:rFonts w:ascii="Times New Roman" w:eastAsia="Times New Roman" w:hAnsi="Times New Roman" w:cs="Times New Roman"/>
          <w:iCs/>
          <w:sz w:val="24"/>
          <w:szCs w:val="24"/>
        </w:rPr>
        <w:t xml:space="preserve">odelinio </w:t>
      </w:r>
      <w:r w:rsidR="00686815" w:rsidRPr="008E3B18">
        <w:rPr>
          <w:rFonts w:ascii="Times New Roman" w:eastAsia="Times New Roman" w:hAnsi="Times New Roman" w:cs="Times New Roman"/>
          <w:iCs/>
          <w:sz w:val="24"/>
          <w:szCs w:val="24"/>
        </w:rPr>
        <w:t>v</w:t>
      </w:r>
      <w:r w:rsidR="00034AFC" w:rsidRPr="008E3B18">
        <w:rPr>
          <w:rFonts w:ascii="Times New Roman" w:eastAsia="Times New Roman" w:hAnsi="Times New Roman" w:cs="Times New Roman"/>
          <w:iCs/>
          <w:sz w:val="24"/>
          <w:szCs w:val="24"/>
        </w:rPr>
        <w:t xml:space="preserve">erslo </w:t>
      </w:r>
      <w:r w:rsidR="00686815" w:rsidRPr="008E3B18">
        <w:rPr>
          <w:rFonts w:ascii="Times New Roman" w:eastAsia="Times New Roman" w:hAnsi="Times New Roman" w:cs="Times New Roman"/>
          <w:iCs/>
          <w:sz w:val="24"/>
          <w:szCs w:val="24"/>
        </w:rPr>
        <w:t>b</w:t>
      </w:r>
      <w:r w:rsidR="00034AFC" w:rsidRPr="008E3B18">
        <w:rPr>
          <w:rFonts w:ascii="Times New Roman" w:eastAsia="Times New Roman" w:hAnsi="Times New Roman" w:cs="Times New Roman"/>
          <w:iCs/>
          <w:sz w:val="24"/>
          <w:szCs w:val="24"/>
        </w:rPr>
        <w:t xml:space="preserve">endrovių </w:t>
      </w:r>
      <w:r w:rsidR="00686815" w:rsidRPr="008E3B18">
        <w:rPr>
          <w:rFonts w:ascii="Times New Roman" w:eastAsia="Times New Roman" w:hAnsi="Times New Roman" w:cs="Times New Roman"/>
          <w:iCs/>
          <w:sz w:val="24"/>
          <w:szCs w:val="24"/>
        </w:rPr>
        <w:t>a</w:t>
      </w:r>
      <w:r w:rsidR="00034AFC" w:rsidRPr="008E3B18">
        <w:rPr>
          <w:rFonts w:ascii="Times New Roman" w:eastAsia="Times New Roman" w:hAnsi="Times New Roman" w:cs="Times New Roman"/>
          <w:iCs/>
          <w:sz w:val="24"/>
          <w:szCs w:val="24"/>
        </w:rPr>
        <w:t xml:space="preserve">kto (MBCA </w:t>
      </w:r>
      <w:r w:rsidR="004D1C62" w:rsidRPr="008E3B18">
        <w:rPr>
          <w:rFonts w:ascii="Times New Roman" w:eastAsia="Times New Roman" w:hAnsi="Times New Roman" w:cs="Times New Roman"/>
          <w:iCs/>
          <w:sz w:val="24"/>
          <w:szCs w:val="24"/>
        </w:rPr>
        <w:t>–</w:t>
      </w:r>
      <w:r w:rsidR="00034AFC" w:rsidRPr="008E3B18">
        <w:rPr>
          <w:rFonts w:ascii="Times New Roman" w:eastAsia="Times New Roman" w:hAnsi="Times New Roman" w:cs="Times New Roman"/>
          <w:iCs/>
          <w:sz w:val="24"/>
          <w:szCs w:val="24"/>
        </w:rPr>
        <w:t xml:space="preserve"> </w:t>
      </w:r>
      <w:proofErr w:type="spellStart"/>
      <w:r w:rsidR="00034AFC" w:rsidRPr="008E3B18">
        <w:rPr>
          <w:rFonts w:ascii="Times New Roman" w:eastAsia="Times New Roman" w:hAnsi="Times New Roman" w:cs="Times New Roman"/>
          <w:i/>
          <w:sz w:val="24"/>
          <w:szCs w:val="24"/>
        </w:rPr>
        <w:t>Model</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Business</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Corporation</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Act</w:t>
      </w:r>
      <w:proofErr w:type="spellEnd"/>
      <w:r w:rsidR="0009363A" w:rsidRPr="008E3B18">
        <w:rPr>
          <w:rFonts w:ascii="Times New Roman" w:eastAsia="Times New Roman" w:hAnsi="Times New Roman" w:cs="Times New Roman"/>
          <w:iCs/>
          <w:sz w:val="24"/>
          <w:szCs w:val="24"/>
        </w:rPr>
        <w:t>)</w:t>
      </w:r>
      <w:r w:rsidR="001C5634" w:rsidRPr="008E3B18">
        <w:rPr>
          <w:rFonts w:ascii="Times New Roman" w:eastAsia="Times New Roman" w:hAnsi="Times New Roman" w:cs="Times New Roman"/>
          <w:iCs/>
          <w:sz w:val="24"/>
          <w:szCs w:val="24"/>
        </w:rPr>
        <w:t xml:space="preserve"> </w:t>
      </w:r>
      <w:r w:rsidR="0009363A" w:rsidRPr="008E3B18">
        <w:rPr>
          <w:rFonts w:ascii="Times New Roman" w:eastAsia="Times New Roman" w:hAnsi="Times New Roman" w:cs="Times New Roman"/>
          <w:iCs/>
          <w:sz w:val="24"/>
          <w:szCs w:val="24"/>
        </w:rPr>
        <w:t>(</w:t>
      </w:r>
      <w:r w:rsidR="001C5634" w:rsidRPr="008E3B18">
        <w:rPr>
          <w:rFonts w:ascii="Times New Roman" w:hAnsi="Times New Roman" w:cs="Times New Roman"/>
          <w:sz w:val="24"/>
          <w:szCs w:val="24"/>
        </w:rPr>
        <w:t xml:space="preserve">American Bar </w:t>
      </w:r>
      <w:proofErr w:type="spellStart"/>
      <w:r w:rsidR="001C5634" w:rsidRPr="008E3B18">
        <w:rPr>
          <w:rFonts w:ascii="Times New Roman" w:hAnsi="Times New Roman" w:cs="Times New Roman"/>
          <w:sz w:val="24"/>
          <w:szCs w:val="24"/>
        </w:rPr>
        <w:t>Association</w:t>
      </w:r>
      <w:proofErr w:type="spellEnd"/>
      <w:r w:rsidR="001C5634" w:rsidRPr="008E3B18">
        <w:rPr>
          <w:rFonts w:ascii="Times New Roman" w:hAnsi="Times New Roman" w:cs="Times New Roman"/>
          <w:sz w:val="24"/>
          <w:szCs w:val="24"/>
        </w:rPr>
        <w:t xml:space="preserve"> </w:t>
      </w:r>
      <w:proofErr w:type="spellStart"/>
      <w:r w:rsidR="001C5634" w:rsidRPr="008E3B18">
        <w:rPr>
          <w:rFonts w:ascii="Times New Roman" w:hAnsi="Times New Roman" w:cs="Times New Roman"/>
          <w:sz w:val="24"/>
          <w:szCs w:val="24"/>
        </w:rPr>
        <w:t>Corporate</w:t>
      </w:r>
      <w:proofErr w:type="spellEnd"/>
      <w:r w:rsidR="001C5634" w:rsidRPr="008E3B18">
        <w:rPr>
          <w:rFonts w:ascii="Times New Roman" w:hAnsi="Times New Roman" w:cs="Times New Roman"/>
          <w:sz w:val="24"/>
          <w:szCs w:val="24"/>
        </w:rPr>
        <w:t xml:space="preserve"> </w:t>
      </w:r>
      <w:proofErr w:type="spellStart"/>
      <w:r w:rsidR="001C5634" w:rsidRPr="008E3B18">
        <w:rPr>
          <w:rFonts w:ascii="Times New Roman" w:hAnsi="Times New Roman" w:cs="Times New Roman"/>
          <w:sz w:val="24"/>
          <w:szCs w:val="24"/>
        </w:rPr>
        <w:t>Laws</w:t>
      </w:r>
      <w:proofErr w:type="spellEnd"/>
      <w:r w:rsidR="001C5634" w:rsidRPr="008E3B18">
        <w:rPr>
          <w:rFonts w:ascii="Times New Roman" w:hAnsi="Times New Roman" w:cs="Times New Roman"/>
          <w:sz w:val="24"/>
          <w:szCs w:val="24"/>
        </w:rPr>
        <w:t xml:space="preserve"> </w:t>
      </w:r>
      <w:proofErr w:type="spellStart"/>
      <w:r w:rsidR="001C5634" w:rsidRPr="008E3B18">
        <w:rPr>
          <w:rFonts w:ascii="Times New Roman" w:hAnsi="Times New Roman" w:cs="Times New Roman"/>
          <w:sz w:val="24"/>
          <w:szCs w:val="24"/>
        </w:rPr>
        <w:t>Committee</w:t>
      </w:r>
      <w:proofErr w:type="spellEnd"/>
      <w:r w:rsidR="00423D4F" w:rsidRPr="008E3B18">
        <w:rPr>
          <w:rFonts w:ascii="Times New Roman" w:hAnsi="Times New Roman" w:cs="Times New Roman"/>
          <w:sz w:val="24"/>
          <w:szCs w:val="24"/>
        </w:rPr>
        <w:t>.</w:t>
      </w:r>
      <w:r w:rsidR="001C5634" w:rsidRPr="008E3B18">
        <w:rPr>
          <w:rFonts w:ascii="Times New Roman" w:hAnsi="Times New Roman" w:cs="Times New Roman"/>
          <w:sz w:val="24"/>
          <w:szCs w:val="24"/>
        </w:rPr>
        <w:t xml:space="preserve"> </w:t>
      </w:r>
      <w:proofErr w:type="spellStart"/>
      <w:r w:rsidR="001C5634" w:rsidRPr="008E3B18">
        <w:rPr>
          <w:rFonts w:ascii="Times New Roman" w:hAnsi="Times New Roman" w:cs="Times New Roman"/>
          <w:i/>
          <w:iCs/>
          <w:sz w:val="24"/>
          <w:szCs w:val="24"/>
        </w:rPr>
        <w:t>Model</w:t>
      </w:r>
      <w:proofErr w:type="spellEnd"/>
      <w:r w:rsidR="001C5634" w:rsidRPr="008E3B18">
        <w:rPr>
          <w:rFonts w:ascii="Times New Roman" w:hAnsi="Times New Roman" w:cs="Times New Roman"/>
          <w:i/>
          <w:iCs/>
          <w:sz w:val="24"/>
          <w:szCs w:val="24"/>
        </w:rPr>
        <w:t xml:space="preserve"> </w:t>
      </w:r>
      <w:proofErr w:type="spellStart"/>
      <w:r w:rsidR="001C5634" w:rsidRPr="008E3B18">
        <w:rPr>
          <w:rFonts w:ascii="Times New Roman" w:hAnsi="Times New Roman" w:cs="Times New Roman"/>
          <w:i/>
          <w:iCs/>
          <w:sz w:val="24"/>
          <w:szCs w:val="24"/>
        </w:rPr>
        <w:t>Business</w:t>
      </w:r>
      <w:proofErr w:type="spellEnd"/>
      <w:r w:rsidR="001C5634" w:rsidRPr="008E3B18">
        <w:rPr>
          <w:rFonts w:ascii="Times New Roman" w:hAnsi="Times New Roman" w:cs="Times New Roman"/>
          <w:i/>
          <w:iCs/>
          <w:sz w:val="24"/>
          <w:szCs w:val="24"/>
        </w:rPr>
        <w:t xml:space="preserve"> </w:t>
      </w:r>
      <w:proofErr w:type="spellStart"/>
      <w:r w:rsidR="001C5634" w:rsidRPr="008E3B18">
        <w:rPr>
          <w:rFonts w:ascii="Times New Roman" w:hAnsi="Times New Roman" w:cs="Times New Roman"/>
          <w:i/>
          <w:iCs/>
          <w:sz w:val="24"/>
          <w:szCs w:val="24"/>
        </w:rPr>
        <w:t>Corporation</w:t>
      </w:r>
      <w:proofErr w:type="spellEnd"/>
      <w:r w:rsidR="001C5634" w:rsidRPr="008E3B18">
        <w:rPr>
          <w:rFonts w:ascii="Times New Roman" w:hAnsi="Times New Roman" w:cs="Times New Roman"/>
          <w:i/>
          <w:iCs/>
          <w:sz w:val="24"/>
          <w:szCs w:val="24"/>
        </w:rPr>
        <w:t xml:space="preserve"> </w:t>
      </w:r>
      <w:proofErr w:type="spellStart"/>
      <w:r w:rsidR="001C5634" w:rsidRPr="008E3B18">
        <w:rPr>
          <w:rFonts w:ascii="Times New Roman" w:hAnsi="Times New Roman" w:cs="Times New Roman"/>
          <w:i/>
          <w:iCs/>
          <w:sz w:val="24"/>
          <w:szCs w:val="24"/>
        </w:rPr>
        <w:t>Act</w:t>
      </w:r>
      <w:proofErr w:type="spellEnd"/>
      <w:r w:rsidR="001C5634" w:rsidRPr="008E3B18">
        <w:rPr>
          <w:rFonts w:ascii="Times New Roman" w:hAnsi="Times New Roman" w:cs="Times New Roman"/>
          <w:sz w:val="24"/>
          <w:szCs w:val="24"/>
        </w:rPr>
        <w:t>)</w:t>
      </w:r>
      <w:r w:rsidR="001C5634" w:rsidRPr="00F14DEE">
        <w:rPr>
          <w:rFonts w:ascii="Times New Roman" w:hAnsi="Times New Roman" w:cs="Times New Roman"/>
          <w:sz w:val="24"/>
          <w:szCs w:val="24"/>
        </w:rPr>
        <w:t xml:space="preserve"> </w:t>
      </w:r>
      <w:r w:rsidR="00034AFC" w:rsidRPr="00F14DEE">
        <w:rPr>
          <w:rFonts w:ascii="Times New Roman" w:eastAsia="Times New Roman" w:hAnsi="Times New Roman" w:cs="Times New Roman"/>
          <w:iCs/>
          <w:sz w:val="24"/>
          <w:szCs w:val="24"/>
        </w:rPr>
        <w:t>6</w:t>
      </w:r>
      <w:r w:rsidR="00686815" w:rsidRPr="00F14DEE">
        <w:rPr>
          <w:rFonts w:ascii="Times New Roman" w:eastAsia="Times New Roman" w:hAnsi="Times New Roman" w:cs="Times New Roman"/>
          <w:iCs/>
          <w:sz w:val="24"/>
          <w:szCs w:val="24"/>
        </w:rPr>
        <w:t>.</w:t>
      </w:r>
      <w:r w:rsidR="00034AFC" w:rsidRPr="00F14DEE">
        <w:rPr>
          <w:rFonts w:ascii="Times New Roman" w:eastAsia="Times New Roman" w:hAnsi="Times New Roman" w:cs="Times New Roman"/>
          <w:iCs/>
          <w:sz w:val="24"/>
          <w:szCs w:val="24"/>
        </w:rPr>
        <w:t xml:space="preserve">40 paragrafo c dalies 1 punkte įtvirtinta, kad „paskirstymas negali būti vykdomas, jei jį įvykdžius bendrovė negalėtų sumokėti savo skolų, kurių mokėjimo terminas sueina įprastinėmis </w:t>
      </w:r>
      <w:r w:rsidR="00034AFC" w:rsidRPr="00801785">
        <w:rPr>
          <w:rFonts w:ascii="Times New Roman" w:eastAsia="Times New Roman" w:hAnsi="Times New Roman" w:cs="Times New Roman"/>
          <w:iCs/>
          <w:sz w:val="24"/>
          <w:szCs w:val="24"/>
        </w:rPr>
        <w:t xml:space="preserve">verslo sąlygomis“ (angl. </w:t>
      </w:r>
      <w:proofErr w:type="spellStart"/>
      <w:r w:rsidR="00034AFC" w:rsidRPr="008E3B18">
        <w:rPr>
          <w:rFonts w:ascii="Times New Roman" w:eastAsia="Times New Roman" w:hAnsi="Times New Roman" w:cs="Times New Roman"/>
          <w:i/>
          <w:sz w:val="24"/>
          <w:szCs w:val="24"/>
        </w:rPr>
        <w:t>no</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distribution</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may</w:t>
      </w:r>
      <w:proofErr w:type="spellEnd"/>
      <w:r w:rsidR="00034AFC" w:rsidRPr="008E3B18">
        <w:rPr>
          <w:rFonts w:ascii="Times New Roman" w:eastAsia="Times New Roman" w:hAnsi="Times New Roman" w:cs="Times New Roman"/>
          <w:i/>
          <w:sz w:val="24"/>
          <w:szCs w:val="24"/>
        </w:rPr>
        <w:t xml:space="preserve"> be </w:t>
      </w:r>
      <w:proofErr w:type="spellStart"/>
      <w:r w:rsidR="00034AFC" w:rsidRPr="008E3B18">
        <w:rPr>
          <w:rFonts w:ascii="Times New Roman" w:eastAsia="Times New Roman" w:hAnsi="Times New Roman" w:cs="Times New Roman"/>
          <w:i/>
          <w:sz w:val="24"/>
          <w:szCs w:val="24"/>
        </w:rPr>
        <w:t>made</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if</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after</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giving</w:t>
      </w:r>
      <w:proofErr w:type="spellEnd"/>
      <w:r w:rsidR="00034AFC" w:rsidRPr="008E3B18">
        <w:rPr>
          <w:rFonts w:ascii="Times New Roman" w:eastAsia="Times New Roman" w:hAnsi="Times New Roman" w:cs="Times New Roman"/>
          <w:i/>
          <w:sz w:val="24"/>
          <w:szCs w:val="24"/>
        </w:rPr>
        <w:t xml:space="preserve"> it </w:t>
      </w:r>
      <w:proofErr w:type="spellStart"/>
      <w:r w:rsidR="00034AFC" w:rsidRPr="008E3B18">
        <w:rPr>
          <w:rFonts w:ascii="Times New Roman" w:eastAsia="Times New Roman" w:hAnsi="Times New Roman" w:cs="Times New Roman"/>
          <w:i/>
          <w:sz w:val="24"/>
          <w:szCs w:val="24"/>
        </w:rPr>
        <w:t>effect</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the</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corporation</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would</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not</w:t>
      </w:r>
      <w:proofErr w:type="spellEnd"/>
      <w:r w:rsidR="00034AFC" w:rsidRPr="008E3B18">
        <w:rPr>
          <w:rFonts w:ascii="Times New Roman" w:eastAsia="Times New Roman" w:hAnsi="Times New Roman" w:cs="Times New Roman"/>
          <w:i/>
          <w:sz w:val="24"/>
          <w:szCs w:val="24"/>
        </w:rPr>
        <w:t xml:space="preserve"> be </w:t>
      </w:r>
      <w:proofErr w:type="spellStart"/>
      <w:r w:rsidR="00034AFC" w:rsidRPr="008E3B18">
        <w:rPr>
          <w:rFonts w:ascii="Times New Roman" w:eastAsia="Times New Roman" w:hAnsi="Times New Roman" w:cs="Times New Roman"/>
          <w:i/>
          <w:sz w:val="24"/>
          <w:szCs w:val="24"/>
        </w:rPr>
        <w:t>able</w:t>
      </w:r>
      <w:proofErr w:type="spellEnd"/>
      <w:r w:rsidR="00034AFC" w:rsidRPr="008E3B18">
        <w:rPr>
          <w:rFonts w:ascii="Times New Roman" w:eastAsia="Times New Roman" w:hAnsi="Times New Roman" w:cs="Times New Roman"/>
          <w:i/>
          <w:sz w:val="24"/>
          <w:szCs w:val="24"/>
        </w:rPr>
        <w:t xml:space="preserve"> to </w:t>
      </w:r>
      <w:proofErr w:type="spellStart"/>
      <w:r w:rsidR="00034AFC" w:rsidRPr="008E3B18">
        <w:rPr>
          <w:rFonts w:ascii="Times New Roman" w:eastAsia="Times New Roman" w:hAnsi="Times New Roman" w:cs="Times New Roman"/>
          <w:i/>
          <w:sz w:val="24"/>
          <w:szCs w:val="24"/>
        </w:rPr>
        <w:t>pay</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its</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debts</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as</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they</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become</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due</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in</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the</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usual</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course</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of</w:t>
      </w:r>
      <w:proofErr w:type="spellEnd"/>
      <w:r w:rsidR="00034AFC" w:rsidRPr="008E3B18">
        <w:rPr>
          <w:rFonts w:ascii="Times New Roman" w:eastAsia="Times New Roman" w:hAnsi="Times New Roman" w:cs="Times New Roman"/>
          <w:i/>
          <w:sz w:val="24"/>
          <w:szCs w:val="24"/>
        </w:rPr>
        <w:t xml:space="preserve"> </w:t>
      </w:r>
      <w:proofErr w:type="spellStart"/>
      <w:r w:rsidR="00034AFC" w:rsidRPr="008E3B18">
        <w:rPr>
          <w:rFonts w:ascii="Times New Roman" w:eastAsia="Times New Roman" w:hAnsi="Times New Roman" w:cs="Times New Roman"/>
          <w:i/>
          <w:sz w:val="24"/>
          <w:szCs w:val="24"/>
        </w:rPr>
        <w:t>business</w:t>
      </w:r>
      <w:proofErr w:type="spellEnd"/>
      <w:r w:rsidR="00034AFC" w:rsidRPr="00801785">
        <w:rPr>
          <w:rFonts w:ascii="Times New Roman" w:eastAsia="Times New Roman" w:hAnsi="Times New Roman" w:cs="Times New Roman"/>
          <w:iCs/>
          <w:sz w:val="24"/>
          <w:szCs w:val="24"/>
        </w:rPr>
        <w:t>).</w:t>
      </w:r>
    </w:p>
    <w:p w14:paraId="1EA9AB0F" w14:textId="1E416528"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 xml:space="preserve">Savo esme </w:t>
      </w:r>
      <w:r w:rsidR="00E64D85" w:rsidRPr="008E3B18">
        <w:rPr>
          <w:rFonts w:ascii="Times New Roman" w:eastAsia="Times New Roman" w:hAnsi="Times New Roman" w:cs="Times New Roman"/>
          <w:iCs/>
          <w:sz w:val="24"/>
          <w:szCs w:val="24"/>
        </w:rPr>
        <w:t>analizuojama</w:t>
      </w:r>
      <w:r w:rsidRPr="00034AFC">
        <w:rPr>
          <w:rFonts w:ascii="Times New Roman" w:eastAsia="Times New Roman" w:hAnsi="Times New Roman" w:cs="Times New Roman"/>
          <w:iCs/>
          <w:sz w:val="24"/>
          <w:szCs w:val="24"/>
        </w:rPr>
        <w:t xml:space="preserve"> teisės norma yra bendrovės mokumo testas, reiškiantis tai, ar bendrovė netaps nemoki ir</w:t>
      </w:r>
      <w:r w:rsidR="00686815">
        <w:rPr>
          <w:rFonts w:ascii="Times New Roman" w:eastAsia="Times New Roman" w:hAnsi="Times New Roman" w:cs="Times New Roman"/>
          <w:iCs/>
          <w:sz w:val="24"/>
          <w:szCs w:val="24"/>
        </w:rPr>
        <w:t xml:space="preserve"> (</w:t>
      </w:r>
      <w:r w:rsidRPr="00034AFC">
        <w:rPr>
          <w:rFonts w:ascii="Times New Roman" w:eastAsia="Times New Roman" w:hAnsi="Times New Roman" w:cs="Times New Roman"/>
          <w:iCs/>
          <w:sz w:val="24"/>
          <w:szCs w:val="24"/>
        </w:rPr>
        <w:t>ar</w:t>
      </w:r>
      <w:r w:rsidR="00686815">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galės toliau vykdyti veiklą, išmokėjus akcininkams paskirtus dividendus. </w:t>
      </w:r>
      <w:r w:rsidRPr="00034AFC">
        <w:rPr>
          <w:rFonts w:ascii="Times New Roman" w:eastAsia="Times New Roman" w:hAnsi="Times New Roman" w:cs="Times New Roman"/>
          <w:iCs/>
          <w:sz w:val="24"/>
          <w:szCs w:val="24"/>
        </w:rPr>
        <w:lastRenderedPageBreak/>
        <w:t>Mokumo testą Akcinių bendrovių įstatyme tiksliau atspindėjo iki 2012 m. kovo 1 d. galiojusi ABĮ 60 straipsnio 3 dalies 1 punkto redakcija</w:t>
      </w:r>
      <w:r w:rsidR="00120778">
        <w:rPr>
          <w:rFonts w:ascii="Times New Roman" w:eastAsia="Times New Roman" w:hAnsi="Times New Roman" w:cs="Times New Roman"/>
          <w:iCs/>
          <w:sz w:val="24"/>
          <w:szCs w:val="24"/>
        </w:rPr>
        <w:t xml:space="preserve"> –</w:t>
      </w:r>
      <w:r w:rsidRPr="00034AFC">
        <w:rPr>
          <w:rFonts w:ascii="Times New Roman" w:eastAsia="Times New Roman" w:hAnsi="Times New Roman" w:cs="Times New Roman"/>
          <w:iCs/>
          <w:sz w:val="24"/>
          <w:szCs w:val="24"/>
        </w:rPr>
        <w:t xml:space="preserve"> „visuotinis akcininkų susirinkimas negali priimti sprendimo skirti ir išmokėti dividendus, jei bendrovė yra nemoki ar išmokėjusi dividendus taptų nemoki“</w:t>
      </w:r>
      <w:r w:rsidR="00120778">
        <w:rPr>
          <w:rFonts w:ascii="Times New Roman" w:eastAsia="Times New Roman" w:hAnsi="Times New Roman" w:cs="Times New Roman"/>
          <w:iCs/>
          <w:sz w:val="24"/>
          <w:szCs w:val="24"/>
        </w:rPr>
        <w:t>, taip pat</w:t>
      </w:r>
      <w:r w:rsidRPr="00034AFC">
        <w:rPr>
          <w:rFonts w:ascii="Times New Roman" w:eastAsia="Times New Roman" w:hAnsi="Times New Roman" w:cs="Times New Roman"/>
          <w:iCs/>
          <w:sz w:val="24"/>
          <w:szCs w:val="24"/>
        </w:rPr>
        <w:t xml:space="preserve"> ją aiškinanti ankstesnė kasacinio teismo praktika (žr., pvz., Lietuvos Aukščiausiojo Teismo 2009 m. gruodžio 21 d. nutartį civilinėje byloje Nr. 3K-3-576/2009; 2014</w:t>
      </w:r>
      <w:r w:rsidR="00120778">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m. spalio 27</w:t>
      </w:r>
      <w:r w:rsidR="004D1C62">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d. nutart</w:t>
      </w:r>
      <w:r w:rsidR="00686815">
        <w:rPr>
          <w:rFonts w:ascii="Times New Roman" w:eastAsia="Times New Roman" w:hAnsi="Times New Roman" w:cs="Times New Roman"/>
          <w:iCs/>
          <w:sz w:val="24"/>
          <w:szCs w:val="24"/>
        </w:rPr>
        <w:t>į</w:t>
      </w:r>
      <w:r w:rsidRPr="00034AFC">
        <w:rPr>
          <w:rFonts w:ascii="Times New Roman" w:eastAsia="Times New Roman" w:hAnsi="Times New Roman" w:cs="Times New Roman"/>
          <w:iCs/>
          <w:sz w:val="24"/>
          <w:szCs w:val="24"/>
        </w:rPr>
        <w:t xml:space="preserve"> civilinėje byloje Nr. 3K-3-449/2014). Tačiau esminė galiojusios ir šiuo metu galiojančios normos paskirtis – užtikrinti bendrovės kreditorių teisių apsaugą – nepakito. Priešingai, ankstesniame reguliavime nustatyto draudimo pažeidimui konstatuoti buvo būtina aiškintis ir vertinti sudėtingas aplinkybes, susijusias su bendrovės valdomo turto vertės ir jos įsipareigojimų kreditoriams santykiu dividendų skyrimo ir </w:t>
      </w:r>
      <w:r w:rsidR="00686815">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arba</w:t>
      </w:r>
      <w:r w:rsidR="00686815">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išmokėjimo momentu. Nuo 2012 m. kovo 1</w:t>
      </w:r>
      <w:r w:rsidR="00686815">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d. įstatymų leidėjas, siekdamas padidinti kreditorių interesų apsaugą, ABĮ 59</w:t>
      </w:r>
      <w:r w:rsidR="00120778">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 xml:space="preserve">straipsnio </w:t>
      </w:r>
      <w:r w:rsidR="0027668F">
        <w:rPr>
          <w:rFonts w:ascii="Times New Roman" w:eastAsia="Times New Roman" w:hAnsi="Times New Roman" w:cs="Times New Roman"/>
          <w:iCs/>
          <w:sz w:val="24"/>
          <w:szCs w:val="24"/>
        </w:rPr>
        <w:t>6</w:t>
      </w:r>
      <w:r w:rsidRPr="00034AFC">
        <w:rPr>
          <w:rFonts w:ascii="Times New Roman" w:eastAsia="Times New Roman" w:hAnsi="Times New Roman" w:cs="Times New Roman"/>
          <w:iCs/>
          <w:sz w:val="24"/>
          <w:szCs w:val="24"/>
        </w:rPr>
        <w:t xml:space="preserve"> dalies 1</w:t>
      </w:r>
      <w:r w:rsidR="00686815">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punkte nustatytą draudimą dar labiau sugriežtino, susiedamas jį su bendrovės pradelstų prievolių neįvykdymu sprendimo skirti ir išmokėti dividendus priėmimo momentu. Taip buvo palengvintas kreditorių teisių pažeidimo įrodinėjimas, nes</w:t>
      </w:r>
      <w:r w:rsidR="00686815">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sprendžiant dėl ABĮ 59 straipsnio 6</w:t>
      </w:r>
      <w:r w:rsidR="00686815">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dalies 1 punkto sąlygos taikymo</w:t>
      </w:r>
      <w:r w:rsidR="00686815">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neturi būti vertinama juridinio asmens valdomo turto padėtis, įsiskolinimo kreditoriams laipsnis, nemokumo situacija (Lietuvos Aukščiausiojo Teismo 2015</w:t>
      </w:r>
      <w:r w:rsidR="00686815">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m. spalio 9 d. nutartis civilinėje byloje Nr. e3K-3-506-695/2015).</w:t>
      </w:r>
    </w:p>
    <w:p w14:paraId="6E141179" w14:textId="260BD54D" w:rsidR="00034AFC" w:rsidRPr="00804DF2"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804DF2">
        <w:rPr>
          <w:rFonts w:ascii="Times New Roman" w:eastAsia="Times New Roman" w:hAnsi="Times New Roman" w:cs="Times New Roman"/>
          <w:iCs/>
          <w:sz w:val="24"/>
          <w:szCs w:val="24"/>
        </w:rPr>
        <w:t xml:space="preserve">Kitas </w:t>
      </w:r>
      <w:r w:rsidR="00120778" w:rsidRPr="00804DF2">
        <w:rPr>
          <w:rFonts w:ascii="Times New Roman" w:eastAsia="Times New Roman" w:hAnsi="Times New Roman" w:cs="Times New Roman"/>
          <w:iCs/>
          <w:sz w:val="24"/>
          <w:szCs w:val="24"/>
        </w:rPr>
        <w:t xml:space="preserve">testas </w:t>
      </w:r>
      <w:r w:rsidRPr="00804DF2">
        <w:rPr>
          <w:rFonts w:ascii="Times New Roman" w:eastAsia="Times New Roman" w:hAnsi="Times New Roman" w:cs="Times New Roman"/>
          <w:iCs/>
          <w:sz w:val="24"/>
          <w:szCs w:val="24"/>
        </w:rPr>
        <w:t>– balanso testas, kuriuo nustatomas tam tikrų įmonės balanse (finansinėje atskaitomybėje) nurodytų duomenų ir</w:t>
      </w:r>
      <w:r w:rsidR="00686815" w:rsidRPr="00804DF2">
        <w:rPr>
          <w:rFonts w:ascii="Times New Roman" w:eastAsia="Times New Roman" w:hAnsi="Times New Roman" w:cs="Times New Roman"/>
          <w:iCs/>
          <w:sz w:val="24"/>
          <w:szCs w:val="24"/>
        </w:rPr>
        <w:t xml:space="preserve"> (</w:t>
      </w:r>
      <w:r w:rsidRPr="00804DF2">
        <w:rPr>
          <w:rFonts w:ascii="Times New Roman" w:eastAsia="Times New Roman" w:hAnsi="Times New Roman" w:cs="Times New Roman"/>
          <w:iCs/>
          <w:sz w:val="24"/>
          <w:szCs w:val="24"/>
        </w:rPr>
        <w:t>ar</w:t>
      </w:r>
      <w:r w:rsidR="00686815" w:rsidRPr="00804DF2">
        <w:rPr>
          <w:rFonts w:ascii="Times New Roman" w:eastAsia="Times New Roman" w:hAnsi="Times New Roman" w:cs="Times New Roman"/>
          <w:iCs/>
          <w:sz w:val="24"/>
          <w:szCs w:val="24"/>
        </w:rPr>
        <w:t>)</w:t>
      </w:r>
      <w:r w:rsidRPr="00804DF2">
        <w:rPr>
          <w:rFonts w:ascii="Times New Roman" w:eastAsia="Times New Roman" w:hAnsi="Times New Roman" w:cs="Times New Roman"/>
          <w:iCs/>
          <w:sz w:val="24"/>
          <w:szCs w:val="24"/>
        </w:rPr>
        <w:t xml:space="preserve"> įstatinio kapitalo santykis, </w:t>
      </w:r>
      <w:r w:rsidRPr="00E64D85">
        <w:rPr>
          <w:rFonts w:ascii="Times New Roman" w:eastAsia="Times New Roman" w:hAnsi="Times New Roman" w:cs="Times New Roman"/>
          <w:iCs/>
          <w:sz w:val="24"/>
          <w:szCs w:val="24"/>
        </w:rPr>
        <w:t>yra įtvirtintas</w:t>
      </w:r>
      <w:r w:rsidR="00804DF2" w:rsidRPr="00E64D85">
        <w:t xml:space="preserve"> </w:t>
      </w:r>
      <w:r w:rsidR="00804DF2" w:rsidRPr="008E3B18">
        <w:rPr>
          <w:rFonts w:ascii="Times New Roman" w:eastAsia="Times New Roman" w:hAnsi="Times New Roman" w:cs="Times New Roman"/>
          <w:iCs/>
          <w:sz w:val="24"/>
          <w:szCs w:val="24"/>
        </w:rPr>
        <w:t>2017 m. birželio 14 d. Europos Parlamento ir Tarybos direktyvos (ES) 2017/1132 dėl ta</w:t>
      </w:r>
      <w:r w:rsidR="00804DF2" w:rsidRPr="00E64D85">
        <w:rPr>
          <w:rFonts w:ascii="Times New Roman" w:eastAsia="Times New Roman" w:hAnsi="Times New Roman" w:cs="Times New Roman"/>
          <w:iCs/>
          <w:sz w:val="24"/>
          <w:szCs w:val="24"/>
        </w:rPr>
        <w:t>m tikrų bendrovių teisės aspektų (kodifikuota redakcija)</w:t>
      </w:r>
      <w:r w:rsidRPr="00E64D85">
        <w:rPr>
          <w:rFonts w:ascii="Times New Roman" w:eastAsia="Times New Roman" w:hAnsi="Times New Roman" w:cs="Times New Roman"/>
          <w:iCs/>
          <w:sz w:val="24"/>
          <w:szCs w:val="24"/>
        </w:rPr>
        <w:t xml:space="preserve"> 56 straipsnio 1 dalyje ir atitinkamai </w:t>
      </w:r>
      <w:r w:rsidRPr="00804DF2">
        <w:rPr>
          <w:rFonts w:ascii="Times New Roman" w:eastAsia="Times New Roman" w:hAnsi="Times New Roman" w:cs="Times New Roman"/>
          <w:iCs/>
          <w:sz w:val="24"/>
          <w:szCs w:val="24"/>
        </w:rPr>
        <w:t>ABĮ 59 straipsnio 6</w:t>
      </w:r>
      <w:r w:rsidR="0009363A">
        <w:rPr>
          <w:rFonts w:ascii="Times New Roman" w:eastAsia="Times New Roman" w:hAnsi="Times New Roman" w:cs="Times New Roman"/>
          <w:iCs/>
          <w:sz w:val="24"/>
          <w:szCs w:val="24"/>
        </w:rPr>
        <w:t> </w:t>
      </w:r>
      <w:r w:rsidRPr="00804DF2">
        <w:rPr>
          <w:rFonts w:ascii="Times New Roman" w:eastAsia="Times New Roman" w:hAnsi="Times New Roman" w:cs="Times New Roman"/>
          <w:iCs/>
          <w:sz w:val="24"/>
          <w:szCs w:val="24"/>
        </w:rPr>
        <w:t>dalies 3 punkte. Pagal šią teisės nuostatą</w:t>
      </w:r>
      <w:r w:rsidR="00686815" w:rsidRPr="00804DF2">
        <w:rPr>
          <w:rFonts w:ascii="Times New Roman" w:eastAsia="Times New Roman" w:hAnsi="Times New Roman" w:cs="Times New Roman"/>
          <w:iCs/>
          <w:sz w:val="24"/>
          <w:szCs w:val="24"/>
        </w:rPr>
        <w:t>,</w:t>
      </w:r>
      <w:r w:rsidRPr="00804DF2">
        <w:rPr>
          <w:rFonts w:ascii="Times New Roman" w:eastAsia="Times New Roman" w:hAnsi="Times New Roman" w:cs="Times New Roman"/>
          <w:iCs/>
          <w:sz w:val="24"/>
          <w:szCs w:val="24"/>
        </w:rPr>
        <w:t xml:space="preserve"> visuotinis akcininkų susirinkimas negali priimti sprendimo skirti ir išmokėti dividendus, jei bendrovės nuosavas kapitalas yra mažesnis arba išmokėjus dividendus taptų mažesnis už bendrovės įstatinio kapitalo, privalomojo </w:t>
      </w:r>
      <w:r w:rsidRPr="00475C4A">
        <w:rPr>
          <w:rFonts w:ascii="Times New Roman" w:eastAsia="Times New Roman" w:hAnsi="Times New Roman" w:cs="Times New Roman"/>
          <w:iCs/>
          <w:sz w:val="24"/>
          <w:szCs w:val="24"/>
        </w:rPr>
        <w:t xml:space="preserve">rezervo, perkainojimo rezervo ir rezervo savoms akcijoms įsigyti rezervo </w:t>
      </w:r>
      <w:r w:rsidRPr="00804DF2">
        <w:rPr>
          <w:rFonts w:ascii="Times New Roman" w:eastAsia="Times New Roman" w:hAnsi="Times New Roman" w:cs="Times New Roman"/>
          <w:iCs/>
          <w:sz w:val="24"/>
          <w:szCs w:val="24"/>
        </w:rPr>
        <w:t xml:space="preserve">sumą. ES bendrovių teisė nereikalauja taikyti mokumo testo, tačiau dauguma ES valstybių narių mokumo testą taiko vietoj balanso testo ar kartu su juo. Kadangi ABĮ 59 straipsnio 6 dalies 3 punkte įtvirtintas kriterijus, kurį nustačius draudžiama skirti ir išmokėti dividendus, nėra šios bylos nagrinėjimo dalykas, jis plačiau neanalizuojamas. </w:t>
      </w:r>
    </w:p>
    <w:p w14:paraId="12EF438C" w14:textId="7F3266FF"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 xml:space="preserve">Taigi, atsižvelgiant į nurodytus ES </w:t>
      </w:r>
      <w:r w:rsidRPr="004E2863">
        <w:rPr>
          <w:rFonts w:ascii="Times New Roman" w:eastAsia="Times New Roman" w:hAnsi="Times New Roman" w:cs="Times New Roman"/>
          <w:iCs/>
          <w:sz w:val="24"/>
          <w:szCs w:val="24"/>
        </w:rPr>
        <w:t xml:space="preserve">ir </w:t>
      </w:r>
      <w:r w:rsidR="006A067A" w:rsidRPr="0009363A">
        <w:rPr>
          <w:rFonts w:ascii="Times New Roman" w:eastAsia="Times New Roman" w:hAnsi="Times New Roman" w:cs="Times New Roman"/>
          <w:iCs/>
          <w:sz w:val="24"/>
          <w:szCs w:val="24"/>
        </w:rPr>
        <w:t>negriežtosios</w:t>
      </w:r>
      <w:r w:rsidR="00AA29BB" w:rsidRPr="0009363A">
        <w:rPr>
          <w:rFonts w:ascii="Times New Roman" w:eastAsia="Times New Roman" w:hAnsi="Times New Roman" w:cs="Times New Roman"/>
          <w:iCs/>
          <w:sz w:val="24"/>
          <w:szCs w:val="24"/>
        </w:rPr>
        <w:t xml:space="preserve"> </w:t>
      </w:r>
      <w:r w:rsidRPr="00034AFC">
        <w:rPr>
          <w:rFonts w:ascii="Times New Roman" w:eastAsia="Times New Roman" w:hAnsi="Times New Roman" w:cs="Times New Roman"/>
          <w:iCs/>
          <w:sz w:val="24"/>
          <w:szCs w:val="24"/>
        </w:rPr>
        <w:t>bendrovių teisės šaltinius, draudimo išmokėti dividendus reguliavimo ABĮ istorinę raidą, ankstesnę kasacinio teismo praktiką, šiuo metu galiojančiame ir nagrinėjamoje byloje taikomame ABĮ 59 straipsnio 6 dalies 1 punkte nustatytas draudimas neturėtų būti aiškinamas tokiu būdu, kad bet kokios neįvykdytos prievolės buvimas, visuotiniam akcininkų susirinkimui priimant sprendimą skirti dividendus ar bendrovei išmokant dividendus, reikštų sprendimo skirti dividendus ar juos išmokėti neteisėtumą. Vis</w:t>
      </w:r>
      <w:r w:rsidR="00686815">
        <w:rPr>
          <w:rFonts w:ascii="Times New Roman" w:eastAsia="Times New Roman" w:hAnsi="Times New Roman" w:cs="Times New Roman"/>
          <w:iCs/>
          <w:sz w:val="24"/>
          <w:szCs w:val="24"/>
        </w:rPr>
        <w:t xml:space="preserve"> dėlto</w:t>
      </w:r>
      <w:r w:rsidRPr="00034AFC">
        <w:rPr>
          <w:rFonts w:ascii="Times New Roman" w:eastAsia="Times New Roman" w:hAnsi="Times New Roman" w:cs="Times New Roman"/>
          <w:iCs/>
          <w:sz w:val="24"/>
          <w:szCs w:val="24"/>
        </w:rPr>
        <w:t xml:space="preserve"> esminis akcentas, aiškinant šią teisės nuostatą, turėtų būti skiriamas ne tik ir ne tiek aplinkybei, ar dividendų skyrimo ar išmokėjimo metu buvo pradelstų įsipareigojimų kreditoriams,</w:t>
      </w:r>
      <w:r w:rsidR="00526302">
        <w:rPr>
          <w:rFonts w:ascii="Times New Roman" w:eastAsia="Times New Roman" w:hAnsi="Times New Roman" w:cs="Times New Roman"/>
          <w:iCs/>
          <w:sz w:val="24"/>
          <w:szCs w:val="24"/>
        </w:rPr>
        <w:t xml:space="preserve"> nustatyti,</w:t>
      </w:r>
      <w:r w:rsidRPr="00034AFC">
        <w:rPr>
          <w:rFonts w:ascii="Times New Roman" w:eastAsia="Times New Roman" w:hAnsi="Times New Roman" w:cs="Times New Roman"/>
          <w:iCs/>
          <w:sz w:val="24"/>
          <w:szCs w:val="24"/>
        </w:rPr>
        <w:t xml:space="preserve"> bet fakt</w:t>
      </w:r>
      <w:r w:rsidR="00526302">
        <w:rPr>
          <w:rFonts w:ascii="Times New Roman" w:eastAsia="Times New Roman" w:hAnsi="Times New Roman" w:cs="Times New Roman"/>
          <w:iCs/>
          <w:sz w:val="24"/>
          <w:szCs w:val="24"/>
        </w:rPr>
        <w:t>ui</w:t>
      </w:r>
      <w:r w:rsidRPr="00034AFC">
        <w:rPr>
          <w:rFonts w:ascii="Times New Roman" w:eastAsia="Times New Roman" w:hAnsi="Times New Roman" w:cs="Times New Roman"/>
          <w:iCs/>
          <w:sz w:val="24"/>
          <w:szCs w:val="24"/>
        </w:rPr>
        <w:t>, jog po dividendų paskirstymo bendrovė negali sumokėti savo skolų kreditoriams</w:t>
      </w:r>
      <w:r w:rsidR="00526302">
        <w:rPr>
          <w:rFonts w:ascii="Times New Roman" w:eastAsia="Times New Roman" w:hAnsi="Times New Roman" w:cs="Times New Roman"/>
          <w:iCs/>
          <w:sz w:val="24"/>
          <w:szCs w:val="24"/>
        </w:rPr>
        <w:t xml:space="preserve">, </w:t>
      </w:r>
      <w:r w:rsidR="00526302" w:rsidRPr="00034AFC">
        <w:rPr>
          <w:rFonts w:ascii="Times New Roman" w:eastAsia="Times New Roman" w:hAnsi="Times New Roman" w:cs="Times New Roman"/>
          <w:iCs/>
          <w:sz w:val="24"/>
          <w:szCs w:val="24"/>
        </w:rPr>
        <w:t>konstat</w:t>
      </w:r>
      <w:r w:rsidR="00526302">
        <w:rPr>
          <w:rFonts w:ascii="Times New Roman" w:eastAsia="Times New Roman" w:hAnsi="Times New Roman" w:cs="Times New Roman"/>
          <w:iCs/>
          <w:sz w:val="24"/>
          <w:szCs w:val="24"/>
        </w:rPr>
        <w:t>uoti</w:t>
      </w:r>
      <w:r w:rsidRPr="00034AFC">
        <w:rPr>
          <w:rFonts w:ascii="Times New Roman" w:eastAsia="Times New Roman" w:hAnsi="Times New Roman" w:cs="Times New Roman"/>
          <w:iCs/>
          <w:sz w:val="24"/>
          <w:szCs w:val="24"/>
        </w:rPr>
        <w:t xml:space="preserve">. Todėl byloje nustatytą aplinkybę, kad dividendų skyrimo ar išmokėjimo metu buvo pradelstų įsipareigojimų kreditoriams, galima pripažinti prezumpcija, </w:t>
      </w:r>
      <w:r w:rsidR="00526302">
        <w:rPr>
          <w:rFonts w:ascii="Times New Roman" w:eastAsia="Times New Roman" w:hAnsi="Times New Roman" w:cs="Times New Roman"/>
          <w:iCs/>
          <w:sz w:val="24"/>
          <w:szCs w:val="24"/>
        </w:rPr>
        <w:t>jog</w:t>
      </w:r>
      <w:r w:rsidRPr="00034AFC">
        <w:rPr>
          <w:rFonts w:ascii="Times New Roman" w:eastAsia="Times New Roman" w:hAnsi="Times New Roman" w:cs="Times New Roman"/>
          <w:iCs/>
          <w:sz w:val="24"/>
          <w:szCs w:val="24"/>
        </w:rPr>
        <w:t xml:space="preserve"> dividendų skyrimas ir išmokėjimas akcininkams lėmė vėlesnį neatsiskaitymą su kreditoriais, tačiau ši įstatyme nustatyta prezum</w:t>
      </w:r>
      <w:r w:rsidR="00526302">
        <w:rPr>
          <w:rFonts w:ascii="Times New Roman" w:eastAsia="Times New Roman" w:hAnsi="Times New Roman" w:cs="Times New Roman"/>
          <w:iCs/>
          <w:sz w:val="24"/>
          <w:szCs w:val="24"/>
        </w:rPr>
        <w:t>p</w:t>
      </w:r>
      <w:r w:rsidRPr="00034AFC">
        <w:rPr>
          <w:rFonts w:ascii="Times New Roman" w:eastAsia="Times New Roman" w:hAnsi="Times New Roman" w:cs="Times New Roman"/>
          <w:iCs/>
          <w:sz w:val="24"/>
          <w:szCs w:val="24"/>
        </w:rPr>
        <w:t xml:space="preserve">cija suinteresuotų asmenų (dividendus gavusių akcininkų) gali būti nuginčyta. </w:t>
      </w:r>
    </w:p>
    <w:p w14:paraId="7FFF1D9C" w14:textId="5C06FD18"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Tai reiškia, jog ABĮ 59 straipsnio 6 dalies 1 punkte įtvirtintas reglamentavimas nėra savitikslis, juo siekiama garantuoti bendrovės kreditorių pirmumo teisę gauti prievolės įvykdymą prieš akcininko teisę gauti dividendus ir užtikrinti, kad akcininkų sprendimai skirti ir išmokėti dividendus būtų priimami tik tuomet, kai bendrovė yra įvykdžiusi savo prievoles kreditoriams, ypa</w:t>
      </w:r>
      <w:r w:rsidR="00526302">
        <w:rPr>
          <w:rFonts w:ascii="Times New Roman" w:eastAsia="Times New Roman" w:hAnsi="Times New Roman" w:cs="Times New Roman"/>
          <w:iCs/>
          <w:sz w:val="24"/>
          <w:szCs w:val="24"/>
        </w:rPr>
        <w:t>č</w:t>
      </w:r>
      <w:r w:rsidRPr="00034AFC">
        <w:rPr>
          <w:rFonts w:ascii="Times New Roman" w:eastAsia="Times New Roman" w:hAnsi="Times New Roman" w:cs="Times New Roman"/>
          <w:iCs/>
          <w:sz w:val="24"/>
          <w:szCs w:val="24"/>
        </w:rPr>
        <w:t xml:space="preserve"> tais atvejais, kai prievolių vykdymo terminai yra suėję. Šis reglamentavimas sukuria kreditoriui pagrįstą lūkestį, kad jo skolininkas (bendrovė), turėdamas vykdytinų įsipareigojimų, nepriims sprendimų skirti akcininkams dividendus tol, kol su juo nebus atsiskaityta. Tačiau normos aiškinimas, kad visais atvejais akcininkų sprendimas išmokėti dividendus ir dividendų </w:t>
      </w:r>
      <w:r w:rsidRPr="00034AFC">
        <w:rPr>
          <w:rFonts w:ascii="Times New Roman" w:eastAsia="Times New Roman" w:hAnsi="Times New Roman" w:cs="Times New Roman"/>
          <w:iCs/>
          <w:sz w:val="24"/>
          <w:szCs w:val="24"/>
        </w:rPr>
        <w:lastRenderedPageBreak/>
        <w:t>išmokėjimas akcininkams yra neteisėtas, jei akcininkų sprendimo išmokėti dividendus priėmimo dieną buvo pradelstų įsipareigojimų, nepaisant jų dydžio, prievolės vykdymo termino pažeidimo trukmės, prievolės kreditoriams įvykdymo fakto iki dividendų išmokėjimo akcininkams, būtų formalus ir neatitiktų tikrosios normos prasmės ir paskirties. Verslo subjektų ūkinė</w:t>
      </w:r>
      <w:r w:rsidR="00526302">
        <w:rPr>
          <w:rFonts w:ascii="Times New Roman" w:eastAsia="Times New Roman" w:hAnsi="Times New Roman" w:cs="Times New Roman"/>
          <w:iCs/>
          <w:sz w:val="24"/>
          <w:szCs w:val="24"/>
        </w:rPr>
        <w:t xml:space="preserve"> </w:t>
      </w:r>
      <w:r w:rsidRPr="00034AFC">
        <w:rPr>
          <w:rFonts w:ascii="Times New Roman" w:eastAsia="Times New Roman" w:hAnsi="Times New Roman" w:cs="Times New Roman"/>
          <w:iCs/>
          <w:sz w:val="24"/>
          <w:szCs w:val="24"/>
        </w:rPr>
        <w:t>komercinė veikla neretai yra labai dinamiška, todėl kartais gali būti sudėtinga ar net neįmanoma akcininkų sprendimo išmokėti dividendus priėmimo dieną sukontroliuoti visų prievolių, ypač vienkartinių, nedidelių, vykdymo termin</w:t>
      </w:r>
      <w:r w:rsidR="00526302">
        <w:rPr>
          <w:rFonts w:ascii="Times New Roman" w:eastAsia="Times New Roman" w:hAnsi="Times New Roman" w:cs="Times New Roman"/>
          <w:iCs/>
          <w:sz w:val="24"/>
          <w:szCs w:val="24"/>
        </w:rPr>
        <w:t>ų</w:t>
      </w:r>
      <w:r w:rsidRPr="00034AFC">
        <w:rPr>
          <w:rFonts w:ascii="Times New Roman" w:eastAsia="Times New Roman" w:hAnsi="Times New Roman" w:cs="Times New Roman"/>
          <w:iCs/>
          <w:sz w:val="24"/>
          <w:szCs w:val="24"/>
        </w:rPr>
        <w:t>.</w:t>
      </w:r>
    </w:p>
    <w:p w14:paraId="791FDC02" w14:textId="132863F4"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 xml:space="preserve">Darytina išvada, kad ABĮ 59 straipsnio 6 dalies 1 punkto pažeidimas konstatuotinas įvertinus konkrečias bylos aplinkybes, įskaitant tai, ar akcininkų sprendimo išmokėti dividendus priėmimo ir </w:t>
      </w:r>
      <w:r w:rsidR="00526302">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arba</w:t>
      </w:r>
      <w:r w:rsidR="00526302">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dividendų akcininkams išmokėjimo momentas lėmė kreditoriaus subjektinių teisių pažeidimą. Nustačius, kad pradelsta prievolė kreditoriui buvo įvykdyta po visuotinio akcininkų sprendimo paskirti dividendus</w:t>
      </w:r>
      <w:r w:rsidRPr="00034AFC">
        <w:rPr>
          <w:rFonts w:ascii="Times New Roman" w:eastAsia="Times New Roman" w:hAnsi="Times New Roman" w:cs="Times New Roman"/>
          <w:iCs/>
          <w:sz w:val="24"/>
          <w:szCs w:val="24"/>
        </w:rPr>
        <w:tab/>
        <w:t>, bet dar iki faktiškai išmokant dalį dividendų akcininkams, tokiu būdu ABĮ 59 straipsnio 6 dalies 1 punkte nustatytas pažeidimas pašalintas, šios normos tikslas apsaugoti kreditoriaus interesus įgyvendintas, dėl to neliko pagrindo pripažinti, kad akcininkams dividendai buvo paskirti ir išmokėti neteisėtai. Formalus įstatymo normų taikymas neatitiktų teismo pareigos vykdyti teisingumą. Jei tokioje situacijoje kreditorius imtųsi ginti savo tariamai pažeistą teisę – ginčyti sprendimą išmokėti dividendus ir juos išmokėti, toks reikalavimas turėtų būti atmestas kaip pareikštas asmens, neturinčio pažeistos materialiosios subjektinės reikalavimo teisės (CPK 5 straipsnis).</w:t>
      </w:r>
    </w:p>
    <w:p w14:paraId="5648401F" w14:textId="4DF193E5"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Teisėjų kolegija, atsižvelgdama į tai, kad ABĮ 59 straipsnio 6 dalies 1 punkte nustatytas draudimas yra siejamas su kreditorių teisių ir interesų užtikrinimu, konstatuoja, kad nors 2013</w:t>
      </w:r>
      <w:r w:rsidR="004D1C62">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m. balandžio 3 d. visuotinio akcininkų susirinkimo sprendimo priėmimo metu formaliai egzistavo ABĮ 59 straipsnio 6 dalies 1 punkte įtvirtintos aplinkybės, tačiau nustačius, kad</w:t>
      </w:r>
      <w:r w:rsidR="00C111CA">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iki atsakovei akcininkams išmokant paskirtus dividendus</w:t>
      </w:r>
      <w:r w:rsidR="00C111CA">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prievolė kreditorei buvo įvykdyta, t. y. ABĮ 59</w:t>
      </w:r>
      <w:r w:rsidR="00C111CA">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 xml:space="preserve">straipsnio 6 dalies 1 punkte nustatytas pažeidimas buvo pašalintas, nėra pagrindo konstatuoti kreditorės subjektinės teisės pažeidimo. </w:t>
      </w:r>
      <w:r w:rsidR="0004557F" w:rsidRPr="00F14DEE">
        <w:rPr>
          <w:rFonts w:ascii="Times New Roman" w:eastAsia="Times New Roman" w:hAnsi="Times New Roman" w:cs="Times New Roman"/>
          <w:iCs/>
          <w:sz w:val="24"/>
          <w:szCs w:val="24"/>
        </w:rPr>
        <w:t>P</w:t>
      </w:r>
      <w:r w:rsidR="00DA4C61" w:rsidRPr="00F14DEE">
        <w:rPr>
          <w:rFonts w:ascii="Times New Roman" w:eastAsia="Times New Roman" w:hAnsi="Times New Roman" w:cs="Times New Roman"/>
          <w:iCs/>
          <w:sz w:val="24"/>
          <w:szCs w:val="24"/>
        </w:rPr>
        <w:t>ritartina</w:t>
      </w:r>
      <w:r w:rsidR="00DA4C61">
        <w:rPr>
          <w:rFonts w:ascii="Times New Roman" w:eastAsia="Times New Roman" w:hAnsi="Times New Roman" w:cs="Times New Roman"/>
          <w:iCs/>
          <w:sz w:val="24"/>
          <w:szCs w:val="24"/>
        </w:rPr>
        <w:t xml:space="preserve"> </w:t>
      </w:r>
      <w:r w:rsidRPr="00034AFC">
        <w:rPr>
          <w:rFonts w:ascii="Times New Roman" w:eastAsia="Times New Roman" w:hAnsi="Times New Roman" w:cs="Times New Roman"/>
          <w:iCs/>
          <w:sz w:val="24"/>
          <w:szCs w:val="24"/>
        </w:rPr>
        <w:t>teismų išvadai, kad</w:t>
      </w:r>
      <w:r w:rsidR="00526302">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2013 m. balandžio 3 d. visuotiniam akcininkų susirinkimui priimant sprendimą skirti dividendus, nekonstatuotinas ABĮ 59 straipsnio 6 dalies 1 punkto pažeidimas. Aplinkybės, ar 2013 m. balandžio 3 d. visuotinio akcininkų susirinkimo sprendimu paskirtų dividendų išmokėjimo akcininkams metu bendrovė galėjo mokėti skolas kreditoriams</w:t>
      </w:r>
      <w:r w:rsidR="00526302">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nėra šios bylos nagrinėjimo dalykas, nes tokiais argumentais atsakovė BUAB „</w:t>
      </w:r>
      <w:proofErr w:type="spellStart"/>
      <w:r w:rsidRPr="00034AFC">
        <w:rPr>
          <w:rFonts w:ascii="Times New Roman" w:eastAsia="Times New Roman" w:hAnsi="Times New Roman" w:cs="Times New Roman"/>
          <w:iCs/>
          <w:sz w:val="24"/>
          <w:szCs w:val="24"/>
        </w:rPr>
        <w:t>Isa</w:t>
      </w:r>
      <w:proofErr w:type="spellEnd"/>
      <w:r w:rsidRPr="00034AFC">
        <w:rPr>
          <w:rFonts w:ascii="Times New Roman" w:eastAsia="Times New Roman" w:hAnsi="Times New Roman" w:cs="Times New Roman"/>
          <w:iCs/>
          <w:sz w:val="24"/>
          <w:szCs w:val="24"/>
        </w:rPr>
        <w:t xml:space="preserve"> Balt“ ir trečiasis asmuo bendrovė „</w:t>
      </w:r>
      <w:proofErr w:type="spellStart"/>
      <w:r w:rsidRPr="00034AFC">
        <w:rPr>
          <w:rFonts w:ascii="Times New Roman" w:eastAsia="Times New Roman" w:hAnsi="Times New Roman" w:cs="Times New Roman"/>
          <w:iCs/>
          <w:sz w:val="24"/>
          <w:szCs w:val="24"/>
        </w:rPr>
        <w:t>Hubbard</w:t>
      </w:r>
      <w:proofErr w:type="spellEnd"/>
      <w:r w:rsidRPr="00034AFC">
        <w:rPr>
          <w:rFonts w:ascii="Times New Roman" w:eastAsia="Times New Roman" w:hAnsi="Times New Roman" w:cs="Times New Roman"/>
          <w:iCs/>
          <w:sz w:val="24"/>
          <w:szCs w:val="24"/>
        </w:rPr>
        <w:t xml:space="preserve"> SAS“ nuo pareiškėjos </w:t>
      </w:r>
      <w:r w:rsidR="002D4410">
        <w:rPr>
          <w:rFonts w:ascii="Times New Roman" w:eastAsia="Times New Roman" w:hAnsi="Times New Roman" w:cs="Times New Roman"/>
          <w:iCs/>
          <w:sz w:val="24"/>
          <w:szCs w:val="24"/>
        </w:rPr>
        <w:t xml:space="preserve">finansinio </w:t>
      </w:r>
      <w:r w:rsidRPr="00034AFC">
        <w:rPr>
          <w:rFonts w:ascii="Times New Roman" w:eastAsia="Times New Roman" w:hAnsi="Times New Roman" w:cs="Times New Roman"/>
          <w:iCs/>
          <w:sz w:val="24"/>
          <w:szCs w:val="24"/>
        </w:rPr>
        <w:t>reikalavimo nesigynė, be to</w:t>
      </w:r>
      <w:r w:rsidR="00526302">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teismai nustatė byloje aplinkybes, jog po 2013 m. balandžio 3 d. akcininkų sprendimo skirti dividendus atsakovė turėjo pakankamai lėšų ir turto veiklai vykdyti – atsakovės verslo vertė tą dieną sudarė beveik 40 mln. Eur, o prievolių kreditorei „</w:t>
      </w:r>
      <w:proofErr w:type="spellStart"/>
      <w:r w:rsidRPr="00034AFC">
        <w:rPr>
          <w:rFonts w:ascii="Times New Roman" w:eastAsia="Times New Roman" w:hAnsi="Times New Roman" w:cs="Times New Roman"/>
          <w:iCs/>
          <w:sz w:val="24"/>
          <w:szCs w:val="24"/>
        </w:rPr>
        <w:t>Hubbard</w:t>
      </w:r>
      <w:proofErr w:type="spellEnd"/>
      <w:r w:rsidRPr="00034AFC">
        <w:rPr>
          <w:rFonts w:ascii="Times New Roman" w:eastAsia="Times New Roman" w:hAnsi="Times New Roman" w:cs="Times New Roman"/>
          <w:iCs/>
          <w:sz w:val="24"/>
          <w:szCs w:val="24"/>
        </w:rPr>
        <w:t xml:space="preserve"> SAS“ vykdymo terminai buvo pradelsti tik nuo 2017 m. birželio 13 d.</w:t>
      </w:r>
    </w:p>
    <w:p w14:paraId="57EA935F" w14:textId="77777777" w:rsidR="00A94A6E" w:rsidRDefault="00A94A6E" w:rsidP="00A94A6E">
      <w:pPr>
        <w:spacing w:after="120" w:line="240" w:lineRule="auto"/>
        <w:jc w:val="both"/>
        <w:rPr>
          <w:rFonts w:ascii="Times New Roman" w:eastAsia="Times New Roman" w:hAnsi="Times New Roman" w:cs="Times New Roman"/>
          <w:i/>
          <w:iCs/>
          <w:sz w:val="24"/>
          <w:szCs w:val="24"/>
        </w:rPr>
      </w:pPr>
    </w:p>
    <w:p w14:paraId="00E51CDB" w14:textId="560B6A96" w:rsidR="00A94A6E" w:rsidRDefault="00034AFC" w:rsidP="00034AFC">
      <w:pPr>
        <w:spacing w:after="120" w:line="240" w:lineRule="auto"/>
        <w:ind w:firstLine="709"/>
        <w:jc w:val="both"/>
        <w:rPr>
          <w:rFonts w:ascii="Times New Roman" w:eastAsia="Times New Roman" w:hAnsi="Times New Roman" w:cs="Times New Roman"/>
          <w:i/>
          <w:iCs/>
          <w:sz w:val="24"/>
          <w:szCs w:val="24"/>
        </w:rPr>
      </w:pPr>
      <w:r w:rsidRPr="00034AFC">
        <w:rPr>
          <w:rFonts w:ascii="Times New Roman" w:eastAsia="Times New Roman" w:hAnsi="Times New Roman" w:cs="Times New Roman"/>
          <w:i/>
          <w:iCs/>
          <w:sz w:val="24"/>
          <w:szCs w:val="24"/>
        </w:rPr>
        <w:t>Dėl ABĮ 59 straipsnio 6 dalies 1 punkto aiškinimo ir taikymo, kai visuotini</w:t>
      </w:r>
      <w:r w:rsidR="00526302">
        <w:rPr>
          <w:rFonts w:ascii="Times New Roman" w:eastAsia="Times New Roman" w:hAnsi="Times New Roman" w:cs="Times New Roman"/>
          <w:i/>
          <w:iCs/>
          <w:sz w:val="24"/>
          <w:szCs w:val="24"/>
        </w:rPr>
        <w:t>am</w:t>
      </w:r>
      <w:r w:rsidRPr="00034AFC">
        <w:rPr>
          <w:rFonts w:ascii="Times New Roman" w:eastAsia="Times New Roman" w:hAnsi="Times New Roman" w:cs="Times New Roman"/>
          <w:i/>
          <w:iCs/>
          <w:sz w:val="24"/>
          <w:szCs w:val="24"/>
        </w:rPr>
        <w:t xml:space="preserve"> akcininkų susirinkim</w:t>
      </w:r>
      <w:r w:rsidR="00526302">
        <w:rPr>
          <w:rFonts w:ascii="Times New Roman" w:eastAsia="Times New Roman" w:hAnsi="Times New Roman" w:cs="Times New Roman"/>
          <w:i/>
          <w:iCs/>
          <w:sz w:val="24"/>
          <w:szCs w:val="24"/>
        </w:rPr>
        <w:t>ui priimant</w:t>
      </w:r>
      <w:r w:rsidRPr="00034AFC">
        <w:rPr>
          <w:rFonts w:ascii="Times New Roman" w:eastAsia="Times New Roman" w:hAnsi="Times New Roman" w:cs="Times New Roman"/>
          <w:i/>
          <w:iCs/>
          <w:sz w:val="24"/>
          <w:szCs w:val="24"/>
        </w:rPr>
        <w:t xml:space="preserve"> sprendim</w:t>
      </w:r>
      <w:r w:rsidR="00526302">
        <w:rPr>
          <w:rFonts w:ascii="Times New Roman" w:eastAsia="Times New Roman" w:hAnsi="Times New Roman" w:cs="Times New Roman"/>
          <w:i/>
          <w:iCs/>
          <w:sz w:val="24"/>
          <w:szCs w:val="24"/>
        </w:rPr>
        <w:t>us</w:t>
      </w:r>
      <w:r w:rsidRPr="00034AFC">
        <w:rPr>
          <w:rFonts w:ascii="Times New Roman" w:eastAsia="Times New Roman" w:hAnsi="Times New Roman" w:cs="Times New Roman"/>
          <w:i/>
          <w:iCs/>
          <w:sz w:val="24"/>
          <w:szCs w:val="24"/>
        </w:rPr>
        <w:t xml:space="preserve"> skirti dividendus šalys buvo sudariusios susitarimą dėl pradelstų ir naujai atsiradusių prievolių vykdymo pagal mokėjimo grafikus</w:t>
      </w:r>
    </w:p>
    <w:p w14:paraId="39FA9D95" w14:textId="77777777" w:rsidR="00034AFC" w:rsidRPr="00034AFC" w:rsidRDefault="00034AFC" w:rsidP="00034AFC">
      <w:pPr>
        <w:spacing w:after="120" w:line="240" w:lineRule="auto"/>
        <w:ind w:firstLine="709"/>
        <w:jc w:val="both"/>
        <w:rPr>
          <w:rFonts w:ascii="Times New Roman" w:eastAsia="Times New Roman" w:hAnsi="Times New Roman" w:cs="Times New Roman"/>
          <w:iCs/>
          <w:sz w:val="24"/>
          <w:szCs w:val="24"/>
        </w:rPr>
      </w:pPr>
    </w:p>
    <w:p w14:paraId="13804661" w14:textId="4062BDE9"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Nemokumo administratorius ir kreditorė, nesutikdami su pareiškėjos reikalavimu, įrodinėjo, kad 2015</w:t>
      </w:r>
      <w:r w:rsidR="00526302">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2017 m. visuotinio akcininkų susirinkimo sprendimų skirti dividendus priėmimo metu bendrovė turėjo pradelstų prievolių kreditorei „</w:t>
      </w:r>
      <w:proofErr w:type="spellStart"/>
      <w:r w:rsidRPr="00034AFC">
        <w:rPr>
          <w:rFonts w:ascii="Times New Roman" w:eastAsia="Times New Roman" w:hAnsi="Times New Roman" w:cs="Times New Roman"/>
          <w:iCs/>
          <w:sz w:val="24"/>
          <w:szCs w:val="24"/>
        </w:rPr>
        <w:t>Hubbard</w:t>
      </w:r>
      <w:proofErr w:type="spellEnd"/>
      <w:r w:rsidRPr="00034AFC">
        <w:rPr>
          <w:rFonts w:ascii="Times New Roman" w:eastAsia="Times New Roman" w:hAnsi="Times New Roman" w:cs="Times New Roman"/>
          <w:iCs/>
          <w:sz w:val="24"/>
          <w:szCs w:val="24"/>
        </w:rPr>
        <w:t xml:space="preserve"> SAS“ pagal jų sudarytą tiekimo sutartį. Pareiškėja teigė, kad šalių susitarimais buvo pakeisti prievolių įvykdymo terminai, todėl </w:t>
      </w:r>
      <w:r w:rsidR="00526302">
        <w:rPr>
          <w:rFonts w:ascii="Times New Roman" w:eastAsia="Times New Roman" w:hAnsi="Times New Roman" w:cs="Times New Roman"/>
          <w:iCs/>
          <w:sz w:val="24"/>
          <w:szCs w:val="24"/>
        </w:rPr>
        <w:t xml:space="preserve">priimant </w:t>
      </w:r>
      <w:r w:rsidRPr="00034AFC">
        <w:rPr>
          <w:rFonts w:ascii="Times New Roman" w:eastAsia="Times New Roman" w:hAnsi="Times New Roman" w:cs="Times New Roman"/>
          <w:iCs/>
          <w:sz w:val="24"/>
          <w:szCs w:val="24"/>
        </w:rPr>
        <w:t>sprendim</w:t>
      </w:r>
      <w:r w:rsidR="00526302">
        <w:rPr>
          <w:rFonts w:ascii="Times New Roman" w:eastAsia="Times New Roman" w:hAnsi="Times New Roman" w:cs="Times New Roman"/>
          <w:iCs/>
          <w:sz w:val="24"/>
          <w:szCs w:val="24"/>
        </w:rPr>
        <w:t xml:space="preserve">us </w:t>
      </w:r>
      <w:r w:rsidRPr="00034AFC">
        <w:rPr>
          <w:rFonts w:ascii="Times New Roman" w:eastAsia="Times New Roman" w:hAnsi="Times New Roman" w:cs="Times New Roman"/>
          <w:iCs/>
          <w:sz w:val="24"/>
          <w:szCs w:val="24"/>
        </w:rPr>
        <w:t xml:space="preserve">pradelstų prievolių nebuvo. Kreditorė ir atsakovė siekė pagrįsti, kad jokie susitarimai, kuriais būtų pakeisti pradinių įsipareigojimų vykdymo terminai, nebuvo sudaryti. Tarp atsakovės ir trečiojo asmens sudarytais susitarimais buvo sudaryta galimybė grąžinti pradelstą skolą per papildomai nustatytą terminą. Tokiais susitarimais buvo patvirtinta, kad </w:t>
      </w:r>
      <w:r w:rsidRPr="00034AFC">
        <w:rPr>
          <w:rFonts w:ascii="Times New Roman" w:eastAsia="Times New Roman" w:hAnsi="Times New Roman" w:cs="Times New Roman"/>
          <w:iCs/>
          <w:sz w:val="24"/>
          <w:szCs w:val="24"/>
        </w:rPr>
        <w:lastRenderedPageBreak/>
        <w:t xml:space="preserve">bendrovė turi pradelstų įsipareigojimų. Šalių procesiniuose dokumentuose išdėstyti argumentai leidžia spręsti, kad šalys skirtingai </w:t>
      </w:r>
      <w:bookmarkStart w:id="13" w:name="_Hlk164460423"/>
      <w:r w:rsidRPr="00034AFC">
        <w:rPr>
          <w:rFonts w:ascii="Times New Roman" w:eastAsia="Times New Roman" w:hAnsi="Times New Roman" w:cs="Times New Roman"/>
          <w:iCs/>
          <w:sz w:val="24"/>
          <w:szCs w:val="24"/>
        </w:rPr>
        <w:t xml:space="preserve">aiškina susitarimų dėl pradelstų ir naujai atsiradusių prievolių vykdymo pagal mokėjimo grafikus </w:t>
      </w:r>
      <w:r w:rsidRPr="008E3B18">
        <w:rPr>
          <w:rFonts w:ascii="Times New Roman" w:eastAsia="Times New Roman" w:hAnsi="Times New Roman" w:cs="Times New Roman"/>
          <w:iCs/>
          <w:sz w:val="24"/>
          <w:szCs w:val="24"/>
        </w:rPr>
        <w:t xml:space="preserve">sudarymo </w:t>
      </w:r>
      <w:r w:rsidR="00F14DEE" w:rsidRPr="008E3B18">
        <w:rPr>
          <w:rFonts w:ascii="Times New Roman" w:eastAsia="Times New Roman" w:hAnsi="Times New Roman" w:cs="Times New Roman"/>
          <w:iCs/>
          <w:sz w:val="24"/>
          <w:szCs w:val="24"/>
        </w:rPr>
        <w:t>padarinius</w:t>
      </w:r>
      <w:r w:rsidRPr="008E3B18">
        <w:rPr>
          <w:rFonts w:ascii="Times New Roman" w:eastAsia="Times New Roman" w:hAnsi="Times New Roman" w:cs="Times New Roman"/>
          <w:iCs/>
          <w:sz w:val="24"/>
          <w:szCs w:val="24"/>
        </w:rPr>
        <w:t>.</w:t>
      </w:r>
      <w:bookmarkEnd w:id="13"/>
    </w:p>
    <w:p w14:paraId="3B18AD30" w14:textId="1343DA23"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Apeliacinės instancijos teism</w:t>
      </w:r>
      <w:r w:rsidR="00746DE8">
        <w:rPr>
          <w:rFonts w:ascii="Times New Roman" w:eastAsia="Times New Roman" w:hAnsi="Times New Roman" w:cs="Times New Roman"/>
          <w:iCs/>
          <w:sz w:val="24"/>
          <w:szCs w:val="24"/>
        </w:rPr>
        <w:t>as</w:t>
      </w:r>
      <w:r w:rsidRPr="00034AFC">
        <w:rPr>
          <w:rFonts w:ascii="Times New Roman" w:eastAsia="Times New Roman" w:hAnsi="Times New Roman" w:cs="Times New Roman"/>
          <w:iCs/>
          <w:sz w:val="24"/>
          <w:szCs w:val="24"/>
        </w:rPr>
        <w:t xml:space="preserve"> nustatė, kad 2015 m. balandžio 20 d. atsakovės visuotini</w:t>
      </w:r>
      <w:r w:rsidR="00526302">
        <w:rPr>
          <w:rFonts w:ascii="Times New Roman" w:eastAsia="Times New Roman" w:hAnsi="Times New Roman" w:cs="Times New Roman"/>
          <w:iCs/>
          <w:sz w:val="24"/>
          <w:szCs w:val="24"/>
        </w:rPr>
        <w:t>am</w:t>
      </w:r>
      <w:r w:rsidRPr="00034AFC">
        <w:rPr>
          <w:rFonts w:ascii="Times New Roman" w:eastAsia="Times New Roman" w:hAnsi="Times New Roman" w:cs="Times New Roman"/>
          <w:iCs/>
          <w:sz w:val="24"/>
          <w:szCs w:val="24"/>
        </w:rPr>
        <w:t xml:space="preserve"> akcininkų susirinkim</w:t>
      </w:r>
      <w:r w:rsidR="00526302">
        <w:rPr>
          <w:rFonts w:ascii="Times New Roman" w:eastAsia="Times New Roman" w:hAnsi="Times New Roman" w:cs="Times New Roman"/>
          <w:iCs/>
          <w:sz w:val="24"/>
          <w:szCs w:val="24"/>
        </w:rPr>
        <w:t>ui priimant</w:t>
      </w:r>
      <w:r w:rsidRPr="00034AFC">
        <w:rPr>
          <w:rFonts w:ascii="Times New Roman" w:eastAsia="Times New Roman" w:hAnsi="Times New Roman" w:cs="Times New Roman"/>
          <w:iCs/>
          <w:sz w:val="24"/>
          <w:szCs w:val="24"/>
        </w:rPr>
        <w:t xml:space="preserve"> sprendim</w:t>
      </w:r>
      <w:r w:rsidR="00526302">
        <w:rPr>
          <w:rFonts w:ascii="Times New Roman" w:eastAsia="Times New Roman" w:hAnsi="Times New Roman" w:cs="Times New Roman"/>
          <w:iCs/>
          <w:sz w:val="24"/>
          <w:szCs w:val="24"/>
        </w:rPr>
        <w:t>ą</w:t>
      </w:r>
      <w:r w:rsidRPr="00034AFC">
        <w:rPr>
          <w:rFonts w:ascii="Times New Roman" w:eastAsia="Times New Roman" w:hAnsi="Times New Roman" w:cs="Times New Roman"/>
          <w:iCs/>
          <w:sz w:val="24"/>
          <w:szCs w:val="24"/>
        </w:rPr>
        <w:t xml:space="preserve"> dėl pelno paskirstymo atsakovė turėjo 1</w:t>
      </w:r>
      <w:r w:rsidR="00526302">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815</w:t>
      </w:r>
      <w:r w:rsidR="00526302">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715,76</w:t>
      </w:r>
      <w:r w:rsidR="00526302">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JAV doleri</w:t>
      </w:r>
      <w:r w:rsidR="00526302">
        <w:rPr>
          <w:rFonts w:ascii="Times New Roman" w:eastAsia="Times New Roman" w:hAnsi="Times New Roman" w:cs="Times New Roman"/>
          <w:iCs/>
          <w:sz w:val="24"/>
          <w:szCs w:val="24"/>
        </w:rPr>
        <w:t>o</w:t>
      </w:r>
      <w:r w:rsidRPr="00034AFC">
        <w:rPr>
          <w:rFonts w:ascii="Times New Roman" w:eastAsia="Times New Roman" w:hAnsi="Times New Roman" w:cs="Times New Roman"/>
          <w:iCs/>
          <w:sz w:val="24"/>
          <w:szCs w:val="24"/>
        </w:rPr>
        <w:t xml:space="preserve"> ir 10 223,50 Eur pradelstų mokėjimų kreditorei „</w:t>
      </w:r>
      <w:proofErr w:type="spellStart"/>
      <w:r w:rsidRPr="00034AFC">
        <w:rPr>
          <w:rFonts w:ascii="Times New Roman" w:eastAsia="Times New Roman" w:hAnsi="Times New Roman" w:cs="Times New Roman"/>
          <w:iCs/>
          <w:sz w:val="24"/>
          <w:szCs w:val="24"/>
        </w:rPr>
        <w:t>Hubbard</w:t>
      </w:r>
      <w:proofErr w:type="spellEnd"/>
      <w:r w:rsidRPr="00034AFC">
        <w:rPr>
          <w:rFonts w:ascii="Times New Roman" w:eastAsia="Times New Roman" w:hAnsi="Times New Roman" w:cs="Times New Roman"/>
          <w:iCs/>
          <w:sz w:val="24"/>
          <w:szCs w:val="24"/>
        </w:rPr>
        <w:t xml:space="preserve"> SAS“, 2016</w:t>
      </w:r>
      <w:r w:rsidR="00526302">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m. balandžio 19 d. – 1 602 285,52 Eur, o 2017 m. balandžio 19 d. – 1 411 192,82 Eur. Tačiau kolegija taip pat nustatė, kad iki 2015 m. balandžio 20 d. sprendimo dėl pelno paskirstymo priėmimo kreditorės ir atsakovės 2014 m. balandžio 28 d. posėdžio protokolu buvo patvirtintas susitarimas dėl savaitinių periodinių sumų pagal išrašomas PVM sąskaitas faktūras mokėjimo ir 4,7 mln. dolerių skolos mokėjimo pagal iki 2014 m. balandžio 28 d. išrašytas PVM sąskaitas faktūras. Iki 2016 m. balandžio 19 d. sprendimo priėmimo šalių 2016 m. balandžio 12</w:t>
      </w:r>
      <w:r w:rsidR="00526302">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d. posėdžio protokolu buvo patvirtintas susitarimas dėl PVM sąskaitų faktūrų apmokėjimo terminų (grafiko), apibrėžiančių savaitines periodines 90 000 Eur įmokas pagal išrašomas PVM sąskaitas faktūras</w:t>
      </w:r>
      <w:r w:rsidR="00526302">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bei 4,09 mln. eurų skolos dengimo pagal iki 2016 m. balandžio 12 d. išrašytas PVM sąskaitas faktūras. Iki 2017 m. balandžio 19 d. sprendimo priėmimo šalių 2017 m. vasario 3 d. posėdžio protokolu buvo patvirtintas susitarimas dėl einamųjų mokėjimų pagal išrašomas PVM sąskaitas faktūras mokėjimo ir 3,5 mln. eurų skolos mokėjimo pagal iki 2017 m. vasario 3 d. išrašytas PVM sąskaitas faktūras. </w:t>
      </w:r>
    </w:p>
    <w:p w14:paraId="3CB8DBE3" w14:textId="4307F635"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Nustačiusi, kad šalys buvo susitarusios dėl neapmokėtų ir mokėtinų PVM sąskaitų faktūrų apmokėjimo pagal grafike nustatytus terminus ir kad atsakovė sutarto mokėjimo grafiko laikėsi, o skola kreditorei susidarė po paskutinio akcininkų susirinkimo sprendimo dėl pelno paskirstymo priėmimo (nuo 2017 m. birželio 13 d. iki 2019 m. vasario 15 d</w:t>
      </w:r>
      <w:bookmarkStart w:id="14" w:name="_Hlk164428458"/>
      <w:r w:rsidRPr="00034AFC">
        <w:rPr>
          <w:rFonts w:ascii="Times New Roman" w:eastAsia="Times New Roman" w:hAnsi="Times New Roman" w:cs="Times New Roman"/>
          <w:iCs/>
          <w:sz w:val="24"/>
          <w:szCs w:val="24"/>
        </w:rPr>
        <w:t>.), teisėjų kolegija konstatavo, kad akcininkų sprendimai dėl pelno paskirstymo priimti nepažeidus imperatyviųjų teisės normų, nes</w:t>
      </w:r>
      <w:r w:rsidR="00C111CA">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pagal CK 6.33 straipsnio 2 dalį</w:t>
      </w:r>
      <w:r w:rsidR="00C111CA">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prievolė su atidedamuoju terminu yra nevykdytina tol, kol nesuėjo atitinkamas terminas.</w:t>
      </w:r>
    </w:p>
    <w:bookmarkEnd w:id="14"/>
    <w:p w14:paraId="1AD857F4" w14:textId="50D94C19"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Kasaciniuose skunduose keliamas klausimas, ar</w:t>
      </w:r>
      <w:r w:rsidR="00294774">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bendrovei su kreditore sudarius susitarimą dėl pradelstų prievolių mokėjimo pagal sudarytus mokėjimo grafikus, laikytina, kad tokiu susitarimu buvo pakeisti prievolių įvykdymo terminai ir prievolės tapo nepradelstos.</w:t>
      </w:r>
    </w:p>
    <w:p w14:paraId="78B2DFDD" w14:textId="3B4934FF"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CK 6.1 straipsnyje įtvirtinta prievolės samprata</w:t>
      </w:r>
      <w:r w:rsidR="00BF0F7D">
        <w:rPr>
          <w:rFonts w:ascii="Times New Roman" w:eastAsia="Times New Roman" w:hAnsi="Times New Roman" w:cs="Times New Roman"/>
          <w:iCs/>
          <w:sz w:val="24"/>
          <w:szCs w:val="24"/>
        </w:rPr>
        <w:t>, pagal kurią</w:t>
      </w:r>
      <w:r w:rsidRPr="00034AFC">
        <w:rPr>
          <w:rFonts w:ascii="Times New Roman" w:eastAsia="Times New Roman" w:hAnsi="Times New Roman" w:cs="Times New Roman"/>
          <w:iCs/>
          <w:sz w:val="24"/>
          <w:szCs w:val="24"/>
        </w:rPr>
        <w:t xml:space="preserve"> prievolė – tai teisinis santykis, kurio viena šalis (skolininkas) privalo atlikti kitos šalies (kreditoriaus) naudai tam tikrą veiksmą arba susilaikyti nuo tam tikro veiksmo, o kreditorius turi teisę reikalauti iš skolininko, kad šis įvykdytų savo pareigą. Prievolės atsiranda iš sandorių arba kitokių juridinių faktų, kurie pagal galiojančius įstatymus sukuria prievolinius santykius. </w:t>
      </w:r>
    </w:p>
    <w:p w14:paraId="01431248" w14:textId="379AEB24"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Pagal CK 6.33 straipsni</w:t>
      </w:r>
      <w:r w:rsidR="00BF0F7D">
        <w:rPr>
          <w:rFonts w:ascii="Times New Roman" w:eastAsia="Times New Roman" w:hAnsi="Times New Roman" w:cs="Times New Roman"/>
          <w:iCs/>
          <w:sz w:val="24"/>
          <w:szCs w:val="24"/>
        </w:rPr>
        <w:t>o</w:t>
      </w:r>
      <w:r w:rsidRPr="00034AFC">
        <w:rPr>
          <w:rFonts w:ascii="Times New Roman" w:eastAsia="Times New Roman" w:hAnsi="Times New Roman" w:cs="Times New Roman"/>
          <w:iCs/>
          <w:sz w:val="24"/>
          <w:szCs w:val="24"/>
        </w:rPr>
        <w:t xml:space="preserve"> 1 dalį, terminuotos prievolės gali būti su atidedamuoju ir su naikinamuoju terminu. Prievolė su atidedamuoju terminu yra egzistuojanti prievolė, kuri nevykdytina tol, kol nesuėjo tam tikras terminas ar nebuvo tam tikros aplinkybės. Šiuo atveju negalima reikalauti ją įvykdyti tol, kol nesuėjo terminas, tačiau to, kas buvo įvykdyta savanoriškai ir neklystant iki termino pabaigos, negalima reikalauti grąžinti (CK 6.33 straipsnio 2 dalis). </w:t>
      </w:r>
    </w:p>
    <w:p w14:paraId="05210457" w14:textId="0282F348"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Prievolės vykdymas yra veiksmų, kurie yra prievolės dalykas, atlikimas. Piniginės prievolės dalykas – skolininko pareiga perduoti kreditoriui nustatytą pinigų sumą. Tinkamas prievolės įvykdymas reiškia jos pasibaigimą, o netinkamai įvykdyta prievolė nepasibaigia (CK 6.123</w:t>
      </w:r>
      <w:r w:rsidR="00BF0F7D">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straipsnio 1 dalis). Prievolė laikoma tinkamai įvykdyta, jeigu laikomasi jos vykdymo principų, nustatytų CK 6.38 straipsnyje, t. y. jei prievolė vykdoma tinkamam kreditoriui, tinkamo skolininko, nustatytoje vietoje, nustatytu būdu, laiku ir pan. (Lietuvos Aukščiausiojo Teismo 2021 m. vasario 24 d. nutartis civilinėje byloje Nr. e3K-7-125-378/2021, 36 punktas).</w:t>
      </w:r>
    </w:p>
    <w:p w14:paraId="5EB02937" w14:textId="74BBC00F"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lastRenderedPageBreak/>
        <w:t>Prievolių įvykdymo terminą galima apibrėžti kaip laikotarpį, per kurį įpareigotasis asmuo privalo atlikti veiksmus, sudarančius jo įsipareigojimų pagal prievolę turinį. Prievolių vykdymo terminai dažniausiai nustatomi šalių susitarimu sudarant sutartis, tačiau terminus nustačiusios šalys abipusiu sutarimu gali juos pakeisti, pavyzdžiui, pratęsti skolos grąžinimo terminą. Pagal CK 6.63 straipsnio 1 dalies 2 punktą, skolininkas laikomas pažeidusiu prievolę, kai praleidžia prievolės įvykdymo terminą. Laikoma, kad skolininkas praleido terminą, jeigu jis prievolės neįvykdo per nustatytą terminą (CK 6.260 straipsnio 1 dalis). Praleidęs prievolės įvykdymo terminą skolininkas atsako kreditoriui už dėl termino praleidimo padarytus nuostolius ir už atsitiktinai atsiradusį po termino praleidimo negalimumą įvykdyti prievolę (CK 6.260 straipsnio 2 dalis). Tačiau pasibaigus prievolės įvykdymo terminui taikyti civilinę atsakomybę galima ne visais atvejais.</w:t>
      </w:r>
    </w:p>
    <w:p w14:paraId="2729FD61" w14:textId="77777777"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CK 6.209 straipsnyje reglamentuojamas papildomas terminas sutarčiai įvykdyti. Šio straipsnio 1 dalyje nustatyta, kad jeigu sutartis neįvykdyta, nukentėjusi šalis gali raštu nustatyti protingą papildomą terminą sutarčiai įvykdyti ir pranešti apie tai kitai šaliai. Paprastai teise nustatyti papildomą terminą prievolei įvykdyti kreditorius naudojasi tais atvejais, kai yra suinteresuotas išsaugoti sutartinius santykius su skolininku, gauti prievolės įvykdymą, nors ir vėliau, nei buvo nustatytas įvykdymo terminas, taip pat kai pagal įstatymą ar šalių susitarimą bei prievolės pobūdį termino praleidimas nėra pripažįstamas esminiu prievolės pažeidimu. Tais atvejais, kai prievolės įvykdymo terminas kreditoriaus valia yra nukeliamas tolesniam laikui, laikytina, kad yra nustatytas papildomas terminas sutarčiai įvykdyti.</w:t>
      </w:r>
    </w:p>
    <w:p w14:paraId="10EA3707" w14:textId="333FFEB2"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CK 6.209 straipsnio tikslas yra leisti šalims išsaugoti sutartį, nors ir praleistas jos įvykdymo terminas. Nukentėjusiai šaliai suteikiama teisė sudaryti kitai šaliai, praleidusiai įvykdymo terminus, galimybę įvykdyti sutartį. Taigi ši teisės norma nustato nukentėjusios šalies teisę, bet ne pareigą. Nukentėjusi šalis, nusprendusi nustatyti kitai šaliai papildomą terminą sutarčiai įvykdyti, turi šią teisę įgyvendinti įstatymų nustatyta tvarka (žr. Lietuvos Aukščiausiojo Teismo 2019 m. gruodžio 3 d. nutarti</w:t>
      </w:r>
      <w:r w:rsidR="00CF0588">
        <w:rPr>
          <w:rFonts w:ascii="Times New Roman" w:eastAsia="Times New Roman" w:hAnsi="Times New Roman" w:cs="Times New Roman"/>
          <w:iCs/>
          <w:sz w:val="24"/>
          <w:szCs w:val="24"/>
        </w:rPr>
        <w:t>e</w:t>
      </w:r>
      <w:r w:rsidRPr="00034AFC">
        <w:rPr>
          <w:rFonts w:ascii="Times New Roman" w:eastAsia="Times New Roman" w:hAnsi="Times New Roman" w:cs="Times New Roman"/>
          <w:iCs/>
          <w:sz w:val="24"/>
          <w:szCs w:val="24"/>
        </w:rPr>
        <w:t>s civilinėje byloje Nr. 3K-3-374-687/2019 63 punkt</w:t>
      </w:r>
      <w:r w:rsidR="00CF0588">
        <w:rPr>
          <w:rFonts w:ascii="Times New Roman" w:eastAsia="Times New Roman" w:hAnsi="Times New Roman" w:cs="Times New Roman"/>
          <w:iCs/>
          <w:sz w:val="24"/>
          <w:szCs w:val="24"/>
        </w:rPr>
        <w:t>ą</w:t>
      </w:r>
      <w:r w:rsidRPr="00034AFC">
        <w:rPr>
          <w:rFonts w:ascii="Times New Roman" w:eastAsia="Times New Roman" w:hAnsi="Times New Roman" w:cs="Times New Roman"/>
          <w:iCs/>
          <w:sz w:val="24"/>
          <w:szCs w:val="24"/>
        </w:rPr>
        <w:t>).</w:t>
      </w:r>
    </w:p>
    <w:p w14:paraId="0DBAD18D" w14:textId="77777777" w:rsidR="00773577" w:rsidRDefault="00034AFC" w:rsidP="00773577">
      <w:pPr>
        <w:pStyle w:val="Sraopastraipa"/>
        <w:numPr>
          <w:ilvl w:val="0"/>
          <w:numId w:val="9"/>
        </w:numPr>
        <w:spacing w:after="120" w:line="240" w:lineRule="auto"/>
        <w:contextualSpacing w:val="0"/>
        <w:jc w:val="both"/>
        <w:rPr>
          <w:rFonts w:ascii="Times New Roman" w:eastAsia="Times New Roman" w:hAnsi="Times New Roman" w:cs="Times New Roman"/>
          <w:iCs/>
          <w:sz w:val="24"/>
          <w:szCs w:val="24"/>
        </w:rPr>
      </w:pPr>
      <w:r w:rsidRPr="00773577">
        <w:rPr>
          <w:rFonts w:ascii="Times New Roman" w:eastAsia="Times New Roman" w:hAnsi="Times New Roman" w:cs="Times New Roman"/>
          <w:iCs/>
          <w:sz w:val="24"/>
          <w:szCs w:val="24"/>
        </w:rPr>
        <w:t xml:space="preserve">Pagal CK 6.209 straipsnio 2 dalį, nustačiusi papildomą terminą sutarčiai įvykdyti, nukentėjusi šalis gali šiam terminui sustabdyti savo prievolių vykdymą ir pareikalauti atlyginti nuostolius, tačiau ji negali taikyti kitų gynimosi būdų. Taigi, jei yra nustatytas papildomas terminas sutarčiai įvykdyti, kreditorius per nustatytą terminą negali nutraukti sutarties, kreiptis į teismą dėl skolos priteisimo ar reikalauti įvykdyti prievolę natūra. Jeigu esant pradelstai prievolei šalys nustato papildomą terminą jai įvykdyti, nėra laikoma, kad prievolė yra pradelsta, kadangi prievolės įvykdymo terminai yra nukeliami į ateitį. Taigi, kol papildomi prievolės įvykdymo terminai nėra suėję, nėra pagrindo konstatuoti esant vykdytiną prievolę. Atsižvelgiant į tai, kad kreditorius neturi teisės reikalauti </w:t>
      </w:r>
      <w:r w:rsidR="00BF0F7D" w:rsidRPr="00773577">
        <w:rPr>
          <w:rFonts w:ascii="Times New Roman" w:eastAsia="Times New Roman" w:hAnsi="Times New Roman" w:cs="Times New Roman"/>
          <w:iCs/>
          <w:sz w:val="24"/>
          <w:szCs w:val="24"/>
        </w:rPr>
        <w:t xml:space="preserve">iš </w:t>
      </w:r>
      <w:r w:rsidRPr="00773577">
        <w:rPr>
          <w:rFonts w:ascii="Times New Roman" w:eastAsia="Times New Roman" w:hAnsi="Times New Roman" w:cs="Times New Roman"/>
          <w:iCs/>
          <w:sz w:val="24"/>
          <w:szCs w:val="24"/>
        </w:rPr>
        <w:t>skolininko įvykdyti prievolę tol, kol nesuėjo prievolės įvykdymo terminas (CK 6.33 straipsnio 2 dalis), laikytina, kad tokia prievolė nėra vykdytina.</w:t>
      </w:r>
    </w:p>
    <w:p w14:paraId="2F6670D8" w14:textId="77777777" w:rsidR="00DE2585"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DE2EA2">
        <w:rPr>
          <w:rFonts w:ascii="Times New Roman" w:eastAsia="Times New Roman" w:hAnsi="Times New Roman" w:cs="Times New Roman"/>
          <w:iCs/>
          <w:sz w:val="24"/>
          <w:szCs w:val="24"/>
        </w:rPr>
        <w:t xml:space="preserve">Sutarties laisvės principas užtikrina sutarties šalims teisę laisvai sudaryti sutartis ir savo nuožiūra nustatyti tarpusavio teises bei pareigas, taip pat sudaryti ir CK nenustatytas sutartis, jeigu tai neprieštarauja įstatymams (CK 6.156 straipsnis). Sutarties sąlygas šalys nustato savo nuožiūra, išskyrus atvejus, kai tam tikras sutarties sąlygas nustato imperatyviosios teisės normos (CK 6.156 straipsnio 4 dalis). </w:t>
      </w:r>
    </w:p>
    <w:p w14:paraId="3396D14D" w14:textId="322597B7" w:rsidR="00034AFC" w:rsidRPr="00DE2EA2" w:rsidRDefault="00773577"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8E3B18">
        <w:rPr>
          <w:rFonts w:ascii="Times New Roman" w:eastAsia="Times New Roman" w:hAnsi="Times New Roman" w:cs="Times New Roman"/>
          <w:iCs/>
          <w:sz w:val="24"/>
          <w:szCs w:val="24"/>
        </w:rPr>
        <w:t xml:space="preserve">Nors atsakovė teigia, kad </w:t>
      </w:r>
      <w:r w:rsidR="0009363A" w:rsidRPr="008E3B18">
        <w:rPr>
          <w:rFonts w:ascii="Times New Roman" w:eastAsia="Times New Roman" w:hAnsi="Times New Roman" w:cs="Times New Roman"/>
          <w:iCs/>
          <w:sz w:val="24"/>
          <w:szCs w:val="24"/>
        </w:rPr>
        <w:t>jo</w:t>
      </w:r>
      <w:r w:rsidRPr="008E3B18">
        <w:rPr>
          <w:rFonts w:ascii="Times New Roman" w:eastAsia="Times New Roman" w:hAnsi="Times New Roman" w:cs="Times New Roman"/>
          <w:iCs/>
          <w:sz w:val="24"/>
          <w:szCs w:val="24"/>
        </w:rPr>
        <w:t>s ir trečiojo asmens sudaryt</w:t>
      </w:r>
      <w:r w:rsidR="00A83DDE" w:rsidRPr="008E3B18">
        <w:rPr>
          <w:rFonts w:ascii="Times New Roman" w:eastAsia="Times New Roman" w:hAnsi="Times New Roman" w:cs="Times New Roman"/>
          <w:iCs/>
          <w:sz w:val="24"/>
          <w:szCs w:val="24"/>
        </w:rPr>
        <w:t>i</w:t>
      </w:r>
      <w:r w:rsidRPr="008E3B18">
        <w:rPr>
          <w:rFonts w:ascii="Times New Roman" w:eastAsia="Times New Roman" w:hAnsi="Times New Roman" w:cs="Times New Roman"/>
          <w:iCs/>
          <w:sz w:val="24"/>
          <w:szCs w:val="24"/>
        </w:rPr>
        <w:t xml:space="preserve"> susitarim</w:t>
      </w:r>
      <w:r w:rsidR="00A83DDE" w:rsidRPr="008E3B18">
        <w:rPr>
          <w:rFonts w:ascii="Times New Roman" w:eastAsia="Times New Roman" w:hAnsi="Times New Roman" w:cs="Times New Roman"/>
          <w:iCs/>
          <w:sz w:val="24"/>
          <w:szCs w:val="24"/>
        </w:rPr>
        <w:t>ai</w:t>
      </w:r>
      <w:r w:rsidRPr="008E3B18">
        <w:rPr>
          <w:rFonts w:ascii="Times New Roman" w:eastAsia="Times New Roman" w:hAnsi="Times New Roman" w:cs="Times New Roman"/>
          <w:iCs/>
          <w:sz w:val="24"/>
          <w:szCs w:val="24"/>
        </w:rPr>
        <w:t xml:space="preserve"> negalėjo būti vertinam</w:t>
      </w:r>
      <w:r w:rsidR="00A83DDE" w:rsidRPr="008E3B18">
        <w:rPr>
          <w:rFonts w:ascii="Times New Roman" w:eastAsia="Times New Roman" w:hAnsi="Times New Roman" w:cs="Times New Roman"/>
          <w:iCs/>
          <w:sz w:val="24"/>
          <w:szCs w:val="24"/>
        </w:rPr>
        <w:t>i</w:t>
      </w:r>
      <w:r w:rsidRPr="008E3B18">
        <w:rPr>
          <w:rFonts w:ascii="Times New Roman" w:eastAsia="Times New Roman" w:hAnsi="Times New Roman" w:cs="Times New Roman"/>
          <w:iCs/>
          <w:sz w:val="24"/>
          <w:szCs w:val="24"/>
        </w:rPr>
        <w:t xml:space="preserve"> kaip naujų mokėjimo terminų nustatymas, o pradelsto įsipareigojimo išdėstymas, </w:t>
      </w:r>
      <w:r w:rsidR="00A83DDE" w:rsidRPr="008E3B18">
        <w:rPr>
          <w:rFonts w:ascii="Times New Roman" w:eastAsia="Times New Roman" w:hAnsi="Times New Roman" w:cs="Times New Roman"/>
          <w:iCs/>
          <w:sz w:val="24"/>
          <w:szCs w:val="24"/>
        </w:rPr>
        <w:t>vykdant</w:t>
      </w:r>
      <w:r w:rsidRPr="008E3B18">
        <w:rPr>
          <w:rFonts w:ascii="Times New Roman" w:eastAsia="Times New Roman" w:hAnsi="Times New Roman" w:cs="Times New Roman"/>
          <w:iCs/>
          <w:sz w:val="24"/>
          <w:szCs w:val="24"/>
        </w:rPr>
        <w:t xml:space="preserve"> mokėjimus </w:t>
      </w:r>
      <w:r w:rsidR="00B442E6" w:rsidRPr="008E3B18">
        <w:rPr>
          <w:rFonts w:ascii="Times New Roman" w:eastAsia="Times New Roman" w:hAnsi="Times New Roman" w:cs="Times New Roman"/>
          <w:iCs/>
          <w:sz w:val="24"/>
          <w:szCs w:val="24"/>
        </w:rPr>
        <w:t>pagal</w:t>
      </w:r>
      <w:r w:rsidRPr="008E3B18">
        <w:rPr>
          <w:rFonts w:ascii="Times New Roman" w:eastAsia="Times New Roman" w:hAnsi="Times New Roman" w:cs="Times New Roman"/>
          <w:iCs/>
          <w:sz w:val="24"/>
          <w:szCs w:val="24"/>
        </w:rPr>
        <w:t xml:space="preserve"> konkreči</w:t>
      </w:r>
      <w:r w:rsidR="00B442E6" w:rsidRPr="008E3B18">
        <w:rPr>
          <w:rFonts w:ascii="Times New Roman" w:eastAsia="Times New Roman" w:hAnsi="Times New Roman" w:cs="Times New Roman"/>
          <w:iCs/>
          <w:sz w:val="24"/>
          <w:szCs w:val="24"/>
        </w:rPr>
        <w:t>us</w:t>
      </w:r>
      <w:r w:rsidRPr="008E3B18">
        <w:rPr>
          <w:rFonts w:ascii="Times New Roman" w:eastAsia="Times New Roman" w:hAnsi="Times New Roman" w:cs="Times New Roman"/>
          <w:iCs/>
          <w:sz w:val="24"/>
          <w:szCs w:val="24"/>
        </w:rPr>
        <w:t xml:space="preserve"> termin</w:t>
      </w:r>
      <w:r w:rsidR="00B442E6" w:rsidRPr="008E3B18">
        <w:rPr>
          <w:rFonts w:ascii="Times New Roman" w:eastAsia="Times New Roman" w:hAnsi="Times New Roman" w:cs="Times New Roman"/>
          <w:iCs/>
          <w:sz w:val="24"/>
          <w:szCs w:val="24"/>
        </w:rPr>
        <w:t>us</w:t>
      </w:r>
      <w:r w:rsidRPr="008E3B18">
        <w:rPr>
          <w:rFonts w:ascii="Times New Roman" w:eastAsia="Times New Roman" w:hAnsi="Times New Roman" w:cs="Times New Roman"/>
          <w:iCs/>
          <w:sz w:val="24"/>
          <w:szCs w:val="24"/>
        </w:rPr>
        <w:t>, negali pakeisti pačios skolos vertinimo fakto</w:t>
      </w:r>
      <w:r w:rsidR="00A83DDE" w:rsidRPr="008E3B18">
        <w:rPr>
          <w:rFonts w:ascii="Times New Roman" w:eastAsia="Times New Roman" w:hAnsi="Times New Roman" w:cs="Times New Roman"/>
          <w:iCs/>
          <w:sz w:val="24"/>
          <w:szCs w:val="24"/>
        </w:rPr>
        <w:t>, tačiau</w:t>
      </w:r>
      <w:r w:rsidRPr="008E3B18">
        <w:rPr>
          <w:rFonts w:ascii="Times New Roman" w:eastAsia="Times New Roman" w:hAnsi="Times New Roman" w:cs="Times New Roman"/>
          <w:iCs/>
          <w:sz w:val="24"/>
          <w:szCs w:val="24"/>
        </w:rPr>
        <w:t>,</w:t>
      </w:r>
      <w:r w:rsidR="00DE2585" w:rsidRPr="008E3B18">
        <w:rPr>
          <w:rFonts w:ascii="Times New Roman" w:eastAsia="Times New Roman" w:hAnsi="Times New Roman" w:cs="Times New Roman"/>
          <w:iCs/>
          <w:sz w:val="24"/>
          <w:szCs w:val="24"/>
        </w:rPr>
        <w:t xml:space="preserve"> pabrėžtina,</w:t>
      </w:r>
      <w:r w:rsidRPr="008E3B18">
        <w:rPr>
          <w:rFonts w:ascii="Times New Roman" w:eastAsia="Times New Roman" w:hAnsi="Times New Roman" w:cs="Times New Roman"/>
          <w:iCs/>
          <w:sz w:val="24"/>
          <w:szCs w:val="24"/>
        </w:rPr>
        <w:t xml:space="preserve"> pati atsakovė pripažįsta, jog pradelstų įsipareigojimų vykdymas buvo sureguliuotas tarpusavyje nustatant papildomus terminus skolai grąžinti. Taigi šalys, nors ir skirtingai aiškina susitarimų dėl pradelstų ir naujai atsiradusių prievolių vykdymo pagal mokėjimo grafikus sudarymo </w:t>
      </w:r>
      <w:r w:rsidR="00527124" w:rsidRPr="008E3B18">
        <w:rPr>
          <w:rFonts w:ascii="Times New Roman" w:eastAsia="Times New Roman" w:hAnsi="Times New Roman" w:cs="Times New Roman"/>
          <w:iCs/>
          <w:sz w:val="24"/>
          <w:szCs w:val="24"/>
        </w:rPr>
        <w:t>padarinius</w:t>
      </w:r>
      <w:r w:rsidRPr="008E3B18">
        <w:rPr>
          <w:rFonts w:ascii="Times New Roman" w:eastAsia="Times New Roman" w:hAnsi="Times New Roman" w:cs="Times New Roman"/>
          <w:iCs/>
          <w:sz w:val="24"/>
          <w:szCs w:val="24"/>
        </w:rPr>
        <w:t xml:space="preserve">, </w:t>
      </w:r>
      <w:r w:rsidR="00DE2EA2" w:rsidRPr="008E3B18">
        <w:rPr>
          <w:rFonts w:ascii="Times New Roman" w:eastAsia="Times New Roman" w:hAnsi="Times New Roman" w:cs="Times New Roman"/>
          <w:iCs/>
          <w:sz w:val="24"/>
          <w:szCs w:val="24"/>
        </w:rPr>
        <w:t>iš esmės pripažįsta</w:t>
      </w:r>
      <w:r w:rsidRPr="008E3B18">
        <w:rPr>
          <w:rFonts w:ascii="Times New Roman" w:eastAsia="Times New Roman" w:hAnsi="Times New Roman" w:cs="Times New Roman"/>
          <w:iCs/>
          <w:sz w:val="24"/>
          <w:szCs w:val="24"/>
        </w:rPr>
        <w:t>, kad mokėjimo grafikais buvo pratęsti prievolių vykdymo terminai</w:t>
      </w:r>
      <w:r w:rsidR="00527124" w:rsidRPr="008E3B18">
        <w:rPr>
          <w:rFonts w:ascii="Times New Roman" w:eastAsia="Times New Roman" w:hAnsi="Times New Roman" w:cs="Times New Roman"/>
          <w:iCs/>
          <w:sz w:val="24"/>
          <w:szCs w:val="24"/>
        </w:rPr>
        <w:t xml:space="preserve">, </w:t>
      </w:r>
      <w:r w:rsidR="00B442E6" w:rsidRPr="008E3B18">
        <w:rPr>
          <w:rFonts w:ascii="Times New Roman" w:eastAsia="Times New Roman" w:hAnsi="Times New Roman" w:cs="Times New Roman"/>
          <w:iCs/>
          <w:sz w:val="24"/>
          <w:szCs w:val="24"/>
        </w:rPr>
        <w:t>o</w:t>
      </w:r>
      <w:r w:rsidRPr="008E3B18">
        <w:rPr>
          <w:rFonts w:ascii="Times New Roman" w:eastAsia="Times New Roman" w:hAnsi="Times New Roman" w:cs="Times New Roman"/>
          <w:iCs/>
          <w:sz w:val="24"/>
          <w:szCs w:val="24"/>
        </w:rPr>
        <w:t xml:space="preserve"> </w:t>
      </w:r>
      <w:r w:rsidR="00DE2585" w:rsidRPr="008E3B18">
        <w:rPr>
          <w:rFonts w:ascii="Times New Roman" w:eastAsia="Times New Roman" w:hAnsi="Times New Roman" w:cs="Times New Roman"/>
          <w:iCs/>
          <w:sz w:val="24"/>
          <w:szCs w:val="24"/>
        </w:rPr>
        <w:t xml:space="preserve">pats </w:t>
      </w:r>
      <w:r w:rsidRPr="008E3B18">
        <w:rPr>
          <w:rFonts w:ascii="Times New Roman" w:eastAsia="Times New Roman" w:hAnsi="Times New Roman" w:cs="Times New Roman"/>
          <w:iCs/>
          <w:sz w:val="24"/>
          <w:szCs w:val="24"/>
        </w:rPr>
        <w:t xml:space="preserve">atsakovės prievolės </w:t>
      </w:r>
      <w:r w:rsidR="0009363A" w:rsidRPr="008E3B18">
        <w:rPr>
          <w:rFonts w:ascii="Times New Roman" w:eastAsia="Times New Roman" w:hAnsi="Times New Roman" w:cs="Times New Roman"/>
          <w:iCs/>
          <w:sz w:val="24"/>
          <w:szCs w:val="24"/>
        </w:rPr>
        <w:t xml:space="preserve">trečiajam asmeniui </w:t>
      </w:r>
      <w:r w:rsidR="00640E55" w:rsidRPr="008E3B18">
        <w:rPr>
          <w:rFonts w:ascii="Times New Roman" w:eastAsia="Times New Roman" w:hAnsi="Times New Roman" w:cs="Times New Roman"/>
          <w:iCs/>
          <w:sz w:val="24"/>
          <w:szCs w:val="24"/>
        </w:rPr>
        <w:t xml:space="preserve">egzistavimo </w:t>
      </w:r>
      <w:r w:rsidRPr="008E3B18">
        <w:rPr>
          <w:rFonts w:ascii="Times New Roman" w:eastAsia="Times New Roman" w:hAnsi="Times New Roman" w:cs="Times New Roman"/>
          <w:iCs/>
          <w:sz w:val="24"/>
          <w:szCs w:val="24"/>
        </w:rPr>
        <w:t xml:space="preserve">faktas byloje nėra </w:t>
      </w:r>
      <w:r w:rsidRPr="008E3B18">
        <w:rPr>
          <w:rFonts w:ascii="Times New Roman" w:eastAsia="Times New Roman" w:hAnsi="Times New Roman" w:cs="Times New Roman"/>
          <w:iCs/>
          <w:sz w:val="24"/>
          <w:szCs w:val="24"/>
        </w:rPr>
        <w:lastRenderedPageBreak/>
        <w:t>ginčijamas</w:t>
      </w:r>
      <w:r w:rsidR="00527124" w:rsidRPr="008E3B18">
        <w:rPr>
          <w:rFonts w:ascii="Times New Roman" w:eastAsia="Times New Roman" w:hAnsi="Times New Roman" w:cs="Times New Roman"/>
          <w:iCs/>
          <w:sz w:val="24"/>
          <w:szCs w:val="24"/>
        </w:rPr>
        <w:t>.</w:t>
      </w:r>
      <w:r w:rsidRPr="008E3B18">
        <w:rPr>
          <w:rFonts w:ascii="Times New Roman" w:eastAsia="Times New Roman" w:hAnsi="Times New Roman" w:cs="Times New Roman"/>
          <w:iCs/>
          <w:sz w:val="24"/>
          <w:szCs w:val="24"/>
        </w:rPr>
        <w:t xml:space="preserve"> ABĮ 59 straipsnio 6 dalies 1 punktas teisinius padarinius, t. y. negalėjimą priimti sprendim</w:t>
      </w:r>
      <w:r w:rsidR="00B407D5" w:rsidRPr="008E3B18">
        <w:rPr>
          <w:rFonts w:ascii="Times New Roman" w:eastAsia="Times New Roman" w:hAnsi="Times New Roman" w:cs="Times New Roman"/>
          <w:iCs/>
          <w:sz w:val="24"/>
          <w:szCs w:val="24"/>
        </w:rPr>
        <w:t>o</w:t>
      </w:r>
      <w:r w:rsidRPr="008E3B18">
        <w:rPr>
          <w:rFonts w:ascii="Times New Roman" w:eastAsia="Times New Roman" w:hAnsi="Times New Roman" w:cs="Times New Roman"/>
          <w:iCs/>
          <w:sz w:val="24"/>
          <w:szCs w:val="24"/>
        </w:rPr>
        <w:t xml:space="preserve"> skirti ir išmokėti dividendus, sieja ne su prievolės buvimo faktu, bet su prievolės vykdymo termino pasibaigimo faktu – bendrovės neįvykdytomis prievolėmis, kurių terminai yra suėję iki sprendimo priėmimo. </w:t>
      </w:r>
      <w:r w:rsidR="00034AFC" w:rsidRPr="008E3B18">
        <w:rPr>
          <w:rFonts w:ascii="Times New Roman" w:eastAsia="Times New Roman" w:hAnsi="Times New Roman" w:cs="Times New Roman"/>
          <w:iCs/>
          <w:sz w:val="24"/>
          <w:szCs w:val="24"/>
        </w:rPr>
        <w:t>Nagrinėjamo</w:t>
      </w:r>
      <w:r w:rsidR="00034AFC" w:rsidRPr="00DE2EA2">
        <w:rPr>
          <w:rFonts w:ascii="Times New Roman" w:eastAsia="Times New Roman" w:hAnsi="Times New Roman" w:cs="Times New Roman"/>
          <w:iCs/>
          <w:sz w:val="24"/>
          <w:szCs w:val="24"/>
        </w:rPr>
        <w:t xml:space="preserve"> ginčo atveju, šalims susitarus dėl esamos skolos ir būsimų sąskaitų mokėjimo tvarkos, laikytina, kad pradelstoms atsakovės skoloms buvo nustatyti papildomi prievolių įvykdymo terminai. Tarp šalių nesant ginčo, kad atsakovė tinkamai vykdė įsipareigojimus pagal šalių sudarytus susitarimus, nėra pagrindo pripažinti, kad 2015</w:t>
      </w:r>
      <w:r w:rsidR="00BF0F7D" w:rsidRPr="00DE2EA2">
        <w:rPr>
          <w:rFonts w:ascii="Times New Roman" w:eastAsia="Times New Roman" w:hAnsi="Times New Roman" w:cs="Times New Roman"/>
          <w:iCs/>
          <w:sz w:val="24"/>
          <w:szCs w:val="24"/>
        </w:rPr>
        <w:t>–</w:t>
      </w:r>
      <w:r w:rsidR="00034AFC" w:rsidRPr="00DE2EA2">
        <w:rPr>
          <w:rFonts w:ascii="Times New Roman" w:eastAsia="Times New Roman" w:hAnsi="Times New Roman" w:cs="Times New Roman"/>
          <w:iCs/>
          <w:sz w:val="24"/>
          <w:szCs w:val="24"/>
        </w:rPr>
        <w:t xml:space="preserve">2017 m. atsakovės visuotinio akcininkų susirinkimo sprendimų skirti ir sumokėti dividendus priėmimo metu atsakovė turėjo prievolių, kurių įvykdymo terminai buvo suėję. </w:t>
      </w:r>
    </w:p>
    <w:p w14:paraId="3BE84F04" w14:textId="0A4554E1" w:rsidR="00034AFC" w:rsidRPr="003731E0" w:rsidRDefault="00CF0588" w:rsidP="003731E0">
      <w:pPr>
        <w:pStyle w:val="Sraopastraipa"/>
        <w:numPr>
          <w:ilvl w:val="0"/>
          <w:numId w:val="9"/>
        </w:numPr>
        <w:spacing w:before="240" w:after="120" w:line="240" w:lineRule="auto"/>
        <w:ind w:left="482" w:hanging="482"/>
        <w:contextualSpacing w:val="0"/>
        <w:jc w:val="both"/>
        <w:rPr>
          <w:rFonts w:ascii="Times New Roman" w:eastAsia="Times New Roman" w:hAnsi="Times New Roman" w:cs="Times New Roman"/>
          <w:b/>
          <w:bCs/>
          <w:iCs/>
          <w:color w:val="FF0000"/>
          <w:sz w:val="24"/>
          <w:szCs w:val="24"/>
        </w:rPr>
      </w:pPr>
      <w:r>
        <w:rPr>
          <w:rFonts w:ascii="Times New Roman" w:eastAsia="Times New Roman" w:hAnsi="Times New Roman" w:cs="Times New Roman"/>
          <w:iCs/>
          <w:sz w:val="24"/>
          <w:szCs w:val="24"/>
        </w:rPr>
        <w:t>Remdamasi</w:t>
      </w:r>
      <w:r w:rsidR="00034AFC" w:rsidRPr="00034AFC">
        <w:rPr>
          <w:rFonts w:ascii="Times New Roman" w:eastAsia="Times New Roman" w:hAnsi="Times New Roman" w:cs="Times New Roman"/>
          <w:iCs/>
          <w:sz w:val="24"/>
          <w:szCs w:val="24"/>
        </w:rPr>
        <w:t xml:space="preserve"> </w:t>
      </w:r>
      <w:r w:rsidR="00034AFC" w:rsidRPr="00F14DEE">
        <w:rPr>
          <w:rFonts w:ascii="Times New Roman" w:eastAsia="Times New Roman" w:hAnsi="Times New Roman" w:cs="Times New Roman"/>
          <w:iCs/>
          <w:sz w:val="24"/>
          <w:szCs w:val="24"/>
        </w:rPr>
        <w:t>pateikt</w:t>
      </w:r>
      <w:r w:rsidRPr="00F14DEE">
        <w:rPr>
          <w:rFonts w:ascii="Times New Roman" w:eastAsia="Times New Roman" w:hAnsi="Times New Roman" w:cs="Times New Roman"/>
          <w:iCs/>
          <w:sz w:val="24"/>
          <w:szCs w:val="24"/>
        </w:rPr>
        <w:t>ai</w:t>
      </w:r>
      <w:r w:rsidR="00034AFC" w:rsidRPr="00F14DEE">
        <w:rPr>
          <w:rFonts w:ascii="Times New Roman" w:eastAsia="Times New Roman" w:hAnsi="Times New Roman" w:cs="Times New Roman"/>
          <w:iCs/>
          <w:sz w:val="24"/>
          <w:szCs w:val="24"/>
        </w:rPr>
        <w:t>s išaiškinim</w:t>
      </w:r>
      <w:r w:rsidRPr="00F14DEE">
        <w:rPr>
          <w:rFonts w:ascii="Times New Roman" w:eastAsia="Times New Roman" w:hAnsi="Times New Roman" w:cs="Times New Roman"/>
          <w:iCs/>
          <w:sz w:val="24"/>
          <w:szCs w:val="24"/>
        </w:rPr>
        <w:t>ai</w:t>
      </w:r>
      <w:r w:rsidR="00034AFC" w:rsidRPr="00F14DEE">
        <w:rPr>
          <w:rFonts w:ascii="Times New Roman" w:eastAsia="Times New Roman" w:hAnsi="Times New Roman" w:cs="Times New Roman"/>
          <w:iCs/>
          <w:sz w:val="24"/>
          <w:szCs w:val="24"/>
        </w:rPr>
        <w:t xml:space="preserve">s dėl papildomo prievolės įvykdymo termino reikšmės, teisėjų kolegija </w:t>
      </w:r>
      <w:r w:rsidR="00B34874" w:rsidRPr="00F14DEE">
        <w:rPr>
          <w:rFonts w:ascii="Times New Roman" w:eastAsia="Times New Roman" w:hAnsi="Times New Roman" w:cs="Times New Roman"/>
          <w:iCs/>
          <w:sz w:val="24"/>
          <w:szCs w:val="24"/>
        </w:rPr>
        <w:t>sprendžia</w:t>
      </w:r>
      <w:r w:rsidR="00034AFC" w:rsidRPr="00F14DEE">
        <w:rPr>
          <w:rFonts w:ascii="Times New Roman" w:eastAsia="Times New Roman" w:hAnsi="Times New Roman" w:cs="Times New Roman"/>
          <w:iCs/>
          <w:sz w:val="24"/>
          <w:szCs w:val="24"/>
        </w:rPr>
        <w:t xml:space="preserve">, </w:t>
      </w:r>
      <w:r w:rsidR="00BF0F7D" w:rsidRPr="00F14DEE">
        <w:rPr>
          <w:rFonts w:ascii="Times New Roman" w:eastAsia="Times New Roman" w:hAnsi="Times New Roman" w:cs="Times New Roman"/>
          <w:iCs/>
          <w:sz w:val="24"/>
          <w:szCs w:val="24"/>
        </w:rPr>
        <w:t>jog</w:t>
      </w:r>
      <w:r w:rsidR="00034AFC" w:rsidRPr="00F14DEE">
        <w:rPr>
          <w:rFonts w:ascii="Times New Roman" w:eastAsia="Times New Roman" w:hAnsi="Times New Roman" w:cs="Times New Roman"/>
          <w:iCs/>
          <w:sz w:val="24"/>
          <w:szCs w:val="24"/>
        </w:rPr>
        <w:t xml:space="preserve"> teismai, nustatę, </w:t>
      </w:r>
      <w:r w:rsidR="00BF0F7D" w:rsidRPr="00F14DEE">
        <w:rPr>
          <w:rFonts w:ascii="Times New Roman" w:eastAsia="Times New Roman" w:hAnsi="Times New Roman" w:cs="Times New Roman"/>
          <w:iCs/>
          <w:sz w:val="24"/>
          <w:szCs w:val="24"/>
        </w:rPr>
        <w:t>kad</w:t>
      </w:r>
      <w:r w:rsidR="00034AFC" w:rsidRPr="00F14DEE">
        <w:rPr>
          <w:rFonts w:ascii="Times New Roman" w:eastAsia="Times New Roman" w:hAnsi="Times New Roman" w:cs="Times New Roman"/>
          <w:iCs/>
          <w:sz w:val="24"/>
          <w:szCs w:val="24"/>
        </w:rPr>
        <w:t xml:space="preserve"> šalių susitarimu buvo nustatyti papildomi atsakovės prievolių įvykdymo terminai, kad tų terminų atsakovė laikėsi, padarė pagrįstą išvadą, kad 2015</w:t>
      </w:r>
      <w:r w:rsidR="00BF0F7D" w:rsidRPr="00F14DEE">
        <w:rPr>
          <w:rFonts w:ascii="Times New Roman" w:eastAsia="Times New Roman" w:hAnsi="Times New Roman" w:cs="Times New Roman"/>
          <w:iCs/>
          <w:sz w:val="24"/>
          <w:szCs w:val="24"/>
        </w:rPr>
        <w:t>–</w:t>
      </w:r>
      <w:r w:rsidR="00034AFC" w:rsidRPr="00F14DEE">
        <w:rPr>
          <w:rFonts w:ascii="Times New Roman" w:eastAsia="Times New Roman" w:hAnsi="Times New Roman" w:cs="Times New Roman"/>
          <w:iCs/>
          <w:sz w:val="24"/>
          <w:szCs w:val="24"/>
        </w:rPr>
        <w:t>2017 m. atsakovė visuotini</w:t>
      </w:r>
      <w:r w:rsidR="00BF0F7D" w:rsidRPr="00F14DEE">
        <w:rPr>
          <w:rFonts w:ascii="Times New Roman" w:eastAsia="Times New Roman" w:hAnsi="Times New Roman" w:cs="Times New Roman"/>
          <w:iCs/>
          <w:sz w:val="24"/>
          <w:szCs w:val="24"/>
        </w:rPr>
        <w:t>am</w:t>
      </w:r>
      <w:r w:rsidR="00034AFC" w:rsidRPr="00F14DEE">
        <w:rPr>
          <w:rFonts w:ascii="Times New Roman" w:eastAsia="Times New Roman" w:hAnsi="Times New Roman" w:cs="Times New Roman"/>
          <w:iCs/>
          <w:sz w:val="24"/>
          <w:szCs w:val="24"/>
        </w:rPr>
        <w:t xml:space="preserve"> akcininkų susirinkim</w:t>
      </w:r>
      <w:r w:rsidR="00BF0F7D" w:rsidRPr="00F14DEE">
        <w:rPr>
          <w:rFonts w:ascii="Times New Roman" w:eastAsia="Times New Roman" w:hAnsi="Times New Roman" w:cs="Times New Roman"/>
          <w:iCs/>
          <w:sz w:val="24"/>
          <w:szCs w:val="24"/>
        </w:rPr>
        <w:t>ui priimant</w:t>
      </w:r>
      <w:r w:rsidR="00034AFC" w:rsidRPr="00F14DEE">
        <w:rPr>
          <w:rFonts w:ascii="Times New Roman" w:eastAsia="Times New Roman" w:hAnsi="Times New Roman" w:cs="Times New Roman"/>
          <w:iCs/>
          <w:sz w:val="24"/>
          <w:szCs w:val="24"/>
        </w:rPr>
        <w:t xml:space="preserve"> sprendim</w:t>
      </w:r>
      <w:r w:rsidR="00BF0F7D" w:rsidRPr="00F14DEE">
        <w:rPr>
          <w:rFonts w:ascii="Times New Roman" w:eastAsia="Times New Roman" w:hAnsi="Times New Roman" w:cs="Times New Roman"/>
          <w:iCs/>
          <w:sz w:val="24"/>
          <w:szCs w:val="24"/>
        </w:rPr>
        <w:t>us</w:t>
      </w:r>
      <w:r w:rsidR="00034AFC" w:rsidRPr="00F14DEE">
        <w:rPr>
          <w:rFonts w:ascii="Times New Roman" w:eastAsia="Times New Roman" w:hAnsi="Times New Roman" w:cs="Times New Roman"/>
          <w:iCs/>
          <w:sz w:val="24"/>
          <w:szCs w:val="24"/>
        </w:rPr>
        <w:t xml:space="preserve"> neturėjo neįvykdytų prievolių, kurių vykdymo terminai yra suėję. </w:t>
      </w:r>
      <w:r w:rsidR="00E9750E" w:rsidRPr="00F14DEE">
        <w:rPr>
          <w:rFonts w:ascii="Times New Roman" w:eastAsia="Times New Roman" w:hAnsi="Times New Roman" w:cs="Times New Roman"/>
          <w:iCs/>
          <w:sz w:val="24"/>
          <w:szCs w:val="24"/>
        </w:rPr>
        <w:t>Teismai</w:t>
      </w:r>
      <w:r w:rsidRPr="00F14DEE">
        <w:rPr>
          <w:rFonts w:ascii="Times New Roman" w:eastAsia="Times New Roman" w:hAnsi="Times New Roman" w:cs="Times New Roman"/>
          <w:iCs/>
          <w:sz w:val="24"/>
          <w:szCs w:val="24"/>
        </w:rPr>
        <w:t>,</w:t>
      </w:r>
      <w:r w:rsidR="00034AFC" w:rsidRPr="00F14DEE">
        <w:rPr>
          <w:rFonts w:ascii="Times New Roman" w:eastAsia="Times New Roman" w:hAnsi="Times New Roman" w:cs="Times New Roman"/>
          <w:iCs/>
          <w:sz w:val="24"/>
          <w:szCs w:val="24"/>
        </w:rPr>
        <w:t xml:space="preserve"> vertindam</w:t>
      </w:r>
      <w:r w:rsidR="00746DE8" w:rsidRPr="00F14DEE">
        <w:rPr>
          <w:rFonts w:ascii="Times New Roman" w:eastAsia="Times New Roman" w:hAnsi="Times New Roman" w:cs="Times New Roman"/>
          <w:iCs/>
          <w:sz w:val="24"/>
          <w:szCs w:val="24"/>
        </w:rPr>
        <w:t>i</w:t>
      </w:r>
      <w:r w:rsidR="00034AFC" w:rsidRPr="00F14DEE">
        <w:rPr>
          <w:rFonts w:ascii="Times New Roman" w:eastAsia="Times New Roman" w:hAnsi="Times New Roman" w:cs="Times New Roman"/>
          <w:iCs/>
          <w:sz w:val="24"/>
          <w:szCs w:val="24"/>
        </w:rPr>
        <w:t xml:space="preserve"> ABĮ 59 straipsnio 6 dalies 1 punkte įtvirtinto draudimo sąlygų buvimą, jį tinkamai aiškino ir taikė. Nenustačius aplinkybės, jog sprendimų paskirti bei išmokėti dividendus priėmimo 2015–2017 m</w:t>
      </w:r>
      <w:r w:rsidR="00105E61" w:rsidRPr="00F14DEE">
        <w:rPr>
          <w:rFonts w:ascii="Times New Roman" w:eastAsia="Times New Roman" w:hAnsi="Times New Roman" w:cs="Times New Roman"/>
          <w:iCs/>
          <w:sz w:val="24"/>
          <w:szCs w:val="24"/>
        </w:rPr>
        <w:t>.</w:t>
      </w:r>
      <w:r w:rsidR="00034AFC" w:rsidRPr="00F14DEE">
        <w:rPr>
          <w:rFonts w:ascii="Times New Roman" w:eastAsia="Times New Roman" w:hAnsi="Times New Roman" w:cs="Times New Roman"/>
          <w:iCs/>
          <w:sz w:val="24"/>
          <w:szCs w:val="24"/>
        </w:rPr>
        <w:t xml:space="preserve"> metu bendrovė </w:t>
      </w:r>
      <w:r w:rsidR="00E9750E" w:rsidRPr="00F14DEE">
        <w:rPr>
          <w:rFonts w:ascii="Times New Roman" w:eastAsia="Times New Roman" w:hAnsi="Times New Roman" w:cs="Times New Roman"/>
          <w:iCs/>
          <w:sz w:val="24"/>
          <w:szCs w:val="24"/>
        </w:rPr>
        <w:t xml:space="preserve">išorės kreditoriams </w:t>
      </w:r>
      <w:r w:rsidR="00034AFC" w:rsidRPr="00034AFC">
        <w:rPr>
          <w:rFonts w:ascii="Times New Roman" w:eastAsia="Times New Roman" w:hAnsi="Times New Roman" w:cs="Times New Roman"/>
          <w:iCs/>
          <w:sz w:val="24"/>
          <w:szCs w:val="24"/>
        </w:rPr>
        <w:t xml:space="preserve">turėjo neįvykdytų prievolių, kurių vykdymo terminai yra suėję, nėra pagrindo </w:t>
      </w:r>
      <w:proofErr w:type="spellStart"/>
      <w:r w:rsidR="00034AFC" w:rsidRPr="00034AFC">
        <w:rPr>
          <w:rFonts w:ascii="Times New Roman" w:eastAsia="Times New Roman" w:hAnsi="Times New Roman" w:cs="Times New Roman"/>
          <w:iCs/>
          <w:sz w:val="24"/>
          <w:szCs w:val="24"/>
        </w:rPr>
        <w:t>preziumuoti</w:t>
      </w:r>
      <w:proofErr w:type="spellEnd"/>
      <w:r w:rsidR="00034AFC" w:rsidRPr="00034AFC">
        <w:rPr>
          <w:rFonts w:ascii="Times New Roman" w:eastAsia="Times New Roman" w:hAnsi="Times New Roman" w:cs="Times New Roman"/>
          <w:iCs/>
          <w:sz w:val="24"/>
          <w:szCs w:val="24"/>
        </w:rPr>
        <w:t xml:space="preserve">, kad </w:t>
      </w:r>
      <w:r>
        <w:rPr>
          <w:rFonts w:ascii="Times New Roman" w:eastAsia="Times New Roman" w:hAnsi="Times New Roman" w:cs="Times New Roman"/>
          <w:iCs/>
          <w:sz w:val="24"/>
          <w:szCs w:val="24"/>
        </w:rPr>
        <w:t>paskiriant</w:t>
      </w:r>
      <w:r w:rsidR="00034AFC" w:rsidRPr="00034AFC">
        <w:rPr>
          <w:rFonts w:ascii="Times New Roman" w:eastAsia="Times New Roman" w:hAnsi="Times New Roman" w:cs="Times New Roman"/>
          <w:iCs/>
          <w:sz w:val="24"/>
          <w:szCs w:val="24"/>
        </w:rPr>
        <w:t xml:space="preserve"> ir išmok</w:t>
      </w:r>
      <w:r>
        <w:rPr>
          <w:rFonts w:ascii="Times New Roman" w:eastAsia="Times New Roman" w:hAnsi="Times New Roman" w:cs="Times New Roman"/>
          <w:iCs/>
          <w:sz w:val="24"/>
          <w:szCs w:val="24"/>
        </w:rPr>
        <w:t>ant</w:t>
      </w:r>
      <w:r w:rsidR="00034AFC" w:rsidRPr="00034AFC">
        <w:rPr>
          <w:rFonts w:ascii="Times New Roman" w:eastAsia="Times New Roman" w:hAnsi="Times New Roman" w:cs="Times New Roman"/>
          <w:iCs/>
          <w:sz w:val="24"/>
          <w:szCs w:val="24"/>
        </w:rPr>
        <w:t xml:space="preserve"> </w:t>
      </w:r>
      <w:r w:rsidRPr="00034AFC">
        <w:rPr>
          <w:rFonts w:ascii="Times New Roman" w:eastAsia="Times New Roman" w:hAnsi="Times New Roman" w:cs="Times New Roman"/>
          <w:iCs/>
          <w:sz w:val="24"/>
          <w:szCs w:val="24"/>
        </w:rPr>
        <w:t>dividend</w:t>
      </w:r>
      <w:r>
        <w:rPr>
          <w:rFonts w:ascii="Times New Roman" w:eastAsia="Times New Roman" w:hAnsi="Times New Roman" w:cs="Times New Roman"/>
          <w:iCs/>
          <w:sz w:val="24"/>
          <w:szCs w:val="24"/>
        </w:rPr>
        <w:t>us</w:t>
      </w:r>
      <w:r w:rsidRPr="00034AFC">
        <w:rPr>
          <w:rFonts w:ascii="Times New Roman" w:eastAsia="Times New Roman" w:hAnsi="Times New Roman" w:cs="Times New Roman"/>
          <w:iCs/>
          <w:sz w:val="24"/>
          <w:szCs w:val="24"/>
        </w:rPr>
        <w:t xml:space="preserve"> </w:t>
      </w:r>
      <w:r w:rsidR="00034AFC" w:rsidRPr="00034AFC">
        <w:rPr>
          <w:rFonts w:ascii="Times New Roman" w:eastAsia="Times New Roman" w:hAnsi="Times New Roman" w:cs="Times New Roman"/>
          <w:iCs/>
          <w:sz w:val="24"/>
          <w:szCs w:val="24"/>
        </w:rPr>
        <w:t xml:space="preserve">nurodytuoju laikotarpiu bendrovė negalėjo mokėti skolų kreditoriams. </w:t>
      </w:r>
    </w:p>
    <w:p w14:paraId="1BDDD1D8" w14:textId="77777777" w:rsidR="002213AB" w:rsidRDefault="002213AB" w:rsidP="00034AFC">
      <w:pPr>
        <w:spacing w:after="120" w:line="240" w:lineRule="auto"/>
        <w:jc w:val="both"/>
        <w:rPr>
          <w:rFonts w:ascii="Times New Roman" w:eastAsia="Times New Roman" w:hAnsi="Times New Roman" w:cs="Times New Roman"/>
          <w:i/>
          <w:iCs/>
          <w:sz w:val="24"/>
          <w:szCs w:val="24"/>
        </w:rPr>
      </w:pPr>
    </w:p>
    <w:p w14:paraId="578F1AAA" w14:textId="2B87CD9C" w:rsidR="00A94A6E" w:rsidRDefault="00034AFC" w:rsidP="00216DEA">
      <w:pPr>
        <w:spacing w:after="120" w:line="240" w:lineRule="auto"/>
        <w:ind w:firstLine="709"/>
        <w:jc w:val="both"/>
        <w:rPr>
          <w:rFonts w:ascii="Times New Roman" w:eastAsia="Times New Roman" w:hAnsi="Times New Roman" w:cs="Times New Roman"/>
          <w:i/>
          <w:iCs/>
          <w:sz w:val="24"/>
          <w:szCs w:val="24"/>
        </w:rPr>
      </w:pPr>
      <w:r w:rsidRPr="00034AFC">
        <w:rPr>
          <w:rFonts w:ascii="Times New Roman" w:eastAsia="Times New Roman" w:hAnsi="Times New Roman" w:cs="Times New Roman"/>
          <w:i/>
          <w:iCs/>
          <w:sz w:val="24"/>
          <w:szCs w:val="24"/>
        </w:rPr>
        <w:t>Dėl ABĮ 59 straipsnio 6 dalies 1 punkto aiškinimo ir taikymo, kai visuotini</w:t>
      </w:r>
      <w:r w:rsidR="00105E61">
        <w:rPr>
          <w:rFonts w:ascii="Times New Roman" w:eastAsia="Times New Roman" w:hAnsi="Times New Roman" w:cs="Times New Roman"/>
          <w:i/>
          <w:iCs/>
          <w:sz w:val="24"/>
          <w:szCs w:val="24"/>
        </w:rPr>
        <w:t>am</w:t>
      </w:r>
      <w:r w:rsidRPr="00034AFC">
        <w:rPr>
          <w:rFonts w:ascii="Times New Roman" w:eastAsia="Times New Roman" w:hAnsi="Times New Roman" w:cs="Times New Roman"/>
          <w:i/>
          <w:iCs/>
          <w:sz w:val="24"/>
          <w:szCs w:val="24"/>
        </w:rPr>
        <w:t xml:space="preserve"> akcininkų susirinkim</w:t>
      </w:r>
      <w:r w:rsidR="00105E61">
        <w:rPr>
          <w:rFonts w:ascii="Times New Roman" w:eastAsia="Times New Roman" w:hAnsi="Times New Roman" w:cs="Times New Roman"/>
          <w:i/>
          <w:iCs/>
          <w:sz w:val="24"/>
          <w:szCs w:val="24"/>
        </w:rPr>
        <w:t>ui priimant</w:t>
      </w:r>
      <w:r w:rsidRPr="00034AFC">
        <w:rPr>
          <w:rFonts w:ascii="Times New Roman" w:eastAsia="Times New Roman" w:hAnsi="Times New Roman" w:cs="Times New Roman"/>
          <w:i/>
          <w:iCs/>
          <w:sz w:val="24"/>
          <w:szCs w:val="24"/>
        </w:rPr>
        <w:t xml:space="preserve"> sprendim</w:t>
      </w:r>
      <w:r w:rsidR="00105E61">
        <w:rPr>
          <w:rFonts w:ascii="Times New Roman" w:eastAsia="Times New Roman" w:hAnsi="Times New Roman" w:cs="Times New Roman"/>
          <w:i/>
          <w:iCs/>
          <w:sz w:val="24"/>
          <w:szCs w:val="24"/>
        </w:rPr>
        <w:t>us</w:t>
      </w:r>
      <w:r w:rsidRPr="00034AFC">
        <w:rPr>
          <w:rFonts w:ascii="Times New Roman" w:eastAsia="Times New Roman" w:hAnsi="Times New Roman" w:cs="Times New Roman"/>
          <w:i/>
          <w:iCs/>
          <w:sz w:val="24"/>
          <w:szCs w:val="24"/>
        </w:rPr>
        <w:t xml:space="preserve"> skirti dividendus bendrovė turėjo akcininkams neįvykdytų prievolių, atsiradusių iš anksčiau paskirtų, bet neišmokėtų dividendų</w:t>
      </w:r>
    </w:p>
    <w:p w14:paraId="3FDCD73C" w14:textId="77777777" w:rsidR="00034AFC" w:rsidRDefault="00034AFC" w:rsidP="00216DEA">
      <w:pPr>
        <w:spacing w:after="120" w:line="240" w:lineRule="auto"/>
        <w:ind w:firstLine="709"/>
        <w:jc w:val="both"/>
        <w:rPr>
          <w:rFonts w:ascii="Times New Roman" w:eastAsia="Times New Roman" w:hAnsi="Times New Roman" w:cs="Times New Roman"/>
          <w:i/>
          <w:iCs/>
          <w:sz w:val="24"/>
          <w:szCs w:val="24"/>
        </w:rPr>
      </w:pPr>
    </w:p>
    <w:p w14:paraId="6320FBC7" w14:textId="7FB6CDE5"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Byloje nustatyta, kad 2013 m. balandžio 3 d. atsakovės visuotinio akcininkų susirinkimo sprendimu buvo paskirta 3 475 440,22 Eur dividendų; 2015 m. balandžio 20 d. – 2 000 000 Eur dividendų; 2016 m. balandžio 19 d.– 200 000 Eur dividendų; 2017 m. balandžio 19 d. – 230</w:t>
      </w:r>
      <w:r w:rsidR="00105E61">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000</w:t>
      </w:r>
      <w:r w:rsidR="00105E61">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Eur dividendų. Keturiais akcininkų sprendimais iš viso buvo paskirta 5 905 440,22 Eur dividendų, išmokėta – 4</w:t>
      </w:r>
      <w:r w:rsidR="00C62334">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119</w:t>
      </w:r>
      <w:r w:rsidR="00C62334">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153,40 Eur dividendų. Pareiškėjos reikalavimą sudaro 1</w:t>
      </w:r>
      <w:r w:rsidR="00105E61">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786</w:t>
      </w:r>
      <w:r w:rsidR="00105E61">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286,82</w:t>
      </w:r>
      <w:r w:rsidR="00105E61">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Eur neišmokėtų dividendų (5 905 440,22 Eur – 4 119 153,40 Eur). Byloje taip pat nustatyta, kad 2015</w:t>
      </w:r>
      <w:r w:rsidR="00105E61">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2017 m. sprendimų skirti dividendus </w:t>
      </w:r>
      <w:r w:rsidR="0056150E">
        <w:rPr>
          <w:rFonts w:ascii="Times New Roman" w:eastAsia="Times New Roman" w:hAnsi="Times New Roman" w:cs="Times New Roman"/>
          <w:iCs/>
          <w:sz w:val="24"/>
          <w:szCs w:val="24"/>
        </w:rPr>
        <w:t xml:space="preserve">priėmimo </w:t>
      </w:r>
      <w:r w:rsidRPr="00034AFC">
        <w:rPr>
          <w:rFonts w:ascii="Times New Roman" w:eastAsia="Times New Roman" w:hAnsi="Times New Roman" w:cs="Times New Roman"/>
          <w:iCs/>
          <w:sz w:val="24"/>
          <w:szCs w:val="24"/>
        </w:rPr>
        <w:t xml:space="preserve">metu bendrovė akcininkams nebuvo išmokėjusi ankstesniais sprendimais paskirtų dividendų dalies. 2015 m. balandžio 20 d. sprendimo paskirti dividendus </w:t>
      </w:r>
      <w:r w:rsidR="0056150E">
        <w:rPr>
          <w:rFonts w:ascii="Times New Roman" w:eastAsia="Times New Roman" w:hAnsi="Times New Roman" w:cs="Times New Roman"/>
          <w:iCs/>
          <w:sz w:val="24"/>
          <w:szCs w:val="24"/>
        </w:rPr>
        <w:t xml:space="preserve">priėmimo </w:t>
      </w:r>
      <w:r w:rsidRPr="00034AFC">
        <w:rPr>
          <w:rFonts w:ascii="Times New Roman" w:eastAsia="Times New Roman" w:hAnsi="Times New Roman" w:cs="Times New Roman"/>
          <w:iCs/>
          <w:sz w:val="24"/>
          <w:szCs w:val="24"/>
        </w:rPr>
        <w:t>metu buvo neišmokėta 1 320 630,24 Eur dividendų, 2016 m. balandžio 19 d. – 2 446 384,24 Eur dividendų, 2017 m. balandžio 10 d. – 1</w:t>
      </w:r>
      <w:r w:rsidR="0056150E">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573</w:t>
      </w:r>
      <w:r w:rsidR="0056150E">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586,82</w:t>
      </w:r>
      <w:r w:rsidR="0056150E">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Eur dividendų.</w:t>
      </w:r>
    </w:p>
    <w:p w14:paraId="0367E6C0" w14:textId="19AFE15B"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Administratorius ir kreditorė teigė, kad</w:t>
      </w:r>
      <w:r w:rsidR="0056150E">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laiku neišmokėjus dividendų, akcininkai tapo bendrovės kreditoriais, todėl bendrovė turėjo pradelstų prievolių ir pagal ABĮ 59 straipsnio 6 dalies 1</w:t>
      </w:r>
      <w:r w:rsidR="0056150E">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punktą negalėjo priimtų kitų sprendimų dėl dividendų skyrimo. Pareiškėja nurodė, kad akcininkai nelaiko, jog jų teisės buvo pažeistos, dividendų išmokėjimas buvo pratęstas, todėl nėra pagrindo konstatuoti ABĮ 59 straipsnio 6 dalies 1 punkto pažeidimo. Be to, ši norma skirta kreditorių, o ne akcininkų teis</w:t>
      </w:r>
      <w:r w:rsidR="0056150E">
        <w:rPr>
          <w:rFonts w:ascii="Times New Roman" w:eastAsia="Times New Roman" w:hAnsi="Times New Roman" w:cs="Times New Roman"/>
          <w:iCs/>
          <w:sz w:val="24"/>
          <w:szCs w:val="24"/>
        </w:rPr>
        <w:t>ėm</w:t>
      </w:r>
      <w:r w:rsidRPr="00034AFC">
        <w:rPr>
          <w:rFonts w:ascii="Times New Roman" w:eastAsia="Times New Roman" w:hAnsi="Times New Roman" w:cs="Times New Roman"/>
          <w:iCs/>
          <w:sz w:val="24"/>
          <w:szCs w:val="24"/>
        </w:rPr>
        <w:t>s</w:t>
      </w:r>
      <w:r w:rsidR="0056150E" w:rsidRPr="0056150E">
        <w:rPr>
          <w:rFonts w:ascii="Times New Roman" w:eastAsia="Times New Roman" w:hAnsi="Times New Roman" w:cs="Times New Roman"/>
          <w:iCs/>
          <w:sz w:val="24"/>
          <w:szCs w:val="24"/>
        </w:rPr>
        <w:t xml:space="preserve"> </w:t>
      </w:r>
      <w:r w:rsidR="0056150E" w:rsidRPr="00034AFC">
        <w:rPr>
          <w:rFonts w:ascii="Times New Roman" w:eastAsia="Times New Roman" w:hAnsi="Times New Roman" w:cs="Times New Roman"/>
          <w:iCs/>
          <w:sz w:val="24"/>
          <w:szCs w:val="24"/>
        </w:rPr>
        <w:t>ginti</w:t>
      </w:r>
      <w:r w:rsidRPr="00034AFC">
        <w:rPr>
          <w:rFonts w:ascii="Times New Roman" w:eastAsia="Times New Roman" w:hAnsi="Times New Roman" w:cs="Times New Roman"/>
          <w:iCs/>
          <w:sz w:val="24"/>
          <w:szCs w:val="24"/>
        </w:rPr>
        <w:t>.</w:t>
      </w:r>
    </w:p>
    <w:p w14:paraId="440C04FA" w14:textId="4E682EC5"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 xml:space="preserve">Pirmosios instancijos teismas sutiko su pareiškėjos pozicija ir nurodė, kad akcininkai, nusprendę finansiniais metais skirstyti dividendus, nors nėra išmokėti </w:t>
      </w:r>
      <w:r w:rsidR="0056150E">
        <w:rPr>
          <w:rFonts w:ascii="Times New Roman" w:eastAsia="Times New Roman" w:hAnsi="Times New Roman" w:cs="Times New Roman"/>
          <w:iCs/>
          <w:sz w:val="24"/>
          <w:szCs w:val="24"/>
        </w:rPr>
        <w:t xml:space="preserve">visi </w:t>
      </w:r>
      <w:r w:rsidRPr="00034AFC">
        <w:rPr>
          <w:rFonts w:ascii="Times New Roman" w:eastAsia="Times New Roman" w:hAnsi="Times New Roman" w:cs="Times New Roman"/>
          <w:iCs/>
          <w:sz w:val="24"/>
          <w:szCs w:val="24"/>
        </w:rPr>
        <w:t>ankstesniais metais paskirti dividendai, priimdami tokį sprendimą patvirtina, jog terminas ankstesniais metais paskirt</w:t>
      </w:r>
      <w:r w:rsidR="00CF0588">
        <w:rPr>
          <w:rFonts w:ascii="Times New Roman" w:eastAsia="Times New Roman" w:hAnsi="Times New Roman" w:cs="Times New Roman"/>
          <w:iCs/>
          <w:sz w:val="24"/>
          <w:szCs w:val="24"/>
        </w:rPr>
        <w:t>iem</w:t>
      </w:r>
      <w:r w:rsidRPr="00034AFC">
        <w:rPr>
          <w:rFonts w:ascii="Times New Roman" w:eastAsia="Times New Roman" w:hAnsi="Times New Roman" w:cs="Times New Roman"/>
          <w:iCs/>
          <w:sz w:val="24"/>
          <w:szCs w:val="24"/>
        </w:rPr>
        <w:t>s dividend</w:t>
      </w:r>
      <w:r w:rsidR="00CF0588">
        <w:rPr>
          <w:rFonts w:ascii="Times New Roman" w:eastAsia="Times New Roman" w:hAnsi="Times New Roman" w:cs="Times New Roman"/>
          <w:iCs/>
          <w:sz w:val="24"/>
          <w:szCs w:val="24"/>
        </w:rPr>
        <w:t>am</w:t>
      </w:r>
      <w:r w:rsidRPr="00034AFC">
        <w:rPr>
          <w:rFonts w:ascii="Times New Roman" w:eastAsia="Times New Roman" w:hAnsi="Times New Roman" w:cs="Times New Roman"/>
          <w:iCs/>
          <w:sz w:val="24"/>
          <w:szCs w:val="24"/>
        </w:rPr>
        <w:t>s</w:t>
      </w:r>
      <w:r w:rsidR="00CF0588">
        <w:rPr>
          <w:rFonts w:ascii="Times New Roman" w:eastAsia="Times New Roman" w:hAnsi="Times New Roman" w:cs="Times New Roman"/>
          <w:iCs/>
          <w:sz w:val="24"/>
          <w:szCs w:val="24"/>
        </w:rPr>
        <w:t xml:space="preserve"> išmokėti</w:t>
      </w:r>
      <w:r w:rsidRPr="00034AFC">
        <w:rPr>
          <w:rFonts w:ascii="Times New Roman" w:eastAsia="Times New Roman" w:hAnsi="Times New Roman" w:cs="Times New Roman"/>
          <w:iCs/>
          <w:sz w:val="24"/>
          <w:szCs w:val="24"/>
        </w:rPr>
        <w:t xml:space="preserve"> nėra pradelstas, o jis sprendimo priėmimo dieną yra pratęsiamas. Apeliacinės instancijos teism</w:t>
      </w:r>
      <w:r w:rsidR="00C62334">
        <w:rPr>
          <w:rFonts w:ascii="Times New Roman" w:eastAsia="Times New Roman" w:hAnsi="Times New Roman" w:cs="Times New Roman"/>
          <w:iCs/>
          <w:sz w:val="24"/>
          <w:szCs w:val="24"/>
        </w:rPr>
        <w:t>as</w:t>
      </w:r>
      <w:r w:rsidRPr="00034AFC">
        <w:rPr>
          <w:rFonts w:ascii="Times New Roman" w:eastAsia="Times New Roman" w:hAnsi="Times New Roman" w:cs="Times New Roman"/>
          <w:iCs/>
          <w:sz w:val="24"/>
          <w:szCs w:val="24"/>
        </w:rPr>
        <w:t xml:space="preserve"> nusprendė, kad visų (keturių) atsakovės sprendimų skirti dividendus priėmimo metu dominavo kreditorės interesai, buvo siekiama su ja atsiskaityti, </w:t>
      </w:r>
      <w:r w:rsidRPr="00034AFC">
        <w:rPr>
          <w:rFonts w:ascii="Times New Roman" w:eastAsia="Times New Roman" w:hAnsi="Times New Roman" w:cs="Times New Roman"/>
          <w:iCs/>
          <w:sz w:val="24"/>
          <w:szCs w:val="24"/>
        </w:rPr>
        <w:lastRenderedPageBreak/>
        <w:t>sprendimai išmokėti dividendus nebuvo vykdomi iš karto, be to, dividendai nebuvo visiškai išmokėti.</w:t>
      </w:r>
    </w:p>
    <w:p w14:paraId="1C27D1A0" w14:textId="77777777"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Taigi, kasaciniuose skunduose keliamas dar vienas teisės aiškinimo klausimas – ar bendrovės prievolė akcininkams, kilusi iš laiku neišmokėtų dividendų, nėra laikytina kliūtimi priimti naujus sprendimus skirti ir išmokėti dividendus, atsižvelgiant į ABĮ 59 straipsnio 6 dalies 1 punkte nustatytą draudimą.</w:t>
      </w:r>
    </w:p>
    <w:p w14:paraId="3EA1A2B2" w14:textId="11B538A9"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Akcininko (bendrovės dalyvio) teises ir pareigas apibrėžia Akcinių bendrovių įstatymas. Akcininkai yra fiziniai ir juridiniai asmenys, kurie turi įsigiję bendrovės akcijų. Kiekvienas akcininkas bendrovėje turi tokias teises, kokias suteikia jam nuosavybės teise priklausančios bendrovės akcijos. Esant toms pačioms aplinkybėms visi tos pačios klasės akcijų savininkai turi vienodas teises ir pareigas (ABĮ 3 straipsnis). Viena iš ABĮ 15 straipsnyje įtvirtintų akcininkų turtinių teisių – teisė gauti bendrovės pelno dalį (dividendą). Dividendas – akcininkui paskirta pelno dalis, proporcinga jam nuosavybės teise priklausančių akcijų nominaliai vertei (ABĮ 60</w:t>
      </w:r>
      <w:r w:rsidR="003B13D7">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 xml:space="preserve">straipsnio 1 dalis). Visuotinio akcininkų susirinkimo sprendimu paskirti dividendai yra bendrovės įsipareigojimas akcininkams. Akcininkas turi teisę dividendą išreikalauti iš bendrovės kaip jos kreditorius. Akcininkui išmokėtą dividendą bendrovė gali išieškoti, jeigu akcininkas žinojo ar turėjo žinoti, kad dividendas yra paskirtas ir (arba) išmokėtas neteisėtai (ABĮ 60 straipsnio 2 dalis). </w:t>
      </w:r>
    </w:p>
    <w:p w14:paraId="59EB49A6" w14:textId="77777777"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 xml:space="preserve">Pagal ABĮ 60 straipsnio 5 dalį, bendrovė turi išmokėti paskirtus dividendus ne vėliau kaip per vieną mėnesį nuo sprendimo paskirstyti pelną arba sprendimo skirti dividendus už trumpesnį negu finansiniai metai laikotarpį priėmimo dienos. Dividendus mokėti avansu draudžiama. </w:t>
      </w:r>
    </w:p>
    <w:p w14:paraId="32754DFB" w14:textId="704B5CC5"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Kadangi dividendai yra bendrovės įsipareigojimas akcininkams, jie turi teisę reikalauti dividendų iš bendrovės kaip jos kreditoriai. Tarp akcininko ir bendrovės susiklosto prievoliniai teisiniai santykiai. Šioje situacijoje bendrovė yra skolinink</w:t>
      </w:r>
      <w:r w:rsidR="00CF0588">
        <w:rPr>
          <w:rFonts w:ascii="Times New Roman" w:eastAsia="Times New Roman" w:hAnsi="Times New Roman" w:cs="Times New Roman"/>
          <w:iCs/>
          <w:sz w:val="24"/>
          <w:szCs w:val="24"/>
        </w:rPr>
        <w:t>ė</w:t>
      </w:r>
      <w:r w:rsidRPr="00034AFC">
        <w:rPr>
          <w:rFonts w:ascii="Times New Roman" w:eastAsia="Times New Roman" w:hAnsi="Times New Roman" w:cs="Times New Roman"/>
          <w:iCs/>
          <w:sz w:val="24"/>
          <w:szCs w:val="24"/>
        </w:rPr>
        <w:t>, o akcininkas yra kreditorius. Todėl</w:t>
      </w:r>
      <w:r w:rsidR="003B13D7">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neišmokėjusi akcininkams paskirtų dividendų per įstatyme nustatytą terminą, bendrovė turi pradelstų prievolių, kurių terminai yra suėję, nes akcininkas tampa bendrovės kreditoriumi ir gali kreiptis į teismą dėl dividendų išreikalavimo iš bendrovės.</w:t>
      </w:r>
    </w:p>
    <w:p w14:paraId="593D6681" w14:textId="53FB62AA"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Įstatyme nustatytas terminas</w:t>
      </w:r>
      <w:r w:rsidR="003B13D7">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per kurį bendrovė turi sumokėti paskirtus dividendus, yra skirtas akcininko interesų apsaugai, jo teisės į paskirtus dividendus įgyvendinimo apibrėžtumui. Taip pat jis skirtas ir pači</w:t>
      </w:r>
      <w:r w:rsidR="003B13D7">
        <w:rPr>
          <w:rFonts w:ascii="Times New Roman" w:eastAsia="Times New Roman" w:hAnsi="Times New Roman" w:cs="Times New Roman"/>
          <w:iCs/>
          <w:sz w:val="24"/>
          <w:szCs w:val="24"/>
        </w:rPr>
        <w:t>ai</w:t>
      </w:r>
      <w:r w:rsidRPr="00034AFC">
        <w:rPr>
          <w:rFonts w:ascii="Times New Roman" w:eastAsia="Times New Roman" w:hAnsi="Times New Roman" w:cs="Times New Roman"/>
          <w:iCs/>
          <w:sz w:val="24"/>
          <w:szCs w:val="24"/>
        </w:rPr>
        <w:t xml:space="preserve"> bendrov</w:t>
      </w:r>
      <w:r w:rsidR="003B13D7">
        <w:rPr>
          <w:rFonts w:ascii="Times New Roman" w:eastAsia="Times New Roman" w:hAnsi="Times New Roman" w:cs="Times New Roman"/>
          <w:iCs/>
          <w:sz w:val="24"/>
          <w:szCs w:val="24"/>
        </w:rPr>
        <w:t>ei drausminti</w:t>
      </w:r>
      <w:r w:rsidRPr="00034AFC">
        <w:rPr>
          <w:rFonts w:ascii="Times New Roman" w:eastAsia="Times New Roman" w:hAnsi="Times New Roman" w:cs="Times New Roman"/>
          <w:iCs/>
          <w:sz w:val="24"/>
          <w:szCs w:val="24"/>
        </w:rPr>
        <w:t xml:space="preserve">, skatina ją prievoles vykdyti laiku. Be to, kai bendrovė yra skolinga akcininkui nesumokėtų dividendų sumą, akcininkas turi teisę reikalauti palūkanų dėl laiku neišmokėtų dividendų, o tai didina bendrovės finansinius įsipareigojimus. Tokia situacija taip pat neigiamai veikia išorės kreditorių interesus </w:t>
      </w:r>
      <w:r w:rsidR="000116D7" w:rsidRPr="00034AFC">
        <w:rPr>
          <w:rFonts w:ascii="Times New Roman" w:eastAsia="Times New Roman" w:hAnsi="Times New Roman" w:cs="Times New Roman"/>
          <w:iCs/>
          <w:sz w:val="24"/>
          <w:szCs w:val="24"/>
        </w:rPr>
        <w:t>bendrov</w:t>
      </w:r>
      <w:r w:rsidR="000116D7">
        <w:rPr>
          <w:rFonts w:ascii="Times New Roman" w:eastAsia="Times New Roman" w:hAnsi="Times New Roman" w:cs="Times New Roman"/>
          <w:iCs/>
          <w:sz w:val="24"/>
          <w:szCs w:val="24"/>
        </w:rPr>
        <w:t>ei tapus</w:t>
      </w:r>
      <w:r w:rsidR="000116D7" w:rsidRPr="00034AFC">
        <w:rPr>
          <w:rFonts w:ascii="Times New Roman" w:eastAsia="Times New Roman" w:hAnsi="Times New Roman" w:cs="Times New Roman"/>
          <w:iCs/>
          <w:sz w:val="24"/>
          <w:szCs w:val="24"/>
        </w:rPr>
        <w:t xml:space="preserve"> nemok</w:t>
      </w:r>
      <w:r w:rsidR="000116D7">
        <w:rPr>
          <w:rFonts w:ascii="Times New Roman" w:eastAsia="Times New Roman" w:hAnsi="Times New Roman" w:cs="Times New Roman"/>
          <w:iCs/>
          <w:sz w:val="24"/>
          <w:szCs w:val="24"/>
        </w:rPr>
        <w:t>iai</w:t>
      </w:r>
      <w:r w:rsidRPr="00034AFC">
        <w:rPr>
          <w:rFonts w:ascii="Times New Roman" w:eastAsia="Times New Roman" w:hAnsi="Times New Roman" w:cs="Times New Roman"/>
          <w:iCs/>
          <w:sz w:val="24"/>
          <w:szCs w:val="24"/>
        </w:rPr>
        <w:t>.</w:t>
      </w:r>
    </w:p>
    <w:p w14:paraId="23925847" w14:textId="4F2FCBD7"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 xml:space="preserve">Aplinkybė, </w:t>
      </w:r>
      <w:r w:rsidR="003B13D7">
        <w:rPr>
          <w:rFonts w:ascii="Times New Roman" w:eastAsia="Times New Roman" w:hAnsi="Times New Roman" w:cs="Times New Roman"/>
          <w:iCs/>
          <w:sz w:val="24"/>
          <w:szCs w:val="24"/>
        </w:rPr>
        <w:t>jog</w:t>
      </w:r>
      <w:r w:rsidRPr="00034AFC">
        <w:rPr>
          <w:rFonts w:ascii="Times New Roman" w:eastAsia="Times New Roman" w:hAnsi="Times New Roman" w:cs="Times New Roman"/>
          <w:iCs/>
          <w:sz w:val="24"/>
          <w:szCs w:val="24"/>
        </w:rPr>
        <w:t xml:space="preserve"> akcininkai nereikalavo dividendų priteisimo teismo tvarka, nesudaro pagrindo daryti išvados, kad bendrovės prievolės akcininkams nebuvo pradelstos ir kad akcininkai netapo bendrovės kreditoriais. Pažymėtina, kad ABĮ 60 straipsnio 5 dalyje nustatytas terminas yra imperatyvus, todėl šalių susitarimu negali būti pakeičiamas, nustatant, kad toks terminas nėra taikomas ar yra pratęsiamas. Dėl šių priežasčių teisiškai nepagrįstais pripažintini pareiškėjos argumentai ir teismų išvada, kad</w:t>
      </w:r>
      <w:r w:rsidR="003B13D7">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esant neišmokėtai dividendų daliai pagal ankstesnius visuotinio akcininkų susirinkimo sprendimus ir priimant naujus sprendimus skirti dividendus, laikytina, </w:t>
      </w:r>
      <w:r w:rsidR="002E1ED6">
        <w:rPr>
          <w:rFonts w:ascii="Times New Roman" w:eastAsia="Times New Roman" w:hAnsi="Times New Roman" w:cs="Times New Roman"/>
          <w:iCs/>
          <w:sz w:val="24"/>
          <w:szCs w:val="24"/>
        </w:rPr>
        <w:t>jog</w:t>
      </w:r>
      <w:r w:rsidRPr="00034AFC">
        <w:rPr>
          <w:rFonts w:ascii="Times New Roman" w:eastAsia="Times New Roman" w:hAnsi="Times New Roman" w:cs="Times New Roman"/>
          <w:iCs/>
          <w:sz w:val="24"/>
          <w:szCs w:val="24"/>
        </w:rPr>
        <w:t xml:space="preserve"> tokiu atveju bendrovės prievolių įvykdymas yra pratęsiamas, todėl nėra pradelstas. </w:t>
      </w:r>
    </w:p>
    <w:p w14:paraId="40516779" w14:textId="763085F4"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Pareiškėja pagrįstai atsiliepimuose į kasacinius skundus teigia, jog ABĮ 59 straipsnio 6 dalies 1</w:t>
      </w:r>
      <w:r w:rsidR="003B13D7">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punkte įtvirtintos normos tikslas yra ne akcininkų, bet trečiųjų asmenų (išorės kreditorių) apsauga. Tačiau toks normos aiškinimas nereiškia, kad</w:t>
      </w:r>
      <w:r w:rsidR="003B13D7">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 xml:space="preserve"> reikalaudama bendrovės įsipareigojimus akcininkams išmokėti dividendus pripažinti pradelstais, kreditorė priverstinai gina akcininkų teises, kurios, jų manymu, nėra pažeistos. Priešingai, šiuo atveju kreditorė siekia apginti ne akcininkų, bet savo teisę gauti reikalavimo patenkinimą anksčiau už akcininkų reikalavimus gauti dividendus. Minėta, jog įmon</w:t>
      </w:r>
      <w:r w:rsidR="003B13D7">
        <w:rPr>
          <w:rFonts w:ascii="Times New Roman" w:eastAsia="Times New Roman" w:hAnsi="Times New Roman" w:cs="Times New Roman"/>
          <w:iCs/>
          <w:sz w:val="24"/>
          <w:szCs w:val="24"/>
        </w:rPr>
        <w:t>ė,</w:t>
      </w:r>
      <w:r w:rsidRPr="00034AFC">
        <w:rPr>
          <w:rFonts w:ascii="Times New Roman" w:eastAsia="Times New Roman" w:hAnsi="Times New Roman" w:cs="Times New Roman"/>
          <w:iCs/>
          <w:sz w:val="24"/>
          <w:szCs w:val="24"/>
        </w:rPr>
        <w:t xml:space="preserve"> paskelbus</w:t>
      </w:r>
      <w:r w:rsidR="003B13D7">
        <w:rPr>
          <w:rFonts w:ascii="Times New Roman" w:eastAsia="Times New Roman" w:hAnsi="Times New Roman" w:cs="Times New Roman"/>
          <w:iCs/>
          <w:sz w:val="24"/>
          <w:szCs w:val="24"/>
        </w:rPr>
        <w:t>i</w:t>
      </w:r>
      <w:r w:rsidRPr="00034AFC">
        <w:rPr>
          <w:rFonts w:ascii="Times New Roman" w:eastAsia="Times New Roman" w:hAnsi="Times New Roman" w:cs="Times New Roman"/>
          <w:iCs/>
          <w:sz w:val="24"/>
          <w:szCs w:val="24"/>
        </w:rPr>
        <w:t xml:space="preserve"> dividendus, tampa įsipareigojusi akcininkams </w:t>
      </w:r>
      <w:r w:rsidRPr="00034AFC">
        <w:rPr>
          <w:rFonts w:ascii="Times New Roman" w:eastAsia="Times New Roman" w:hAnsi="Times New Roman" w:cs="Times New Roman"/>
          <w:iCs/>
          <w:sz w:val="24"/>
          <w:szCs w:val="24"/>
        </w:rPr>
        <w:lastRenderedPageBreak/>
        <w:t>ir akcininkai tampa įmonės kreditoriais. Tai reiškia, kad tuo atveju, jeigu neįvykdžiusi pradelstų įsipareigojimų akcininkams išmokėti paskelbtus dividendus bendrovė už naujus finansinius metus vėl paskiria akcininkams dividendus, įmonės neįvykdyti įsipareigojimai akcininkams didėja ir akcininkai pretenduoja gauti savo reikalavimų patenkinimą iš įmonės turto, kaip ir kiti kreditoriai, taigi išorės kreditorių galimybės gauti savo reikalavimų patenkinimą atitinkamai mažėja. Todėl neatitiktų normos paskirties ir įmonės kreditorių interesų ABĮ 59 straipsnio 6</w:t>
      </w:r>
      <w:r w:rsidR="003B13D7">
        <w:rPr>
          <w:rFonts w:ascii="Times New Roman" w:eastAsia="Times New Roman" w:hAnsi="Times New Roman" w:cs="Times New Roman"/>
          <w:iCs/>
          <w:sz w:val="24"/>
          <w:szCs w:val="24"/>
        </w:rPr>
        <w:t> </w:t>
      </w:r>
      <w:r w:rsidRPr="00034AFC">
        <w:rPr>
          <w:rFonts w:ascii="Times New Roman" w:eastAsia="Times New Roman" w:hAnsi="Times New Roman" w:cs="Times New Roman"/>
          <w:iCs/>
          <w:sz w:val="24"/>
          <w:szCs w:val="24"/>
        </w:rPr>
        <w:t>dalies 1 punkto toks aiškinimas, kad negalima skirti ir išmokėti nauj</w:t>
      </w:r>
      <w:r w:rsidR="00F0007B">
        <w:rPr>
          <w:rFonts w:ascii="Times New Roman" w:eastAsia="Times New Roman" w:hAnsi="Times New Roman" w:cs="Times New Roman"/>
          <w:iCs/>
          <w:sz w:val="24"/>
          <w:szCs w:val="24"/>
        </w:rPr>
        <w:t>ų</w:t>
      </w:r>
      <w:r w:rsidRPr="00034AFC">
        <w:rPr>
          <w:rFonts w:ascii="Times New Roman" w:eastAsia="Times New Roman" w:hAnsi="Times New Roman" w:cs="Times New Roman"/>
          <w:iCs/>
          <w:sz w:val="24"/>
          <w:szCs w:val="24"/>
        </w:rPr>
        <w:t xml:space="preserve"> dividend</w:t>
      </w:r>
      <w:r w:rsidR="00F0007B">
        <w:rPr>
          <w:rFonts w:ascii="Times New Roman" w:eastAsia="Times New Roman" w:hAnsi="Times New Roman" w:cs="Times New Roman"/>
          <w:iCs/>
          <w:sz w:val="24"/>
          <w:szCs w:val="24"/>
        </w:rPr>
        <w:t>ų</w:t>
      </w:r>
      <w:r w:rsidRPr="00034AFC">
        <w:rPr>
          <w:rFonts w:ascii="Times New Roman" w:eastAsia="Times New Roman" w:hAnsi="Times New Roman" w:cs="Times New Roman"/>
          <w:iCs/>
          <w:sz w:val="24"/>
          <w:szCs w:val="24"/>
        </w:rPr>
        <w:t xml:space="preserve"> tuomet, kai yra neįvykdytos pradelstos prievolės tik kitiems kreditoriams, bet ne patiems akcininkams. Toks akcininkų elgesys, kel</w:t>
      </w:r>
      <w:r w:rsidR="00F0007B">
        <w:rPr>
          <w:rFonts w:ascii="Times New Roman" w:eastAsia="Times New Roman" w:hAnsi="Times New Roman" w:cs="Times New Roman"/>
          <w:iCs/>
          <w:sz w:val="24"/>
          <w:szCs w:val="24"/>
        </w:rPr>
        <w:t>erius</w:t>
      </w:r>
      <w:r w:rsidRPr="00034AFC">
        <w:rPr>
          <w:rFonts w:ascii="Times New Roman" w:eastAsia="Times New Roman" w:hAnsi="Times New Roman" w:cs="Times New Roman"/>
          <w:iCs/>
          <w:sz w:val="24"/>
          <w:szCs w:val="24"/>
        </w:rPr>
        <w:t xml:space="preserve"> metus iš eilės </w:t>
      </w:r>
      <w:r w:rsidR="00F0007B" w:rsidRPr="00034AFC">
        <w:rPr>
          <w:rFonts w:ascii="Times New Roman" w:eastAsia="Times New Roman" w:hAnsi="Times New Roman" w:cs="Times New Roman"/>
          <w:iCs/>
          <w:sz w:val="24"/>
          <w:szCs w:val="24"/>
        </w:rPr>
        <w:t xml:space="preserve">skelbiant </w:t>
      </w:r>
      <w:r w:rsidRPr="00034AFC">
        <w:rPr>
          <w:rFonts w:ascii="Times New Roman" w:eastAsia="Times New Roman" w:hAnsi="Times New Roman" w:cs="Times New Roman"/>
          <w:iCs/>
          <w:sz w:val="24"/>
          <w:szCs w:val="24"/>
        </w:rPr>
        <w:t>dividendus ir jų neišmokant, kai yra ilgalaikių įsipareigojimų kreditoriams, nors ir nepradelstų, kreditoriams pratęsus prievolių vykdymo terminus, gali būti vertinamas ir kaip paslėptas būdas dominuoti įmonės kreditorių susirinkime, įmonei tapus nemokia</w:t>
      </w:r>
      <w:r w:rsidR="00F0007B">
        <w:rPr>
          <w:rFonts w:ascii="Times New Roman" w:eastAsia="Times New Roman" w:hAnsi="Times New Roman" w:cs="Times New Roman"/>
          <w:iCs/>
          <w:sz w:val="24"/>
          <w:szCs w:val="24"/>
        </w:rPr>
        <w:t>i</w:t>
      </w:r>
      <w:r w:rsidRPr="00034AFC">
        <w:rPr>
          <w:rFonts w:ascii="Times New Roman" w:eastAsia="Times New Roman" w:hAnsi="Times New Roman" w:cs="Times New Roman"/>
          <w:iCs/>
          <w:sz w:val="24"/>
          <w:szCs w:val="24"/>
        </w:rPr>
        <w:t>, taip pat pretenduoti į reikalavimų patenkinimą iš įmonės turto kartu su kitais kreditoriais. Dividendams paskirstoma ta įmonės pelno dalis, kuri lieka atsiskaičius su kreditoriais, taigi ir su akcininkais, tapusiais kreditoriais dėl paskirtų dividendų neišmokėjimo.</w:t>
      </w:r>
    </w:p>
    <w:p w14:paraId="0DFB51F8" w14:textId="3C7DE61D" w:rsidR="00034AFC" w:rsidRPr="00813102"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b/>
          <w:bCs/>
          <w:iCs/>
          <w:color w:val="FF0000"/>
          <w:sz w:val="24"/>
          <w:szCs w:val="24"/>
        </w:rPr>
      </w:pPr>
      <w:r w:rsidRPr="00034AFC">
        <w:rPr>
          <w:rFonts w:ascii="Times New Roman" w:eastAsia="Times New Roman" w:hAnsi="Times New Roman" w:cs="Times New Roman"/>
          <w:iCs/>
          <w:sz w:val="24"/>
          <w:szCs w:val="24"/>
        </w:rPr>
        <w:t xml:space="preserve">Teismai byloje nenustatė aplinkybės, kad šalių (akcininkų ir bendrovės) susitarimu prievolė buvo </w:t>
      </w:r>
      <w:r w:rsidR="00746DE8">
        <w:rPr>
          <w:rFonts w:ascii="Times New Roman" w:eastAsia="Times New Roman" w:hAnsi="Times New Roman" w:cs="Times New Roman"/>
          <w:iCs/>
          <w:sz w:val="24"/>
          <w:szCs w:val="24"/>
        </w:rPr>
        <w:t>pakeista</w:t>
      </w:r>
      <w:r w:rsidRPr="00034AFC">
        <w:rPr>
          <w:rFonts w:ascii="Times New Roman" w:eastAsia="Times New Roman" w:hAnsi="Times New Roman" w:cs="Times New Roman"/>
          <w:iCs/>
          <w:sz w:val="24"/>
          <w:szCs w:val="24"/>
        </w:rPr>
        <w:t xml:space="preserve"> (CK 6.141 straipsnis), dėl ko įsipareigojimas akcininkams </w:t>
      </w:r>
      <w:r w:rsidR="002E1ED6">
        <w:rPr>
          <w:rFonts w:ascii="Times New Roman" w:eastAsia="Times New Roman" w:hAnsi="Times New Roman" w:cs="Times New Roman"/>
          <w:iCs/>
          <w:sz w:val="24"/>
          <w:szCs w:val="24"/>
        </w:rPr>
        <w:t>išmokėti</w:t>
      </w:r>
      <w:r w:rsidRPr="00034AFC">
        <w:rPr>
          <w:rFonts w:ascii="Times New Roman" w:eastAsia="Times New Roman" w:hAnsi="Times New Roman" w:cs="Times New Roman"/>
          <w:iCs/>
          <w:sz w:val="24"/>
          <w:szCs w:val="24"/>
        </w:rPr>
        <w:t xml:space="preserve"> dividend</w:t>
      </w:r>
      <w:r w:rsidR="002E1ED6">
        <w:rPr>
          <w:rFonts w:ascii="Times New Roman" w:eastAsia="Times New Roman" w:hAnsi="Times New Roman" w:cs="Times New Roman"/>
          <w:iCs/>
          <w:sz w:val="24"/>
          <w:szCs w:val="24"/>
        </w:rPr>
        <w:t>us</w:t>
      </w:r>
      <w:r w:rsidRPr="00034AFC">
        <w:rPr>
          <w:rFonts w:ascii="Times New Roman" w:eastAsia="Times New Roman" w:hAnsi="Times New Roman" w:cs="Times New Roman"/>
          <w:iCs/>
          <w:sz w:val="24"/>
          <w:szCs w:val="24"/>
        </w:rPr>
        <w:t xml:space="preserve"> pasibaigtų ir atsirastų bendrovės kita, nepradelsta, prievolė akcininkams, pvz., paskola</w:t>
      </w:r>
      <w:r w:rsidR="00F0007B">
        <w:rPr>
          <w:rFonts w:ascii="Times New Roman" w:eastAsia="Times New Roman" w:hAnsi="Times New Roman" w:cs="Times New Roman"/>
          <w:iCs/>
          <w:sz w:val="24"/>
          <w:szCs w:val="24"/>
        </w:rPr>
        <w:t>, t. t</w:t>
      </w:r>
      <w:r w:rsidRPr="00034AFC">
        <w:rPr>
          <w:rFonts w:ascii="Times New Roman" w:eastAsia="Times New Roman" w:hAnsi="Times New Roman" w:cs="Times New Roman"/>
          <w:iCs/>
          <w:sz w:val="24"/>
          <w:szCs w:val="24"/>
        </w:rPr>
        <w:t xml:space="preserve">. </w:t>
      </w:r>
      <w:r w:rsidRPr="00C7688D">
        <w:rPr>
          <w:rFonts w:ascii="Times New Roman" w:eastAsia="Times New Roman" w:hAnsi="Times New Roman" w:cs="Times New Roman"/>
          <w:iCs/>
          <w:sz w:val="24"/>
          <w:szCs w:val="24"/>
        </w:rPr>
        <w:t>Bendrovės įsipareigojimas akcininkams išmokėti dividendus negali būti tapatinamas su paskol</w:t>
      </w:r>
      <w:r w:rsidR="00F0007B" w:rsidRPr="00C7688D">
        <w:rPr>
          <w:rFonts w:ascii="Times New Roman" w:eastAsia="Times New Roman" w:hAnsi="Times New Roman" w:cs="Times New Roman"/>
          <w:iCs/>
          <w:sz w:val="24"/>
          <w:szCs w:val="24"/>
        </w:rPr>
        <w:t>os</w:t>
      </w:r>
      <w:r w:rsidRPr="00C7688D">
        <w:rPr>
          <w:rFonts w:ascii="Times New Roman" w:eastAsia="Times New Roman" w:hAnsi="Times New Roman" w:cs="Times New Roman"/>
          <w:iCs/>
          <w:sz w:val="24"/>
          <w:szCs w:val="24"/>
        </w:rPr>
        <w:t xml:space="preserve"> įsipareigojimu, nes paskol</w:t>
      </w:r>
      <w:r w:rsidR="00F0007B" w:rsidRPr="00C7688D">
        <w:rPr>
          <w:rFonts w:ascii="Times New Roman" w:eastAsia="Times New Roman" w:hAnsi="Times New Roman" w:cs="Times New Roman"/>
          <w:iCs/>
          <w:sz w:val="24"/>
          <w:szCs w:val="24"/>
        </w:rPr>
        <w:t>o</w:t>
      </w:r>
      <w:r w:rsidRPr="00C7688D">
        <w:rPr>
          <w:rFonts w:ascii="Times New Roman" w:eastAsia="Times New Roman" w:hAnsi="Times New Roman" w:cs="Times New Roman"/>
          <w:iCs/>
          <w:sz w:val="24"/>
          <w:szCs w:val="24"/>
        </w:rPr>
        <w:t>s teisiniams santykiams būdinga tai, kad paskolos sutartimi viena šalis (paskolos davėjas) perduoda kitos šalies (paskolos gavėjo) nuosavybėn pinigus (arba rūšies požymiais apibūdintus suvartojamuosius daiktus), o paskolos gavėjas įsipareigoja tokią pat pinigų sumą ar kitus paskolintus daiktus paskolos davėjui grąžinti, paskolos sutartis pripažįstama sudaryta nuo pinigų arba daiktų perdavimo momento (CK 6.870</w:t>
      </w:r>
      <w:r w:rsidR="00F0007B" w:rsidRPr="00C7688D">
        <w:rPr>
          <w:rFonts w:ascii="Times New Roman" w:eastAsia="Times New Roman" w:hAnsi="Times New Roman" w:cs="Times New Roman"/>
          <w:iCs/>
          <w:sz w:val="24"/>
          <w:szCs w:val="24"/>
        </w:rPr>
        <w:t> </w:t>
      </w:r>
      <w:r w:rsidRPr="00C7688D">
        <w:rPr>
          <w:rFonts w:ascii="Times New Roman" w:eastAsia="Times New Roman" w:hAnsi="Times New Roman" w:cs="Times New Roman"/>
          <w:iCs/>
          <w:sz w:val="24"/>
          <w:szCs w:val="24"/>
        </w:rPr>
        <w:t xml:space="preserve">straipsnio 1–2 dalys). Nagrinėjamu atveju pareiškėja bendrovei jokios pinigų sumos neperdavė, priešingai, bendrovė paskelbė dividendus ir taip prisiėmė įsipareigojimą akcininkams. Aplinkybė, kad akcininkai nereikalavo susirinkimo nutarimu paskelbtų dividendų išmokėjimo iki kito akcininkų susirinkimo nutarimo skelbti dividendus, nereiškia, </w:t>
      </w:r>
      <w:r w:rsidR="002E1ED6" w:rsidRPr="00C7688D">
        <w:rPr>
          <w:rFonts w:ascii="Times New Roman" w:eastAsia="Times New Roman" w:hAnsi="Times New Roman" w:cs="Times New Roman"/>
          <w:iCs/>
          <w:sz w:val="24"/>
          <w:szCs w:val="24"/>
        </w:rPr>
        <w:t>kad</w:t>
      </w:r>
      <w:r w:rsidRPr="00C7688D">
        <w:rPr>
          <w:rFonts w:ascii="Times New Roman" w:eastAsia="Times New Roman" w:hAnsi="Times New Roman" w:cs="Times New Roman"/>
          <w:iCs/>
          <w:sz w:val="24"/>
          <w:szCs w:val="24"/>
        </w:rPr>
        <w:t xml:space="preserve"> bendrovės įsipareigojimas akcininkams tapo paskol</w:t>
      </w:r>
      <w:r w:rsidR="00F0007B" w:rsidRPr="00C7688D">
        <w:rPr>
          <w:rFonts w:ascii="Times New Roman" w:eastAsia="Times New Roman" w:hAnsi="Times New Roman" w:cs="Times New Roman"/>
          <w:iCs/>
          <w:sz w:val="24"/>
          <w:szCs w:val="24"/>
        </w:rPr>
        <w:t>os</w:t>
      </w:r>
      <w:r w:rsidRPr="00C7688D">
        <w:rPr>
          <w:rFonts w:ascii="Times New Roman" w:eastAsia="Times New Roman" w:hAnsi="Times New Roman" w:cs="Times New Roman"/>
          <w:iCs/>
          <w:sz w:val="24"/>
          <w:szCs w:val="24"/>
        </w:rPr>
        <w:t xml:space="preserve"> ar kitos rūšies prievoliniais teisiniais santykiais, taip pat kad</w:t>
      </w:r>
      <w:r w:rsidRPr="00C62334">
        <w:rPr>
          <w:rFonts w:ascii="Times New Roman" w:eastAsia="Times New Roman" w:hAnsi="Times New Roman" w:cs="Times New Roman"/>
          <w:iCs/>
          <w:sz w:val="24"/>
          <w:szCs w:val="24"/>
        </w:rPr>
        <w:t xml:space="preserve"> </w:t>
      </w:r>
      <w:r w:rsidRPr="00034AFC">
        <w:rPr>
          <w:rFonts w:ascii="Times New Roman" w:eastAsia="Times New Roman" w:hAnsi="Times New Roman" w:cs="Times New Roman"/>
          <w:iCs/>
          <w:sz w:val="24"/>
          <w:szCs w:val="24"/>
        </w:rPr>
        <w:t xml:space="preserve">bendrovės prievolė, jos neįvykdžius per įstatyme nustatytą terminą (CK 6.35 straipsnio 1 dalis), tapo nepradelsta. </w:t>
      </w:r>
    </w:p>
    <w:p w14:paraId="7D8455BB" w14:textId="2C61A998"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Sprendimas išmokėti akcininkams dividendus susijęs su bendrovės stabilia ir pelninga veikla ir pelno dalies perdavimu jo</w:t>
      </w:r>
      <w:r w:rsidR="00000492">
        <w:rPr>
          <w:rFonts w:ascii="Times New Roman" w:eastAsia="Times New Roman" w:hAnsi="Times New Roman" w:cs="Times New Roman"/>
          <w:iCs/>
          <w:sz w:val="24"/>
          <w:szCs w:val="24"/>
        </w:rPr>
        <w:t>s</w:t>
      </w:r>
      <w:r w:rsidRPr="00034AFC">
        <w:rPr>
          <w:rFonts w:ascii="Times New Roman" w:eastAsia="Times New Roman" w:hAnsi="Times New Roman" w:cs="Times New Roman"/>
          <w:iCs/>
          <w:sz w:val="24"/>
          <w:szCs w:val="24"/>
        </w:rPr>
        <w:t xml:space="preserve"> dalyviui, kai ta pelno dalis nėra panaudojama bendrovės veikloje. Vienas iš įmonės stabilumo vertinimo kriterijų – jos galėjimas atsiskaityti su kreditoriais. Pajėgumas atsiskaityti su kreditoriais turi būti vertinamas ne tik dividendų išmokėjimo momentu, bet ir nukreiptas į ateitį, t. y. ar išmokėjus dividendus liks reali galimybė padengti bendrovės įsipareigojimus kreditoriams. Taigi dividendai skiriami tuomet, kai bendrovė turi atliekamo pelno ir gali juos paskyrusi sumokėti. Paskyrus, bet neišmokėjus dividendų, kyla pagrįstų abejonių dėl bendrovės </w:t>
      </w:r>
      <w:r w:rsidR="00F0007B" w:rsidRPr="00034AFC">
        <w:rPr>
          <w:rFonts w:ascii="Times New Roman" w:eastAsia="Times New Roman" w:hAnsi="Times New Roman" w:cs="Times New Roman"/>
          <w:iCs/>
          <w:sz w:val="24"/>
          <w:szCs w:val="24"/>
        </w:rPr>
        <w:t xml:space="preserve">realios </w:t>
      </w:r>
      <w:r w:rsidRPr="00034AFC">
        <w:rPr>
          <w:rFonts w:ascii="Times New Roman" w:eastAsia="Times New Roman" w:hAnsi="Times New Roman" w:cs="Times New Roman"/>
          <w:iCs/>
          <w:sz w:val="24"/>
          <w:szCs w:val="24"/>
        </w:rPr>
        <w:t xml:space="preserve">finansinės padėties ir jos galimybės paskirstyti pelną. Todėl situacija, kai bendrovė laiku neišmoka paskirtų dividendų ir priima naujus sprendimus, kuriais skirsto pelną, turėtų būti vertinama kaip atitinkanti ABĮ 59 straipsnio 6 dalies 1 punkte nustatytą draudimą akcininkams priimti sprendimus dėl naujų dividendų skyrimo ir išmokėjimo, jeigu tai lemia negalėjimą atsiskaityti su kreditoriais. Tokių sprendimų dėl dividendų skyrimo priėmimo ir išmokėjimo pateisinimas neatitiktų tikrosios dividendų paskirties ir jų paskyrimo pagrindo – skirti dividendus, kai bendrovė veikia stabiliai ir turi realias finansines galimybes paskirstyti pelną. </w:t>
      </w:r>
    </w:p>
    <w:p w14:paraId="58D9E171" w14:textId="77777777"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 xml:space="preserve">Aptariamu teisės klausimu jau pradėtoje formuoti kasacinio teismo praktikoje taip pat nurodoma, kad akcinės bendrovės sprendimas dėl dividendų paskelbimo ir išmokėjimo yra akcinės bendrovės prievolės atsiradimo pagrindas. Akcininkas, reikalaujantis priteisti dividendus, reikalauja įvykdyti prievolę. Po sprendimo skirti ir išmokėti dividendus priėmimo akcininkai patys tampa bendrovės kreditoriais, tačiau pirmenybė yra teikiama bendrovės </w:t>
      </w:r>
      <w:r w:rsidRPr="00034AFC">
        <w:rPr>
          <w:rFonts w:ascii="Times New Roman" w:eastAsia="Times New Roman" w:hAnsi="Times New Roman" w:cs="Times New Roman"/>
          <w:iCs/>
          <w:sz w:val="24"/>
          <w:szCs w:val="24"/>
        </w:rPr>
        <w:lastRenderedPageBreak/>
        <w:t xml:space="preserve">kreditoriaus teisei gauti savo reikalavimo patenkinimą iš bendrovės prieš bendrovės akcininko turtinę teisę gauti bendrovės pelno dalį (dividendą) (Lietuvos Aukščiausiojo Teismo 2015 m. spalio 9 d. nutartis civilinėje byloje Nr. e3K-3-506-695/2015). </w:t>
      </w:r>
    </w:p>
    <w:p w14:paraId="39AA854B" w14:textId="0A343879" w:rsidR="00034AFC" w:rsidRPr="00F14DEE"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3037A8">
        <w:rPr>
          <w:rFonts w:ascii="Times New Roman" w:eastAsia="Times New Roman" w:hAnsi="Times New Roman" w:cs="Times New Roman"/>
          <w:iCs/>
          <w:sz w:val="24"/>
          <w:szCs w:val="24"/>
        </w:rPr>
        <w:t>Įvertinant tai, kad 2015</w:t>
      </w:r>
      <w:r w:rsidR="00F0007B" w:rsidRPr="003037A8">
        <w:rPr>
          <w:rFonts w:ascii="Times New Roman" w:eastAsia="Times New Roman" w:hAnsi="Times New Roman" w:cs="Times New Roman"/>
          <w:iCs/>
          <w:sz w:val="24"/>
          <w:szCs w:val="24"/>
        </w:rPr>
        <w:t>–</w:t>
      </w:r>
      <w:r w:rsidRPr="003037A8">
        <w:rPr>
          <w:rFonts w:ascii="Times New Roman" w:eastAsia="Times New Roman" w:hAnsi="Times New Roman" w:cs="Times New Roman"/>
          <w:iCs/>
          <w:sz w:val="24"/>
          <w:szCs w:val="24"/>
        </w:rPr>
        <w:t>2017 m. sprendimų paskirti ir išmokėti dividendus priėmimo metu bendrovė buvo neišmokėjusi ankstesniais sprendimais paskirtų dividendų dalies, pripažintina, kad bendrovė turėjo pradelstų įsipareigojimų akcininkams, kurie taip pat laikytini bendrovės kreditoriais. Teismai byloje nustatė, kad jau nuo 2014 metų bendrovė turėjo pradelstų prievolių  kreditorei „</w:t>
      </w:r>
      <w:proofErr w:type="spellStart"/>
      <w:r w:rsidRPr="003037A8">
        <w:rPr>
          <w:rFonts w:ascii="Times New Roman" w:eastAsia="Times New Roman" w:hAnsi="Times New Roman" w:cs="Times New Roman"/>
          <w:iCs/>
          <w:sz w:val="24"/>
          <w:szCs w:val="24"/>
        </w:rPr>
        <w:t>Hubbard</w:t>
      </w:r>
      <w:proofErr w:type="spellEnd"/>
      <w:r w:rsidRPr="003037A8">
        <w:rPr>
          <w:rFonts w:ascii="Times New Roman" w:eastAsia="Times New Roman" w:hAnsi="Times New Roman" w:cs="Times New Roman"/>
          <w:iCs/>
          <w:sz w:val="24"/>
          <w:szCs w:val="24"/>
        </w:rPr>
        <w:t xml:space="preserve"> SAS“. Nors 2014 m. balandžio 28 d., 2016 m. balandžio 12 d. ir 2017 m. vasario 3 d. susitarimais buvo nustatyti papildomi prievolių šiai kreditorei vykdymo terminai ir atsakovė jų laikėsi, tačiau </w:t>
      </w:r>
      <w:r w:rsidR="00F0007B" w:rsidRPr="003037A8">
        <w:rPr>
          <w:rFonts w:ascii="Times New Roman" w:eastAsia="Times New Roman" w:hAnsi="Times New Roman" w:cs="Times New Roman"/>
          <w:iCs/>
          <w:sz w:val="24"/>
          <w:szCs w:val="24"/>
        </w:rPr>
        <w:t>kart</w:t>
      </w:r>
      <w:r w:rsidRPr="003037A8">
        <w:rPr>
          <w:rFonts w:ascii="Times New Roman" w:eastAsia="Times New Roman" w:hAnsi="Times New Roman" w:cs="Times New Roman"/>
          <w:iCs/>
          <w:sz w:val="24"/>
          <w:szCs w:val="24"/>
        </w:rPr>
        <w:t xml:space="preserve">u akcininkai naujais sprendimais skyrė ir iš dalies mokėjo sau dividendus, o jau nuo 2017 </w:t>
      </w:r>
      <w:r w:rsidRPr="00F14DEE">
        <w:rPr>
          <w:rFonts w:ascii="Times New Roman" w:eastAsia="Times New Roman" w:hAnsi="Times New Roman" w:cs="Times New Roman"/>
          <w:iCs/>
          <w:sz w:val="24"/>
          <w:szCs w:val="24"/>
        </w:rPr>
        <w:t>m. birželio 13 d. prievolių vykdymo kreditorei „</w:t>
      </w:r>
      <w:proofErr w:type="spellStart"/>
      <w:r w:rsidRPr="00F14DEE">
        <w:rPr>
          <w:rFonts w:ascii="Times New Roman" w:eastAsia="Times New Roman" w:hAnsi="Times New Roman" w:cs="Times New Roman"/>
          <w:iCs/>
          <w:sz w:val="24"/>
          <w:szCs w:val="24"/>
        </w:rPr>
        <w:t>Hubbard</w:t>
      </w:r>
      <w:proofErr w:type="spellEnd"/>
      <w:r w:rsidRPr="00F14DEE">
        <w:rPr>
          <w:rFonts w:ascii="Times New Roman" w:eastAsia="Times New Roman" w:hAnsi="Times New Roman" w:cs="Times New Roman"/>
          <w:iCs/>
          <w:sz w:val="24"/>
          <w:szCs w:val="24"/>
        </w:rPr>
        <w:t xml:space="preserve"> SAS“ terminai tapo pradelsti</w:t>
      </w:r>
      <w:r w:rsidR="003037A8" w:rsidRPr="00F14DEE">
        <w:rPr>
          <w:rFonts w:ascii="Times New Roman" w:eastAsia="Times New Roman" w:hAnsi="Times New Roman" w:cs="Times New Roman"/>
          <w:iCs/>
          <w:sz w:val="24"/>
          <w:szCs w:val="24"/>
        </w:rPr>
        <w:t>. G</w:t>
      </w:r>
      <w:r w:rsidRPr="00F14DEE">
        <w:rPr>
          <w:rFonts w:ascii="Times New Roman" w:eastAsia="Times New Roman" w:hAnsi="Times New Roman" w:cs="Times New Roman"/>
          <w:iCs/>
          <w:sz w:val="24"/>
          <w:szCs w:val="24"/>
        </w:rPr>
        <w:t xml:space="preserve">aliausiai su šia kreditore nebuvo visiškai atsiskaityta, nes bendrovei </w:t>
      </w:r>
      <w:r w:rsidR="00F0007B" w:rsidRPr="00F14DEE">
        <w:rPr>
          <w:rFonts w:ascii="Times New Roman" w:eastAsia="Times New Roman" w:hAnsi="Times New Roman" w:cs="Times New Roman"/>
          <w:iCs/>
          <w:sz w:val="24"/>
          <w:szCs w:val="24"/>
        </w:rPr>
        <w:t xml:space="preserve">buvo </w:t>
      </w:r>
      <w:r w:rsidRPr="00F14DEE">
        <w:rPr>
          <w:rFonts w:ascii="Times New Roman" w:eastAsia="Times New Roman" w:hAnsi="Times New Roman" w:cs="Times New Roman"/>
          <w:iCs/>
          <w:sz w:val="24"/>
          <w:szCs w:val="24"/>
        </w:rPr>
        <w:t>iškelta nemokumo byla (žr. nutarties 1</w:t>
      </w:r>
      <w:r w:rsidR="00875335" w:rsidRPr="00F14DEE">
        <w:rPr>
          <w:rFonts w:ascii="Times New Roman" w:eastAsia="Times New Roman" w:hAnsi="Times New Roman" w:cs="Times New Roman"/>
          <w:iCs/>
          <w:sz w:val="24"/>
          <w:szCs w:val="24"/>
        </w:rPr>
        <w:t>9</w:t>
      </w:r>
      <w:r w:rsidRPr="00F14DEE">
        <w:rPr>
          <w:rFonts w:ascii="Times New Roman" w:eastAsia="Times New Roman" w:hAnsi="Times New Roman" w:cs="Times New Roman"/>
          <w:iCs/>
          <w:sz w:val="24"/>
          <w:szCs w:val="24"/>
        </w:rPr>
        <w:t xml:space="preserve"> punkt</w:t>
      </w:r>
      <w:r w:rsidR="00F934AD">
        <w:rPr>
          <w:rFonts w:ascii="Times New Roman" w:eastAsia="Times New Roman" w:hAnsi="Times New Roman" w:cs="Times New Roman"/>
          <w:iCs/>
          <w:sz w:val="24"/>
          <w:szCs w:val="24"/>
        </w:rPr>
        <w:t>ą</w:t>
      </w:r>
      <w:r w:rsidRPr="00F14DEE">
        <w:rPr>
          <w:rFonts w:ascii="Times New Roman" w:eastAsia="Times New Roman" w:hAnsi="Times New Roman" w:cs="Times New Roman"/>
          <w:iCs/>
          <w:sz w:val="24"/>
          <w:szCs w:val="24"/>
        </w:rPr>
        <w:t>). Tokioje situacijoje bendrovės akcininkai negalėjo priimti naujų sprendimų paskirstyti pelną, todėl pareiškėjos reikalavimo dalis, kuri kildinama iš 2015</w:t>
      </w:r>
      <w:r w:rsidR="00F0007B" w:rsidRPr="00F14DEE">
        <w:rPr>
          <w:rFonts w:ascii="Times New Roman" w:eastAsia="Times New Roman" w:hAnsi="Times New Roman" w:cs="Times New Roman"/>
          <w:iCs/>
          <w:sz w:val="24"/>
          <w:szCs w:val="24"/>
        </w:rPr>
        <w:t>–</w:t>
      </w:r>
      <w:r w:rsidRPr="00F14DEE">
        <w:rPr>
          <w:rFonts w:ascii="Times New Roman" w:eastAsia="Times New Roman" w:hAnsi="Times New Roman" w:cs="Times New Roman"/>
          <w:iCs/>
          <w:sz w:val="24"/>
          <w:szCs w:val="24"/>
        </w:rPr>
        <w:t>2017 m. visuotinio akcininkų susirinkimo priimtų sprendimų paskirti dividendus, pripažintina nepagrįsta. Kaip minėta (72 punkt</w:t>
      </w:r>
      <w:r w:rsidR="00F0007B" w:rsidRPr="00F14DEE">
        <w:rPr>
          <w:rFonts w:ascii="Times New Roman" w:eastAsia="Times New Roman" w:hAnsi="Times New Roman" w:cs="Times New Roman"/>
          <w:iCs/>
          <w:sz w:val="24"/>
          <w:szCs w:val="24"/>
        </w:rPr>
        <w:t>e</w:t>
      </w:r>
      <w:r w:rsidRPr="00F14DEE">
        <w:rPr>
          <w:rFonts w:ascii="Times New Roman" w:eastAsia="Times New Roman" w:hAnsi="Times New Roman" w:cs="Times New Roman"/>
          <w:iCs/>
          <w:sz w:val="24"/>
          <w:szCs w:val="24"/>
        </w:rPr>
        <w:t>), preziumuojama, kad dividendų skyrimas ir išmokėjimas akcininkams, kai jau yra pradelstų įmonės įsipareigojimų, lėmė vėlesnį neatsiskaitymą su kreditoriais. Tokiu atveju pirmenybė turi būti teikiama bendrovės kreditoriaus teisei gauti savo reikalavimo patenkinimą iš bendrovės, bet ne bendrovės akcininko turtinei teisei gauti dividendus.</w:t>
      </w:r>
    </w:p>
    <w:p w14:paraId="5DC84E88" w14:textId="79171501"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Pareiškėja savo finansinį reikalavimą grindė 2013 m. balandžio 3 d., 2015 m. balandžio 20 d., 2016 m. balandžio 19 d. ir 2017 m. balandžio 19 d. visuotinio akcininkų susirinkimo sprendimais paskirti dividendus, kurių dalis nebuvo išmokėta, ir 2022 m. rugpjūčio 18 d. akcininkų reikalavimo teisių perleidimo sutartimis. Pareiškėjos reikalavimą sudaro 1 786 286,82 Eur neišmokėtų dividendų ir 532 586,88 Eur palūkanų sumos. Minėta, kad keturiais akcininkų sprendimais iš viso buvo paskirta 5 905 440,22 Eur dividendų, išmokėta – 4 119 153,40 Eur dividendų, 2013 m. balandžio 3 d. sprendimu buvo paskirta 3 475 440,22 Eur dividendų. Kadangi išmokėta dividendų dalis (4 119 153,40 Eur) yra didesn</w:t>
      </w:r>
      <w:r w:rsidR="00F0007B">
        <w:rPr>
          <w:rFonts w:ascii="Times New Roman" w:eastAsia="Times New Roman" w:hAnsi="Times New Roman" w:cs="Times New Roman"/>
          <w:iCs/>
          <w:sz w:val="24"/>
          <w:szCs w:val="24"/>
        </w:rPr>
        <w:t>ė,</w:t>
      </w:r>
      <w:r w:rsidRPr="00034AFC">
        <w:rPr>
          <w:rFonts w:ascii="Times New Roman" w:eastAsia="Times New Roman" w:hAnsi="Times New Roman" w:cs="Times New Roman"/>
          <w:iCs/>
          <w:sz w:val="24"/>
          <w:szCs w:val="24"/>
        </w:rPr>
        <w:t xml:space="preserve"> nei pareiškėjai priklausanti pagal 2013 m. balandžio 3 d. sprendimą (3 475 440,22 Eur), ir pareiškėja neturi teisės į dividendus, paskirtus 2015</w:t>
      </w:r>
      <w:r w:rsidR="00F0007B">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2017 m. sprendimais, teisėjų kolegija konstatuoja, kad nėra pagrindo pareiškėjos reikalavimą pripažinti pagrįstu ir jį patvirtinti.</w:t>
      </w:r>
    </w:p>
    <w:p w14:paraId="6879B1C3" w14:textId="2B619519"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 xml:space="preserve">Remdamasi išdėstytais argumentais, teisėjų kolegija </w:t>
      </w:r>
      <w:r w:rsidR="00F0007B">
        <w:rPr>
          <w:rFonts w:ascii="Times New Roman" w:eastAsia="Times New Roman" w:hAnsi="Times New Roman" w:cs="Times New Roman"/>
          <w:iCs/>
          <w:sz w:val="24"/>
          <w:szCs w:val="24"/>
        </w:rPr>
        <w:t>pa</w:t>
      </w:r>
      <w:r w:rsidRPr="00034AFC">
        <w:rPr>
          <w:rFonts w:ascii="Times New Roman" w:eastAsia="Times New Roman" w:hAnsi="Times New Roman" w:cs="Times New Roman"/>
          <w:iCs/>
          <w:sz w:val="24"/>
          <w:szCs w:val="24"/>
        </w:rPr>
        <w:t>daro išvadą, kad teismai netinkamai aiškino ir taikė ABĮ 59 straipsnio 6 dalies 1 punktą, netinkamai teisiškai kvalifikavo byloje nustatytas reikšmingas aplinkybes, patvirtinančias, kad 2015</w:t>
      </w:r>
      <w:r w:rsidR="00F0007B">
        <w:rPr>
          <w:rFonts w:ascii="Times New Roman" w:eastAsia="Times New Roman" w:hAnsi="Times New Roman" w:cs="Times New Roman"/>
          <w:iCs/>
          <w:sz w:val="24"/>
          <w:szCs w:val="24"/>
        </w:rPr>
        <w:t>–</w:t>
      </w:r>
      <w:r w:rsidRPr="00034AFC">
        <w:rPr>
          <w:rFonts w:ascii="Times New Roman" w:eastAsia="Times New Roman" w:hAnsi="Times New Roman" w:cs="Times New Roman"/>
          <w:iCs/>
          <w:sz w:val="24"/>
          <w:szCs w:val="24"/>
        </w:rPr>
        <w:t>2017 m. visuotinio akcininkų susirinkimo sprendimų priėmimo metu atsakovė turėjo pradelstų prievolių savo akcininkams, įgijusiems bendrovės kreditorių statusą, kurių vykdymo terminai buvo suėję iki sprendimų priėmimo. Šios materialiosios teisės normos netinkamas aiškinimas ir taikymas nulėmė neteisingą teismų išvadą ir sprendimą patvirtinti pareiškėjos finansinį reikalavimą. Dėl netinkamo materialiosios teisės normos aiškinimo ir taikymo yra pagrindas panaikinti teismų procesinius sprendimus ir priimti naują sprendimą – netenkinti pareiškėjos prašymo patvirtinti finansinį reikalavimą atsakovės bankroto byloje (CPK 359 straipsnio 1 dalies 4 punktas).</w:t>
      </w:r>
    </w:p>
    <w:p w14:paraId="1FA5776F" w14:textId="77777777" w:rsidR="00034AFC" w:rsidRPr="00034AFC" w:rsidRDefault="00034AFC" w:rsidP="00034AF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iCs/>
          <w:sz w:val="24"/>
          <w:szCs w:val="24"/>
        </w:rPr>
      </w:pPr>
      <w:r w:rsidRPr="00034AFC">
        <w:rPr>
          <w:rFonts w:ascii="Times New Roman" w:eastAsia="Times New Roman" w:hAnsi="Times New Roman" w:cs="Times New Roman"/>
          <w:iCs/>
          <w:sz w:val="24"/>
          <w:szCs w:val="24"/>
        </w:rPr>
        <w:t>Kiti kasacinių skundų ir atsiliepimų į juos argumentai neturi esminės reikšmės teisiniam rezultatui byloje, todėl teisėjų kolegija dėl jų atskirai nepasisako.</w:t>
      </w:r>
    </w:p>
    <w:p w14:paraId="1C90EC9A" w14:textId="77777777" w:rsidR="007F1C0E" w:rsidRPr="002213AB" w:rsidRDefault="007F1C0E" w:rsidP="002213AB">
      <w:pPr>
        <w:spacing w:after="120" w:line="240" w:lineRule="auto"/>
        <w:jc w:val="both"/>
        <w:rPr>
          <w:rFonts w:ascii="Times New Roman" w:eastAsia="Times New Roman" w:hAnsi="Times New Roman" w:cs="Times New Roman"/>
          <w:i/>
          <w:sz w:val="24"/>
          <w:szCs w:val="24"/>
        </w:rPr>
      </w:pPr>
    </w:p>
    <w:p w14:paraId="7ED19E51" w14:textId="77777777" w:rsidR="006D740C" w:rsidRDefault="006D740C" w:rsidP="002337AB">
      <w:pPr>
        <w:pStyle w:val="Sraopastraipa"/>
        <w:spacing w:after="120" w:line="240" w:lineRule="auto"/>
        <w:ind w:left="0" w:firstLine="720"/>
        <w:contextualSpacing w:val="0"/>
        <w:jc w:val="both"/>
        <w:rPr>
          <w:rFonts w:ascii="Times New Roman" w:eastAsia="Times New Roman" w:hAnsi="Times New Roman" w:cs="Times New Roman"/>
          <w:i/>
          <w:sz w:val="24"/>
          <w:szCs w:val="24"/>
        </w:rPr>
      </w:pPr>
      <w:r w:rsidRPr="00AE3104">
        <w:rPr>
          <w:rFonts w:ascii="Times New Roman" w:eastAsia="Times New Roman" w:hAnsi="Times New Roman" w:cs="Times New Roman"/>
          <w:i/>
          <w:sz w:val="24"/>
          <w:szCs w:val="24"/>
        </w:rPr>
        <w:t>Dėl bylinėjimosi išlaidų</w:t>
      </w:r>
    </w:p>
    <w:p w14:paraId="4AB3897A" w14:textId="77777777" w:rsidR="007F1C0E" w:rsidRPr="00AE3104" w:rsidRDefault="007F1C0E" w:rsidP="0024328C">
      <w:pPr>
        <w:pStyle w:val="Sraopastraipa"/>
        <w:spacing w:after="120" w:line="240" w:lineRule="auto"/>
        <w:ind w:left="0" w:firstLine="709"/>
        <w:contextualSpacing w:val="0"/>
        <w:jc w:val="both"/>
        <w:rPr>
          <w:rFonts w:ascii="Times New Roman" w:eastAsia="Times New Roman" w:hAnsi="Times New Roman" w:cs="Times New Roman"/>
          <w:i/>
          <w:sz w:val="24"/>
          <w:szCs w:val="24"/>
        </w:rPr>
      </w:pPr>
    </w:p>
    <w:p w14:paraId="2F567B2C" w14:textId="689710D8" w:rsidR="00000492" w:rsidRPr="00D403CD" w:rsidRDefault="00000492" w:rsidP="00FB1E9D">
      <w:pPr>
        <w:pStyle w:val="Sraopastraipa"/>
        <w:numPr>
          <w:ilvl w:val="0"/>
          <w:numId w:val="9"/>
        </w:numPr>
        <w:spacing w:after="120" w:line="240" w:lineRule="auto"/>
        <w:ind w:left="482" w:hanging="482"/>
        <w:contextualSpacing w:val="0"/>
        <w:jc w:val="both"/>
        <w:rPr>
          <w:rFonts w:ascii="Times New Roman" w:eastAsia="Times New Roman" w:hAnsi="Times New Roman" w:cs="Times New Roman"/>
          <w:sz w:val="24"/>
          <w:szCs w:val="24"/>
        </w:rPr>
      </w:pPr>
      <w:r w:rsidRPr="00D403CD">
        <w:rPr>
          <w:rFonts w:ascii="Times New Roman" w:eastAsia="Times New Roman" w:hAnsi="Times New Roman" w:cs="Times New Roman"/>
          <w:sz w:val="24"/>
          <w:szCs w:val="24"/>
        </w:rPr>
        <w:lastRenderedPageBreak/>
        <w:t>Pagal CPK 93 straipsnio 1 dalį</w:t>
      </w:r>
      <w:r w:rsidR="00B442E6">
        <w:rPr>
          <w:rFonts w:ascii="Times New Roman" w:eastAsia="Times New Roman" w:hAnsi="Times New Roman" w:cs="Times New Roman"/>
          <w:sz w:val="24"/>
          <w:szCs w:val="24"/>
        </w:rPr>
        <w:t>,</w:t>
      </w:r>
      <w:r w:rsidRPr="00D403CD">
        <w:rPr>
          <w:rFonts w:ascii="Times New Roman" w:eastAsia="Times New Roman" w:hAnsi="Times New Roman" w:cs="Times New Roman"/>
          <w:sz w:val="24"/>
          <w:szCs w:val="24"/>
        </w:rPr>
        <w:t xml:space="preserve"> šaliai, kurios naudai priimtas sprendimas, jos turėtas bylinėjimosi išlaidas teismas priteisia iš antrosios šalies. Pagal CPK 93 straipsnio 5 dalį, jeigu apeliacinės instancijos teismas ar kasacinis teismas, neperduodamas bylos iš naujo nagrinėti, pakeičia teismo sprendimą arba priima naują sprendimą, jis atitinkamai pakeičia bylinėjimosi išlaidų paskirstymą.</w:t>
      </w:r>
      <w:r w:rsidR="00D403CD">
        <w:rPr>
          <w:rFonts w:ascii="Times New Roman" w:eastAsia="Times New Roman" w:hAnsi="Times New Roman" w:cs="Times New Roman"/>
          <w:sz w:val="24"/>
          <w:szCs w:val="24"/>
        </w:rPr>
        <w:t xml:space="preserve"> </w:t>
      </w:r>
      <w:r w:rsidRPr="00D403CD">
        <w:rPr>
          <w:rFonts w:ascii="Times New Roman" w:eastAsia="Times New Roman" w:hAnsi="Times New Roman" w:cs="Times New Roman"/>
          <w:sz w:val="24"/>
          <w:szCs w:val="24"/>
        </w:rPr>
        <w:t>Kasacinius skundus patenkinus, atsakovė ir trečiasis asmuo turi teisę į bylinėjimosi išlaidų</w:t>
      </w:r>
      <w:r w:rsidR="00733F48">
        <w:rPr>
          <w:rFonts w:ascii="Times New Roman" w:eastAsia="Times New Roman" w:hAnsi="Times New Roman" w:cs="Times New Roman"/>
          <w:sz w:val="24"/>
          <w:szCs w:val="24"/>
        </w:rPr>
        <w:t>, patirtų</w:t>
      </w:r>
      <w:r w:rsidRPr="00D403CD">
        <w:rPr>
          <w:rFonts w:ascii="Times New Roman" w:eastAsia="Times New Roman" w:hAnsi="Times New Roman" w:cs="Times New Roman"/>
          <w:sz w:val="24"/>
          <w:szCs w:val="24"/>
        </w:rPr>
        <w:t xml:space="preserve"> visų instancijų teismuose</w:t>
      </w:r>
      <w:r w:rsidR="00733F48">
        <w:rPr>
          <w:rFonts w:ascii="Times New Roman" w:eastAsia="Times New Roman" w:hAnsi="Times New Roman" w:cs="Times New Roman"/>
          <w:sz w:val="24"/>
          <w:szCs w:val="24"/>
        </w:rPr>
        <w:t>,</w:t>
      </w:r>
      <w:r w:rsidRPr="00D403CD">
        <w:rPr>
          <w:rFonts w:ascii="Times New Roman" w:eastAsia="Times New Roman" w:hAnsi="Times New Roman" w:cs="Times New Roman"/>
          <w:sz w:val="24"/>
          <w:szCs w:val="24"/>
        </w:rPr>
        <w:t xml:space="preserve"> </w:t>
      </w:r>
      <w:r w:rsidR="00733F48" w:rsidRPr="00D403CD">
        <w:rPr>
          <w:rFonts w:ascii="Times New Roman" w:eastAsia="Times New Roman" w:hAnsi="Times New Roman" w:cs="Times New Roman"/>
          <w:sz w:val="24"/>
          <w:szCs w:val="24"/>
        </w:rPr>
        <w:t xml:space="preserve">atlyginimą </w:t>
      </w:r>
      <w:r w:rsidRPr="00D403CD">
        <w:rPr>
          <w:rFonts w:ascii="Times New Roman" w:eastAsia="Times New Roman" w:hAnsi="Times New Roman" w:cs="Times New Roman"/>
          <w:sz w:val="24"/>
          <w:szCs w:val="24"/>
        </w:rPr>
        <w:t>(CPK 93 straipsnis).</w:t>
      </w:r>
    </w:p>
    <w:p w14:paraId="3DE45FBC" w14:textId="77777777" w:rsidR="00F04357" w:rsidRDefault="00000492" w:rsidP="00F04357">
      <w:pPr>
        <w:pStyle w:val="Sraopastraipa"/>
        <w:numPr>
          <w:ilvl w:val="0"/>
          <w:numId w:val="9"/>
        </w:numPr>
        <w:spacing w:after="120" w:line="240" w:lineRule="auto"/>
        <w:contextualSpacing w:val="0"/>
        <w:jc w:val="both"/>
        <w:rPr>
          <w:rFonts w:ascii="Times New Roman" w:eastAsia="Times New Roman" w:hAnsi="Times New Roman" w:cs="Times New Roman"/>
          <w:sz w:val="24"/>
          <w:szCs w:val="24"/>
        </w:rPr>
      </w:pPr>
      <w:r w:rsidRPr="00F04357">
        <w:rPr>
          <w:rFonts w:ascii="Times New Roman" w:eastAsia="Times New Roman" w:hAnsi="Times New Roman" w:cs="Times New Roman"/>
          <w:sz w:val="24"/>
          <w:szCs w:val="24"/>
        </w:rPr>
        <w:t>CPK 98 straipsnio 1 dalyje nurodyta, kad 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 CPK 98 straipsnio 2 dalyje reglamentuota, kad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p>
    <w:p w14:paraId="5BD532A2" w14:textId="673A163A" w:rsidR="00000492" w:rsidRPr="00F04357" w:rsidRDefault="00F04357" w:rsidP="00FB1E9D">
      <w:pPr>
        <w:pStyle w:val="Sraopastraipa"/>
        <w:numPr>
          <w:ilvl w:val="0"/>
          <w:numId w:val="9"/>
        </w:numPr>
        <w:spacing w:after="120" w:line="240" w:lineRule="auto"/>
        <w:ind w:left="482" w:hanging="482"/>
        <w:contextualSpacing w:val="0"/>
        <w:jc w:val="both"/>
        <w:rPr>
          <w:rFonts w:ascii="Times New Roman" w:eastAsia="Times New Roman" w:hAnsi="Times New Roman" w:cs="Times New Roman"/>
          <w:sz w:val="24"/>
          <w:szCs w:val="24"/>
        </w:rPr>
      </w:pPr>
      <w:r w:rsidRPr="00F04357">
        <w:rPr>
          <w:rFonts w:ascii="Times New Roman" w:eastAsia="Times New Roman" w:hAnsi="Times New Roman" w:cs="Times New Roman"/>
          <w:sz w:val="24"/>
          <w:szCs w:val="24"/>
        </w:rPr>
        <w:t xml:space="preserve">Pagal kasacinio teismo praktiką, išlaidos, susijusios su bylos nagrinėjimu, gali būti pripažintos bylinėjimosi išlaidomis, jeigu jos yra realios, būtinos ir pagrįstos (CPK 88 straipsnis) (Lietuvos Aukščiausiojo Teismo 2017 m. gruodžio 12 d. nutartis civilinėje byloje Nr. e3K-3-443-969/2017, 15 punktas). </w:t>
      </w:r>
      <w:r w:rsidR="00000492" w:rsidRPr="00F04357">
        <w:rPr>
          <w:rFonts w:ascii="Times New Roman" w:eastAsia="Times New Roman" w:hAnsi="Times New Roman" w:cs="Times New Roman"/>
          <w:sz w:val="24"/>
          <w:szCs w:val="24"/>
        </w:rPr>
        <w:t xml:space="preserve">Ne visos advokatui ar advokato padėjėjui už teisinę pagalbą civilinėje byloje faktiškai sumokėtos sumos gali būti pripažįstamos pagrįstomis ir turi būti atlyginamos. Kai byloje dalyvaujančio asmens patirtos išlaidos advokato ar advokato padėjėjo pagalbai apmokėti viršija Rekomendacijose dėl advokato ar advokato padėjėjo užmokesčio dydžio nustatytus maksimalius rekomenduojamus priteisti išlaidų dydžius, nesant pagrindo nukrypti nuo šių dydžių, asmens prašymas dėl bylinėjimosi išlaidų </w:t>
      </w:r>
      <w:proofErr w:type="spellStart"/>
      <w:r w:rsidR="00000492" w:rsidRPr="00F04357">
        <w:rPr>
          <w:rFonts w:ascii="Times New Roman" w:eastAsia="Times New Roman" w:hAnsi="Times New Roman" w:cs="Times New Roman"/>
          <w:sz w:val="24"/>
          <w:szCs w:val="24"/>
        </w:rPr>
        <w:t>tenkintinas</w:t>
      </w:r>
      <w:proofErr w:type="spellEnd"/>
      <w:r w:rsidR="00000492" w:rsidRPr="00F04357">
        <w:rPr>
          <w:rFonts w:ascii="Times New Roman" w:eastAsia="Times New Roman" w:hAnsi="Times New Roman" w:cs="Times New Roman"/>
          <w:sz w:val="24"/>
          <w:szCs w:val="24"/>
        </w:rPr>
        <w:t xml:space="preserve"> iš dalies, paprastai sumažinant atlygintinas bylinėjimosi išlaidas iki nurodyto rekomenduojamo maksimalaus dydžio </w:t>
      </w:r>
      <w:r w:rsidR="00D403CD" w:rsidRPr="00F04357">
        <w:rPr>
          <w:rFonts w:ascii="Times New Roman" w:eastAsia="Times New Roman" w:hAnsi="Times New Roman" w:cs="Times New Roman"/>
          <w:sz w:val="24"/>
          <w:szCs w:val="24"/>
        </w:rPr>
        <w:t>(</w:t>
      </w:r>
      <w:r w:rsidR="00000492" w:rsidRPr="00F04357">
        <w:rPr>
          <w:rFonts w:ascii="Times New Roman" w:eastAsia="Times New Roman" w:hAnsi="Times New Roman" w:cs="Times New Roman"/>
          <w:sz w:val="24"/>
          <w:szCs w:val="24"/>
        </w:rPr>
        <w:t>Lietuvos Aukščiausiojo Teismo 2023 m. vasario 9 d. nutartis civilinėje byloje Nr. e3K-3-56-969/2023</w:t>
      </w:r>
      <w:r w:rsidR="00D403CD" w:rsidRPr="00F04357">
        <w:rPr>
          <w:rFonts w:ascii="Times New Roman" w:eastAsia="Times New Roman" w:hAnsi="Times New Roman" w:cs="Times New Roman"/>
          <w:sz w:val="24"/>
          <w:szCs w:val="24"/>
        </w:rPr>
        <w:t>,</w:t>
      </w:r>
      <w:r w:rsidR="00000492" w:rsidRPr="00F04357">
        <w:rPr>
          <w:rFonts w:ascii="Times New Roman" w:eastAsia="Times New Roman" w:hAnsi="Times New Roman" w:cs="Times New Roman"/>
          <w:sz w:val="24"/>
          <w:szCs w:val="24"/>
        </w:rPr>
        <w:t xml:space="preserve"> 75 punktas</w:t>
      </w:r>
      <w:r w:rsidR="00D403CD" w:rsidRPr="00F04357">
        <w:rPr>
          <w:rFonts w:ascii="Times New Roman" w:eastAsia="Times New Roman" w:hAnsi="Times New Roman" w:cs="Times New Roman"/>
          <w:sz w:val="24"/>
          <w:szCs w:val="24"/>
        </w:rPr>
        <w:t>)</w:t>
      </w:r>
      <w:r w:rsidR="00000492" w:rsidRPr="00F04357">
        <w:rPr>
          <w:rFonts w:ascii="Times New Roman" w:eastAsia="Times New Roman" w:hAnsi="Times New Roman" w:cs="Times New Roman"/>
          <w:sz w:val="24"/>
          <w:szCs w:val="24"/>
        </w:rPr>
        <w:t>.</w:t>
      </w:r>
    </w:p>
    <w:p w14:paraId="4B361D01" w14:textId="028B0871" w:rsidR="00000492" w:rsidRPr="00D403CD" w:rsidRDefault="00000492" w:rsidP="00D403CD">
      <w:pPr>
        <w:pStyle w:val="Sraopastraipa"/>
        <w:numPr>
          <w:ilvl w:val="0"/>
          <w:numId w:val="9"/>
        </w:numPr>
        <w:spacing w:before="240" w:after="120" w:line="240" w:lineRule="auto"/>
        <w:ind w:left="482" w:hanging="482"/>
        <w:contextualSpacing w:val="0"/>
        <w:jc w:val="both"/>
        <w:rPr>
          <w:rFonts w:ascii="Times New Roman" w:eastAsia="Times New Roman" w:hAnsi="Times New Roman" w:cs="Times New Roman"/>
          <w:sz w:val="24"/>
          <w:szCs w:val="24"/>
        </w:rPr>
      </w:pPr>
      <w:r w:rsidRPr="00D403CD">
        <w:rPr>
          <w:rFonts w:ascii="Times New Roman" w:eastAsia="Times New Roman" w:hAnsi="Times New Roman" w:cs="Times New Roman"/>
          <w:sz w:val="24"/>
          <w:szCs w:val="24"/>
        </w:rPr>
        <w:t xml:space="preserve">Spręsdamas klausimą, ar prašomos atlyginti išlaidos yra patirtos, teismas turi įvertinti ne tik tai, ar šios išlaidos yra faktiškai patirtos, bet ir tai, ar jos yra susijusios su nagrinėjama byla, taip pat ar teisinės paslaugos, už kurias patirtas išlaidas prašoma atlyginti, nėra akivaizdžiai perteklinės </w:t>
      </w:r>
      <w:r w:rsidR="00D403CD">
        <w:rPr>
          <w:rFonts w:ascii="Times New Roman" w:eastAsia="Times New Roman" w:hAnsi="Times New Roman" w:cs="Times New Roman"/>
          <w:sz w:val="24"/>
          <w:szCs w:val="24"/>
        </w:rPr>
        <w:t>(</w:t>
      </w:r>
      <w:r w:rsidRPr="00D403CD">
        <w:rPr>
          <w:rFonts w:ascii="Times New Roman" w:eastAsia="Times New Roman" w:hAnsi="Times New Roman" w:cs="Times New Roman"/>
          <w:sz w:val="24"/>
          <w:szCs w:val="24"/>
        </w:rPr>
        <w:t xml:space="preserve">Lietuvos Aukščiausiojo </w:t>
      </w:r>
      <w:r w:rsidR="00D76EDB">
        <w:rPr>
          <w:rFonts w:ascii="Times New Roman" w:eastAsia="Times New Roman" w:hAnsi="Times New Roman" w:cs="Times New Roman"/>
          <w:sz w:val="24"/>
          <w:szCs w:val="24"/>
        </w:rPr>
        <w:t xml:space="preserve">Teismo </w:t>
      </w:r>
      <w:r w:rsidRPr="00D403CD">
        <w:rPr>
          <w:rFonts w:ascii="Times New Roman" w:eastAsia="Times New Roman" w:hAnsi="Times New Roman" w:cs="Times New Roman"/>
          <w:sz w:val="24"/>
          <w:szCs w:val="24"/>
        </w:rPr>
        <w:t>2023 m. rugsėjo 27 d. nutartis civilinėje byloje Nr. e3K-3-236-943/2023</w:t>
      </w:r>
      <w:r w:rsidR="00D403CD">
        <w:rPr>
          <w:rFonts w:ascii="Times New Roman" w:eastAsia="Times New Roman" w:hAnsi="Times New Roman" w:cs="Times New Roman"/>
          <w:sz w:val="24"/>
          <w:szCs w:val="24"/>
        </w:rPr>
        <w:t>,</w:t>
      </w:r>
      <w:r w:rsidRPr="00D403CD">
        <w:rPr>
          <w:rFonts w:ascii="Times New Roman" w:eastAsia="Times New Roman" w:hAnsi="Times New Roman" w:cs="Times New Roman"/>
          <w:sz w:val="24"/>
          <w:szCs w:val="24"/>
        </w:rPr>
        <w:t xml:space="preserve"> 60 punktas</w:t>
      </w:r>
      <w:r w:rsidR="00D403CD">
        <w:rPr>
          <w:rFonts w:ascii="Times New Roman" w:eastAsia="Times New Roman" w:hAnsi="Times New Roman" w:cs="Times New Roman"/>
          <w:sz w:val="24"/>
          <w:szCs w:val="24"/>
        </w:rPr>
        <w:t>)</w:t>
      </w:r>
      <w:r w:rsidRPr="00D403CD">
        <w:rPr>
          <w:rFonts w:ascii="Times New Roman" w:eastAsia="Times New Roman" w:hAnsi="Times New Roman" w:cs="Times New Roman"/>
          <w:sz w:val="24"/>
          <w:szCs w:val="24"/>
        </w:rPr>
        <w:t>.</w:t>
      </w:r>
    </w:p>
    <w:p w14:paraId="0046267B" w14:textId="2ACF9432" w:rsidR="00000492" w:rsidRPr="00C713D0" w:rsidRDefault="00000492" w:rsidP="00FB1E9D">
      <w:pPr>
        <w:pStyle w:val="Sraopastraipa"/>
        <w:numPr>
          <w:ilvl w:val="0"/>
          <w:numId w:val="9"/>
        </w:numPr>
        <w:spacing w:after="120" w:line="240" w:lineRule="auto"/>
        <w:ind w:left="482" w:hanging="482"/>
        <w:contextualSpacing w:val="0"/>
        <w:jc w:val="both"/>
        <w:rPr>
          <w:rFonts w:ascii="Times New Roman" w:eastAsia="Times New Roman" w:hAnsi="Times New Roman" w:cs="Times New Roman"/>
          <w:b/>
          <w:bCs/>
          <w:color w:val="FF0000"/>
          <w:sz w:val="24"/>
          <w:szCs w:val="24"/>
        </w:rPr>
      </w:pPr>
      <w:r w:rsidRPr="00000492">
        <w:rPr>
          <w:rFonts w:ascii="Times New Roman" w:eastAsia="Times New Roman" w:hAnsi="Times New Roman" w:cs="Times New Roman"/>
          <w:sz w:val="24"/>
          <w:szCs w:val="24"/>
        </w:rPr>
        <w:t xml:space="preserve">Teisėjų kolegijos vertinimu, </w:t>
      </w:r>
      <w:r w:rsidR="00B52B26">
        <w:rPr>
          <w:rFonts w:ascii="Times New Roman" w:eastAsia="Times New Roman" w:hAnsi="Times New Roman" w:cs="Times New Roman"/>
          <w:sz w:val="24"/>
          <w:szCs w:val="24"/>
        </w:rPr>
        <w:t xml:space="preserve">šioje byloje </w:t>
      </w:r>
      <w:r w:rsidRPr="00000492">
        <w:rPr>
          <w:rFonts w:ascii="Times New Roman" w:eastAsia="Times New Roman" w:hAnsi="Times New Roman" w:cs="Times New Roman"/>
          <w:sz w:val="24"/>
          <w:szCs w:val="24"/>
        </w:rPr>
        <w:t>sprendžiant dėl priteistin</w:t>
      </w:r>
      <w:r w:rsidR="00922EB0">
        <w:rPr>
          <w:rFonts w:ascii="Times New Roman" w:eastAsia="Times New Roman" w:hAnsi="Times New Roman" w:cs="Times New Roman"/>
          <w:sz w:val="24"/>
          <w:szCs w:val="24"/>
        </w:rPr>
        <w:t>o</w:t>
      </w:r>
      <w:r w:rsidRPr="00000492">
        <w:rPr>
          <w:rFonts w:ascii="Times New Roman" w:eastAsia="Times New Roman" w:hAnsi="Times New Roman" w:cs="Times New Roman"/>
          <w:sz w:val="24"/>
          <w:szCs w:val="24"/>
        </w:rPr>
        <w:t xml:space="preserve"> bylinėjimosi išlaidų atlyginimo </w:t>
      </w:r>
      <w:r w:rsidR="00B52B26">
        <w:rPr>
          <w:rFonts w:ascii="Times New Roman" w:eastAsia="Times New Roman" w:hAnsi="Times New Roman" w:cs="Times New Roman"/>
          <w:sz w:val="24"/>
          <w:szCs w:val="24"/>
        </w:rPr>
        <w:t xml:space="preserve">yra pagrindas </w:t>
      </w:r>
      <w:r w:rsidRPr="00000492">
        <w:rPr>
          <w:rFonts w:ascii="Times New Roman" w:eastAsia="Times New Roman" w:hAnsi="Times New Roman" w:cs="Times New Roman"/>
          <w:sz w:val="24"/>
          <w:szCs w:val="24"/>
        </w:rPr>
        <w:t>atsižvelg</w:t>
      </w:r>
      <w:r w:rsidR="00B52B26">
        <w:rPr>
          <w:rFonts w:ascii="Times New Roman" w:eastAsia="Times New Roman" w:hAnsi="Times New Roman" w:cs="Times New Roman"/>
          <w:sz w:val="24"/>
          <w:szCs w:val="24"/>
        </w:rPr>
        <w:t>ti</w:t>
      </w:r>
      <w:r w:rsidRPr="00000492">
        <w:rPr>
          <w:rFonts w:ascii="Times New Roman" w:eastAsia="Times New Roman" w:hAnsi="Times New Roman" w:cs="Times New Roman"/>
          <w:sz w:val="24"/>
          <w:szCs w:val="24"/>
        </w:rPr>
        <w:t xml:space="preserve"> į tarp šalių kilusį sudėtingą teisinį ginčą ir kasacinio teismo praktiką, kurioje nurodoma, kad bankroto byloje pareikštas kreditoriaus reikalavimas pagal savo teisinę prigimtį atitinka ieškinį, kuris, jei skolininkui nebūtų iškelta bankroto byla, būtų pareiškiamas ir nagrinėjamas savarankiškoje civilinėje byloje (Lietuvos Aukščiausiojo Teismo 2022 m. spalio 19 d. nutartis civilinėje byloje Nr. e3K-3-229-823/</w:t>
      </w:r>
      <w:r w:rsidRPr="00733F48">
        <w:rPr>
          <w:rFonts w:ascii="Times New Roman" w:eastAsia="Times New Roman" w:hAnsi="Times New Roman" w:cs="Times New Roman"/>
          <w:sz w:val="24"/>
          <w:szCs w:val="24"/>
        </w:rPr>
        <w:t>2022, 29 punktas)</w:t>
      </w:r>
      <w:r w:rsidR="00B52B26" w:rsidRPr="00733F48">
        <w:rPr>
          <w:rFonts w:ascii="Times New Roman" w:eastAsia="Times New Roman" w:hAnsi="Times New Roman" w:cs="Times New Roman"/>
          <w:sz w:val="24"/>
          <w:szCs w:val="24"/>
        </w:rPr>
        <w:t>.</w:t>
      </w:r>
      <w:r w:rsidRPr="00733F48">
        <w:rPr>
          <w:rFonts w:ascii="Times New Roman" w:eastAsia="Times New Roman" w:hAnsi="Times New Roman" w:cs="Times New Roman"/>
          <w:sz w:val="24"/>
          <w:szCs w:val="24"/>
        </w:rPr>
        <w:t xml:space="preserve"> </w:t>
      </w:r>
      <w:r w:rsidR="00A332F4" w:rsidRPr="00733F48">
        <w:rPr>
          <w:rFonts w:ascii="Times New Roman" w:eastAsia="Times New Roman" w:hAnsi="Times New Roman" w:cs="Times New Roman"/>
          <w:sz w:val="24"/>
          <w:szCs w:val="24"/>
        </w:rPr>
        <w:t>T</w:t>
      </w:r>
      <w:r w:rsidRPr="00733F48">
        <w:rPr>
          <w:rFonts w:ascii="Times New Roman" w:eastAsia="Times New Roman" w:hAnsi="Times New Roman" w:cs="Times New Roman"/>
          <w:sz w:val="24"/>
          <w:szCs w:val="24"/>
        </w:rPr>
        <w:t xml:space="preserve">rečiojo asmens ir atsakovės pateiktus procesinius dokumentus pagal jų turinį yra pagrindas prilyginti </w:t>
      </w:r>
      <w:r w:rsidR="00B52B26" w:rsidRPr="00733F48">
        <w:rPr>
          <w:rFonts w:ascii="Times New Roman" w:eastAsia="Times New Roman" w:hAnsi="Times New Roman" w:cs="Times New Roman"/>
          <w:sz w:val="24"/>
          <w:szCs w:val="24"/>
        </w:rPr>
        <w:t xml:space="preserve">ginčą nagrinėjant </w:t>
      </w:r>
      <w:r w:rsidRPr="00733F48">
        <w:rPr>
          <w:rFonts w:ascii="Times New Roman" w:eastAsia="Times New Roman" w:hAnsi="Times New Roman" w:cs="Times New Roman"/>
          <w:sz w:val="24"/>
          <w:szCs w:val="24"/>
        </w:rPr>
        <w:t>ginčo teisenos tvarka šalių teikiamiems procesiniams dokumentams (atsiliepimams, apeliaciniams skundams, atsiliepimams į apeliacinius skun</w:t>
      </w:r>
      <w:r w:rsidR="00733F48" w:rsidRPr="00733F48">
        <w:rPr>
          <w:rFonts w:ascii="Times New Roman" w:eastAsia="Times New Roman" w:hAnsi="Times New Roman" w:cs="Times New Roman"/>
          <w:sz w:val="24"/>
          <w:szCs w:val="24"/>
        </w:rPr>
        <w:t>d</w:t>
      </w:r>
      <w:r w:rsidRPr="00733F48">
        <w:rPr>
          <w:rFonts w:ascii="Times New Roman" w:eastAsia="Times New Roman" w:hAnsi="Times New Roman" w:cs="Times New Roman"/>
          <w:sz w:val="24"/>
          <w:szCs w:val="24"/>
        </w:rPr>
        <w:t>us ir kt.)</w:t>
      </w:r>
      <w:r w:rsidR="00C713D0" w:rsidRPr="00733F48">
        <w:rPr>
          <w:rFonts w:ascii="Times New Roman" w:eastAsia="Times New Roman" w:hAnsi="Times New Roman" w:cs="Times New Roman"/>
          <w:sz w:val="24"/>
          <w:szCs w:val="24"/>
        </w:rPr>
        <w:t>.</w:t>
      </w:r>
      <w:r w:rsidRPr="00733F48">
        <w:rPr>
          <w:rFonts w:ascii="Times New Roman" w:eastAsia="Times New Roman" w:hAnsi="Times New Roman" w:cs="Times New Roman"/>
          <w:sz w:val="24"/>
          <w:szCs w:val="24"/>
        </w:rPr>
        <w:t xml:space="preserve"> </w:t>
      </w:r>
    </w:p>
    <w:p w14:paraId="5F5754CA" w14:textId="02008EF7" w:rsidR="0072019F" w:rsidRDefault="00000492" w:rsidP="00FB1E9D">
      <w:pPr>
        <w:pStyle w:val="Sraopastraipa"/>
        <w:numPr>
          <w:ilvl w:val="0"/>
          <w:numId w:val="9"/>
        </w:numPr>
        <w:spacing w:after="120" w:line="240" w:lineRule="auto"/>
        <w:ind w:left="482" w:hanging="482"/>
        <w:contextualSpacing w:val="0"/>
        <w:jc w:val="both"/>
        <w:rPr>
          <w:rFonts w:ascii="Times New Roman" w:eastAsia="Times New Roman" w:hAnsi="Times New Roman" w:cs="Times New Roman"/>
          <w:sz w:val="24"/>
          <w:szCs w:val="24"/>
        </w:rPr>
      </w:pPr>
      <w:r w:rsidRPr="00000492">
        <w:rPr>
          <w:rFonts w:ascii="Times New Roman" w:eastAsia="Times New Roman" w:hAnsi="Times New Roman" w:cs="Times New Roman"/>
          <w:sz w:val="24"/>
          <w:szCs w:val="24"/>
        </w:rPr>
        <w:t>Trečiasis asmuo „</w:t>
      </w:r>
      <w:proofErr w:type="spellStart"/>
      <w:r w:rsidRPr="00000492">
        <w:rPr>
          <w:rFonts w:ascii="Times New Roman" w:eastAsia="Times New Roman" w:hAnsi="Times New Roman" w:cs="Times New Roman"/>
          <w:sz w:val="24"/>
          <w:szCs w:val="24"/>
        </w:rPr>
        <w:t>Hubard</w:t>
      </w:r>
      <w:proofErr w:type="spellEnd"/>
      <w:r w:rsidRPr="00000492">
        <w:rPr>
          <w:rFonts w:ascii="Times New Roman" w:eastAsia="Times New Roman" w:hAnsi="Times New Roman" w:cs="Times New Roman"/>
          <w:sz w:val="24"/>
          <w:szCs w:val="24"/>
        </w:rPr>
        <w:t xml:space="preserve"> SAS“ prašė priteisti iš pareiškėjos 9100 Eur bylinėjimosi išlaidų atlyginim</w:t>
      </w:r>
      <w:r w:rsidR="001D2AC0">
        <w:rPr>
          <w:rFonts w:ascii="Times New Roman" w:eastAsia="Times New Roman" w:hAnsi="Times New Roman" w:cs="Times New Roman"/>
          <w:sz w:val="24"/>
          <w:szCs w:val="24"/>
        </w:rPr>
        <w:t>ą</w:t>
      </w:r>
      <w:r w:rsidRPr="00000492">
        <w:rPr>
          <w:rFonts w:ascii="Times New Roman" w:eastAsia="Times New Roman" w:hAnsi="Times New Roman" w:cs="Times New Roman"/>
          <w:sz w:val="24"/>
          <w:szCs w:val="24"/>
        </w:rPr>
        <w:t>, kuri</w:t>
      </w:r>
      <w:r w:rsidR="00251E68">
        <w:rPr>
          <w:rFonts w:ascii="Times New Roman" w:eastAsia="Times New Roman" w:hAnsi="Times New Roman" w:cs="Times New Roman"/>
          <w:sz w:val="24"/>
          <w:szCs w:val="24"/>
        </w:rPr>
        <w:t>s</w:t>
      </w:r>
      <w:r w:rsidRPr="00000492">
        <w:rPr>
          <w:rFonts w:ascii="Times New Roman" w:eastAsia="Times New Roman" w:hAnsi="Times New Roman" w:cs="Times New Roman"/>
          <w:sz w:val="24"/>
          <w:szCs w:val="24"/>
        </w:rPr>
        <w:t xml:space="preserve"> susidarė bylą nagrinėjant du kartu</w:t>
      </w:r>
      <w:r w:rsidR="00563DAC">
        <w:rPr>
          <w:rFonts w:ascii="Times New Roman" w:eastAsia="Times New Roman" w:hAnsi="Times New Roman" w:cs="Times New Roman"/>
          <w:sz w:val="24"/>
          <w:szCs w:val="24"/>
        </w:rPr>
        <w:t>s</w:t>
      </w:r>
      <w:r w:rsidRPr="00000492">
        <w:rPr>
          <w:rFonts w:ascii="Times New Roman" w:eastAsia="Times New Roman" w:hAnsi="Times New Roman" w:cs="Times New Roman"/>
          <w:sz w:val="24"/>
          <w:szCs w:val="24"/>
        </w:rPr>
        <w:t xml:space="preserve"> pirmosios instancijos teisme ir apeliacinės instancijos teisme. </w:t>
      </w:r>
      <w:r w:rsidR="0072019F" w:rsidRPr="0072019F">
        <w:rPr>
          <w:rFonts w:ascii="Times New Roman" w:eastAsia="Times New Roman" w:hAnsi="Times New Roman" w:cs="Times New Roman"/>
          <w:sz w:val="24"/>
          <w:szCs w:val="24"/>
        </w:rPr>
        <w:t>Grįsdama</w:t>
      </w:r>
      <w:r w:rsidR="0072019F">
        <w:rPr>
          <w:rFonts w:ascii="Times New Roman" w:eastAsia="Times New Roman" w:hAnsi="Times New Roman" w:cs="Times New Roman"/>
          <w:sz w:val="24"/>
          <w:szCs w:val="24"/>
        </w:rPr>
        <w:t>s</w:t>
      </w:r>
      <w:r w:rsidR="0072019F" w:rsidRPr="0072019F">
        <w:rPr>
          <w:rFonts w:ascii="Times New Roman" w:eastAsia="Times New Roman" w:hAnsi="Times New Roman" w:cs="Times New Roman"/>
          <w:sz w:val="24"/>
          <w:szCs w:val="24"/>
        </w:rPr>
        <w:t xml:space="preserve"> savo prašymą, </w:t>
      </w:r>
      <w:r w:rsidR="0072019F">
        <w:rPr>
          <w:rFonts w:ascii="Times New Roman" w:eastAsia="Times New Roman" w:hAnsi="Times New Roman" w:cs="Times New Roman"/>
          <w:sz w:val="24"/>
          <w:szCs w:val="24"/>
        </w:rPr>
        <w:t>trečia</w:t>
      </w:r>
      <w:r w:rsidR="001D2AC0">
        <w:rPr>
          <w:rFonts w:ascii="Times New Roman" w:eastAsia="Times New Roman" w:hAnsi="Times New Roman" w:cs="Times New Roman"/>
          <w:sz w:val="24"/>
          <w:szCs w:val="24"/>
        </w:rPr>
        <w:t>s</w:t>
      </w:r>
      <w:r w:rsidR="0072019F">
        <w:rPr>
          <w:rFonts w:ascii="Times New Roman" w:eastAsia="Times New Roman" w:hAnsi="Times New Roman" w:cs="Times New Roman"/>
          <w:sz w:val="24"/>
          <w:szCs w:val="24"/>
        </w:rPr>
        <w:t>is asmuo</w:t>
      </w:r>
      <w:r w:rsidR="0072019F" w:rsidRPr="0072019F">
        <w:rPr>
          <w:rFonts w:ascii="Times New Roman" w:eastAsia="Times New Roman" w:hAnsi="Times New Roman" w:cs="Times New Roman"/>
          <w:sz w:val="24"/>
          <w:szCs w:val="24"/>
        </w:rPr>
        <w:t xml:space="preserve"> pateikė 2023 m. </w:t>
      </w:r>
      <w:r w:rsidR="0072019F">
        <w:rPr>
          <w:rFonts w:ascii="Times New Roman" w:eastAsia="Times New Roman" w:hAnsi="Times New Roman" w:cs="Times New Roman"/>
          <w:sz w:val="24"/>
          <w:szCs w:val="24"/>
        </w:rPr>
        <w:t>vasario 8</w:t>
      </w:r>
      <w:r w:rsidR="0072019F" w:rsidRPr="0072019F">
        <w:rPr>
          <w:rFonts w:ascii="Times New Roman" w:eastAsia="Times New Roman" w:hAnsi="Times New Roman" w:cs="Times New Roman"/>
          <w:sz w:val="24"/>
          <w:szCs w:val="24"/>
        </w:rPr>
        <w:t xml:space="preserve"> d.</w:t>
      </w:r>
      <w:r w:rsidR="0072019F">
        <w:rPr>
          <w:rFonts w:ascii="Times New Roman" w:eastAsia="Times New Roman" w:hAnsi="Times New Roman" w:cs="Times New Roman"/>
          <w:sz w:val="24"/>
          <w:szCs w:val="24"/>
        </w:rPr>
        <w:t>, balandžio 17 d., gegužės 25 d. ir birželio 12 d.</w:t>
      </w:r>
      <w:r w:rsidR="0072019F" w:rsidRPr="0072019F">
        <w:rPr>
          <w:rFonts w:ascii="Times New Roman" w:eastAsia="Times New Roman" w:hAnsi="Times New Roman" w:cs="Times New Roman"/>
          <w:sz w:val="24"/>
          <w:szCs w:val="24"/>
        </w:rPr>
        <w:t xml:space="preserve"> sąskait</w:t>
      </w:r>
      <w:r w:rsidR="0072019F">
        <w:rPr>
          <w:rFonts w:ascii="Times New Roman" w:eastAsia="Times New Roman" w:hAnsi="Times New Roman" w:cs="Times New Roman"/>
          <w:sz w:val="24"/>
          <w:szCs w:val="24"/>
        </w:rPr>
        <w:t>as</w:t>
      </w:r>
      <w:r w:rsidR="001D2AC0">
        <w:rPr>
          <w:rFonts w:ascii="Times New Roman" w:eastAsia="Times New Roman" w:hAnsi="Times New Roman" w:cs="Times New Roman"/>
          <w:sz w:val="24"/>
          <w:szCs w:val="24"/>
        </w:rPr>
        <w:t xml:space="preserve"> už teisinę pagalbą, suteiktų teisinių paslaugų aprašymą</w:t>
      </w:r>
      <w:r w:rsidR="0072019F" w:rsidRPr="0072019F">
        <w:rPr>
          <w:rFonts w:ascii="Times New Roman" w:eastAsia="Times New Roman" w:hAnsi="Times New Roman" w:cs="Times New Roman"/>
          <w:sz w:val="24"/>
          <w:szCs w:val="24"/>
        </w:rPr>
        <w:t xml:space="preserve"> </w:t>
      </w:r>
      <w:r w:rsidR="0072019F">
        <w:rPr>
          <w:rFonts w:ascii="Times New Roman" w:eastAsia="Times New Roman" w:hAnsi="Times New Roman" w:cs="Times New Roman"/>
          <w:sz w:val="24"/>
          <w:szCs w:val="24"/>
        </w:rPr>
        <w:t>i</w:t>
      </w:r>
      <w:r w:rsidR="00B52B26">
        <w:rPr>
          <w:rFonts w:ascii="Times New Roman" w:eastAsia="Times New Roman" w:hAnsi="Times New Roman" w:cs="Times New Roman"/>
          <w:sz w:val="24"/>
          <w:szCs w:val="24"/>
        </w:rPr>
        <w:t>r</w:t>
      </w:r>
      <w:r w:rsidR="0072019F">
        <w:rPr>
          <w:rFonts w:ascii="Times New Roman" w:eastAsia="Times New Roman" w:hAnsi="Times New Roman" w:cs="Times New Roman"/>
          <w:sz w:val="24"/>
          <w:szCs w:val="24"/>
        </w:rPr>
        <w:t xml:space="preserve"> </w:t>
      </w:r>
      <w:r w:rsidR="001D2AC0">
        <w:rPr>
          <w:rFonts w:ascii="Times New Roman" w:eastAsia="Times New Roman" w:hAnsi="Times New Roman" w:cs="Times New Roman"/>
          <w:sz w:val="24"/>
          <w:szCs w:val="24"/>
        </w:rPr>
        <w:t>sąskaitų</w:t>
      </w:r>
      <w:r w:rsidR="0072019F">
        <w:rPr>
          <w:rFonts w:ascii="Times New Roman" w:eastAsia="Times New Roman" w:hAnsi="Times New Roman" w:cs="Times New Roman"/>
          <w:sz w:val="24"/>
          <w:szCs w:val="24"/>
        </w:rPr>
        <w:t xml:space="preserve"> apmokėjimą patvirtinančius įrodymus</w:t>
      </w:r>
      <w:r w:rsidR="0072019F" w:rsidRPr="0072019F">
        <w:rPr>
          <w:rFonts w:ascii="Times New Roman" w:eastAsia="Times New Roman" w:hAnsi="Times New Roman" w:cs="Times New Roman"/>
          <w:sz w:val="24"/>
          <w:szCs w:val="24"/>
        </w:rPr>
        <w:t>.</w:t>
      </w:r>
    </w:p>
    <w:p w14:paraId="5C262542" w14:textId="78D47FA9" w:rsidR="001D2AC0" w:rsidRDefault="00000492" w:rsidP="00FB1E9D">
      <w:pPr>
        <w:pStyle w:val="Sraopastraipa"/>
        <w:numPr>
          <w:ilvl w:val="0"/>
          <w:numId w:val="9"/>
        </w:numPr>
        <w:spacing w:after="120" w:line="240" w:lineRule="auto"/>
        <w:ind w:left="482" w:hanging="482"/>
        <w:contextualSpacing w:val="0"/>
        <w:jc w:val="both"/>
        <w:rPr>
          <w:rFonts w:ascii="Times New Roman" w:eastAsia="Times New Roman" w:hAnsi="Times New Roman" w:cs="Times New Roman"/>
          <w:sz w:val="24"/>
          <w:szCs w:val="24"/>
        </w:rPr>
      </w:pPr>
      <w:bookmarkStart w:id="15" w:name="_Hlk164527888"/>
      <w:r w:rsidRPr="00000492">
        <w:rPr>
          <w:rFonts w:ascii="Times New Roman" w:eastAsia="Times New Roman" w:hAnsi="Times New Roman" w:cs="Times New Roman"/>
          <w:sz w:val="24"/>
          <w:szCs w:val="24"/>
        </w:rPr>
        <w:lastRenderedPageBreak/>
        <w:t xml:space="preserve">Trečiasis asmuo </w:t>
      </w:r>
      <w:r w:rsidR="001D2AC0">
        <w:rPr>
          <w:rFonts w:ascii="Times New Roman" w:eastAsia="Times New Roman" w:hAnsi="Times New Roman" w:cs="Times New Roman"/>
          <w:sz w:val="24"/>
          <w:szCs w:val="24"/>
        </w:rPr>
        <w:t xml:space="preserve">pagal 2023 m. vasario 8 d. sąskaitą prašė priteisti 600 Eur už suteiktas 3 val. konsultacijas dėl bylos strategijos ir įrodymų rinkimo bei </w:t>
      </w:r>
      <w:r w:rsidR="001D2AC0" w:rsidRPr="001D2AC0">
        <w:rPr>
          <w:rFonts w:ascii="Times New Roman" w:eastAsia="Times New Roman" w:hAnsi="Times New Roman" w:cs="Times New Roman"/>
          <w:sz w:val="24"/>
          <w:szCs w:val="24"/>
        </w:rPr>
        <w:t>1000 Eur už 2023 m. sausio 23 d. pozicijos (atsiliepimo) į pareiškėjos reikalavimą parengimą</w:t>
      </w:r>
      <w:r w:rsidR="001D2AC0">
        <w:rPr>
          <w:rFonts w:ascii="Times New Roman" w:eastAsia="Times New Roman" w:hAnsi="Times New Roman" w:cs="Times New Roman"/>
          <w:sz w:val="24"/>
          <w:szCs w:val="24"/>
        </w:rPr>
        <w:t>.</w:t>
      </w:r>
    </w:p>
    <w:bookmarkEnd w:id="15"/>
    <w:p w14:paraId="02F11182" w14:textId="6F8D1718" w:rsidR="00887B90" w:rsidRPr="00342C38" w:rsidRDefault="001D2AC0" w:rsidP="00733F48">
      <w:pPr>
        <w:pStyle w:val="Sraopastraipa"/>
        <w:numPr>
          <w:ilvl w:val="0"/>
          <w:numId w:val="9"/>
        </w:numPr>
        <w:spacing w:after="120" w:line="240" w:lineRule="auto"/>
        <w:contextualSpacing w:val="0"/>
        <w:jc w:val="both"/>
        <w:rPr>
          <w:rFonts w:ascii="Times New Roman" w:eastAsia="Times New Roman" w:hAnsi="Times New Roman" w:cs="Times New Roman"/>
          <w:sz w:val="24"/>
          <w:szCs w:val="24"/>
        </w:rPr>
      </w:pPr>
      <w:r w:rsidRPr="00887B90">
        <w:rPr>
          <w:rFonts w:ascii="Times New Roman" w:eastAsia="Times New Roman" w:hAnsi="Times New Roman" w:cs="Times New Roman"/>
          <w:sz w:val="24"/>
          <w:szCs w:val="24"/>
        </w:rPr>
        <w:t xml:space="preserve">Apskaičiuojant trečiajam asmeniui priteistiną sumą už suteiktas 3 valandų teisines konsultacijas </w:t>
      </w:r>
      <w:r w:rsidR="00000492" w:rsidRPr="00887B90">
        <w:rPr>
          <w:rFonts w:ascii="Times New Roman" w:eastAsia="Times New Roman" w:hAnsi="Times New Roman" w:cs="Times New Roman"/>
          <w:sz w:val="24"/>
          <w:szCs w:val="24"/>
        </w:rPr>
        <w:t xml:space="preserve">taikytinas </w:t>
      </w:r>
      <w:r w:rsidR="00510328" w:rsidRPr="00887B90">
        <w:rPr>
          <w:rFonts w:ascii="Times New Roman" w:eastAsia="Times New Roman" w:hAnsi="Times New Roman" w:cs="Times New Roman"/>
          <w:sz w:val="24"/>
          <w:szCs w:val="24"/>
        </w:rPr>
        <w:t xml:space="preserve">Rekomendacijų dėl civilinėse bylose priteistino užmokesčio už advokato ar advokato padėjėjo teikiamą pagalbą maksimalaus dydžio, patvirtintų Lietuvos Respublikos teisingumo ministro 2004 m. balandžio 2 d. įsakymu Nr. 1R-85 ir Lietuvos advokatų tarybos 2004 m. kovo 26 d. nutarimu, (toliau – Rekomendacijos) </w:t>
      </w:r>
      <w:r w:rsidR="00000492" w:rsidRPr="00887B90">
        <w:rPr>
          <w:rFonts w:ascii="Times New Roman" w:eastAsia="Times New Roman" w:hAnsi="Times New Roman" w:cs="Times New Roman"/>
          <w:sz w:val="24"/>
          <w:szCs w:val="24"/>
        </w:rPr>
        <w:t>8.19 punkte nustatytas 0,1 koeficientas, kurio pagrindu imamas Lietuvos statistikos departamento skelbiamas 2022 m. trečiojo ketvirčio vidutinis mėnesinis bruto darbo užmokestis šalies ūkyje (be individualių įmonių), sudaręs 1799</w:t>
      </w:r>
      <w:r w:rsidRPr="00887B90">
        <w:rPr>
          <w:rFonts w:ascii="Times New Roman" w:eastAsia="Times New Roman" w:hAnsi="Times New Roman" w:cs="Times New Roman"/>
          <w:sz w:val="24"/>
          <w:szCs w:val="24"/>
        </w:rPr>
        <w:t> </w:t>
      </w:r>
      <w:r w:rsidR="00000492" w:rsidRPr="00887B90">
        <w:rPr>
          <w:rFonts w:ascii="Times New Roman" w:eastAsia="Times New Roman" w:hAnsi="Times New Roman" w:cs="Times New Roman"/>
          <w:sz w:val="24"/>
          <w:szCs w:val="24"/>
        </w:rPr>
        <w:t xml:space="preserve">Eur, todėl didžiausia priteistina suma už vieną konsultacijų teikimo valandą </w:t>
      </w:r>
      <w:r w:rsidR="00887B90" w:rsidRPr="00887B90">
        <w:rPr>
          <w:rFonts w:ascii="Times New Roman" w:eastAsia="Times New Roman" w:hAnsi="Times New Roman" w:cs="Times New Roman"/>
          <w:sz w:val="24"/>
          <w:szCs w:val="24"/>
        </w:rPr>
        <w:t>sudarytų</w:t>
      </w:r>
      <w:r w:rsidR="00000492" w:rsidRPr="00887B90">
        <w:rPr>
          <w:rFonts w:ascii="Times New Roman" w:eastAsia="Times New Roman" w:hAnsi="Times New Roman" w:cs="Times New Roman"/>
          <w:sz w:val="24"/>
          <w:szCs w:val="24"/>
        </w:rPr>
        <w:t xml:space="preserve"> 179,90 Eur (1799 Eur x 0,1). Tokiu atveju </w:t>
      </w:r>
      <w:r w:rsidR="00000492" w:rsidRPr="00733F48">
        <w:rPr>
          <w:rFonts w:ascii="Times New Roman" w:eastAsia="Times New Roman" w:hAnsi="Times New Roman" w:cs="Times New Roman"/>
          <w:sz w:val="24"/>
          <w:szCs w:val="24"/>
        </w:rPr>
        <w:t xml:space="preserve">bendra trečiajam asmeniui priteistina bylinėjimosi išlaidų suma už </w:t>
      </w:r>
      <w:r w:rsidR="00887B90" w:rsidRPr="00733F48">
        <w:rPr>
          <w:rFonts w:ascii="Times New Roman" w:eastAsia="Times New Roman" w:hAnsi="Times New Roman" w:cs="Times New Roman"/>
          <w:sz w:val="24"/>
          <w:szCs w:val="24"/>
        </w:rPr>
        <w:t>su</w:t>
      </w:r>
      <w:r w:rsidR="00000492" w:rsidRPr="00733F48">
        <w:rPr>
          <w:rFonts w:ascii="Times New Roman" w:eastAsia="Times New Roman" w:hAnsi="Times New Roman" w:cs="Times New Roman"/>
          <w:sz w:val="24"/>
          <w:szCs w:val="24"/>
        </w:rPr>
        <w:t xml:space="preserve">teiktas 3 valandų konsultacijas </w:t>
      </w:r>
      <w:r w:rsidR="00233C77">
        <w:rPr>
          <w:rFonts w:ascii="Times New Roman" w:eastAsia="Times New Roman" w:hAnsi="Times New Roman" w:cs="Times New Roman"/>
          <w:sz w:val="24"/>
          <w:szCs w:val="24"/>
        </w:rPr>
        <w:t xml:space="preserve">sudarytų 540 Eur </w:t>
      </w:r>
      <w:r w:rsidR="00233C77" w:rsidRPr="00342C38">
        <w:rPr>
          <w:rFonts w:ascii="Times New Roman" w:eastAsia="Times New Roman" w:hAnsi="Times New Roman" w:cs="Times New Roman"/>
          <w:sz w:val="24"/>
          <w:szCs w:val="24"/>
        </w:rPr>
        <w:t>(3x179,90 Eur)</w:t>
      </w:r>
      <w:r w:rsidR="00233C77">
        <w:rPr>
          <w:rFonts w:ascii="Times New Roman" w:eastAsia="Times New Roman" w:hAnsi="Times New Roman" w:cs="Times New Roman"/>
          <w:sz w:val="24"/>
          <w:szCs w:val="24"/>
        </w:rPr>
        <w:t>, todėl prašoma priteisti bylinėjimosi išl</w:t>
      </w:r>
      <w:r w:rsidR="000F0423">
        <w:rPr>
          <w:rFonts w:ascii="Times New Roman" w:eastAsia="Times New Roman" w:hAnsi="Times New Roman" w:cs="Times New Roman"/>
          <w:sz w:val="24"/>
          <w:szCs w:val="24"/>
        </w:rPr>
        <w:t>a</w:t>
      </w:r>
      <w:r w:rsidR="00233C77">
        <w:rPr>
          <w:rFonts w:ascii="Times New Roman" w:eastAsia="Times New Roman" w:hAnsi="Times New Roman" w:cs="Times New Roman"/>
          <w:sz w:val="24"/>
          <w:szCs w:val="24"/>
        </w:rPr>
        <w:t xml:space="preserve">idų suma už konsultacijas mažintina nuo 600 Eur iki </w:t>
      </w:r>
      <w:r w:rsidR="00000492" w:rsidRPr="00342C38">
        <w:rPr>
          <w:rFonts w:ascii="Times New Roman" w:eastAsia="Times New Roman" w:hAnsi="Times New Roman" w:cs="Times New Roman"/>
          <w:sz w:val="24"/>
          <w:szCs w:val="24"/>
        </w:rPr>
        <w:t>5</w:t>
      </w:r>
      <w:r w:rsidR="00733F48" w:rsidRPr="00342C38">
        <w:rPr>
          <w:rFonts w:ascii="Times New Roman" w:eastAsia="Times New Roman" w:hAnsi="Times New Roman" w:cs="Times New Roman"/>
          <w:sz w:val="24"/>
          <w:szCs w:val="24"/>
        </w:rPr>
        <w:t xml:space="preserve">40 </w:t>
      </w:r>
      <w:r w:rsidR="00000492" w:rsidRPr="00342C38">
        <w:rPr>
          <w:rFonts w:ascii="Times New Roman" w:eastAsia="Times New Roman" w:hAnsi="Times New Roman" w:cs="Times New Roman"/>
          <w:sz w:val="24"/>
          <w:szCs w:val="24"/>
        </w:rPr>
        <w:t xml:space="preserve">Eur. </w:t>
      </w:r>
    </w:p>
    <w:p w14:paraId="055713D9" w14:textId="364EA70F" w:rsidR="00440065" w:rsidRPr="00342C38" w:rsidRDefault="00000492" w:rsidP="00440065">
      <w:pPr>
        <w:pStyle w:val="Sraopastraipa"/>
        <w:numPr>
          <w:ilvl w:val="0"/>
          <w:numId w:val="9"/>
        </w:numPr>
        <w:spacing w:after="120" w:line="240" w:lineRule="auto"/>
        <w:contextualSpacing w:val="0"/>
        <w:jc w:val="both"/>
        <w:rPr>
          <w:rFonts w:ascii="Times New Roman" w:eastAsia="Times New Roman" w:hAnsi="Times New Roman" w:cs="Times New Roman"/>
          <w:sz w:val="24"/>
          <w:szCs w:val="24"/>
        </w:rPr>
      </w:pPr>
      <w:r w:rsidRPr="00342C38">
        <w:rPr>
          <w:rFonts w:ascii="Times New Roman" w:eastAsia="Times New Roman" w:hAnsi="Times New Roman" w:cs="Times New Roman"/>
          <w:sz w:val="24"/>
          <w:szCs w:val="24"/>
        </w:rPr>
        <w:t>Treči</w:t>
      </w:r>
      <w:r w:rsidR="00887B90" w:rsidRPr="00342C38">
        <w:rPr>
          <w:rFonts w:ascii="Times New Roman" w:eastAsia="Times New Roman" w:hAnsi="Times New Roman" w:cs="Times New Roman"/>
          <w:sz w:val="24"/>
          <w:szCs w:val="24"/>
        </w:rPr>
        <w:t>ojo asmens</w:t>
      </w:r>
      <w:r w:rsidRPr="00342C38">
        <w:rPr>
          <w:rFonts w:ascii="Times New Roman" w:eastAsia="Times New Roman" w:hAnsi="Times New Roman" w:cs="Times New Roman"/>
          <w:sz w:val="24"/>
          <w:szCs w:val="24"/>
        </w:rPr>
        <w:t xml:space="preserve"> praš</w:t>
      </w:r>
      <w:r w:rsidR="00887B90" w:rsidRPr="00342C38">
        <w:rPr>
          <w:rFonts w:ascii="Times New Roman" w:eastAsia="Times New Roman" w:hAnsi="Times New Roman" w:cs="Times New Roman"/>
          <w:sz w:val="24"/>
          <w:szCs w:val="24"/>
        </w:rPr>
        <w:t>om</w:t>
      </w:r>
      <w:r w:rsidR="00D76EDB">
        <w:rPr>
          <w:rFonts w:ascii="Times New Roman" w:eastAsia="Times New Roman" w:hAnsi="Times New Roman" w:cs="Times New Roman"/>
          <w:sz w:val="24"/>
          <w:szCs w:val="24"/>
        </w:rPr>
        <w:t>as</w:t>
      </w:r>
      <w:r w:rsidRPr="00342C38">
        <w:rPr>
          <w:rFonts w:ascii="Times New Roman" w:eastAsia="Times New Roman" w:hAnsi="Times New Roman" w:cs="Times New Roman"/>
          <w:sz w:val="24"/>
          <w:szCs w:val="24"/>
        </w:rPr>
        <w:t xml:space="preserve"> priteisti 1000 Eur </w:t>
      </w:r>
      <w:r w:rsidR="00887B90" w:rsidRPr="00342C38">
        <w:rPr>
          <w:rFonts w:ascii="Times New Roman" w:eastAsia="Times New Roman" w:hAnsi="Times New Roman" w:cs="Times New Roman"/>
          <w:sz w:val="24"/>
          <w:szCs w:val="24"/>
        </w:rPr>
        <w:t>išlaid</w:t>
      </w:r>
      <w:r w:rsidR="00D76EDB">
        <w:rPr>
          <w:rFonts w:ascii="Times New Roman" w:eastAsia="Times New Roman" w:hAnsi="Times New Roman" w:cs="Times New Roman"/>
          <w:sz w:val="24"/>
          <w:szCs w:val="24"/>
        </w:rPr>
        <w:t>ų</w:t>
      </w:r>
      <w:r w:rsidR="00887B90" w:rsidRPr="00342C38">
        <w:rPr>
          <w:rFonts w:ascii="Times New Roman" w:eastAsia="Times New Roman" w:hAnsi="Times New Roman" w:cs="Times New Roman"/>
          <w:sz w:val="24"/>
          <w:szCs w:val="24"/>
        </w:rPr>
        <w:t xml:space="preserve"> </w:t>
      </w:r>
      <w:r w:rsidRPr="00342C38">
        <w:rPr>
          <w:rFonts w:ascii="Times New Roman" w:eastAsia="Times New Roman" w:hAnsi="Times New Roman" w:cs="Times New Roman"/>
          <w:sz w:val="24"/>
          <w:szCs w:val="24"/>
        </w:rPr>
        <w:t>už 2023 m. sausio 23 d. pozicijos (atsiliepimo) į pareiškėjos reikalavimą parengimą</w:t>
      </w:r>
      <w:r w:rsidR="00D76EDB">
        <w:rPr>
          <w:rFonts w:ascii="Times New Roman" w:eastAsia="Times New Roman" w:hAnsi="Times New Roman" w:cs="Times New Roman"/>
          <w:sz w:val="24"/>
          <w:szCs w:val="24"/>
        </w:rPr>
        <w:t xml:space="preserve"> atlyginimas</w:t>
      </w:r>
      <w:r w:rsidRPr="00342C38">
        <w:rPr>
          <w:rFonts w:ascii="Times New Roman" w:eastAsia="Times New Roman" w:hAnsi="Times New Roman" w:cs="Times New Roman"/>
          <w:sz w:val="24"/>
          <w:szCs w:val="24"/>
        </w:rPr>
        <w:t xml:space="preserve">, </w:t>
      </w:r>
      <w:r w:rsidR="00887B90" w:rsidRPr="00342C38">
        <w:rPr>
          <w:rFonts w:ascii="Times New Roman" w:eastAsia="Times New Roman" w:hAnsi="Times New Roman" w:cs="Times New Roman"/>
          <w:sz w:val="24"/>
          <w:szCs w:val="24"/>
        </w:rPr>
        <w:t>atsižvelgiant į šios nutarties 11</w:t>
      </w:r>
      <w:r w:rsidR="00C713D0" w:rsidRPr="00342C38">
        <w:rPr>
          <w:rFonts w:ascii="Times New Roman" w:eastAsia="Times New Roman" w:hAnsi="Times New Roman" w:cs="Times New Roman"/>
          <w:sz w:val="24"/>
          <w:szCs w:val="24"/>
        </w:rPr>
        <w:t>1</w:t>
      </w:r>
      <w:r w:rsidR="00D76EDB">
        <w:rPr>
          <w:rFonts w:ascii="Times New Roman" w:eastAsia="Times New Roman" w:hAnsi="Times New Roman" w:cs="Times New Roman"/>
          <w:sz w:val="24"/>
          <w:szCs w:val="24"/>
        </w:rPr>
        <w:t> </w:t>
      </w:r>
      <w:r w:rsidR="00887B90" w:rsidRPr="00342C38">
        <w:rPr>
          <w:rFonts w:ascii="Times New Roman" w:eastAsia="Times New Roman" w:hAnsi="Times New Roman" w:cs="Times New Roman"/>
          <w:sz w:val="24"/>
          <w:szCs w:val="24"/>
        </w:rPr>
        <w:t>punkte nurodytus argumentus, neviršija Rekomendacijų 8.2. punkte nustatytos didžiausios priteistinos sumos už ši</w:t>
      </w:r>
      <w:r w:rsidR="00440065" w:rsidRPr="00342C38">
        <w:rPr>
          <w:rFonts w:ascii="Times New Roman" w:eastAsia="Times New Roman" w:hAnsi="Times New Roman" w:cs="Times New Roman"/>
          <w:sz w:val="24"/>
          <w:szCs w:val="24"/>
        </w:rPr>
        <w:t>o</w:t>
      </w:r>
      <w:r w:rsidR="00887B90" w:rsidRPr="00342C38">
        <w:rPr>
          <w:rFonts w:ascii="Times New Roman" w:eastAsia="Times New Roman" w:hAnsi="Times New Roman" w:cs="Times New Roman"/>
          <w:sz w:val="24"/>
          <w:szCs w:val="24"/>
        </w:rPr>
        <w:t xml:space="preserve"> procesini</w:t>
      </w:r>
      <w:r w:rsidR="00440065" w:rsidRPr="00342C38">
        <w:rPr>
          <w:rFonts w:ascii="Times New Roman" w:eastAsia="Times New Roman" w:hAnsi="Times New Roman" w:cs="Times New Roman"/>
          <w:sz w:val="24"/>
          <w:szCs w:val="24"/>
        </w:rPr>
        <w:t>o</w:t>
      </w:r>
      <w:r w:rsidR="00887B90" w:rsidRPr="00342C38">
        <w:rPr>
          <w:rFonts w:ascii="Times New Roman" w:eastAsia="Times New Roman" w:hAnsi="Times New Roman" w:cs="Times New Roman"/>
          <w:sz w:val="24"/>
          <w:szCs w:val="24"/>
        </w:rPr>
        <w:t xml:space="preserve"> dokument</w:t>
      </w:r>
      <w:r w:rsidR="00440065" w:rsidRPr="00342C38">
        <w:rPr>
          <w:rFonts w:ascii="Times New Roman" w:eastAsia="Times New Roman" w:hAnsi="Times New Roman" w:cs="Times New Roman"/>
          <w:sz w:val="24"/>
          <w:szCs w:val="24"/>
        </w:rPr>
        <w:t>o</w:t>
      </w:r>
      <w:r w:rsidR="00887B90" w:rsidRPr="00342C38">
        <w:rPr>
          <w:rFonts w:ascii="Times New Roman" w:eastAsia="Times New Roman" w:hAnsi="Times New Roman" w:cs="Times New Roman"/>
          <w:sz w:val="24"/>
          <w:szCs w:val="24"/>
        </w:rPr>
        <w:t xml:space="preserve"> parengimą, todėl</w:t>
      </w:r>
      <w:r w:rsidR="00922EB0">
        <w:rPr>
          <w:rFonts w:ascii="Times New Roman" w:eastAsia="Times New Roman" w:hAnsi="Times New Roman" w:cs="Times New Roman"/>
          <w:sz w:val="24"/>
          <w:szCs w:val="24"/>
        </w:rPr>
        <w:t xml:space="preserve"> </w:t>
      </w:r>
      <w:r w:rsidR="00887B90" w:rsidRPr="00342C38">
        <w:rPr>
          <w:rFonts w:ascii="Times New Roman" w:eastAsia="Times New Roman" w:hAnsi="Times New Roman" w:cs="Times New Roman"/>
          <w:sz w:val="24"/>
          <w:szCs w:val="24"/>
        </w:rPr>
        <w:t>priteistin</w:t>
      </w:r>
      <w:r w:rsidR="00922EB0">
        <w:rPr>
          <w:rFonts w:ascii="Times New Roman" w:eastAsia="Times New Roman" w:hAnsi="Times New Roman" w:cs="Times New Roman"/>
          <w:sz w:val="24"/>
          <w:szCs w:val="24"/>
        </w:rPr>
        <w:t>a</w:t>
      </w:r>
      <w:r w:rsidR="00887B90" w:rsidRPr="00342C38">
        <w:rPr>
          <w:rFonts w:ascii="Times New Roman" w:eastAsia="Times New Roman" w:hAnsi="Times New Roman" w:cs="Times New Roman"/>
          <w:sz w:val="24"/>
          <w:szCs w:val="24"/>
        </w:rPr>
        <w:t>s trečiajam asmeniui iš pareiškėjos.</w:t>
      </w:r>
    </w:p>
    <w:p w14:paraId="2EBE3035" w14:textId="227A4993" w:rsidR="00B61D66" w:rsidRPr="00342C38" w:rsidRDefault="00440065" w:rsidP="00440065">
      <w:pPr>
        <w:pStyle w:val="Sraopastraipa"/>
        <w:numPr>
          <w:ilvl w:val="0"/>
          <w:numId w:val="9"/>
        </w:numPr>
        <w:spacing w:after="120" w:line="240" w:lineRule="auto"/>
        <w:contextualSpacing w:val="0"/>
        <w:jc w:val="both"/>
        <w:rPr>
          <w:rFonts w:ascii="Times New Roman" w:eastAsia="Times New Roman" w:hAnsi="Times New Roman" w:cs="Times New Roman"/>
          <w:sz w:val="24"/>
          <w:szCs w:val="24"/>
        </w:rPr>
      </w:pPr>
      <w:r w:rsidRPr="00342C38">
        <w:rPr>
          <w:rFonts w:ascii="Times New Roman" w:eastAsia="Times New Roman" w:hAnsi="Times New Roman" w:cs="Times New Roman"/>
          <w:sz w:val="24"/>
          <w:szCs w:val="24"/>
        </w:rPr>
        <w:t>Trečiasis asmuo pagal 2023 m. balandžio 17 d. sąskaitą prašė priteisti 3800 Eur bylinėjimosi išlaidų atlyginim</w:t>
      </w:r>
      <w:r w:rsidR="00B61D66" w:rsidRPr="00342C38">
        <w:rPr>
          <w:rFonts w:ascii="Times New Roman" w:eastAsia="Times New Roman" w:hAnsi="Times New Roman" w:cs="Times New Roman"/>
          <w:sz w:val="24"/>
          <w:szCs w:val="24"/>
        </w:rPr>
        <w:t>ą</w:t>
      </w:r>
      <w:r w:rsidRPr="00342C38">
        <w:rPr>
          <w:rFonts w:ascii="Times New Roman" w:eastAsia="Times New Roman" w:hAnsi="Times New Roman" w:cs="Times New Roman"/>
          <w:sz w:val="24"/>
          <w:szCs w:val="24"/>
        </w:rPr>
        <w:t>, kur</w:t>
      </w:r>
      <w:r w:rsidR="005E1ADC" w:rsidRPr="00342C38">
        <w:rPr>
          <w:rFonts w:ascii="Times New Roman" w:eastAsia="Times New Roman" w:hAnsi="Times New Roman" w:cs="Times New Roman"/>
          <w:sz w:val="24"/>
          <w:szCs w:val="24"/>
        </w:rPr>
        <w:t>į</w:t>
      </w:r>
      <w:r w:rsidRPr="00342C38">
        <w:rPr>
          <w:rFonts w:ascii="Times New Roman" w:eastAsia="Times New Roman" w:hAnsi="Times New Roman" w:cs="Times New Roman"/>
          <w:sz w:val="24"/>
          <w:szCs w:val="24"/>
        </w:rPr>
        <w:t xml:space="preserve"> sudaro 800 Eur už 2023 m. vasario 23 d. atsiliepimo į atskirąjį skundą parengimas, 1000 Eur už 5 valandų konsultacijas dėl bylos strategijos ir įrodymų rinkimo, 600</w:t>
      </w:r>
      <w:r w:rsidR="00B61D66" w:rsidRPr="00342C38">
        <w:rPr>
          <w:rFonts w:ascii="Times New Roman" w:eastAsia="Times New Roman" w:hAnsi="Times New Roman" w:cs="Times New Roman"/>
          <w:sz w:val="24"/>
          <w:szCs w:val="24"/>
        </w:rPr>
        <w:t> </w:t>
      </w:r>
      <w:r w:rsidRPr="00342C38">
        <w:rPr>
          <w:rFonts w:ascii="Times New Roman" w:eastAsia="Times New Roman" w:hAnsi="Times New Roman" w:cs="Times New Roman"/>
          <w:sz w:val="24"/>
          <w:szCs w:val="24"/>
        </w:rPr>
        <w:t>Eur už 2023 m. balandžio 6 d. papildomų argumentų parengimą ir duomenų pateikimą, 1000</w:t>
      </w:r>
      <w:r w:rsidR="00D76EDB">
        <w:rPr>
          <w:rFonts w:ascii="Times New Roman" w:eastAsia="Times New Roman" w:hAnsi="Times New Roman" w:cs="Times New Roman"/>
          <w:sz w:val="24"/>
          <w:szCs w:val="24"/>
        </w:rPr>
        <w:t> </w:t>
      </w:r>
      <w:r w:rsidRPr="00342C38">
        <w:rPr>
          <w:rFonts w:ascii="Times New Roman" w:eastAsia="Times New Roman" w:hAnsi="Times New Roman" w:cs="Times New Roman"/>
          <w:sz w:val="24"/>
          <w:szCs w:val="24"/>
        </w:rPr>
        <w:t xml:space="preserve">Eur už pasirengimą 2023 m. balandžio 18 d. teismo posėdžiui (3 val.) ir atstovavimą </w:t>
      </w:r>
      <w:r w:rsidR="00D76EDB">
        <w:rPr>
          <w:rFonts w:ascii="Times New Roman" w:eastAsia="Times New Roman" w:hAnsi="Times New Roman" w:cs="Times New Roman"/>
          <w:sz w:val="24"/>
          <w:szCs w:val="24"/>
        </w:rPr>
        <w:t>jame</w:t>
      </w:r>
      <w:r w:rsidRPr="00342C38">
        <w:rPr>
          <w:rFonts w:ascii="Times New Roman" w:eastAsia="Times New Roman" w:hAnsi="Times New Roman" w:cs="Times New Roman"/>
          <w:sz w:val="24"/>
          <w:szCs w:val="24"/>
        </w:rPr>
        <w:t xml:space="preserve"> (2 val.). </w:t>
      </w:r>
    </w:p>
    <w:p w14:paraId="66F39616" w14:textId="7435B405" w:rsidR="00B61D66" w:rsidRDefault="00B61D66" w:rsidP="00440065">
      <w:pPr>
        <w:pStyle w:val="Sraopastraipa"/>
        <w:numPr>
          <w:ilvl w:val="0"/>
          <w:numId w:val="9"/>
        </w:numPr>
        <w:spacing w:after="120" w:line="240" w:lineRule="auto"/>
        <w:contextualSpacing w:val="0"/>
        <w:jc w:val="both"/>
        <w:rPr>
          <w:rFonts w:ascii="Times New Roman" w:eastAsia="Times New Roman" w:hAnsi="Times New Roman" w:cs="Times New Roman"/>
          <w:sz w:val="24"/>
          <w:szCs w:val="24"/>
        </w:rPr>
      </w:pPr>
      <w:r w:rsidRPr="00342C38">
        <w:rPr>
          <w:rFonts w:ascii="Times New Roman" w:eastAsia="Times New Roman" w:hAnsi="Times New Roman" w:cs="Times New Roman"/>
          <w:sz w:val="24"/>
          <w:szCs w:val="24"/>
        </w:rPr>
        <w:t>Trečiojo asmens patirtos 800 Eur išlaidos už</w:t>
      </w:r>
      <w:r w:rsidRPr="00733F48">
        <w:rPr>
          <w:rFonts w:ascii="Times New Roman" w:eastAsia="Times New Roman" w:hAnsi="Times New Roman" w:cs="Times New Roman"/>
          <w:sz w:val="24"/>
          <w:szCs w:val="24"/>
        </w:rPr>
        <w:t xml:space="preserve"> atsiliepimo į atskirąjį skundą parengim</w:t>
      </w:r>
      <w:r w:rsidR="005E1ADC" w:rsidRPr="00733F48">
        <w:rPr>
          <w:rFonts w:ascii="Times New Roman" w:eastAsia="Times New Roman" w:hAnsi="Times New Roman" w:cs="Times New Roman"/>
          <w:sz w:val="24"/>
          <w:szCs w:val="24"/>
        </w:rPr>
        <w:t>ą</w:t>
      </w:r>
      <w:r w:rsidRPr="00733F48">
        <w:rPr>
          <w:rFonts w:ascii="Times New Roman" w:eastAsia="Times New Roman" w:hAnsi="Times New Roman" w:cs="Times New Roman"/>
          <w:sz w:val="24"/>
          <w:szCs w:val="24"/>
        </w:rPr>
        <w:t>, atsižvelgiant į šios nutarties 11</w:t>
      </w:r>
      <w:r w:rsidR="00C27B01" w:rsidRPr="00733F48">
        <w:rPr>
          <w:rFonts w:ascii="Times New Roman" w:eastAsia="Times New Roman" w:hAnsi="Times New Roman" w:cs="Times New Roman"/>
          <w:sz w:val="24"/>
          <w:szCs w:val="24"/>
        </w:rPr>
        <w:t>1</w:t>
      </w:r>
      <w:r w:rsidRPr="00733F48">
        <w:rPr>
          <w:rFonts w:ascii="Times New Roman" w:eastAsia="Times New Roman" w:hAnsi="Times New Roman" w:cs="Times New Roman"/>
          <w:sz w:val="24"/>
          <w:szCs w:val="24"/>
        </w:rPr>
        <w:t xml:space="preserve"> punkte nurodytus argumentus, neviršija Rekomendacijų 8.11</w:t>
      </w:r>
      <w:r w:rsidR="00922EB0">
        <w:rPr>
          <w:rFonts w:ascii="Times New Roman" w:eastAsia="Times New Roman" w:hAnsi="Times New Roman" w:cs="Times New Roman"/>
          <w:sz w:val="24"/>
          <w:szCs w:val="24"/>
        </w:rPr>
        <w:t> </w:t>
      </w:r>
      <w:r w:rsidRPr="00733F48">
        <w:rPr>
          <w:rFonts w:ascii="Times New Roman" w:eastAsia="Times New Roman" w:hAnsi="Times New Roman" w:cs="Times New Roman"/>
          <w:sz w:val="24"/>
          <w:szCs w:val="24"/>
        </w:rPr>
        <w:t xml:space="preserve">punkte nustatytos didžiausios priteistinos sumos už šio procesinio dokumento parengimą, todėl </w:t>
      </w:r>
      <w:r w:rsidR="0098746C">
        <w:rPr>
          <w:rFonts w:ascii="Times New Roman" w:eastAsia="Times New Roman" w:hAnsi="Times New Roman" w:cs="Times New Roman"/>
          <w:sz w:val="24"/>
          <w:szCs w:val="24"/>
        </w:rPr>
        <w:t xml:space="preserve">jų atlyginimas </w:t>
      </w:r>
      <w:r w:rsidRPr="00733F48">
        <w:rPr>
          <w:rFonts w:ascii="Times New Roman" w:eastAsia="Times New Roman" w:hAnsi="Times New Roman" w:cs="Times New Roman"/>
          <w:sz w:val="24"/>
          <w:szCs w:val="24"/>
        </w:rPr>
        <w:t>priteistin</w:t>
      </w:r>
      <w:r w:rsidR="0098746C">
        <w:rPr>
          <w:rFonts w:ascii="Times New Roman" w:eastAsia="Times New Roman" w:hAnsi="Times New Roman" w:cs="Times New Roman"/>
          <w:sz w:val="24"/>
          <w:szCs w:val="24"/>
        </w:rPr>
        <w:t>a</w:t>
      </w:r>
      <w:r w:rsidRPr="00733F48">
        <w:rPr>
          <w:rFonts w:ascii="Times New Roman" w:eastAsia="Times New Roman" w:hAnsi="Times New Roman" w:cs="Times New Roman"/>
          <w:sz w:val="24"/>
          <w:szCs w:val="24"/>
        </w:rPr>
        <w:t>s trečiajam asmeniui iš pareiškėjos</w:t>
      </w:r>
      <w:r w:rsidRPr="00000492">
        <w:rPr>
          <w:rFonts w:ascii="Times New Roman" w:eastAsia="Times New Roman" w:hAnsi="Times New Roman" w:cs="Times New Roman"/>
          <w:sz w:val="24"/>
          <w:szCs w:val="24"/>
        </w:rPr>
        <w:t>.</w:t>
      </w:r>
    </w:p>
    <w:p w14:paraId="3D47505F" w14:textId="4AF78B0B" w:rsidR="005E1ADC" w:rsidRPr="00342C38" w:rsidRDefault="005E1ADC" w:rsidP="005E1AD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sz w:val="24"/>
          <w:szCs w:val="24"/>
        </w:rPr>
      </w:pPr>
      <w:r w:rsidRPr="005E1ADC">
        <w:rPr>
          <w:rFonts w:ascii="Times New Roman" w:eastAsia="Times New Roman" w:hAnsi="Times New Roman" w:cs="Times New Roman"/>
          <w:sz w:val="24"/>
          <w:szCs w:val="24"/>
        </w:rPr>
        <w:t>Apskaičiuojant trečiajam asmeniui priteistiną sumą už suteiktas 5 valandų teisines konsultacijas taikytinas Rekomendacijų</w:t>
      </w:r>
      <w:r>
        <w:rPr>
          <w:rFonts w:ascii="Times New Roman" w:eastAsia="Times New Roman" w:hAnsi="Times New Roman" w:cs="Times New Roman"/>
          <w:sz w:val="24"/>
          <w:szCs w:val="24"/>
        </w:rPr>
        <w:t xml:space="preserve"> </w:t>
      </w:r>
      <w:r w:rsidRPr="005E1ADC">
        <w:rPr>
          <w:rFonts w:ascii="Times New Roman" w:eastAsia="Times New Roman" w:hAnsi="Times New Roman" w:cs="Times New Roman"/>
          <w:sz w:val="24"/>
          <w:szCs w:val="24"/>
        </w:rPr>
        <w:t>8.19 punkte nustatytas 0,1 koeficientas, kurio pagrindu imamas Lietuvos statistikos departamento skelbiamas 2022 m. ketvirtojo ketvirčio vidutinis mėnesinis bruto darbo užmokestis šalies ūkyje (be individualių įmonių), sudaręs 1900,30 Eur, todėl didžiausia priteistina suma už vieną konsultacijų teikimo valandą būtų 190,03 Eur (19</w:t>
      </w:r>
      <w:r>
        <w:rPr>
          <w:rFonts w:ascii="Times New Roman" w:eastAsia="Times New Roman" w:hAnsi="Times New Roman" w:cs="Times New Roman"/>
          <w:sz w:val="24"/>
          <w:szCs w:val="24"/>
        </w:rPr>
        <w:t>0</w:t>
      </w:r>
      <w:r w:rsidRPr="005E1ADC">
        <w:rPr>
          <w:rFonts w:ascii="Times New Roman" w:eastAsia="Times New Roman" w:hAnsi="Times New Roman" w:cs="Times New Roman"/>
          <w:sz w:val="24"/>
          <w:szCs w:val="24"/>
        </w:rPr>
        <w:t>0,</w:t>
      </w:r>
      <w:r>
        <w:rPr>
          <w:rFonts w:ascii="Times New Roman" w:eastAsia="Times New Roman" w:hAnsi="Times New Roman" w:cs="Times New Roman"/>
          <w:sz w:val="24"/>
          <w:szCs w:val="24"/>
        </w:rPr>
        <w:t>30</w:t>
      </w:r>
      <w:r w:rsidRPr="005E1ADC">
        <w:rPr>
          <w:rFonts w:ascii="Times New Roman" w:eastAsia="Times New Roman" w:hAnsi="Times New Roman" w:cs="Times New Roman"/>
          <w:sz w:val="24"/>
          <w:szCs w:val="24"/>
        </w:rPr>
        <w:t xml:space="preserve"> Eur x 0,1). Tokiu atveju bendra trečiajam asmeniui priteistina bylinėjimosi išlaidų suma už teiktas 5</w:t>
      </w:r>
      <w:r w:rsidR="0098746C">
        <w:rPr>
          <w:rFonts w:ascii="Times New Roman" w:eastAsia="Times New Roman" w:hAnsi="Times New Roman" w:cs="Times New Roman"/>
          <w:sz w:val="24"/>
          <w:szCs w:val="24"/>
        </w:rPr>
        <w:t> </w:t>
      </w:r>
      <w:r w:rsidRPr="005E1ADC">
        <w:rPr>
          <w:rFonts w:ascii="Times New Roman" w:eastAsia="Times New Roman" w:hAnsi="Times New Roman" w:cs="Times New Roman"/>
          <w:sz w:val="24"/>
          <w:szCs w:val="24"/>
        </w:rPr>
        <w:t xml:space="preserve">valandų konsultacijas sudarytų </w:t>
      </w:r>
      <w:r w:rsidRPr="00342C38">
        <w:rPr>
          <w:rFonts w:ascii="Times New Roman" w:eastAsia="Times New Roman" w:hAnsi="Times New Roman" w:cs="Times New Roman"/>
          <w:sz w:val="24"/>
          <w:szCs w:val="24"/>
        </w:rPr>
        <w:t>950</w:t>
      </w:r>
      <w:r w:rsidRPr="00342C38">
        <w:rPr>
          <w:rFonts w:ascii="Times New Roman" w:eastAsia="Times New Roman" w:hAnsi="Times New Roman" w:cs="Times New Roman"/>
          <w:color w:val="00B050"/>
          <w:sz w:val="24"/>
          <w:szCs w:val="24"/>
        </w:rPr>
        <w:t xml:space="preserve"> </w:t>
      </w:r>
      <w:r w:rsidRPr="00342C38">
        <w:rPr>
          <w:rFonts w:ascii="Times New Roman" w:eastAsia="Times New Roman" w:hAnsi="Times New Roman" w:cs="Times New Roman"/>
          <w:sz w:val="24"/>
          <w:szCs w:val="24"/>
        </w:rPr>
        <w:t>Eur (</w:t>
      </w:r>
      <w:r w:rsidR="00AF5A41" w:rsidRPr="00342C38">
        <w:rPr>
          <w:rFonts w:ascii="Times New Roman" w:eastAsia="Times New Roman" w:hAnsi="Times New Roman" w:cs="Times New Roman"/>
          <w:sz w:val="24"/>
          <w:szCs w:val="24"/>
        </w:rPr>
        <w:t>5</w:t>
      </w:r>
      <w:r w:rsidR="00D76EDB">
        <w:rPr>
          <w:rFonts w:ascii="Times New Roman" w:eastAsia="Times New Roman" w:hAnsi="Times New Roman" w:cs="Times New Roman"/>
          <w:sz w:val="24"/>
          <w:szCs w:val="24"/>
        </w:rPr>
        <w:t xml:space="preserve"> </w:t>
      </w:r>
      <w:r w:rsidRPr="00342C38">
        <w:rPr>
          <w:rFonts w:ascii="Times New Roman" w:eastAsia="Times New Roman" w:hAnsi="Times New Roman" w:cs="Times New Roman"/>
          <w:sz w:val="24"/>
          <w:szCs w:val="24"/>
        </w:rPr>
        <w:t>x</w:t>
      </w:r>
      <w:r w:rsidR="00D76EDB">
        <w:rPr>
          <w:rFonts w:ascii="Times New Roman" w:eastAsia="Times New Roman" w:hAnsi="Times New Roman" w:cs="Times New Roman"/>
          <w:sz w:val="24"/>
          <w:szCs w:val="24"/>
        </w:rPr>
        <w:t xml:space="preserve"> </w:t>
      </w:r>
      <w:r w:rsidRPr="00342C38">
        <w:rPr>
          <w:rFonts w:ascii="Times New Roman" w:eastAsia="Times New Roman" w:hAnsi="Times New Roman" w:cs="Times New Roman"/>
          <w:sz w:val="24"/>
          <w:szCs w:val="24"/>
        </w:rPr>
        <w:t>190,03 Eur)</w:t>
      </w:r>
      <w:r w:rsidR="00233C77">
        <w:rPr>
          <w:rFonts w:ascii="Times New Roman" w:eastAsia="Times New Roman" w:hAnsi="Times New Roman" w:cs="Times New Roman"/>
          <w:sz w:val="24"/>
          <w:szCs w:val="24"/>
        </w:rPr>
        <w:t>,</w:t>
      </w:r>
      <w:r w:rsidR="00233C77" w:rsidRPr="00233C77">
        <w:t xml:space="preserve"> </w:t>
      </w:r>
      <w:r w:rsidR="00233C77" w:rsidRPr="00233C77">
        <w:rPr>
          <w:rFonts w:ascii="Times New Roman" w:eastAsia="Times New Roman" w:hAnsi="Times New Roman" w:cs="Times New Roman"/>
          <w:sz w:val="24"/>
          <w:szCs w:val="24"/>
        </w:rPr>
        <w:t>todėl prašoma priteisti bylinėjimosi išl</w:t>
      </w:r>
      <w:r w:rsidR="000F0423">
        <w:rPr>
          <w:rFonts w:ascii="Times New Roman" w:eastAsia="Times New Roman" w:hAnsi="Times New Roman" w:cs="Times New Roman"/>
          <w:sz w:val="24"/>
          <w:szCs w:val="24"/>
        </w:rPr>
        <w:t>a</w:t>
      </w:r>
      <w:r w:rsidR="00233C77" w:rsidRPr="00233C77">
        <w:rPr>
          <w:rFonts w:ascii="Times New Roman" w:eastAsia="Times New Roman" w:hAnsi="Times New Roman" w:cs="Times New Roman"/>
          <w:sz w:val="24"/>
          <w:szCs w:val="24"/>
        </w:rPr>
        <w:t xml:space="preserve">idų suma už konsultacijas mažintina nuo </w:t>
      </w:r>
      <w:r w:rsidR="00233C77">
        <w:rPr>
          <w:rFonts w:ascii="Times New Roman" w:eastAsia="Times New Roman" w:hAnsi="Times New Roman" w:cs="Times New Roman"/>
          <w:sz w:val="24"/>
          <w:szCs w:val="24"/>
        </w:rPr>
        <w:t>1000</w:t>
      </w:r>
      <w:r w:rsidR="00233C77" w:rsidRPr="00233C77">
        <w:rPr>
          <w:rFonts w:ascii="Times New Roman" w:eastAsia="Times New Roman" w:hAnsi="Times New Roman" w:cs="Times New Roman"/>
          <w:sz w:val="24"/>
          <w:szCs w:val="24"/>
        </w:rPr>
        <w:t xml:space="preserve"> Eur iki </w:t>
      </w:r>
      <w:r w:rsidR="00233C77">
        <w:rPr>
          <w:rFonts w:ascii="Times New Roman" w:eastAsia="Times New Roman" w:hAnsi="Times New Roman" w:cs="Times New Roman"/>
          <w:sz w:val="24"/>
          <w:szCs w:val="24"/>
        </w:rPr>
        <w:t>950</w:t>
      </w:r>
      <w:r w:rsidR="00233C77" w:rsidRPr="00233C77">
        <w:rPr>
          <w:rFonts w:ascii="Times New Roman" w:eastAsia="Times New Roman" w:hAnsi="Times New Roman" w:cs="Times New Roman"/>
          <w:sz w:val="24"/>
          <w:szCs w:val="24"/>
        </w:rPr>
        <w:t xml:space="preserve"> Eur.</w:t>
      </w:r>
      <w:r w:rsidRPr="00342C38">
        <w:rPr>
          <w:rFonts w:ascii="Times New Roman" w:eastAsia="Times New Roman" w:hAnsi="Times New Roman" w:cs="Times New Roman"/>
          <w:sz w:val="24"/>
          <w:szCs w:val="24"/>
        </w:rPr>
        <w:t xml:space="preserve">  </w:t>
      </w:r>
    </w:p>
    <w:p w14:paraId="1ED03B64" w14:textId="2A7ADB7A" w:rsidR="005E1ADC" w:rsidRPr="00000492" w:rsidRDefault="005E1ADC" w:rsidP="005E1ADC">
      <w:pPr>
        <w:pStyle w:val="Sraopastraipa"/>
        <w:numPr>
          <w:ilvl w:val="0"/>
          <w:numId w:val="9"/>
        </w:numPr>
        <w:spacing w:after="120" w:line="240" w:lineRule="auto"/>
        <w:ind w:left="482" w:hanging="482"/>
        <w:contextualSpacing w:val="0"/>
        <w:jc w:val="both"/>
        <w:rPr>
          <w:rFonts w:ascii="Times New Roman" w:eastAsia="Times New Roman" w:hAnsi="Times New Roman" w:cs="Times New Roman"/>
          <w:sz w:val="24"/>
          <w:szCs w:val="24"/>
        </w:rPr>
      </w:pPr>
      <w:r w:rsidRPr="00342C38">
        <w:rPr>
          <w:rFonts w:ascii="Times New Roman" w:eastAsia="Times New Roman" w:hAnsi="Times New Roman" w:cs="Times New Roman"/>
          <w:sz w:val="24"/>
          <w:szCs w:val="24"/>
        </w:rPr>
        <w:t>Trečiojo asmens prašomo priteisti 600 Eur</w:t>
      </w:r>
      <w:r w:rsidRPr="001F0AFA">
        <w:rPr>
          <w:rFonts w:ascii="Times New Roman" w:eastAsia="Times New Roman" w:hAnsi="Times New Roman" w:cs="Times New Roman"/>
          <w:sz w:val="24"/>
          <w:szCs w:val="24"/>
        </w:rPr>
        <w:t xml:space="preserve"> </w:t>
      </w:r>
      <w:r w:rsidRPr="00000492">
        <w:rPr>
          <w:rFonts w:ascii="Times New Roman" w:eastAsia="Times New Roman" w:hAnsi="Times New Roman" w:cs="Times New Roman"/>
          <w:sz w:val="24"/>
          <w:szCs w:val="24"/>
        </w:rPr>
        <w:t>už 2023 m. balandžio 6 d. papildomų argumentų parengimą ir duomenų pateikimą</w:t>
      </w:r>
      <w:r w:rsidR="00510651">
        <w:rPr>
          <w:rFonts w:ascii="Times New Roman" w:eastAsia="Times New Roman" w:hAnsi="Times New Roman" w:cs="Times New Roman"/>
          <w:sz w:val="24"/>
          <w:szCs w:val="24"/>
        </w:rPr>
        <w:t xml:space="preserve"> </w:t>
      </w:r>
      <w:r w:rsidR="0098746C">
        <w:rPr>
          <w:rFonts w:ascii="Times New Roman" w:eastAsia="Times New Roman" w:hAnsi="Times New Roman" w:cs="Times New Roman"/>
          <w:sz w:val="24"/>
          <w:szCs w:val="24"/>
        </w:rPr>
        <w:t xml:space="preserve">atlyginimas </w:t>
      </w:r>
      <w:r w:rsidRPr="00000492">
        <w:rPr>
          <w:rFonts w:ascii="Times New Roman" w:eastAsia="Times New Roman" w:hAnsi="Times New Roman" w:cs="Times New Roman"/>
          <w:sz w:val="24"/>
          <w:szCs w:val="24"/>
        </w:rPr>
        <w:t>neviršija Rekomendacijų 8.16 punkte nustatytos didžiausios priteistinos sumos už ši</w:t>
      </w:r>
      <w:r w:rsidR="00510651">
        <w:rPr>
          <w:rFonts w:ascii="Times New Roman" w:eastAsia="Times New Roman" w:hAnsi="Times New Roman" w:cs="Times New Roman"/>
          <w:sz w:val="24"/>
          <w:szCs w:val="24"/>
        </w:rPr>
        <w:t>o</w:t>
      </w:r>
      <w:r w:rsidRPr="00000492">
        <w:rPr>
          <w:rFonts w:ascii="Times New Roman" w:eastAsia="Times New Roman" w:hAnsi="Times New Roman" w:cs="Times New Roman"/>
          <w:sz w:val="24"/>
          <w:szCs w:val="24"/>
        </w:rPr>
        <w:t xml:space="preserve"> procesini</w:t>
      </w:r>
      <w:r w:rsidR="00510651">
        <w:rPr>
          <w:rFonts w:ascii="Times New Roman" w:eastAsia="Times New Roman" w:hAnsi="Times New Roman" w:cs="Times New Roman"/>
          <w:sz w:val="24"/>
          <w:szCs w:val="24"/>
        </w:rPr>
        <w:t>o</w:t>
      </w:r>
      <w:r w:rsidRPr="00000492">
        <w:rPr>
          <w:rFonts w:ascii="Times New Roman" w:eastAsia="Times New Roman" w:hAnsi="Times New Roman" w:cs="Times New Roman"/>
          <w:sz w:val="24"/>
          <w:szCs w:val="24"/>
        </w:rPr>
        <w:t xml:space="preserve"> dokument</w:t>
      </w:r>
      <w:r w:rsidR="00510651">
        <w:rPr>
          <w:rFonts w:ascii="Times New Roman" w:eastAsia="Times New Roman" w:hAnsi="Times New Roman" w:cs="Times New Roman"/>
          <w:sz w:val="24"/>
          <w:szCs w:val="24"/>
        </w:rPr>
        <w:t>o</w:t>
      </w:r>
      <w:r w:rsidRPr="00000492">
        <w:rPr>
          <w:rFonts w:ascii="Times New Roman" w:eastAsia="Times New Roman" w:hAnsi="Times New Roman" w:cs="Times New Roman"/>
          <w:sz w:val="24"/>
          <w:szCs w:val="24"/>
        </w:rPr>
        <w:t xml:space="preserve"> parengimą, todėl priteistin</w:t>
      </w:r>
      <w:r w:rsidR="0098746C">
        <w:rPr>
          <w:rFonts w:ascii="Times New Roman" w:eastAsia="Times New Roman" w:hAnsi="Times New Roman" w:cs="Times New Roman"/>
          <w:sz w:val="24"/>
          <w:szCs w:val="24"/>
        </w:rPr>
        <w:t>a</w:t>
      </w:r>
      <w:r w:rsidRPr="00000492">
        <w:rPr>
          <w:rFonts w:ascii="Times New Roman" w:eastAsia="Times New Roman" w:hAnsi="Times New Roman" w:cs="Times New Roman"/>
          <w:sz w:val="24"/>
          <w:szCs w:val="24"/>
        </w:rPr>
        <w:t>s trečiajam asmeniui iš pareiškėjos.</w:t>
      </w:r>
    </w:p>
    <w:p w14:paraId="5B038D8E" w14:textId="4B3246A4" w:rsidR="00440065" w:rsidRPr="00B61D66" w:rsidRDefault="00B61D66" w:rsidP="00440065">
      <w:pPr>
        <w:pStyle w:val="Sraopastraipa"/>
        <w:numPr>
          <w:ilvl w:val="0"/>
          <w:numId w:val="9"/>
        </w:numPr>
        <w:spacing w:after="120" w:line="240" w:lineRule="auto"/>
        <w:contextualSpacing w:val="0"/>
        <w:jc w:val="both"/>
        <w:rPr>
          <w:rFonts w:ascii="Times New Roman" w:eastAsia="Times New Roman" w:hAnsi="Times New Roman" w:cs="Times New Roman"/>
          <w:sz w:val="24"/>
          <w:szCs w:val="24"/>
        </w:rPr>
      </w:pPr>
      <w:r w:rsidRPr="00B61D66">
        <w:rPr>
          <w:rFonts w:ascii="Times New Roman" w:eastAsia="Times New Roman" w:hAnsi="Times New Roman" w:cs="Times New Roman"/>
          <w:sz w:val="24"/>
          <w:szCs w:val="24"/>
        </w:rPr>
        <w:t>Atkreiptinas dėmesys, kad į prašom</w:t>
      </w:r>
      <w:r>
        <w:rPr>
          <w:rFonts w:ascii="Times New Roman" w:eastAsia="Times New Roman" w:hAnsi="Times New Roman" w:cs="Times New Roman"/>
          <w:sz w:val="24"/>
          <w:szCs w:val="24"/>
        </w:rPr>
        <w:t>ą</w:t>
      </w:r>
      <w:r w:rsidRPr="00B61D66">
        <w:rPr>
          <w:rFonts w:ascii="Times New Roman" w:eastAsia="Times New Roman" w:hAnsi="Times New Roman" w:cs="Times New Roman"/>
          <w:sz w:val="24"/>
          <w:szCs w:val="24"/>
        </w:rPr>
        <w:t xml:space="preserve"> priteisti </w:t>
      </w:r>
      <w:r>
        <w:rPr>
          <w:rFonts w:ascii="Times New Roman" w:eastAsia="Times New Roman" w:hAnsi="Times New Roman" w:cs="Times New Roman"/>
          <w:sz w:val="24"/>
          <w:szCs w:val="24"/>
        </w:rPr>
        <w:t xml:space="preserve">3800 Eur </w:t>
      </w:r>
      <w:r w:rsidRPr="00B61D66">
        <w:rPr>
          <w:rFonts w:ascii="Times New Roman" w:eastAsia="Times New Roman" w:hAnsi="Times New Roman" w:cs="Times New Roman"/>
          <w:sz w:val="24"/>
          <w:szCs w:val="24"/>
        </w:rPr>
        <w:t>bylinėjimosi išlaidų sumą (2023 m. balandžio 17 d. sąskaita AD-202304-01) yra įtrauktos 400 Eur išlaidos už atsiliepimo į atskirąjį skundą parengimą civilinėje byloje Nr. e2-331-933/2023, kurios nėra patirtos nagrinėjamoje byloje, todėl trečiajam asmeniui neatlygintinos</w:t>
      </w:r>
      <w:r>
        <w:rPr>
          <w:rFonts w:ascii="Times New Roman" w:eastAsia="Times New Roman" w:hAnsi="Times New Roman" w:cs="Times New Roman"/>
          <w:sz w:val="24"/>
          <w:szCs w:val="24"/>
        </w:rPr>
        <w:t xml:space="preserve"> </w:t>
      </w:r>
      <w:r w:rsidRPr="00B61D66">
        <w:rPr>
          <w:rFonts w:ascii="Times New Roman" w:eastAsia="Times New Roman" w:hAnsi="Times New Roman" w:cs="Times New Roman"/>
          <w:sz w:val="24"/>
          <w:szCs w:val="24"/>
        </w:rPr>
        <w:t>ir šia dalimi mažintin</w:t>
      </w:r>
      <w:r>
        <w:rPr>
          <w:rFonts w:ascii="Times New Roman" w:eastAsia="Times New Roman" w:hAnsi="Times New Roman" w:cs="Times New Roman"/>
          <w:sz w:val="24"/>
          <w:szCs w:val="24"/>
        </w:rPr>
        <w:t>as</w:t>
      </w:r>
      <w:r w:rsidRPr="00B61D66">
        <w:rPr>
          <w:rFonts w:ascii="Times New Roman" w:eastAsia="Times New Roman" w:hAnsi="Times New Roman" w:cs="Times New Roman"/>
          <w:sz w:val="24"/>
          <w:szCs w:val="24"/>
        </w:rPr>
        <w:t xml:space="preserve"> trečiajam asmeniui priteistin</w:t>
      </w:r>
      <w:r>
        <w:rPr>
          <w:rFonts w:ascii="Times New Roman" w:eastAsia="Times New Roman" w:hAnsi="Times New Roman" w:cs="Times New Roman"/>
          <w:sz w:val="24"/>
          <w:szCs w:val="24"/>
        </w:rPr>
        <w:t>a</w:t>
      </w:r>
      <w:r w:rsidRPr="00B61D66">
        <w:rPr>
          <w:rFonts w:ascii="Times New Roman" w:eastAsia="Times New Roman" w:hAnsi="Times New Roman" w:cs="Times New Roman"/>
          <w:sz w:val="24"/>
          <w:szCs w:val="24"/>
        </w:rPr>
        <w:t>s bylinėjimosi išlaid</w:t>
      </w:r>
      <w:r>
        <w:rPr>
          <w:rFonts w:ascii="Times New Roman" w:eastAsia="Times New Roman" w:hAnsi="Times New Roman" w:cs="Times New Roman"/>
          <w:sz w:val="24"/>
          <w:szCs w:val="24"/>
        </w:rPr>
        <w:t>ų atlyginimas</w:t>
      </w:r>
      <w:r w:rsidRPr="00B61D66">
        <w:rPr>
          <w:rFonts w:ascii="Times New Roman" w:eastAsia="Times New Roman" w:hAnsi="Times New Roman" w:cs="Times New Roman"/>
          <w:sz w:val="24"/>
          <w:szCs w:val="24"/>
        </w:rPr>
        <w:t>.</w:t>
      </w:r>
    </w:p>
    <w:p w14:paraId="78C6CDA8" w14:textId="4642A924" w:rsidR="00887B90" w:rsidRPr="00BF05FE" w:rsidRDefault="00510651" w:rsidP="00FB1E9D">
      <w:pPr>
        <w:pStyle w:val="Sraopastraipa"/>
        <w:numPr>
          <w:ilvl w:val="0"/>
          <w:numId w:val="9"/>
        </w:numPr>
        <w:spacing w:after="120" w:line="240" w:lineRule="auto"/>
        <w:ind w:left="482" w:hanging="482"/>
        <w:contextualSpacing w:val="0"/>
        <w:jc w:val="both"/>
        <w:rPr>
          <w:rFonts w:ascii="Times New Roman" w:eastAsia="Times New Roman" w:hAnsi="Times New Roman" w:cs="Times New Roman"/>
          <w:sz w:val="24"/>
          <w:szCs w:val="24"/>
        </w:rPr>
      </w:pPr>
      <w:r w:rsidRPr="00BF05FE">
        <w:rPr>
          <w:rFonts w:ascii="Times New Roman" w:eastAsia="Times New Roman" w:hAnsi="Times New Roman" w:cs="Times New Roman"/>
          <w:sz w:val="24"/>
          <w:szCs w:val="24"/>
        </w:rPr>
        <w:lastRenderedPageBreak/>
        <w:t xml:space="preserve">Trečiasis asmuo pagal 2023 m. gegužės 25 d. sąskaitą už teisinę pagalbą prašė priteisti 2900 Eur bylinėjimosi išlaidų atlyginimą, tačiau teisinių paslaugų </w:t>
      </w:r>
      <w:r w:rsidR="001F0AFA" w:rsidRPr="00BF05FE">
        <w:rPr>
          <w:rFonts w:ascii="Times New Roman" w:eastAsia="Times New Roman" w:hAnsi="Times New Roman" w:cs="Times New Roman"/>
          <w:sz w:val="24"/>
          <w:szCs w:val="24"/>
        </w:rPr>
        <w:t xml:space="preserve">detalizacijoje nurodyta </w:t>
      </w:r>
      <w:r w:rsidRPr="00BF05FE">
        <w:rPr>
          <w:rFonts w:ascii="Times New Roman" w:eastAsia="Times New Roman" w:hAnsi="Times New Roman" w:cs="Times New Roman"/>
          <w:sz w:val="24"/>
          <w:szCs w:val="24"/>
        </w:rPr>
        <w:t>800 Eur didesnė</w:t>
      </w:r>
      <w:r w:rsidR="001F0AFA" w:rsidRPr="00BF05FE">
        <w:rPr>
          <w:rFonts w:ascii="Times New Roman" w:eastAsia="Times New Roman" w:hAnsi="Times New Roman" w:cs="Times New Roman"/>
          <w:sz w:val="24"/>
          <w:szCs w:val="24"/>
        </w:rPr>
        <w:t xml:space="preserve"> suma, </w:t>
      </w:r>
      <w:r w:rsidRPr="00BF05FE">
        <w:rPr>
          <w:rFonts w:ascii="Times New Roman" w:eastAsia="Times New Roman" w:hAnsi="Times New Roman" w:cs="Times New Roman"/>
          <w:sz w:val="24"/>
          <w:szCs w:val="24"/>
        </w:rPr>
        <w:t xml:space="preserve">nei </w:t>
      </w:r>
      <w:r w:rsidR="001F0AFA" w:rsidRPr="00BF05FE">
        <w:rPr>
          <w:rFonts w:ascii="Times New Roman" w:eastAsia="Times New Roman" w:hAnsi="Times New Roman" w:cs="Times New Roman"/>
          <w:sz w:val="24"/>
          <w:szCs w:val="24"/>
        </w:rPr>
        <w:t xml:space="preserve">nurodyta </w:t>
      </w:r>
      <w:r w:rsidRPr="00BF05FE">
        <w:rPr>
          <w:rFonts w:ascii="Times New Roman" w:eastAsia="Times New Roman" w:hAnsi="Times New Roman" w:cs="Times New Roman"/>
          <w:sz w:val="24"/>
          <w:szCs w:val="24"/>
        </w:rPr>
        <w:t>sąskaitoje. Atsižvelgdama į tai, kad trečiasi</w:t>
      </w:r>
      <w:r w:rsidR="003C2031" w:rsidRPr="00BF05FE">
        <w:rPr>
          <w:rFonts w:ascii="Times New Roman" w:eastAsia="Times New Roman" w:hAnsi="Times New Roman" w:cs="Times New Roman"/>
          <w:sz w:val="24"/>
          <w:szCs w:val="24"/>
        </w:rPr>
        <w:t>s</w:t>
      </w:r>
      <w:r w:rsidRPr="00BF05FE">
        <w:rPr>
          <w:rFonts w:ascii="Times New Roman" w:eastAsia="Times New Roman" w:hAnsi="Times New Roman" w:cs="Times New Roman"/>
          <w:sz w:val="24"/>
          <w:szCs w:val="24"/>
        </w:rPr>
        <w:t xml:space="preserve"> asmuo prašo priteisti pagal šią sąskaitą 2900 Eur ir būtent tokią sumą yra sumokėjęs advokatui, teisėjų kolegija, apskaičiuodama pagal šią sąskaitą trečiajam asmeniui priteistiną bylinėjimosi išlaidų </w:t>
      </w:r>
      <w:r w:rsidR="0098746C" w:rsidRPr="00BF05FE">
        <w:rPr>
          <w:rFonts w:ascii="Times New Roman" w:eastAsia="Times New Roman" w:hAnsi="Times New Roman" w:cs="Times New Roman"/>
          <w:sz w:val="24"/>
          <w:szCs w:val="24"/>
        </w:rPr>
        <w:t xml:space="preserve">atlyginimo </w:t>
      </w:r>
      <w:r w:rsidRPr="00BF05FE">
        <w:rPr>
          <w:rFonts w:ascii="Times New Roman" w:eastAsia="Times New Roman" w:hAnsi="Times New Roman" w:cs="Times New Roman"/>
          <w:sz w:val="24"/>
          <w:szCs w:val="24"/>
        </w:rPr>
        <w:t>sumą</w:t>
      </w:r>
      <w:r w:rsidR="003C2031" w:rsidRPr="00BF05FE">
        <w:rPr>
          <w:rFonts w:ascii="Times New Roman" w:eastAsia="Times New Roman" w:hAnsi="Times New Roman" w:cs="Times New Roman"/>
          <w:sz w:val="24"/>
          <w:szCs w:val="24"/>
        </w:rPr>
        <w:t>,</w:t>
      </w:r>
      <w:r w:rsidRPr="00BF05FE">
        <w:rPr>
          <w:rFonts w:ascii="Times New Roman" w:eastAsia="Times New Roman" w:hAnsi="Times New Roman" w:cs="Times New Roman"/>
          <w:sz w:val="24"/>
          <w:szCs w:val="24"/>
        </w:rPr>
        <w:t xml:space="preserve"> dalies paslaugų, kurių vertė didesnė nei prašoma atlyginti, į apskaičiavimą neįtrauk</w:t>
      </w:r>
      <w:r w:rsidR="003C2031" w:rsidRPr="00BF05FE">
        <w:rPr>
          <w:rFonts w:ascii="Times New Roman" w:eastAsia="Times New Roman" w:hAnsi="Times New Roman" w:cs="Times New Roman"/>
          <w:sz w:val="24"/>
          <w:szCs w:val="24"/>
        </w:rPr>
        <w:t>ia (</w:t>
      </w:r>
      <w:r w:rsidR="001F0AFA" w:rsidRPr="00BF05FE">
        <w:rPr>
          <w:rFonts w:ascii="Times New Roman" w:eastAsia="Times New Roman" w:hAnsi="Times New Roman" w:cs="Times New Roman"/>
          <w:sz w:val="24"/>
          <w:szCs w:val="24"/>
        </w:rPr>
        <w:t>700</w:t>
      </w:r>
      <w:r w:rsidR="0098746C" w:rsidRPr="00BF05FE">
        <w:rPr>
          <w:rFonts w:ascii="Times New Roman" w:eastAsia="Times New Roman" w:hAnsi="Times New Roman" w:cs="Times New Roman"/>
          <w:sz w:val="24"/>
          <w:szCs w:val="24"/>
        </w:rPr>
        <w:t> </w:t>
      </w:r>
      <w:r w:rsidR="001F0AFA" w:rsidRPr="00BF05FE">
        <w:rPr>
          <w:rFonts w:ascii="Times New Roman" w:eastAsia="Times New Roman" w:hAnsi="Times New Roman" w:cs="Times New Roman"/>
          <w:sz w:val="24"/>
          <w:szCs w:val="24"/>
        </w:rPr>
        <w:t xml:space="preserve">Eur </w:t>
      </w:r>
      <w:r w:rsidR="003C2031" w:rsidRPr="00BF05FE">
        <w:rPr>
          <w:rFonts w:ascii="Times New Roman" w:eastAsia="Times New Roman" w:hAnsi="Times New Roman" w:cs="Times New Roman"/>
          <w:sz w:val="24"/>
          <w:szCs w:val="24"/>
        </w:rPr>
        <w:t>baigiamosios kalbos parengimo</w:t>
      </w:r>
      <w:r w:rsidR="001F0AFA" w:rsidRPr="00BF05FE">
        <w:rPr>
          <w:rFonts w:ascii="Times New Roman" w:eastAsia="Times New Roman" w:hAnsi="Times New Roman" w:cs="Times New Roman"/>
          <w:sz w:val="24"/>
          <w:szCs w:val="24"/>
        </w:rPr>
        <w:t xml:space="preserve"> išlaidų), taip pat</w:t>
      </w:r>
      <w:r w:rsidR="003C2031" w:rsidRPr="00BF05FE">
        <w:rPr>
          <w:rFonts w:ascii="Times New Roman" w:eastAsia="Times New Roman" w:hAnsi="Times New Roman" w:cs="Times New Roman"/>
          <w:sz w:val="24"/>
          <w:szCs w:val="24"/>
        </w:rPr>
        <w:t xml:space="preserve"> vertina, kad už prašymą dėl įrodymų rinkimo ir pateikimo teismui prašoma priteisti ne 600, o 500 Eur bylinėjimosi išlaidų atlyginimą.</w:t>
      </w:r>
      <w:r w:rsidR="00563DAC" w:rsidRPr="00BF05FE">
        <w:rPr>
          <w:rFonts w:ascii="Times New Roman" w:eastAsia="Times New Roman" w:hAnsi="Times New Roman" w:cs="Times New Roman"/>
          <w:sz w:val="24"/>
          <w:szCs w:val="24"/>
        </w:rPr>
        <w:t xml:space="preserve"> </w:t>
      </w:r>
    </w:p>
    <w:p w14:paraId="39677355" w14:textId="2025A8C4" w:rsidR="00000492" w:rsidRPr="00D26B07" w:rsidRDefault="00000492" w:rsidP="00FB1E9D">
      <w:pPr>
        <w:pStyle w:val="Sraopastraipa"/>
        <w:numPr>
          <w:ilvl w:val="0"/>
          <w:numId w:val="9"/>
        </w:numPr>
        <w:spacing w:after="120" w:line="240" w:lineRule="auto"/>
        <w:ind w:left="482" w:hanging="482"/>
        <w:contextualSpacing w:val="0"/>
        <w:jc w:val="both"/>
        <w:rPr>
          <w:rFonts w:ascii="Times New Roman" w:eastAsia="Times New Roman" w:hAnsi="Times New Roman" w:cs="Times New Roman"/>
          <w:sz w:val="24"/>
          <w:szCs w:val="24"/>
        </w:rPr>
      </w:pPr>
      <w:r w:rsidRPr="00D26B07">
        <w:rPr>
          <w:rFonts w:ascii="Times New Roman" w:eastAsia="Times New Roman" w:hAnsi="Times New Roman" w:cs="Times New Roman"/>
          <w:sz w:val="24"/>
          <w:szCs w:val="24"/>
        </w:rPr>
        <w:t xml:space="preserve">Trečiasis asmuo </w:t>
      </w:r>
      <w:r w:rsidR="00D26B07" w:rsidRPr="00D26B07">
        <w:rPr>
          <w:rFonts w:ascii="Times New Roman" w:eastAsia="Times New Roman" w:hAnsi="Times New Roman" w:cs="Times New Roman"/>
          <w:sz w:val="24"/>
          <w:szCs w:val="24"/>
        </w:rPr>
        <w:t xml:space="preserve">pagal 2023 m. balandžio 17 d., gegužės 25 d. ir birželio 12 d. sąskaitas </w:t>
      </w:r>
      <w:r w:rsidRPr="00D26B07">
        <w:rPr>
          <w:rFonts w:ascii="Times New Roman" w:eastAsia="Times New Roman" w:hAnsi="Times New Roman" w:cs="Times New Roman"/>
          <w:sz w:val="24"/>
          <w:szCs w:val="24"/>
        </w:rPr>
        <w:t xml:space="preserve">prašė priteisti </w:t>
      </w:r>
      <w:r w:rsidR="00510651" w:rsidRPr="00D26B07">
        <w:rPr>
          <w:rFonts w:ascii="Times New Roman" w:eastAsia="Times New Roman" w:hAnsi="Times New Roman" w:cs="Times New Roman"/>
          <w:sz w:val="24"/>
          <w:szCs w:val="24"/>
        </w:rPr>
        <w:t xml:space="preserve">bylinėjimosi </w:t>
      </w:r>
      <w:r w:rsidRPr="00D26B07">
        <w:rPr>
          <w:rFonts w:ascii="Times New Roman" w:eastAsia="Times New Roman" w:hAnsi="Times New Roman" w:cs="Times New Roman"/>
          <w:sz w:val="24"/>
          <w:szCs w:val="24"/>
        </w:rPr>
        <w:t xml:space="preserve">išlaidų atlyginimą už pasirengimą teismo posėdžiams ir atstovavimą juose: </w:t>
      </w:r>
      <w:r w:rsidR="00D26B07" w:rsidRPr="00D26B07">
        <w:rPr>
          <w:rFonts w:ascii="Times New Roman" w:eastAsia="Times New Roman" w:hAnsi="Times New Roman" w:cs="Times New Roman"/>
          <w:sz w:val="24"/>
          <w:szCs w:val="24"/>
        </w:rPr>
        <w:t>1000 Eur bylinėjimosi išlaidų atlyginimą už pasirengimą 2023 m. balandžio 18 d. teismo posėdžiui (3 val.) ir atstovavimą jame (2 val.),</w:t>
      </w:r>
      <w:r w:rsidR="00D26B07">
        <w:rPr>
          <w:rFonts w:ascii="Times New Roman" w:eastAsia="Times New Roman" w:hAnsi="Times New Roman" w:cs="Times New Roman"/>
          <w:sz w:val="24"/>
          <w:szCs w:val="24"/>
        </w:rPr>
        <w:t xml:space="preserve"> </w:t>
      </w:r>
      <w:r w:rsidRPr="00D26B07">
        <w:rPr>
          <w:rFonts w:ascii="Times New Roman" w:eastAsia="Times New Roman" w:hAnsi="Times New Roman" w:cs="Times New Roman"/>
          <w:sz w:val="24"/>
          <w:szCs w:val="24"/>
        </w:rPr>
        <w:t xml:space="preserve">1000 Eur už pasirengimą 2023 m. gegužės 23 d. teismo posėdžiui (1 val.) ir atstovavimą jame (4 val.), 400 Eur už atstovavimą 2023 m. gegužės 24 d. teismo posėdyje (2 val.), 1000 Eur už pasirengimą 2023 m. gegužės 29 d. teismo posėdžiui (2 val.) ir atstovavimą jame (3 val.), 800 Eur už pasirengimą 2023 m. birželio 14 d. teismo posėdžiui (1,5 val.) ir atstovavimą jame </w:t>
      </w:r>
      <w:r w:rsidR="0098746C">
        <w:rPr>
          <w:rFonts w:ascii="Times New Roman" w:eastAsia="Times New Roman" w:hAnsi="Times New Roman" w:cs="Times New Roman"/>
          <w:sz w:val="24"/>
          <w:szCs w:val="24"/>
        </w:rPr>
        <w:t>(</w:t>
      </w:r>
      <w:r w:rsidRPr="00D26B07">
        <w:rPr>
          <w:rFonts w:ascii="Times New Roman" w:eastAsia="Times New Roman" w:hAnsi="Times New Roman" w:cs="Times New Roman"/>
          <w:sz w:val="24"/>
          <w:szCs w:val="24"/>
        </w:rPr>
        <w:t>2,5 val</w:t>
      </w:r>
      <w:r w:rsidR="0098746C">
        <w:rPr>
          <w:rFonts w:ascii="Times New Roman" w:eastAsia="Times New Roman" w:hAnsi="Times New Roman" w:cs="Times New Roman"/>
          <w:sz w:val="24"/>
          <w:szCs w:val="24"/>
        </w:rPr>
        <w:t>.</w:t>
      </w:r>
      <w:r w:rsidRPr="00D26B07">
        <w:rPr>
          <w:rFonts w:ascii="Times New Roman" w:eastAsia="Times New Roman" w:hAnsi="Times New Roman" w:cs="Times New Roman"/>
          <w:sz w:val="24"/>
          <w:szCs w:val="24"/>
        </w:rPr>
        <w:t xml:space="preserve">). Iš viso už </w:t>
      </w:r>
      <w:r w:rsidR="00D26B07">
        <w:rPr>
          <w:rFonts w:ascii="Times New Roman" w:eastAsia="Times New Roman" w:hAnsi="Times New Roman" w:cs="Times New Roman"/>
          <w:sz w:val="24"/>
          <w:szCs w:val="24"/>
        </w:rPr>
        <w:t>21</w:t>
      </w:r>
      <w:r w:rsidR="003C2031" w:rsidRPr="00D26B07">
        <w:rPr>
          <w:rFonts w:ascii="Times New Roman" w:eastAsia="Times New Roman" w:hAnsi="Times New Roman" w:cs="Times New Roman"/>
          <w:sz w:val="24"/>
          <w:szCs w:val="24"/>
        </w:rPr>
        <w:t xml:space="preserve"> </w:t>
      </w:r>
      <w:r w:rsidRPr="00D26B07">
        <w:rPr>
          <w:rFonts w:ascii="Times New Roman" w:eastAsia="Times New Roman" w:hAnsi="Times New Roman" w:cs="Times New Roman"/>
          <w:sz w:val="24"/>
          <w:szCs w:val="24"/>
        </w:rPr>
        <w:t>valand</w:t>
      </w:r>
      <w:r w:rsidR="0098746C">
        <w:rPr>
          <w:rFonts w:ascii="Times New Roman" w:eastAsia="Times New Roman" w:hAnsi="Times New Roman" w:cs="Times New Roman"/>
          <w:sz w:val="24"/>
          <w:szCs w:val="24"/>
        </w:rPr>
        <w:t>os</w:t>
      </w:r>
      <w:r w:rsidRPr="00D26B07">
        <w:rPr>
          <w:rFonts w:ascii="Times New Roman" w:eastAsia="Times New Roman" w:hAnsi="Times New Roman" w:cs="Times New Roman"/>
          <w:sz w:val="24"/>
          <w:szCs w:val="24"/>
        </w:rPr>
        <w:t xml:space="preserve"> pasirengimą teismo posėdžiams ir atstovavimą juose trečiasis asmuo prašo priteisti </w:t>
      </w:r>
      <w:r w:rsidR="001E453D">
        <w:rPr>
          <w:rFonts w:ascii="Times New Roman" w:eastAsia="Times New Roman" w:hAnsi="Times New Roman" w:cs="Times New Roman"/>
          <w:sz w:val="24"/>
          <w:szCs w:val="24"/>
        </w:rPr>
        <w:t xml:space="preserve">4200 </w:t>
      </w:r>
      <w:r w:rsidRPr="00D26B07">
        <w:rPr>
          <w:rFonts w:ascii="Times New Roman" w:eastAsia="Times New Roman" w:hAnsi="Times New Roman" w:cs="Times New Roman"/>
          <w:sz w:val="24"/>
          <w:szCs w:val="24"/>
        </w:rPr>
        <w:t xml:space="preserve">Eur. </w:t>
      </w:r>
    </w:p>
    <w:p w14:paraId="1AEE1CA5" w14:textId="6799DCAE" w:rsidR="00BF05FE" w:rsidRDefault="00000492" w:rsidP="00BF05FE">
      <w:pPr>
        <w:pStyle w:val="Sraopastraipa"/>
        <w:numPr>
          <w:ilvl w:val="0"/>
          <w:numId w:val="9"/>
        </w:numPr>
        <w:spacing w:after="120" w:line="240" w:lineRule="auto"/>
        <w:contextualSpacing w:val="0"/>
        <w:jc w:val="both"/>
        <w:rPr>
          <w:rFonts w:ascii="Times New Roman" w:eastAsia="Times New Roman" w:hAnsi="Times New Roman" w:cs="Times New Roman"/>
          <w:sz w:val="24"/>
          <w:szCs w:val="24"/>
        </w:rPr>
      </w:pPr>
      <w:r w:rsidRPr="00BF05FE">
        <w:rPr>
          <w:rFonts w:ascii="Times New Roman" w:eastAsia="Times New Roman" w:hAnsi="Times New Roman" w:cs="Times New Roman"/>
          <w:sz w:val="24"/>
          <w:szCs w:val="24"/>
        </w:rPr>
        <w:t>Apskaičiuojant trečiajam asmeniui priteistiną sumą už pasirengimą teismo posėdžiams ir atstovavimą juose, taikytinas Rekomendacijų 8.19 punkte nustatytas 0,1 koeficientas, kurio pagrindu imamas Lietuvos statistikos departamento skelbiamas 2022 m. ketvirtojo ketvirčio vidutinis mėnesinis bruto darbo užmokestis šalies ūkyje (be individualių įmonių), sudaręs 1900,3</w:t>
      </w:r>
      <w:r w:rsidR="00A136CE" w:rsidRPr="00BF05FE">
        <w:rPr>
          <w:rFonts w:ascii="Times New Roman" w:eastAsia="Times New Roman" w:hAnsi="Times New Roman" w:cs="Times New Roman"/>
          <w:sz w:val="24"/>
          <w:szCs w:val="24"/>
        </w:rPr>
        <w:t>0</w:t>
      </w:r>
      <w:r w:rsidRPr="00BF05FE">
        <w:rPr>
          <w:rFonts w:ascii="Times New Roman" w:eastAsia="Times New Roman" w:hAnsi="Times New Roman" w:cs="Times New Roman"/>
          <w:sz w:val="24"/>
          <w:szCs w:val="24"/>
        </w:rPr>
        <w:t xml:space="preserve"> Eur, todėl didžiausia priteistina suma už pasirengimo teismo posėdžiams ir atstovavimo teisme valandą būtų 190,03 Eur (1900,03 Eur x 0,1). Tokiu atveju bendra trečiajam asmeniui priteistina bylinėjimosi išlaidų suma už pasirengimą teismo posėdžiams ir atstovavimą juose </w:t>
      </w:r>
      <w:r w:rsidR="00BF05FE" w:rsidRPr="00BF05FE">
        <w:rPr>
          <w:rFonts w:ascii="Times New Roman" w:eastAsia="Times New Roman" w:hAnsi="Times New Roman" w:cs="Times New Roman"/>
          <w:sz w:val="24"/>
          <w:szCs w:val="24"/>
        </w:rPr>
        <w:t xml:space="preserve">sudarytų </w:t>
      </w:r>
      <w:r w:rsidR="001E453D" w:rsidRPr="00BF05FE">
        <w:rPr>
          <w:rFonts w:ascii="Times New Roman" w:eastAsia="Times New Roman" w:hAnsi="Times New Roman" w:cs="Times New Roman"/>
          <w:sz w:val="24"/>
          <w:szCs w:val="24"/>
        </w:rPr>
        <w:t>399</w:t>
      </w:r>
      <w:r w:rsidR="001F0AFA" w:rsidRPr="00BF05FE">
        <w:rPr>
          <w:rFonts w:ascii="Times New Roman" w:eastAsia="Times New Roman" w:hAnsi="Times New Roman" w:cs="Times New Roman"/>
          <w:sz w:val="24"/>
          <w:szCs w:val="24"/>
        </w:rPr>
        <w:t>1</w:t>
      </w:r>
      <w:r w:rsidRPr="00BF05FE">
        <w:rPr>
          <w:rFonts w:ascii="Times New Roman" w:eastAsia="Times New Roman" w:hAnsi="Times New Roman" w:cs="Times New Roman"/>
          <w:sz w:val="24"/>
          <w:szCs w:val="24"/>
        </w:rPr>
        <w:t xml:space="preserve"> Eur (2</w:t>
      </w:r>
      <w:r w:rsidR="001E453D" w:rsidRPr="00BF05FE">
        <w:rPr>
          <w:rFonts w:ascii="Times New Roman" w:eastAsia="Times New Roman" w:hAnsi="Times New Roman" w:cs="Times New Roman"/>
          <w:sz w:val="24"/>
          <w:szCs w:val="24"/>
        </w:rPr>
        <w:t>1</w:t>
      </w:r>
      <w:r w:rsidR="00445AD6" w:rsidRPr="00BF05FE">
        <w:rPr>
          <w:rFonts w:ascii="Times New Roman" w:eastAsia="Times New Roman" w:hAnsi="Times New Roman" w:cs="Times New Roman"/>
          <w:sz w:val="24"/>
          <w:szCs w:val="24"/>
        </w:rPr>
        <w:t xml:space="preserve"> </w:t>
      </w:r>
      <w:r w:rsidRPr="00BF05FE">
        <w:rPr>
          <w:rFonts w:ascii="Times New Roman" w:eastAsia="Times New Roman" w:hAnsi="Times New Roman" w:cs="Times New Roman"/>
          <w:sz w:val="24"/>
          <w:szCs w:val="24"/>
        </w:rPr>
        <w:t>x</w:t>
      </w:r>
      <w:r w:rsidR="00445AD6" w:rsidRPr="00BF05FE">
        <w:rPr>
          <w:rFonts w:ascii="Times New Roman" w:eastAsia="Times New Roman" w:hAnsi="Times New Roman" w:cs="Times New Roman"/>
          <w:sz w:val="24"/>
          <w:szCs w:val="24"/>
        </w:rPr>
        <w:t xml:space="preserve"> </w:t>
      </w:r>
      <w:r w:rsidRPr="00BF05FE">
        <w:rPr>
          <w:rFonts w:ascii="Times New Roman" w:eastAsia="Times New Roman" w:hAnsi="Times New Roman" w:cs="Times New Roman"/>
          <w:sz w:val="24"/>
          <w:szCs w:val="24"/>
        </w:rPr>
        <w:t>190,03)</w:t>
      </w:r>
      <w:r w:rsidR="00BF05FE" w:rsidRPr="00BF05FE">
        <w:rPr>
          <w:rFonts w:ascii="Times New Roman" w:eastAsia="Times New Roman" w:hAnsi="Times New Roman" w:cs="Times New Roman"/>
          <w:sz w:val="24"/>
          <w:szCs w:val="24"/>
        </w:rPr>
        <w:t>, todėl prašoma priteisti bylinėjimosi išl</w:t>
      </w:r>
      <w:r w:rsidR="000F0423">
        <w:rPr>
          <w:rFonts w:ascii="Times New Roman" w:eastAsia="Times New Roman" w:hAnsi="Times New Roman" w:cs="Times New Roman"/>
          <w:sz w:val="24"/>
          <w:szCs w:val="24"/>
        </w:rPr>
        <w:t>a</w:t>
      </w:r>
      <w:r w:rsidR="00BF05FE" w:rsidRPr="00BF05FE">
        <w:rPr>
          <w:rFonts w:ascii="Times New Roman" w:eastAsia="Times New Roman" w:hAnsi="Times New Roman" w:cs="Times New Roman"/>
          <w:sz w:val="24"/>
          <w:szCs w:val="24"/>
        </w:rPr>
        <w:t>idų suma už pasirengimą teismo posėdžiams ir atstovavimą juose mažintina nuo 4200 Eur iki 3991 Eur.</w:t>
      </w:r>
    </w:p>
    <w:p w14:paraId="11533964" w14:textId="5851B791" w:rsidR="00BF05FE" w:rsidRPr="00BF05FE" w:rsidRDefault="00000492" w:rsidP="00BF05FE">
      <w:pPr>
        <w:pStyle w:val="Sraopastraipa"/>
        <w:numPr>
          <w:ilvl w:val="0"/>
          <w:numId w:val="9"/>
        </w:numPr>
        <w:spacing w:after="120" w:line="240" w:lineRule="auto"/>
        <w:contextualSpacing w:val="0"/>
        <w:jc w:val="both"/>
        <w:rPr>
          <w:rFonts w:ascii="Times New Roman" w:eastAsia="Times New Roman" w:hAnsi="Times New Roman" w:cs="Times New Roman"/>
          <w:sz w:val="24"/>
          <w:szCs w:val="24"/>
        </w:rPr>
      </w:pPr>
      <w:r w:rsidRPr="00BF05FE">
        <w:rPr>
          <w:rFonts w:ascii="Times New Roman" w:eastAsia="Times New Roman" w:hAnsi="Times New Roman" w:cs="Times New Roman"/>
          <w:sz w:val="24"/>
          <w:szCs w:val="24"/>
        </w:rPr>
        <w:t xml:space="preserve">Trečiasis asmuo </w:t>
      </w:r>
      <w:r w:rsidR="009230FE" w:rsidRPr="00BF05FE">
        <w:rPr>
          <w:rFonts w:ascii="Times New Roman" w:eastAsia="Times New Roman" w:hAnsi="Times New Roman" w:cs="Times New Roman"/>
          <w:sz w:val="24"/>
          <w:szCs w:val="24"/>
        </w:rPr>
        <w:t xml:space="preserve">pagal 2023 m. gegužės 25 d. sąskaitą už teisinę pagalbą </w:t>
      </w:r>
      <w:r w:rsidRPr="00BF05FE">
        <w:rPr>
          <w:rFonts w:ascii="Times New Roman" w:eastAsia="Times New Roman" w:hAnsi="Times New Roman" w:cs="Times New Roman"/>
          <w:sz w:val="24"/>
          <w:szCs w:val="24"/>
        </w:rPr>
        <w:t xml:space="preserve">prašo priteisti </w:t>
      </w:r>
      <w:r w:rsidR="001E453D" w:rsidRPr="00BF05FE">
        <w:rPr>
          <w:rFonts w:ascii="Times New Roman" w:eastAsia="Times New Roman" w:hAnsi="Times New Roman" w:cs="Times New Roman"/>
          <w:sz w:val="24"/>
          <w:szCs w:val="24"/>
        </w:rPr>
        <w:t>5</w:t>
      </w:r>
      <w:r w:rsidRPr="00BF05FE">
        <w:rPr>
          <w:rFonts w:ascii="Times New Roman" w:eastAsia="Times New Roman" w:hAnsi="Times New Roman" w:cs="Times New Roman"/>
          <w:sz w:val="24"/>
          <w:szCs w:val="24"/>
        </w:rPr>
        <w:t>00 Eur</w:t>
      </w:r>
      <w:r w:rsidR="009230FE" w:rsidRPr="00BF05FE">
        <w:rPr>
          <w:rFonts w:ascii="Times New Roman" w:eastAsia="Times New Roman" w:hAnsi="Times New Roman" w:cs="Times New Roman"/>
          <w:sz w:val="24"/>
          <w:szCs w:val="24"/>
        </w:rPr>
        <w:t xml:space="preserve"> (nutarties 121 punktas)</w:t>
      </w:r>
      <w:r w:rsidRPr="00BF05FE">
        <w:rPr>
          <w:rFonts w:ascii="Times New Roman" w:eastAsia="Times New Roman" w:hAnsi="Times New Roman" w:cs="Times New Roman"/>
          <w:sz w:val="24"/>
          <w:szCs w:val="24"/>
        </w:rPr>
        <w:t xml:space="preserve"> už įrodymų rinkimą ir pateikimą teismui. Tokiu atveju taikytinas Rekomendacijų 8.17 punkte nustatytas 0,1 koeficientas, kurio pagrindu imamas Lietuvos statistikos departamento skelbiamas 2022 m. ketvirtojo ketvirčio vidutinis mėnesinis bruto darbo užmokestis šalies ūkyje (be individualių įmonių), sudaręs 1900,3</w:t>
      </w:r>
      <w:r w:rsidR="001E453D" w:rsidRPr="00BF05FE">
        <w:rPr>
          <w:rFonts w:ascii="Times New Roman" w:eastAsia="Times New Roman" w:hAnsi="Times New Roman" w:cs="Times New Roman"/>
          <w:sz w:val="24"/>
          <w:szCs w:val="24"/>
        </w:rPr>
        <w:t>0</w:t>
      </w:r>
      <w:r w:rsidRPr="00BF05FE">
        <w:rPr>
          <w:rFonts w:ascii="Times New Roman" w:eastAsia="Times New Roman" w:hAnsi="Times New Roman" w:cs="Times New Roman"/>
          <w:sz w:val="24"/>
          <w:szCs w:val="24"/>
        </w:rPr>
        <w:t xml:space="preserve"> Eur, todėl didžiausia priteistina suma už tokio dokumento pateikimą teismui </w:t>
      </w:r>
      <w:r w:rsidR="00886703" w:rsidRPr="00BF05FE">
        <w:rPr>
          <w:rFonts w:ascii="Times New Roman" w:eastAsia="Times New Roman" w:hAnsi="Times New Roman" w:cs="Times New Roman"/>
          <w:sz w:val="24"/>
          <w:szCs w:val="24"/>
        </w:rPr>
        <w:t>yra</w:t>
      </w:r>
      <w:r w:rsidRPr="00BF05FE">
        <w:rPr>
          <w:rFonts w:ascii="Times New Roman" w:eastAsia="Times New Roman" w:hAnsi="Times New Roman" w:cs="Times New Roman"/>
          <w:sz w:val="24"/>
          <w:szCs w:val="24"/>
        </w:rPr>
        <w:t xml:space="preserve"> 190 Eu</w:t>
      </w:r>
      <w:r w:rsidR="00886703" w:rsidRPr="00BF05FE">
        <w:rPr>
          <w:rFonts w:ascii="Times New Roman" w:eastAsia="Times New Roman" w:hAnsi="Times New Roman" w:cs="Times New Roman"/>
          <w:sz w:val="24"/>
          <w:szCs w:val="24"/>
        </w:rPr>
        <w:t>r</w:t>
      </w:r>
      <w:r w:rsidRPr="00BF05FE">
        <w:rPr>
          <w:rFonts w:ascii="Times New Roman" w:eastAsia="Times New Roman" w:hAnsi="Times New Roman" w:cs="Times New Roman"/>
          <w:sz w:val="24"/>
          <w:szCs w:val="24"/>
        </w:rPr>
        <w:t xml:space="preserve"> (1900,03 Eur x 0,1)</w:t>
      </w:r>
      <w:r w:rsidR="00BF05FE">
        <w:rPr>
          <w:rFonts w:ascii="Times New Roman" w:eastAsia="Times New Roman" w:hAnsi="Times New Roman" w:cs="Times New Roman"/>
          <w:sz w:val="24"/>
          <w:szCs w:val="24"/>
        </w:rPr>
        <w:t>,</w:t>
      </w:r>
      <w:r w:rsidR="00BF05FE" w:rsidRPr="00BF05FE">
        <w:t xml:space="preserve"> </w:t>
      </w:r>
      <w:r w:rsidR="00BF05FE" w:rsidRPr="00BF05FE">
        <w:rPr>
          <w:rFonts w:ascii="Times New Roman" w:eastAsia="Times New Roman" w:hAnsi="Times New Roman" w:cs="Times New Roman"/>
          <w:sz w:val="24"/>
          <w:szCs w:val="24"/>
        </w:rPr>
        <w:t>todėl prašoma priteisti bylinėjimosi išl</w:t>
      </w:r>
      <w:r w:rsidR="000F0423">
        <w:rPr>
          <w:rFonts w:ascii="Times New Roman" w:eastAsia="Times New Roman" w:hAnsi="Times New Roman" w:cs="Times New Roman"/>
          <w:sz w:val="24"/>
          <w:szCs w:val="24"/>
        </w:rPr>
        <w:t>a</w:t>
      </w:r>
      <w:r w:rsidR="00BF05FE" w:rsidRPr="00BF05FE">
        <w:rPr>
          <w:rFonts w:ascii="Times New Roman" w:eastAsia="Times New Roman" w:hAnsi="Times New Roman" w:cs="Times New Roman"/>
          <w:sz w:val="24"/>
          <w:szCs w:val="24"/>
        </w:rPr>
        <w:t xml:space="preserve">idų suma už įrodymų rinkimą ir pateikimą teismui mažintina nuo </w:t>
      </w:r>
      <w:r w:rsidR="00BF05FE">
        <w:rPr>
          <w:rFonts w:ascii="Times New Roman" w:eastAsia="Times New Roman" w:hAnsi="Times New Roman" w:cs="Times New Roman"/>
          <w:sz w:val="24"/>
          <w:szCs w:val="24"/>
        </w:rPr>
        <w:t>500</w:t>
      </w:r>
      <w:r w:rsidR="00BF05FE" w:rsidRPr="00BF05FE">
        <w:rPr>
          <w:rFonts w:ascii="Times New Roman" w:eastAsia="Times New Roman" w:hAnsi="Times New Roman" w:cs="Times New Roman"/>
          <w:sz w:val="24"/>
          <w:szCs w:val="24"/>
        </w:rPr>
        <w:t xml:space="preserve"> Eur iki </w:t>
      </w:r>
      <w:r w:rsidR="00BF05FE">
        <w:rPr>
          <w:rFonts w:ascii="Times New Roman" w:eastAsia="Times New Roman" w:hAnsi="Times New Roman" w:cs="Times New Roman"/>
          <w:sz w:val="24"/>
          <w:szCs w:val="24"/>
        </w:rPr>
        <w:t>190</w:t>
      </w:r>
      <w:r w:rsidR="00BF05FE" w:rsidRPr="00BF05FE">
        <w:rPr>
          <w:rFonts w:ascii="Times New Roman" w:eastAsia="Times New Roman" w:hAnsi="Times New Roman" w:cs="Times New Roman"/>
          <w:sz w:val="24"/>
          <w:szCs w:val="24"/>
        </w:rPr>
        <w:t xml:space="preserve"> Eur.</w:t>
      </w:r>
    </w:p>
    <w:p w14:paraId="088A1792" w14:textId="2752611B" w:rsidR="00000492" w:rsidRPr="00BF05FE" w:rsidRDefault="00000492" w:rsidP="00FB1E9D">
      <w:pPr>
        <w:pStyle w:val="Sraopastraipa"/>
        <w:numPr>
          <w:ilvl w:val="0"/>
          <w:numId w:val="9"/>
        </w:numPr>
        <w:spacing w:after="120" w:line="240" w:lineRule="auto"/>
        <w:ind w:left="482" w:hanging="482"/>
        <w:contextualSpacing w:val="0"/>
        <w:jc w:val="both"/>
        <w:rPr>
          <w:rFonts w:ascii="Times New Roman" w:eastAsia="Times New Roman" w:hAnsi="Times New Roman" w:cs="Times New Roman"/>
          <w:color w:val="FF0000"/>
          <w:sz w:val="24"/>
          <w:szCs w:val="24"/>
        </w:rPr>
      </w:pPr>
      <w:r w:rsidRPr="00BF05FE">
        <w:rPr>
          <w:rFonts w:ascii="Times New Roman" w:eastAsia="Times New Roman" w:hAnsi="Times New Roman" w:cs="Times New Roman"/>
          <w:sz w:val="24"/>
          <w:szCs w:val="24"/>
        </w:rPr>
        <w:t>Bendra trečiajam asmeniui iš pareiškėjos priteistina bylinėjimosi išlaidų suma, kuri patirta bylą nagrinėjant du kartu</w:t>
      </w:r>
      <w:r w:rsidR="00563DAC" w:rsidRPr="00BF05FE">
        <w:rPr>
          <w:rFonts w:ascii="Times New Roman" w:eastAsia="Times New Roman" w:hAnsi="Times New Roman" w:cs="Times New Roman"/>
          <w:sz w:val="24"/>
          <w:szCs w:val="24"/>
        </w:rPr>
        <w:t>s</w:t>
      </w:r>
      <w:r w:rsidRPr="00BF05FE">
        <w:rPr>
          <w:rFonts w:ascii="Times New Roman" w:eastAsia="Times New Roman" w:hAnsi="Times New Roman" w:cs="Times New Roman"/>
          <w:sz w:val="24"/>
          <w:szCs w:val="24"/>
        </w:rPr>
        <w:t xml:space="preserve"> pirmosios instancijos teisme ir apeliacinės instancijos teisme, mažintina nuo 9100 Eur iki </w:t>
      </w:r>
      <w:r w:rsidR="003952EA" w:rsidRPr="00BF05FE">
        <w:rPr>
          <w:rFonts w:ascii="Times New Roman" w:eastAsia="Times New Roman" w:hAnsi="Times New Roman" w:cs="Times New Roman"/>
          <w:sz w:val="24"/>
          <w:szCs w:val="24"/>
        </w:rPr>
        <w:t>80</w:t>
      </w:r>
      <w:r w:rsidR="00886703" w:rsidRPr="00BF05FE">
        <w:rPr>
          <w:rFonts w:ascii="Times New Roman" w:eastAsia="Times New Roman" w:hAnsi="Times New Roman" w:cs="Times New Roman"/>
          <w:sz w:val="24"/>
          <w:szCs w:val="24"/>
        </w:rPr>
        <w:t>7</w:t>
      </w:r>
      <w:r w:rsidR="003952EA" w:rsidRPr="00BF05FE">
        <w:rPr>
          <w:rFonts w:ascii="Times New Roman" w:eastAsia="Times New Roman" w:hAnsi="Times New Roman" w:cs="Times New Roman"/>
          <w:sz w:val="24"/>
          <w:szCs w:val="24"/>
        </w:rPr>
        <w:t xml:space="preserve">1 </w:t>
      </w:r>
      <w:r w:rsidR="00875FEA" w:rsidRPr="00BF05FE">
        <w:rPr>
          <w:rFonts w:ascii="Times New Roman" w:eastAsia="Times New Roman" w:hAnsi="Times New Roman" w:cs="Times New Roman"/>
          <w:sz w:val="24"/>
          <w:szCs w:val="24"/>
        </w:rPr>
        <w:t>Eur</w:t>
      </w:r>
      <w:r w:rsidRPr="00BF05FE">
        <w:rPr>
          <w:rFonts w:ascii="Times New Roman" w:eastAsia="Times New Roman" w:hAnsi="Times New Roman" w:cs="Times New Roman"/>
          <w:sz w:val="24"/>
          <w:szCs w:val="24"/>
        </w:rPr>
        <w:t>.</w:t>
      </w:r>
    </w:p>
    <w:p w14:paraId="34B70312" w14:textId="1E746BB1" w:rsidR="00000492" w:rsidRPr="00000492" w:rsidRDefault="00000492" w:rsidP="00FB1E9D">
      <w:pPr>
        <w:pStyle w:val="Sraopastraipa"/>
        <w:numPr>
          <w:ilvl w:val="0"/>
          <w:numId w:val="9"/>
        </w:numPr>
        <w:spacing w:after="120" w:line="240" w:lineRule="auto"/>
        <w:ind w:left="482" w:hanging="482"/>
        <w:contextualSpacing w:val="0"/>
        <w:jc w:val="both"/>
        <w:rPr>
          <w:rFonts w:ascii="Times New Roman" w:eastAsia="Times New Roman" w:hAnsi="Times New Roman" w:cs="Times New Roman"/>
          <w:sz w:val="24"/>
          <w:szCs w:val="24"/>
        </w:rPr>
      </w:pPr>
      <w:r w:rsidRPr="00CA04C7">
        <w:rPr>
          <w:rFonts w:ascii="Times New Roman" w:eastAsia="Times New Roman" w:hAnsi="Times New Roman" w:cs="Times New Roman"/>
          <w:sz w:val="24"/>
          <w:szCs w:val="24"/>
        </w:rPr>
        <w:t>Trečiasis asmuo taip pat prašė priteisti 55 Eur žyminio mokesčio ir 1200 Eur</w:t>
      </w:r>
      <w:r w:rsidRPr="00886703">
        <w:rPr>
          <w:rFonts w:ascii="Times New Roman" w:eastAsia="Times New Roman" w:hAnsi="Times New Roman" w:cs="Times New Roman"/>
          <w:sz w:val="24"/>
          <w:szCs w:val="24"/>
        </w:rPr>
        <w:t xml:space="preserve"> išlaidų advokato pagalbai apmokėti už atskirojo skundo parengimą apeliacinės instancijos teism</w:t>
      </w:r>
      <w:r w:rsidR="00563DAC" w:rsidRPr="00886703">
        <w:rPr>
          <w:rFonts w:ascii="Times New Roman" w:eastAsia="Times New Roman" w:hAnsi="Times New Roman" w:cs="Times New Roman"/>
          <w:sz w:val="24"/>
          <w:szCs w:val="24"/>
        </w:rPr>
        <w:t>ui</w:t>
      </w:r>
      <w:r w:rsidRPr="00886703">
        <w:rPr>
          <w:rFonts w:ascii="Times New Roman" w:eastAsia="Times New Roman" w:hAnsi="Times New Roman" w:cs="Times New Roman"/>
          <w:sz w:val="24"/>
          <w:szCs w:val="24"/>
        </w:rPr>
        <w:t>. Nors trečiojo asmens procesinis dokumentas yra įvard</w:t>
      </w:r>
      <w:r w:rsidR="00445AD6">
        <w:rPr>
          <w:rFonts w:ascii="Times New Roman" w:eastAsia="Times New Roman" w:hAnsi="Times New Roman" w:cs="Times New Roman"/>
          <w:sz w:val="24"/>
          <w:szCs w:val="24"/>
        </w:rPr>
        <w:t>y</w:t>
      </w:r>
      <w:r w:rsidRPr="00886703">
        <w:rPr>
          <w:rFonts w:ascii="Times New Roman" w:eastAsia="Times New Roman" w:hAnsi="Times New Roman" w:cs="Times New Roman"/>
          <w:sz w:val="24"/>
          <w:szCs w:val="24"/>
        </w:rPr>
        <w:t xml:space="preserve">tas kaip atskirasis skundas, tačiau, kaip jau minėta šios nutarties </w:t>
      </w:r>
      <w:r w:rsidR="00F10B7D" w:rsidRPr="00886703">
        <w:rPr>
          <w:rFonts w:ascii="Times New Roman" w:eastAsia="Times New Roman" w:hAnsi="Times New Roman" w:cs="Times New Roman"/>
          <w:sz w:val="24"/>
          <w:szCs w:val="24"/>
        </w:rPr>
        <w:t>11</w:t>
      </w:r>
      <w:r w:rsidR="00AF5A41" w:rsidRPr="00886703">
        <w:rPr>
          <w:rFonts w:ascii="Times New Roman" w:eastAsia="Times New Roman" w:hAnsi="Times New Roman" w:cs="Times New Roman"/>
          <w:sz w:val="24"/>
          <w:szCs w:val="24"/>
        </w:rPr>
        <w:t>1</w:t>
      </w:r>
      <w:r w:rsidR="00F10B7D" w:rsidRPr="00886703">
        <w:rPr>
          <w:rFonts w:ascii="Times New Roman" w:eastAsia="Times New Roman" w:hAnsi="Times New Roman" w:cs="Times New Roman"/>
          <w:sz w:val="24"/>
          <w:szCs w:val="24"/>
        </w:rPr>
        <w:t xml:space="preserve"> </w:t>
      </w:r>
      <w:r w:rsidRPr="00886703">
        <w:rPr>
          <w:rFonts w:ascii="Times New Roman" w:eastAsia="Times New Roman" w:hAnsi="Times New Roman" w:cs="Times New Roman"/>
          <w:sz w:val="24"/>
          <w:szCs w:val="24"/>
        </w:rPr>
        <w:t>punkte, trečiojo asmens pateiktą atskirąjį skundą pagal jo turinį yra pagrindas prilyginti apeliaciniam skundui ir</w:t>
      </w:r>
      <w:r w:rsidR="00A136CE">
        <w:rPr>
          <w:rFonts w:ascii="Times New Roman" w:eastAsia="Times New Roman" w:hAnsi="Times New Roman" w:cs="Times New Roman"/>
          <w:sz w:val="24"/>
          <w:szCs w:val="24"/>
        </w:rPr>
        <w:t>,</w:t>
      </w:r>
      <w:r w:rsidRPr="00886703">
        <w:rPr>
          <w:rFonts w:ascii="Times New Roman" w:eastAsia="Times New Roman" w:hAnsi="Times New Roman" w:cs="Times New Roman"/>
          <w:sz w:val="24"/>
          <w:szCs w:val="24"/>
        </w:rPr>
        <w:t xml:space="preserve"> sprendžiant dėl priteistinų </w:t>
      </w:r>
      <w:r w:rsidRPr="00000492">
        <w:rPr>
          <w:rFonts w:ascii="Times New Roman" w:eastAsia="Times New Roman" w:hAnsi="Times New Roman" w:cs="Times New Roman"/>
          <w:sz w:val="24"/>
          <w:szCs w:val="24"/>
        </w:rPr>
        <w:t xml:space="preserve">išlaidų </w:t>
      </w:r>
      <w:r w:rsidR="00E0656A">
        <w:rPr>
          <w:rFonts w:ascii="Times New Roman" w:eastAsia="Times New Roman" w:hAnsi="Times New Roman" w:cs="Times New Roman"/>
          <w:sz w:val="24"/>
          <w:szCs w:val="24"/>
        </w:rPr>
        <w:t xml:space="preserve">atlyginimo </w:t>
      </w:r>
      <w:r w:rsidRPr="00000492">
        <w:rPr>
          <w:rFonts w:ascii="Times New Roman" w:eastAsia="Times New Roman" w:hAnsi="Times New Roman" w:cs="Times New Roman"/>
          <w:sz w:val="24"/>
          <w:szCs w:val="24"/>
        </w:rPr>
        <w:t>dydžio</w:t>
      </w:r>
      <w:r w:rsidR="00A136CE">
        <w:rPr>
          <w:rFonts w:ascii="Times New Roman" w:eastAsia="Times New Roman" w:hAnsi="Times New Roman" w:cs="Times New Roman"/>
          <w:sz w:val="24"/>
          <w:szCs w:val="24"/>
        </w:rPr>
        <w:t>,</w:t>
      </w:r>
      <w:r w:rsidRPr="00000492">
        <w:rPr>
          <w:rFonts w:ascii="Times New Roman" w:eastAsia="Times New Roman" w:hAnsi="Times New Roman" w:cs="Times New Roman"/>
          <w:sz w:val="24"/>
          <w:szCs w:val="24"/>
        </w:rPr>
        <w:t xml:space="preserve"> atsižvelgti į Rekomendacijų 8.10 punktą. Trečiojo asmens prašomos atlyginti išlaidos neviršija Rekomendacijose nurodytų dydžių, priteistinų už apeliacinį skundą, todėl </w:t>
      </w:r>
      <w:r w:rsidR="00A136CE">
        <w:rPr>
          <w:rFonts w:ascii="Times New Roman" w:eastAsia="Times New Roman" w:hAnsi="Times New Roman" w:cs="Times New Roman"/>
          <w:sz w:val="24"/>
          <w:szCs w:val="24"/>
        </w:rPr>
        <w:t xml:space="preserve">jų atlyginimas </w:t>
      </w:r>
      <w:r w:rsidRPr="00000492">
        <w:rPr>
          <w:rFonts w:ascii="Times New Roman" w:eastAsia="Times New Roman" w:hAnsi="Times New Roman" w:cs="Times New Roman"/>
          <w:sz w:val="24"/>
          <w:szCs w:val="24"/>
        </w:rPr>
        <w:t>priteistin</w:t>
      </w:r>
      <w:r w:rsidR="00A136CE">
        <w:rPr>
          <w:rFonts w:ascii="Times New Roman" w:eastAsia="Times New Roman" w:hAnsi="Times New Roman" w:cs="Times New Roman"/>
          <w:sz w:val="24"/>
          <w:szCs w:val="24"/>
        </w:rPr>
        <w:t>a</w:t>
      </w:r>
      <w:r w:rsidRPr="00000492">
        <w:rPr>
          <w:rFonts w:ascii="Times New Roman" w:eastAsia="Times New Roman" w:hAnsi="Times New Roman" w:cs="Times New Roman"/>
          <w:sz w:val="24"/>
          <w:szCs w:val="24"/>
        </w:rPr>
        <w:t>s trečiajam asmeniui iš pareiškėjos.</w:t>
      </w:r>
    </w:p>
    <w:p w14:paraId="4833AEB9" w14:textId="11D077AF" w:rsidR="005C138B" w:rsidRPr="00000492" w:rsidRDefault="00000492" w:rsidP="005C138B">
      <w:pPr>
        <w:pStyle w:val="Sraopastraipa"/>
        <w:numPr>
          <w:ilvl w:val="0"/>
          <w:numId w:val="9"/>
        </w:numPr>
        <w:spacing w:after="120" w:line="240" w:lineRule="auto"/>
        <w:ind w:left="482" w:hanging="482"/>
        <w:contextualSpacing w:val="0"/>
        <w:jc w:val="both"/>
        <w:rPr>
          <w:rFonts w:ascii="Times New Roman" w:eastAsia="Times New Roman" w:hAnsi="Times New Roman" w:cs="Times New Roman"/>
          <w:sz w:val="24"/>
          <w:szCs w:val="24"/>
        </w:rPr>
      </w:pPr>
      <w:r w:rsidRPr="00000492">
        <w:rPr>
          <w:rFonts w:ascii="Times New Roman" w:eastAsia="Times New Roman" w:hAnsi="Times New Roman" w:cs="Times New Roman"/>
          <w:sz w:val="24"/>
          <w:szCs w:val="24"/>
        </w:rPr>
        <w:t xml:space="preserve">Nagrinėjant bylą kasaciniame teisme trečiasis asmuo </w:t>
      </w:r>
      <w:r w:rsidR="00F10B7D">
        <w:rPr>
          <w:rFonts w:ascii="Times New Roman" w:eastAsia="Times New Roman" w:hAnsi="Times New Roman" w:cs="Times New Roman"/>
          <w:sz w:val="24"/>
          <w:szCs w:val="24"/>
        </w:rPr>
        <w:t>prašė</w:t>
      </w:r>
      <w:r w:rsidRPr="00000492">
        <w:rPr>
          <w:rFonts w:ascii="Times New Roman" w:eastAsia="Times New Roman" w:hAnsi="Times New Roman" w:cs="Times New Roman"/>
          <w:sz w:val="24"/>
          <w:szCs w:val="24"/>
        </w:rPr>
        <w:t xml:space="preserve"> priteisti iš pareiškėjos 2055 Eur bylinėjimosi išlaidų </w:t>
      </w:r>
      <w:r w:rsidRPr="00CA04C7">
        <w:rPr>
          <w:rFonts w:ascii="Times New Roman" w:eastAsia="Times New Roman" w:hAnsi="Times New Roman" w:cs="Times New Roman"/>
          <w:sz w:val="24"/>
          <w:szCs w:val="24"/>
        </w:rPr>
        <w:t>atlyginimą</w:t>
      </w:r>
      <w:r w:rsidR="005C138B" w:rsidRPr="00CA04C7">
        <w:rPr>
          <w:rFonts w:ascii="Times New Roman" w:eastAsia="Times New Roman" w:hAnsi="Times New Roman" w:cs="Times New Roman"/>
          <w:sz w:val="24"/>
          <w:szCs w:val="24"/>
        </w:rPr>
        <w:t xml:space="preserve"> pagal 2023 m. gruodžio 18 d. sąskaitą</w:t>
      </w:r>
      <w:r w:rsidRPr="00CA04C7">
        <w:rPr>
          <w:rFonts w:ascii="Times New Roman" w:eastAsia="Times New Roman" w:hAnsi="Times New Roman" w:cs="Times New Roman"/>
          <w:sz w:val="24"/>
          <w:szCs w:val="24"/>
        </w:rPr>
        <w:t>, kur</w:t>
      </w:r>
      <w:r w:rsidR="00265C72">
        <w:rPr>
          <w:rFonts w:ascii="Times New Roman" w:eastAsia="Times New Roman" w:hAnsi="Times New Roman" w:cs="Times New Roman"/>
          <w:sz w:val="24"/>
          <w:szCs w:val="24"/>
        </w:rPr>
        <w:t>į</w:t>
      </w:r>
      <w:r w:rsidRPr="00CA04C7">
        <w:rPr>
          <w:rFonts w:ascii="Times New Roman" w:eastAsia="Times New Roman" w:hAnsi="Times New Roman" w:cs="Times New Roman"/>
          <w:sz w:val="24"/>
          <w:szCs w:val="24"/>
        </w:rPr>
        <w:t xml:space="preserve"> sudaro 55 Eur žyminis mokestis ir 2000 Eur advokato paslaugoms apmokėti. Prašom</w:t>
      </w:r>
      <w:r w:rsidR="00445AD6">
        <w:rPr>
          <w:rFonts w:ascii="Times New Roman" w:eastAsia="Times New Roman" w:hAnsi="Times New Roman" w:cs="Times New Roman"/>
          <w:sz w:val="24"/>
          <w:szCs w:val="24"/>
        </w:rPr>
        <w:t>as</w:t>
      </w:r>
      <w:r w:rsidRPr="00CA04C7">
        <w:rPr>
          <w:rFonts w:ascii="Times New Roman" w:eastAsia="Times New Roman" w:hAnsi="Times New Roman" w:cs="Times New Roman"/>
          <w:sz w:val="24"/>
          <w:szCs w:val="24"/>
        </w:rPr>
        <w:t xml:space="preserve"> priteisti išlaid</w:t>
      </w:r>
      <w:r w:rsidR="00E0656A" w:rsidRPr="00CA04C7">
        <w:rPr>
          <w:rFonts w:ascii="Times New Roman" w:eastAsia="Times New Roman" w:hAnsi="Times New Roman" w:cs="Times New Roman"/>
          <w:sz w:val="24"/>
          <w:szCs w:val="24"/>
        </w:rPr>
        <w:t xml:space="preserve">ų </w:t>
      </w:r>
      <w:r w:rsidR="00E0656A" w:rsidRPr="00CA04C7">
        <w:rPr>
          <w:rFonts w:ascii="Times New Roman" w:eastAsia="Times New Roman" w:hAnsi="Times New Roman" w:cs="Times New Roman"/>
          <w:sz w:val="24"/>
          <w:szCs w:val="24"/>
        </w:rPr>
        <w:lastRenderedPageBreak/>
        <w:t>atlyginimas</w:t>
      </w:r>
      <w:r w:rsidRPr="00CA04C7">
        <w:rPr>
          <w:rFonts w:ascii="Times New Roman" w:eastAsia="Times New Roman" w:hAnsi="Times New Roman" w:cs="Times New Roman"/>
          <w:sz w:val="24"/>
          <w:szCs w:val="24"/>
        </w:rPr>
        <w:t xml:space="preserve"> </w:t>
      </w:r>
      <w:r w:rsidR="001E26D5" w:rsidRPr="00CA04C7">
        <w:rPr>
          <w:rFonts w:ascii="Times New Roman" w:eastAsia="Times New Roman" w:hAnsi="Times New Roman" w:cs="Times New Roman"/>
          <w:sz w:val="24"/>
          <w:szCs w:val="24"/>
        </w:rPr>
        <w:t xml:space="preserve">advokato paslaugoms apmokėti </w:t>
      </w:r>
      <w:r w:rsidRPr="00CA04C7">
        <w:rPr>
          <w:rFonts w:ascii="Times New Roman" w:eastAsia="Times New Roman" w:hAnsi="Times New Roman" w:cs="Times New Roman"/>
          <w:sz w:val="24"/>
          <w:szCs w:val="24"/>
        </w:rPr>
        <w:t>neviršija Rekomendacijų 8.13 punkte įtvirtinto maksimalaus atlygintino atstovavimo išlaidų dydžio</w:t>
      </w:r>
      <w:r w:rsidR="00F10B7D" w:rsidRPr="00CA04C7">
        <w:rPr>
          <w:rFonts w:ascii="Times New Roman" w:eastAsia="Times New Roman" w:hAnsi="Times New Roman" w:cs="Times New Roman"/>
          <w:sz w:val="24"/>
          <w:szCs w:val="24"/>
        </w:rPr>
        <w:t xml:space="preserve"> už tokio procesinio dokumento parengimą</w:t>
      </w:r>
      <w:r w:rsidRPr="00CA04C7">
        <w:rPr>
          <w:rFonts w:ascii="Times New Roman" w:eastAsia="Times New Roman" w:hAnsi="Times New Roman" w:cs="Times New Roman"/>
          <w:sz w:val="24"/>
          <w:szCs w:val="24"/>
        </w:rPr>
        <w:t>, todėl priteistinas trečiajam asmeniui iš pareiškėjos (CPK 93, 98 straipsniai).</w:t>
      </w:r>
      <w:r w:rsidR="005C138B" w:rsidRPr="00CA04C7">
        <w:rPr>
          <w:rFonts w:ascii="Times New Roman" w:eastAsia="Times New Roman" w:hAnsi="Times New Roman" w:cs="Times New Roman"/>
          <w:sz w:val="24"/>
          <w:szCs w:val="24"/>
        </w:rPr>
        <w:t xml:space="preserve"> Bendra trečiajam asmeniui iš pareiškėjos priteistina suma visų instancijų teismuose sudaro </w:t>
      </w:r>
      <w:bookmarkStart w:id="16" w:name="_Hlk164533625"/>
      <w:r w:rsidR="005C138B" w:rsidRPr="00CA04C7">
        <w:rPr>
          <w:rFonts w:ascii="Times New Roman" w:eastAsia="Times New Roman" w:hAnsi="Times New Roman" w:cs="Times New Roman"/>
          <w:sz w:val="24"/>
          <w:szCs w:val="24"/>
        </w:rPr>
        <w:t xml:space="preserve">11 271 </w:t>
      </w:r>
      <w:bookmarkEnd w:id="16"/>
      <w:r w:rsidR="005C138B" w:rsidRPr="00CA04C7">
        <w:rPr>
          <w:rFonts w:ascii="Times New Roman" w:eastAsia="Times New Roman" w:hAnsi="Times New Roman" w:cs="Times New Roman"/>
          <w:sz w:val="24"/>
          <w:szCs w:val="24"/>
        </w:rPr>
        <w:t>Eur.</w:t>
      </w:r>
      <w:r w:rsidR="00563DAC" w:rsidRPr="00CA04C7">
        <w:rPr>
          <w:rFonts w:ascii="Times New Roman" w:eastAsia="Times New Roman" w:hAnsi="Times New Roman" w:cs="Times New Roman"/>
          <w:sz w:val="24"/>
          <w:szCs w:val="24"/>
        </w:rPr>
        <w:t xml:space="preserve"> </w:t>
      </w:r>
    </w:p>
    <w:p w14:paraId="679D607F" w14:textId="78071625" w:rsidR="00886703" w:rsidRDefault="00000492" w:rsidP="00886703">
      <w:pPr>
        <w:pStyle w:val="Sraopastraipa"/>
        <w:numPr>
          <w:ilvl w:val="0"/>
          <w:numId w:val="9"/>
        </w:numPr>
        <w:spacing w:after="120" w:line="240" w:lineRule="auto"/>
        <w:contextualSpacing w:val="0"/>
        <w:jc w:val="both"/>
        <w:rPr>
          <w:rFonts w:ascii="Times New Roman" w:eastAsia="Times New Roman" w:hAnsi="Times New Roman" w:cs="Times New Roman"/>
          <w:sz w:val="24"/>
          <w:szCs w:val="24"/>
        </w:rPr>
      </w:pPr>
      <w:r w:rsidRPr="00E730B1">
        <w:rPr>
          <w:rFonts w:ascii="Times New Roman" w:eastAsia="Times New Roman" w:hAnsi="Times New Roman" w:cs="Times New Roman"/>
          <w:sz w:val="24"/>
          <w:szCs w:val="24"/>
        </w:rPr>
        <w:t xml:space="preserve">Trečiasis asmuo pagal CPK 80 straipsnio 2 dalį už atskirąjį skundą ir kasacinį skundą sumokėjo po 55 Eur žyminio mokesčio. Vadovaujantis CPK 87 straipsnio 1 dalies 8 punktu, sumokėtas žyminis mokestis arba jo dalis suinteresuoto asmens pareiškimu grąžinami įsiteisėjus teismo nutarčiai tenkinti atskirąjį skundą bankroto ar restruktūrizavimo bylose. Nustatęs šiame straipsnyje nurodytus žyminio mokesčio grąžinimo pagrindus, teismas nutartį dėl žyminio mokesčio grąžinimo gali priimti ir savo iniciatyva (CPK 87 straipsnio 5 dalis). Atsižvelgiant į tai, kad trečiojo asmens kasacinis skundas buvo </w:t>
      </w:r>
      <w:r w:rsidRPr="00886703">
        <w:rPr>
          <w:rFonts w:ascii="Times New Roman" w:eastAsia="Times New Roman" w:hAnsi="Times New Roman" w:cs="Times New Roman"/>
          <w:sz w:val="24"/>
          <w:szCs w:val="24"/>
        </w:rPr>
        <w:t>patenkintas ir teismų procesiniai sprendimai panaikinti, jam grąžintinas tiek už atskirąjį skundą, tiek už kasacinį skundą sumokėtas žyminis mokestis (CPK 87 straipsnio 1 dalies 8 punktas).</w:t>
      </w:r>
    </w:p>
    <w:p w14:paraId="66D9A62B" w14:textId="12136A8E" w:rsidR="00E730B1" w:rsidRPr="00886703" w:rsidRDefault="00000492" w:rsidP="00886703">
      <w:pPr>
        <w:pStyle w:val="Sraopastraipa"/>
        <w:numPr>
          <w:ilvl w:val="0"/>
          <w:numId w:val="9"/>
        </w:numPr>
        <w:spacing w:after="120" w:line="240" w:lineRule="auto"/>
        <w:contextualSpacing w:val="0"/>
        <w:jc w:val="both"/>
        <w:rPr>
          <w:rFonts w:ascii="Times New Roman" w:eastAsia="Times New Roman" w:hAnsi="Times New Roman" w:cs="Times New Roman"/>
          <w:sz w:val="24"/>
          <w:szCs w:val="24"/>
        </w:rPr>
      </w:pPr>
      <w:r w:rsidRPr="00886703">
        <w:rPr>
          <w:rFonts w:ascii="Times New Roman" w:eastAsia="Times New Roman" w:hAnsi="Times New Roman" w:cs="Times New Roman"/>
          <w:sz w:val="24"/>
          <w:szCs w:val="24"/>
        </w:rPr>
        <w:t xml:space="preserve">Bylą nagrinėjant pirmosios instancijos teisme atsakovė </w:t>
      </w:r>
      <w:r w:rsidR="00E730B1" w:rsidRPr="00886703">
        <w:rPr>
          <w:rFonts w:ascii="Times New Roman" w:eastAsia="Times New Roman" w:hAnsi="Times New Roman" w:cs="Times New Roman"/>
          <w:sz w:val="24"/>
          <w:szCs w:val="24"/>
        </w:rPr>
        <w:t xml:space="preserve">pagal 2023 m. gegužės 29 d. sąskaitą ir suteiktų paslaugų ataskaitą </w:t>
      </w:r>
      <w:r w:rsidRPr="00886703">
        <w:rPr>
          <w:rFonts w:ascii="Times New Roman" w:eastAsia="Times New Roman" w:hAnsi="Times New Roman" w:cs="Times New Roman"/>
          <w:sz w:val="24"/>
          <w:szCs w:val="24"/>
        </w:rPr>
        <w:t>prašė priteisti iš pareiškėjos 6523,92 Eur</w:t>
      </w:r>
      <w:r w:rsidR="00C27B01" w:rsidRPr="00886703">
        <w:rPr>
          <w:rFonts w:ascii="Times New Roman" w:eastAsia="Times New Roman" w:hAnsi="Times New Roman" w:cs="Times New Roman"/>
          <w:sz w:val="24"/>
          <w:szCs w:val="24"/>
        </w:rPr>
        <w:t xml:space="preserve"> su PVM</w:t>
      </w:r>
      <w:r w:rsidRPr="00886703">
        <w:rPr>
          <w:rFonts w:ascii="Times New Roman" w:eastAsia="Times New Roman" w:hAnsi="Times New Roman" w:cs="Times New Roman"/>
          <w:sz w:val="24"/>
          <w:szCs w:val="24"/>
        </w:rPr>
        <w:t xml:space="preserve"> bylinėjimosi išlaidų atlyginim</w:t>
      </w:r>
      <w:r w:rsidR="00E0656A">
        <w:rPr>
          <w:rFonts w:ascii="Times New Roman" w:eastAsia="Times New Roman" w:hAnsi="Times New Roman" w:cs="Times New Roman"/>
          <w:sz w:val="24"/>
          <w:szCs w:val="24"/>
        </w:rPr>
        <w:t>ą</w:t>
      </w:r>
      <w:r w:rsidRPr="00886703">
        <w:rPr>
          <w:rFonts w:ascii="Times New Roman" w:eastAsia="Times New Roman" w:hAnsi="Times New Roman" w:cs="Times New Roman"/>
          <w:sz w:val="24"/>
          <w:szCs w:val="24"/>
        </w:rPr>
        <w:t xml:space="preserve">. </w:t>
      </w:r>
      <w:bookmarkStart w:id="17" w:name="_Hlk164593388"/>
      <w:r w:rsidR="007754C9" w:rsidRPr="00886703">
        <w:rPr>
          <w:rFonts w:ascii="Times New Roman" w:eastAsia="Times New Roman" w:hAnsi="Times New Roman" w:cs="Times New Roman"/>
          <w:sz w:val="24"/>
          <w:szCs w:val="24"/>
        </w:rPr>
        <w:t>Suteiktų paslaugų</w:t>
      </w:r>
      <w:r w:rsidRPr="00886703">
        <w:rPr>
          <w:rFonts w:ascii="Times New Roman" w:eastAsia="Times New Roman" w:hAnsi="Times New Roman" w:cs="Times New Roman"/>
          <w:sz w:val="24"/>
          <w:szCs w:val="24"/>
        </w:rPr>
        <w:t xml:space="preserve"> </w:t>
      </w:r>
      <w:r w:rsidR="007754C9" w:rsidRPr="00886703">
        <w:rPr>
          <w:rFonts w:ascii="Times New Roman" w:eastAsia="Times New Roman" w:hAnsi="Times New Roman" w:cs="Times New Roman"/>
          <w:sz w:val="24"/>
          <w:szCs w:val="24"/>
        </w:rPr>
        <w:t xml:space="preserve">ataskaitoje </w:t>
      </w:r>
      <w:r w:rsidR="00E730B1" w:rsidRPr="00886703">
        <w:rPr>
          <w:rFonts w:ascii="Times New Roman" w:eastAsia="Times New Roman" w:hAnsi="Times New Roman" w:cs="Times New Roman"/>
          <w:sz w:val="24"/>
          <w:szCs w:val="24"/>
        </w:rPr>
        <w:t xml:space="preserve">paslaugų įkainiai </w:t>
      </w:r>
      <w:r w:rsidRPr="00886703">
        <w:rPr>
          <w:rFonts w:ascii="Times New Roman" w:eastAsia="Times New Roman" w:hAnsi="Times New Roman" w:cs="Times New Roman"/>
          <w:sz w:val="24"/>
          <w:szCs w:val="24"/>
        </w:rPr>
        <w:t>nurodyt</w:t>
      </w:r>
      <w:r w:rsidR="00E730B1" w:rsidRPr="00886703">
        <w:rPr>
          <w:rFonts w:ascii="Times New Roman" w:eastAsia="Times New Roman" w:hAnsi="Times New Roman" w:cs="Times New Roman"/>
          <w:sz w:val="24"/>
          <w:szCs w:val="24"/>
        </w:rPr>
        <w:t>i</w:t>
      </w:r>
      <w:r w:rsidRPr="00886703">
        <w:rPr>
          <w:rFonts w:ascii="Times New Roman" w:eastAsia="Times New Roman" w:hAnsi="Times New Roman" w:cs="Times New Roman"/>
          <w:sz w:val="24"/>
          <w:szCs w:val="24"/>
        </w:rPr>
        <w:t xml:space="preserve"> be PVM, todėl</w:t>
      </w:r>
      <w:r w:rsidR="00445AD6">
        <w:rPr>
          <w:rFonts w:ascii="Times New Roman" w:eastAsia="Times New Roman" w:hAnsi="Times New Roman" w:cs="Times New Roman"/>
          <w:sz w:val="24"/>
          <w:szCs w:val="24"/>
        </w:rPr>
        <w:t>,</w:t>
      </w:r>
      <w:r w:rsidRPr="00886703">
        <w:rPr>
          <w:rFonts w:ascii="Times New Roman" w:eastAsia="Times New Roman" w:hAnsi="Times New Roman" w:cs="Times New Roman"/>
          <w:sz w:val="24"/>
          <w:szCs w:val="24"/>
        </w:rPr>
        <w:t xml:space="preserve"> vertinant </w:t>
      </w:r>
      <w:r w:rsidR="00E730B1" w:rsidRPr="00886703">
        <w:rPr>
          <w:rFonts w:ascii="Times New Roman" w:eastAsia="Times New Roman" w:hAnsi="Times New Roman" w:cs="Times New Roman"/>
          <w:sz w:val="24"/>
          <w:szCs w:val="24"/>
        </w:rPr>
        <w:t xml:space="preserve">didžiausią galimą </w:t>
      </w:r>
      <w:r w:rsidRPr="00886703">
        <w:rPr>
          <w:rFonts w:ascii="Times New Roman" w:eastAsia="Times New Roman" w:hAnsi="Times New Roman" w:cs="Times New Roman"/>
          <w:sz w:val="24"/>
          <w:szCs w:val="24"/>
        </w:rPr>
        <w:t>priteistin</w:t>
      </w:r>
      <w:r w:rsidR="00445AD6">
        <w:rPr>
          <w:rFonts w:ascii="Times New Roman" w:eastAsia="Times New Roman" w:hAnsi="Times New Roman" w:cs="Times New Roman"/>
          <w:sz w:val="24"/>
          <w:szCs w:val="24"/>
        </w:rPr>
        <w:t>o</w:t>
      </w:r>
      <w:r w:rsidRPr="00886703">
        <w:rPr>
          <w:rFonts w:ascii="Times New Roman" w:eastAsia="Times New Roman" w:hAnsi="Times New Roman" w:cs="Times New Roman"/>
          <w:sz w:val="24"/>
          <w:szCs w:val="24"/>
        </w:rPr>
        <w:t xml:space="preserve"> išlaidų </w:t>
      </w:r>
      <w:r w:rsidR="00445AD6">
        <w:rPr>
          <w:rFonts w:ascii="Times New Roman" w:eastAsia="Times New Roman" w:hAnsi="Times New Roman" w:cs="Times New Roman"/>
          <w:sz w:val="24"/>
          <w:szCs w:val="24"/>
        </w:rPr>
        <w:t xml:space="preserve">atlyginimo </w:t>
      </w:r>
      <w:r w:rsidRPr="00886703">
        <w:rPr>
          <w:rFonts w:ascii="Times New Roman" w:eastAsia="Times New Roman" w:hAnsi="Times New Roman" w:cs="Times New Roman"/>
          <w:sz w:val="24"/>
          <w:szCs w:val="24"/>
        </w:rPr>
        <w:t xml:space="preserve">dydį, </w:t>
      </w:r>
      <w:r w:rsidR="00E0656A" w:rsidRPr="008E3B18">
        <w:rPr>
          <w:rFonts w:ascii="Times New Roman" w:eastAsia="Times New Roman" w:hAnsi="Times New Roman" w:cs="Times New Roman"/>
          <w:sz w:val="24"/>
          <w:szCs w:val="24"/>
        </w:rPr>
        <w:t xml:space="preserve">į suteiktų paslaugų įkainius </w:t>
      </w:r>
      <w:r w:rsidRPr="00886703">
        <w:rPr>
          <w:rFonts w:ascii="Times New Roman" w:eastAsia="Times New Roman" w:hAnsi="Times New Roman" w:cs="Times New Roman"/>
          <w:sz w:val="24"/>
          <w:szCs w:val="24"/>
        </w:rPr>
        <w:t xml:space="preserve">įtrauktinas </w:t>
      </w:r>
      <w:r w:rsidR="00E730B1" w:rsidRPr="00886703">
        <w:rPr>
          <w:rFonts w:ascii="Times New Roman" w:eastAsia="Times New Roman" w:hAnsi="Times New Roman" w:cs="Times New Roman"/>
          <w:sz w:val="24"/>
          <w:szCs w:val="24"/>
        </w:rPr>
        <w:t xml:space="preserve">21 proc. </w:t>
      </w:r>
      <w:r w:rsidRPr="00886703">
        <w:rPr>
          <w:rFonts w:ascii="Times New Roman" w:eastAsia="Times New Roman" w:hAnsi="Times New Roman" w:cs="Times New Roman"/>
          <w:sz w:val="24"/>
          <w:szCs w:val="24"/>
        </w:rPr>
        <w:t xml:space="preserve">PVM. </w:t>
      </w:r>
      <w:bookmarkEnd w:id="17"/>
    </w:p>
    <w:p w14:paraId="0A2FCB3D" w14:textId="7EE80A79" w:rsidR="00874CC4" w:rsidRPr="002B3270" w:rsidRDefault="004475BA" w:rsidP="002B3270">
      <w:pPr>
        <w:pStyle w:val="Sraopastraipa"/>
        <w:numPr>
          <w:ilvl w:val="0"/>
          <w:numId w:val="9"/>
        </w:numPr>
        <w:spacing w:after="120" w:line="240" w:lineRule="auto"/>
        <w:contextualSpacing w:val="0"/>
        <w:jc w:val="both"/>
        <w:rPr>
          <w:rFonts w:ascii="Times New Roman" w:eastAsia="Times New Roman" w:hAnsi="Times New Roman" w:cs="Times New Roman"/>
          <w:b/>
          <w:bCs/>
          <w:sz w:val="24"/>
          <w:szCs w:val="24"/>
        </w:rPr>
      </w:pPr>
      <w:r w:rsidRPr="00874CC4">
        <w:rPr>
          <w:rFonts w:ascii="Times New Roman" w:eastAsia="Times New Roman" w:hAnsi="Times New Roman" w:cs="Times New Roman"/>
          <w:sz w:val="24"/>
          <w:szCs w:val="24"/>
        </w:rPr>
        <w:t>A</w:t>
      </w:r>
      <w:r w:rsidR="00E730B1" w:rsidRPr="00874CC4">
        <w:rPr>
          <w:rFonts w:ascii="Times New Roman" w:eastAsia="Times New Roman" w:hAnsi="Times New Roman" w:cs="Times New Roman"/>
          <w:sz w:val="24"/>
          <w:szCs w:val="24"/>
        </w:rPr>
        <w:t xml:space="preserve">tsakovė </w:t>
      </w:r>
      <w:r w:rsidRPr="00874CC4">
        <w:rPr>
          <w:rFonts w:ascii="Times New Roman" w:eastAsia="Times New Roman" w:hAnsi="Times New Roman" w:cs="Times New Roman"/>
          <w:sz w:val="24"/>
          <w:szCs w:val="24"/>
        </w:rPr>
        <w:t xml:space="preserve">yra pateikusi sąskaitas faktūras už suteiktas teisines paslaugas, suteiktų paslaugų ataskaitas, tačiau </w:t>
      </w:r>
      <w:r w:rsidR="00E730B1" w:rsidRPr="00874CC4">
        <w:rPr>
          <w:rFonts w:ascii="Times New Roman" w:eastAsia="Times New Roman" w:hAnsi="Times New Roman" w:cs="Times New Roman"/>
          <w:sz w:val="24"/>
          <w:szCs w:val="24"/>
        </w:rPr>
        <w:t xml:space="preserve">nepateikė įrodymų, patvirtinančių advokato </w:t>
      </w:r>
      <w:r w:rsidR="002B3270">
        <w:rPr>
          <w:rFonts w:ascii="Times New Roman" w:eastAsia="Times New Roman" w:hAnsi="Times New Roman" w:cs="Times New Roman"/>
          <w:sz w:val="24"/>
          <w:szCs w:val="24"/>
        </w:rPr>
        <w:t xml:space="preserve">suteiktų paslaugų </w:t>
      </w:r>
      <w:r w:rsidR="00E730B1" w:rsidRPr="00874CC4">
        <w:rPr>
          <w:rFonts w:ascii="Times New Roman" w:eastAsia="Times New Roman" w:hAnsi="Times New Roman" w:cs="Times New Roman"/>
          <w:sz w:val="24"/>
          <w:szCs w:val="24"/>
        </w:rPr>
        <w:t>apmokėjimą</w:t>
      </w:r>
      <w:r w:rsidRPr="00874CC4">
        <w:rPr>
          <w:rFonts w:ascii="Times New Roman" w:eastAsia="Times New Roman" w:hAnsi="Times New Roman" w:cs="Times New Roman"/>
          <w:sz w:val="24"/>
          <w:szCs w:val="24"/>
        </w:rPr>
        <w:t>. A</w:t>
      </w:r>
      <w:r w:rsidR="00E730B1" w:rsidRPr="00874CC4">
        <w:rPr>
          <w:rFonts w:ascii="Times New Roman" w:eastAsia="Times New Roman" w:hAnsi="Times New Roman" w:cs="Times New Roman"/>
          <w:sz w:val="24"/>
          <w:szCs w:val="24"/>
        </w:rPr>
        <w:t>tsižvelgiant į pasikeitusią kasacinio teismo praktiką</w:t>
      </w:r>
      <w:r w:rsidRPr="00874CC4">
        <w:rPr>
          <w:rFonts w:ascii="Times New Roman" w:eastAsia="Times New Roman" w:hAnsi="Times New Roman" w:cs="Times New Roman"/>
          <w:sz w:val="24"/>
          <w:szCs w:val="24"/>
        </w:rPr>
        <w:t xml:space="preserve"> vertinant atstovavimo išlaidų realumo kriterijų, kurioje nurodoma, kad CPK 98 straipsnio 1 dalies nuostata, įtvirtinanti šalies pareigą teismui raštu pateikti prašymą su išlaidų apskaičiavimu ir pagrindimu, negali būti aiškinama kaip užkertanti kelią šalių susitarimu atidėti išlaidų advokato pagalbai apmokėjimą, o teismui – spręsti dėl tokių atidėtų išlaidų atlyginimo priteisimo iš </w:t>
      </w:r>
      <w:r w:rsidRPr="002B3270">
        <w:rPr>
          <w:rFonts w:ascii="Times New Roman" w:eastAsia="Times New Roman" w:hAnsi="Times New Roman" w:cs="Times New Roman"/>
          <w:sz w:val="24"/>
          <w:szCs w:val="24"/>
        </w:rPr>
        <w:t>priešingos šalies</w:t>
      </w:r>
      <w:r w:rsidR="00FC4848" w:rsidRPr="002B3270">
        <w:rPr>
          <w:rFonts w:ascii="Times New Roman" w:eastAsia="Times New Roman" w:hAnsi="Times New Roman" w:cs="Times New Roman"/>
          <w:sz w:val="24"/>
          <w:szCs w:val="24"/>
        </w:rPr>
        <w:t>,</w:t>
      </w:r>
      <w:r w:rsidRPr="002B3270">
        <w:rPr>
          <w:rFonts w:ascii="Times New Roman" w:eastAsia="Times New Roman" w:hAnsi="Times New Roman" w:cs="Times New Roman"/>
          <w:sz w:val="24"/>
          <w:szCs w:val="24"/>
        </w:rPr>
        <w:t xml:space="preserve"> CPK 98 straipsnio 1</w:t>
      </w:r>
      <w:r w:rsidR="00445AD6">
        <w:rPr>
          <w:rFonts w:ascii="Times New Roman" w:eastAsia="Times New Roman" w:hAnsi="Times New Roman" w:cs="Times New Roman"/>
          <w:sz w:val="24"/>
          <w:szCs w:val="24"/>
        </w:rPr>
        <w:t> </w:t>
      </w:r>
      <w:r w:rsidRPr="002B3270">
        <w:rPr>
          <w:rFonts w:ascii="Times New Roman" w:eastAsia="Times New Roman" w:hAnsi="Times New Roman" w:cs="Times New Roman"/>
          <w:sz w:val="24"/>
          <w:szCs w:val="24"/>
        </w:rPr>
        <w:t>dalis aiškintina kaip įtvirtinanti pareigą bylinėjimosi išlaidų atlyginimo siekiančiai šaliai iki bylos išnagrinėjimo iš esmės pabaigos teismui pateikti dokumentus, patvirtinančius konkrečias advokato (advokato padėjėjo) suteiktas paslaugas ir jų kainą (dydį), o ne šių išlaidų apmokėjimą</w:t>
      </w:r>
      <w:r w:rsidR="00E730B1" w:rsidRPr="002B3270">
        <w:rPr>
          <w:rFonts w:ascii="Times New Roman" w:eastAsia="Times New Roman" w:hAnsi="Times New Roman" w:cs="Times New Roman"/>
          <w:sz w:val="24"/>
          <w:szCs w:val="24"/>
        </w:rPr>
        <w:t xml:space="preserve"> (</w:t>
      </w:r>
      <w:r w:rsidR="00F61757" w:rsidRPr="002B3270">
        <w:rPr>
          <w:rFonts w:ascii="Times New Roman" w:eastAsia="Times New Roman" w:hAnsi="Times New Roman" w:cs="Times New Roman"/>
          <w:sz w:val="24"/>
          <w:szCs w:val="24"/>
        </w:rPr>
        <w:t xml:space="preserve">Lietuvos Aukščiausiojo Teismo 2024 m. balandžio 19 d. nutartis civilinėje byloje </w:t>
      </w:r>
      <w:r w:rsidR="00E730B1" w:rsidRPr="002B3270">
        <w:rPr>
          <w:rFonts w:ascii="Times New Roman" w:eastAsia="Times New Roman" w:hAnsi="Times New Roman" w:cs="Times New Roman"/>
          <w:sz w:val="24"/>
          <w:szCs w:val="24"/>
        </w:rPr>
        <w:t>Nr.</w:t>
      </w:r>
      <w:r w:rsidR="00F61757" w:rsidRPr="002B3270">
        <w:t xml:space="preserve"> </w:t>
      </w:r>
      <w:r w:rsidR="00F61757" w:rsidRPr="002B3270">
        <w:rPr>
          <w:rFonts w:ascii="Times New Roman" w:eastAsia="Times New Roman" w:hAnsi="Times New Roman" w:cs="Times New Roman"/>
          <w:sz w:val="24"/>
          <w:szCs w:val="24"/>
        </w:rPr>
        <w:t>3K-7-50-313/2024</w:t>
      </w:r>
      <w:r w:rsidR="00874CC4" w:rsidRPr="002B3270">
        <w:rPr>
          <w:rFonts w:ascii="Times New Roman" w:eastAsia="Times New Roman" w:hAnsi="Times New Roman" w:cs="Times New Roman"/>
          <w:sz w:val="24"/>
          <w:szCs w:val="24"/>
        </w:rPr>
        <w:t>, 102 punktas</w:t>
      </w:r>
      <w:r w:rsidR="00E730B1" w:rsidRPr="002B3270">
        <w:rPr>
          <w:rFonts w:ascii="Times New Roman" w:eastAsia="Times New Roman" w:hAnsi="Times New Roman" w:cs="Times New Roman"/>
          <w:sz w:val="24"/>
          <w:szCs w:val="24"/>
        </w:rPr>
        <w:t xml:space="preserve">), </w:t>
      </w:r>
      <w:r w:rsidR="00FC4848" w:rsidRPr="002B3270">
        <w:rPr>
          <w:rFonts w:ascii="Times New Roman" w:eastAsia="Times New Roman" w:hAnsi="Times New Roman" w:cs="Times New Roman"/>
          <w:sz w:val="24"/>
          <w:szCs w:val="24"/>
        </w:rPr>
        <w:t xml:space="preserve">taip pat atsižvelgiant </w:t>
      </w:r>
      <w:r w:rsidR="00A459BC" w:rsidRPr="002B3270">
        <w:rPr>
          <w:rFonts w:ascii="Times New Roman" w:eastAsia="Times New Roman" w:hAnsi="Times New Roman" w:cs="Times New Roman"/>
          <w:sz w:val="24"/>
          <w:szCs w:val="24"/>
        </w:rPr>
        <w:t xml:space="preserve">į tai, kad atsakovė yra bankrutuojanti bendrovė ir bylinėjimosi išlaidų atlyginimas bus apmokamas iš bankroto administravimui skirtų lėšų, </w:t>
      </w:r>
      <w:r w:rsidR="00AC426E" w:rsidRPr="002B3270">
        <w:rPr>
          <w:rFonts w:ascii="Times New Roman" w:eastAsia="Times New Roman" w:hAnsi="Times New Roman" w:cs="Times New Roman"/>
          <w:sz w:val="24"/>
          <w:szCs w:val="24"/>
        </w:rPr>
        <w:t xml:space="preserve">atsakovei </w:t>
      </w:r>
      <w:r w:rsidR="00E730B1" w:rsidRPr="002B3270">
        <w:rPr>
          <w:rFonts w:ascii="Times New Roman" w:eastAsia="Times New Roman" w:hAnsi="Times New Roman" w:cs="Times New Roman"/>
          <w:sz w:val="24"/>
          <w:szCs w:val="24"/>
        </w:rPr>
        <w:t>priteistinas iš pareiškėjos</w:t>
      </w:r>
      <w:r w:rsidR="00AC426E" w:rsidRPr="002B3270">
        <w:rPr>
          <w:rFonts w:ascii="Times New Roman" w:eastAsia="Times New Roman" w:hAnsi="Times New Roman" w:cs="Times New Roman"/>
          <w:sz w:val="24"/>
          <w:szCs w:val="24"/>
        </w:rPr>
        <w:t xml:space="preserve"> bylinėjimosi išlaidų atlyginimas už suteiktas advokato teisines paslaugas</w:t>
      </w:r>
      <w:r w:rsidR="00E730B1" w:rsidRPr="002B3270">
        <w:rPr>
          <w:rFonts w:ascii="Times New Roman" w:eastAsia="Times New Roman" w:hAnsi="Times New Roman" w:cs="Times New Roman"/>
          <w:sz w:val="24"/>
          <w:szCs w:val="24"/>
        </w:rPr>
        <w:t>.</w:t>
      </w:r>
      <w:r w:rsidRPr="002B3270">
        <w:rPr>
          <w:rFonts w:ascii="Times New Roman" w:eastAsia="Times New Roman" w:hAnsi="Times New Roman" w:cs="Times New Roman"/>
          <w:sz w:val="24"/>
          <w:szCs w:val="24"/>
        </w:rPr>
        <w:t xml:space="preserve"> </w:t>
      </w:r>
    </w:p>
    <w:p w14:paraId="5D7E2725" w14:textId="11AE2C8D" w:rsidR="00874CC4" w:rsidRPr="002B3270" w:rsidRDefault="00874CC4" w:rsidP="00874CC4">
      <w:pPr>
        <w:pStyle w:val="Sraopastraipa"/>
        <w:numPr>
          <w:ilvl w:val="0"/>
          <w:numId w:val="9"/>
        </w:numPr>
        <w:spacing w:after="120" w:line="240" w:lineRule="auto"/>
        <w:contextualSpacing w:val="0"/>
        <w:jc w:val="both"/>
        <w:rPr>
          <w:rFonts w:ascii="Times New Roman" w:eastAsia="Times New Roman" w:hAnsi="Times New Roman" w:cs="Times New Roman"/>
          <w:sz w:val="24"/>
          <w:szCs w:val="24"/>
        </w:rPr>
      </w:pPr>
      <w:r w:rsidRPr="002B3270">
        <w:rPr>
          <w:rFonts w:ascii="Times New Roman" w:eastAsia="Times New Roman" w:hAnsi="Times New Roman" w:cs="Times New Roman"/>
          <w:sz w:val="24"/>
          <w:szCs w:val="24"/>
        </w:rPr>
        <w:t xml:space="preserve">Kasacinis teismas taip pat yra išaiškinęs, kad tuo atveju, kai atstovavimo išlaidos nėra apmokamos iki bylos išnagrinėjimo pabaigos, o teismui nurodytu terminu yra pateikiamas dokumentas, patvirtinantis šalies susitarimą su advokatu dėl atstovavimo išlaidų apmokėjimo ateityje, nustatant jai priteistino iš bylą pralaimėjusios šalies atstovavimo išlaidų atlyginimo dydį pagal Rekomendacijų 7 punktą, taikytinas koeficientas, nustatomas pagal teismo sprendimo, kuriuo paskirstomos bylinėjimosi išlaidos, priėmimo datą, t. y. nuo šios datos skaičiuojamas </w:t>
      </w:r>
      <w:proofErr w:type="spellStart"/>
      <w:r w:rsidRPr="002B3270">
        <w:rPr>
          <w:rFonts w:ascii="Times New Roman" w:eastAsia="Times New Roman" w:hAnsi="Times New Roman" w:cs="Times New Roman"/>
          <w:sz w:val="24"/>
          <w:szCs w:val="24"/>
        </w:rPr>
        <w:t>užpraėjęs</w:t>
      </w:r>
      <w:proofErr w:type="spellEnd"/>
      <w:r w:rsidRPr="002B3270">
        <w:rPr>
          <w:rFonts w:ascii="Times New Roman" w:eastAsia="Times New Roman" w:hAnsi="Times New Roman" w:cs="Times New Roman"/>
          <w:sz w:val="24"/>
          <w:szCs w:val="24"/>
        </w:rPr>
        <w:t xml:space="preserve"> ketvirtis, kurio metu galiojęs šalies ūkio vidutinis darbo užmokestis yra aktualus nustatant atlygintiną atstovavimo išlaidų dalį</w:t>
      </w:r>
      <w:r w:rsidR="00775EAB" w:rsidRPr="002B3270">
        <w:rPr>
          <w:rFonts w:ascii="Times New Roman" w:eastAsia="Times New Roman" w:hAnsi="Times New Roman" w:cs="Times New Roman"/>
          <w:sz w:val="24"/>
          <w:szCs w:val="24"/>
        </w:rPr>
        <w:t xml:space="preserve"> (</w:t>
      </w:r>
      <w:r w:rsidRPr="002B3270">
        <w:rPr>
          <w:rFonts w:ascii="Times New Roman" w:eastAsia="Times New Roman" w:hAnsi="Times New Roman" w:cs="Times New Roman"/>
          <w:sz w:val="24"/>
          <w:szCs w:val="24"/>
        </w:rPr>
        <w:t>Lietuvos Aukščiausiojo Teismo 2024 m. balandžio 19 d. nutartis civilinėje byloje Nr. 3K-7-50-313/2024, 105 punktas</w:t>
      </w:r>
      <w:r w:rsidR="00775EAB" w:rsidRPr="002B3270">
        <w:rPr>
          <w:rFonts w:ascii="Times New Roman" w:eastAsia="Times New Roman" w:hAnsi="Times New Roman" w:cs="Times New Roman"/>
          <w:sz w:val="24"/>
          <w:szCs w:val="24"/>
        </w:rPr>
        <w:t>)</w:t>
      </w:r>
      <w:r w:rsidRPr="002B3270">
        <w:rPr>
          <w:rFonts w:ascii="Times New Roman" w:eastAsia="Times New Roman" w:hAnsi="Times New Roman" w:cs="Times New Roman"/>
          <w:sz w:val="24"/>
          <w:szCs w:val="24"/>
        </w:rPr>
        <w:t>.</w:t>
      </w:r>
    </w:p>
    <w:p w14:paraId="5614094C" w14:textId="77777777" w:rsidR="00C27B01" w:rsidRPr="00C27B01" w:rsidRDefault="00D00AE7" w:rsidP="00C27B01">
      <w:pPr>
        <w:pStyle w:val="Sraopastraipa"/>
        <w:numPr>
          <w:ilvl w:val="0"/>
          <w:numId w:val="9"/>
        </w:numPr>
        <w:spacing w:after="120" w:line="240" w:lineRule="auto"/>
        <w:contextualSpacing w:val="0"/>
        <w:jc w:val="both"/>
        <w:rPr>
          <w:rFonts w:ascii="Times New Roman" w:hAnsi="Times New Roman" w:cs="Times New Roman"/>
          <w:sz w:val="24"/>
          <w:szCs w:val="24"/>
        </w:rPr>
      </w:pPr>
      <w:r w:rsidRPr="002B3270">
        <w:rPr>
          <w:rFonts w:ascii="Times New Roman" w:eastAsia="Times New Roman" w:hAnsi="Times New Roman" w:cs="Times New Roman"/>
          <w:sz w:val="24"/>
          <w:szCs w:val="24"/>
        </w:rPr>
        <w:t>Atsakovė prašo priteisti 100 Eur už p</w:t>
      </w:r>
      <w:r w:rsidR="00000492" w:rsidRPr="002B3270">
        <w:rPr>
          <w:rFonts w:ascii="Times New Roman" w:eastAsia="Times New Roman" w:hAnsi="Times New Roman" w:cs="Times New Roman"/>
          <w:sz w:val="24"/>
          <w:szCs w:val="24"/>
        </w:rPr>
        <w:t>rašymo dėl EPP prieigos suteikimo parengim</w:t>
      </w:r>
      <w:r w:rsidRPr="002B3270">
        <w:rPr>
          <w:rFonts w:ascii="Times New Roman" w:eastAsia="Times New Roman" w:hAnsi="Times New Roman" w:cs="Times New Roman"/>
          <w:sz w:val="24"/>
          <w:szCs w:val="24"/>
        </w:rPr>
        <w:t>ą</w:t>
      </w:r>
      <w:r w:rsidR="00000492" w:rsidRPr="002B3270">
        <w:rPr>
          <w:rFonts w:ascii="Times New Roman" w:eastAsia="Times New Roman" w:hAnsi="Times New Roman" w:cs="Times New Roman"/>
          <w:sz w:val="24"/>
          <w:szCs w:val="24"/>
        </w:rPr>
        <w:t xml:space="preserve"> </w:t>
      </w:r>
      <w:r w:rsidR="00000492" w:rsidRPr="00C27B01">
        <w:rPr>
          <w:rFonts w:ascii="Times New Roman" w:eastAsia="Times New Roman" w:hAnsi="Times New Roman" w:cs="Times New Roman"/>
          <w:sz w:val="24"/>
          <w:szCs w:val="24"/>
        </w:rPr>
        <w:t>ir pateikim</w:t>
      </w:r>
      <w:r w:rsidRPr="00C27B01">
        <w:rPr>
          <w:rFonts w:ascii="Times New Roman" w:eastAsia="Times New Roman" w:hAnsi="Times New Roman" w:cs="Times New Roman"/>
          <w:sz w:val="24"/>
          <w:szCs w:val="24"/>
        </w:rPr>
        <w:t>ą</w:t>
      </w:r>
      <w:r w:rsidR="00000492" w:rsidRPr="00C27B01">
        <w:rPr>
          <w:rFonts w:ascii="Times New Roman" w:eastAsia="Times New Roman" w:hAnsi="Times New Roman" w:cs="Times New Roman"/>
          <w:sz w:val="24"/>
          <w:szCs w:val="24"/>
        </w:rPr>
        <w:t xml:space="preserve"> teismui</w:t>
      </w:r>
      <w:r w:rsidR="003647D7" w:rsidRPr="00C27B01">
        <w:rPr>
          <w:rFonts w:ascii="Times New Roman" w:eastAsia="Times New Roman" w:hAnsi="Times New Roman" w:cs="Times New Roman"/>
          <w:sz w:val="24"/>
          <w:szCs w:val="24"/>
        </w:rPr>
        <w:t>. Teisėjų kolegijos nuomone, tokios paslaugos negali būti laikomos savarankiškomis teisinėmis paslaugomis, todėl pagal Rekomendacijas už šias paslaugas atskirai bylinėjimosi išlaidų atlyginimas nėra priteisiamas.</w:t>
      </w:r>
    </w:p>
    <w:p w14:paraId="47B07524" w14:textId="17A6FF33" w:rsidR="00C27B01" w:rsidRPr="00C27B01" w:rsidRDefault="003647D7" w:rsidP="00C27B01">
      <w:pPr>
        <w:pStyle w:val="Sraopastraipa"/>
        <w:numPr>
          <w:ilvl w:val="0"/>
          <w:numId w:val="9"/>
        </w:numPr>
        <w:spacing w:after="120" w:line="240" w:lineRule="auto"/>
        <w:contextualSpacing w:val="0"/>
        <w:jc w:val="both"/>
        <w:rPr>
          <w:rFonts w:ascii="Times New Roman" w:hAnsi="Times New Roman" w:cs="Times New Roman"/>
          <w:sz w:val="24"/>
          <w:szCs w:val="24"/>
        </w:rPr>
      </w:pPr>
      <w:r w:rsidRPr="00C27B01">
        <w:rPr>
          <w:rFonts w:ascii="Times New Roman" w:eastAsia="Times New Roman" w:hAnsi="Times New Roman" w:cs="Times New Roman"/>
          <w:sz w:val="24"/>
          <w:szCs w:val="24"/>
        </w:rPr>
        <w:t xml:space="preserve">Teisėjų kolegijos vertinimu, atsakovės nurodytos 1452 Eur išlaidos už susipažinimą su bylos medžiaga ir teisinių argumentų įvertinimą priskirtinos prie 1694 Eur rašytinių paaiškinimų </w:t>
      </w:r>
      <w:r w:rsidRPr="00C27B01">
        <w:rPr>
          <w:rFonts w:ascii="Times New Roman" w:eastAsia="Times New Roman" w:hAnsi="Times New Roman" w:cs="Times New Roman"/>
          <w:sz w:val="24"/>
          <w:szCs w:val="24"/>
        </w:rPr>
        <w:lastRenderedPageBreak/>
        <w:t xml:space="preserve">parengimo išlaidų. Tokiu atveju laikytina, kad atsakovė </w:t>
      </w:r>
      <w:r w:rsidRPr="002B3270">
        <w:rPr>
          <w:rFonts w:ascii="Times New Roman" w:eastAsia="Times New Roman" w:hAnsi="Times New Roman" w:cs="Times New Roman"/>
          <w:sz w:val="24"/>
          <w:szCs w:val="24"/>
        </w:rPr>
        <w:t xml:space="preserve">prašo priteisti </w:t>
      </w:r>
      <w:r w:rsidRPr="00CA04C7">
        <w:rPr>
          <w:rFonts w:ascii="Times New Roman" w:eastAsia="Times New Roman" w:hAnsi="Times New Roman" w:cs="Times New Roman"/>
          <w:sz w:val="24"/>
          <w:szCs w:val="24"/>
        </w:rPr>
        <w:t>3146 Eur</w:t>
      </w:r>
      <w:r w:rsidRPr="002B3270">
        <w:rPr>
          <w:rFonts w:ascii="Times New Roman" w:eastAsia="Times New Roman" w:hAnsi="Times New Roman" w:cs="Times New Roman"/>
          <w:sz w:val="24"/>
          <w:szCs w:val="24"/>
        </w:rPr>
        <w:t xml:space="preserve"> bylinėjimosi išlaidų už rašytinių paaiškinimų parengimą.</w:t>
      </w:r>
      <w:r w:rsidRPr="002B3270">
        <w:t xml:space="preserve"> </w:t>
      </w:r>
      <w:r w:rsidR="00456CFC" w:rsidRPr="002B3270">
        <w:rPr>
          <w:rFonts w:ascii="Times New Roman" w:hAnsi="Times New Roman" w:cs="Times New Roman"/>
          <w:sz w:val="24"/>
          <w:szCs w:val="24"/>
        </w:rPr>
        <w:t>Nors atsakovės procesinis dokumentas yra įvard</w:t>
      </w:r>
      <w:r w:rsidR="00445AD6">
        <w:rPr>
          <w:rFonts w:ascii="Times New Roman" w:hAnsi="Times New Roman" w:cs="Times New Roman"/>
          <w:sz w:val="24"/>
          <w:szCs w:val="24"/>
        </w:rPr>
        <w:t>y</w:t>
      </w:r>
      <w:r w:rsidR="00456CFC" w:rsidRPr="002B3270">
        <w:rPr>
          <w:rFonts w:ascii="Times New Roman" w:hAnsi="Times New Roman" w:cs="Times New Roman"/>
          <w:sz w:val="24"/>
          <w:szCs w:val="24"/>
        </w:rPr>
        <w:t>tas kaip rašytiniai paaiškinimai, tačiau, kaip jau minėta šios nutarties 11</w:t>
      </w:r>
      <w:r w:rsidR="00C713D0" w:rsidRPr="002B3270">
        <w:rPr>
          <w:rFonts w:ascii="Times New Roman" w:hAnsi="Times New Roman" w:cs="Times New Roman"/>
          <w:sz w:val="24"/>
          <w:szCs w:val="24"/>
        </w:rPr>
        <w:t>1</w:t>
      </w:r>
      <w:r w:rsidR="00456CFC" w:rsidRPr="002B3270">
        <w:rPr>
          <w:rFonts w:ascii="Times New Roman" w:hAnsi="Times New Roman" w:cs="Times New Roman"/>
          <w:sz w:val="24"/>
          <w:szCs w:val="24"/>
        </w:rPr>
        <w:t xml:space="preserve"> punkte, sprendžiant dėl didžiausios galimos priteisti bylinėjimosi išlaidų sumos už pateiktą procesinį dokumentą, atsižvelgiama į Rekomendacijų 8.</w:t>
      </w:r>
      <w:r w:rsidR="00C713D0" w:rsidRPr="002B3270">
        <w:rPr>
          <w:rFonts w:ascii="Times New Roman" w:hAnsi="Times New Roman" w:cs="Times New Roman"/>
          <w:sz w:val="24"/>
          <w:szCs w:val="24"/>
        </w:rPr>
        <w:t>2</w:t>
      </w:r>
      <w:r w:rsidR="00456CFC" w:rsidRPr="002B3270">
        <w:rPr>
          <w:rFonts w:ascii="Times New Roman" w:hAnsi="Times New Roman" w:cs="Times New Roman"/>
          <w:sz w:val="24"/>
          <w:szCs w:val="24"/>
        </w:rPr>
        <w:t xml:space="preserve"> punktą (</w:t>
      </w:r>
      <w:r w:rsidR="00FC4848" w:rsidRPr="002B3270">
        <w:rPr>
          <w:rFonts w:ascii="Times New Roman" w:hAnsi="Times New Roman" w:cs="Times New Roman"/>
          <w:sz w:val="24"/>
          <w:szCs w:val="24"/>
        </w:rPr>
        <w:t>atsiliepimas</w:t>
      </w:r>
      <w:r w:rsidR="00C713D0" w:rsidRPr="002B3270">
        <w:rPr>
          <w:rFonts w:ascii="Times New Roman" w:hAnsi="Times New Roman" w:cs="Times New Roman"/>
          <w:sz w:val="24"/>
          <w:szCs w:val="24"/>
        </w:rPr>
        <w:t xml:space="preserve"> į ieškinį</w:t>
      </w:r>
      <w:r w:rsidR="00456CFC" w:rsidRPr="002B3270">
        <w:rPr>
          <w:rFonts w:ascii="Times New Roman" w:hAnsi="Times New Roman" w:cs="Times New Roman"/>
          <w:sz w:val="24"/>
          <w:szCs w:val="24"/>
        </w:rPr>
        <w:t xml:space="preserve">). </w:t>
      </w:r>
      <w:r w:rsidR="00C27B01">
        <w:rPr>
          <w:rFonts w:ascii="Times New Roman" w:hAnsi="Times New Roman" w:cs="Times New Roman"/>
          <w:sz w:val="24"/>
          <w:szCs w:val="24"/>
        </w:rPr>
        <w:t>Prašom</w:t>
      </w:r>
      <w:r w:rsidR="00445AD6">
        <w:rPr>
          <w:rFonts w:ascii="Times New Roman" w:hAnsi="Times New Roman" w:cs="Times New Roman"/>
          <w:sz w:val="24"/>
          <w:szCs w:val="24"/>
        </w:rPr>
        <w:t>a</w:t>
      </w:r>
      <w:r w:rsidR="00C27B01">
        <w:rPr>
          <w:rFonts w:ascii="Times New Roman" w:hAnsi="Times New Roman" w:cs="Times New Roman"/>
          <w:sz w:val="24"/>
          <w:szCs w:val="24"/>
        </w:rPr>
        <w:t>s priteisti išlaid</w:t>
      </w:r>
      <w:r w:rsidR="00445AD6">
        <w:rPr>
          <w:rFonts w:ascii="Times New Roman" w:hAnsi="Times New Roman" w:cs="Times New Roman"/>
          <w:sz w:val="24"/>
          <w:szCs w:val="24"/>
        </w:rPr>
        <w:t>ų atlyginimas</w:t>
      </w:r>
      <w:r w:rsidR="00C27B01">
        <w:rPr>
          <w:rFonts w:ascii="Times New Roman" w:hAnsi="Times New Roman" w:cs="Times New Roman"/>
          <w:sz w:val="24"/>
          <w:szCs w:val="24"/>
        </w:rPr>
        <w:t xml:space="preserve"> </w:t>
      </w:r>
      <w:r w:rsidR="00C27B01" w:rsidRPr="00C27B01">
        <w:rPr>
          <w:rFonts w:ascii="Times New Roman" w:hAnsi="Times New Roman" w:cs="Times New Roman"/>
          <w:sz w:val="24"/>
          <w:szCs w:val="24"/>
        </w:rPr>
        <w:t>neviršija Rekomendacijų 8.2 punkte nustatytos didžiausios priteistinos sumos už šio procesinio dokumento parengimą, todėl priteistin</w:t>
      </w:r>
      <w:r w:rsidR="00445AD6">
        <w:rPr>
          <w:rFonts w:ascii="Times New Roman" w:hAnsi="Times New Roman" w:cs="Times New Roman"/>
          <w:sz w:val="24"/>
          <w:szCs w:val="24"/>
        </w:rPr>
        <w:t>a</w:t>
      </w:r>
      <w:r w:rsidR="00C27B01" w:rsidRPr="00C27B01">
        <w:rPr>
          <w:rFonts w:ascii="Times New Roman" w:hAnsi="Times New Roman" w:cs="Times New Roman"/>
          <w:sz w:val="24"/>
          <w:szCs w:val="24"/>
        </w:rPr>
        <w:t xml:space="preserve">s </w:t>
      </w:r>
      <w:r w:rsidR="00C27B01">
        <w:rPr>
          <w:rFonts w:ascii="Times New Roman" w:hAnsi="Times New Roman" w:cs="Times New Roman"/>
          <w:sz w:val="24"/>
          <w:szCs w:val="24"/>
        </w:rPr>
        <w:t>atsakovei</w:t>
      </w:r>
      <w:r w:rsidR="00C27B01" w:rsidRPr="00C27B01">
        <w:rPr>
          <w:rFonts w:ascii="Times New Roman" w:hAnsi="Times New Roman" w:cs="Times New Roman"/>
          <w:sz w:val="24"/>
          <w:szCs w:val="24"/>
        </w:rPr>
        <w:t xml:space="preserve"> iš pareiškėjos.</w:t>
      </w:r>
    </w:p>
    <w:p w14:paraId="2C781BEE" w14:textId="7C9913E0" w:rsidR="00DE46A0" w:rsidRPr="00CA04C7" w:rsidRDefault="00D00AE7" w:rsidP="00DE46A0">
      <w:pPr>
        <w:pStyle w:val="Sraopastraipa"/>
        <w:numPr>
          <w:ilvl w:val="0"/>
          <w:numId w:val="9"/>
        </w:numPr>
        <w:spacing w:after="120" w:line="240" w:lineRule="auto"/>
        <w:contextualSpacing w:val="0"/>
        <w:jc w:val="both"/>
        <w:rPr>
          <w:rFonts w:ascii="Times New Roman" w:eastAsia="Times New Roman" w:hAnsi="Times New Roman" w:cs="Times New Roman"/>
          <w:sz w:val="24"/>
          <w:szCs w:val="24"/>
        </w:rPr>
      </w:pPr>
      <w:r w:rsidRPr="00DE46A0">
        <w:rPr>
          <w:rFonts w:ascii="Times New Roman" w:eastAsia="Times New Roman" w:hAnsi="Times New Roman" w:cs="Times New Roman"/>
          <w:sz w:val="24"/>
          <w:szCs w:val="24"/>
        </w:rPr>
        <w:t xml:space="preserve">Atsakovė prašo priteisti </w:t>
      </w:r>
      <w:r w:rsidRPr="00CA04C7">
        <w:rPr>
          <w:rFonts w:ascii="Times New Roman" w:eastAsia="Times New Roman" w:hAnsi="Times New Roman" w:cs="Times New Roman"/>
          <w:sz w:val="24"/>
          <w:szCs w:val="24"/>
        </w:rPr>
        <w:t>363 Eur už p</w:t>
      </w:r>
      <w:r w:rsidR="00000492" w:rsidRPr="00CA04C7">
        <w:rPr>
          <w:rFonts w:ascii="Times New Roman" w:eastAsia="Times New Roman" w:hAnsi="Times New Roman" w:cs="Times New Roman"/>
          <w:sz w:val="24"/>
          <w:szCs w:val="24"/>
        </w:rPr>
        <w:t>rašymo dėl trečiųjų asmenų įtraukimo į bylą parengim</w:t>
      </w:r>
      <w:r w:rsidRPr="00CA04C7">
        <w:rPr>
          <w:rFonts w:ascii="Times New Roman" w:eastAsia="Times New Roman" w:hAnsi="Times New Roman" w:cs="Times New Roman"/>
          <w:sz w:val="24"/>
          <w:szCs w:val="24"/>
        </w:rPr>
        <w:t xml:space="preserve">ą. </w:t>
      </w:r>
      <w:r w:rsidR="00DE46A0" w:rsidRPr="00CA04C7">
        <w:rPr>
          <w:rFonts w:ascii="Times New Roman" w:eastAsia="Times New Roman" w:hAnsi="Times New Roman" w:cs="Times New Roman"/>
          <w:sz w:val="24"/>
          <w:szCs w:val="24"/>
        </w:rPr>
        <w:t>Šios išlaidos neviršija Rekomendacijų 8.16 punkt</w:t>
      </w:r>
      <w:r w:rsidR="003647D7" w:rsidRPr="00CA04C7">
        <w:rPr>
          <w:rFonts w:ascii="Times New Roman" w:eastAsia="Times New Roman" w:hAnsi="Times New Roman" w:cs="Times New Roman"/>
          <w:sz w:val="24"/>
          <w:szCs w:val="24"/>
        </w:rPr>
        <w:t>e</w:t>
      </w:r>
      <w:r w:rsidR="008C27A0" w:rsidRPr="00CA04C7">
        <w:rPr>
          <w:rFonts w:ascii="Times New Roman" w:eastAsia="Times New Roman" w:hAnsi="Times New Roman" w:cs="Times New Roman"/>
          <w:sz w:val="24"/>
          <w:szCs w:val="24"/>
        </w:rPr>
        <w:t xml:space="preserve"> </w:t>
      </w:r>
      <w:r w:rsidR="00DE46A0" w:rsidRPr="00CA04C7">
        <w:rPr>
          <w:rFonts w:ascii="Times New Roman" w:eastAsia="Times New Roman" w:hAnsi="Times New Roman" w:cs="Times New Roman"/>
          <w:sz w:val="24"/>
          <w:szCs w:val="24"/>
        </w:rPr>
        <w:t>nustatytos didžiausios priteistinos sumos už ši</w:t>
      </w:r>
      <w:r w:rsidR="003647D7" w:rsidRPr="00CA04C7">
        <w:rPr>
          <w:rFonts w:ascii="Times New Roman" w:eastAsia="Times New Roman" w:hAnsi="Times New Roman" w:cs="Times New Roman"/>
          <w:sz w:val="24"/>
          <w:szCs w:val="24"/>
        </w:rPr>
        <w:t xml:space="preserve">o </w:t>
      </w:r>
      <w:r w:rsidR="00DE46A0" w:rsidRPr="00CA04C7">
        <w:rPr>
          <w:rFonts w:ascii="Times New Roman" w:eastAsia="Times New Roman" w:hAnsi="Times New Roman" w:cs="Times New Roman"/>
          <w:sz w:val="24"/>
          <w:szCs w:val="24"/>
        </w:rPr>
        <w:t>procesini</w:t>
      </w:r>
      <w:r w:rsidR="003647D7" w:rsidRPr="00CA04C7">
        <w:rPr>
          <w:rFonts w:ascii="Times New Roman" w:eastAsia="Times New Roman" w:hAnsi="Times New Roman" w:cs="Times New Roman"/>
          <w:sz w:val="24"/>
          <w:szCs w:val="24"/>
        </w:rPr>
        <w:t>o</w:t>
      </w:r>
      <w:r w:rsidR="00DE46A0" w:rsidRPr="00CA04C7">
        <w:rPr>
          <w:rFonts w:ascii="Times New Roman" w:eastAsia="Times New Roman" w:hAnsi="Times New Roman" w:cs="Times New Roman"/>
          <w:sz w:val="24"/>
          <w:szCs w:val="24"/>
        </w:rPr>
        <w:t xml:space="preserve"> dokument</w:t>
      </w:r>
      <w:r w:rsidR="003647D7" w:rsidRPr="00CA04C7">
        <w:rPr>
          <w:rFonts w:ascii="Times New Roman" w:eastAsia="Times New Roman" w:hAnsi="Times New Roman" w:cs="Times New Roman"/>
          <w:sz w:val="24"/>
          <w:szCs w:val="24"/>
        </w:rPr>
        <w:t>o</w:t>
      </w:r>
      <w:r w:rsidR="00DE46A0" w:rsidRPr="00CA04C7">
        <w:rPr>
          <w:rFonts w:ascii="Times New Roman" w:eastAsia="Times New Roman" w:hAnsi="Times New Roman" w:cs="Times New Roman"/>
          <w:sz w:val="24"/>
          <w:szCs w:val="24"/>
        </w:rPr>
        <w:t xml:space="preserve"> parengimą, todėl </w:t>
      </w:r>
      <w:r w:rsidR="00A058A6">
        <w:rPr>
          <w:rFonts w:ascii="Times New Roman" w:eastAsia="Times New Roman" w:hAnsi="Times New Roman" w:cs="Times New Roman"/>
          <w:sz w:val="24"/>
          <w:szCs w:val="24"/>
        </w:rPr>
        <w:t xml:space="preserve">jų atlyginimas </w:t>
      </w:r>
      <w:r w:rsidR="00DE46A0" w:rsidRPr="00CA04C7">
        <w:rPr>
          <w:rFonts w:ascii="Times New Roman" w:eastAsia="Times New Roman" w:hAnsi="Times New Roman" w:cs="Times New Roman"/>
          <w:sz w:val="24"/>
          <w:szCs w:val="24"/>
        </w:rPr>
        <w:t>priteistin</w:t>
      </w:r>
      <w:r w:rsidR="00A058A6">
        <w:rPr>
          <w:rFonts w:ascii="Times New Roman" w:eastAsia="Times New Roman" w:hAnsi="Times New Roman" w:cs="Times New Roman"/>
          <w:sz w:val="24"/>
          <w:szCs w:val="24"/>
        </w:rPr>
        <w:t>a</w:t>
      </w:r>
      <w:r w:rsidR="00DE46A0" w:rsidRPr="00CA04C7">
        <w:rPr>
          <w:rFonts w:ascii="Times New Roman" w:eastAsia="Times New Roman" w:hAnsi="Times New Roman" w:cs="Times New Roman"/>
          <w:sz w:val="24"/>
          <w:szCs w:val="24"/>
        </w:rPr>
        <w:t>s atsakovei iš pareiškėjos.</w:t>
      </w:r>
    </w:p>
    <w:p w14:paraId="428718C1" w14:textId="52135D7E" w:rsidR="00000492" w:rsidRPr="00604FEF" w:rsidRDefault="00DE46A0" w:rsidP="00FB1E9D">
      <w:pPr>
        <w:pStyle w:val="Sraopastraipa"/>
        <w:numPr>
          <w:ilvl w:val="0"/>
          <w:numId w:val="9"/>
        </w:numPr>
        <w:spacing w:after="120" w:line="240" w:lineRule="auto"/>
        <w:ind w:left="482" w:hanging="482"/>
        <w:contextualSpacing w:val="0"/>
        <w:jc w:val="both"/>
        <w:rPr>
          <w:rFonts w:ascii="Times New Roman" w:eastAsia="Times New Roman" w:hAnsi="Times New Roman" w:cs="Times New Roman"/>
          <w:sz w:val="24"/>
          <w:szCs w:val="24"/>
        </w:rPr>
      </w:pPr>
      <w:r w:rsidRPr="00CA04C7">
        <w:rPr>
          <w:rFonts w:ascii="Times New Roman" w:eastAsia="Times New Roman" w:hAnsi="Times New Roman" w:cs="Times New Roman"/>
          <w:sz w:val="24"/>
          <w:szCs w:val="24"/>
        </w:rPr>
        <w:t>Atsakovė taip pat prašo priteisti</w:t>
      </w:r>
      <w:r w:rsidR="009F0239" w:rsidRPr="00CA04C7">
        <w:rPr>
          <w:rFonts w:ascii="Times New Roman" w:eastAsia="Times New Roman" w:hAnsi="Times New Roman" w:cs="Times New Roman"/>
          <w:sz w:val="24"/>
          <w:szCs w:val="24"/>
        </w:rPr>
        <w:t xml:space="preserve"> 695,75 Eur u</w:t>
      </w:r>
      <w:r w:rsidR="00000492" w:rsidRPr="00CA04C7">
        <w:rPr>
          <w:rFonts w:ascii="Times New Roman" w:eastAsia="Times New Roman" w:hAnsi="Times New Roman" w:cs="Times New Roman"/>
          <w:sz w:val="24"/>
          <w:szCs w:val="24"/>
        </w:rPr>
        <w:t>ž pasirengimą 2023 m. balandžio 18 d. teismo posėd</w:t>
      </w:r>
      <w:r w:rsidR="009F0239" w:rsidRPr="00CA04C7">
        <w:rPr>
          <w:rFonts w:ascii="Times New Roman" w:eastAsia="Times New Roman" w:hAnsi="Times New Roman" w:cs="Times New Roman"/>
          <w:sz w:val="24"/>
          <w:szCs w:val="24"/>
        </w:rPr>
        <w:t>žiui</w:t>
      </w:r>
      <w:r w:rsidR="00000492" w:rsidRPr="00CA04C7">
        <w:rPr>
          <w:rFonts w:ascii="Times New Roman" w:eastAsia="Times New Roman" w:hAnsi="Times New Roman" w:cs="Times New Roman"/>
          <w:sz w:val="24"/>
          <w:szCs w:val="24"/>
        </w:rPr>
        <w:t xml:space="preserve"> (4 val</w:t>
      </w:r>
      <w:r w:rsidR="008C27A0" w:rsidRPr="00CA04C7">
        <w:rPr>
          <w:rFonts w:ascii="Times New Roman" w:eastAsia="Times New Roman" w:hAnsi="Times New Roman" w:cs="Times New Roman"/>
          <w:sz w:val="24"/>
          <w:szCs w:val="24"/>
        </w:rPr>
        <w:t>.</w:t>
      </w:r>
      <w:r w:rsidR="00000492" w:rsidRPr="00CA04C7">
        <w:rPr>
          <w:rFonts w:ascii="Times New Roman" w:eastAsia="Times New Roman" w:hAnsi="Times New Roman" w:cs="Times New Roman"/>
          <w:sz w:val="24"/>
          <w:szCs w:val="24"/>
        </w:rPr>
        <w:t>) ir atstovavimą jame (2 val</w:t>
      </w:r>
      <w:r w:rsidR="008C27A0" w:rsidRPr="00CA04C7">
        <w:rPr>
          <w:rFonts w:ascii="Times New Roman" w:eastAsia="Times New Roman" w:hAnsi="Times New Roman" w:cs="Times New Roman"/>
          <w:sz w:val="24"/>
          <w:szCs w:val="24"/>
        </w:rPr>
        <w:t>.</w:t>
      </w:r>
      <w:r w:rsidR="00000492" w:rsidRPr="00CA04C7">
        <w:rPr>
          <w:rFonts w:ascii="Times New Roman" w:eastAsia="Times New Roman" w:hAnsi="Times New Roman" w:cs="Times New Roman"/>
          <w:sz w:val="24"/>
          <w:szCs w:val="24"/>
        </w:rPr>
        <w:t xml:space="preserve">); </w:t>
      </w:r>
      <w:r w:rsidR="009F0239" w:rsidRPr="00CA04C7">
        <w:rPr>
          <w:rFonts w:ascii="Times New Roman" w:eastAsia="Times New Roman" w:hAnsi="Times New Roman" w:cs="Times New Roman"/>
          <w:sz w:val="24"/>
          <w:szCs w:val="24"/>
        </w:rPr>
        <w:t>776,42 Eur</w:t>
      </w:r>
      <w:r w:rsidR="00000492" w:rsidRPr="00CA04C7">
        <w:rPr>
          <w:rFonts w:ascii="Times New Roman" w:eastAsia="Times New Roman" w:hAnsi="Times New Roman" w:cs="Times New Roman"/>
          <w:sz w:val="24"/>
          <w:szCs w:val="24"/>
        </w:rPr>
        <w:t xml:space="preserve"> už pasirengimą 2023 m. gegužės 23 </w:t>
      </w:r>
      <w:r w:rsidR="008C27A0" w:rsidRPr="00CA04C7">
        <w:rPr>
          <w:rFonts w:ascii="Times New Roman" w:eastAsia="Times New Roman" w:hAnsi="Times New Roman" w:cs="Times New Roman"/>
          <w:sz w:val="24"/>
          <w:szCs w:val="24"/>
        </w:rPr>
        <w:t> </w:t>
      </w:r>
      <w:r w:rsidR="00000492" w:rsidRPr="00CA04C7">
        <w:rPr>
          <w:rFonts w:ascii="Times New Roman" w:eastAsia="Times New Roman" w:hAnsi="Times New Roman" w:cs="Times New Roman"/>
          <w:sz w:val="24"/>
          <w:szCs w:val="24"/>
        </w:rPr>
        <w:t xml:space="preserve">d. teismo posėdžiui (2 val.) ir atstovavimą jame (4 val.), </w:t>
      </w:r>
      <w:r w:rsidR="00995D2F" w:rsidRPr="00CA04C7">
        <w:rPr>
          <w:rFonts w:ascii="Times New Roman" w:eastAsia="Times New Roman" w:hAnsi="Times New Roman" w:cs="Times New Roman"/>
          <w:sz w:val="24"/>
          <w:szCs w:val="24"/>
        </w:rPr>
        <w:t>5</w:t>
      </w:r>
      <w:r w:rsidR="009F0239" w:rsidRPr="00CA04C7">
        <w:rPr>
          <w:rFonts w:ascii="Times New Roman" w:eastAsia="Times New Roman" w:hAnsi="Times New Roman" w:cs="Times New Roman"/>
          <w:sz w:val="24"/>
          <w:szCs w:val="24"/>
        </w:rPr>
        <w:t>44,50</w:t>
      </w:r>
      <w:r w:rsidR="00000492" w:rsidRPr="00CA04C7">
        <w:rPr>
          <w:rFonts w:ascii="Times New Roman" w:eastAsia="Times New Roman" w:hAnsi="Times New Roman" w:cs="Times New Roman"/>
          <w:sz w:val="24"/>
          <w:szCs w:val="24"/>
        </w:rPr>
        <w:t xml:space="preserve"> Eur už pasirengimą 2023 m. gegužės 24 d. teismo posėdžiui</w:t>
      </w:r>
      <w:r w:rsidR="009F0239" w:rsidRPr="00CA04C7">
        <w:rPr>
          <w:rFonts w:ascii="Times New Roman" w:eastAsia="Times New Roman" w:hAnsi="Times New Roman" w:cs="Times New Roman"/>
          <w:sz w:val="24"/>
          <w:szCs w:val="24"/>
        </w:rPr>
        <w:t xml:space="preserve"> (2 val.)</w:t>
      </w:r>
      <w:r w:rsidR="00000492" w:rsidRPr="00CA04C7">
        <w:rPr>
          <w:rFonts w:ascii="Times New Roman" w:eastAsia="Times New Roman" w:hAnsi="Times New Roman" w:cs="Times New Roman"/>
          <w:sz w:val="24"/>
          <w:szCs w:val="24"/>
        </w:rPr>
        <w:t xml:space="preserve"> ir atstovavimą jame (2 val.), </w:t>
      </w:r>
      <w:r w:rsidR="00604FEF" w:rsidRPr="00CA04C7">
        <w:rPr>
          <w:rFonts w:ascii="Times New Roman" w:eastAsia="Times New Roman" w:hAnsi="Times New Roman" w:cs="Times New Roman"/>
          <w:sz w:val="24"/>
          <w:szCs w:val="24"/>
        </w:rPr>
        <w:t xml:space="preserve">877,25 </w:t>
      </w:r>
      <w:r w:rsidR="00000492" w:rsidRPr="00CA04C7">
        <w:rPr>
          <w:rFonts w:ascii="Times New Roman" w:eastAsia="Times New Roman" w:hAnsi="Times New Roman" w:cs="Times New Roman"/>
          <w:sz w:val="24"/>
          <w:szCs w:val="24"/>
        </w:rPr>
        <w:t>Eur už pasirengimą 2023 m. gegužės 29 d. teismo posėdžiui (4 val.) ir atstovavimą jame (3 val.)</w:t>
      </w:r>
      <w:r w:rsidR="00604FEF" w:rsidRPr="00CA04C7">
        <w:rPr>
          <w:rFonts w:ascii="Times New Roman" w:eastAsia="Times New Roman" w:hAnsi="Times New Roman" w:cs="Times New Roman"/>
          <w:sz w:val="24"/>
          <w:szCs w:val="24"/>
        </w:rPr>
        <w:t xml:space="preserve">. Iš viso </w:t>
      </w:r>
      <w:r w:rsidR="008C27A0" w:rsidRPr="00CA04C7">
        <w:rPr>
          <w:rFonts w:ascii="Times New Roman" w:eastAsia="Times New Roman" w:hAnsi="Times New Roman" w:cs="Times New Roman"/>
          <w:sz w:val="24"/>
          <w:szCs w:val="24"/>
        </w:rPr>
        <w:t>a</w:t>
      </w:r>
      <w:r w:rsidR="00604FEF" w:rsidRPr="00CA04C7">
        <w:rPr>
          <w:rFonts w:ascii="Times New Roman" w:eastAsia="Times New Roman" w:hAnsi="Times New Roman" w:cs="Times New Roman"/>
          <w:sz w:val="24"/>
          <w:szCs w:val="24"/>
        </w:rPr>
        <w:t>tsakovė prašo priteisti 2893,92 Eur už 23 val. pasirengimo teismo posėdžiams ir atstovavimo juose. Šios išlaidos neviršija Rekomendacijose (8.19 punkte) nusta</w:t>
      </w:r>
      <w:r w:rsidR="00995D2F" w:rsidRPr="00CA04C7">
        <w:rPr>
          <w:rFonts w:ascii="Times New Roman" w:eastAsia="Times New Roman" w:hAnsi="Times New Roman" w:cs="Times New Roman"/>
          <w:sz w:val="24"/>
          <w:szCs w:val="24"/>
        </w:rPr>
        <w:t>t</w:t>
      </w:r>
      <w:r w:rsidR="00604FEF" w:rsidRPr="00CA04C7">
        <w:rPr>
          <w:rFonts w:ascii="Times New Roman" w:eastAsia="Times New Roman" w:hAnsi="Times New Roman" w:cs="Times New Roman"/>
          <w:sz w:val="24"/>
          <w:szCs w:val="24"/>
        </w:rPr>
        <w:t>ytų didžiausių priteis</w:t>
      </w:r>
      <w:r w:rsidR="00995D2F" w:rsidRPr="00CA04C7">
        <w:rPr>
          <w:rFonts w:ascii="Times New Roman" w:eastAsia="Times New Roman" w:hAnsi="Times New Roman" w:cs="Times New Roman"/>
          <w:sz w:val="24"/>
          <w:szCs w:val="24"/>
        </w:rPr>
        <w:t>t</w:t>
      </w:r>
      <w:r w:rsidR="00604FEF" w:rsidRPr="00CA04C7">
        <w:rPr>
          <w:rFonts w:ascii="Times New Roman" w:eastAsia="Times New Roman" w:hAnsi="Times New Roman" w:cs="Times New Roman"/>
          <w:sz w:val="24"/>
          <w:szCs w:val="24"/>
        </w:rPr>
        <w:t xml:space="preserve">inų dydžių, todėl </w:t>
      </w:r>
      <w:r w:rsidR="002B3270" w:rsidRPr="00CA04C7">
        <w:rPr>
          <w:rFonts w:ascii="Times New Roman" w:eastAsia="Times New Roman" w:hAnsi="Times New Roman" w:cs="Times New Roman"/>
          <w:sz w:val="24"/>
          <w:szCs w:val="24"/>
        </w:rPr>
        <w:t xml:space="preserve">2894 Eur </w:t>
      </w:r>
      <w:r w:rsidR="00604FEF" w:rsidRPr="00CA04C7">
        <w:rPr>
          <w:rFonts w:ascii="Times New Roman" w:eastAsia="Times New Roman" w:hAnsi="Times New Roman" w:cs="Times New Roman"/>
          <w:sz w:val="24"/>
          <w:szCs w:val="24"/>
        </w:rPr>
        <w:t>priteistin</w:t>
      </w:r>
      <w:r w:rsidR="008914A6">
        <w:rPr>
          <w:rFonts w:ascii="Times New Roman" w:eastAsia="Times New Roman" w:hAnsi="Times New Roman" w:cs="Times New Roman"/>
          <w:sz w:val="24"/>
          <w:szCs w:val="24"/>
        </w:rPr>
        <w:t>os</w:t>
      </w:r>
      <w:r w:rsidR="00604FEF" w:rsidRPr="00CA04C7">
        <w:rPr>
          <w:rFonts w:ascii="Times New Roman" w:eastAsia="Times New Roman" w:hAnsi="Times New Roman" w:cs="Times New Roman"/>
          <w:sz w:val="24"/>
          <w:szCs w:val="24"/>
        </w:rPr>
        <w:t xml:space="preserve"> atsakovei iš pareiškėjos. Iš vis</w:t>
      </w:r>
      <w:r w:rsidR="00995D2F" w:rsidRPr="00CA04C7">
        <w:rPr>
          <w:rFonts w:ascii="Times New Roman" w:eastAsia="Times New Roman" w:hAnsi="Times New Roman" w:cs="Times New Roman"/>
          <w:sz w:val="24"/>
          <w:szCs w:val="24"/>
        </w:rPr>
        <w:t>o</w:t>
      </w:r>
      <w:r w:rsidR="00604FEF" w:rsidRPr="00CA04C7">
        <w:rPr>
          <w:rFonts w:ascii="Times New Roman" w:eastAsia="Times New Roman" w:hAnsi="Times New Roman" w:cs="Times New Roman"/>
          <w:sz w:val="24"/>
          <w:szCs w:val="24"/>
        </w:rPr>
        <w:t xml:space="preserve"> atsakovei iš pareiškėjos pirmosios instancijos teisme priteistin</w:t>
      </w:r>
      <w:r w:rsidR="00995D2F" w:rsidRPr="00CA04C7">
        <w:rPr>
          <w:rFonts w:ascii="Times New Roman" w:eastAsia="Times New Roman" w:hAnsi="Times New Roman" w:cs="Times New Roman"/>
          <w:sz w:val="24"/>
          <w:szCs w:val="24"/>
        </w:rPr>
        <w:t>a</w:t>
      </w:r>
      <w:r w:rsidR="00604FEF" w:rsidRPr="00CA04C7">
        <w:rPr>
          <w:rFonts w:ascii="Times New Roman" w:eastAsia="Times New Roman" w:hAnsi="Times New Roman" w:cs="Times New Roman"/>
          <w:sz w:val="24"/>
          <w:szCs w:val="24"/>
        </w:rPr>
        <w:t xml:space="preserve">s </w:t>
      </w:r>
      <w:r w:rsidR="00C27B01" w:rsidRPr="00CA04C7">
        <w:rPr>
          <w:rFonts w:ascii="Times New Roman" w:eastAsia="Times New Roman" w:hAnsi="Times New Roman" w:cs="Times New Roman"/>
          <w:sz w:val="24"/>
          <w:szCs w:val="24"/>
        </w:rPr>
        <w:t>640</w:t>
      </w:r>
      <w:r w:rsidR="002B3270" w:rsidRPr="00CA04C7">
        <w:rPr>
          <w:rFonts w:ascii="Times New Roman" w:eastAsia="Times New Roman" w:hAnsi="Times New Roman" w:cs="Times New Roman"/>
          <w:sz w:val="24"/>
          <w:szCs w:val="24"/>
        </w:rPr>
        <w:t>3</w:t>
      </w:r>
      <w:r w:rsidR="00604FEF" w:rsidRPr="00CA04C7">
        <w:rPr>
          <w:rFonts w:ascii="Times New Roman" w:eastAsia="Times New Roman" w:hAnsi="Times New Roman" w:cs="Times New Roman"/>
          <w:sz w:val="24"/>
          <w:szCs w:val="24"/>
        </w:rPr>
        <w:t xml:space="preserve"> Eur </w:t>
      </w:r>
      <w:r w:rsidR="00604FEF">
        <w:rPr>
          <w:rFonts w:ascii="Times New Roman" w:eastAsia="Times New Roman" w:hAnsi="Times New Roman" w:cs="Times New Roman"/>
          <w:sz w:val="24"/>
          <w:szCs w:val="24"/>
        </w:rPr>
        <w:t>bylinėjimosi išlaidų atlyginimas.</w:t>
      </w:r>
    </w:p>
    <w:p w14:paraId="3B1E1354" w14:textId="7E13ADAD" w:rsidR="009E101F" w:rsidRPr="00316B9A" w:rsidRDefault="00000492" w:rsidP="00FB1E9D">
      <w:pPr>
        <w:pStyle w:val="Sraopastraipa"/>
        <w:numPr>
          <w:ilvl w:val="0"/>
          <w:numId w:val="9"/>
        </w:numPr>
        <w:spacing w:after="120" w:line="240" w:lineRule="auto"/>
        <w:ind w:left="482" w:hanging="482"/>
        <w:contextualSpacing w:val="0"/>
        <w:jc w:val="both"/>
        <w:rPr>
          <w:rFonts w:ascii="Times New Roman" w:eastAsia="Times New Roman" w:hAnsi="Times New Roman" w:cs="Times New Roman"/>
          <w:sz w:val="24"/>
          <w:szCs w:val="24"/>
        </w:rPr>
      </w:pPr>
      <w:r w:rsidRPr="009E101F">
        <w:rPr>
          <w:rFonts w:ascii="Times New Roman" w:eastAsia="Times New Roman" w:hAnsi="Times New Roman" w:cs="Times New Roman"/>
          <w:sz w:val="24"/>
          <w:szCs w:val="24"/>
        </w:rPr>
        <w:t xml:space="preserve">Antrą kartą bylą nagrinėjant apeliacinės instancijos teisme atsakovė </w:t>
      </w:r>
      <w:r w:rsidR="009E101F" w:rsidRPr="009E101F">
        <w:rPr>
          <w:rFonts w:ascii="Times New Roman" w:eastAsia="Times New Roman" w:hAnsi="Times New Roman" w:cs="Times New Roman"/>
          <w:sz w:val="24"/>
          <w:szCs w:val="24"/>
        </w:rPr>
        <w:t>pateikė 2023 m. rugsėjo 29 d. išrašytą sąskaitą už suteiktas teisines paslaugas</w:t>
      </w:r>
      <w:r w:rsidR="009E101F">
        <w:rPr>
          <w:rFonts w:ascii="Times New Roman" w:eastAsia="Times New Roman" w:hAnsi="Times New Roman" w:cs="Times New Roman"/>
          <w:sz w:val="24"/>
          <w:szCs w:val="24"/>
        </w:rPr>
        <w:t xml:space="preserve">, </w:t>
      </w:r>
      <w:r w:rsidR="009E101F" w:rsidRPr="009E101F">
        <w:rPr>
          <w:rFonts w:ascii="Times New Roman" w:eastAsia="Times New Roman" w:hAnsi="Times New Roman" w:cs="Times New Roman"/>
          <w:sz w:val="24"/>
          <w:szCs w:val="24"/>
        </w:rPr>
        <w:t>suteiktų paslaugų aprašymą ir</w:t>
      </w:r>
      <w:r w:rsidR="009E101F">
        <w:rPr>
          <w:rFonts w:ascii="Times New Roman" w:eastAsia="Times New Roman" w:hAnsi="Times New Roman" w:cs="Times New Roman"/>
          <w:sz w:val="24"/>
          <w:szCs w:val="24"/>
        </w:rPr>
        <w:t xml:space="preserve"> </w:t>
      </w:r>
      <w:r w:rsidRPr="009E101F">
        <w:rPr>
          <w:rFonts w:ascii="Times New Roman" w:eastAsia="Times New Roman" w:hAnsi="Times New Roman" w:cs="Times New Roman"/>
          <w:sz w:val="24"/>
          <w:szCs w:val="24"/>
        </w:rPr>
        <w:t>prašė priteisti iš pareiškėjos 3993 Eur</w:t>
      </w:r>
      <w:r w:rsidR="00C27B01">
        <w:rPr>
          <w:rFonts w:ascii="Times New Roman" w:eastAsia="Times New Roman" w:hAnsi="Times New Roman" w:cs="Times New Roman"/>
          <w:sz w:val="24"/>
          <w:szCs w:val="24"/>
        </w:rPr>
        <w:t xml:space="preserve"> su PVM</w:t>
      </w:r>
      <w:r w:rsidRPr="009E101F">
        <w:rPr>
          <w:rFonts w:ascii="Times New Roman" w:eastAsia="Times New Roman" w:hAnsi="Times New Roman" w:cs="Times New Roman"/>
          <w:sz w:val="24"/>
          <w:szCs w:val="24"/>
        </w:rPr>
        <w:t xml:space="preserve"> bylinėjimosi išlaidų atlyginimą, kur</w:t>
      </w:r>
      <w:r w:rsidR="00C27B01">
        <w:rPr>
          <w:rFonts w:ascii="Times New Roman" w:eastAsia="Times New Roman" w:hAnsi="Times New Roman" w:cs="Times New Roman"/>
          <w:sz w:val="24"/>
          <w:szCs w:val="24"/>
        </w:rPr>
        <w:t>į</w:t>
      </w:r>
      <w:r w:rsidRPr="009E101F">
        <w:rPr>
          <w:rFonts w:ascii="Times New Roman" w:eastAsia="Times New Roman" w:hAnsi="Times New Roman" w:cs="Times New Roman"/>
          <w:sz w:val="24"/>
          <w:szCs w:val="24"/>
        </w:rPr>
        <w:t xml:space="preserve"> sudarė 176 Eur </w:t>
      </w:r>
      <w:r w:rsidR="00C27B01">
        <w:rPr>
          <w:rFonts w:ascii="Times New Roman" w:eastAsia="Times New Roman" w:hAnsi="Times New Roman" w:cs="Times New Roman"/>
          <w:sz w:val="24"/>
          <w:szCs w:val="24"/>
        </w:rPr>
        <w:t xml:space="preserve">už </w:t>
      </w:r>
      <w:r w:rsidRPr="009E101F">
        <w:rPr>
          <w:rFonts w:ascii="Times New Roman" w:eastAsia="Times New Roman" w:hAnsi="Times New Roman" w:cs="Times New Roman"/>
          <w:sz w:val="24"/>
          <w:szCs w:val="24"/>
        </w:rPr>
        <w:t>susipažinim</w:t>
      </w:r>
      <w:r w:rsidR="00C27B01">
        <w:rPr>
          <w:rFonts w:ascii="Times New Roman" w:eastAsia="Times New Roman" w:hAnsi="Times New Roman" w:cs="Times New Roman"/>
          <w:sz w:val="24"/>
          <w:szCs w:val="24"/>
        </w:rPr>
        <w:t>ą</w:t>
      </w:r>
      <w:r w:rsidRPr="009E101F">
        <w:rPr>
          <w:rFonts w:ascii="Times New Roman" w:eastAsia="Times New Roman" w:hAnsi="Times New Roman" w:cs="Times New Roman"/>
          <w:sz w:val="24"/>
          <w:szCs w:val="24"/>
        </w:rPr>
        <w:t xml:space="preserve"> su teismo nutartimi ir teisinių argumen</w:t>
      </w:r>
      <w:r w:rsidR="008C27A0" w:rsidRPr="009E101F">
        <w:rPr>
          <w:rFonts w:ascii="Times New Roman" w:eastAsia="Times New Roman" w:hAnsi="Times New Roman" w:cs="Times New Roman"/>
          <w:sz w:val="24"/>
          <w:szCs w:val="24"/>
        </w:rPr>
        <w:t>t</w:t>
      </w:r>
      <w:r w:rsidRPr="009E101F">
        <w:rPr>
          <w:rFonts w:ascii="Times New Roman" w:eastAsia="Times New Roman" w:hAnsi="Times New Roman" w:cs="Times New Roman"/>
          <w:sz w:val="24"/>
          <w:szCs w:val="24"/>
        </w:rPr>
        <w:t>ų parengim</w:t>
      </w:r>
      <w:r w:rsidR="00C27B01">
        <w:rPr>
          <w:rFonts w:ascii="Times New Roman" w:eastAsia="Times New Roman" w:hAnsi="Times New Roman" w:cs="Times New Roman"/>
          <w:sz w:val="24"/>
          <w:szCs w:val="24"/>
        </w:rPr>
        <w:t>ą</w:t>
      </w:r>
      <w:r w:rsidRPr="009E101F">
        <w:rPr>
          <w:rFonts w:ascii="Times New Roman" w:eastAsia="Times New Roman" w:hAnsi="Times New Roman" w:cs="Times New Roman"/>
          <w:sz w:val="24"/>
          <w:szCs w:val="24"/>
        </w:rPr>
        <w:t>, 3000 Eur už atskirojo skun</w:t>
      </w:r>
      <w:r w:rsidR="008C27A0" w:rsidRPr="009E101F">
        <w:rPr>
          <w:rFonts w:ascii="Times New Roman" w:eastAsia="Times New Roman" w:hAnsi="Times New Roman" w:cs="Times New Roman"/>
          <w:sz w:val="24"/>
          <w:szCs w:val="24"/>
        </w:rPr>
        <w:t>d</w:t>
      </w:r>
      <w:r w:rsidRPr="009E101F">
        <w:rPr>
          <w:rFonts w:ascii="Times New Roman" w:eastAsia="Times New Roman" w:hAnsi="Times New Roman" w:cs="Times New Roman"/>
          <w:sz w:val="24"/>
          <w:szCs w:val="24"/>
        </w:rPr>
        <w:t xml:space="preserve">o parengimą ir 126 Eur </w:t>
      </w:r>
      <w:r w:rsidR="00C27B01">
        <w:rPr>
          <w:rFonts w:ascii="Times New Roman" w:eastAsia="Times New Roman" w:hAnsi="Times New Roman" w:cs="Times New Roman"/>
          <w:sz w:val="24"/>
          <w:szCs w:val="24"/>
        </w:rPr>
        <w:t xml:space="preserve">už </w:t>
      </w:r>
      <w:r w:rsidRPr="00C27B01">
        <w:rPr>
          <w:rFonts w:ascii="Times New Roman" w:eastAsia="Times New Roman" w:hAnsi="Times New Roman" w:cs="Times New Roman"/>
          <w:sz w:val="24"/>
          <w:szCs w:val="24"/>
        </w:rPr>
        <w:t xml:space="preserve">prašymo </w:t>
      </w:r>
      <w:r w:rsidR="00FC4848" w:rsidRPr="00C27B01">
        <w:rPr>
          <w:rFonts w:ascii="Times New Roman" w:eastAsia="Times New Roman" w:hAnsi="Times New Roman" w:cs="Times New Roman"/>
          <w:sz w:val="24"/>
          <w:szCs w:val="24"/>
        </w:rPr>
        <w:t>dėl</w:t>
      </w:r>
      <w:r w:rsidRPr="00C27B01">
        <w:rPr>
          <w:rFonts w:ascii="Times New Roman" w:eastAsia="Times New Roman" w:hAnsi="Times New Roman" w:cs="Times New Roman"/>
          <w:sz w:val="24"/>
          <w:szCs w:val="24"/>
        </w:rPr>
        <w:t xml:space="preserve"> bylinėjimosi </w:t>
      </w:r>
      <w:r w:rsidRPr="009E101F">
        <w:rPr>
          <w:rFonts w:ascii="Times New Roman" w:eastAsia="Times New Roman" w:hAnsi="Times New Roman" w:cs="Times New Roman"/>
          <w:sz w:val="24"/>
          <w:szCs w:val="24"/>
        </w:rPr>
        <w:t xml:space="preserve">išlaidų </w:t>
      </w:r>
      <w:r w:rsidR="00445AD6">
        <w:rPr>
          <w:rFonts w:ascii="Times New Roman" w:eastAsia="Times New Roman" w:hAnsi="Times New Roman" w:cs="Times New Roman"/>
          <w:sz w:val="24"/>
          <w:szCs w:val="24"/>
        </w:rPr>
        <w:t xml:space="preserve">atlyginimo </w:t>
      </w:r>
      <w:r w:rsidRPr="009E101F">
        <w:rPr>
          <w:rFonts w:ascii="Times New Roman" w:eastAsia="Times New Roman" w:hAnsi="Times New Roman" w:cs="Times New Roman"/>
          <w:sz w:val="24"/>
          <w:szCs w:val="24"/>
        </w:rPr>
        <w:t>priteisimo parengim</w:t>
      </w:r>
      <w:r w:rsidR="00C27B01">
        <w:rPr>
          <w:rFonts w:ascii="Times New Roman" w:eastAsia="Times New Roman" w:hAnsi="Times New Roman" w:cs="Times New Roman"/>
          <w:sz w:val="24"/>
          <w:szCs w:val="24"/>
        </w:rPr>
        <w:t>ą</w:t>
      </w:r>
      <w:r w:rsidRPr="009E101F">
        <w:rPr>
          <w:rFonts w:ascii="Times New Roman" w:eastAsia="Times New Roman" w:hAnsi="Times New Roman" w:cs="Times New Roman"/>
          <w:sz w:val="24"/>
          <w:szCs w:val="24"/>
        </w:rPr>
        <w:t xml:space="preserve">. </w:t>
      </w:r>
      <w:r w:rsidR="009E101F" w:rsidRPr="009E101F">
        <w:rPr>
          <w:rFonts w:ascii="Times New Roman" w:eastAsia="Times New Roman" w:hAnsi="Times New Roman" w:cs="Times New Roman"/>
          <w:sz w:val="24"/>
          <w:szCs w:val="24"/>
        </w:rPr>
        <w:t xml:space="preserve">Pažymėtina, kad teisinių paslaugų ataskaitoje paslaugų įkainiai </w:t>
      </w:r>
      <w:r w:rsidR="009E101F" w:rsidRPr="00316B9A">
        <w:rPr>
          <w:rFonts w:ascii="Times New Roman" w:eastAsia="Times New Roman" w:hAnsi="Times New Roman" w:cs="Times New Roman"/>
          <w:sz w:val="24"/>
          <w:szCs w:val="24"/>
        </w:rPr>
        <w:t>nurodyti be PVM, todėl</w:t>
      </w:r>
      <w:r w:rsidR="00ED030F">
        <w:rPr>
          <w:rFonts w:ascii="Times New Roman" w:eastAsia="Times New Roman" w:hAnsi="Times New Roman" w:cs="Times New Roman"/>
          <w:sz w:val="24"/>
          <w:szCs w:val="24"/>
        </w:rPr>
        <w:t>,</w:t>
      </w:r>
      <w:r w:rsidR="009E101F" w:rsidRPr="00316B9A">
        <w:rPr>
          <w:rFonts w:ascii="Times New Roman" w:eastAsia="Times New Roman" w:hAnsi="Times New Roman" w:cs="Times New Roman"/>
          <w:sz w:val="24"/>
          <w:szCs w:val="24"/>
        </w:rPr>
        <w:t xml:space="preserve"> vertinant didžiausią galimą priteistinų išlaidų dydį, </w:t>
      </w:r>
      <w:r w:rsidR="00CA04C7" w:rsidRPr="008E3B18">
        <w:rPr>
          <w:rFonts w:ascii="Times New Roman" w:eastAsia="Times New Roman" w:hAnsi="Times New Roman" w:cs="Times New Roman"/>
          <w:sz w:val="24"/>
          <w:szCs w:val="24"/>
        </w:rPr>
        <w:t xml:space="preserve">į suteiktų paslaugų įkainius </w:t>
      </w:r>
      <w:r w:rsidR="009E101F" w:rsidRPr="00316B9A">
        <w:rPr>
          <w:rFonts w:ascii="Times New Roman" w:eastAsia="Times New Roman" w:hAnsi="Times New Roman" w:cs="Times New Roman"/>
          <w:sz w:val="24"/>
          <w:szCs w:val="24"/>
        </w:rPr>
        <w:t>įtrauktinas 21</w:t>
      </w:r>
      <w:r w:rsidR="00ED030F">
        <w:rPr>
          <w:rFonts w:ascii="Times New Roman" w:eastAsia="Times New Roman" w:hAnsi="Times New Roman" w:cs="Times New Roman"/>
          <w:sz w:val="24"/>
          <w:szCs w:val="24"/>
        </w:rPr>
        <w:t> </w:t>
      </w:r>
      <w:r w:rsidR="009E101F" w:rsidRPr="00316B9A">
        <w:rPr>
          <w:rFonts w:ascii="Times New Roman" w:eastAsia="Times New Roman" w:hAnsi="Times New Roman" w:cs="Times New Roman"/>
          <w:sz w:val="24"/>
          <w:szCs w:val="24"/>
        </w:rPr>
        <w:t>proc. PVM.</w:t>
      </w:r>
    </w:p>
    <w:p w14:paraId="25659ED2" w14:textId="02671D3C" w:rsidR="00000492" w:rsidRPr="009A589F" w:rsidRDefault="00000492" w:rsidP="00FB1E9D">
      <w:pPr>
        <w:pStyle w:val="Sraopastraipa"/>
        <w:numPr>
          <w:ilvl w:val="0"/>
          <w:numId w:val="9"/>
        </w:numPr>
        <w:spacing w:after="120" w:line="240" w:lineRule="auto"/>
        <w:ind w:left="482" w:hanging="482"/>
        <w:contextualSpacing w:val="0"/>
        <w:jc w:val="both"/>
        <w:rPr>
          <w:rFonts w:ascii="Times New Roman" w:eastAsia="Times New Roman" w:hAnsi="Times New Roman" w:cs="Times New Roman"/>
          <w:sz w:val="24"/>
          <w:szCs w:val="24"/>
        </w:rPr>
      </w:pPr>
      <w:r w:rsidRPr="009A589F">
        <w:rPr>
          <w:rFonts w:ascii="Times New Roman" w:eastAsia="Times New Roman" w:hAnsi="Times New Roman" w:cs="Times New Roman"/>
          <w:sz w:val="24"/>
          <w:szCs w:val="24"/>
        </w:rPr>
        <w:t xml:space="preserve">Teisėjų kolegijos vertinimu, atsakovės nurodytos 176 Eur išlaidos priskirtinos prie atskirojo skundo parengimo išlaidų. Tokiu atveju laikytina, kad atsakovė prašo priteisti </w:t>
      </w:r>
      <w:r w:rsidR="009A589F" w:rsidRPr="009A589F">
        <w:rPr>
          <w:rFonts w:ascii="Times New Roman" w:eastAsia="Times New Roman" w:hAnsi="Times New Roman" w:cs="Times New Roman"/>
          <w:sz w:val="24"/>
          <w:szCs w:val="24"/>
        </w:rPr>
        <w:t>3842,96 Eur</w:t>
      </w:r>
      <w:r w:rsidRPr="009A589F">
        <w:rPr>
          <w:rFonts w:ascii="Times New Roman" w:eastAsia="Times New Roman" w:hAnsi="Times New Roman" w:cs="Times New Roman"/>
          <w:sz w:val="24"/>
          <w:szCs w:val="24"/>
        </w:rPr>
        <w:t xml:space="preserve"> bylinėjimosi išlaidų</w:t>
      </w:r>
      <w:r w:rsidR="00C33F10">
        <w:rPr>
          <w:rFonts w:ascii="Times New Roman" w:eastAsia="Times New Roman" w:hAnsi="Times New Roman" w:cs="Times New Roman"/>
          <w:sz w:val="24"/>
          <w:szCs w:val="24"/>
        </w:rPr>
        <w:t xml:space="preserve"> atlyginimo</w:t>
      </w:r>
      <w:r w:rsidRPr="009A589F">
        <w:rPr>
          <w:rFonts w:ascii="Times New Roman" w:eastAsia="Times New Roman" w:hAnsi="Times New Roman" w:cs="Times New Roman"/>
          <w:sz w:val="24"/>
          <w:szCs w:val="24"/>
        </w:rPr>
        <w:t xml:space="preserve"> už atskirojo skundo parengimą. Kaip minėta šios </w:t>
      </w:r>
      <w:r w:rsidRPr="001C2EEE">
        <w:rPr>
          <w:rFonts w:ascii="Times New Roman" w:eastAsia="Times New Roman" w:hAnsi="Times New Roman" w:cs="Times New Roman"/>
          <w:sz w:val="24"/>
          <w:szCs w:val="24"/>
        </w:rPr>
        <w:t xml:space="preserve">nutarties </w:t>
      </w:r>
      <w:r w:rsidR="001C0B56" w:rsidRPr="001C2EEE">
        <w:rPr>
          <w:rFonts w:ascii="Times New Roman" w:eastAsia="Times New Roman" w:hAnsi="Times New Roman" w:cs="Times New Roman"/>
          <w:sz w:val="24"/>
          <w:szCs w:val="24"/>
        </w:rPr>
        <w:t>11</w:t>
      </w:r>
      <w:r w:rsidR="00C27B01" w:rsidRPr="001C2EEE">
        <w:rPr>
          <w:rFonts w:ascii="Times New Roman" w:eastAsia="Times New Roman" w:hAnsi="Times New Roman" w:cs="Times New Roman"/>
          <w:sz w:val="24"/>
          <w:szCs w:val="24"/>
        </w:rPr>
        <w:t>1</w:t>
      </w:r>
      <w:r w:rsidR="00ED030F">
        <w:rPr>
          <w:rFonts w:ascii="Times New Roman" w:eastAsia="Times New Roman" w:hAnsi="Times New Roman" w:cs="Times New Roman"/>
          <w:sz w:val="24"/>
          <w:szCs w:val="24"/>
        </w:rPr>
        <w:t> </w:t>
      </w:r>
      <w:r w:rsidRPr="001C2EEE">
        <w:rPr>
          <w:rFonts w:ascii="Times New Roman" w:eastAsia="Times New Roman" w:hAnsi="Times New Roman" w:cs="Times New Roman"/>
          <w:sz w:val="24"/>
          <w:szCs w:val="24"/>
        </w:rPr>
        <w:t>punkte</w:t>
      </w:r>
      <w:r w:rsidR="00ED030F">
        <w:rPr>
          <w:rFonts w:ascii="Times New Roman" w:eastAsia="Times New Roman" w:hAnsi="Times New Roman" w:cs="Times New Roman"/>
          <w:sz w:val="24"/>
          <w:szCs w:val="24"/>
        </w:rPr>
        <w:t>,</w:t>
      </w:r>
      <w:r w:rsidRPr="001C2EEE">
        <w:rPr>
          <w:rFonts w:ascii="Times New Roman" w:eastAsia="Times New Roman" w:hAnsi="Times New Roman" w:cs="Times New Roman"/>
          <w:sz w:val="24"/>
          <w:szCs w:val="24"/>
        </w:rPr>
        <w:t xml:space="preserve"> atsakovės pateiktą atskirąjį skundą pagal jo turinį yra pagrindas prilyginti apeliaciniam skundui ir sprendžiant dėl priteistinų išlaidų dydžio atsižvelgti į Rekomendacijų 8.10 punktą. Apskaičiuojant atsakovei priteistiną sumą už atskir</w:t>
      </w:r>
      <w:r w:rsidR="001C0B56" w:rsidRPr="001C2EEE">
        <w:rPr>
          <w:rFonts w:ascii="Times New Roman" w:eastAsia="Times New Roman" w:hAnsi="Times New Roman" w:cs="Times New Roman"/>
          <w:sz w:val="24"/>
          <w:szCs w:val="24"/>
        </w:rPr>
        <w:t>o</w:t>
      </w:r>
      <w:r w:rsidRPr="001C2EEE">
        <w:rPr>
          <w:rFonts w:ascii="Times New Roman" w:eastAsia="Times New Roman" w:hAnsi="Times New Roman" w:cs="Times New Roman"/>
          <w:sz w:val="24"/>
          <w:szCs w:val="24"/>
        </w:rPr>
        <w:t xml:space="preserve">jo skundo, prilyginamo apeliaciniam </w:t>
      </w:r>
      <w:r w:rsidRPr="009A589F">
        <w:rPr>
          <w:rFonts w:ascii="Times New Roman" w:eastAsia="Times New Roman" w:hAnsi="Times New Roman" w:cs="Times New Roman"/>
          <w:sz w:val="24"/>
          <w:szCs w:val="24"/>
        </w:rPr>
        <w:t>skundui, parengimą, taikytinas Rekomendacijų 8.10 punkte nustatytas 1,7</w:t>
      </w:r>
      <w:r w:rsidR="00ED030F">
        <w:rPr>
          <w:rFonts w:ascii="Times New Roman" w:eastAsia="Times New Roman" w:hAnsi="Times New Roman" w:cs="Times New Roman"/>
          <w:sz w:val="24"/>
          <w:szCs w:val="24"/>
        </w:rPr>
        <w:t> </w:t>
      </w:r>
      <w:r w:rsidRPr="009A589F">
        <w:rPr>
          <w:rFonts w:ascii="Times New Roman" w:eastAsia="Times New Roman" w:hAnsi="Times New Roman" w:cs="Times New Roman"/>
          <w:sz w:val="24"/>
          <w:szCs w:val="24"/>
        </w:rPr>
        <w:t xml:space="preserve">koeficientas, kurio pagrindu imamas Lietuvos statistikos departamento skelbiamas 2023 m. </w:t>
      </w:r>
      <w:r w:rsidR="00C33F10">
        <w:rPr>
          <w:rFonts w:ascii="Times New Roman" w:eastAsia="Times New Roman" w:hAnsi="Times New Roman" w:cs="Times New Roman"/>
          <w:sz w:val="24"/>
          <w:szCs w:val="24"/>
        </w:rPr>
        <w:t>ketvirtojo</w:t>
      </w:r>
      <w:r w:rsidRPr="009A589F">
        <w:rPr>
          <w:rFonts w:ascii="Times New Roman" w:eastAsia="Times New Roman" w:hAnsi="Times New Roman" w:cs="Times New Roman"/>
          <w:sz w:val="24"/>
          <w:szCs w:val="24"/>
        </w:rPr>
        <w:t xml:space="preserve"> ketvirčio vidutinis mėnesinis bruto darbo užmokestis šalies ūkyje (be individualių įmonių), sudaręs </w:t>
      </w:r>
      <w:r w:rsidR="00C33F10">
        <w:rPr>
          <w:rFonts w:ascii="Times New Roman" w:eastAsia="Times New Roman" w:hAnsi="Times New Roman" w:cs="Times New Roman"/>
          <w:sz w:val="24"/>
          <w:szCs w:val="24"/>
        </w:rPr>
        <w:t>2110,30</w:t>
      </w:r>
      <w:r w:rsidRPr="009A589F">
        <w:rPr>
          <w:rFonts w:ascii="Times New Roman" w:eastAsia="Times New Roman" w:hAnsi="Times New Roman" w:cs="Times New Roman"/>
          <w:sz w:val="24"/>
          <w:szCs w:val="24"/>
        </w:rPr>
        <w:t xml:space="preserve"> Eur, todėl didžiausia priteistina suma už </w:t>
      </w:r>
      <w:r w:rsidR="00C33F10">
        <w:rPr>
          <w:rFonts w:ascii="Times New Roman" w:eastAsia="Times New Roman" w:hAnsi="Times New Roman" w:cs="Times New Roman"/>
          <w:sz w:val="24"/>
          <w:szCs w:val="24"/>
        </w:rPr>
        <w:t>šio procesinio dokumento</w:t>
      </w:r>
      <w:r w:rsidRPr="009A589F">
        <w:rPr>
          <w:rFonts w:ascii="Times New Roman" w:eastAsia="Times New Roman" w:hAnsi="Times New Roman" w:cs="Times New Roman"/>
          <w:sz w:val="24"/>
          <w:szCs w:val="24"/>
        </w:rPr>
        <w:t xml:space="preserve"> parengimą </w:t>
      </w:r>
      <w:r w:rsidR="001C2EEE">
        <w:rPr>
          <w:rFonts w:ascii="Times New Roman" w:eastAsia="Times New Roman" w:hAnsi="Times New Roman" w:cs="Times New Roman"/>
          <w:sz w:val="24"/>
          <w:szCs w:val="24"/>
        </w:rPr>
        <w:t xml:space="preserve">yra </w:t>
      </w:r>
      <w:r w:rsidR="00C33F10">
        <w:rPr>
          <w:rFonts w:ascii="Times New Roman" w:eastAsia="Times New Roman" w:hAnsi="Times New Roman" w:cs="Times New Roman"/>
          <w:sz w:val="24"/>
          <w:szCs w:val="24"/>
        </w:rPr>
        <w:t>358</w:t>
      </w:r>
      <w:r w:rsidR="001C2EEE">
        <w:rPr>
          <w:rFonts w:ascii="Times New Roman" w:eastAsia="Times New Roman" w:hAnsi="Times New Roman" w:cs="Times New Roman"/>
          <w:sz w:val="24"/>
          <w:szCs w:val="24"/>
        </w:rPr>
        <w:t>8</w:t>
      </w:r>
      <w:r w:rsidR="00CA04C7">
        <w:rPr>
          <w:rFonts w:ascii="Times New Roman" w:eastAsia="Times New Roman" w:hAnsi="Times New Roman" w:cs="Times New Roman"/>
          <w:sz w:val="24"/>
          <w:szCs w:val="24"/>
        </w:rPr>
        <w:t> </w:t>
      </w:r>
      <w:r w:rsidRPr="009A589F">
        <w:rPr>
          <w:rFonts w:ascii="Times New Roman" w:eastAsia="Times New Roman" w:hAnsi="Times New Roman" w:cs="Times New Roman"/>
          <w:sz w:val="24"/>
          <w:szCs w:val="24"/>
        </w:rPr>
        <w:t>Eur (</w:t>
      </w:r>
      <w:r w:rsidR="00C33F10" w:rsidRPr="00C33F10">
        <w:rPr>
          <w:rFonts w:ascii="Times New Roman" w:eastAsia="Times New Roman" w:hAnsi="Times New Roman" w:cs="Times New Roman"/>
          <w:sz w:val="24"/>
          <w:szCs w:val="24"/>
        </w:rPr>
        <w:t xml:space="preserve">2110,3 </w:t>
      </w:r>
      <w:r w:rsidRPr="009A589F">
        <w:rPr>
          <w:rFonts w:ascii="Times New Roman" w:eastAsia="Times New Roman" w:hAnsi="Times New Roman" w:cs="Times New Roman"/>
          <w:sz w:val="24"/>
          <w:szCs w:val="24"/>
        </w:rPr>
        <w:t>Eur x 1,7). Tokiu atveju atsakovei mažintina prašoma priteisti bylinėjimosi išlaidų suma iki Rekomendacijose nustatytos didžiausios už tokio procesinio dokumento parengimą nurodytos sumos</w:t>
      </w:r>
      <w:r w:rsidR="009A589F">
        <w:rPr>
          <w:rFonts w:ascii="Times New Roman" w:eastAsia="Times New Roman" w:hAnsi="Times New Roman" w:cs="Times New Roman"/>
          <w:sz w:val="24"/>
          <w:szCs w:val="24"/>
        </w:rPr>
        <w:t xml:space="preserve"> – </w:t>
      </w:r>
      <w:r w:rsidR="00C33F10" w:rsidRPr="00CA04C7">
        <w:rPr>
          <w:rFonts w:ascii="Times New Roman" w:eastAsia="Times New Roman" w:hAnsi="Times New Roman" w:cs="Times New Roman"/>
          <w:sz w:val="24"/>
          <w:szCs w:val="24"/>
        </w:rPr>
        <w:t>358</w:t>
      </w:r>
      <w:r w:rsidR="001C2EEE" w:rsidRPr="00CA04C7">
        <w:rPr>
          <w:rFonts w:ascii="Times New Roman" w:eastAsia="Times New Roman" w:hAnsi="Times New Roman" w:cs="Times New Roman"/>
          <w:sz w:val="24"/>
          <w:szCs w:val="24"/>
        </w:rPr>
        <w:t>8</w:t>
      </w:r>
      <w:r w:rsidR="009A589F" w:rsidRPr="00CA04C7">
        <w:rPr>
          <w:rFonts w:ascii="Times New Roman" w:eastAsia="Times New Roman" w:hAnsi="Times New Roman" w:cs="Times New Roman"/>
          <w:sz w:val="24"/>
          <w:szCs w:val="24"/>
        </w:rPr>
        <w:t xml:space="preserve"> Eur</w:t>
      </w:r>
      <w:r w:rsidRPr="00CA04C7">
        <w:rPr>
          <w:rFonts w:ascii="Times New Roman" w:eastAsia="Times New Roman" w:hAnsi="Times New Roman" w:cs="Times New Roman"/>
          <w:sz w:val="24"/>
          <w:szCs w:val="24"/>
        </w:rPr>
        <w:t>.</w:t>
      </w:r>
      <w:r w:rsidRPr="009A589F">
        <w:rPr>
          <w:rFonts w:ascii="Times New Roman" w:eastAsia="Times New Roman" w:hAnsi="Times New Roman" w:cs="Times New Roman"/>
          <w:sz w:val="24"/>
          <w:szCs w:val="24"/>
        </w:rPr>
        <w:t xml:space="preserve"> </w:t>
      </w:r>
    </w:p>
    <w:p w14:paraId="3677B8DF" w14:textId="77777777" w:rsidR="00535626" w:rsidRDefault="00000492" w:rsidP="00535626">
      <w:pPr>
        <w:pStyle w:val="Sraopastraipa"/>
        <w:numPr>
          <w:ilvl w:val="0"/>
          <w:numId w:val="9"/>
        </w:numPr>
        <w:spacing w:after="120" w:line="240" w:lineRule="auto"/>
        <w:contextualSpacing w:val="0"/>
        <w:jc w:val="both"/>
        <w:rPr>
          <w:rFonts w:ascii="Times New Roman" w:eastAsia="Times New Roman" w:hAnsi="Times New Roman" w:cs="Times New Roman"/>
          <w:sz w:val="24"/>
          <w:szCs w:val="24"/>
        </w:rPr>
      </w:pPr>
      <w:r w:rsidRPr="00535626">
        <w:rPr>
          <w:rFonts w:ascii="Times New Roman" w:eastAsia="Times New Roman" w:hAnsi="Times New Roman" w:cs="Times New Roman"/>
          <w:sz w:val="24"/>
          <w:szCs w:val="24"/>
        </w:rPr>
        <w:t>Atsakovei nepriteistinas 126 Eur išlaidų atlyginimas už prašymo dėl bylinėjimosi išlaidų priteisimo parengimą, kadangi tokios paslaugos negali būti laikomos savarankiškomis teisinėmis paslaugomis ir yra vertinamos kaip kitų paslaugų, susijusių su atitinkamų procesinių dokumentų parengimu, sudėtinė dalis, todėl pagal Rekomendacijas už šias paslaugas atskirai bylinėjimosi išlaidų atlyginimas nėra priteisiamas.</w:t>
      </w:r>
    </w:p>
    <w:p w14:paraId="004356B8" w14:textId="48D945A9" w:rsidR="00535626" w:rsidRPr="00CA04C7" w:rsidRDefault="00000492" w:rsidP="00535626">
      <w:pPr>
        <w:pStyle w:val="Sraopastraipa"/>
        <w:numPr>
          <w:ilvl w:val="0"/>
          <w:numId w:val="9"/>
        </w:numPr>
        <w:spacing w:after="120" w:line="240" w:lineRule="auto"/>
        <w:contextualSpacing w:val="0"/>
        <w:jc w:val="both"/>
        <w:rPr>
          <w:rFonts w:ascii="Times New Roman" w:eastAsia="Times New Roman" w:hAnsi="Times New Roman" w:cs="Times New Roman"/>
          <w:color w:val="FF0000"/>
          <w:sz w:val="24"/>
          <w:szCs w:val="24"/>
        </w:rPr>
      </w:pPr>
      <w:r w:rsidRPr="00CA04C7">
        <w:rPr>
          <w:rFonts w:ascii="Times New Roman" w:eastAsia="Times New Roman" w:hAnsi="Times New Roman" w:cs="Times New Roman"/>
          <w:sz w:val="24"/>
          <w:szCs w:val="24"/>
        </w:rPr>
        <w:t xml:space="preserve">Nagrinėjant bylą kasaciniame teisme atsakovė </w:t>
      </w:r>
      <w:r w:rsidR="009A589F" w:rsidRPr="00CA04C7">
        <w:rPr>
          <w:rFonts w:ascii="Times New Roman" w:eastAsia="Times New Roman" w:hAnsi="Times New Roman" w:cs="Times New Roman"/>
          <w:sz w:val="24"/>
          <w:szCs w:val="24"/>
        </w:rPr>
        <w:t xml:space="preserve">pagal 2023 m. lapkričio 30 d. sąskaitą </w:t>
      </w:r>
      <w:r w:rsidRPr="00CA04C7">
        <w:rPr>
          <w:rFonts w:ascii="Times New Roman" w:eastAsia="Times New Roman" w:hAnsi="Times New Roman" w:cs="Times New Roman"/>
          <w:sz w:val="24"/>
          <w:szCs w:val="24"/>
        </w:rPr>
        <w:t xml:space="preserve">prašė priteisti iš pareiškėjos 8500,24 Eur </w:t>
      </w:r>
      <w:r w:rsidR="00C33F10" w:rsidRPr="00CA04C7">
        <w:rPr>
          <w:rFonts w:ascii="Times New Roman" w:eastAsia="Times New Roman" w:hAnsi="Times New Roman" w:cs="Times New Roman"/>
          <w:sz w:val="24"/>
          <w:szCs w:val="24"/>
        </w:rPr>
        <w:t xml:space="preserve">su PVM </w:t>
      </w:r>
      <w:r w:rsidRPr="00CA04C7">
        <w:rPr>
          <w:rFonts w:ascii="Times New Roman" w:eastAsia="Times New Roman" w:hAnsi="Times New Roman" w:cs="Times New Roman"/>
          <w:sz w:val="24"/>
          <w:szCs w:val="24"/>
        </w:rPr>
        <w:t>bylinėjimosi išlaidų atlyginim</w:t>
      </w:r>
      <w:r w:rsidR="00CA04C7" w:rsidRPr="00CA04C7">
        <w:rPr>
          <w:rFonts w:ascii="Times New Roman" w:eastAsia="Times New Roman" w:hAnsi="Times New Roman" w:cs="Times New Roman"/>
          <w:sz w:val="24"/>
          <w:szCs w:val="24"/>
        </w:rPr>
        <w:t>ą</w:t>
      </w:r>
      <w:r w:rsidRPr="00CA04C7">
        <w:rPr>
          <w:rFonts w:ascii="Times New Roman" w:eastAsia="Times New Roman" w:hAnsi="Times New Roman" w:cs="Times New Roman"/>
          <w:sz w:val="24"/>
          <w:szCs w:val="24"/>
        </w:rPr>
        <w:t>, kur</w:t>
      </w:r>
      <w:r w:rsidR="00C33F10" w:rsidRPr="00CA04C7">
        <w:rPr>
          <w:rFonts w:ascii="Times New Roman" w:eastAsia="Times New Roman" w:hAnsi="Times New Roman" w:cs="Times New Roman"/>
          <w:sz w:val="24"/>
          <w:szCs w:val="24"/>
        </w:rPr>
        <w:t>į</w:t>
      </w:r>
      <w:r w:rsidRPr="00CA04C7">
        <w:rPr>
          <w:rFonts w:ascii="Times New Roman" w:eastAsia="Times New Roman" w:hAnsi="Times New Roman" w:cs="Times New Roman"/>
          <w:sz w:val="24"/>
          <w:szCs w:val="24"/>
        </w:rPr>
        <w:t xml:space="preserve"> sudaro 1024,99</w:t>
      </w:r>
      <w:r w:rsidR="00C33F10" w:rsidRPr="00CA04C7">
        <w:rPr>
          <w:rFonts w:ascii="Times New Roman" w:eastAsia="Times New Roman" w:hAnsi="Times New Roman" w:cs="Times New Roman"/>
          <w:sz w:val="24"/>
          <w:szCs w:val="24"/>
        </w:rPr>
        <w:t> </w:t>
      </w:r>
      <w:r w:rsidRPr="00CA04C7">
        <w:rPr>
          <w:rFonts w:ascii="Times New Roman" w:eastAsia="Times New Roman" w:hAnsi="Times New Roman" w:cs="Times New Roman"/>
          <w:sz w:val="24"/>
          <w:szCs w:val="24"/>
        </w:rPr>
        <w:t xml:space="preserve">Eur </w:t>
      </w:r>
      <w:r w:rsidR="00C33F10" w:rsidRPr="00CA04C7">
        <w:rPr>
          <w:rFonts w:ascii="Times New Roman" w:eastAsia="Times New Roman" w:hAnsi="Times New Roman" w:cs="Times New Roman"/>
          <w:sz w:val="24"/>
          <w:szCs w:val="24"/>
        </w:rPr>
        <w:t xml:space="preserve">už </w:t>
      </w:r>
      <w:r w:rsidRPr="00CA04C7">
        <w:rPr>
          <w:rFonts w:ascii="Times New Roman" w:eastAsia="Times New Roman" w:hAnsi="Times New Roman" w:cs="Times New Roman"/>
          <w:sz w:val="24"/>
          <w:szCs w:val="24"/>
        </w:rPr>
        <w:t>bylos medžiagos ir teismo sprendimų analiz</w:t>
      </w:r>
      <w:r w:rsidR="00C33F10" w:rsidRPr="00CA04C7">
        <w:rPr>
          <w:rFonts w:ascii="Times New Roman" w:eastAsia="Times New Roman" w:hAnsi="Times New Roman" w:cs="Times New Roman"/>
          <w:sz w:val="24"/>
          <w:szCs w:val="24"/>
        </w:rPr>
        <w:t>ę</w:t>
      </w:r>
      <w:r w:rsidRPr="00CA04C7">
        <w:rPr>
          <w:rFonts w:ascii="Times New Roman" w:eastAsia="Times New Roman" w:hAnsi="Times New Roman" w:cs="Times New Roman"/>
          <w:sz w:val="24"/>
          <w:szCs w:val="24"/>
        </w:rPr>
        <w:t>, teismų praktikos apžvalg</w:t>
      </w:r>
      <w:r w:rsidR="00C33F10" w:rsidRPr="00CA04C7">
        <w:rPr>
          <w:rFonts w:ascii="Times New Roman" w:eastAsia="Times New Roman" w:hAnsi="Times New Roman" w:cs="Times New Roman"/>
          <w:sz w:val="24"/>
          <w:szCs w:val="24"/>
        </w:rPr>
        <w:t>ą</w:t>
      </w:r>
      <w:r w:rsidRPr="00CA04C7">
        <w:rPr>
          <w:rFonts w:ascii="Times New Roman" w:eastAsia="Times New Roman" w:hAnsi="Times New Roman" w:cs="Times New Roman"/>
          <w:sz w:val="24"/>
          <w:szCs w:val="24"/>
        </w:rPr>
        <w:t xml:space="preserve"> ir </w:t>
      </w:r>
      <w:r w:rsidRPr="00CA04C7">
        <w:rPr>
          <w:rFonts w:ascii="Times New Roman" w:eastAsia="Times New Roman" w:hAnsi="Times New Roman" w:cs="Times New Roman"/>
          <w:sz w:val="24"/>
          <w:szCs w:val="24"/>
        </w:rPr>
        <w:lastRenderedPageBreak/>
        <w:t>kasacinio skundo argumentų identifikavim</w:t>
      </w:r>
      <w:r w:rsidR="00C33F10" w:rsidRPr="00CA04C7">
        <w:rPr>
          <w:rFonts w:ascii="Times New Roman" w:eastAsia="Times New Roman" w:hAnsi="Times New Roman" w:cs="Times New Roman"/>
          <w:sz w:val="24"/>
          <w:szCs w:val="24"/>
        </w:rPr>
        <w:t>ą</w:t>
      </w:r>
      <w:r w:rsidR="009A589F" w:rsidRPr="00CA04C7">
        <w:rPr>
          <w:rFonts w:ascii="Times New Roman" w:eastAsia="Times New Roman" w:hAnsi="Times New Roman" w:cs="Times New Roman"/>
          <w:sz w:val="24"/>
          <w:szCs w:val="24"/>
        </w:rPr>
        <w:t>,</w:t>
      </w:r>
      <w:r w:rsidRPr="00CA04C7">
        <w:rPr>
          <w:rFonts w:ascii="Times New Roman" w:eastAsia="Times New Roman" w:hAnsi="Times New Roman" w:cs="Times New Roman"/>
          <w:sz w:val="24"/>
          <w:szCs w:val="24"/>
        </w:rPr>
        <w:t xml:space="preserve"> 4000 Eur </w:t>
      </w:r>
      <w:r w:rsidR="00C33F10" w:rsidRPr="00CA04C7">
        <w:rPr>
          <w:rFonts w:ascii="Times New Roman" w:eastAsia="Times New Roman" w:hAnsi="Times New Roman" w:cs="Times New Roman"/>
          <w:sz w:val="24"/>
          <w:szCs w:val="24"/>
        </w:rPr>
        <w:t xml:space="preserve">už </w:t>
      </w:r>
      <w:r w:rsidRPr="00CA04C7">
        <w:rPr>
          <w:rFonts w:ascii="Times New Roman" w:eastAsia="Times New Roman" w:hAnsi="Times New Roman" w:cs="Times New Roman"/>
          <w:sz w:val="24"/>
          <w:szCs w:val="24"/>
        </w:rPr>
        <w:t>kasacinio skundo parengim</w:t>
      </w:r>
      <w:r w:rsidR="009A589F" w:rsidRPr="00CA04C7">
        <w:rPr>
          <w:rFonts w:ascii="Times New Roman" w:eastAsia="Times New Roman" w:hAnsi="Times New Roman" w:cs="Times New Roman"/>
          <w:sz w:val="24"/>
          <w:szCs w:val="24"/>
        </w:rPr>
        <w:t>ą</w:t>
      </w:r>
      <w:r w:rsidRPr="00CA04C7">
        <w:rPr>
          <w:rFonts w:ascii="Times New Roman" w:eastAsia="Times New Roman" w:hAnsi="Times New Roman" w:cs="Times New Roman"/>
          <w:sz w:val="24"/>
          <w:szCs w:val="24"/>
        </w:rPr>
        <w:t xml:space="preserve"> ir 2000</w:t>
      </w:r>
      <w:r w:rsidR="00C33F10" w:rsidRPr="00CA04C7">
        <w:rPr>
          <w:rFonts w:ascii="Times New Roman" w:eastAsia="Times New Roman" w:hAnsi="Times New Roman" w:cs="Times New Roman"/>
          <w:sz w:val="24"/>
          <w:szCs w:val="24"/>
        </w:rPr>
        <w:t> </w:t>
      </w:r>
      <w:r w:rsidRPr="00CA04C7">
        <w:rPr>
          <w:rFonts w:ascii="Times New Roman" w:eastAsia="Times New Roman" w:hAnsi="Times New Roman" w:cs="Times New Roman"/>
          <w:sz w:val="24"/>
          <w:szCs w:val="24"/>
        </w:rPr>
        <w:t>Eur už atsiliepimo į trečiojo asmens kasacinį skundą parengim</w:t>
      </w:r>
      <w:r w:rsidR="009A589F" w:rsidRPr="00CA04C7">
        <w:rPr>
          <w:rFonts w:ascii="Times New Roman" w:eastAsia="Times New Roman" w:hAnsi="Times New Roman" w:cs="Times New Roman"/>
          <w:sz w:val="24"/>
          <w:szCs w:val="24"/>
        </w:rPr>
        <w:t>ą</w:t>
      </w:r>
      <w:r w:rsidRPr="00CA04C7">
        <w:rPr>
          <w:rFonts w:ascii="Times New Roman" w:eastAsia="Times New Roman" w:hAnsi="Times New Roman" w:cs="Times New Roman"/>
          <w:sz w:val="24"/>
          <w:szCs w:val="24"/>
        </w:rPr>
        <w:t xml:space="preserve">. </w:t>
      </w:r>
      <w:r w:rsidR="00535626" w:rsidRPr="00CA04C7">
        <w:rPr>
          <w:rFonts w:ascii="Times New Roman" w:eastAsia="Times New Roman" w:hAnsi="Times New Roman" w:cs="Times New Roman"/>
          <w:sz w:val="24"/>
          <w:szCs w:val="24"/>
        </w:rPr>
        <w:t>Pažymėtina, kad teisinių paslaugų ataskaitoje paslaugų įkainiai nurodyti be PVM, todėl vertinant didžiausią galimą priteistin</w:t>
      </w:r>
      <w:r w:rsidR="00ED030F">
        <w:rPr>
          <w:rFonts w:ascii="Times New Roman" w:eastAsia="Times New Roman" w:hAnsi="Times New Roman" w:cs="Times New Roman"/>
          <w:sz w:val="24"/>
          <w:szCs w:val="24"/>
        </w:rPr>
        <w:t>ą</w:t>
      </w:r>
      <w:r w:rsidR="00535626" w:rsidRPr="00CA04C7">
        <w:rPr>
          <w:rFonts w:ascii="Times New Roman" w:eastAsia="Times New Roman" w:hAnsi="Times New Roman" w:cs="Times New Roman"/>
          <w:sz w:val="24"/>
          <w:szCs w:val="24"/>
        </w:rPr>
        <w:t xml:space="preserve"> išlaidų </w:t>
      </w:r>
      <w:r w:rsidR="00ED030F">
        <w:rPr>
          <w:rFonts w:ascii="Times New Roman" w:eastAsia="Times New Roman" w:hAnsi="Times New Roman" w:cs="Times New Roman"/>
          <w:sz w:val="24"/>
          <w:szCs w:val="24"/>
        </w:rPr>
        <w:t xml:space="preserve">atlyginimo </w:t>
      </w:r>
      <w:r w:rsidR="00535626" w:rsidRPr="00CA04C7">
        <w:rPr>
          <w:rFonts w:ascii="Times New Roman" w:eastAsia="Times New Roman" w:hAnsi="Times New Roman" w:cs="Times New Roman"/>
          <w:sz w:val="24"/>
          <w:szCs w:val="24"/>
        </w:rPr>
        <w:t xml:space="preserve">dydį, </w:t>
      </w:r>
      <w:r w:rsidR="00CA04C7" w:rsidRPr="008E3B18">
        <w:rPr>
          <w:rFonts w:ascii="Times New Roman" w:eastAsia="Times New Roman" w:hAnsi="Times New Roman" w:cs="Times New Roman"/>
          <w:sz w:val="24"/>
          <w:szCs w:val="24"/>
        </w:rPr>
        <w:t xml:space="preserve">į suteiktų paslaugų įkainius </w:t>
      </w:r>
      <w:r w:rsidR="00535626" w:rsidRPr="00CA04C7">
        <w:rPr>
          <w:rFonts w:ascii="Times New Roman" w:eastAsia="Times New Roman" w:hAnsi="Times New Roman" w:cs="Times New Roman"/>
          <w:sz w:val="24"/>
          <w:szCs w:val="24"/>
        </w:rPr>
        <w:t>įtrauktinas 21 proc. PVM.</w:t>
      </w:r>
    </w:p>
    <w:p w14:paraId="4E441D9A" w14:textId="40662616" w:rsidR="00000492" w:rsidRPr="00535626" w:rsidRDefault="00000492" w:rsidP="00FB1E9D">
      <w:pPr>
        <w:pStyle w:val="Sraopastraipa"/>
        <w:numPr>
          <w:ilvl w:val="0"/>
          <w:numId w:val="9"/>
        </w:numPr>
        <w:spacing w:after="120" w:line="240" w:lineRule="auto"/>
        <w:ind w:left="482" w:hanging="482"/>
        <w:contextualSpacing w:val="0"/>
        <w:jc w:val="both"/>
        <w:rPr>
          <w:rFonts w:ascii="Times New Roman" w:eastAsia="Times New Roman" w:hAnsi="Times New Roman" w:cs="Times New Roman"/>
          <w:sz w:val="24"/>
          <w:szCs w:val="24"/>
        </w:rPr>
      </w:pPr>
      <w:r w:rsidRPr="00535626">
        <w:rPr>
          <w:rFonts w:ascii="Times New Roman" w:eastAsia="Times New Roman" w:hAnsi="Times New Roman" w:cs="Times New Roman"/>
          <w:sz w:val="24"/>
          <w:szCs w:val="24"/>
        </w:rPr>
        <w:t>Teisėjų kolegija atsakovės 1024,99 Eur nurodytų išlaidų nevertina kaip savarankiškų ir jas priskiria prie kasacinio skundo parengimo išlaidų. Tokiu atveju laikytina, kad atsakovė prašo priteisti 6080,24</w:t>
      </w:r>
      <w:r w:rsidR="00C33F10">
        <w:rPr>
          <w:rFonts w:ascii="Times New Roman" w:eastAsia="Times New Roman" w:hAnsi="Times New Roman" w:cs="Times New Roman"/>
          <w:sz w:val="24"/>
          <w:szCs w:val="24"/>
        </w:rPr>
        <w:t xml:space="preserve"> Eur</w:t>
      </w:r>
      <w:r w:rsidRPr="00535626">
        <w:rPr>
          <w:rFonts w:ascii="Times New Roman" w:eastAsia="Times New Roman" w:hAnsi="Times New Roman" w:cs="Times New Roman"/>
          <w:sz w:val="24"/>
          <w:szCs w:val="24"/>
        </w:rPr>
        <w:t xml:space="preserve"> bylinėjimosi išlaidų</w:t>
      </w:r>
      <w:r w:rsidR="00C33F10">
        <w:rPr>
          <w:rFonts w:ascii="Times New Roman" w:eastAsia="Times New Roman" w:hAnsi="Times New Roman" w:cs="Times New Roman"/>
          <w:sz w:val="24"/>
          <w:szCs w:val="24"/>
        </w:rPr>
        <w:t xml:space="preserve"> atlyginimo</w:t>
      </w:r>
      <w:r w:rsidRPr="00535626">
        <w:rPr>
          <w:rFonts w:ascii="Times New Roman" w:eastAsia="Times New Roman" w:hAnsi="Times New Roman" w:cs="Times New Roman"/>
          <w:sz w:val="24"/>
          <w:szCs w:val="24"/>
        </w:rPr>
        <w:t xml:space="preserve"> už kasacinio skundo parengimą.</w:t>
      </w:r>
      <w:r w:rsidR="00535626">
        <w:rPr>
          <w:rFonts w:ascii="Times New Roman" w:eastAsia="Times New Roman" w:hAnsi="Times New Roman" w:cs="Times New Roman"/>
          <w:sz w:val="24"/>
          <w:szCs w:val="24"/>
        </w:rPr>
        <w:t xml:space="preserve"> </w:t>
      </w:r>
      <w:r w:rsidRPr="00535626">
        <w:rPr>
          <w:rFonts w:ascii="Times New Roman" w:eastAsia="Times New Roman" w:hAnsi="Times New Roman" w:cs="Times New Roman"/>
          <w:sz w:val="24"/>
          <w:szCs w:val="24"/>
        </w:rPr>
        <w:t xml:space="preserve">Apskaičiuojant atsakovei priteistiną sumą už kasacinio skundo parengimą, taikytinas Rekomendacijų 8.13 punkte nustatytas 2,2 koeficientas, kurio pagrindu imamas Lietuvos statistikos departamento skelbiamas 2023 m. </w:t>
      </w:r>
      <w:r w:rsidR="00C33F10">
        <w:rPr>
          <w:rFonts w:ascii="Times New Roman" w:eastAsia="Times New Roman" w:hAnsi="Times New Roman" w:cs="Times New Roman"/>
          <w:sz w:val="24"/>
          <w:szCs w:val="24"/>
        </w:rPr>
        <w:t>ketvirtojo</w:t>
      </w:r>
      <w:r w:rsidRPr="00535626">
        <w:rPr>
          <w:rFonts w:ascii="Times New Roman" w:eastAsia="Times New Roman" w:hAnsi="Times New Roman" w:cs="Times New Roman"/>
          <w:sz w:val="24"/>
          <w:szCs w:val="24"/>
        </w:rPr>
        <w:t xml:space="preserve"> ketvirčio vidutinis mėnesinis bruto darbo užmokestis šalies ūkyje (be individualių įmonių), sudaręs </w:t>
      </w:r>
      <w:r w:rsidR="00C33F10" w:rsidRPr="00C33F10">
        <w:rPr>
          <w:rFonts w:ascii="Times New Roman" w:eastAsia="Times New Roman" w:hAnsi="Times New Roman" w:cs="Times New Roman"/>
          <w:sz w:val="24"/>
          <w:szCs w:val="24"/>
        </w:rPr>
        <w:t>2110,3</w:t>
      </w:r>
      <w:r w:rsidR="00A058A6">
        <w:rPr>
          <w:rFonts w:ascii="Times New Roman" w:eastAsia="Times New Roman" w:hAnsi="Times New Roman" w:cs="Times New Roman"/>
          <w:sz w:val="24"/>
          <w:szCs w:val="24"/>
        </w:rPr>
        <w:t>0</w:t>
      </w:r>
      <w:r w:rsidR="00C33F10" w:rsidRPr="00C33F10">
        <w:rPr>
          <w:rFonts w:ascii="Times New Roman" w:eastAsia="Times New Roman" w:hAnsi="Times New Roman" w:cs="Times New Roman"/>
          <w:sz w:val="24"/>
          <w:szCs w:val="24"/>
        </w:rPr>
        <w:t xml:space="preserve"> </w:t>
      </w:r>
      <w:r w:rsidRPr="00535626">
        <w:rPr>
          <w:rFonts w:ascii="Times New Roman" w:eastAsia="Times New Roman" w:hAnsi="Times New Roman" w:cs="Times New Roman"/>
          <w:sz w:val="24"/>
          <w:szCs w:val="24"/>
        </w:rPr>
        <w:t xml:space="preserve">Eur, todėl atsakovei priteistina suma už kasacinio skundo parengimą sudaro </w:t>
      </w:r>
      <w:r w:rsidR="00C33F10">
        <w:rPr>
          <w:rFonts w:ascii="Times New Roman" w:eastAsia="Times New Roman" w:hAnsi="Times New Roman" w:cs="Times New Roman"/>
          <w:sz w:val="24"/>
          <w:szCs w:val="24"/>
        </w:rPr>
        <w:t>464</w:t>
      </w:r>
      <w:r w:rsidR="00AB4AEB">
        <w:rPr>
          <w:rFonts w:ascii="Times New Roman" w:eastAsia="Times New Roman" w:hAnsi="Times New Roman" w:cs="Times New Roman"/>
          <w:sz w:val="24"/>
          <w:szCs w:val="24"/>
        </w:rPr>
        <w:t>3</w:t>
      </w:r>
      <w:r w:rsidRPr="00535626">
        <w:rPr>
          <w:rFonts w:ascii="Times New Roman" w:eastAsia="Times New Roman" w:hAnsi="Times New Roman" w:cs="Times New Roman"/>
          <w:sz w:val="24"/>
          <w:szCs w:val="24"/>
        </w:rPr>
        <w:t xml:space="preserve"> Eur (</w:t>
      </w:r>
      <w:r w:rsidR="00C33F10" w:rsidRPr="00C33F10">
        <w:rPr>
          <w:rFonts w:ascii="Times New Roman" w:eastAsia="Times New Roman" w:hAnsi="Times New Roman" w:cs="Times New Roman"/>
          <w:sz w:val="24"/>
          <w:szCs w:val="24"/>
        </w:rPr>
        <w:t>2110,3</w:t>
      </w:r>
      <w:bookmarkStart w:id="18" w:name="_Hlk164863473"/>
      <w:r w:rsidR="00C33F10">
        <w:rPr>
          <w:rFonts w:ascii="Times New Roman" w:eastAsia="Times New Roman" w:hAnsi="Times New Roman" w:cs="Times New Roman"/>
          <w:sz w:val="24"/>
          <w:szCs w:val="24"/>
        </w:rPr>
        <w:t>0</w:t>
      </w:r>
      <w:bookmarkEnd w:id="18"/>
      <w:r w:rsidRPr="00535626">
        <w:rPr>
          <w:rFonts w:ascii="Times New Roman" w:eastAsia="Times New Roman" w:hAnsi="Times New Roman" w:cs="Times New Roman"/>
          <w:sz w:val="24"/>
          <w:szCs w:val="24"/>
        </w:rPr>
        <w:t xml:space="preserve"> Eur x 2,2). Atsakovės prašom</w:t>
      </w:r>
      <w:r w:rsidR="00ED030F">
        <w:rPr>
          <w:rFonts w:ascii="Times New Roman" w:eastAsia="Times New Roman" w:hAnsi="Times New Roman" w:cs="Times New Roman"/>
          <w:sz w:val="24"/>
          <w:szCs w:val="24"/>
        </w:rPr>
        <w:t>a</w:t>
      </w:r>
      <w:r w:rsidRPr="00535626">
        <w:rPr>
          <w:rFonts w:ascii="Times New Roman" w:eastAsia="Times New Roman" w:hAnsi="Times New Roman" w:cs="Times New Roman"/>
          <w:sz w:val="24"/>
          <w:szCs w:val="24"/>
        </w:rPr>
        <w:t>s priteisti išlaid</w:t>
      </w:r>
      <w:r w:rsidR="00ED030F">
        <w:rPr>
          <w:rFonts w:ascii="Times New Roman" w:eastAsia="Times New Roman" w:hAnsi="Times New Roman" w:cs="Times New Roman"/>
          <w:sz w:val="24"/>
          <w:szCs w:val="24"/>
        </w:rPr>
        <w:t>ų</w:t>
      </w:r>
      <w:r w:rsidRPr="00535626">
        <w:rPr>
          <w:rFonts w:ascii="Times New Roman" w:eastAsia="Times New Roman" w:hAnsi="Times New Roman" w:cs="Times New Roman"/>
          <w:sz w:val="24"/>
          <w:szCs w:val="24"/>
        </w:rPr>
        <w:t xml:space="preserve"> už kasacinio skundo parengimą </w:t>
      </w:r>
      <w:r w:rsidR="00ED030F">
        <w:rPr>
          <w:rFonts w:ascii="Times New Roman" w:eastAsia="Times New Roman" w:hAnsi="Times New Roman" w:cs="Times New Roman"/>
          <w:sz w:val="24"/>
          <w:szCs w:val="24"/>
        </w:rPr>
        <w:t xml:space="preserve">atlyginimas </w:t>
      </w:r>
      <w:r w:rsidRPr="00535626">
        <w:rPr>
          <w:rFonts w:ascii="Times New Roman" w:eastAsia="Times New Roman" w:hAnsi="Times New Roman" w:cs="Times New Roman"/>
          <w:sz w:val="24"/>
          <w:szCs w:val="24"/>
        </w:rPr>
        <w:t>viršija Rekomendacijose nurodytą didžiausią galimą priteisti sumą už tokio procesinio dokumento parengimą, todėl mažintin</w:t>
      </w:r>
      <w:r w:rsidR="00ED030F">
        <w:rPr>
          <w:rFonts w:ascii="Times New Roman" w:eastAsia="Times New Roman" w:hAnsi="Times New Roman" w:cs="Times New Roman"/>
          <w:sz w:val="24"/>
          <w:szCs w:val="24"/>
        </w:rPr>
        <w:t>a</w:t>
      </w:r>
      <w:r w:rsidRPr="00535626">
        <w:rPr>
          <w:rFonts w:ascii="Times New Roman" w:eastAsia="Times New Roman" w:hAnsi="Times New Roman" w:cs="Times New Roman"/>
          <w:sz w:val="24"/>
          <w:szCs w:val="24"/>
        </w:rPr>
        <w:t xml:space="preserve">s iki </w:t>
      </w:r>
      <w:r w:rsidR="00C33F10" w:rsidRPr="00CA04C7">
        <w:rPr>
          <w:rFonts w:ascii="Times New Roman" w:eastAsia="Times New Roman" w:hAnsi="Times New Roman" w:cs="Times New Roman"/>
          <w:sz w:val="24"/>
          <w:szCs w:val="24"/>
        </w:rPr>
        <w:t>464</w:t>
      </w:r>
      <w:r w:rsidR="00AB4AEB" w:rsidRPr="00CA04C7">
        <w:rPr>
          <w:rFonts w:ascii="Times New Roman" w:eastAsia="Times New Roman" w:hAnsi="Times New Roman" w:cs="Times New Roman"/>
          <w:sz w:val="24"/>
          <w:szCs w:val="24"/>
        </w:rPr>
        <w:t>3</w:t>
      </w:r>
      <w:r w:rsidR="00C33F10" w:rsidRPr="00CA04C7">
        <w:rPr>
          <w:rFonts w:ascii="Times New Roman" w:eastAsia="Times New Roman" w:hAnsi="Times New Roman" w:cs="Times New Roman"/>
          <w:sz w:val="24"/>
          <w:szCs w:val="24"/>
        </w:rPr>
        <w:t xml:space="preserve"> </w:t>
      </w:r>
      <w:r w:rsidRPr="00CA04C7">
        <w:rPr>
          <w:rFonts w:ascii="Times New Roman" w:eastAsia="Times New Roman" w:hAnsi="Times New Roman" w:cs="Times New Roman"/>
          <w:sz w:val="24"/>
          <w:szCs w:val="24"/>
        </w:rPr>
        <w:t>Eur.</w:t>
      </w:r>
      <w:r w:rsidRPr="00535626">
        <w:rPr>
          <w:rFonts w:ascii="Times New Roman" w:eastAsia="Times New Roman" w:hAnsi="Times New Roman" w:cs="Times New Roman"/>
          <w:sz w:val="24"/>
          <w:szCs w:val="24"/>
        </w:rPr>
        <w:t xml:space="preserve"> </w:t>
      </w:r>
    </w:p>
    <w:p w14:paraId="5D8B63E0" w14:textId="19AE77BD" w:rsidR="00FF55DD" w:rsidRPr="00AB4AEB" w:rsidRDefault="00000492" w:rsidP="00AB4AEB">
      <w:pPr>
        <w:pStyle w:val="Sraopastraipa"/>
        <w:numPr>
          <w:ilvl w:val="0"/>
          <w:numId w:val="9"/>
        </w:numPr>
        <w:spacing w:after="120" w:line="240" w:lineRule="auto"/>
        <w:contextualSpacing w:val="0"/>
        <w:jc w:val="both"/>
        <w:rPr>
          <w:rFonts w:ascii="Times New Roman" w:eastAsia="Times New Roman" w:hAnsi="Times New Roman" w:cs="Times New Roman"/>
          <w:sz w:val="24"/>
          <w:szCs w:val="24"/>
        </w:rPr>
      </w:pPr>
      <w:r w:rsidRPr="00FF55DD">
        <w:rPr>
          <w:rFonts w:ascii="Times New Roman" w:eastAsia="Times New Roman" w:hAnsi="Times New Roman" w:cs="Times New Roman"/>
          <w:sz w:val="24"/>
          <w:szCs w:val="24"/>
        </w:rPr>
        <w:t>Atsakovės prašom</w:t>
      </w:r>
      <w:r w:rsidR="00ED030F">
        <w:rPr>
          <w:rFonts w:ascii="Times New Roman" w:eastAsia="Times New Roman" w:hAnsi="Times New Roman" w:cs="Times New Roman"/>
          <w:sz w:val="24"/>
          <w:szCs w:val="24"/>
        </w:rPr>
        <w:t>a</w:t>
      </w:r>
      <w:r w:rsidRPr="00FF55DD">
        <w:rPr>
          <w:rFonts w:ascii="Times New Roman" w:eastAsia="Times New Roman" w:hAnsi="Times New Roman" w:cs="Times New Roman"/>
          <w:sz w:val="24"/>
          <w:szCs w:val="24"/>
        </w:rPr>
        <w:t xml:space="preserve">s priteisti </w:t>
      </w:r>
      <w:r w:rsidRPr="00CA04C7">
        <w:rPr>
          <w:rFonts w:ascii="Times New Roman" w:eastAsia="Times New Roman" w:hAnsi="Times New Roman" w:cs="Times New Roman"/>
          <w:sz w:val="24"/>
          <w:szCs w:val="24"/>
        </w:rPr>
        <w:t>2420 Eur</w:t>
      </w:r>
      <w:r w:rsidRPr="00AB4AEB">
        <w:rPr>
          <w:rFonts w:ascii="Times New Roman" w:eastAsia="Times New Roman" w:hAnsi="Times New Roman" w:cs="Times New Roman"/>
          <w:sz w:val="24"/>
          <w:szCs w:val="24"/>
        </w:rPr>
        <w:t xml:space="preserve"> </w:t>
      </w:r>
      <w:r w:rsidRPr="00FF55DD">
        <w:rPr>
          <w:rFonts w:ascii="Times New Roman" w:eastAsia="Times New Roman" w:hAnsi="Times New Roman" w:cs="Times New Roman"/>
          <w:sz w:val="24"/>
          <w:szCs w:val="24"/>
        </w:rPr>
        <w:t>išlaid</w:t>
      </w:r>
      <w:r w:rsidR="00ED030F">
        <w:rPr>
          <w:rFonts w:ascii="Times New Roman" w:eastAsia="Times New Roman" w:hAnsi="Times New Roman" w:cs="Times New Roman"/>
          <w:sz w:val="24"/>
          <w:szCs w:val="24"/>
        </w:rPr>
        <w:t>ų</w:t>
      </w:r>
      <w:r w:rsidRPr="00FF55DD">
        <w:rPr>
          <w:rFonts w:ascii="Times New Roman" w:eastAsia="Times New Roman" w:hAnsi="Times New Roman" w:cs="Times New Roman"/>
          <w:sz w:val="24"/>
          <w:szCs w:val="24"/>
        </w:rPr>
        <w:t xml:space="preserve"> už atsiliepimo į trečiojo asmens kasacinį skundą parengimą </w:t>
      </w:r>
      <w:r w:rsidR="00ED030F">
        <w:rPr>
          <w:rFonts w:ascii="Times New Roman" w:eastAsia="Times New Roman" w:hAnsi="Times New Roman" w:cs="Times New Roman"/>
          <w:sz w:val="24"/>
          <w:szCs w:val="24"/>
        </w:rPr>
        <w:t xml:space="preserve">atlyginimas </w:t>
      </w:r>
      <w:r w:rsidRPr="00FF55DD">
        <w:rPr>
          <w:rFonts w:ascii="Times New Roman" w:eastAsia="Times New Roman" w:hAnsi="Times New Roman" w:cs="Times New Roman"/>
          <w:sz w:val="24"/>
          <w:szCs w:val="24"/>
        </w:rPr>
        <w:t>neviršija Rekomendacijų 8.14 punkte įtvirtintų dydžių, todėl priteistin</w:t>
      </w:r>
      <w:r w:rsidR="00ED030F">
        <w:rPr>
          <w:rFonts w:ascii="Times New Roman" w:eastAsia="Times New Roman" w:hAnsi="Times New Roman" w:cs="Times New Roman"/>
          <w:sz w:val="24"/>
          <w:szCs w:val="24"/>
        </w:rPr>
        <w:t>a</w:t>
      </w:r>
      <w:r w:rsidRPr="00FF55DD">
        <w:rPr>
          <w:rFonts w:ascii="Times New Roman" w:eastAsia="Times New Roman" w:hAnsi="Times New Roman" w:cs="Times New Roman"/>
          <w:sz w:val="24"/>
          <w:szCs w:val="24"/>
        </w:rPr>
        <w:t>s atsakovei iš pareiškėjos.</w:t>
      </w:r>
      <w:r w:rsidR="00324BF6" w:rsidRPr="00FF55DD">
        <w:rPr>
          <w:rFonts w:ascii="Times New Roman" w:eastAsia="Times New Roman" w:hAnsi="Times New Roman" w:cs="Times New Roman"/>
          <w:sz w:val="24"/>
          <w:szCs w:val="24"/>
        </w:rPr>
        <w:t xml:space="preserve"> </w:t>
      </w:r>
    </w:p>
    <w:p w14:paraId="2630713E" w14:textId="4598818F" w:rsidR="00000492" w:rsidRPr="00CA04C7" w:rsidRDefault="00324BF6" w:rsidP="00FB1E9D">
      <w:pPr>
        <w:pStyle w:val="Sraopastraipa"/>
        <w:numPr>
          <w:ilvl w:val="0"/>
          <w:numId w:val="9"/>
        </w:numPr>
        <w:spacing w:after="120" w:line="240" w:lineRule="auto"/>
        <w:ind w:left="482" w:hanging="482"/>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Tokiu atveju atsakovei iš pareiškėjos priteistin</w:t>
      </w:r>
      <w:r w:rsidR="009A589F">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bylinėjimo</w:t>
      </w:r>
      <w:r w:rsidR="00F408E5">
        <w:rPr>
          <w:rFonts w:ascii="Times New Roman" w:eastAsia="Times New Roman" w:hAnsi="Times New Roman" w:cs="Times New Roman"/>
          <w:sz w:val="24"/>
          <w:szCs w:val="24"/>
        </w:rPr>
        <w:t>s</w:t>
      </w:r>
      <w:r>
        <w:rPr>
          <w:rFonts w:ascii="Times New Roman" w:eastAsia="Times New Roman" w:hAnsi="Times New Roman" w:cs="Times New Roman"/>
          <w:sz w:val="24"/>
          <w:szCs w:val="24"/>
        </w:rPr>
        <w:t>i išlaid</w:t>
      </w:r>
      <w:r w:rsidR="009A589F">
        <w:rPr>
          <w:rFonts w:ascii="Times New Roman" w:eastAsia="Times New Roman" w:hAnsi="Times New Roman" w:cs="Times New Roman"/>
          <w:sz w:val="24"/>
          <w:szCs w:val="24"/>
        </w:rPr>
        <w:t>ų atlyginimas</w:t>
      </w:r>
      <w:r>
        <w:rPr>
          <w:rFonts w:ascii="Times New Roman" w:eastAsia="Times New Roman" w:hAnsi="Times New Roman" w:cs="Times New Roman"/>
          <w:sz w:val="24"/>
          <w:szCs w:val="24"/>
        </w:rPr>
        <w:t xml:space="preserve"> kasaciniame teisme sudaro </w:t>
      </w:r>
      <w:r w:rsidR="00FF55DD" w:rsidRPr="00CA04C7">
        <w:rPr>
          <w:rFonts w:ascii="Times New Roman" w:eastAsia="Times New Roman" w:hAnsi="Times New Roman" w:cs="Times New Roman"/>
          <w:sz w:val="24"/>
          <w:szCs w:val="24"/>
        </w:rPr>
        <w:t>706</w:t>
      </w:r>
      <w:r w:rsidR="00AB4AEB" w:rsidRPr="00CA04C7">
        <w:rPr>
          <w:rFonts w:ascii="Times New Roman" w:eastAsia="Times New Roman" w:hAnsi="Times New Roman" w:cs="Times New Roman"/>
          <w:sz w:val="24"/>
          <w:szCs w:val="24"/>
        </w:rPr>
        <w:t>3</w:t>
      </w:r>
      <w:r w:rsidR="00FF55DD" w:rsidRPr="00CA04C7">
        <w:rPr>
          <w:rFonts w:ascii="Times New Roman" w:eastAsia="Times New Roman" w:hAnsi="Times New Roman" w:cs="Times New Roman"/>
          <w:sz w:val="24"/>
          <w:szCs w:val="24"/>
        </w:rPr>
        <w:t xml:space="preserve"> </w:t>
      </w:r>
      <w:r w:rsidRPr="00CA04C7">
        <w:rPr>
          <w:rFonts w:ascii="Times New Roman" w:eastAsia="Times New Roman" w:hAnsi="Times New Roman" w:cs="Times New Roman"/>
          <w:sz w:val="24"/>
          <w:szCs w:val="24"/>
        </w:rPr>
        <w:t>Eur.</w:t>
      </w:r>
      <w:r w:rsidR="00604FEF" w:rsidRPr="00CA04C7">
        <w:rPr>
          <w:rFonts w:ascii="Times New Roman" w:eastAsia="Times New Roman" w:hAnsi="Times New Roman" w:cs="Times New Roman"/>
          <w:sz w:val="24"/>
          <w:szCs w:val="24"/>
        </w:rPr>
        <w:t xml:space="preserve"> </w:t>
      </w:r>
      <w:r w:rsidR="00604FEF">
        <w:rPr>
          <w:rFonts w:ascii="Times New Roman" w:eastAsia="Times New Roman" w:hAnsi="Times New Roman" w:cs="Times New Roman"/>
          <w:sz w:val="24"/>
          <w:szCs w:val="24"/>
        </w:rPr>
        <w:t xml:space="preserve">Iš viso atsakovei iš pareiškėjos priteistinas bylinėjimosi išlaidų atlyginimas visų instancijų teismuose sudaro </w:t>
      </w:r>
      <w:r w:rsidR="00E66418" w:rsidRPr="00CA04C7">
        <w:rPr>
          <w:rFonts w:ascii="Times New Roman" w:eastAsia="Times New Roman" w:hAnsi="Times New Roman" w:cs="Times New Roman"/>
          <w:sz w:val="24"/>
          <w:szCs w:val="24"/>
        </w:rPr>
        <w:t>17 05</w:t>
      </w:r>
      <w:r w:rsidR="00AB4AEB" w:rsidRPr="00CA04C7">
        <w:rPr>
          <w:rFonts w:ascii="Times New Roman" w:eastAsia="Times New Roman" w:hAnsi="Times New Roman" w:cs="Times New Roman"/>
          <w:sz w:val="24"/>
          <w:szCs w:val="24"/>
        </w:rPr>
        <w:t>4</w:t>
      </w:r>
      <w:r w:rsidR="00842728" w:rsidRPr="00CA04C7">
        <w:rPr>
          <w:rFonts w:ascii="Times New Roman" w:eastAsia="Times New Roman" w:hAnsi="Times New Roman" w:cs="Times New Roman"/>
          <w:sz w:val="24"/>
          <w:szCs w:val="24"/>
        </w:rPr>
        <w:t xml:space="preserve"> Eur.</w:t>
      </w:r>
    </w:p>
    <w:p w14:paraId="354E3591" w14:textId="12BF254D" w:rsidR="00000492" w:rsidRPr="00000492" w:rsidRDefault="00E34541" w:rsidP="00FB1E9D">
      <w:pPr>
        <w:pStyle w:val="Sraopastraipa"/>
        <w:numPr>
          <w:ilvl w:val="0"/>
          <w:numId w:val="9"/>
        </w:numPr>
        <w:spacing w:after="120" w:line="240" w:lineRule="auto"/>
        <w:ind w:left="482" w:hanging="482"/>
        <w:contextualSpacing w:val="0"/>
        <w:jc w:val="both"/>
        <w:rPr>
          <w:rFonts w:ascii="Times New Roman" w:eastAsia="Times New Roman" w:hAnsi="Times New Roman" w:cs="Times New Roman"/>
          <w:sz w:val="24"/>
          <w:szCs w:val="24"/>
        </w:rPr>
      </w:pPr>
      <w:r w:rsidRPr="00000492">
        <w:rPr>
          <w:rFonts w:ascii="Times New Roman" w:eastAsia="Times New Roman" w:hAnsi="Times New Roman" w:cs="Times New Roman"/>
          <w:sz w:val="24"/>
          <w:szCs w:val="24"/>
        </w:rPr>
        <w:t>Lietuvos Aukščiausiojo Teismo 2024 m. kovo 20 d. pažym</w:t>
      </w:r>
      <w:r w:rsidR="002316C9" w:rsidRPr="00000492">
        <w:rPr>
          <w:rFonts w:ascii="Times New Roman" w:eastAsia="Times New Roman" w:hAnsi="Times New Roman" w:cs="Times New Roman"/>
          <w:sz w:val="24"/>
          <w:szCs w:val="24"/>
        </w:rPr>
        <w:t>oje</w:t>
      </w:r>
      <w:r w:rsidRPr="00000492">
        <w:rPr>
          <w:rFonts w:ascii="Times New Roman" w:eastAsia="Times New Roman" w:hAnsi="Times New Roman" w:cs="Times New Roman"/>
          <w:sz w:val="24"/>
          <w:szCs w:val="24"/>
        </w:rPr>
        <w:t xml:space="preserve"> apie išlaidas, susijusias su procesinių dokumentų įteikimu</w:t>
      </w:r>
      <w:r w:rsidR="002316C9" w:rsidRPr="00000492">
        <w:rPr>
          <w:rFonts w:ascii="Times New Roman" w:eastAsia="Times New Roman" w:hAnsi="Times New Roman" w:cs="Times New Roman"/>
          <w:sz w:val="24"/>
          <w:szCs w:val="24"/>
        </w:rPr>
        <w:t xml:space="preserve">, nurodyta, kad šioje byloje patirta 10 Eur išlaidų, susijusių su procesinių dokumentų įteikimu. </w:t>
      </w:r>
      <w:r w:rsidR="00000492" w:rsidRPr="00000492">
        <w:rPr>
          <w:rFonts w:ascii="Times New Roman" w:eastAsia="Times New Roman" w:hAnsi="Times New Roman" w:cs="Times New Roman"/>
          <w:sz w:val="24"/>
          <w:szCs w:val="24"/>
        </w:rPr>
        <w:t>Kasacinius skundus patenkinus</w:t>
      </w:r>
      <w:r w:rsidR="00000492">
        <w:rPr>
          <w:rFonts w:ascii="Times New Roman" w:eastAsia="Times New Roman" w:hAnsi="Times New Roman" w:cs="Times New Roman"/>
          <w:sz w:val="24"/>
          <w:szCs w:val="24"/>
        </w:rPr>
        <w:t xml:space="preserve">, o </w:t>
      </w:r>
      <w:r w:rsidR="00000492" w:rsidRPr="00000492">
        <w:rPr>
          <w:rFonts w:ascii="Times New Roman" w:eastAsia="Times New Roman" w:hAnsi="Times New Roman" w:cs="Times New Roman"/>
          <w:sz w:val="24"/>
          <w:szCs w:val="24"/>
        </w:rPr>
        <w:t>pareiškėjos reikalavimą atmetus, šių išlaidų atlyginimas priteistinas valstybei iš pareiškėjos (CPK 96 straipsnio 2 dalis).</w:t>
      </w:r>
    </w:p>
    <w:p w14:paraId="240C54F5" w14:textId="77777777" w:rsidR="007F1C0E" w:rsidRDefault="007F1C0E" w:rsidP="001B15B9">
      <w:pPr>
        <w:spacing w:after="0" w:line="240" w:lineRule="auto"/>
        <w:ind w:left="55" w:firstLine="660"/>
        <w:jc w:val="both"/>
        <w:rPr>
          <w:rFonts w:ascii="Times New Roman" w:eastAsia="Times New Roman" w:hAnsi="Times New Roman" w:cs="Times New Roman"/>
          <w:sz w:val="24"/>
          <w:szCs w:val="24"/>
        </w:rPr>
      </w:pPr>
    </w:p>
    <w:p w14:paraId="082411ED" w14:textId="55345B23" w:rsidR="00A92C89" w:rsidRPr="00A92C89" w:rsidRDefault="00D13BA2" w:rsidP="001B15B9">
      <w:pPr>
        <w:spacing w:after="0" w:line="240" w:lineRule="auto"/>
        <w:ind w:left="55" w:firstLine="660"/>
        <w:jc w:val="both"/>
        <w:rPr>
          <w:rFonts w:ascii="Times New Roman" w:eastAsia="Times New Roman" w:hAnsi="Times New Roman" w:cs="Times New Roman"/>
          <w:sz w:val="24"/>
          <w:szCs w:val="24"/>
        </w:rPr>
      </w:pPr>
      <w:r w:rsidRPr="00D13BA2">
        <w:rPr>
          <w:rFonts w:ascii="Times New Roman" w:eastAsia="Times New Roman" w:hAnsi="Times New Roman" w:cs="Times New Roman"/>
          <w:sz w:val="24"/>
          <w:szCs w:val="24"/>
        </w:rPr>
        <w:t xml:space="preserve">Lietuvos Aukščiausiojo Teismo Civilinių bylų skyriaus teisėjų kolegija, vadovaudamasi Lietuvos Respublikos civilinio proceso kodekso 359 straipsnio 1 dalies </w:t>
      </w:r>
      <w:r w:rsidR="00000492">
        <w:rPr>
          <w:rFonts w:ascii="Times New Roman" w:eastAsia="Times New Roman" w:hAnsi="Times New Roman" w:cs="Times New Roman"/>
          <w:sz w:val="24"/>
          <w:szCs w:val="24"/>
        </w:rPr>
        <w:t>4</w:t>
      </w:r>
      <w:r w:rsidR="00A92C89" w:rsidRPr="00A92C89">
        <w:rPr>
          <w:rFonts w:ascii="Times New Roman" w:eastAsia="Times New Roman" w:hAnsi="Times New Roman" w:cs="Times New Roman"/>
          <w:sz w:val="24"/>
          <w:szCs w:val="24"/>
        </w:rPr>
        <w:t xml:space="preserve"> punktu,</w:t>
      </w:r>
      <w:r w:rsidR="006D740C">
        <w:rPr>
          <w:rFonts w:ascii="Times New Roman" w:eastAsia="Times New Roman" w:hAnsi="Times New Roman" w:cs="Times New Roman"/>
          <w:sz w:val="24"/>
          <w:szCs w:val="24"/>
        </w:rPr>
        <w:t xml:space="preserve"> 362 straipsnio 1</w:t>
      </w:r>
      <w:r w:rsidR="00ED030F">
        <w:rPr>
          <w:rFonts w:ascii="Times New Roman" w:eastAsia="Times New Roman" w:hAnsi="Times New Roman" w:cs="Times New Roman"/>
          <w:sz w:val="24"/>
          <w:szCs w:val="24"/>
        </w:rPr>
        <w:t> </w:t>
      </w:r>
      <w:r w:rsidR="006D740C">
        <w:rPr>
          <w:rFonts w:ascii="Times New Roman" w:eastAsia="Times New Roman" w:hAnsi="Times New Roman" w:cs="Times New Roman"/>
          <w:sz w:val="24"/>
          <w:szCs w:val="24"/>
        </w:rPr>
        <w:t>dalimi,</w:t>
      </w:r>
    </w:p>
    <w:p w14:paraId="6AD0592F" w14:textId="77777777" w:rsidR="007F1C0E" w:rsidRDefault="007F1C0E" w:rsidP="001B15B9">
      <w:pPr>
        <w:spacing w:after="0" w:line="240" w:lineRule="auto"/>
        <w:jc w:val="both"/>
        <w:rPr>
          <w:rFonts w:ascii="Times New Roman" w:eastAsia="Times New Roman" w:hAnsi="Times New Roman" w:cs="Times New Roman"/>
          <w:sz w:val="24"/>
          <w:szCs w:val="24"/>
        </w:rPr>
      </w:pPr>
    </w:p>
    <w:p w14:paraId="55FA40BB" w14:textId="77777777" w:rsidR="00A92C89" w:rsidRPr="00A92C89" w:rsidRDefault="00A92C89" w:rsidP="001B15B9">
      <w:pPr>
        <w:spacing w:after="0" w:line="240" w:lineRule="auto"/>
        <w:jc w:val="both"/>
        <w:rPr>
          <w:rFonts w:ascii="Times New Roman" w:eastAsia="Times New Roman" w:hAnsi="Times New Roman" w:cs="Times New Roman"/>
          <w:b/>
          <w:bCs/>
          <w:sz w:val="24"/>
          <w:szCs w:val="24"/>
        </w:rPr>
      </w:pPr>
      <w:r w:rsidRPr="00A92C89">
        <w:rPr>
          <w:rFonts w:ascii="Times New Roman" w:eastAsia="Times New Roman" w:hAnsi="Times New Roman" w:cs="Times New Roman"/>
          <w:sz w:val="24"/>
          <w:szCs w:val="24"/>
        </w:rPr>
        <w:t>n u t a r i a :</w:t>
      </w:r>
    </w:p>
    <w:p w14:paraId="7C922C0F" w14:textId="77777777" w:rsidR="007F1C0E" w:rsidRDefault="007F1C0E" w:rsidP="001B15B9">
      <w:pPr>
        <w:spacing w:after="0" w:line="240" w:lineRule="auto"/>
        <w:ind w:firstLine="709"/>
        <w:jc w:val="both"/>
        <w:rPr>
          <w:rFonts w:ascii="Times New Roman" w:eastAsia="Times New Roman" w:hAnsi="Times New Roman" w:cs="Times New Roman"/>
          <w:sz w:val="24"/>
          <w:szCs w:val="24"/>
        </w:rPr>
      </w:pPr>
    </w:p>
    <w:p w14:paraId="3E82A80F" w14:textId="65446E7C" w:rsidR="00000492" w:rsidRPr="00000492" w:rsidRDefault="00000492" w:rsidP="00000492">
      <w:pPr>
        <w:spacing w:after="0" w:line="240" w:lineRule="auto"/>
        <w:ind w:firstLine="709"/>
        <w:jc w:val="both"/>
        <w:rPr>
          <w:rFonts w:ascii="Times New Roman" w:eastAsia="Times New Roman" w:hAnsi="Times New Roman" w:cs="Times New Roman"/>
          <w:sz w:val="24"/>
          <w:szCs w:val="24"/>
        </w:rPr>
      </w:pPr>
      <w:r w:rsidRPr="00000492">
        <w:rPr>
          <w:rFonts w:ascii="Times New Roman" w:eastAsia="Times New Roman" w:hAnsi="Times New Roman" w:cs="Times New Roman"/>
          <w:sz w:val="24"/>
          <w:szCs w:val="24"/>
        </w:rPr>
        <w:t>Panaikinti Lietuvos apeliacinio teismo Civilinių bylų skyriaus teisėjų kolegijos 2023 m. spalio 10 d. nutartį ir Vilniaus apygardos teismo 2023 m. rugpjūčio 29 d. nutartį ir priimti naują sprendimą – netenkinti pareiškėjos uždarosios akcinės bendrovės „</w:t>
      </w:r>
      <w:proofErr w:type="spellStart"/>
      <w:r w:rsidRPr="00000492">
        <w:rPr>
          <w:rFonts w:ascii="Times New Roman" w:eastAsia="Times New Roman" w:hAnsi="Times New Roman" w:cs="Times New Roman"/>
          <w:sz w:val="24"/>
          <w:szCs w:val="24"/>
        </w:rPr>
        <w:t>Grigaliunas</w:t>
      </w:r>
      <w:proofErr w:type="spellEnd"/>
      <w:r w:rsidRPr="00000492">
        <w:rPr>
          <w:rFonts w:ascii="Times New Roman" w:eastAsia="Times New Roman" w:hAnsi="Times New Roman" w:cs="Times New Roman"/>
          <w:sz w:val="24"/>
          <w:szCs w:val="24"/>
        </w:rPr>
        <w:t xml:space="preserve"> </w:t>
      </w:r>
      <w:proofErr w:type="spellStart"/>
      <w:r w:rsidRPr="00000492">
        <w:rPr>
          <w:rFonts w:ascii="Times New Roman" w:eastAsia="Times New Roman" w:hAnsi="Times New Roman" w:cs="Times New Roman"/>
          <w:sz w:val="24"/>
          <w:szCs w:val="24"/>
        </w:rPr>
        <w:t>Holdings</w:t>
      </w:r>
      <w:proofErr w:type="spellEnd"/>
      <w:r w:rsidRPr="00000492">
        <w:rPr>
          <w:rFonts w:ascii="Times New Roman" w:eastAsia="Times New Roman" w:hAnsi="Times New Roman" w:cs="Times New Roman"/>
          <w:sz w:val="24"/>
          <w:szCs w:val="24"/>
        </w:rPr>
        <w:t>“ prašymo patvirtinti 2</w:t>
      </w:r>
      <w:r>
        <w:rPr>
          <w:rFonts w:ascii="Times New Roman" w:eastAsia="Times New Roman" w:hAnsi="Times New Roman" w:cs="Times New Roman"/>
          <w:sz w:val="24"/>
          <w:szCs w:val="24"/>
        </w:rPr>
        <w:t> </w:t>
      </w:r>
      <w:r w:rsidRPr="00000492">
        <w:rPr>
          <w:rFonts w:ascii="Times New Roman" w:eastAsia="Times New Roman" w:hAnsi="Times New Roman" w:cs="Times New Roman"/>
          <w:sz w:val="24"/>
          <w:szCs w:val="24"/>
        </w:rPr>
        <w:t>318 873,70 Eur finansinį reikalavimą atsakovės uždarosios akcinės bendrovės „</w:t>
      </w:r>
      <w:proofErr w:type="spellStart"/>
      <w:r w:rsidRPr="00000492">
        <w:rPr>
          <w:rFonts w:ascii="Times New Roman" w:eastAsia="Times New Roman" w:hAnsi="Times New Roman" w:cs="Times New Roman"/>
          <w:sz w:val="24"/>
          <w:szCs w:val="24"/>
        </w:rPr>
        <w:t>Isa</w:t>
      </w:r>
      <w:proofErr w:type="spellEnd"/>
      <w:r w:rsidRPr="00000492">
        <w:rPr>
          <w:rFonts w:ascii="Times New Roman" w:eastAsia="Times New Roman" w:hAnsi="Times New Roman" w:cs="Times New Roman"/>
          <w:sz w:val="24"/>
          <w:szCs w:val="24"/>
        </w:rPr>
        <w:t xml:space="preserve"> Balt“ bankroto byloje.</w:t>
      </w:r>
    </w:p>
    <w:p w14:paraId="35761B12" w14:textId="1181106B" w:rsidR="00000492" w:rsidRPr="00535626" w:rsidRDefault="00000492" w:rsidP="00000492">
      <w:pPr>
        <w:spacing w:after="0" w:line="240" w:lineRule="auto"/>
        <w:ind w:firstLine="709"/>
        <w:jc w:val="both"/>
        <w:rPr>
          <w:rFonts w:ascii="Times New Roman" w:eastAsia="Times New Roman" w:hAnsi="Times New Roman" w:cs="Times New Roman"/>
          <w:sz w:val="24"/>
          <w:szCs w:val="24"/>
        </w:rPr>
      </w:pPr>
      <w:r w:rsidRPr="00535626">
        <w:rPr>
          <w:rFonts w:ascii="Times New Roman" w:eastAsia="Times New Roman" w:hAnsi="Times New Roman" w:cs="Times New Roman"/>
          <w:sz w:val="24"/>
          <w:szCs w:val="24"/>
        </w:rPr>
        <w:t>Priteisti trečiajam asmeniui užsienio bendrovei „</w:t>
      </w:r>
      <w:proofErr w:type="spellStart"/>
      <w:r w:rsidRPr="00535626">
        <w:rPr>
          <w:rFonts w:ascii="Times New Roman" w:eastAsia="Times New Roman" w:hAnsi="Times New Roman" w:cs="Times New Roman"/>
          <w:sz w:val="24"/>
          <w:szCs w:val="24"/>
        </w:rPr>
        <w:t>Hubbard</w:t>
      </w:r>
      <w:proofErr w:type="spellEnd"/>
      <w:r w:rsidRPr="00535626">
        <w:rPr>
          <w:rFonts w:ascii="Times New Roman" w:eastAsia="Times New Roman" w:hAnsi="Times New Roman" w:cs="Times New Roman"/>
          <w:sz w:val="24"/>
          <w:szCs w:val="24"/>
        </w:rPr>
        <w:t xml:space="preserve"> SAS“ (j. a. k. 305609398) iš pareiškėjos uždarosios akcinės bendrovės „</w:t>
      </w:r>
      <w:proofErr w:type="spellStart"/>
      <w:r w:rsidRPr="00535626">
        <w:rPr>
          <w:rFonts w:ascii="Times New Roman" w:eastAsia="Times New Roman" w:hAnsi="Times New Roman" w:cs="Times New Roman"/>
          <w:sz w:val="24"/>
          <w:szCs w:val="24"/>
        </w:rPr>
        <w:t>Grigaliunas</w:t>
      </w:r>
      <w:proofErr w:type="spellEnd"/>
      <w:r w:rsidRPr="00535626">
        <w:rPr>
          <w:rFonts w:ascii="Times New Roman" w:eastAsia="Times New Roman" w:hAnsi="Times New Roman" w:cs="Times New Roman"/>
          <w:sz w:val="24"/>
          <w:szCs w:val="24"/>
        </w:rPr>
        <w:t xml:space="preserve"> </w:t>
      </w:r>
      <w:proofErr w:type="spellStart"/>
      <w:r w:rsidRPr="00535626">
        <w:rPr>
          <w:rFonts w:ascii="Times New Roman" w:eastAsia="Times New Roman" w:hAnsi="Times New Roman" w:cs="Times New Roman"/>
          <w:sz w:val="24"/>
          <w:szCs w:val="24"/>
        </w:rPr>
        <w:t>Holdings</w:t>
      </w:r>
      <w:proofErr w:type="spellEnd"/>
      <w:r w:rsidRPr="00535626">
        <w:rPr>
          <w:rFonts w:ascii="Times New Roman" w:eastAsia="Times New Roman" w:hAnsi="Times New Roman" w:cs="Times New Roman"/>
          <w:sz w:val="24"/>
          <w:szCs w:val="24"/>
        </w:rPr>
        <w:t xml:space="preserve">“ (j. a. k. 303028673) </w:t>
      </w:r>
      <w:r w:rsidR="00F10B7D" w:rsidRPr="00CA04C7">
        <w:rPr>
          <w:rFonts w:ascii="Times New Roman" w:eastAsia="Times New Roman" w:hAnsi="Times New Roman" w:cs="Times New Roman"/>
          <w:sz w:val="24"/>
          <w:szCs w:val="24"/>
        </w:rPr>
        <w:t>11</w:t>
      </w:r>
      <w:r w:rsidR="00ED030F">
        <w:rPr>
          <w:rFonts w:ascii="Times New Roman" w:eastAsia="Times New Roman" w:hAnsi="Times New Roman" w:cs="Times New Roman"/>
          <w:sz w:val="24"/>
          <w:szCs w:val="24"/>
        </w:rPr>
        <w:t> </w:t>
      </w:r>
      <w:r w:rsidR="00F10B7D" w:rsidRPr="00CA04C7">
        <w:rPr>
          <w:rFonts w:ascii="Times New Roman" w:eastAsia="Times New Roman" w:hAnsi="Times New Roman" w:cs="Times New Roman"/>
          <w:sz w:val="24"/>
          <w:szCs w:val="24"/>
        </w:rPr>
        <w:t>271</w:t>
      </w:r>
      <w:r w:rsidR="00ED030F">
        <w:rPr>
          <w:rFonts w:ascii="Times New Roman" w:eastAsia="Times New Roman" w:hAnsi="Times New Roman" w:cs="Times New Roman"/>
          <w:sz w:val="24"/>
          <w:szCs w:val="24"/>
        </w:rPr>
        <w:t> </w:t>
      </w:r>
      <w:r w:rsidR="00F279AD" w:rsidRPr="00535626">
        <w:rPr>
          <w:rFonts w:ascii="Times New Roman" w:eastAsia="Times New Roman" w:hAnsi="Times New Roman" w:cs="Times New Roman"/>
          <w:sz w:val="24"/>
          <w:szCs w:val="24"/>
        </w:rPr>
        <w:t xml:space="preserve">(vienuolika tūkstančių du šimtus septyniasdešimt </w:t>
      </w:r>
      <w:r w:rsidR="00886703">
        <w:rPr>
          <w:rFonts w:ascii="Times New Roman" w:eastAsia="Times New Roman" w:hAnsi="Times New Roman" w:cs="Times New Roman"/>
          <w:sz w:val="24"/>
          <w:szCs w:val="24"/>
        </w:rPr>
        <w:t>vieną</w:t>
      </w:r>
      <w:r w:rsidR="00F279AD" w:rsidRPr="00535626">
        <w:rPr>
          <w:rFonts w:ascii="Times New Roman" w:eastAsia="Times New Roman" w:hAnsi="Times New Roman" w:cs="Times New Roman"/>
          <w:sz w:val="24"/>
          <w:szCs w:val="24"/>
        </w:rPr>
        <w:t xml:space="preserve">) </w:t>
      </w:r>
      <w:r w:rsidRPr="00535626">
        <w:rPr>
          <w:rFonts w:ascii="Times New Roman" w:eastAsia="Times New Roman" w:hAnsi="Times New Roman" w:cs="Times New Roman"/>
          <w:sz w:val="24"/>
          <w:szCs w:val="24"/>
        </w:rPr>
        <w:t>Eur bylinėjimosi išlaidų atlyginimo visų instancijų teismuose.</w:t>
      </w:r>
    </w:p>
    <w:p w14:paraId="6701E876" w14:textId="30167E51" w:rsidR="00F408E5" w:rsidRPr="00535626" w:rsidRDefault="00F408E5" w:rsidP="00000492">
      <w:pPr>
        <w:spacing w:after="0" w:line="240" w:lineRule="auto"/>
        <w:ind w:firstLine="709"/>
        <w:jc w:val="both"/>
        <w:rPr>
          <w:rFonts w:ascii="Times New Roman" w:eastAsia="Times New Roman" w:hAnsi="Times New Roman" w:cs="Times New Roman"/>
          <w:sz w:val="24"/>
          <w:szCs w:val="24"/>
        </w:rPr>
      </w:pPr>
      <w:r w:rsidRPr="00535626">
        <w:rPr>
          <w:rFonts w:ascii="Times New Roman" w:eastAsia="Times New Roman" w:hAnsi="Times New Roman" w:cs="Times New Roman"/>
          <w:sz w:val="24"/>
          <w:szCs w:val="24"/>
        </w:rPr>
        <w:t xml:space="preserve">Priteisti atsakovei </w:t>
      </w:r>
      <w:r w:rsidR="004A2685" w:rsidRPr="00535626">
        <w:rPr>
          <w:rFonts w:ascii="Times New Roman" w:eastAsia="Times New Roman" w:hAnsi="Times New Roman" w:cs="Times New Roman"/>
          <w:sz w:val="24"/>
          <w:szCs w:val="24"/>
        </w:rPr>
        <w:t>bankrutuojančiai uždarajai akcinei bendrovei „</w:t>
      </w:r>
      <w:proofErr w:type="spellStart"/>
      <w:r w:rsidR="004A2685" w:rsidRPr="00535626">
        <w:rPr>
          <w:rFonts w:ascii="Times New Roman" w:eastAsia="Times New Roman" w:hAnsi="Times New Roman" w:cs="Times New Roman"/>
          <w:sz w:val="24"/>
          <w:szCs w:val="24"/>
        </w:rPr>
        <w:t>Isa</w:t>
      </w:r>
      <w:proofErr w:type="spellEnd"/>
      <w:r w:rsidR="004A2685" w:rsidRPr="00535626">
        <w:rPr>
          <w:rFonts w:ascii="Times New Roman" w:eastAsia="Times New Roman" w:hAnsi="Times New Roman" w:cs="Times New Roman"/>
          <w:sz w:val="24"/>
          <w:szCs w:val="24"/>
        </w:rPr>
        <w:t xml:space="preserve"> Balt“ </w:t>
      </w:r>
      <w:r w:rsidRPr="00535626">
        <w:rPr>
          <w:rFonts w:ascii="Times New Roman" w:eastAsia="Times New Roman" w:hAnsi="Times New Roman" w:cs="Times New Roman"/>
          <w:sz w:val="24"/>
          <w:szCs w:val="24"/>
        </w:rPr>
        <w:t xml:space="preserve">(j. a. k. </w:t>
      </w:r>
      <w:r w:rsidR="004A2685" w:rsidRPr="00535626">
        <w:rPr>
          <w:rFonts w:ascii="Times New Roman" w:eastAsia="Times New Roman" w:hAnsi="Times New Roman" w:cs="Times New Roman"/>
          <w:sz w:val="24"/>
          <w:szCs w:val="24"/>
        </w:rPr>
        <w:t>111470543</w:t>
      </w:r>
      <w:r w:rsidRPr="00535626">
        <w:rPr>
          <w:rFonts w:ascii="Times New Roman" w:eastAsia="Times New Roman" w:hAnsi="Times New Roman" w:cs="Times New Roman"/>
          <w:sz w:val="24"/>
          <w:szCs w:val="24"/>
        </w:rPr>
        <w:t>) iš pareiškėjos uždarosios akcinės bendrovės „</w:t>
      </w:r>
      <w:proofErr w:type="spellStart"/>
      <w:r w:rsidRPr="00535626">
        <w:rPr>
          <w:rFonts w:ascii="Times New Roman" w:eastAsia="Times New Roman" w:hAnsi="Times New Roman" w:cs="Times New Roman"/>
          <w:sz w:val="24"/>
          <w:szCs w:val="24"/>
        </w:rPr>
        <w:t>Grigaliunas</w:t>
      </w:r>
      <w:proofErr w:type="spellEnd"/>
      <w:r w:rsidRPr="00535626">
        <w:rPr>
          <w:rFonts w:ascii="Times New Roman" w:eastAsia="Times New Roman" w:hAnsi="Times New Roman" w:cs="Times New Roman"/>
          <w:sz w:val="24"/>
          <w:szCs w:val="24"/>
        </w:rPr>
        <w:t xml:space="preserve"> </w:t>
      </w:r>
      <w:proofErr w:type="spellStart"/>
      <w:r w:rsidRPr="00535626">
        <w:rPr>
          <w:rFonts w:ascii="Times New Roman" w:eastAsia="Times New Roman" w:hAnsi="Times New Roman" w:cs="Times New Roman"/>
          <w:sz w:val="24"/>
          <w:szCs w:val="24"/>
        </w:rPr>
        <w:t>Holdings</w:t>
      </w:r>
      <w:proofErr w:type="spellEnd"/>
      <w:r w:rsidRPr="00535626">
        <w:rPr>
          <w:rFonts w:ascii="Times New Roman" w:eastAsia="Times New Roman" w:hAnsi="Times New Roman" w:cs="Times New Roman"/>
          <w:sz w:val="24"/>
          <w:szCs w:val="24"/>
        </w:rPr>
        <w:t xml:space="preserve">“ (j. a. k. 303028673) </w:t>
      </w:r>
      <w:r w:rsidR="00E66418" w:rsidRPr="00E66418">
        <w:rPr>
          <w:rFonts w:ascii="Times New Roman" w:eastAsia="Times New Roman" w:hAnsi="Times New Roman" w:cs="Times New Roman"/>
          <w:sz w:val="24"/>
          <w:szCs w:val="24"/>
        </w:rPr>
        <w:t>17</w:t>
      </w:r>
      <w:r w:rsidR="00ED030F">
        <w:rPr>
          <w:rFonts w:ascii="Times New Roman" w:eastAsia="Times New Roman" w:hAnsi="Times New Roman" w:cs="Times New Roman"/>
          <w:sz w:val="24"/>
          <w:szCs w:val="24"/>
        </w:rPr>
        <w:t> </w:t>
      </w:r>
      <w:r w:rsidR="00E66418" w:rsidRPr="00E66418">
        <w:rPr>
          <w:rFonts w:ascii="Times New Roman" w:eastAsia="Times New Roman" w:hAnsi="Times New Roman" w:cs="Times New Roman"/>
          <w:sz w:val="24"/>
          <w:szCs w:val="24"/>
        </w:rPr>
        <w:t>05</w:t>
      </w:r>
      <w:r w:rsidR="00AB4AEB">
        <w:rPr>
          <w:rFonts w:ascii="Times New Roman" w:eastAsia="Times New Roman" w:hAnsi="Times New Roman" w:cs="Times New Roman"/>
          <w:sz w:val="24"/>
          <w:szCs w:val="24"/>
        </w:rPr>
        <w:t>4</w:t>
      </w:r>
      <w:r w:rsidR="00ED030F">
        <w:rPr>
          <w:rFonts w:ascii="Times New Roman" w:eastAsia="Times New Roman" w:hAnsi="Times New Roman" w:cs="Times New Roman"/>
          <w:sz w:val="24"/>
          <w:szCs w:val="24"/>
        </w:rPr>
        <w:t> </w:t>
      </w:r>
      <w:r w:rsidR="00E66418">
        <w:rPr>
          <w:rFonts w:ascii="Times New Roman" w:eastAsia="Times New Roman" w:hAnsi="Times New Roman" w:cs="Times New Roman"/>
          <w:sz w:val="24"/>
          <w:szCs w:val="24"/>
        </w:rPr>
        <w:t>(septyniolika</w:t>
      </w:r>
      <w:r w:rsidR="00F279AD" w:rsidRPr="00535626">
        <w:rPr>
          <w:rFonts w:ascii="Times New Roman" w:eastAsia="Times New Roman" w:hAnsi="Times New Roman" w:cs="Times New Roman"/>
          <w:sz w:val="24"/>
          <w:szCs w:val="24"/>
        </w:rPr>
        <w:t xml:space="preserve"> tūkstančių </w:t>
      </w:r>
      <w:r w:rsidR="00456CFC">
        <w:rPr>
          <w:rFonts w:ascii="Times New Roman" w:eastAsia="Times New Roman" w:hAnsi="Times New Roman" w:cs="Times New Roman"/>
          <w:sz w:val="24"/>
          <w:szCs w:val="24"/>
        </w:rPr>
        <w:t xml:space="preserve">penkiasdešimt </w:t>
      </w:r>
      <w:r w:rsidR="00AB4AEB">
        <w:rPr>
          <w:rFonts w:ascii="Times New Roman" w:eastAsia="Times New Roman" w:hAnsi="Times New Roman" w:cs="Times New Roman"/>
          <w:sz w:val="24"/>
          <w:szCs w:val="24"/>
        </w:rPr>
        <w:t>keturis</w:t>
      </w:r>
      <w:r w:rsidR="00F279AD" w:rsidRPr="00535626">
        <w:rPr>
          <w:rFonts w:ascii="Times New Roman" w:eastAsia="Times New Roman" w:hAnsi="Times New Roman" w:cs="Times New Roman"/>
          <w:sz w:val="24"/>
          <w:szCs w:val="24"/>
        </w:rPr>
        <w:t xml:space="preserve">) </w:t>
      </w:r>
      <w:r w:rsidRPr="00535626">
        <w:rPr>
          <w:rFonts w:ascii="Times New Roman" w:eastAsia="Times New Roman" w:hAnsi="Times New Roman" w:cs="Times New Roman"/>
          <w:sz w:val="24"/>
          <w:szCs w:val="24"/>
        </w:rPr>
        <w:t>Eur bylinėjimosi išlaidų atlyginimo visų instancijų teismuose.</w:t>
      </w:r>
    </w:p>
    <w:p w14:paraId="0EF9504B" w14:textId="5A1FB40E" w:rsidR="00000492" w:rsidRPr="00535626" w:rsidRDefault="00000492" w:rsidP="00000492">
      <w:pPr>
        <w:spacing w:after="0" w:line="240" w:lineRule="auto"/>
        <w:ind w:firstLine="709"/>
        <w:jc w:val="both"/>
        <w:rPr>
          <w:rFonts w:ascii="Times New Roman" w:eastAsia="Times New Roman" w:hAnsi="Times New Roman" w:cs="Times New Roman"/>
          <w:sz w:val="24"/>
          <w:szCs w:val="24"/>
        </w:rPr>
      </w:pPr>
      <w:r w:rsidRPr="00535626">
        <w:rPr>
          <w:rFonts w:ascii="Times New Roman" w:eastAsia="Times New Roman" w:hAnsi="Times New Roman" w:cs="Times New Roman"/>
          <w:sz w:val="24"/>
          <w:szCs w:val="24"/>
        </w:rPr>
        <w:t>Grąžinti trečiajam asmeniui užsienio bendrovei „</w:t>
      </w:r>
      <w:proofErr w:type="spellStart"/>
      <w:r w:rsidRPr="00535626">
        <w:rPr>
          <w:rFonts w:ascii="Times New Roman" w:eastAsia="Times New Roman" w:hAnsi="Times New Roman" w:cs="Times New Roman"/>
          <w:sz w:val="24"/>
          <w:szCs w:val="24"/>
        </w:rPr>
        <w:t>Hubbard</w:t>
      </w:r>
      <w:proofErr w:type="spellEnd"/>
      <w:r w:rsidRPr="00535626">
        <w:rPr>
          <w:rFonts w:ascii="Times New Roman" w:eastAsia="Times New Roman" w:hAnsi="Times New Roman" w:cs="Times New Roman"/>
          <w:sz w:val="24"/>
          <w:szCs w:val="24"/>
        </w:rPr>
        <w:t xml:space="preserve"> SAS“ (j. a. k. 305609398) 2023 m. rugsėjo 1 d. sumokėtą 55 (penkiasdešimt penkių) Eur žyminį mokestį už </w:t>
      </w:r>
      <w:r w:rsidRPr="008E3B18">
        <w:rPr>
          <w:rFonts w:ascii="Times New Roman" w:eastAsia="Times New Roman" w:hAnsi="Times New Roman" w:cs="Times New Roman"/>
          <w:sz w:val="24"/>
          <w:szCs w:val="24"/>
        </w:rPr>
        <w:t>atskirąjį</w:t>
      </w:r>
      <w:r w:rsidRPr="00535626">
        <w:rPr>
          <w:rFonts w:ascii="Times New Roman" w:eastAsia="Times New Roman" w:hAnsi="Times New Roman" w:cs="Times New Roman"/>
          <w:sz w:val="24"/>
          <w:szCs w:val="24"/>
        </w:rPr>
        <w:t xml:space="preserve"> </w:t>
      </w:r>
      <w:r w:rsidR="008E3B18">
        <w:rPr>
          <w:rFonts w:ascii="Times New Roman" w:eastAsia="Times New Roman" w:hAnsi="Times New Roman" w:cs="Times New Roman"/>
          <w:sz w:val="24"/>
          <w:szCs w:val="24"/>
        </w:rPr>
        <w:t xml:space="preserve">skundą </w:t>
      </w:r>
      <w:r w:rsidRPr="00535626">
        <w:rPr>
          <w:rFonts w:ascii="Times New Roman" w:eastAsia="Times New Roman" w:hAnsi="Times New Roman" w:cs="Times New Roman"/>
          <w:sz w:val="24"/>
          <w:szCs w:val="24"/>
        </w:rPr>
        <w:t xml:space="preserve">ir 2023 m. gruodžio 15 d. sumokėtą 55 (penkiasdešimt penkių) Eur žyminį mokestį už kasacinį skundą. </w:t>
      </w:r>
      <w:r w:rsidRPr="00535626">
        <w:rPr>
          <w:rFonts w:ascii="Times New Roman" w:eastAsia="Times New Roman" w:hAnsi="Times New Roman" w:cs="Times New Roman"/>
          <w:sz w:val="24"/>
          <w:szCs w:val="24"/>
        </w:rPr>
        <w:lastRenderedPageBreak/>
        <w:t>Išaiškinti, kad žyminį mokestį grąžina Valstybinė mokesčių inspekcija prie Lietuvos Respublikos finansų ministerijos, remdamasi šia nutartimi.</w:t>
      </w:r>
    </w:p>
    <w:p w14:paraId="2B6CAF83" w14:textId="77777777" w:rsidR="00ED030F" w:rsidRDefault="00000492" w:rsidP="00000492">
      <w:pPr>
        <w:spacing w:after="0" w:line="240" w:lineRule="auto"/>
        <w:ind w:firstLine="709"/>
        <w:jc w:val="both"/>
        <w:rPr>
          <w:rFonts w:ascii="Times New Roman" w:eastAsia="Times New Roman" w:hAnsi="Times New Roman" w:cs="Times New Roman"/>
          <w:sz w:val="24"/>
          <w:szCs w:val="24"/>
        </w:rPr>
      </w:pPr>
      <w:r w:rsidRPr="00000492">
        <w:rPr>
          <w:rFonts w:ascii="Times New Roman" w:eastAsia="Times New Roman" w:hAnsi="Times New Roman" w:cs="Times New Roman"/>
          <w:sz w:val="24"/>
          <w:szCs w:val="24"/>
        </w:rPr>
        <w:t>Priteisti valstybei iš pareiškėjos uždarosios akcinės bendrovės „</w:t>
      </w:r>
      <w:proofErr w:type="spellStart"/>
      <w:r w:rsidRPr="00000492">
        <w:rPr>
          <w:rFonts w:ascii="Times New Roman" w:eastAsia="Times New Roman" w:hAnsi="Times New Roman" w:cs="Times New Roman"/>
          <w:sz w:val="24"/>
          <w:szCs w:val="24"/>
        </w:rPr>
        <w:t>Grigaliunas</w:t>
      </w:r>
      <w:proofErr w:type="spellEnd"/>
      <w:r w:rsidRPr="00000492">
        <w:rPr>
          <w:rFonts w:ascii="Times New Roman" w:eastAsia="Times New Roman" w:hAnsi="Times New Roman" w:cs="Times New Roman"/>
          <w:sz w:val="24"/>
          <w:szCs w:val="24"/>
        </w:rPr>
        <w:t xml:space="preserve"> </w:t>
      </w:r>
      <w:proofErr w:type="spellStart"/>
      <w:r w:rsidRPr="00000492">
        <w:rPr>
          <w:rFonts w:ascii="Times New Roman" w:eastAsia="Times New Roman" w:hAnsi="Times New Roman" w:cs="Times New Roman"/>
          <w:sz w:val="24"/>
          <w:szCs w:val="24"/>
        </w:rPr>
        <w:t>Holdings</w:t>
      </w:r>
      <w:proofErr w:type="spellEnd"/>
      <w:r w:rsidRPr="00000492">
        <w:rPr>
          <w:rFonts w:ascii="Times New Roman" w:eastAsia="Times New Roman" w:hAnsi="Times New Roman" w:cs="Times New Roman"/>
          <w:sz w:val="24"/>
          <w:szCs w:val="24"/>
        </w:rPr>
        <w:t xml:space="preserve">“ (j. a. k. 303028673) 10 (dešimt) Eur su procesinių dokumentų įteikimu susijusių išlaidų atlyginimo. Ši suma mokėtina į Valstybinės mokesčių inspekcijos (j. a. k. 188659752) biudžeto pajamų surenkamąją sąskaitą, įmokos kodas 5662. </w:t>
      </w:r>
    </w:p>
    <w:p w14:paraId="02F5AB77" w14:textId="32777267" w:rsidR="00A92C89" w:rsidRPr="00A92C89" w:rsidRDefault="007E0687" w:rsidP="00000492">
      <w:pPr>
        <w:spacing w:after="0" w:line="240" w:lineRule="auto"/>
        <w:ind w:firstLine="709"/>
        <w:jc w:val="both"/>
        <w:rPr>
          <w:rFonts w:ascii="Times New Roman" w:eastAsia="Times New Roman" w:hAnsi="Times New Roman" w:cs="Times New Roman"/>
          <w:sz w:val="24"/>
          <w:szCs w:val="24"/>
        </w:rPr>
      </w:pPr>
      <w:r w:rsidRPr="007E0687">
        <w:rPr>
          <w:rFonts w:ascii="Times New Roman" w:eastAsia="Times New Roman" w:hAnsi="Times New Roman" w:cs="Times New Roman"/>
          <w:sz w:val="24"/>
          <w:szCs w:val="24"/>
        </w:rPr>
        <w:t>Ši Lietuvos Aukščiausiojo Teismo nutartis yra galutinė, neskundžiama ir įsiteisėja nuo priėmimo dienos.</w:t>
      </w:r>
    </w:p>
    <w:p w14:paraId="25BFB5A5" w14:textId="77777777" w:rsidR="00A92C89" w:rsidRDefault="00A92C89" w:rsidP="000D036B">
      <w:pPr>
        <w:spacing w:after="0" w:line="240" w:lineRule="auto"/>
        <w:jc w:val="both"/>
        <w:rPr>
          <w:rFonts w:ascii="Times New Roman" w:eastAsia="Times New Roman" w:hAnsi="Times New Roman" w:cs="Times New Roman"/>
          <w:sz w:val="24"/>
          <w:szCs w:val="24"/>
        </w:rPr>
      </w:pPr>
    </w:p>
    <w:p w14:paraId="46A84460" w14:textId="77777777" w:rsidR="000D036B" w:rsidRDefault="000D036B" w:rsidP="000D036B">
      <w:pPr>
        <w:spacing w:after="0" w:line="240" w:lineRule="auto"/>
        <w:jc w:val="both"/>
        <w:rPr>
          <w:rFonts w:ascii="Times New Roman" w:eastAsia="Times New Roman" w:hAnsi="Times New Roman" w:cs="Times New Roman"/>
          <w:sz w:val="24"/>
          <w:szCs w:val="24"/>
        </w:rPr>
      </w:pPr>
    </w:p>
    <w:p w14:paraId="4053E1A7" w14:textId="77777777" w:rsidR="000D036B" w:rsidRPr="00A92C89" w:rsidRDefault="000D036B" w:rsidP="000D036B">
      <w:pPr>
        <w:spacing w:after="0" w:line="240" w:lineRule="auto"/>
        <w:jc w:val="both"/>
        <w:rPr>
          <w:rFonts w:ascii="Times New Roman" w:eastAsia="Times New Roman" w:hAnsi="Times New Roman" w:cs="Times New Roman"/>
          <w:sz w:val="24"/>
          <w:szCs w:val="24"/>
        </w:rPr>
      </w:pPr>
    </w:p>
    <w:p w14:paraId="6D04A825" w14:textId="77777777" w:rsidR="0028790E" w:rsidRPr="0028790E" w:rsidRDefault="00A92C89" w:rsidP="0028790E">
      <w:pPr>
        <w:spacing w:after="0" w:line="48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Teisėjai</w:t>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28790E">
        <w:rPr>
          <w:rFonts w:ascii="Times New Roman" w:eastAsia="Times New Roman" w:hAnsi="Times New Roman" w:cs="Times New Roman"/>
          <w:sz w:val="24"/>
          <w:szCs w:val="24"/>
        </w:rPr>
        <w:tab/>
      </w:r>
      <w:r w:rsidR="0028790E">
        <w:rPr>
          <w:rFonts w:ascii="Times New Roman" w:eastAsia="Times New Roman" w:hAnsi="Times New Roman" w:cs="Times New Roman"/>
          <w:sz w:val="24"/>
          <w:szCs w:val="24"/>
        </w:rPr>
        <w:tab/>
      </w:r>
      <w:r w:rsidR="0028790E">
        <w:rPr>
          <w:rFonts w:ascii="Times New Roman" w:eastAsia="Times New Roman" w:hAnsi="Times New Roman" w:cs="Times New Roman"/>
          <w:sz w:val="24"/>
          <w:szCs w:val="24"/>
        </w:rPr>
        <w:tab/>
      </w:r>
      <w:r w:rsidR="0028790E">
        <w:rPr>
          <w:rFonts w:ascii="Times New Roman" w:eastAsia="Times New Roman" w:hAnsi="Times New Roman" w:cs="Times New Roman"/>
          <w:sz w:val="24"/>
          <w:szCs w:val="24"/>
        </w:rPr>
        <w:tab/>
      </w:r>
      <w:r w:rsidR="0028790E">
        <w:rPr>
          <w:rFonts w:ascii="Times New Roman" w:eastAsia="Times New Roman" w:hAnsi="Times New Roman" w:cs="Times New Roman"/>
          <w:sz w:val="24"/>
          <w:szCs w:val="24"/>
        </w:rPr>
        <w:tab/>
      </w:r>
      <w:r w:rsidR="0028790E">
        <w:rPr>
          <w:rFonts w:ascii="Times New Roman" w:eastAsia="Times New Roman" w:hAnsi="Times New Roman" w:cs="Times New Roman"/>
          <w:sz w:val="24"/>
          <w:szCs w:val="24"/>
        </w:rPr>
        <w:tab/>
      </w:r>
      <w:r w:rsidR="0028790E">
        <w:rPr>
          <w:rFonts w:ascii="Times New Roman" w:eastAsia="Times New Roman" w:hAnsi="Times New Roman" w:cs="Times New Roman"/>
          <w:sz w:val="24"/>
          <w:szCs w:val="24"/>
        </w:rPr>
        <w:tab/>
      </w:r>
      <w:r w:rsidR="0028790E">
        <w:rPr>
          <w:rFonts w:ascii="Times New Roman" w:eastAsia="Times New Roman" w:hAnsi="Times New Roman" w:cs="Times New Roman"/>
          <w:sz w:val="24"/>
          <w:szCs w:val="24"/>
        </w:rPr>
        <w:tab/>
      </w:r>
      <w:r w:rsidR="0028790E">
        <w:rPr>
          <w:rFonts w:ascii="Times New Roman" w:eastAsia="Times New Roman" w:hAnsi="Times New Roman" w:cs="Times New Roman"/>
          <w:sz w:val="24"/>
          <w:szCs w:val="24"/>
        </w:rPr>
        <w:tab/>
      </w:r>
      <w:r w:rsidR="0028790E">
        <w:rPr>
          <w:rFonts w:ascii="Times New Roman" w:eastAsia="Times New Roman" w:hAnsi="Times New Roman" w:cs="Times New Roman"/>
          <w:sz w:val="24"/>
          <w:szCs w:val="24"/>
        </w:rPr>
        <w:tab/>
      </w:r>
      <w:r w:rsidR="0028790E">
        <w:rPr>
          <w:rFonts w:ascii="Times New Roman" w:eastAsia="Times New Roman" w:hAnsi="Times New Roman" w:cs="Times New Roman"/>
          <w:sz w:val="24"/>
          <w:szCs w:val="24"/>
        </w:rPr>
        <w:tab/>
      </w:r>
      <w:r w:rsidR="0028790E">
        <w:rPr>
          <w:rFonts w:ascii="Times New Roman" w:eastAsia="Times New Roman" w:hAnsi="Times New Roman" w:cs="Times New Roman"/>
          <w:sz w:val="24"/>
          <w:szCs w:val="24"/>
        </w:rPr>
        <w:tab/>
      </w:r>
      <w:r w:rsidR="0028790E">
        <w:rPr>
          <w:rFonts w:ascii="Times New Roman" w:eastAsia="Times New Roman" w:hAnsi="Times New Roman" w:cs="Times New Roman"/>
          <w:sz w:val="24"/>
          <w:szCs w:val="24"/>
        </w:rPr>
        <w:tab/>
      </w:r>
      <w:r w:rsidR="0028790E">
        <w:rPr>
          <w:rFonts w:ascii="Times New Roman" w:eastAsia="Times New Roman" w:hAnsi="Times New Roman" w:cs="Times New Roman"/>
          <w:sz w:val="24"/>
          <w:szCs w:val="24"/>
        </w:rPr>
        <w:tab/>
      </w:r>
      <w:r w:rsidR="0028790E">
        <w:rPr>
          <w:rFonts w:ascii="Times New Roman" w:eastAsia="Times New Roman" w:hAnsi="Times New Roman" w:cs="Times New Roman"/>
          <w:sz w:val="24"/>
          <w:szCs w:val="24"/>
        </w:rPr>
        <w:tab/>
      </w:r>
      <w:r w:rsidR="0028790E">
        <w:rPr>
          <w:rFonts w:ascii="Times New Roman" w:eastAsia="Times New Roman" w:hAnsi="Times New Roman" w:cs="Times New Roman"/>
          <w:sz w:val="24"/>
          <w:szCs w:val="24"/>
        </w:rPr>
        <w:tab/>
      </w:r>
      <w:r w:rsidR="0028790E">
        <w:rPr>
          <w:rFonts w:ascii="Times New Roman" w:eastAsia="Times New Roman" w:hAnsi="Times New Roman" w:cs="Times New Roman"/>
          <w:sz w:val="24"/>
          <w:szCs w:val="24"/>
        </w:rPr>
        <w:tab/>
      </w:r>
      <w:r w:rsidR="0028790E" w:rsidRPr="0028790E">
        <w:rPr>
          <w:rFonts w:ascii="Times New Roman" w:eastAsia="Times New Roman" w:hAnsi="Times New Roman" w:cs="Times New Roman"/>
          <w:sz w:val="24"/>
          <w:szCs w:val="24"/>
        </w:rPr>
        <w:t>Artūras Driukas</w:t>
      </w:r>
    </w:p>
    <w:p w14:paraId="66B38388" w14:textId="77777777" w:rsidR="0028790E" w:rsidRPr="0028790E" w:rsidRDefault="0028790E" w:rsidP="0028790E">
      <w:pPr>
        <w:spacing w:after="0" w:line="480" w:lineRule="auto"/>
        <w:jc w:val="both"/>
        <w:rPr>
          <w:rFonts w:ascii="Times New Roman" w:eastAsia="Times New Roman" w:hAnsi="Times New Roman" w:cs="Times New Roman"/>
          <w:sz w:val="24"/>
          <w:szCs w:val="24"/>
        </w:rPr>
      </w:pPr>
      <w:r w:rsidRPr="0028790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28790E">
        <w:rPr>
          <w:rFonts w:ascii="Times New Roman" w:eastAsia="Times New Roman" w:hAnsi="Times New Roman" w:cs="Times New Roman"/>
          <w:sz w:val="24"/>
          <w:szCs w:val="24"/>
        </w:rPr>
        <w:t xml:space="preserve">Algirdas </w:t>
      </w:r>
      <w:proofErr w:type="spellStart"/>
      <w:r w:rsidRPr="0028790E">
        <w:rPr>
          <w:rFonts w:ascii="Times New Roman" w:eastAsia="Times New Roman" w:hAnsi="Times New Roman" w:cs="Times New Roman"/>
          <w:sz w:val="24"/>
          <w:szCs w:val="24"/>
        </w:rPr>
        <w:t>Taminskas</w:t>
      </w:r>
      <w:proofErr w:type="spellEnd"/>
    </w:p>
    <w:p w14:paraId="0FC9EE6C" w14:textId="77777777" w:rsidR="00682142" w:rsidRPr="00682142" w:rsidRDefault="0028790E" w:rsidP="0028790E">
      <w:pPr>
        <w:spacing w:after="0" w:line="480" w:lineRule="auto"/>
        <w:jc w:val="both"/>
        <w:rPr>
          <w:rFonts w:ascii="Times New Roman" w:eastAsia="Times New Roman" w:hAnsi="Times New Roman" w:cs="Times New Roman"/>
          <w:sz w:val="24"/>
          <w:szCs w:val="24"/>
        </w:rPr>
      </w:pPr>
      <w:r w:rsidRPr="0028790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28790E">
        <w:rPr>
          <w:rFonts w:ascii="Times New Roman" w:eastAsia="Times New Roman" w:hAnsi="Times New Roman" w:cs="Times New Roman"/>
          <w:sz w:val="24"/>
          <w:szCs w:val="24"/>
        </w:rPr>
        <w:t>Dalia Vasarienė</w:t>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p>
    <w:sectPr w:rsidR="00682142" w:rsidRPr="00682142" w:rsidSect="0015142A">
      <w:headerReference w:type="even" r:id="rId12"/>
      <w:headerReference w:type="default" r:id="rId13"/>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CDEF35" w14:textId="77777777" w:rsidR="0015142A" w:rsidRDefault="0015142A">
      <w:pPr>
        <w:spacing w:after="0" w:line="240" w:lineRule="auto"/>
      </w:pPr>
      <w:r>
        <w:separator/>
      </w:r>
    </w:p>
  </w:endnote>
  <w:endnote w:type="continuationSeparator" w:id="0">
    <w:p w14:paraId="7B7F8BEF" w14:textId="77777777" w:rsidR="0015142A" w:rsidRDefault="00151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D370A2" w14:textId="77777777" w:rsidR="0015142A" w:rsidRDefault="0015142A">
      <w:pPr>
        <w:spacing w:after="0" w:line="240" w:lineRule="auto"/>
      </w:pPr>
      <w:r>
        <w:separator/>
      </w:r>
    </w:p>
  </w:footnote>
  <w:footnote w:type="continuationSeparator" w:id="0">
    <w:p w14:paraId="766FD873" w14:textId="77777777" w:rsidR="0015142A" w:rsidRDefault="001514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377335" w14:textId="77777777" w:rsidR="003C22E0" w:rsidRDefault="003C22E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84B77B8" w14:textId="77777777" w:rsidR="003C22E0" w:rsidRDefault="003C22E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1C6035" w14:textId="77777777" w:rsidR="003C22E0" w:rsidRPr="00682142" w:rsidRDefault="003C22E0">
    <w:pPr>
      <w:pStyle w:val="Antrats"/>
      <w:framePr w:wrap="around" w:vAnchor="text" w:hAnchor="margin" w:xAlign="center" w:y="1"/>
      <w:jc w:val="center"/>
      <w:rPr>
        <w:rStyle w:val="Puslapionumeris"/>
        <w:rFonts w:ascii="Times New Roman" w:hAnsi="Times New Roman" w:cs="Times New Roman"/>
      </w:rPr>
    </w:pPr>
    <w:r w:rsidRPr="00682142">
      <w:rPr>
        <w:rStyle w:val="Puslapionumeris"/>
        <w:rFonts w:ascii="Times New Roman" w:hAnsi="Times New Roman" w:cs="Times New Roman"/>
      </w:rPr>
      <w:fldChar w:fldCharType="begin"/>
    </w:r>
    <w:r w:rsidRPr="00682142">
      <w:rPr>
        <w:rStyle w:val="Puslapionumeris"/>
        <w:rFonts w:ascii="Times New Roman" w:hAnsi="Times New Roman" w:cs="Times New Roman"/>
      </w:rPr>
      <w:instrText xml:space="preserve">PAGE  </w:instrText>
    </w:r>
    <w:r w:rsidRPr="00682142">
      <w:rPr>
        <w:rStyle w:val="Puslapionumeris"/>
        <w:rFonts w:ascii="Times New Roman" w:hAnsi="Times New Roman" w:cs="Times New Roman"/>
      </w:rPr>
      <w:fldChar w:fldCharType="separate"/>
    </w:r>
    <w:r w:rsidR="00ED2011">
      <w:rPr>
        <w:rStyle w:val="Puslapionumeris"/>
        <w:rFonts w:ascii="Times New Roman" w:hAnsi="Times New Roman" w:cs="Times New Roman"/>
        <w:noProof/>
      </w:rPr>
      <w:t>3</w:t>
    </w:r>
    <w:r w:rsidR="00ED2011">
      <w:rPr>
        <w:rStyle w:val="Puslapionumeris"/>
        <w:rFonts w:ascii="Times New Roman" w:hAnsi="Times New Roman" w:cs="Times New Roman"/>
        <w:noProof/>
      </w:rPr>
      <w:t>1</w:t>
    </w:r>
    <w:r w:rsidRPr="00682142">
      <w:rPr>
        <w:rStyle w:val="Puslapionumeris"/>
        <w:rFonts w:ascii="Times New Roman" w:hAnsi="Times New Roman" w:cs="Times New Roman"/>
      </w:rPr>
      <w:fldChar w:fldCharType="end"/>
    </w:r>
  </w:p>
  <w:p w14:paraId="7AA38EB1" w14:textId="77777777" w:rsidR="003C22E0" w:rsidRDefault="003C22E0">
    <w:pPr>
      <w:pStyle w:val="Antrats"/>
      <w:framePr w:wrap="around" w:vAnchor="text" w:hAnchor="margin" w:xAlign="center" w:y="1"/>
      <w:rPr>
        <w:rStyle w:val="Puslapionumeris"/>
      </w:rPr>
    </w:pPr>
  </w:p>
  <w:p w14:paraId="6FA61A67" w14:textId="77777777" w:rsidR="003C22E0" w:rsidRDefault="003C22E0">
    <w:pPr>
      <w:pStyle w:val="Antrats"/>
      <w:framePr w:wrap="around" w:vAnchor="text" w:hAnchor="margin" w:xAlign="center" w:y="1"/>
      <w:rPr>
        <w:rStyle w:val="Puslapionumeris"/>
      </w:rPr>
    </w:pPr>
  </w:p>
  <w:p w14:paraId="524FD63B" w14:textId="77777777" w:rsidR="003C22E0" w:rsidRDefault="003C22E0">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2D52BB"/>
    <w:multiLevelType w:val="hybridMultilevel"/>
    <w:tmpl w:val="11F437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8801D11"/>
    <w:multiLevelType w:val="hybridMultilevel"/>
    <w:tmpl w:val="BE38DD54"/>
    <w:lvl w:ilvl="0" w:tplc="741A81AE">
      <w:start w:val="1"/>
      <w:numFmt w:val="upperRoman"/>
      <w:lvlText w:val="%1."/>
      <w:lvlJc w:val="left"/>
      <w:pPr>
        <w:tabs>
          <w:tab w:val="num" w:pos="4608"/>
        </w:tabs>
        <w:ind w:left="4608" w:hanging="720"/>
      </w:pPr>
      <w:rPr>
        <w:rFonts w:hint="default"/>
      </w:rPr>
    </w:lvl>
    <w:lvl w:ilvl="1" w:tplc="04270019" w:tentative="1">
      <w:start w:val="1"/>
      <w:numFmt w:val="lowerLetter"/>
      <w:lvlText w:val="%2."/>
      <w:lvlJc w:val="left"/>
      <w:pPr>
        <w:tabs>
          <w:tab w:val="num" w:pos="4968"/>
        </w:tabs>
        <w:ind w:left="4968" w:hanging="360"/>
      </w:pPr>
    </w:lvl>
    <w:lvl w:ilvl="2" w:tplc="0427001B" w:tentative="1">
      <w:start w:val="1"/>
      <w:numFmt w:val="lowerRoman"/>
      <w:lvlText w:val="%3."/>
      <w:lvlJc w:val="right"/>
      <w:pPr>
        <w:tabs>
          <w:tab w:val="num" w:pos="5688"/>
        </w:tabs>
        <w:ind w:left="5688" w:hanging="180"/>
      </w:pPr>
    </w:lvl>
    <w:lvl w:ilvl="3" w:tplc="0427000F" w:tentative="1">
      <w:start w:val="1"/>
      <w:numFmt w:val="decimal"/>
      <w:lvlText w:val="%4."/>
      <w:lvlJc w:val="left"/>
      <w:pPr>
        <w:tabs>
          <w:tab w:val="num" w:pos="6408"/>
        </w:tabs>
        <w:ind w:left="6408" w:hanging="360"/>
      </w:pPr>
    </w:lvl>
    <w:lvl w:ilvl="4" w:tplc="04270019" w:tentative="1">
      <w:start w:val="1"/>
      <w:numFmt w:val="lowerLetter"/>
      <w:lvlText w:val="%5."/>
      <w:lvlJc w:val="left"/>
      <w:pPr>
        <w:tabs>
          <w:tab w:val="num" w:pos="7128"/>
        </w:tabs>
        <w:ind w:left="7128" w:hanging="360"/>
      </w:pPr>
    </w:lvl>
    <w:lvl w:ilvl="5" w:tplc="0427001B" w:tentative="1">
      <w:start w:val="1"/>
      <w:numFmt w:val="lowerRoman"/>
      <w:lvlText w:val="%6."/>
      <w:lvlJc w:val="right"/>
      <w:pPr>
        <w:tabs>
          <w:tab w:val="num" w:pos="7848"/>
        </w:tabs>
        <w:ind w:left="7848" w:hanging="180"/>
      </w:pPr>
    </w:lvl>
    <w:lvl w:ilvl="6" w:tplc="0427000F" w:tentative="1">
      <w:start w:val="1"/>
      <w:numFmt w:val="decimal"/>
      <w:lvlText w:val="%7."/>
      <w:lvlJc w:val="left"/>
      <w:pPr>
        <w:tabs>
          <w:tab w:val="num" w:pos="8568"/>
        </w:tabs>
        <w:ind w:left="8568" w:hanging="360"/>
      </w:pPr>
    </w:lvl>
    <w:lvl w:ilvl="7" w:tplc="04270019" w:tentative="1">
      <w:start w:val="1"/>
      <w:numFmt w:val="lowerLetter"/>
      <w:lvlText w:val="%8."/>
      <w:lvlJc w:val="left"/>
      <w:pPr>
        <w:tabs>
          <w:tab w:val="num" w:pos="9288"/>
        </w:tabs>
        <w:ind w:left="9288" w:hanging="360"/>
      </w:pPr>
    </w:lvl>
    <w:lvl w:ilvl="8" w:tplc="0427001B" w:tentative="1">
      <w:start w:val="1"/>
      <w:numFmt w:val="lowerRoman"/>
      <w:lvlText w:val="%9."/>
      <w:lvlJc w:val="right"/>
      <w:pPr>
        <w:tabs>
          <w:tab w:val="num" w:pos="10008"/>
        </w:tabs>
        <w:ind w:left="10008" w:hanging="180"/>
      </w:pPr>
    </w:lvl>
  </w:abstractNum>
  <w:abstractNum w:abstractNumId="2" w15:restartNumberingAfterBreak="0">
    <w:nsid w:val="1AAE3D21"/>
    <w:multiLevelType w:val="hybridMultilevel"/>
    <w:tmpl w:val="A6767B6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B91462B"/>
    <w:multiLevelType w:val="multilevel"/>
    <w:tmpl w:val="616E47F6"/>
    <w:lvl w:ilvl="0">
      <w:start w:val="38"/>
      <w:numFmt w:val="decimal"/>
      <w:lvlText w:val="%1."/>
      <w:lvlJc w:val="left"/>
      <w:pPr>
        <w:ind w:left="480" w:hanging="480"/>
      </w:pPr>
      <w:rPr>
        <w:rFonts w:ascii="Times New Roman" w:hAnsi="Times New Roman" w:cs="Times New Roman" w:hint="default"/>
        <w:b w:val="0"/>
        <w:color w:val="auto"/>
        <w:sz w:val="24"/>
        <w:szCs w:val="24"/>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00059FD"/>
    <w:multiLevelType w:val="multilevel"/>
    <w:tmpl w:val="B464F3AC"/>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6507995"/>
    <w:multiLevelType w:val="multilevel"/>
    <w:tmpl w:val="616E47F6"/>
    <w:lvl w:ilvl="0">
      <w:start w:val="38"/>
      <w:numFmt w:val="decimal"/>
      <w:lvlText w:val="%1."/>
      <w:lvlJc w:val="left"/>
      <w:pPr>
        <w:ind w:left="480" w:hanging="480"/>
      </w:pPr>
      <w:rPr>
        <w:rFonts w:ascii="Times New Roman" w:hAnsi="Times New Roman" w:cs="Times New Roman" w:hint="default"/>
        <w:b w:val="0"/>
        <w:color w:val="auto"/>
        <w:sz w:val="24"/>
        <w:szCs w:val="24"/>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4804E57"/>
    <w:multiLevelType w:val="hybridMultilevel"/>
    <w:tmpl w:val="C81ED5CE"/>
    <w:lvl w:ilvl="0" w:tplc="68BEBC4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7" w15:restartNumberingAfterBreak="0">
    <w:nsid w:val="450B6CA5"/>
    <w:multiLevelType w:val="hybridMultilevel"/>
    <w:tmpl w:val="43A45316"/>
    <w:lvl w:ilvl="0" w:tplc="90D491C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8" w15:restartNumberingAfterBreak="0">
    <w:nsid w:val="4F8C716E"/>
    <w:multiLevelType w:val="multilevel"/>
    <w:tmpl w:val="B5B42BA6"/>
    <w:lvl w:ilvl="0">
      <w:start w:val="37"/>
      <w:numFmt w:val="decimal"/>
      <w:lvlText w:val="%1"/>
      <w:lvlJc w:val="left"/>
      <w:pPr>
        <w:ind w:left="420" w:hanging="420"/>
      </w:pPr>
      <w:rPr>
        <w:rFonts w:hint="default"/>
      </w:rPr>
    </w:lvl>
    <w:lvl w:ilvl="1">
      <w:start w:val="8"/>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55F86551"/>
    <w:multiLevelType w:val="multilevel"/>
    <w:tmpl w:val="5100F97A"/>
    <w:lvl w:ilvl="0">
      <w:start w:val="37"/>
      <w:numFmt w:val="decimal"/>
      <w:lvlText w:val="%1."/>
      <w:lvlJc w:val="left"/>
      <w:pPr>
        <w:ind w:left="480" w:hanging="480"/>
      </w:pPr>
      <w:rPr>
        <w:rFonts w:hint="default"/>
      </w:rPr>
    </w:lvl>
    <w:lvl w:ilvl="1">
      <w:start w:val="9"/>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5DE0349A"/>
    <w:multiLevelType w:val="multilevel"/>
    <w:tmpl w:val="77C2BD34"/>
    <w:lvl w:ilvl="0">
      <w:start w:val="37"/>
      <w:numFmt w:val="decimal"/>
      <w:lvlText w:val="%1"/>
      <w:lvlJc w:val="left"/>
      <w:pPr>
        <w:ind w:left="420" w:hanging="420"/>
      </w:pPr>
      <w:rPr>
        <w:rFonts w:hint="default"/>
      </w:rPr>
    </w:lvl>
    <w:lvl w:ilvl="1">
      <w:start w:val="5"/>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6D150575"/>
    <w:multiLevelType w:val="multilevel"/>
    <w:tmpl w:val="616E47F6"/>
    <w:lvl w:ilvl="0">
      <w:start w:val="38"/>
      <w:numFmt w:val="decimal"/>
      <w:lvlText w:val="%1."/>
      <w:lvlJc w:val="left"/>
      <w:pPr>
        <w:ind w:left="480" w:hanging="480"/>
      </w:pPr>
      <w:rPr>
        <w:rFonts w:ascii="Times New Roman" w:hAnsi="Times New Roman" w:cs="Times New Roman" w:hint="default"/>
        <w:b w:val="0"/>
        <w:color w:val="auto"/>
        <w:sz w:val="24"/>
        <w:szCs w:val="24"/>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774435D5"/>
    <w:multiLevelType w:val="hybridMultilevel"/>
    <w:tmpl w:val="BEF0869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109466195">
    <w:abstractNumId w:val="1"/>
  </w:num>
  <w:num w:numId="2" w16cid:durableId="1245578218">
    <w:abstractNumId w:val="7"/>
  </w:num>
  <w:num w:numId="3" w16cid:durableId="236793990">
    <w:abstractNumId w:val="4"/>
  </w:num>
  <w:num w:numId="4" w16cid:durableId="934557612">
    <w:abstractNumId w:val="6"/>
  </w:num>
  <w:num w:numId="5" w16cid:durableId="695160655">
    <w:abstractNumId w:val="12"/>
  </w:num>
  <w:num w:numId="6" w16cid:durableId="901528958">
    <w:abstractNumId w:val="10"/>
  </w:num>
  <w:num w:numId="7" w16cid:durableId="426849500">
    <w:abstractNumId w:val="8"/>
  </w:num>
  <w:num w:numId="8" w16cid:durableId="574096531">
    <w:abstractNumId w:val="9"/>
  </w:num>
  <w:num w:numId="9" w16cid:durableId="1802922842">
    <w:abstractNumId w:val="3"/>
  </w:num>
  <w:num w:numId="10" w16cid:durableId="2044356266">
    <w:abstractNumId w:val="2"/>
  </w:num>
  <w:num w:numId="11" w16cid:durableId="2140806772">
    <w:abstractNumId w:val="0"/>
  </w:num>
  <w:num w:numId="12" w16cid:durableId="209269050">
    <w:abstractNumId w:val="11"/>
  </w:num>
  <w:num w:numId="13" w16cid:durableId="16172494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113"/>
  <w:hyphenationZone w:val="39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C89"/>
    <w:rsid w:val="00000332"/>
    <w:rsid w:val="000003BA"/>
    <w:rsid w:val="00000415"/>
    <w:rsid w:val="00000492"/>
    <w:rsid w:val="000004B5"/>
    <w:rsid w:val="00000916"/>
    <w:rsid w:val="00000C4C"/>
    <w:rsid w:val="00000D3B"/>
    <w:rsid w:val="00001622"/>
    <w:rsid w:val="000016F9"/>
    <w:rsid w:val="000017F4"/>
    <w:rsid w:val="0000190E"/>
    <w:rsid w:val="00001BF8"/>
    <w:rsid w:val="00001CC2"/>
    <w:rsid w:val="00001CE1"/>
    <w:rsid w:val="00001F67"/>
    <w:rsid w:val="000022B0"/>
    <w:rsid w:val="00002579"/>
    <w:rsid w:val="00002916"/>
    <w:rsid w:val="0000291C"/>
    <w:rsid w:val="00002A5C"/>
    <w:rsid w:val="00002B86"/>
    <w:rsid w:val="00002DB7"/>
    <w:rsid w:val="00002DD1"/>
    <w:rsid w:val="000031B2"/>
    <w:rsid w:val="000032C5"/>
    <w:rsid w:val="000035D8"/>
    <w:rsid w:val="00003887"/>
    <w:rsid w:val="000038BC"/>
    <w:rsid w:val="0000398B"/>
    <w:rsid w:val="00003B4B"/>
    <w:rsid w:val="00003B4C"/>
    <w:rsid w:val="00003BEC"/>
    <w:rsid w:val="00003E22"/>
    <w:rsid w:val="00003F20"/>
    <w:rsid w:val="000040F7"/>
    <w:rsid w:val="0000440F"/>
    <w:rsid w:val="00004422"/>
    <w:rsid w:val="000044E9"/>
    <w:rsid w:val="00004860"/>
    <w:rsid w:val="00004E8F"/>
    <w:rsid w:val="0000552A"/>
    <w:rsid w:val="00005534"/>
    <w:rsid w:val="000056B8"/>
    <w:rsid w:val="00005A29"/>
    <w:rsid w:val="00005C3E"/>
    <w:rsid w:val="00005F46"/>
    <w:rsid w:val="00006065"/>
    <w:rsid w:val="000061A4"/>
    <w:rsid w:val="000061CF"/>
    <w:rsid w:val="00006518"/>
    <w:rsid w:val="000065A8"/>
    <w:rsid w:val="00006679"/>
    <w:rsid w:val="000067B1"/>
    <w:rsid w:val="00006876"/>
    <w:rsid w:val="0000687C"/>
    <w:rsid w:val="00006999"/>
    <w:rsid w:val="00006B5F"/>
    <w:rsid w:val="00006C5A"/>
    <w:rsid w:val="000071D9"/>
    <w:rsid w:val="00007431"/>
    <w:rsid w:val="000075B7"/>
    <w:rsid w:val="00007653"/>
    <w:rsid w:val="000076AF"/>
    <w:rsid w:val="0000785B"/>
    <w:rsid w:val="00007B4A"/>
    <w:rsid w:val="00007B4B"/>
    <w:rsid w:val="00007CDE"/>
    <w:rsid w:val="00007D25"/>
    <w:rsid w:val="00007DC9"/>
    <w:rsid w:val="00007FF2"/>
    <w:rsid w:val="00010752"/>
    <w:rsid w:val="0001077E"/>
    <w:rsid w:val="00010ED2"/>
    <w:rsid w:val="000110D1"/>
    <w:rsid w:val="0001137B"/>
    <w:rsid w:val="00011425"/>
    <w:rsid w:val="00011540"/>
    <w:rsid w:val="000116D7"/>
    <w:rsid w:val="0001174E"/>
    <w:rsid w:val="000119B5"/>
    <w:rsid w:val="00011AA0"/>
    <w:rsid w:val="00011BA4"/>
    <w:rsid w:val="00011E08"/>
    <w:rsid w:val="00011F4D"/>
    <w:rsid w:val="00012110"/>
    <w:rsid w:val="00012523"/>
    <w:rsid w:val="00012705"/>
    <w:rsid w:val="00012D91"/>
    <w:rsid w:val="00012EB9"/>
    <w:rsid w:val="0001328C"/>
    <w:rsid w:val="0001360A"/>
    <w:rsid w:val="0001376C"/>
    <w:rsid w:val="00013799"/>
    <w:rsid w:val="0001395B"/>
    <w:rsid w:val="00013998"/>
    <w:rsid w:val="00013A32"/>
    <w:rsid w:val="00013AE5"/>
    <w:rsid w:val="00013B1B"/>
    <w:rsid w:val="000142AC"/>
    <w:rsid w:val="00014333"/>
    <w:rsid w:val="000146B9"/>
    <w:rsid w:val="0001493B"/>
    <w:rsid w:val="0001498C"/>
    <w:rsid w:val="00014B9C"/>
    <w:rsid w:val="00014CD9"/>
    <w:rsid w:val="00014DF2"/>
    <w:rsid w:val="00014E3D"/>
    <w:rsid w:val="00014F35"/>
    <w:rsid w:val="000150E1"/>
    <w:rsid w:val="000151C2"/>
    <w:rsid w:val="00015543"/>
    <w:rsid w:val="00015850"/>
    <w:rsid w:val="000159B6"/>
    <w:rsid w:val="00015B7B"/>
    <w:rsid w:val="00015BDF"/>
    <w:rsid w:val="00015FAA"/>
    <w:rsid w:val="0001602C"/>
    <w:rsid w:val="00016538"/>
    <w:rsid w:val="00016570"/>
    <w:rsid w:val="0001661C"/>
    <w:rsid w:val="00016682"/>
    <w:rsid w:val="0001671B"/>
    <w:rsid w:val="000168E2"/>
    <w:rsid w:val="00016E70"/>
    <w:rsid w:val="000170BA"/>
    <w:rsid w:val="000171A5"/>
    <w:rsid w:val="0001764E"/>
    <w:rsid w:val="0001773E"/>
    <w:rsid w:val="00017DA3"/>
    <w:rsid w:val="00017DDB"/>
    <w:rsid w:val="000200EF"/>
    <w:rsid w:val="000204FE"/>
    <w:rsid w:val="0002062C"/>
    <w:rsid w:val="00020895"/>
    <w:rsid w:val="00020CB3"/>
    <w:rsid w:val="00020DCA"/>
    <w:rsid w:val="000214C4"/>
    <w:rsid w:val="000217C8"/>
    <w:rsid w:val="00021DEB"/>
    <w:rsid w:val="00021F9E"/>
    <w:rsid w:val="000222CF"/>
    <w:rsid w:val="000223C4"/>
    <w:rsid w:val="00022F51"/>
    <w:rsid w:val="00023394"/>
    <w:rsid w:val="000237CF"/>
    <w:rsid w:val="00023995"/>
    <w:rsid w:val="000239D3"/>
    <w:rsid w:val="000239FC"/>
    <w:rsid w:val="00023B54"/>
    <w:rsid w:val="00023BCF"/>
    <w:rsid w:val="00023DEA"/>
    <w:rsid w:val="0002429D"/>
    <w:rsid w:val="00024712"/>
    <w:rsid w:val="0002471A"/>
    <w:rsid w:val="00024784"/>
    <w:rsid w:val="000247B9"/>
    <w:rsid w:val="00024BB0"/>
    <w:rsid w:val="00024D59"/>
    <w:rsid w:val="00024D5F"/>
    <w:rsid w:val="000251BA"/>
    <w:rsid w:val="000254E2"/>
    <w:rsid w:val="00025537"/>
    <w:rsid w:val="00025A27"/>
    <w:rsid w:val="00025C1E"/>
    <w:rsid w:val="00025D9D"/>
    <w:rsid w:val="00025DDD"/>
    <w:rsid w:val="00025EA0"/>
    <w:rsid w:val="00025F1E"/>
    <w:rsid w:val="00026589"/>
    <w:rsid w:val="00026668"/>
    <w:rsid w:val="00026677"/>
    <w:rsid w:val="0002671E"/>
    <w:rsid w:val="0002677E"/>
    <w:rsid w:val="00026B92"/>
    <w:rsid w:val="00026BA8"/>
    <w:rsid w:val="00026D4D"/>
    <w:rsid w:val="00026D7D"/>
    <w:rsid w:val="000275ED"/>
    <w:rsid w:val="00027B5B"/>
    <w:rsid w:val="00027CBA"/>
    <w:rsid w:val="00030374"/>
    <w:rsid w:val="00030746"/>
    <w:rsid w:val="000307BE"/>
    <w:rsid w:val="000309E2"/>
    <w:rsid w:val="00030ABD"/>
    <w:rsid w:val="00030AD6"/>
    <w:rsid w:val="00030DE6"/>
    <w:rsid w:val="00031230"/>
    <w:rsid w:val="000313C8"/>
    <w:rsid w:val="00031456"/>
    <w:rsid w:val="0003178F"/>
    <w:rsid w:val="00031B59"/>
    <w:rsid w:val="00031F18"/>
    <w:rsid w:val="000320B0"/>
    <w:rsid w:val="000321C9"/>
    <w:rsid w:val="000322D4"/>
    <w:rsid w:val="000323C8"/>
    <w:rsid w:val="000327AA"/>
    <w:rsid w:val="00032F24"/>
    <w:rsid w:val="000333A7"/>
    <w:rsid w:val="000333D6"/>
    <w:rsid w:val="0003344A"/>
    <w:rsid w:val="000335D8"/>
    <w:rsid w:val="000336E7"/>
    <w:rsid w:val="00033F33"/>
    <w:rsid w:val="00033F41"/>
    <w:rsid w:val="0003414D"/>
    <w:rsid w:val="000341C4"/>
    <w:rsid w:val="0003449F"/>
    <w:rsid w:val="000348FC"/>
    <w:rsid w:val="0003496C"/>
    <w:rsid w:val="000349BE"/>
    <w:rsid w:val="00034AB5"/>
    <w:rsid w:val="00034AFC"/>
    <w:rsid w:val="00034B70"/>
    <w:rsid w:val="00034E2B"/>
    <w:rsid w:val="00034F36"/>
    <w:rsid w:val="00035774"/>
    <w:rsid w:val="00035A90"/>
    <w:rsid w:val="00035D63"/>
    <w:rsid w:val="00035DD6"/>
    <w:rsid w:val="00036013"/>
    <w:rsid w:val="00036094"/>
    <w:rsid w:val="000361A6"/>
    <w:rsid w:val="0003628B"/>
    <w:rsid w:val="000363EE"/>
    <w:rsid w:val="00036486"/>
    <w:rsid w:val="00036688"/>
    <w:rsid w:val="0003672A"/>
    <w:rsid w:val="000367FD"/>
    <w:rsid w:val="0003692F"/>
    <w:rsid w:val="00036BE6"/>
    <w:rsid w:val="00036D53"/>
    <w:rsid w:val="00036F92"/>
    <w:rsid w:val="0003702A"/>
    <w:rsid w:val="00037129"/>
    <w:rsid w:val="0003745D"/>
    <w:rsid w:val="0003758F"/>
    <w:rsid w:val="00037816"/>
    <w:rsid w:val="00037A3A"/>
    <w:rsid w:val="00037D6B"/>
    <w:rsid w:val="00037EC7"/>
    <w:rsid w:val="00040194"/>
    <w:rsid w:val="00040272"/>
    <w:rsid w:val="00040ADE"/>
    <w:rsid w:val="00040D09"/>
    <w:rsid w:val="00041116"/>
    <w:rsid w:val="00041215"/>
    <w:rsid w:val="00041947"/>
    <w:rsid w:val="0004199F"/>
    <w:rsid w:val="00041B4F"/>
    <w:rsid w:val="00041C7F"/>
    <w:rsid w:val="00041DEB"/>
    <w:rsid w:val="00041F89"/>
    <w:rsid w:val="000421AE"/>
    <w:rsid w:val="00042439"/>
    <w:rsid w:val="0004269B"/>
    <w:rsid w:val="00042935"/>
    <w:rsid w:val="00042ACE"/>
    <w:rsid w:val="00042B4B"/>
    <w:rsid w:val="00042CD3"/>
    <w:rsid w:val="00043202"/>
    <w:rsid w:val="00043625"/>
    <w:rsid w:val="00043ADF"/>
    <w:rsid w:val="00043C8D"/>
    <w:rsid w:val="00043F98"/>
    <w:rsid w:val="00043FED"/>
    <w:rsid w:val="000442FF"/>
    <w:rsid w:val="000443D5"/>
    <w:rsid w:val="00044637"/>
    <w:rsid w:val="000446C9"/>
    <w:rsid w:val="00044B12"/>
    <w:rsid w:val="00044B9E"/>
    <w:rsid w:val="00044BBA"/>
    <w:rsid w:val="00044CA9"/>
    <w:rsid w:val="00044D8E"/>
    <w:rsid w:val="00045042"/>
    <w:rsid w:val="000451C3"/>
    <w:rsid w:val="0004526C"/>
    <w:rsid w:val="000453AF"/>
    <w:rsid w:val="0004557F"/>
    <w:rsid w:val="0004568C"/>
    <w:rsid w:val="0004583D"/>
    <w:rsid w:val="00045B7C"/>
    <w:rsid w:val="00045BFF"/>
    <w:rsid w:val="00045CEA"/>
    <w:rsid w:val="00045D99"/>
    <w:rsid w:val="00046342"/>
    <w:rsid w:val="000463D5"/>
    <w:rsid w:val="000465EC"/>
    <w:rsid w:val="0004696D"/>
    <w:rsid w:val="00046F1C"/>
    <w:rsid w:val="000473FD"/>
    <w:rsid w:val="0004786B"/>
    <w:rsid w:val="00047D60"/>
    <w:rsid w:val="00047E35"/>
    <w:rsid w:val="00050078"/>
    <w:rsid w:val="00050210"/>
    <w:rsid w:val="0005038D"/>
    <w:rsid w:val="0005043A"/>
    <w:rsid w:val="000505D5"/>
    <w:rsid w:val="00050C4A"/>
    <w:rsid w:val="00050D27"/>
    <w:rsid w:val="00050FB0"/>
    <w:rsid w:val="00051279"/>
    <w:rsid w:val="000512D3"/>
    <w:rsid w:val="0005171B"/>
    <w:rsid w:val="000518E9"/>
    <w:rsid w:val="000519A0"/>
    <w:rsid w:val="0005220C"/>
    <w:rsid w:val="00052256"/>
    <w:rsid w:val="000523E3"/>
    <w:rsid w:val="00052582"/>
    <w:rsid w:val="00052A22"/>
    <w:rsid w:val="00052B3C"/>
    <w:rsid w:val="00052C24"/>
    <w:rsid w:val="00052CDF"/>
    <w:rsid w:val="000530BE"/>
    <w:rsid w:val="0005345B"/>
    <w:rsid w:val="000534FF"/>
    <w:rsid w:val="0005385C"/>
    <w:rsid w:val="000538B1"/>
    <w:rsid w:val="0005390B"/>
    <w:rsid w:val="00053922"/>
    <w:rsid w:val="00053C98"/>
    <w:rsid w:val="00053E06"/>
    <w:rsid w:val="00053F0C"/>
    <w:rsid w:val="00054136"/>
    <w:rsid w:val="00054167"/>
    <w:rsid w:val="00054200"/>
    <w:rsid w:val="000544CE"/>
    <w:rsid w:val="00054666"/>
    <w:rsid w:val="00054C1E"/>
    <w:rsid w:val="00054E9D"/>
    <w:rsid w:val="000552F1"/>
    <w:rsid w:val="000555B6"/>
    <w:rsid w:val="000558F8"/>
    <w:rsid w:val="00055DB1"/>
    <w:rsid w:val="00055EF3"/>
    <w:rsid w:val="00056336"/>
    <w:rsid w:val="00056EBC"/>
    <w:rsid w:val="000570F4"/>
    <w:rsid w:val="00057207"/>
    <w:rsid w:val="00057469"/>
    <w:rsid w:val="00057551"/>
    <w:rsid w:val="000576F7"/>
    <w:rsid w:val="000577F0"/>
    <w:rsid w:val="000578B9"/>
    <w:rsid w:val="00057A14"/>
    <w:rsid w:val="00057A67"/>
    <w:rsid w:val="00057B1B"/>
    <w:rsid w:val="00060150"/>
    <w:rsid w:val="00060225"/>
    <w:rsid w:val="00060473"/>
    <w:rsid w:val="000606BB"/>
    <w:rsid w:val="00060841"/>
    <w:rsid w:val="00060D2F"/>
    <w:rsid w:val="00060D6D"/>
    <w:rsid w:val="00060ECA"/>
    <w:rsid w:val="0006121F"/>
    <w:rsid w:val="00061797"/>
    <w:rsid w:val="00061913"/>
    <w:rsid w:val="0006197D"/>
    <w:rsid w:val="00061C8F"/>
    <w:rsid w:val="00061DEA"/>
    <w:rsid w:val="00061E0A"/>
    <w:rsid w:val="00061F14"/>
    <w:rsid w:val="00061FE7"/>
    <w:rsid w:val="00062241"/>
    <w:rsid w:val="0006241A"/>
    <w:rsid w:val="000626AE"/>
    <w:rsid w:val="00062A96"/>
    <w:rsid w:val="00062C30"/>
    <w:rsid w:val="00062C7A"/>
    <w:rsid w:val="00062E5A"/>
    <w:rsid w:val="00062ED2"/>
    <w:rsid w:val="000631E3"/>
    <w:rsid w:val="00063278"/>
    <w:rsid w:val="00063464"/>
    <w:rsid w:val="0006353B"/>
    <w:rsid w:val="0006360B"/>
    <w:rsid w:val="000638E7"/>
    <w:rsid w:val="00063D2A"/>
    <w:rsid w:val="0006450D"/>
    <w:rsid w:val="0006456B"/>
    <w:rsid w:val="00064736"/>
    <w:rsid w:val="00064B4D"/>
    <w:rsid w:val="00064B4F"/>
    <w:rsid w:val="00065085"/>
    <w:rsid w:val="000651FC"/>
    <w:rsid w:val="000652C4"/>
    <w:rsid w:val="000652F8"/>
    <w:rsid w:val="00065576"/>
    <w:rsid w:val="0006572E"/>
    <w:rsid w:val="0006591A"/>
    <w:rsid w:val="00065AF9"/>
    <w:rsid w:val="00065DF5"/>
    <w:rsid w:val="000660C4"/>
    <w:rsid w:val="00066139"/>
    <w:rsid w:val="000661E0"/>
    <w:rsid w:val="0006647D"/>
    <w:rsid w:val="000664E1"/>
    <w:rsid w:val="00066764"/>
    <w:rsid w:val="00066D87"/>
    <w:rsid w:val="00066E00"/>
    <w:rsid w:val="00066ED3"/>
    <w:rsid w:val="00066EE5"/>
    <w:rsid w:val="0006707B"/>
    <w:rsid w:val="00067810"/>
    <w:rsid w:val="00067C66"/>
    <w:rsid w:val="00067E0F"/>
    <w:rsid w:val="00067EA0"/>
    <w:rsid w:val="00067F7D"/>
    <w:rsid w:val="00067FA7"/>
    <w:rsid w:val="000704A8"/>
    <w:rsid w:val="0007054A"/>
    <w:rsid w:val="000707AC"/>
    <w:rsid w:val="00070A41"/>
    <w:rsid w:val="00070C2A"/>
    <w:rsid w:val="000715FD"/>
    <w:rsid w:val="00071828"/>
    <w:rsid w:val="000719F0"/>
    <w:rsid w:val="00071B98"/>
    <w:rsid w:val="00071CE6"/>
    <w:rsid w:val="00071D7F"/>
    <w:rsid w:val="00071DAB"/>
    <w:rsid w:val="00072218"/>
    <w:rsid w:val="0007229F"/>
    <w:rsid w:val="000722C8"/>
    <w:rsid w:val="000725C5"/>
    <w:rsid w:val="00072A07"/>
    <w:rsid w:val="00072CB7"/>
    <w:rsid w:val="00072D30"/>
    <w:rsid w:val="00073042"/>
    <w:rsid w:val="00073515"/>
    <w:rsid w:val="0007353E"/>
    <w:rsid w:val="000736F5"/>
    <w:rsid w:val="0007373C"/>
    <w:rsid w:val="000737DC"/>
    <w:rsid w:val="000739CD"/>
    <w:rsid w:val="00073AD1"/>
    <w:rsid w:val="00073AE0"/>
    <w:rsid w:val="00073D81"/>
    <w:rsid w:val="00073D90"/>
    <w:rsid w:val="00073ECE"/>
    <w:rsid w:val="00073F48"/>
    <w:rsid w:val="00074013"/>
    <w:rsid w:val="0007414B"/>
    <w:rsid w:val="00074281"/>
    <w:rsid w:val="00074287"/>
    <w:rsid w:val="000742D4"/>
    <w:rsid w:val="0007432A"/>
    <w:rsid w:val="00074459"/>
    <w:rsid w:val="000747BA"/>
    <w:rsid w:val="00074888"/>
    <w:rsid w:val="00074CB3"/>
    <w:rsid w:val="000750C8"/>
    <w:rsid w:val="000754F3"/>
    <w:rsid w:val="00075742"/>
    <w:rsid w:val="00076336"/>
    <w:rsid w:val="000765E4"/>
    <w:rsid w:val="000765EB"/>
    <w:rsid w:val="0007673E"/>
    <w:rsid w:val="00076AC9"/>
    <w:rsid w:val="00076B07"/>
    <w:rsid w:val="00076B48"/>
    <w:rsid w:val="00076C4F"/>
    <w:rsid w:val="00076D25"/>
    <w:rsid w:val="000773AD"/>
    <w:rsid w:val="000773E3"/>
    <w:rsid w:val="000776BC"/>
    <w:rsid w:val="00077BAA"/>
    <w:rsid w:val="00077E86"/>
    <w:rsid w:val="00077F5B"/>
    <w:rsid w:val="00080169"/>
    <w:rsid w:val="0008043A"/>
    <w:rsid w:val="000804D2"/>
    <w:rsid w:val="00080C51"/>
    <w:rsid w:val="00080D29"/>
    <w:rsid w:val="00080FE9"/>
    <w:rsid w:val="00081113"/>
    <w:rsid w:val="000811C2"/>
    <w:rsid w:val="00081218"/>
    <w:rsid w:val="000813A3"/>
    <w:rsid w:val="0008145F"/>
    <w:rsid w:val="00081530"/>
    <w:rsid w:val="0008183D"/>
    <w:rsid w:val="00081B07"/>
    <w:rsid w:val="00081B8B"/>
    <w:rsid w:val="00081DAE"/>
    <w:rsid w:val="000826B1"/>
    <w:rsid w:val="0008276D"/>
    <w:rsid w:val="00082868"/>
    <w:rsid w:val="00082BF7"/>
    <w:rsid w:val="00082DA4"/>
    <w:rsid w:val="00082E7E"/>
    <w:rsid w:val="00083100"/>
    <w:rsid w:val="000833A1"/>
    <w:rsid w:val="000836A8"/>
    <w:rsid w:val="00083A11"/>
    <w:rsid w:val="000847FB"/>
    <w:rsid w:val="00084806"/>
    <w:rsid w:val="00084A91"/>
    <w:rsid w:val="00084FF6"/>
    <w:rsid w:val="00085003"/>
    <w:rsid w:val="0008583F"/>
    <w:rsid w:val="00085B74"/>
    <w:rsid w:val="00085BA4"/>
    <w:rsid w:val="00085D63"/>
    <w:rsid w:val="00085DFB"/>
    <w:rsid w:val="00086385"/>
    <w:rsid w:val="000864EA"/>
    <w:rsid w:val="000865C2"/>
    <w:rsid w:val="00086702"/>
    <w:rsid w:val="000869FC"/>
    <w:rsid w:val="00086A73"/>
    <w:rsid w:val="00086C24"/>
    <w:rsid w:val="00086D65"/>
    <w:rsid w:val="00086D9F"/>
    <w:rsid w:val="00086E90"/>
    <w:rsid w:val="00087082"/>
    <w:rsid w:val="00087165"/>
    <w:rsid w:val="00087345"/>
    <w:rsid w:val="00087666"/>
    <w:rsid w:val="0008770D"/>
    <w:rsid w:val="000879BA"/>
    <w:rsid w:val="00087C51"/>
    <w:rsid w:val="00087F0F"/>
    <w:rsid w:val="00087FE7"/>
    <w:rsid w:val="00090331"/>
    <w:rsid w:val="000903BE"/>
    <w:rsid w:val="000907C6"/>
    <w:rsid w:val="000908D5"/>
    <w:rsid w:val="00090BB5"/>
    <w:rsid w:val="00090DF3"/>
    <w:rsid w:val="00090F50"/>
    <w:rsid w:val="00090F88"/>
    <w:rsid w:val="00090FFE"/>
    <w:rsid w:val="00091058"/>
    <w:rsid w:val="000911CC"/>
    <w:rsid w:val="00091794"/>
    <w:rsid w:val="00091842"/>
    <w:rsid w:val="000918B4"/>
    <w:rsid w:val="00091989"/>
    <w:rsid w:val="00091BDC"/>
    <w:rsid w:val="00091C7D"/>
    <w:rsid w:val="00091DC3"/>
    <w:rsid w:val="00091E17"/>
    <w:rsid w:val="00091EFF"/>
    <w:rsid w:val="00092481"/>
    <w:rsid w:val="000924B0"/>
    <w:rsid w:val="00092739"/>
    <w:rsid w:val="000927BB"/>
    <w:rsid w:val="00092A75"/>
    <w:rsid w:val="00092E51"/>
    <w:rsid w:val="00092F07"/>
    <w:rsid w:val="00093272"/>
    <w:rsid w:val="00093578"/>
    <w:rsid w:val="0009363A"/>
    <w:rsid w:val="00093ECF"/>
    <w:rsid w:val="0009402D"/>
    <w:rsid w:val="0009424A"/>
    <w:rsid w:val="0009424D"/>
    <w:rsid w:val="000945BF"/>
    <w:rsid w:val="00095029"/>
    <w:rsid w:val="0009512D"/>
    <w:rsid w:val="0009527A"/>
    <w:rsid w:val="00095558"/>
    <w:rsid w:val="00095687"/>
    <w:rsid w:val="000956FF"/>
    <w:rsid w:val="0009571E"/>
    <w:rsid w:val="000959EC"/>
    <w:rsid w:val="00095BEE"/>
    <w:rsid w:val="00095C22"/>
    <w:rsid w:val="0009608A"/>
    <w:rsid w:val="000962E8"/>
    <w:rsid w:val="0009633E"/>
    <w:rsid w:val="0009633F"/>
    <w:rsid w:val="00096472"/>
    <w:rsid w:val="00096725"/>
    <w:rsid w:val="000967B6"/>
    <w:rsid w:val="00096944"/>
    <w:rsid w:val="00096BAE"/>
    <w:rsid w:val="000974A6"/>
    <w:rsid w:val="000978C6"/>
    <w:rsid w:val="00097A11"/>
    <w:rsid w:val="00097A98"/>
    <w:rsid w:val="00097B5F"/>
    <w:rsid w:val="000A04B8"/>
    <w:rsid w:val="000A08EC"/>
    <w:rsid w:val="000A0970"/>
    <w:rsid w:val="000A0A42"/>
    <w:rsid w:val="000A0D7D"/>
    <w:rsid w:val="000A106B"/>
    <w:rsid w:val="000A1104"/>
    <w:rsid w:val="000A1176"/>
    <w:rsid w:val="000A17FB"/>
    <w:rsid w:val="000A19ED"/>
    <w:rsid w:val="000A1BEA"/>
    <w:rsid w:val="000A1CE5"/>
    <w:rsid w:val="000A215F"/>
    <w:rsid w:val="000A2354"/>
    <w:rsid w:val="000A24AD"/>
    <w:rsid w:val="000A27A0"/>
    <w:rsid w:val="000A2A2E"/>
    <w:rsid w:val="000A2A8B"/>
    <w:rsid w:val="000A2C11"/>
    <w:rsid w:val="000A312A"/>
    <w:rsid w:val="000A3392"/>
    <w:rsid w:val="000A3899"/>
    <w:rsid w:val="000A38A8"/>
    <w:rsid w:val="000A3BA0"/>
    <w:rsid w:val="000A3C79"/>
    <w:rsid w:val="000A3E86"/>
    <w:rsid w:val="000A3EF9"/>
    <w:rsid w:val="000A4126"/>
    <w:rsid w:val="000A4323"/>
    <w:rsid w:val="000A45FD"/>
    <w:rsid w:val="000A4646"/>
    <w:rsid w:val="000A4AFF"/>
    <w:rsid w:val="000A4CED"/>
    <w:rsid w:val="000A4CFA"/>
    <w:rsid w:val="000A4D1C"/>
    <w:rsid w:val="000A4DF8"/>
    <w:rsid w:val="000A4F03"/>
    <w:rsid w:val="000A4F3F"/>
    <w:rsid w:val="000A53BD"/>
    <w:rsid w:val="000A56EA"/>
    <w:rsid w:val="000A5888"/>
    <w:rsid w:val="000A5AAD"/>
    <w:rsid w:val="000A5C91"/>
    <w:rsid w:val="000A5DD7"/>
    <w:rsid w:val="000A5E88"/>
    <w:rsid w:val="000A6945"/>
    <w:rsid w:val="000A6A28"/>
    <w:rsid w:val="000A6BFF"/>
    <w:rsid w:val="000A6FC2"/>
    <w:rsid w:val="000A70EA"/>
    <w:rsid w:val="000A7342"/>
    <w:rsid w:val="000A74F2"/>
    <w:rsid w:val="000A74F6"/>
    <w:rsid w:val="000A7613"/>
    <w:rsid w:val="000A7879"/>
    <w:rsid w:val="000A7F18"/>
    <w:rsid w:val="000A7FB1"/>
    <w:rsid w:val="000A7FBF"/>
    <w:rsid w:val="000B039A"/>
    <w:rsid w:val="000B0A48"/>
    <w:rsid w:val="000B0A95"/>
    <w:rsid w:val="000B0A9D"/>
    <w:rsid w:val="000B0EC9"/>
    <w:rsid w:val="000B0F18"/>
    <w:rsid w:val="000B101F"/>
    <w:rsid w:val="000B1455"/>
    <w:rsid w:val="000B15E9"/>
    <w:rsid w:val="000B167A"/>
    <w:rsid w:val="000B1794"/>
    <w:rsid w:val="000B179A"/>
    <w:rsid w:val="000B1CC0"/>
    <w:rsid w:val="000B1F30"/>
    <w:rsid w:val="000B1FB0"/>
    <w:rsid w:val="000B2133"/>
    <w:rsid w:val="000B21D7"/>
    <w:rsid w:val="000B21FF"/>
    <w:rsid w:val="000B228F"/>
    <w:rsid w:val="000B2525"/>
    <w:rsid w:val="000B26F2"/>
    <w:rsid w:val="000B276E"/>
    <w:rsid w:val="000B2D57"/>
    <w:rsid w:val="000B2EF0"/>
    <w:rsid w:val="000B2F99"/>
    <w:rsid w:val="000B3005"/>
    <w:rsid w:val="000B3213"/>
    <w:rsid w:val="000B3742"/>
    <w:rsid w:val="000B3CC7"/>
    <w:rsid w:val="000B3CE1"/>
    <w:rsid w:val="000B41A5"/>
    <w:rsid w:val="000B4249"/>
    <w:rsid w:val="000B442E"/>
    <w:rsid w:val="000B446C"/>
    <w:rsid w:val="000B4644"/>
    <w:rsid w:val="000B47C9"/>
    <w:rsid w:val="000B4959"/>
    <w:rsid w:val="000B49C9"/>
    <w:rsid w:val="000B4D6A"/>
    <w:rsid w:val="000B4E4A"/>
    <w:rsid w:val="000B4E5C"/>
    <w:rsid w:val="000B4FAA"/>
    <w:rsid w:val="000B52C0"/>
    <w:rsid w:val="000B538F"/>
    <w:rsid w:val="000B558C"/>
    <w:rsid w:val="000B5BC7"/>
    <w:rsid w:val="000B5BE3"/>
    <w:rsid w:val="000B5FA4"/>
    <w:rsid w:val="000B6156"/>
    <w:rsid w:val="000B646C"/>
    <w:rsid w:val="000B6530"/>
    <w:rsid w:val="000B66E8"/>
    <w:rsid w:val="000B6CAD"/>
    <w:rsid w:val="000B7449"/>
    <w:rsid w:val="000B74C7"/>
    <w:rsid w:val="000B75C7"/>
    <w:rsid w:val="000B78C6"/>
    <w:rsid w:val="000C06D2"/>
    <w:rsid w:val="000C0D62"/>
    <w:rsid w:val="000C1116"/>
    <w:rsid w:val="000C1157"/>
    <w:rsid w:val="000C118C"/>
    <w:rsid w:val="000C149E"/>
    <w:rsid w:val="000C14E1"/>
    <w:rsid w:val="000C16D5"/>
    <w:rsid w:val="000C1718"/>
    <w:rsid w:val="000C1828"/>
    <w:rsid w:val="000C19BA"/>
    <w:rsid w:val="000C1C8C"/>
    <w:rsid w:val="000C27A3"/>
    <w:rsid w:val="000C2827"/>
    <w:rsid w:val="000C2CE4"/>
    <w:rsid w:val="000C3124"/>
    <w:rsid w:val="000C321B"/>
    <w:rsid w:val="000C3288"/>
    <w:rsid w:val="000C3392"/>
    <w:rsid w:val="000C36D0"/>
    <w:rsid w:val="000C3AB6"/>
    <w:rsid w:val="000C3E72"/>
    <w:rsid w:val="000C404A"/>
    <w:rsid w:val="000C4447"/>
    <w:rsid w:val="000C4EAA"/>
    <w:rsid w:val="000C5052"/>
    <w:rsid w:val="000C5510"/>
    <w:rsid w:val="000C58A2"/>
    <w:rsid w:val="000C5C09"/>
    <w:rsid w:val="000C5C3B"/>
    <w:rsid w:val="000C5EC6"/>
    <w:rsid w:val="000C5EF0"/>
    <w:rsid w:val="000C5F21"/>
    <w:rsid w:val="000C5F61"/>
    <w:rsid w:val="000C61F7"/>
    <w:rsid w:val="000C6454"/>
    <w:rsid w:val="000C64A8"/>
    <w:rsid w:val="000C6E05"/>
    <w:rsid w:val="000C6FBA"/>
    <w:rsid w:val="000C7038"/>
    <w:rsid w:val="000C71AE"/>
    <w:rsid w:val="000C72DD"/>
    <w:rsid w:val="000C7608"/>
    <w:rsid w:val="000C7831"/>
    <w:rsid w:val="000C7955"/>
    <w:rsid w:val="000C7C72"/>
    <w:rsid w:val="000C7EA2"/>
    <w:rsid w:val="000D036B"/>
    <w:rsid w:val="000D0383"/>
    <w:rsid w:val="000D03EA"/>
    <w:rsid w:val="000D040F"/>
    <w:rsid w:val="000D0573"/>
    <w:rsid w:val="000D0961"/>
    <w:rsid w:val="000D0D27"/>
    <w:rsid w:val="000D0F89"/>
    <w:rsid w:val="000D1555"/>
    <w:rsid w:val="000D18FF"/>
    <w:rsid w:val="000D1B7D"/>
    <w:rsid w:val="000D1CB6"/>
    <w:rsid w:val="000D1CF9"/>
    <w:rsid w:val="000D1F61"/>
    <w:rsid w:val="000D23F8"/>
    <w:rsid w:val="000D2EA2"/>
    <w:rsid w:val="000D2EF9"/>
    <w:rsid w:val="000D2F38"/>
    <w:rsid w:val="000D3297"/>
    <w:rsid w:val="000D3F9A"/>
    <w:rsid w:val="000D4899"/>
    <w:rsid w:val="000D493B"/>
    <w:rsid w:val="000D497E"/>
    <w:rsid w:val="000D4D17"/>
    <w:rsid w:val="000D4E3C"/>
    <w:rsid w:val="000D4EEF"/>
    <w:rsid w:val="000D501C"/>
    <w:rsid w:val="000D5194"/>
    <w:rsid w:val="000D5264"/>
    <w:rsid w:val="000D56A9"/>
    <w:rsid w:val="000D5A91"/>
    <w:rsid w:val="000D5D80"/>
    <w:rsid w:val="000D638B"/>
    <w:rsid w:val="000D681A"/>
    <w:rsid w:val="000D68B5"/>
    <w:rsid w:val="000D6993"/>
    <w:rsid w:val="000D75E6"/>
    <w:rsid w:val="000D761A"/>
    <w:rsid w:val="000D7772"/>
    <w:rsid w:val="000D788A"/>
    <w:rsid w:val="000D791D"/>
    <w:rsid w:val="000D7B65"/>
    <w:rsid w:val="000D7DC0"/>
    <w:rsid w:val="000E028B"/>
    <w:rsid w:val="000E042F"/>
    <w:rsid w:val="000E0497"/>
    <w:rsid w:val="000E04B6"/>
    <w:rsid w:val="000E0655"/>
    <w:rsid w:val="000E0ADB"/>
    <w:rsid w:val="000E0B10"/>
    <w:rsid w:val="000E0C4C"/>
    <w:rsid w:val="000E0DE1"/>
    <w:rsid w:val="000E12C0"/>
    <w:rsid w:val="000E13EC"/>
    <w:rsid w:val="000E153D"/>
    <w:rsid w:val="000E176B"/>
    <w:rsid w:val="000E18EC"/>
    <w:rsid w:val="000E1904"/>
    <w:rsid w:val="000E1B78"/>
    <w:rsid w:val="000E1D86"/>
    <w:rsid w:val="000E2478"/>
    <w:rsid w:val="000E2636"/>
    <w:rsid w:val="000E28E4"/>
    <w:rsid w:val="000E2A55"/>
    <w:rsid w:val="000E2B06"/>
    <w:rsid w:val="000E2CCC"/>
    <w:rsid w:val="000E2FA7"/>
    <w:rsid w:val="000E30C5"/>
    <w:rsid w:val="000E30FE"/>
    <w:rsid w:val="000E3262"/>
    <w:rsid w:val="000E34C3"/>
    <w:rsid w:val="000E3B7B"/>
    <w:rsid w:val="000E3BB7"/>
    <w:rsid w:val="000E3C58"/>
    <w:rsid w:val="000E3CF8"/>
    <w:rsid w:val="000E3D52"/>
    <w:rsid w:val="000E3F2B"/>
    <w:rsid w:val="000E44D0"/>
    <w:rsid w:val="000E4558"/>
    <w:rsid w:val="000E45DE"/>
    <w:rsid w:val="000E45FC"/>
    <w:rsid w:val="000E4660"/>
    <w:rsid w:val="000E4763"/>
    <w:rsid w:val="000E47DB"/>
    <w:rsid w:val="000E4952"/>
    <w:rsid w:val="000E4DC9"/>
    <w:rsid w:val="000E4F27"/>
    <w:rsid w:val="000E523D"/>
    <w:rsid w:val="000E552D"/>
    <w:rsid w:val="000E5802"/>
    <w:rsid w:val="000E5822"/>
    <w:rsid w:val="000E5B20"/>
    <w:rsid w:val="000E5DB7"/>
    <w:rsid w:val="000E5DDB"/>
    <w:rsid w:val="000E5EF3"/>
    <w:rsid w:val="000E5F04"/>
    <w:rsid w:val="000E5F83"/>
    <w:rsid w:val="000E62F5"/>
    <w:rsid w:val="000E6732"/>
    <w:rsid w:val="000E68E0"/>
    <w:rsid w:val="000E6938"/>
    <w:rsid w:val="000E6A90"/>
    <w:rsid w:val="000E6AEA"/>
    <w:rsid w:val="000E6E61"/>
    <w:rsid w:val="000E7017"/>
    <w:rsid w:val="000E767A"/>
    <w:rsid w:val="000E7691"/>
    <w:rsid w:val="000E76C4"/>
    <w:rsid w:val="000E773B"/>
    <w:rsid w:val="000E7D4A"/>
    <w:rsid w:val="000E7E48"/>
    <w:rsid w:val="000E7E64"/>
    <w:rsid w:val="000E7EE0"/>
    <w:rsid w:val="000E7FEE"/>
    <w:rsid w:val="000F0188"/>
    <w:rsid w:val="000F0423"/>
    <w:rsid w:val="000F0550"/>
    <w:rsid w:val="000F0C1B"/>
    <w:rsid w:val="000F0D88"/>
    <w:rsid w:val="000F0FCE"/>
    <w:rsid w:val="000F15FA"/>
    <w:rsid w:val="000F1D67"/>
    <w:rsid w:val="000F235B"/>
    <w:rsid w:val="000F2597"/>
    <w:rsid w:val="000F2A68"/>
    <w:rsid w:val="000F2C17"/>
    <w:rsid w:val="000F2CB8"/>
    <w:rsid w:val="000F2D9F"/>
    <w:rsid w:val="000F2E49"/>
    <w:rsid w:val="000F2E7D"/>
    <w:rsid w:val="000F3117"/>
    <w:rsid w:val="000F36E3"/>
    <w:rsid w:val="000F38A3"/>
    <w:rsid w:val="000F3CE1"/>
    <w:rsid w:val="000F3DAD"/>
    <w:rsid w:val="000F43BD"/>
    <w:rsid w:val="000F4805"/>
    <w:rsid w:val="000F492B"/>
    <w:rsid w:val="000F4BE0"/>
    <w:rsid w:val="000F4E06"/>
    <w:rsid w:val="000F5772"/>
    <w:rsid w:val="000F57FA"/>
    <w:rsid w:val="000F5B39"/>
    <w:rsid w:val="000F5B4D"/>
    <w:rsid w:val="000F66FE"/>
    <w:rsid w:val="000F6AFC"/>
    <w:rsid w:val="000F6D27"/>
    <w:rsid w:val="000F6D35"/>
    <w:rsid w:val="000F6E30"/>
    <w:rsid w:val="000F6E63"/>
    <w:rsid w:val="000F70EE"/>
    <w:rsid w:val="000F72AE"/>
    <w:rsid w:val="000F7318"/>
    <w:rsid w:val="000F731D"/>
    <w:rsid w:val="000F7322"/>
    <w:rsid w:val="000F78E3"/>
    <w:rsid w:val="000F7A71"/>
    <w:rsid w:val="000F7BE6"/>
    <w:rsid w:val="000F7E7E"/>
    <w:rsid w:val="00100130"/>
    <w:rsid w:val="0010041A"/>
    <w:rsid w:val="001005D1"/>
    <w:rsid w:val="00100825"/>
    <w:rsid w:val="001008CC"/>
    <w:rsid w:val="00100AF5"/>
    <w:rsid w:val="00100B5E"/>
    <w:rsid w:val="00100BCD"/>
    <w:rsid w:val="00100C22"/>
    <w:rsid w:val="00100ED4"/>
    <w:rsid w:val="00100F1F"/>
    <w:rsid w:val="001011C7"/>
    <w:rsid w:val="00101267"/>
    <w:rsid w:val="00101541"/>
    <w:rsid w:val="001016BB"/>
    <w:rsid w:val="00101804"/>
    <w:rsid w:val="0010181D"/>
    <w:rsid w:val="00101A2D"/>
    <w:rsid w:val="00101ABB"/>
    <w:rsid w:val="00101C8E"/>
    <w:rsid w:val="001026C0"/>
    <w:rsid w:val="0010271B"/>
    <w:rsid w:val="00102F40"/>
    <w:rsid w:val="001032AC"/>
    <w:rsid w:val="00103751"/>
    <w:rsid w:val="00103846"/>
    <w:rsid w:val="0010387C"/>
    <w:rsid w:val="00103A86"/>
    <w:rsid w:val="00103B48"/>
    <w:rsid w:val="00103BE6"/>
    <w:rsid w:val="00104322"/>
    <w:rsid w:val="0010434E"/>
    <w:rsid w:val="00104729"/>
    <w:rsid w:val="00104866"/>
    <w:rsid w:val="00104886"/>
    <w:rsid w:val="00104A15"/>
    <w:rsid w:val="00105916"/>
    <w:rsid w:val="00105928"/>
    <w:rsid w:val="00105A30"/>
    <w:rsid w:val="00105D42"/>
    <w:rsid w:val="00105E61"/>
    <w:rsid w:val="00105F69"/>
    <w:rsid w:val="0010638F"/>
    <w:rsid w:val="001063B6"/>
    <w:rsid w:val="001065D0"/>
    <w:rsid w:val="00106708"/>
    <w:rsid w:val="00106B32"/>
    <w:rsid w:val="00106D2B"/>
    <w:rsid w:val="00106DFA"/>
    <w:rsid w:val="00106E53"/>
    <w:rsid w:val="00106E80"/>
    <w:rsid w:val="00106F81"/>
    <w:rsid w:val="00106FF0"/>
    <w:rsid w:val="001074BE"/>
    <w:rsid w:val="0010760E"/>
    <w:rsid w:val="00107BE4"/>
    <w:rsid w:val="001105F9"/>
    <w:rsid w:val="00110A60"/>
    <w:rsid w:val="00110D34"/>
    <w:rsid w:val="00110EDB"/>
    <w:rsid w:val="00110F58"/>
    <w:rsid w:val="00111164"/>
    <w:rsid w:val="00111A2C"/>
    <w:rsid w:val="00111A96"/>
    <w:rsid w:val="00111B1D"/>
    <w:rsid w:val="00111BCD"/>
    <w:rsid w:val="00111BF2"/>
    <w:rsid w:val="00111BF6"/>
    <w:rsid w:val="00111CAA"/>
    <w:rsid w:val="00111DFC"/>
    <w:rsid w:val="0011212A"/>
    <w:rsid w:val="0011223E"/>
    <w:rsid w:val="001122F9"/>
    <w:rsid w:val="00112A10"/>
    <w:rsid w:val="00112B73"/>
    <w:rsid w:val="00112BA9"/>
    <w:rsid w:val="00112EFC"/>
    <w:rsid w:val="00112FCF"/>
    <w:rsid w:val="00112FEA"/>
    <w:rsid w:val="00113109"/>
    <w:rsid w:val="001131E9"/>
    <w:rsid w:val="001134B9"/>
    <w:rsid w:val="00113544"/>
    <w:rsid w:val="00113579"/>
    <w:rsid w:val="00113639"/>
    <w:rsid w:val="00113FA8"/>
    <w:rsid w:val="0011406D"/>
    <w:rsid w:val="0011435D"/>
    <w:rsid w:val="001144B9"/>
    <w:rsid w:val="00114628"/>
    <w:rsid w:val="001148B1"/>
    <w:rsid w:val="00114BC1"/>
    <w:rsid w:val="00114C46"/>
    <w:rsid w:val="00114E6E"/>
    <w:rsid w:val="00115354"/>
    <w:rsid w:val="00115E86"/>
    <w:rsid w:val="0011601E"/>
    <w:rsid w:val="001162F8"/>
    <w:rsid w:val="001163C0"/>
    <w:rsid w:val="001166C0"/>
    <w:rsid w:val="00116C05"/>
    <w:rsid w:val="00116D95"/>
    <w:rsid w:val="00116E9B"/>
    <w:rsid w:val="00116F1C"/>
    <w:rsid w:val="00117347"/>
    <w:rsid w:val="00117458"/>
    <w:rsid w:val="0011760D"/>
    <w:rsid w:val="00117BE4"/>
    <w:rsid w:val="00117C01"/>
    <w:rsid w:val="00117DC0"/>
    <w:rsid w:val="00117DE4"/>
    <w:rsid w:val="00117E68"/>
    <w:rsid w:val="00117FF9"/>
    <w:rsid w:val="001206F3"/>
    <w:rsid w:val="00120778"/>
    <w:rsid w:val="0012078A"/>
    <w:rsid w:val="0012092E"/>
    <w:rsid w:val="00120A17"/>
    <w:rsid w:val="00120E8C"/>
    <w:rsid w:val="00121077"/>
    <w:rsid w:val="001210ED"/>
    <w:rsid w:val="001218D9"/>
    <w:rsid w:val="00121A2E"/>
    <w:rsid w:val="00121CE9"/>
    <w:rsid w:val="00121D8E"/>
    <w:rsid w:val="00122182"/>
    <w:rsid w:val="001226D7"/>
    <w:rsid w:val="00122AF0"/>
    <w:rsid w:val="00122B8A"/>
    <w:rsid w:val="00123127"/>
    <w:rsid w:val="00123442"/>
    <w:rsid w:val="00123641"/>
    <w:rsid w:val="00123819"/>
    <w:rsid w:val="0012392E"/>
    <w:rsid w:val="00123A0D"/>
    <w:rsid w:val="00123B02"/>
    <w:rsid w:val="00123D43"/>
    <w:rsid w:val="00123F0F"/>
    <w:rsid w:val="00124242"/>
    <w:rsid w:val="00124AA7"/>
    <w:rsid w:val="00124B5C"/>
    <w:rsid w:val="00124BAF"/>
    <w:rsid w:val="00124BFA"/>
    <w:rsid w:val="00124E14"/>
    <w:rsid w:val="00124E21"/>
    <w:rsid w:val="00124F25"/>
    <w:rsid w:val="0012526E"/>
    <w:rsid w:val="0012534A"/>
    <w:rsid w:val="00125417"/>
    <w:rsid w:val="00125758"/>
    <w:rsid w:val="00125A3C"/>
    <w:rsid w:val="00125E93"/>
    <w:rsid w:val="00126017"/>
    <w:rsid w:val="001260D5"/>
    <w:rsid w:val="0012635A"/>
    <w:rsid w:val="00126559"/>
    <w:rsid w:val="0012656C"/>
    <w:rsid w:val="0012660B"/>
    <w:rsid w:val="0012669C"/>
    <w:rsid w:val="00126997"/>
    <w:rsid w:val="00126A35"/>
    <w:rsid w:val="00126D45"/>
    <w:rsid w:val="00126DF1"/>
    <w:rsid w:val="0012733F"/>
    <w:rsid w:val="00127453"/>
    <w:rsid w:val="001276E4"/>
    <w:rsid w:val="00127CCB"/>
    <w:rsid w:val="00127DA9"/>
    <w:rsid w:val="0013008C"/>
    <w:rsid w:val="0013008E"/>
    <w:rsid w:val="001306AE"/>
    <w:rsid w:val="001306F6"/>
    <w:rsid w:val="00130C81"/>
    <w:rsid w:val="00130D1F"/>
    <w:rsid w:val="00130D51"/>
    <w:rsid w:val="00130E75"/>
    <w:rsid w:val="001311A1"/>
    <w:rsid w:val="00131832"/>
    <w:rsid w:val="00131AF9"/>
    <w:rsid w:val="00131B85"/>
    <w:rsid w:val="00131D47"/>
    <w:rsid w:val="00131EA6"/>
    <w:rsid w:val="00132057"/>
    <w:rsid w:val="00132248"/>
    <w:rsid w:val="001326B6"/>
    <w:rsid w:val="00132AC1"/>
    <w:rsid w:val="00132F40"/>
    <w:rsid w:val="00132FA7"/>
    <w:rsid w:val="00132FEC"/>
    <w:rsid w:val="00133032"/>
    <w:rsid w:val="001331BE"/>
    <w:rsid w:val="00133419"/>
    <w:rsid w:val="0013341E"/>
    <w:rsid w:val="0013346C"/>
    <w:rsid w:val="00133547"/>
    <w:rsid w:val="001335D5"/>
    <w:rsid w:val="00133990"/>
    <w:rsid w:val="00133F30"/>
    <w:rsid w:val="00133F7F"/>
    <w:rsid w:val="00134086"/>
    <w:rsid w:val="00134265"/>
    <w:rsid w:val="00134314"/>
    <w:rsid w:val="00134604"/>
    <w:rsid w:val="00134606"/>
    <w:rsid w:val="001346C1"/>
    <w:rsid w:val="00134C62"/>
    <w:rsid w:val="001350EE"/>
    <w:rsid w:val="001351BA"/>
    <w:rsid w:val="001352DA"/>
    <w:rsid w:val="001353B0"/>
    <w:rsid w:val="001355D7"/>
    <w:rsid w:val="0013560F"/>
    <w:rsid w:val="00135731"/>
    <w:rsid w:val="00135831"/>
    <w:rsid w:val="00135BA7"/>
    <w:rsid w:val="00135C6C"/>
    <w:rsid w:val="0013625D"/>
    <w:rsid w:val="00136526"/>
    <w:rsid w:val="00136616"/>
    <w:rsid w:val="0013677F"/>
    <w:rsid w:val="001367B0"/>
    <w:rsid w:val="00136930"/>
    <w:rsid w:val="0013695C"/>
    <w:rsid w:val="00136A9A"/>
    <w:rsid w:val="00136C1D"/>
    <w:rsid w:val="0013714A"/>
    <w:rsid w:val="001371C5"/>
    <w:rsid w:val="001372C2"/>
    <w:rsid w:val="00137670"/>
    <w:rsid w:val="0013796C"/>
    <w:rsid w:val="00137AD0"/>
    <w:rsid w:val="00137D8F"/>
    <w:rsid w:val="00137EB1"/>
    <w:rsid w:val="00140048"/>
    <w:rsid w:val="00140543"/>
    <w:rsid w:val="00140856"/>
    <w:rsid w:val="00140944"/>
    <w:rsid w:val="00140ACF"/>
    <w:rsid w:val="00140BD6"/>
    <w:rsid w:val="00140D78"/>
    <w:rsid w:val="00140DC1"/>
    <w:rsid w:val="0014112C"/>
    <w:rsid w:val="00141138"/>
    <w:rsid w:val="001411CA"/>
    <w:rsid w:val="001411CE"/>
    <w:rsid w:val="00141647"/>
    <w:rsid w:val="001416B9"/>
    <w:rsid w:val="00141866"/>
    <w:rsid w:val="00141CE8"/>
    <w:rsid w:val="00141FB5"/>
    <w:rsid w:val="00142134"/>
    <w:rsid w:val="001424A0"/>
    <w:rsid w:val="001424DC"/>
    <w:rsid w:val="00142BA5"/>
    <w:rsid w:val="0014322B"/>
    <w:rsid w:val="001436C5"/>
    <w:rsid w:val="00143732"/>
    <w:rsid w:val="00143ACF"/>
    <w:rsid w:val="00143C3C"/>
    <w:rsid w:val="00143D5E"/>
    <w:rsid w:val="00144BE0"/>
    <w:rsid w:val="001454E3"/>
    <w:rsid w:val="00145951"/>
    <w:rsid w:val="00146555"/>
    <w:rsid w:val="00146584"/>
    <w:rsid w:val="00146606"/>
    <w:rsid w:val="00146B91"/>
    <w:rsid w:val="00146BF8"/>
    <w:rsid w:val="00147051"/>
    <w:rsid w:val="0014730A"/>
    <w:rsid w:val="001473CC"/>
    <w:rsid w:val="001473EF"/>
    <w:rsid w:val="00147905"/>
    <w:rsid w:val="0014799D"/>
    <w:rsid w:val="00147A85"/>
    <w:rsid w:val="00147AF3"/>
    <w:rsid w:val="00147D2A"/>
    <w:rsid w:val="00147DAD"/>
    <w:rsid w:val="00150033"/>
    <w:rsid w:val="0015007F"/>
    <w:rsid w:val="00150310"/>
    <w:rsid w:val="00150491"/>
    <w:rsid w:val="00150572"/>
    <w:rsid w:val="00150612"/>
    <w:rsid w:val="001509D0"/>
    <w:rsid w:val="00150BCB"/>
    <w:rsid w:val="00150C04"/>
    <w:rsid w:val="00150C31"/>
    <w:rsid w:val="00151094"/>
    <w:rsid w:val="00151248"/>
    <w:rsid w:val="0015131F"/>
    <w:rsid w:val="001513CC"/>
    <w:rsid w:val="0015142A"/>
    <w:rsid w:val="00151586"/>
    <w:rsid w:val="00151B2F"/>
    <w:rsid w:val="001522CC"/>
    <w:rsid w:val="001525B9"/>
    <w:rsid w:val="00152B2E"/>
    <w:rsid w:val="00152EB3"/>
    <w:rsid w:val="00153332"/>
    <w:rsid w:val="00153444"/>
    <w:rsid w:val="00153869"/>
    <w:rsid w:val="00153A86"/>
    <w:rsid w:val="00154630"/>
    <w:rsid w:val="0015489D"/>
    <w:rsid w:val="00154BC5"/>
    <w:rsid w:val="00154D30"/>
    <w:rsid w:val="00155023"/>
    <w:rsid w:val="00155145"/>
    <w:rsid w:val="00155216"/>
    <w:rsid w:val="00155240"/>
    <w:rsid w:val="00155297"/>
    <w:rsid w:val="00155438"/>
    <w:rsid w:val="0015551E"/>
    <w:rsid w:val="0015559F"/>
    <w:rsid w:val="00155DB6"/>
    <w:rsid w:val="00155E7F"/>
    <w:rsid w:val="00155F8A"/>
    <w:rsid w:val="0015628B"/>
    <w:rsid w:val="00156805"/>
    <w:rsid w:val="001569DA"/>
    <w:rsid w:val="00156F0E"/>
    <w:rsid w:val="0015710D"/>
    <w:rsid w:val="001572EE"/>
    <w:rsid w:val="0015734A"/>
    <w:rsid w:val="001573C4"/>
    <w:rsid w:val="00157471"/>
    <w:rsid w:val="0015749B"/>
    <w:rsid w:val="0015790E"/>
    <w:rsid w:val="00157993"/>
    <w:rsid w:val="00157A1E"/>
    <w:rsid w:val="00157F21"/>
    <w:rsid w:val="0016006C"/>
    <w:rsid w:val="001602DC"/>
    <w:rsid w:val="00160468"/>
    <w:rsid w:val="00160672"/>
    <w:rsid w:val="00160B8E"/>
    <w:rsid w:val="00160BCF"/>
    <w:rsid w:val="00160E22"/>
    <w:rsid w:val="00160F4E"/>
    <w:rsid w:val="0016111A"/>
    <w:rsid w:val="001616FF"/>
    <w:rsid w:val="001617FC"/>
    <w:rsid w:val="00161AA1"/>
    <w:rsid w:val="00161AF0"/>
    <w:rsid w:val="00161C5F"/>
    <w:rsid w:val="00161E62"/>
    <w:rsid w:val="0016214E"/>
    <w:rsid w:val="001624F5"/>
    <w:rsid w:val="0016280F"/>
    <w:rsid w:val="00162856"/>
    <w:rsid w:val="001628DB"/>
    <w:rsid w:val="00162906"/>
    <w:rsid w:val="00162A2F"/>
    <w:rsid w:val="00162B08"/>
    <w:rsid w:val="001632D2"/>
    <w:rsid w:val="0016381D"/>
    <w:rsid w:val="001638B9"/>
    <w:rsid w:val="001647FE"/>
    <w:rsid w:val="00164B71"/>
    <w:rsid w:val="00164DB8"/>
    <w:rsid w:val="00164E45"/>
    <w:rsid w:val="00165366"/>
    <w:rsid w:val="001653FB"/>
    <w:rsid w:val="001658C3"/>
    <w:rsid w:val="00165CBE"/>
    <w:rsid w:val="00166113"/>
    <w:rsid w:val="00166249"/>
    <w:rsid w:val="00166412"/>
    <w:rsid w:val="00166562"/>
    <w:rsid w:val="00166B1D"/>
    <w:rsid w:val="00166D1F"/>
    <w:rsid w:val="00166D8B"/>
    <w:rsid w:val="0016744B"/>
    <w:rsid w:val="001678D9"/>
    <w:rsid w:val="00167C74"/>
    <w:rsid w:val="00167CF8"/>
    <w:rsid w:val="00167DED"/>
    <w:rsid w:val="001701C5"/>
    <w:rsid w:val="00170562"/>
    <w:rsid w:val="001705F1"/>
    <w:rsid w:val="00170895"/>
    <w:rsid w:val="00170E91"/>
    <w:rsid w:val="0017111A"/>
    <w:rsid w:val="00171925"/>
    <w:rsid w:val="00171AB3"/>
    <w:rsid w:val="00171EAA"/>
    <w:rsid w:val="00172159"/>
    <w:rsid w:val="0017219A"/>
    <w:rsid w:val="001721E8"/>
    <w:rsid w:val="0017249D"/>
    <w:rsid w:val="001725C1"/>
    <w:rsid w:val="0017263D"/>
    <w:rsid w:val="0017312B"/>
    <w:rsid w:val="00173156"/>
    <w:rsid w:val="0017333A"/>
    <w:rsid w:val="00173376"/>
    <w:rsid w:val="00173531"/>
    <w:rsid w:val="001737BF"/>
    <w:rsid w:val="0017391C"/>
    <w:rsid w:val="001739E3"/>
    <w:rsid w:val="00173A6E"/>
    <w:rsid w:val="00173BCB"/>
    <w:rsid w:val="00173DB2"/>
    <w:rsid w:val="00174027"/>
    <w:rsid w:val="00174079"/>
    <w:rsid w:val="001740C3"/>
    <w:rsid w:val="00174CA6"/>
    <w:rsid w:val="001752D6"/>
    <w:rsid w:val="00175342"/>
    <w:rsid w:val="001757E3"/>
    <w:rsid w:val="001758DE"/>
    <w:rsid w:val="00175A8A"/>
    <w:rsid w:val="00175B94"/>
    <w:rsid w:val="00175BBC"/>
    <w:rsid w:val="00175C64"/>
    <w:rsid w:val="00175D16"/>
    <w:rsid w:val="001761D8"/>
    <w:rsid w:val="00176288"/>
    <w:rsid w:val="00176A83"/>
    <w:rsid w:val="00176CAC"/>
    <w:rsid w:val="00176DBC"/>
    <w:rsid w:val="00176ED9"/>
    <w:rsid w:val="0017704B"/>
    <w:rsid w:val="0017710D"/>
    <w:rsid w:val="001771CF"/>
    <w:rsid w:val="001774E3"/>
    <w:rsid w:val="00177BB2"/>
    <w:rsid w:val="00177E68"/>
    <w:rsid w:val="001804D7"/>
    <w:rsid w:val="00180742"/>
    <w:rsid w:val="00180A65"/>
    <w:rsid w:val="00180BFD"/>
    <w:rsid w:val="00180C50"/>
    <w:rsid w:val="00180C52"/>
    <w:rsid w:val="00180DF6"/>
    <w:rsid w:val="00180E33"/>
    <w:rsid w:val="00180EC2"/>
    <w:rsid w:val="001813AF"/>
    <w:rsid w:val="00181400"/>
    <w:rsid w:val="001815EF"/>
    <w:rsid w:val="001819C3"/>
    <w:rsid w:val="00181AEF"/>
    <w:rsid w:val="0018211D"/>
    <w:rsid w:val="001822FC"/>
    <w:rsid w:val="001825DB"/>
    <w:rsid w:val="0018268D"/>
    <w:rsid w:val="0018271D"/>
    <w:rsid w:val="00182912"/>
    <w:rsid w:val="00182ABA"/>
    <w:rsid w:val="00182C1E"/>
    <w:rsid w:val="00182EED"/>
    <w:rsid w:val="00183241"/>
    <w:rsid w:val="001834D7"/>
    <w:rsid w:val="00183807"/>
    <w:rsid w:val="00183AAE"/>
    <w:rsid w:val="001840EE"/>
    <w:rsid w:val="001841D6"/>
    <w:rsid w:val="00184380"/>
    <w:rsid w:val="0018438D"/>
    <w:rsid w:val="001844AD"/>
    <w:rsid w:val="00184556"/>
    <w:rsid w:val="001845B5"/>
    <w:rsid w:val="0018495C"/>
    <w:rsid w:val="00184B52"/>
    <w:rsid w:val="00184BC1"/>
    <w:rsid w:val="00184F75"/>
    <w:rsid w:val="0018512D"/>
    <w:rsid w:val="001851AF"/>
    <w:rsid w:val="00185220"/>
    <w:rsid w:val="001852D4"/>
    <w:rsid w:val="00185302"/>
    <w:rsid w:val="001853A2"/>
    <w:rsid w:val="001854BC"/>
    <w:rsid w:val="00185620"/>
    <w:rsid w:val="00185699"/>
    <w:rsid w:val="00185773"/>
    <w:rsid w:val="001858D6"/>
    <w:rsid w:val="001859E7"/>
    <w:rsid w:val="00185B02"/>
    <w:rsid w:val="00185E78"/>
    <w:rsid w:val="0018613A"/>
    <w:rsid w:val="0018636A"/>
    <w:rsid w:val="001865D7"/>
    <w:rsid w:val="001868CC"/>
    <w:rsid w:val="00186BD1"/>
    <w:rsid w:val="00186C2B"/>
    <w:rsid w:val="00186D2C"/>
    <w:rsid w:val="00186FA8"/>
    <w:rsid w:val="0018714F"/>
    <w:rsid w:val="00187271"/>
    <w:rsid w:val="00187930"/>
    <w:rsid w:val="00187CC5"/>
    <w:rsid w:val="00187D0F"/>
    <w:rsid w:val="00187F2D"/>
    <w:rsid w:val="001900FF"/>
    <w:rsid w:val="0019058A"/>
    <w:rsid w:val="001906E2"/>
    <w:rsid w:val="00190715"/>
    <w:rsid w:val="0019076E"/>
    <w:rsid w:val="001907AE"/>
    <w:rsid w:val="001908F2"/>
    <w:rsid w:val="00190D22"/>
    <w:rsid w:val="00190D61"/>
    <w:rsid w:val="00191307"/>
    <w:rsid w:val="001914F8"/>
    <w:rsid w:val="00191516"/>
    <w:rsid w:val="0019151B"/>
    <w:rsid w:val="0019157D"/>
    <w:rsid w:val="001915B4"/>
    <w:rsid w:val="0019191D"/>
    <w:rsid w:val="00191ABC"/>
    <w:rsid w:val="00191AD0"/>
    <w:rsid w:val="00191CD4"/>
    <w:rsid w:val="00191DA8"/>
    <w:rsid w:val="00192122"/>
    <w:rsid w:val="00192373"/>
    <w:rsid w:val="001923A8"/>
    <w:rsid w:val="001926EC"/>
    <w:rsid w:val="0019291F"/>
    <w:rsid w:val="00192AF7"/>
    <w:rsid w:val="00192AF9"/>
    <w:rsid w:val="00192B66"/>
    <w:rsid w:val="00192D30"/>
    <w:rsid w:val="00192D5D"/>
    <w:rsid w:val="0019333F"/>
    <w:rsid w:val="001933A3"/>
    <w:rsid w:val="001933F7"/>
    <w:rsid w:val="00193A04"/>
    <w:rsid w:val="00193B20"/>
    <w:rsid w:val="00193B35"/>
    <w:rsid w:val="00193D20"/>
    <w:rsid w:val="00193DE3"/>
    <w:rsid w:val="00194303"/>
    <w:rsid w:val="001944BB"/>
    <w:rsid w:val="0019503B"/>
    <w:rsid w:val="00195066"/>
    <w:rsid w:val="001950AD"/>
    <w:rsid w:val="001950FF"/>
    <w:rsid w:val="001953DC"/>
    <w:rsid w:val="001956CC"/>
    <w:rsid w:val="001957EC"/>
    <w:rsid w:val="00195A2A"/>
    <w:rsid w:val="00195A94"/>
    <w:rsid w:val="00195E56"/>
    <w:rsid w:val="00195FD0"/>
    <w:rsid w:val="00196229"/>
    <w:rsid w:val="00196390"/>
    <w:rsid w:val="00196519"/>
    <w:rsid w:val="001965CF"/>
    <w:rsid w:val="00196F0A"/>
    <w:rsid w:val="00197029"/>
    <w:rsid w:val="0019716F"/>
    <w:rsid w:val="001971D8"/>
    <w:rsid w:val="001973EF"/>
    <w:rsid w:val="0019759A"/>
    <w:rsid w:val="00197797"/>
    <w:rsid w:val="001977C5"/>
    <w:rsid w:val="00197D46"/>
    <w:rsid w:val="00197ECE"/>
    <w:rsid w:val="001A00A5"/>
    <w:rsid w:val="001A00BB"/>
    <w:rsid w:val="001A030D"/>
    <w:rsid w:val="001A0409"/>
    <w:rsid w:val="001A06D7"/>
    <w:rsid w:val="001A075F"/>
    <w:rsid w:val="001A091E"/>
    <w:rsid w:val="001A093A"/>
    <w:rsid w:val="001A09E6"/>
    <w:rsid w:val="001A0F2A"/>
    <w:rsid w:val="001A118B"/>
    <w:rsid w:val="001A11FC"/>
    <w:rsid w:val="001A1299"/>
    <w:rsid w:val="001A12FF"/>
    <w:rsid w:val="001A143F"/>
    <w:rsid w:val="001A156B"/>
    <w:rsid w:val="001A1A18"/>
    <w:rsid w:val="001A1D16"/>
    <w:rsid w:val="001A1D67"/>
    <w:rsid w:val="001A1D6F"/>
    <w:rsid w:val="001A1D8F"/>
    <w:rsid w:val="001A1F59"/>
    <w:rsid w:val="001A2425"/>
    <w:rsid w:val="001A2591"/>
    <w:rsid w:val="001A2637"/>
    <w:rsid w:val="001A2B59"/>
    <w:rsid w:val="001A2CC6"/>
    <w:rsid w:val="001A2D3B"/>
    <w:rsid w:val="001A2E36"/>
    <w:rsid w:val="001A3187"/>
    <w:rsid w:val="001A333C"/>
    <w:rsid w:val="001A3D03"/>
    <w:rsid w:val="001A3E34"/>
    <w:rsid w:val="001A3EAE"/>
    <w:rsid w:val="001A3EE1"/>
    <w:rsid w:val="001A4005"/>
    <w:rsid w:val="001A4345"/>
    <w:rsid w:val="001A4526"/>
    <w:rsid w:val="001A456E"/>
    <w:rsid w:val="001A4614"/>
    <w:rsid w:val="001A4773"/>
    <w:rsid w:val="001A4CDA"/>
    <w:rsid w:val="001A4D5C"/>
    <w:rsid w:val="001A5515"/>
    <w:rsid w:val="001A57C2"/>
    <w:rsid w:val="001A5972"/>
    <w:rsid w:val="001A5C2F"/>
    <w:rsid w:val="001A5D26"/>
    <w:rsid w:val="001A6251"/>
    <w:rsid w:val="001A676C"/>
    <w:rsid w:val="001A6BAF"/>
    <w:rsid w:val="001A70AB"/>
    <w:rsid w:val="001A71AF"/>
    <w:rsid w:val="001A71F0"/>
    <w:rsid w:val="001A736A"/>
    <w:rsid w:val="001A7506"/>
    <w:rsid w:val="001A75D0"/>
    <w:rsid w:val="001A789E"/>
    <w:rsid w:val="001B0218"/>
    <w:rsid w:val="001B0430"/>
    <w:rsid w:val="001B0A5D"/>
    <w:rsid w:val="001B0A79"/>
    <w:rsid w:val="001B0C72"/>
    <w:rsid w:val="001B0D16"/>
    <w:rsid w:val="001B1372"/>
    <w:rsid w:val="001B15B4"/>
    <w:rsid w:val="001B15B9"/>
    <w:rsid w:val="001B1956"/>
    <w:rsid w:val="001B1A5A"/>
    <w:rsid w:val="001B237B"/>
    <w:rsid w:val="001B299D"/>
    <w:rsid w:val="001B29F9"/>
    <w:rsid w:val="001B2AD9"/>
    <w:rsid w:val="001B2B4D"/>
    <w:rsid w:val="001B2D63"/>
    <w:rsid w:val="001B2D6C"/>
    <w:rsid w:val="001B2EDE"/>
    <w:rsid w:val="001B3854"/>
    <w:rsid w:val="001B38C3"/>
    <w:rsid w:val="001B3941"/>
    <w:rsid w:val="001B3F5B"/>
    <w:rsid w:val="001B3F62"/>
    <w:rsid w:val="001B4083"/>
    <w:rsid w:val="001B41C9"/>
    <w:rsid w:val="001B430E"/>
    <w:rsid w:val="001B43A5"/>
    <w:rsid w:val="001B464E"/>
    <w:rsid w:val="001B4C12"/>
    <w:rsid w:val="001B4CF8"/>
    <w:rsid w:val="001B524A"/>
    <w:rsid w:val="001B54C8"/>
    <w:rsid w:val="001B58AB"/>
    <w:rsid w:val="001B5A03"/>
    <w:rsid w:val="001B5A5C"/>
    <w:rsid w:val="001B5DFC"/>
    <w:rsid w:val="001B5ECB"/>
    <w:rsid w:val="001B658F"/>
    <w:rsid w:val="001B669F"/>
    <w:rsid w:val="001B72C6"/>
    <w:rsid w:val="001B73D1"/>
    <w:rsid w:val="001B7C3B"/>
    <w:rsid w:val="001B7CB4"/>
    <w:rsid w:val="001B7FC0"/>
    <w:rsid w:val="001B7FEF"/>
    <w:rsid w:val="001C026E"/>
    <w:rsid w:val="001C02F8"/>
    <w:rsid w:val="001C0343"/>
    <w:rsid w:val="001C03E5"/>
    <w:rsid w:val="001C0403"/>
    <w:rsid w:val="001C042B"/>
    <w:rsid w:val="001C0846"/>
    <w:rsid w:val="001C0B56"/>
    <w:rsid w:val="001C0BB0"/>
    <w:rsid w:val="001C0D80"/>
    <w:rsid w:val="001C1049"/>
    <w:rsid w:val="001C178A"/>
    <w:rsid w:val="001C1C0D"/>
    <w:rsid w:val="001C1D67"/>
    <w:rsid w:val="001C229F"/>
    <w:rsid w:val="001C24F2"/>
    <w:rsid w:val="001C2A07"/>
    <w:rsid w:val="001C2EEE"/>
    <w:rsid w:val="001C30E8"/>
    <w:rsid w:val="001C322E"/>
    <w:rsid w:val="001C3240"/>
    <w:rsid w:val="001C3492"/>
    <w:rsid w:val="001C3767"/>
    <w:rsid w:val="001C386B"/>
    <w:rsid w:val="001C38A1"/>
    <w:rsid w:val="001C3C30"/>
    <w:rsid w:val="001C3CB2"/>
    <w:rsid w:val="001C3D71"/>
    <w:rsid w:val="001C3ECA"/>
    <w:rsid w:val="001C40B8"/>
    <w:rsid w:val="001C4A19"/>
    <w:rsid w:val="001C4BC5"/>
    <w:rsid w:val="001C4C81"/>
    <w:rsid w:val="001C4FD6"/>
    <w:rsid w:val="001C51DD"/>
    <w:rsid w:val="001C55B9"/>
    <w:rsid w:val="001C5634"/>
    <w:rsid w:val="001C5855"/>
    <w:rsid w:val="001C586A"/>
    <w:rsid w:val="001C58F7"/>
    <w:rsid w:val="001C5DD5"/>
    <w:rsid w:val="001C5EA0"/>
    <w:rsid w:val="001C606D"/>
    <w:rsid w:val="001C6244"/>
    <w:rsid w:val="001C62D2"/>
    <w:rsid w:val="001C6333"/>
    <w:rsid w:val="001C6409"/>
    <w:rsid w:val="001C6563"/>
    <w:rsid w:val="001C6583"/>
    <w:rsid w:val="001C666C"/>
    <w:rsid w:val="001C6961"/>
    <w:rsid w:val="001C6A56"/>
    <w:rsid w:val="001C6CA8"/>
    <w:rsid w:val="001C6FCC"/>
    <w:rsid w:val="001C728B"/>
    <w:rsid w:val="001C7464"/>
    <w:rsid w:val="001C7710"/>
    <w:rsid w:val="001C77A7"/>
    <w:rsid w:val="001C7C09"/>
    <w:rsid w:val="001C7FC8"/>
    <w:rsid w:val="001D019A"/>
    <w:rsid w:val="001D044C"/>
    <w:rsid w:val="001D0624"/>
    <w:rsid w:val="001D0775"/>
    <w:rsid w:val="001D0C79"/>
    <w:rsid w:val="001D1231"/>
    <w:rsid w:val="001D12BD"/>
    <w:rsid w:val="001D1704"/>
    <w:rsid w:val="001D1915"/>
    <w:rsid w:val="001D191E"/>
    <w:rsid w:val="001D198A"/>
    <w:rsid w:val="001D1E67"/>
    <w:rsid w:val="001D1E90"/>
    <w:rsid w:val="001D23B0"/>
    <w:rsid w:val="001D27DE"/>
    <w:rsid w:val="001D2AC0"/>
    <w:rsid w:val="001D2B67"/>
    <w:rsid w:val="001D2E0F"/>
    <w:rsid w:val="001D3323"/>
    <w:rsid w:val="001D349E"/>
    <w:rsid w:val="001D3542"/>
    <w:rsid w:val="001D39E4"/>
    <w:rsid w:val="001D39EF"/>
    <w:rsid w:val="001D3A1F"/>
    <w:rsid w:val="001D3AD3"/>
    <w:rsid w:val="001D3C74"/>
    <w:rsid w:val="001D3E46"/>
    <w:rsid w:val="001D40EB"/>
    <w:rsid w:val="001D4421"/>
    <w:rsid w:val="001D45F2"/>
    <w:rsid w:val="001D4762"/>
    <w:rsid w:val="001D496A"/>
    <w:rsid w:val="001D4A37"/>
    <w:rsid w:val="001D4A82"/>
    <w:rsid w:val="001D4BD5"/>
    <w:rsid w:val="001D4C8F"/>
    <w:rsid w:val="001D518D"/>
    <w:rsid w:val="001D567D"/>
    <w:rsid w:val="001D5833"/>
    <w:rsid w:val="001D5C00"/>
    <w:rsid w:val="001D5F82"/>
    <w:rsid w:val="001D62B3"/>
    <w:rsid w:val="001D62C7"/>
    <w:rsid w:val="001D6503"/>
    <w:rsid w:val="001D65CA"/>
    <w:rsid w:val="001D67F9"/>
    <w:rsid w:val="001D6CAD"/>
    <w:rsid w:val="001D6DB8"/>
    <w:rsid w:val="001D73AB"/>
    <w:rsid w:val="001D79F3"/>
    <w:rsid w:val="001D7AAC"/>
    <w:rsid w:val="001D7B15"/>
    <w:rsid w:val="001D7CBD"/>
    <w:rsid w:val="001D7DBB"/>
    <w:rsid w:val="001D7EDA"/>
    <w:rsid w:val="001D7F1F"/>
    <w:rsid w:val="001E044E"/>
    <w:rsid w:val="001E0557"/>
    <w:rsid w:val="001E05E5"/>
    <w:rsid w:val="001E0E69"/>
    <w:rsid w:val="001E0F59"/>
    <w:rsid w:val="001E1158"/>
    <w:rsid w:val="001E12D5"/>
    <w:rsid w:val="001E164C"/>
    <w:rsid w:val="001E1B5E"/>
    <w:rsid w:val="001E1FE1"/>
    <w:rsid w:val="001E2211"/>
    <w:rsid w:val="001E2654"/>
    <w:rsid w:val="001E26D5"/>
    <w:rsid w:val="001E28CF"/>
    <w:rsid w:val="001E2CC1"/>
    <w:rsid w:val="001E2DF5"/>
    <w:rsid w:val="001E3021"/>
    <w:rsid w:val="001E36FF"/>
    <w:rsid w:val="001E39F2"/>
    <w:rsid w:val="001E406A"/>
    <w:rsid w:val="001E411F"/>
    <w:rsid w:val="001E4266"/>
    <w:rsid w:val="001E4268"/>
    <w:rsid w:val="001E431B"/>
    <w:rsid w:val="001E444B"/>
    <w:rsid w:val="001E44EF"/>
    <w:rsid w:val="001E453D"/>
    <w:rsid w:val="001E45EB"/>
    <w:rsid w:val="001E47F2"/>
    <w:rsid w:val="001E499E"/>
    <w:rsid w:val="001E4BB2"/>
    <w:rsid w:val="001E50DD"/>
    <w:rsid w:val="001E52F2"/>
    <w:rsid w:val="001E5408"/>
    <w:rsid w:val="001E541D"/>
    <w:rsid w:val="001E596F"/>
    <w:rsid w:val="001E5CAB"/>
    <w:rsid w:val="001E61B9"/>
    <w:rsid w:val="001E6385"/>
    <w:rsid w:val="001E649C"/>
    <w:rsid w:val="001E6661"/>
    <w:rsid w:val="001E66B3"/>
    <w:rsid w:val="001E6BC0"/>
    <w:rsid w:val="001E6D63"/>
    <w:rsid w:val="001E6FE1"/>
    <w:rsid w:val="001E7129"/>
    <w:rsid w:val="001E715B"/>
    <w:rsid w:val="001E71C4"/>
    <w:rsid w:val="001E72E0"/>
    <w:rsid w:val="001E75AB"/>
    <w:rsid w:val="001E76B5"/>
    <w:rsid w:val="001E7732"/>
    <w:rsid w:val="001E7888"/>
    <w:rsid w:val="001E7A18"/>
    <w:rsid w:val="001E7EAF"/>
    <w:rsid w:val="001E7F99"/>
    <w:rsid w:val="001E7FC3"/>
    <w:rsid w:val="001F0272"/>
    <w:rsid w:val="001F0A2D"/>
    <w:rsid w:val="001F0AFA"/>
    <w:rsid w:val="001F0B4E"/>
    <w:rsid w:val="001F0CDD"/>
    <w:rsid w:val="001F0F49"/>
    <w:rsid w:val="001F11BF"/>
    <w:rsid w:val="001F13E6"/>
    <w:rsid w:val="001F13FA"/>
    <w:rsid w:val="001F1750"/>
    <w:rsid w:val="001F1F44"/>
    <w:rsid w:val="001F27DF"/>
    <w:rsid w:val="001F27FD"/>
    <w:rsid w:val="001F2823"/>
    <w:rsid w:val="001F298D"/>
    <w:rsid w:val="001F3010"/>
    <w:rsid w:val="001F347E"/>
    <w:rsid w:val="001F3765"/>
    <w:rsid w:val="001F3E9F"/>
    <w:rsid w:val="001F4210"/>
    <w:rsid w:val="001F42CE"/>
    <w:rsid w:val="001F452A"/>
    <w:rsid w:val="001F462E"/>
    <w:rsid w:val="001F46B2"/>
    <w:rsid w:val="001F4C15"/>
    <w:rsid w:val="001F4C84"/>
    <w:rsid w:val="001F4D6B"/>
    <w:rsid w:val="001F50C4"/>
    <w:rsid w:val="001F534F"/>
    <w:rsid w:val="001F53C0"/>
    <w:rsid w:val="001F5687"/>
    <w:rsid w:val="001F5822"/>
    <w:rsid w:val="001F5BDC"/>
    <w:rsid w:val="001F5C8C"/>
    <w:rsid w:val="001F5DCE"/>
    <w:rsid w:val="001F6182"/>
    <w:rsid w:val="001F64B3"/>
    <w:rsid w:val="001F681D"/>
    <w:rsid w:val="001F6898"/>
    <w:rsid w:val="001F6C25"/>
    <w:rsid w:val="001F6D0F"/>
    <w:rsid w:val="001F6F2E"/>
    <w:rsid w:val="001F716F"/>
    <w:rsid w:val="001F7642"/>
    <w:rsid w:val="001F7758"/>
    <w:rsid w:val="001F796C"/>
    <w:rsid w:val="001F7C13"/>
    <w:rsid w:val="00200010"/>
    <w:rsid w:val="002004EE"/>
    <w:rsid w:val="00200633"/>
    <w:rsid w:val="0020092D"/>
    <w:rsid w:val="00200A85"/>
    <w:rsid w:val="00200DBB"/>
    <w:rsid w:val="00200E4E"/>
    <w:rsid w:val="00200F91"/>
    <w:rsid w:val="0020126C"/>
    <w:rsid w:val="002013A9"/>
    <w:rsid w:val="00201B8C"/>
    <w:rsid w:val="00201BB9"/>
    <w:rsid w:val="00201D22"/>
    <w:rsid w:val="00201E40"/>
    <w:rsid w:val="00201ED1"/>
    <w:rsid w:val="00202230"/>
    <w:rsid w:val="002022F2"/>
    <w:rsid w:val="002028E8"/>
    <w:rsid w:val="00202B2A"/>
    <w:rsid w:val="00202B4E"/>
    <w:rsid w:val="00202C7F"/>
    <w:rsid w:val="00202CC3"/>
    <w:rsid w:val="00202DD7"/>
    <w:rsid w:val="00202E6D"/>
    <w:rsid w:val="00202F2E"/>
    <w:rsid w:val="0020302C"/>
    <w:rsid w:val="00203062"/>
    <w:rsid w:val="0020326C"/>
    <w:rsid w:val="0020341C"/>
    <w:rsid w:val="002035F7"/>
    <w:rsid w:val="00203AD5"/>
    <w:rsid w:val="00203C9D"/>
    <w:rsid w:val="0020410A"/>
    <w:rsid w:val="00204226"/>
    <w:rsid w:val="0020424E"/>
    <w:rsid w:val="00204269"/>
    <w:rsid w:val="00204388"/>
    <w:rsid w:val="00204A48"/>
    <w:rsid w:val="00204C35"/>
    <w:rsid w:val="00204F6E"/>
    <w:rsid w:val="00205297"/>
    <w:rsid w:val="00205819"/>
    <w:rsid w:val="00205A53"/>
    <w:rsid w:val="00205E95"/>
    <w:rsid w:val="00205EBA"/>
    <w:rsid w:val="00205F89"/>
    <w:rsid w:val="00206045"/>
    <w:rsid w:val="0020692C"/>
    <w:rsid w:val="00206AB4"/>
    <w:rsid w:val="00206BCE"/>
    <w:rsid w:val="00206D70"/>
    <w:rsid w:val="00206F86"/>
    <w:rsid w:val="00207605"/>
    <w:rsid w:val="00207700"/>
    <w:rsid w:val="00207AF9"/>
    <w:rsid w:val="00207D63"/>
    <w:rsid w:val="00207E3B"/>
    <w:rsid w:val="00207F37"/>
    <w:rsid w:val="00210244"/>
    <w:rsid w:val="00210435"/>
    <w:rsid w:val="002106B9"/>
    <w:rsid w:val="00210A23"/>
    <w:rsid w:val="00210BA9"/>
    <w:rsid w:val="00210DA7"/>
    <w:rsid w:val="00210EA6"/>
    <w:rsid w:val="002114A7"/>
    <w:rsid w:val="002115DA"/>
    <w:rsid w:val="00211945"/>
    <w:rsid w:val="00211BAE"/>
    <w:rsid w:val="00211DD8"/>
    <w:rsid w:val="00211ED0"/>
    <w:rsid w:val="00212193"/>
    <w:rsid w:val="00212E55"/>
    <w:rsid w:val="0021314A"/>
    <w:rsid w:val="00213518"/>
    <w:rsid w:val="002136A3"/>
    <w:rsid w:val="00213ABC"/>
    <w:rsid w:val="00213C43"/>
    <w:rsid w:val="002141CE"/>
    <w:rsid w:val="002142FC"/>
    <w:rsid w:val="0021456C"/>
    <w:rsid w:val="0021458A"/>
    <w:rsid w:val="002145AA"/>
    <w:rsid w:val="0021468A"/>
    <w:rsid w:val="00214784"/>
    <w:rsid w:val="00214A7A"/>
    <w:rsid w:val="00214DD3"/>
    <w:rsid w:val="00214F3B"/>
    <w:rsid w:val="00215C05"/>
    <w:rsid w:val="00215C5E"/>
    <w:rsid w:val="00215FE7"/>
    <w:rsid w:val="00216160"/>
    <w:rsid w:val="002161AC"/>
    <w:rsid w:val="0021673D"/>
    <w:rsid w:val="00216A27"/>
    <w:rsid w:val="00216CA9"/>
    <w:rsid w:val="00216DEA"/>
    <w:rsid w:val="002178A1"/>
    <w:rsid w:val="002179C9"/>
    <w:rsid w:val="00217AD9"/>
    <w:rsid w:val="00217B85"/>
    <w:rsid w:val="00217BFB"/>
    <w:rsid w:val="00217D41"/>
    <w:rsid w:val="00220057"/>
    <w:rsid w:val="002201F6"/>
    <w:rsid w:val="002203BC"/>
    <w:rsid w:val="00220465"/>
    <w:rsid w:val="002204D0"/>
    <w:rsid w:val="002204E1"/>
    <w:rsid w:val="00220D87"/>
    <w:rsid w:val="00220E71"/>
    <w:rsid w:val="00220F5D"/>
    <w:rsid w:val="00221385"/>
    <w:rsid w:val="002213AB"/>
    <w:rsid w:val="00221517"/>
    <w:rsid w:val="0022197C"/>
    <w:rsid w:val="00221C29"/>
    <w:rsid w:val="00221F55"/>
    <w:rsid w:val="002221B9"/>
    <w:rsid w:val="0022231E"/>
    <w:rsid w:val="0022271F"/>
    <w:rsid w:val="00222A32"/>
    <w:rsid w:val="00222ADB"/>
    <w:rsid w:val="00222B84"/>
    <w:rsid w:val="00222F3A"/>
    <w:rsid w:val="00223021"/>
    <w:rsid w:val="002230E6"/>
    <w:rsid w:val="00223205"/>
    <w:rsid w:val="00223298"/>
    <w:rsid w:val="0022329D"/>
    <w:rsid w:val="00223390"/>
    <w:rsid w:val="002233B5"/>
    <w:rsid w:val="002237FF"/>
    <w:rsid w:val="00223AB3"/>
    <w:rsid w:val="00223AEC"/>
    <w:rsid w:val="00223BC1"/>
    <w:rsid w:val="00223EB4"/>
    <w:rsid w:val="002240A5"/>
    <w:rsid w:val="0022417D"/>
    <w:rsid w:val="0022443A"/>
    <w:rsid w:val="0022457D"/>
    <w:rsid w:val="00224AB1"/>
    <w:rsid w:val="00224B46"/>
    <w:rsid w:val="00224BB0"/>
    <w:rsid w:val="002250BE"/>
    <w:rsid w:val="002250E8"/>
    <w:rsid w:val="002256CA"/>
    <w:rsid w:val="00225AF1"/>
    <w:rsid w:val="00225CE3"/>
    <w:rsid w:val="00226368"/>
    <w:rsid w:val="00226883"/>
    <w:rsid w:val="0022694A"/>
    <w:rsid w:val="00226D1F"/>
    <w:rsid w:val="002271CA"/>
    <w:rsid w:val="002275C7"/>
    <w:rsid w:val="002278BD"/>
    <w:rsid w:val="00227975"/>
    <w:rsid w:val="00227D01"/>
    <w:rsid w:val="00227F32"/>
    <w:rsid w:val="00230569"/>
    <w:rsid w:val="002308D5"/>
    <w:rsid w:val="00230E90"/>
    <w:rsid w:val="002316C9"/>
    <w:rsid w:val="002319D5"/>
    <w:rsid w:val="00231A91"/>
    <w:rsid w:val="00231BB2"/>
    <w:rsid w:val="00231BDE"/>
    <w:rsid w:val="00231F2C"/>
    <w:rsid w:val="00231F61"/>
    <w:rsid w:val="0023209F"/>
    <w:rsid w:val="00232227"/>
    <w:rsid w:val="00232534"/>
    <w:rsid w:val="002325BB"/>
    <w:rsid w:val="0023268B"/>
    <w:rsid w:val="002327BC"/>
    <w:rsid w:val="002328B0"/>
    <w:rsid w:val="00232EBD"/>
    <w:rsid w:val="00232F90"/>
    <w:rsid w:val="002337AB"/>
    <w:rsid w:val="00233C77"/>
    <w:rsid w:val="00233D14"/>
    <w:rsid w:val="00233D8F"/>
    <w:rsid w:val="00234144"/>
    <w:rsid w:val="0023417C"/>
    <w:rsid w:val="0023487D"/>
    <w:rsid w:val="00234A17"/>
    <w:rsid w:val="00234AEB"/>
    <w:rsid w:val="00234AF3"/>
    <w:rsid w:val="00234CFD"/>
    <w:rsid w:val="00234DF1"/>
    <w:rsid w:val="00234E8A"/>
    <w:rsid w:val="00234F7F"/>
    <w:rsid w:val="00235400"/>
    <w:rsid w:val="002356BF"/>
    <w:rsid w:val="00235723"/>
    <w:rsid w:val="00235CC0"/>
    <w:rsid w:val="00235E94"/>
    <w:rsid w:val="00236057"/>
    <w:rsid w:val="0023636F"/>
    <w:rsid w:val="002363C2"/>
    <w:rsid w:val="00236413"/>
    <w:rsid w:val="00236439"/>
    <w:rsid w:val="0023647B"/>
    <w:rsid w:val="002364B0"/>
    <w:rsid w:val="00236840"/>
    <w:rsid w:val="00236A6F"/>
    <w:rsid w:val="00236BC4"/>
    <w:rsid w:val="00236C2B"/>
    <w:rsid w:val="00236C70"/>
    <w:rsid w:val="00236E7A"/>
    <w:rsid w:val="00236F41"/>
    <w:rsid w:val="00237091"/>
    <w:rsid w:val="002372F1"/>
    <w:rsid w:val="0023735E"/>
    <w:rsid w:val="00237390"/>
    <w:rsid w:val="00237728"/>
    <w:rsid w:val="00237BB8"/>
    <w:rsid w:val="00237BC4"/>
    <w:rsid w:val="00237D38"/>
    <w:rsid w:val="00237E2E"/>
    <w:rsid w:val="00237FB4"/>
    <w:rsid w:val="00240047"/>
    <w:rsid w:val="00240094"/>
    <w:rsid w:val="00240374"/>
    <w:rsid w:val="002403AC"/>
    <w:rsid w:val="00240CAB"/>
    <w:rsid w:val="00240D44"/>
    <w:rsid w:val="00240F65"/>
    <w:rsid w:val="0024137B"/>
    <w:rsid w:val="00241603"/>
    <w:rsid w:val="002418E0"/>
    <w:rsid w:val="00241E98"/>
    <w:rsid w:val="002420D7"/>
    <w:rsid w:val="00242262"/>
    <w:rsid w:val="0024249A"/>
    <w:rsid w:val="0024253E"/>
    <w:rsid w:val="00242669"/>
    <w:rsid w:val="002427E2"/>
    <w:rsid w:val="00242858"/>
    <w:rsid w:val="00242C78"/>
    <w:rsid w:val="00243133"/>
    <w:rsid w:val="00243185"/>
    <w:rsid w:val="0024328C"/>
    <w:rsid w:val="0024329B"/>
    <w:rsid w:val="002436E7"/>
    <w:rsid w:val="002437B8"/>
    <w:rsid w:val="00243865"/>
    <w:rsid w:val="00243892"/>
    <w:rsid w:val="002439AD"/>
    <w:rsid w:val="00243AF3"/>
    <w:rsid w:val="00243C4D"/>
    <w:rsid w:val="00243D89"/>
    <w:rsid w:val="00243FB9"/>
    <w:rsid w:val="002442D2"/>
    <w:rsid w:val="002448DC"/>
    <w:rsid w:val="00244BA9"/>
    <w:rsid w:val="00244C70"/>
    <w:rsid w:val="00244EAD"/>
    <w:rsid w:val="00244F81"/>
    <w:rsid w:val="00245089"/>
    <w:rsid w:val="0024545A"/>
    <w:rsid w:val="00245612"/>
    <w:rsid w:val="00245D29"/>
    <w:rsid w:val="002460A6"/>
    <w:rsid w:val="002462F4"/>
    <w:rsid w:val="00246522"/>
    <w:rsid w:val="00246C95"/>
    <w:rsid w:val="00246CF3"/>
    <w:rsid w:val="00246D2B"/>
    <w:rsid w:val="00246E9A"/>
    <w:rsid w:val="002472AB"/>
    <w:rsid w:val="00247325"/>
    <w:rsid w:val="002473D0"/>
    <w:rsid w:val="002473F0"/>
    <w:rsid w:val="002476CD"/>
    <w:rsid w:val="00247A6F"/>
    <w:rsid w:val="00247B1B"/>
    <w:rsid w:val="00247BC9"/>
    <w:rsid w:val="00247BE9"/>
    <w:rsid w:val="00247C5D"/>
    <w:rsid w:val="00247D56"/>
    <w:rsid w:val="00247DF1"/>
    <w:rsid w:val="0025005F"/>
    <w:rsid w:val="00250595"/>
    <w:rsid w:val="002507EB"/>
    <w:rsid w:val="00250AE1"/>
    <w:rsid w:val="00251001"/>
    <w:rsid w:val="002510F3"/>
    <w:rsid w:val="0025162F"/>
    <w:rsid w:val="002519BD"/>
    <w:rsid w:val="00251C1F"/>
    <w:rsid w:val="00251E68"/>
    <w:rsid w:val="00252184"/>
    <w:rsid w:val="002521B5"/>
    <w:rsid w:val="00252377"/>
    <w:rsid w:val="002524C3"/>
    <w:rsid w:val="0025264C"/>
    <w:rsid w:val="002526D0"/>
    <w:rsid w:val="00252B07"/>
    <w:rsid w:val="00252B2B"/>
    <w:rsid w:val="00252C81"/>
    <w:rsid w:val="00252EED"/>
    <w:rsid w:val="00253216"/>
    <w:rsid w:val="00253258"/>
    <w:rsid w:val="0025345A"/>
    <w:rsid w:val="0025351F"/>
    <w:rsid w:val="00253627"/>
    <w:rsid w:val="00253FB6"/>
    <w:rsid w:val="002540D3"/>
    <w:rsid w:val="002541A9"/>
    <w:rsid w:val="00254623"/>
    <w:rsid w:val="002546F6"/>
    <w:rsid w:val="002548F8"/>
    <w:rsid w:val="002549C2"/>
    <w:rsid w:val="002551EA"/>
    <w:rsid w:val="00255349"/>
    <w:rsid w:val="0025597D"/>
    <w:rsid w:val="00255D16"/>
    <w:rsid w:val="00255E96"/>
    <w:rsid w:val="00255EB2"/>
    <w:rsid w:val="00255FC6"/>
    <w:rsid w:val="0025634B"/>
    <w:rsid w:val="00256416"/>
    <w:rsid w:val="002565A9"/>
    <w:rsid w:val="002565C2"/>
    <w:rsid w:val="00256B34"/>
    <w:rsid w:val="002570A4"/>
    <w:rsid w:val="00257306"/>
    <w:rsid w:val="002573CA"/>
    <w:rsid w:val="0025748E"/>
    <w:rsid w:val="002577BC"/>
    <w:rsid w:val="002578F8"/>
    <w:rsid w:val="00257909"/>
    <w:rsid w:val="00257921"/>
    <w:rsid w:val="00257D20"/>
    <w:rsid w:val="0026025D"/>
    <w:rsid w:val="00260957"/>
    <w:rsid w:val="00260A5D"/>
    <w:rsid w:val="00260B47"/>
    <w:rsid w:val="00260CB8"/>
    <w:rsid w:val="0026130E"/>
    <w:rsid w:val="00261397"/>
    <w:rsid w:val="002614CE"/>
    <w:rsid w:val="0026176A"/>
    <w:rsid w:val="00261E0F"/>
    <w:rsid w:val="00261ED2"/>
    <w:rsid w:val="0026222F"/>
    <w:rsid w:val="00262305"/>
    <w:rsid w:val="002627A1"/>
    <w:rsid w:val="00263343"/>
    <w:rsid w:val="002633C4"/>
    <w:rsid w:val="002637E2"/>
    <w:rsid w:val="00263E82"/>
    <w:rsid w:val="0026440E"/>
    <w:rsid w:val="00264442"/>
    <w:rsid w:val="00264474"/>
    <w:rsid w:val="00264772"/>
    <w:rsid w:val="00264B91"/>
    <w:rsid w:val="002652CD"/>
    <w:rsid w:val="00265301"/>
    <w:rsid w:val="00265574"/>
    <w:rsid w:val="0026558D"/>
    <w:rsid w:val="002655E8"/>
    <w:rsid w:val="00265922"/>
    <w:rsid w:val="00265934"/>
    <w:rsid w:val="00265996"/>
    <w:rsid w:val="00265A4B"/>
    <w:rsid w:val="00265C72"/>
    <w:rsid w:val="00265DC1"/>
    <w:rsid w:val="00265E4D"/>
    <w:rsid w:val="00265F46"/>
    <w:rsid w:val="00265FF4"/>
    <w:rsid w:val="002660EE"/>
    <w:rsid w:val="002661C1"/>
    <w:rsid w:val="00266503"/>
    <w:rsid w:val="00266D92"/>
    <w:rsid w:val="00266F0C"/>
    <w:rsid w:val="00266FB8"/>
    <w:rsid w:val="00267434"/>
    <w:rsid w:val="002674F5"/>
    <w:rsid w:val="0026758E"/>
    <w:rsid w:val="002675F8"/>
    <w:rsid w:val="00267A45"/>
    <w:rsid w:val="00267A50"/>
    <w:rsid w:val="00267E0E"/>
    <w:rsid w:val="00267FDA"/>
    <w:rsid w:val="00267FEF"/>
    <w:rsid w:val="0027001D"/>
    <w:rsid w:val="0027046D"/>
    <w:rsid w:val="00270614"/>
    <w:rsid w:val="00270E8D"/>
    <w:rsid w:val="00270FC1"/>
    <w:rsid w:val="00271151"/>
    <w:rsid w:val="00271166"/>
    <w:rsid w:val="002712B5"/>
    <w:rsid w:val="002713A6"/>
    <w:rsid w:val="00271473"/>
    <w:rsid w:val="00271A29"/>
    <w:rsid w:val="00271B85"/>
    <w:rsid w:val="00271C65"/>
    <w:rsid w:val="00271DDE"/>
    <w:rsid w:val="00271F3F"/>
    <w:rsid w:val="002722F1"/>
    <w:rsid w:val="002725BE"/>
    <w:rsid w:val="002725EC"/>
    <w:rsid w:val="00272DEC"/>
    <w:rsid w:val="00272EF3"/>
    <w:rsid w:val="0027316A"/>
    <w:rsid w:val="00273692"/>
    <w:rsid w:val="0027393A"/>
    <w:rsid w:val="00273A91"/>
    <w:rsid w:val="00273BF3"/>
    <w:rsid w:val="002742A3"/>
    <w:rsid w:val="002743FA"/>
    <w:rsid w:val="00274451"/>
    <w:rsid w:val="002747E4"/>
    <w:rsid w:val="0027480A"/>
    <w:rsid w:val="00274A8B"/>
    <w:rsid w:val="00274D1B"/>
    <w:rsid w:val="00274FCD"/>
    <w:rsid w:val="0027504F"/>
    <w:rsid w:val="00275299"/>
    <w:rsid w:val="002753D4"/>
    <w:rsid w:val="002757A5"/>
    <w:rsid w:val="0027596A"/>
    <w:rsid w:val="00275B69"/>
    <w:rsid w:val="00275C55"/>
    <w:rsid w:val="00275FB7"/>
    <w:rsid w:val="0027612D"/>
    <w:rsid w:val="00276304"/>
    <w:rsid w:val="0027645D"/>
    <w:rsid w:val="0027668F"/>
    <w:rsid w:val="00276CF3"/>
    <w:rsid w:val="00276E84"/>
    <w:rsid w:val="00276EA5"/>
    <w:rsid w:val="002770A0"/>
    <w:rsid w:val="0027726D"/>
    <w:rsid w:val="002773A0"/>
    <w:rsid w:val="00277700"/>
    <w:rsid w:val="0027770B"/>
    <w:rsid w:val="0027776E"/>
    <w:rsid w:val="002777B7"/>
    <w:rsid w:val="002778E6"/>
    <w:rsid w:val="002779AD"/>
    <w:rsid w:val="00277B6D"/>
    <w:rsid w:val="002804CD"/>
    <w:rsid w:val="00280610"/>
    <w:rsid w:val="002806B5"/>
    <w:rsid w:val="00280A05"/>
    <w:rsid w:val="00280EF0"/>
    <w:rsid w:val="002811AD"/>
    <w:rsid w:val="002819C8"/>
    <w:rsid w:val="00282132"/>
    <w:rsid w:val="0028241A"/>
    <w:rsid w:val="0028257B"/>
    <w:rsid w:val="002827F5"/>
    <w:rsid w:val="0028286E"/>
    <w:rsid w:val="002828EC"/>
    <w:rsid w:val="00282925"/>
    <w:rsid w:val="00282985"/>
    <w:rsid w:val="00282CA1"/>
    <w:rsid w:val="00282EE7"/>
    <w:rsid w:val="00283090"/>
    <w:rsid w:val="002830EB"/>
    <w:rsid w:val="00283246"/>
    <w:rsid w:val="00283248"/>
    <w:rsid w:val="0028345A"/>
    <w:rsid w:val="00283725"/>
    <w:rsid w:val="00283E05"/>
    <w:rsid w:val="00284025"/>
    <w:rsid w:val="00284217"/>
    <w:rsid w:val="00284260"/>
    <w:rsid w:val="002845DC"/>
    <w:rsid w:val="00284E6F"/>
    <w:rsid w:val="002854DF"/>
    <w:rsid w:val="0028571D"/>
    <w:rsid w:val="00285C0F"/>
    <w:rsid w:val="00285CC0"/>
    <w:rsid w:val="002860DE"/>
    <w:rsid w:val="00286921"/>
    <w:rsid w:val="00286DD0"/>
    <w:rsid w:val="00287625"/>
    <w:rsid w:val="00287768"/>
    <w:rsid w:val="0028790E"/>
    <w:rsid w:val="00287948"/>
    <w:rsid w:val="00287E6C"/>
    <w:rsid w:val="00287F0C"/>
    <w:rsid w:val="00290458"/>
    <w:rsid w:val="00290A13"/>
    <w:rsid w:val="00290B66"/>
    <w:rsid w:val="0029113B"/>
    <w:rsid w:val="002914FD"/>
    <w:rsid w:val="0029186D"/>
    <w:rsid w:val="00291CBC"/>
    <w:rsid w:val="00291DA8"/>
    <w:rsid w:val="002922C5"/>
    <w:rsid w:val="002923B0"/>
    <w:rsid w:val="002923B4"/>
    <w:rsid w:val="002923CA"/>
    <w:rsid w:val="0029262C"/>
    <w:rsid w:val="00292A52"/>
    <w:rsid w:val="002931B7"/>
    <w:rsid w:val="00293213"/>
    <w:rsid w:val="00293357"/>
    <w:rsid w:val="0029383A"/>
    <w:rsid w:val="002938CD"/>
    <w:rsid w:val="00293B23"/>
    <w:rsid w:val="00293BD6"/>
    <w:rsid w:val="00294155"/>
    <w:rsid w:val="002942C9"/>
    <w:rsid w:val="002945D5"/>
    <w:rsid w:val="00294774"/>
    <w:rsid w:val="00294BC9"/>
    <w:rsid w:val="00294E41"/>
    <w:rsid w:val="00294E59"/>
    <w:rsid w:val="00295322"/>
    <w:rsid w:val="00295442"/>
    <w:rsid w:val="002959AB"/>
    <w:rsid w:val="002959AE"/>
    <w:rsid w:val="002959C5"/>
    <w:rsid w:val="002959F0"/>
    <w:rsid w:val="00295B79"/>
    <w:rsid w:val="00295EB2"/>
    <w:rsid w:val="00295EC3"/>
    <w:rsid w:val="0029600D"/>
    <w:rsid w:val="0029623B"/>
    <w:rsid w:val="00296479"/>
    <w:rsid w:val="00296632"/>
    <w:rsid w:val="00296798"/>
    <w:rsid w:val="00296AC3"/>
    <w:rsid w:val="00296BF6"/>
    <w:rsid w:val="00296DAF"/>
    <w:rsid w:val="00297024"/>
    <w:rsid w:val="00297025"/>
    <w:rsid w:val="00297030"/>
    <w:rsid w:val="00297281"/>
    <w:rsid w:val="002973A6"/>
    <w:rsid w:val="0029759E"/>
    <w:rsid w:val="00297620"/>
    <w:rsid w:val="002977BE"/>
    <w:rsid w:val="00297890"/>
    <w:rsid w:val="002979AE"/>
    <w:rsid w:val="00297F10"/>
    <w:rsid w:val="002A0140"/>
    <w:rsid w:val="002A03F1"/>
    <w:rsid w:val="002A04EF"/>
    <w:rsid w:val="002A0562"/>
    <w:rsid w:val="002A07B3"/>
    <w:rsid w:val="002A07BA"/>
    <w:rsid w:val="002A0B45"/>
    <w:rsid w:val="002A0CB8"/>
    <w:rsid w:val="002A0DC6"/>
    <w:rsid w:val="002A0DCA"/>
    <w:rsid w:val="002A131F"/>
    <w:rsid w:val="002A1903"/>
    <w:rsid w:val="002A1B89"/>
    <w:rsid w:val="002A2279"/>
    <w:rsid w:val="002A23BC"/>
    <w:rsid w:val="002A2D08"/>
    <w:rsid w:val="002A2F15"/>
    <w:rsid w:val="002A2F7E"/>
    <w:rsid w:val="002A3938"/>
    <w:rsid w:val="002A39D5"/>
    <w:rsid w:val="002A3EE0"/>
    <w:rsid w:val="002A3FC6"/>
    <w:rsid w:val="002A401E"/>
    <w:rsid w:val="002A47DB"/>
    <w:rsid w:val="002A4858"/>
    <w:rsid w:val="002A499E"/>
    <w:rsid w:val="002A4C1A"/>
    <w:rsid w:val="002A4C74"/>
    <w:rsid w:val="002A4E73"/>
    <w:rsid w:val="002A52B2"/>
    <w:rsid w:val="002A57B0"/>
    <w:rsid w:val="002A5F0F"/>
    <w:rsid w:val="002A6314"/>
    <w:rsid w:val="002A6588"/>
    <w:rsid w:val="002A67C4"/>
    <w:rsid w:val="002A72B8"/>
    <w:rsid w:val="002A7382"/>
    <w:rsid w:val="002A7508"/>
    <w:rsid w:val="002A7949"/>
    <w:rsid w:val="002A7982"/>
    <w:rsid w:val="002A79CB"/>
    <w:rsid w:val="002A7AD2"/>
    <w:rsid w:val="002A7B55"/>
    <w:rsid w:val="002A7FDE"/>
    <w:rsid w:val="002A7FE8"/>
    <w:rsid w:val="002B045D"/>
    <w:rsid w:val="002B04A2"/>
    <w:rsid w:val="002B0532"/>
    <w:rsid w:val="002B0626"/>
    <w:rsid w:val="002B07ED"/>
    <w:rsid w:val="002B096A"/>
    <w:rsid w:val="002B09C4"/>
    <w:rsid w:val="002B11FB"/>
    <w:rsid w:val="002B1200"/>
    <w:rsid w:val="002B19B0"/>
    <w:rsid w:val="002B1EE2"/>
    <w:rsid w:val="002B1FA3"/>
    <w:rsid w:val="002B203F"/>
    <w:rsid w:val="002B20AA"/>
    <w:rsid w:val="002B27A1"/>
    <w:rsid w:val="002B28B0"/>
    <w:rsid w:val="002B2FC9"/>
    <w:rsid w:val="002B3270"/>
    <w:rsid w:val="002B3453"/>
    <w:rsid w:val="002B345F"/>
    <w:rsid w:val="002B34CD"/>
    <w:rsid w:val="002B37FC"/>
    <w:rsid w:val="002B381A"/>
    <w:rsid w:val="002B3B24"/>
    <w:rsid w:val="002B3F60"/>
    <w:rsid w:val="002B469F"/>
    <w:rsid w:val="002B4946"/>
    <w:rsid w:val="002B4BB6"/>
    <w:rsid w:val="002B4D66"/>
    <w:rsid w:val="002B4EAD"/>
    <w:rsid w:val="002B54F4"/>
    <w:rsid w:val="002B5A08"/>
    <w:rsid w:val="002B5E64"/>
    <w:rsid w:val="002B5F4C"/>
    <w:rsid w:val="002B6320"/>
    <w:rsid w:val="002B6828"/>
    <w:rsid w:val="002B6AD7"/>
    <w:rsid w:val="002B6DC0"/>
    <w:rsid w:val="002B7055"/>
    <w:rsid w:val="002B70E1"/>
    <w:rsid w:val="002B776D"/>
    <w:rsid w:val="002B784F"/>
    <w:rsid w:val="002B79A0"/>
    <w:rsid w:val="002B7B46"/>
    <w:rsid w:val="002B7FA0"/>
    <w:rsid w:val="002B7FF9"/>
    <w:rsid w:val="002C0201"/>
    <w:rsid w:val="002C037F"/>
    <w:rsid w:val="002C04D7"/>
    <w:rsid w:val="002C0A3F"/>
    <w:rsid w:val="002C0B47"/>
    <w:rsid w:val="002C0EB8"/>
    <w:rsid w:val="002C103F"/>
    <w:rsid w:val="002C10BF"/>
    <w:rsid w:val="002C171C"/>
    <w:rsid w:val="002C1747"/>
    <w:rsid w:val="002C18A6"/>
    <w:rsid w:val="002C191E"/>
    <w:rsid w:val="002C1C79"/>
    <w:rsid w:val="002C1CDF"/>
    <w:rsid w:val="002C1D3D"/>
    <w:rsid w:val="002C23B6"/>
    <w:rsid w:val="002C2420"/>
    <w:rsid w:val="002C244D"/>
    <w:rsid w:val="002C2B26"/>
    <w:rsid w:val="002C2CB2"/>
    <w:rsid w:val="002C2E2B"/>
    <w:rsid w:val="002C2F30"/>
    <w:rsid w:val="002C3177"/>
    <w:rsid w:val="002C31D6"/>
    <w:rsid w:val="002C34B8"/>
    <w:rsid w:val="002C359E"/>
    <w:rsid w:val="002C38E8"/>
    <w:rsid w:val="002C38FE"/>
    <w:rsid w:val="002C3D40"/>
    <w:rsid w:val="002C4442"/>
    <w:rsid w:val="002C4871"/>
    <w:rsid w:val="002C4A41"/>
    <w:rsid w:val="002C5459"/>
    <w:rsid w:val="002C5717"/>
    <w:rsid w:val="002C5A21"/>
    <w:rsid w:val="002C5E1F"/>
    <w:rsid w:val="002C619A"/>
    <w:rsid w:val="002C61E2"/>
    <w:rsid w:val="002C61F3"/>
    <w:rsid w:val="002C6249"/>
    <w:rsid w:val="002C64C7"/>
    <w:rsid w:val="002C658E"/>
    <w:rsid w:val="002C6607"/>
    <w:rsid w:val="002C6650"/>
    <w:rsid w:val="002C66A6"/>
    <w:rsid w:val="002C6B9D"/>
    <w:rsid w:val="002C7048"/>
    <w:rsid w:val="002C7525"/>
    <w:rsid w:val="002C7869"/>
    <w:rsid w:val="002C787C"/>
    <w:rsid w:val="002C7C46"/>
    <w:rsid w:val="002C7F1E"/>
    <w:rsid w:val="002D0039"/>
    <w:rsid w:val="002D00F5"/>
    <w:rsid w:val="002D05E0"/>
    <w:rsid w:val="002D0712"/>
    <w:rsid w:val="002D0EA5"/>
    <w:rsid w:val="002D13F9"/>
    <w:rsid w:val="002D1693"/>
    <w:rsid w:val="002D1726"/>
    <w:rsid w:val="002D1984"/>
    <w:rsid w:val="002D19EC"/>
    <w:rsid w:val="002D1C62"/>
    <w:rsid w:val="002D1E61"/>
    <w:rsid w:val="002D21A1"/>
    <w:rsid w:val="002D2312"/>
    <w:rsid w:val="002D27DE"/>
    <w:rsid w:val="002D2AF9"/>
    <w:rsid w:val="002D2B1F"/>
    <w:rsid w:val="002D2C03"/>
    <w:rsid w:val="002D2F24"/>
    <w:rsid w:val="002D3139"/>
    <w:rsid w:val="002D32A5"/>
    <w:rsid w:val="002D3375"/>
    <w:rsid w:val="002D3482"/>
    <w:rsid w:val="002D3550"/>
    <w:rsid w:val="002D35A3"/>
    <w:rsid w:val="002D364B"/>
    <w:rsid w:val="002D3768"/>
    <w:rsid w:val="002D3999"/>
    <w:rsid w:val="002D4410"/>
    <w:rsid w:val="002D44B3"/>
    <w:rsid w:val="002D4578"/>
    <w:rsid w:val="002D4CEC"/>
    <w:rsid w:val="002D4D48"/>
    <w:rsid w:val="002D4DD8"/>
    <w:rsid w:val="002D4FCC"/>
    <w:rsid w:val="002D5097"/>
    <w:rsid w:val="002D529C"/>
    <w:rsid w:val="002D576F"/>
    <w:rsid w:val="002D57D5"/>
    <w:rsid w:val="002D59FA"/>
    <w:rsid w:val="002D5CF5"/>
    <w:rsid w:val="002D5D7D"/>
    <w:rsid w:val="002D5F4A"/>
    <w:rsid w:val="002D5FF5"/>
    <w:rsid w:val="002D6169"/>
    <w:rsid w:val="002D628F"/>
    <w:rsid w:val="002D636F"/>
    <w:rsid w:val="002D6613"/>
    <w:rsid w:val="002D6795"/>
    <w:rsid w:val="002D67B6"/>
    <w:rsid w:val="002D69EC"/>
    <w:rsid w:val="002D6CBD"/>
    <w:rsid w:val="002D7235"/>
    <w:rsid w:val="002D7895"/>
    <w:rsid w:val="002D7C05"/>
    <w:rsid w:val="002D7C0B"/>
    <w:rsid w:val="002D7CA3"/>
    <w:rsid w:val="002D7D10"/>
    <w:rsid w:val="002D7DF6"/>
    <w:rsid w:val="002D7F1A"/>
    <w:rsid w:val="002E0535"/>
    <w:rsid w:val="002E0560"/>
    <w:rsid w:val="002E05F3"/>
    <w:rsid w:val="002E0630"/>
    <w:rsid w:val="002E0653"/>
    <w:rsid w:val="002E0669"/>
    <w:rsid w:val="002E0B63"/>
    <w:rsid w:val="002E0ECC"/>
    <w:rsid w:val="002E10DA"/>
    <w:rsid w:val="002E1153"/>
    <w:rsid w:val="002E16E6"/>
    <w:rsid w:val="002E19F1"/>
    <w:rsid w:val="002E1ED6"/>
    <w:rsid w:val="002E20EB"/>
    <w:rsid w:val="002E2A60"/>
    <w:rsid w:val="002E2BFE"/>
    <w:rsid w:val="002E3002"/>
    <w:rsid w:val="002E30FD"/>
    <w:rsid w:val="002E38B8"/>
    <w:rsid w:val="002E3B37"/>
    <w:rsid w:val="002E3C7F"/>
    <w:rsid w:val="002E3F1A"/>
    <w:rsid w:val="002E418A"/>
    <w:rsid w:val="002E45AA"/>
    <w:rsid w:val="002E4630"/>
    <w:rsid w:val="002E476F"/>
    <w:rsid w:val="002E47B3"/>
    <w:rsid w:val="002E4917"/>
    <w:rsid w:val="002E4EE7"/>
    <w:rsid w:val="002E4F4E"/>
    <w:rsid w:val="002E4F61"/>
    <w:rsid w:val="002E519F"/>
    <w:rsid w:val="002E52B3"/>
    <w:rsid w:val="002E5392"/>
    <w:rsid w:val="002E5C76"/>
    <w:rsid w:val="002E5D3B"/>
    <w:rsid w:val="002E5D51"/>
    <w:rsid w:val="002E5DC3"/>
    <w:rsid w:val="002E5DE6"/>
    <w:rsid w:val="002E5E49"/>
    <w:rsid w:val="002E5E93"/>
    <w:rsid w:val="002E5F20"/>
    <w:rsid w:val="002E6043"/>
    <w:rsid w:val="002E6241"/>
    <w:rsid w:val="002E64D1"/>
    <w:rsid w:val="002E661E"/>
    <w:rsid w:val="002E675B"/>
    <w:rsid w:val="002E6A87"/>
    <w:rsid w:val="002E6C7D"/>
    <w:rsid w:val="002E6FBA"/>
    <w:rsid w:val="002E7675"/>
    <w:rsid w:val="002E77AD"/>
    <w:rsid w:val="002E7890"/>
    <w:rsid w:val="002E7E39"/>
    <w:rsid w:val="002F0993"/>
    <w:rsid w:val="002F0C67"/>
    <w:rsid w:val="002F0C75"/>
    <w:rsid w:val="002F0CF1"/>
    <w:rsid w:val="002F1004"/>
    <w:rsid w:val="002F1211"/>
    <w:rsid w:val="002F12D1"/>
    <w:rsid w:val="002F14A7"/>
    <w:rsid w:val="002F15D9"/>
    <w:rsid w:val="002F1817"/>
    <w:rsid w:val="002F184A"/>
    <w:rsid w:val="002F1F26"/>
    <w:rsid w:val="002F2B8C"/>
    <w:rsid w:val="002F2C2E"/>
    <w:rsid w:val="002F33D9"/>
    <w:rsid w:val="002F3575"/>
    <w:rsid w:val="002F3765"/>
    <w:rsid w:val="002F37E7"/>
    <w:rsid w:val="002F380F"/>
    <w:rsid w:val="002F3B29"/>
    <w:rsid w:val="002F3F78"/>
    <w:rsid w:val="002F40B1"/>
    <w:rsid w:val="002F458A"/>
    <w:rsid w:val="002F4663"/>
    <w:rsid w:val="002F4825"/>
    <w:rsid w:val="002F4909"/>
    <w:rsid w:val="002F4CB3"/>
    <w:rsid w:val="002F4D74"/>
    <w:rsid w:val="002F4EBB"/>
    <w:rsid w:val="002F4F72"/>
    <w:rsid w:val="002F5151"/>
    <w:rsid w:val="002F5231"/>
    <w:rsid w:val="002F5650"/>
    <w:rsid w:val="002F5783"/>
    <w:rsid w:val="002F6026"/>
    <w:rsid w:val="002F62A9"/>
    <w:rsid w:val="002F636E"/>
    <w:rsid w:val="002F6425"/>
    <w:rsid w:val="002F642C"/>
    <w:rsid w:val="002F6567"/>
    <w:rsid w:val="002F68CF"/>
    <w:rsid w:val="002F68F0"/>
    <w:rsid w:val="002F6CE8"/>
    <w:rsid w:val="002F7083"/>
    <w:rsid w:val="002F708D"/>
    <w:rsid w:val="002F7261"/>
    <w:rsid w:val="002F7741"/>
    <w:rsid w:val="002F77FF"/>
    <w:rsid w:val="002F7952"/>
    <w:rsid w:val="002F7A92"/>
    <w:rsid w:val="002F7BC7"/>
    <w:rsid w:val="002F7C2A"/>
    <w:rsid w:val="002F7F35"/>
    <w:rsid w:val="0030016C"/>
    <w:rsid w:val="0030018E"/>
    <w:rsid w:val="00300266"/>
    <w:rsid w:val="00300461"/>
    <w:rsid w:val="003006F0"/>
    <w:rsid w:val="00300F94"/>
    <w:rsid w:val="00301517"/>
    <w:rsid w:val="00301E52"/>
    <w:rsid w:val="0030208D"/>
    <w:rsid w:val="00302213"/>
    <w:rsid w:val="003023F2"/>
    <w:rsid w:val="00302574"/>
    <w:rsid w:val="003034A5"/>
    <w:rsid w:val="003037A8"/>
    <w:rsid w:val="00303860"/>
    <w:rsid w:val="003038E3"/>
    <w:rsid w:val="00303D4B"/>
    <w:rsid w:val="00303F21"/>
    <w:rsid w:val="00304002"/>
    <w:rsid w:val="003041AD"/>
    <w:rsid w:val="003041E3"/>
    <w:rsid w:val="0030423E"/>
    <w:rsid w:val="0030431D"/>
    <w:rsid w:val="003048C6"/>
    <w:rsid w:val="00304975"/>
    <w:rsid w:val="00304BED"/>
    <w:rsid w:val="00304CF6"/>
    <w:rsid w:val="00304CFB"/>
    <w:rsid w:val="00304D5B"/>
    <w:rsid w:val="0030500B"/>
    <w:rsid w:val="00305068"/>
    <w:rsid w:val="00305107"/>
    <w:rsid w:val="0030525B"/>
    <w:rsid w:val="003054D6"/>
    <w:rsid w:val="0030556B"/>
    <w:rsid w:val="003057DF"/>
    <w:rsid w:val="00305908"/>
    <w:rsid w:val="00305952"/>
    <w:rsid w:val="00305B85"/>
    <w:rsid w:val="00305CD8"/>
    <w:rsid w:val="00306284"/>
    <w:rsid w:val="003063E8"/>
    <w:rsid w:val="00306706"/>
    <w:rsid w:val="0030682A"/>
    <w:rsid w:val="00306DE3"/>
    <w:rsid w:val="00307063"/>
    <w:rsid w:val="0030732E"/>
    <w:rsid w:val="003074FD"/>
    <w:rsid w:val="003075B3"/>
    <w:rsid w:val="003076BB"/>
    <w:rsid w:val="00307933"/>
    <w:rsid w:val="00307C54"/>
    <w:rsid w:val="00307D88"/>
    <w:rsid w:val="00307F24"/>
    <w:rsid w:val="00310278"/>
    <w:rsid w:val="0031067D"/>
    <w:rsid w:val="00310784"/>
    <w:rsid w:val="0031098E"/>
    <w:rsid w:val="003109A0"/>
    <w:rsid w:val="00311B34"/>
    <w:rsid w:val="00311C77"/>
    <w:rsid w:val="00311CA8"/>
    <w:rsid w:val="00311F4E"/>
    <w:rsid w:val="00312079"/>
    <w:rsid w:val="003120A5"/>
    <w:rsid w:val="00312331"/>
    <w:rsid w:val="00312398"/>
    <w:rsid w:val="00312842"/>
    <w:rsid w:val="00312A3A"/>
    <w:rsid w:val="00312C38"/>
    <w:rsid w:val="0031306D"/>
    <w:rsid w:val="00313265"/>
    <w:rsid w:val="003134FB"/>
    <w:rsid w:val="0031371F"/>
    <w:rsid w:val="0031373B"/>
    <w:rsid w:val="00313791"/>
    <w:rsid w:val="003138A9"/>
    <w:rsid w:val="00313A25"/>
    <w:rsid w:val="00313CF9"/>
    <w:rsid w:val="00313DB1"/>
    <w:rsid w:val="00313DCC"/>
    <w:rsid w:val="00314027"/>
    <w:rsid w:val="00314535"/>
    <w:rsid w:val="00314595"/>
    <w:rsid w:val="003149D0"/>
    <w:rsid w:val="00314A42"/>
    <w:rsid w:val="00314C65"/>
    <w:rsid w:val="00314CB2"/>
    <w:rsid w:val="00314E53"/>
    <w:rsid w:val="00314F15"/>
    <w:rsid w:val="00315040"/>
    <w:rsid w:val="003153A9"/>
    <w:rsid w:val="003154B6"/>
    <w:rsid w:val="003156F0"/>
    <w:rsid w:val="00315A89"/>
    <w:rsid w:val="00315C4B"/>
    <w:rsid w:val="00315D51"/>
    <w:rsid w:val="00315E68"/>
    <w:rsid w:val="00315EB8"/>
    <w:rsid w:val="00315ED3"/>
    <w:rsid w:val="003160D6"/>
    <w:rsid w:val="0031661B"/>
    <w:rsid w:val="00316B9A"/>
    <w:rsid w:val="00316FDD"/>
    <w:rsid w:val="00317508"/>
    <w:rsid w:val="0031791C"/>
    <w:rsid w:val="00317C45"/>
    <w:rsid w:val="00317C56"/>
    <w:rsid w:val="00317CFC"/>
    <w:rsid w:val="00320154"/>
    <w:rsid w:val="003201A8"/>
    <w:rsid w:val="003204F6"/>
    <w:rsid w:val="003205D2"/>
    <w:rsid w:val="0032087E"/>
    <w:rsid w:val="0032099C"/>
    <w:rsid w:val="00320AB0"/>
    <w:rsid w:val="00320E5F"/>
    <w:rsid w:val="00320FBC"/>
    <w:rsid w:val="003216B1"/>
    <w:rsid w:val="003216EE"/>
    <w:rsid w:val="003218ED"/>
    <w:rsid w:val="00321968"/>
    <w:rsid w:val="00321FF5"/>
    <w:rsid w:val="0032243E"/>
    <w:rsid w:val="00322451"/>
    <w:rsid w:val="00322560"/>
    <w:rsid w:val="003226AE"/>
    <w:rsid w:val="00322A3C"/>
    <w:rsid w:val="00322A8E"/>
    <w:rsid w:val="00322E9C"/>
    <w:rsid w:val="00322ED1"/>
    <w:rsid w:val="00322F74"/>
    <w:rsid w:val="00323024"/>
    <w:rsid w:val="003235C6"/>
    <w:rsid w:val="00323843"/>
    <w:rsid w:val="00323880"/>
    <w:rsid w:val="00323AF5"/>
    <w:rsid w:val="00323C1F"/>
    <w:rsid w:val="00323EA1"/>
    <w:rsid w:val="00323F25"/>
    <w:rsid w:val="00323F27"/>
    <w:rsid w:val="00324133"/>
    <w:rsid w:val="003245A0"/>
    <w:rsid w:val="00324648"/>
    <w:rsid w:val="003246D5"/>
    <w:rsid w:val="003248DD"/>
    <w:rsid w:val="0032495E"/>
    <w:rsid w:val="00324BF6"/>
    <w:rsid w:val="00324D3A"/>
    <w:rsid w:val="0032521F"/>
    <w:rsid w:val="00325512"/>
    <w:rsid w:val="003262F0"/>
    <w:rsid w:val="0032633A"/>
    <w:rsid w:val="0032657E"/>
    <w:rsid w:val="003266D9"/>
    <w:rsid w:val="0032673D"/>
    <w:rsid w:val="003268D9"/>
    <w:rsid w:val="00326A7E"/>
    <w:rsid w:val="00326E5C"/>
    <w:rsid w:val="0032712E"/>
    <w:rsid w:val="003272B4"/>
    <w:rsid w:val="0032768F"/>
    <w:rsid w:val="00327751"/>
    <w:rsid w:val="00327B6B"/>
    <w:rsid w:val="00327CAA"/>
    <w:rsid w:val="003301DA"/>
    <w:rsid w:val="00330480"/>
    <w:rsid w:val="003305C5"/>
    <w:rsid w:val="0033064A"/>
    <w:rsid w:val="00330786"/>
    <w:rsid w:val="0033080D"/>
    <w:rsid w:val="00330BED"/>
    <w:rsid w:val="00330E1F"/>
    <w:rsid w:val="00331597"/>
    <w:rsid w:val="0033162F"/>
    <w:rsid w:val="00331731"/>
    <w:rsid w:val="003319BF"/>
    <w:rsid w:val="00331E6E"/>
    <w:rsid w:val="00332174"/>
    <w:rsid w:val="0033276B"/>
    <w:rsid w:val="0033279E"/>
    <w:rsid w:val="00332CC7"/>
    <w:rsid w:val="00332F9F"/>
    <w:rsid w:val="00333369"/>
    <w:rsid w:val="00333373"/>
    <w:rsid w:val="003335D1"/>
    <w:rsid w:val="00333614"/>
    <w:rsid w:val="00333C88"/>
    <w:rsid w:val="0033414E"/>
    <w:rsid w:val="0033430D"/>
    <w:rsid w:val="0033458A"/>
    <w:rsid w:val="00334ACE"/>
    <w:rsid w:val="00334B67"/>
    <w:rsid w:val="00334BB7"/>
    <w:rsid w:val="00334EFB"/>
    <w:rsid w:val="003350E3"/>
    <w:rsid w:val="0033534E"/>
    <w:rsid w:val="0033550C"/>
    <w:rsid w:val="0033579B"/>
    <w:rsid w:val="00335A47"/>
    <w:rsid w:val="00335B9A"/>
    <w:rsid w:val="00335D82"/>
    <w:rsid w:val="00335DB2"/>
    <w:rsid w:val="00336120"/>
    <w:rsid w:val="0033632F"/>
    <w:rsid w:val="00336376"/>
    <w:rsid w:val="0033643C"/>
    <w:rsid w:val="0033660B"/>
    <w:rsid w:val="00336BBF"/>
    <w:rsid w:val="00336C1B"/>
    <w:rsid w:val="00336E0E"/>
    <w:rsid w:val="00337133"/>
    <w:rsid w:val="00337A50"/>
    <w:rsid w:val="00337AC0"/>
    <w:rsid w:val="00337E25"/>
    <w:rsid w:val="00337EC6"/>
    <w:rsid w:val="0034010B"/>
    <w:rsid w:val="00340846"/>
    <w:rsid w:val="003409B7"/>
    <w:rsid w:val="003409ED"/>
    <w:rsid w:val="00340B65"/>
    <w:rsid w:val="00340E0B"/>
    <w:rsid w:val="00340F92"/>
    <w:rsid w:val="0034165F"/>
    <w:rsid w:val="00341755"/>
    <w:rsid w:val="00341822"/>
    <w:rsid w:val="0034204D"/>
    <w:rsid w:val="00342130"/>
    <w:rsid w:val="0034217C"/>
    <w:rsid w:val="00342318"/>
    <w:rsid w:val="003424A9"/>
    <w:rsid w:val="0034264E"/>
    <w:rsid w:val="00342809"/>
    <w:rsid w:val="003429A2"/>
    <w:rsid w:val="00342B60"/>
    <w:rsid w:val="00342C38"/>
    <w:rsid w:val="00342DF4"/>
    <w:rsid w:val="00342F0F"/>
    <w:rsid w:val="003430A9"/>
    <w:rsid w:val="00343629"/>
    <w:rsid w:val="0034362D"/>
    <w:rsid w:val="0034372B"/>
    <w:rsid w:val="00343A28"/>
    <w:rsid w:val="00343A7B"/>
    <w:rsid w:val="00343C9B"/>
    <w:rsid w:val="00343FAC"/>
    <w:rsid w:val="0034401D"/>
    <w:rsid w:val="00344038"/>
    <w:rsid w:val="00344643"/>
    <w:rsid w:val="00344925"/>
    <w:rsid w:val="00344974"/>
    <w:rsid w:val="00344AD0"/>
    <w:rsid w:val="00344CF0"/>
    <w:rsid w:val="00344F63"/>
    <w:rsid w:val="003450EA"/>
    <w:rsid w:val="00345258"/>
    <w:rsid w:val="003452A6"/>
    <w:rsid w:val="00345638"/>
    <w:rsid w:val="0034578F"/>
    <w:rsid w:val="00345B1B"/>
    <w:rsid w:val="00345BD0"/>
    <w:rsid w:val="00345DAF"/>
    <w:rsid w:val="0034627F"/>
    <w:rsid w:val="003462C8"/>
    <w:rsid w:val="003463B5"/>
    <w:rsid w:val="00346435"/>
    <w:rsid w:val="003464E4"/>
    <w:rsid w:val="00346559"/>
    <w:rsid w:val="00346611"/>
    <w:rsid w:val="00346A37"/>
    <w:rsid w:val="00346BEC"/>
    <w:rsid w:val="00346E74"/>
    <w:rsid w:val="00346EAF"/>
    <w:rsid w:val="003472BA"/>
    <w:rsid w:val="0034735D"/>
    <w:rsid w:val="003475B9"/>
    <w:rsid w:val="00347B24"/>
    <w:rsid w:val="00347B40"/>
    <w:rsid w:val="00347D1B"/>
    <w:rsid w:val="00347E9B"/>
    <w:rsid w:val="00350087"/>
    <w:rsid w:val="003502CE"/>
    <w:rsid w:val="003503A6"/>
    <w:rsid w:val="00350517"/>
    <w:rsid w:val="0035052F"/>
    <w:rsid w:val="00350BBA"/>
    <w:rsid w:val="003512D3"/>
    <w:rsid w:val="00351797"/>
    <w:rsid w:val="00351B55"/>
    <w:rsid w:val="00351C60"/>
    <w:rsid w:val="003521F9"/>
    <w:rsid w:val="00352750"/>
    <w:rsid w:val="003528A4"/>
    <w:rsid w:val="00352AE2"/>
    <w:rsid w:val="00352BC6"/>
    <w:rsid w:val="00352EAE"/>
    <w:rsid w:val="00353E88"/>
    <w:rsid w:val="00353F8A"/>
    <w:rsid w:val="003541E1"/>
    <w:rsid w:val="0035458B"/>
    <w:rsid w:val="00354D34"/>
    <w:rsid w:val="00355013"/>
    <w:rsid w:val="00355421"/>
    <w:rsid w:val="00355456"/>
    <w:rsid w:val="003555BA"/>
    <w:rsid w:val="00355753"/>
    <w:rsid w:val="0035577D"/>
    <w:rsid w:val="00355BB9"/>
    <w:rsid w:val="00355C08"/>
    <w:rsid w:val="00355CE4"/>
    <w:rsid w:val="00355D5D"/>
    <w:rsid w:val="00356023"/>
    <w:rsid w:val="00356132"/>
    <w:rsid w:val="00356712"/>
    <w:rsid w:val="0035673E"/>
    <w:rsid w:val="003568FD"/>
    <w:rsid w:val="0035690C"/>
    <w:rsid w:val="00356943"/>
    <w:rsid w:val="003569DB"/>
    <w:rsid w:val="00356A04"/>
    <w:rsid w:val="00356B7F"/>
    <w:rsid w:val="00356B97"/>
    <w:rsid w:val="00356BE6"/>
    <w:rsid w:val="00356D18"/>
    <w:rsid w:val="00357225"/>
    <w:rsid w:val="0035734F"/>
    <w:rsid w:val="0035769A"/>
    <w:rsid w:val="0035786A"/>
    <w:rsid w:val="00357BD3"/>
    <w:rsid w:val="00357C95"/>
    <w:rsid w:val="00360235"/>
    <w:rsid w:val="0036030A"/>
    <w:rsid w:val="00360339"/>
    <w:rsid w:val="00360577"/>
    <w:rsid w:val="003606C0"/>
    <w:rsid w:val="003606DE"/>
    <w:rsid w:val="003607E1"/>
    <w:rsid w:val="00360998"/>
    <w:rsid w:val="00360AE8"/>
    <w:rsid w:val="00360C53"/>
    <w:rsid w:val="00360D35"/>
    <w:rsid w:val="00360E88"/>
    <w:rsid w:val="003610FA"/>
    <w:rsid w:val="00361489"/>
    <w:rsid w:val="003618D2"/>
    <w:rsid w:val="00361D57"/>
    <w:rsid w:val="00361EAA"/>
    <w:rsid w:val="00361F13"/>
    <w:rsid w:val="00361FD9"/>
    <w:rsid w:val="00362080"/>
    <w:rsid w:val="00362214"/>
    <w:rsid w:val="00362605"/>
    <w:rsid w:val="0036278A"/>
    <w:rsid w:val="003628B3"/>
    <w:rsid w:val="00362921"/>
    <w:rsid w:val="00362EB9"/>
    <w:rsid w:val="00362F73"/>
    <w:rsid w:val="0036309A"/>
    <w:rsid w:val="0036309B"/>
    <w:rsid w:val="00363664"/>
    <w:rsid w:val="00363971"/>
    <w:rsid w:val="00363E0D"/>
    <w:rsid w:val="003640F0"/>
    <w:rsid w:val="003641A9"/>
    <w:rsid w:val="003642F2"/>
    <w:rsid w:val="003645C5"/>
    <w:rsid w:val="003647D7"/>
    <w:rsid w:val="00364890"/>
    <w:rsid w:val="0036496C"/>
    <w:rsid w:val="00364D77"/>
    <w:rsid w:val="00364DF6"/>
    <w:rsid w:val="0036506E"/>
    <w:rsid w:val="00365273"/>
    <w:rsid w:val="00365793"/>
    <w:rsid w:val="00365ADC"/>
    <w:rsid w:val="00365E26"/>
    <w:rsid w:val="00365EBB"/>
    <w:rsid w:val="00366088"/>
    <w:rsid w:val="00366170"/>
    <w:rsid w:val="00366605"/>
    <w:rsid w:val="00366728"/>
    <w:rsid w:val="00366860"/>
    <w:rsid w:val="00366B16"/>
    <w:rsid w:val="00366ED8"/>
    <w:rsid w:val="003671A5"/>
    <w:rsid w:val="003672B0"/>
    <w:rsid w:val="00367390"/>
    <w:rsid w:val="003675E0"/>
    <w:rsid w:val="003676C9"/>
    <w:rsid w:val="0036770E"/>
    <w:rsid w:val="003677F5"/>
    <w:rsid w:val="00367A69"/>
    <w:rsid w:val="00367B48"/>
    <w:rsid w:val="00367EB7"/>
    <w:rsid w:val="00367F5B"/>
    <w:rsid w:val="0037034A"/>
    <w:rsid w:val="003708A5"/>
    <w:rsid w:val="003709E0"/>
    <w:rsid w:val="00371069"/>
    <w:rsid w:val="003710D3"/>
    <w:rsid w:val="00371208"/>
    <w:rsid w:val="0037130F"/>
    <w:rsid w:val="00371417"/>
    <w:rsid w:val="0037144A"/>
    <w:rsid w:val="00371624"/>
    <w:rsid w:val="00371769"/>
    <w:rsid w:val="003717CF"/>
    <w:rsid w:val="00371F63"/>
    <w:rsid w:val="003720C3"/>
    <w:rsid w:val="0037233C"/>
    <w:rsid w:val="00372AAC"/>
    <w:rsid w:val="00372B80"/>
    <w:rsid w:val="00372DBE"/>
    <w:rsid w:val="003731E0"/>
    <w:rsid w:val="00373270"/>
    <w:rsid w:val="00373409"/>
    <w:rsid w:val="0037353A"/>
    <w:rsid w:val="003736DC"/>
    <w:rsid w:val="00373752"/>
    <w:rsid w:val="00373808"/>
    <w:rsid w:val="00373995"/>
    <w:rsid w:val="00373E0E"/>
    <w:rsid w:val="0037401F"/>
    <w:rsid w:val="003740BE"/>
    <w:rsid w:val="00374142"/>
    <w:rsid w:val="0037415D"/>
    <w:rsid w:val="0037417C"/>
    <w:rsid w:val="0037435B"/>
    <w:rsid w:val="003743DF"/>
    <w:rsid w:val="00374678"/>
    <w:rsid w:val="00374883"/>
    <w:rsid w:val="0037490E"/>
    <w:rsid w:val="00374948"/>
    <w:rsid w:val="00375442"/>
    <w:rsid w:val="0037545D"/>
    <w:rsid w:val="0037549A"/>
    <w:rsid w:val="0037574D"/>
    <w:rsid w:val="003757B9"/>
    <w:rsid w:val="00375C75"/>
    <w:rsid w:val="00375D7E"/>
    <w:rsid w:val="00375EDE"/>
    <w:rsid w:val="00375F17"/>
    <w:rsid w:val="003760C2"/>
    <w:rsid w:val="0037634E"/>
    <w:rsid w:val="00376622"/>
    <w:rsid w:val="003766B2"/>
    <w:rsid w:val="00376910"/>
    <w:rsid w:val="00376A04"/>
    <w:rsid w:val="003773B3"/>
    <w:rsid w:val="00377668"/>
    <w:rsid w:val="003800C4"/>
    <w:rsid w:val="003801BB"/>
    <w:rsid w:val="0038033C"/>
    <w:rsid w:val="003803C0"/>
    <w:rsid w:val="00380400"/>
    <w:rsid w:val="0038073E"/>
    <w:rsid w:val="00380B31"/>
    <w:rsid w:val="00380B7C"/>
    <w:rsid w:val="00380E0E"/>
    <w:rsid w:val="00381032"/>
    <w:rsid w:val="00381294"/>
    <w:rsid w:val="003814D1"/>
    <w:rsid w:val="003814D2"/>
    <w:rsid w:val="003817BA"/>
    <w:rsid w:val="00381E67"/>
    <w:rsid w:val="00382077"/>
    <w:rsid w:val="003820BE"/>
    <w:rsid w:val="00382240"/>
    <w:rsid w:val="00382550"/>
    <w:rsid w:val="00382571"/>
    <w:rsid w:val="0038263D"/>
    <w:rsid w:val="00382776"/>
    <w:rsid w:val="003828DB"/>
    <w:rsid w:val="00382921"/>
    <w:rsid w:val="0038297E"/>
    <w:rsid w:val="003829E7"/>
    <w:rsid w:val="00382A18"/>
    <w:rsid w:val="00382BC8"/>
    <w:rsid w:val="00382CFC"/>
    <w:rsid w:val="003834AF"/>
    <w:rsid w:val="00383594"/>
    <w:rsid w:val="003837C2"/>
    <w:rsid w:val="00383910"/>
    <w:rsid w:val="00383A55"/>
    <w:rsid w:val="00383C59"/>
    <w:rsid w:val="00383DBC"/>
    <w:rsid w:val="00383F24"/>
    <w:rsid w:val="003845E5"/>
    <w:rsid w:val="00384663"/>
    <w:rsid w:val="0038498B"/>
    <w:rsid w:val="003849B9"/>
    <w:rsid w:val="003849BA"/>
    <w:rsid w:val="00384B9A"/>
    <w:rsid w:val="00384D96"/>
    <w:rsid w:val="00384E41"/>
    <w:rsid w:val="00385469"/>
    <w:rsid w:val="003854E5"/>
    <w:rsid w:val="00385DAD"/>
    <w:rsid w:val="003863C6"/>
    <w:rsid w:val="0038655E"/>
    <w:rsid w:val="00386577"/>
    <w:rsid w:val="00386AA8"/>
    <w:rsid w:val="00386BB8"/>
    <w:rsid w:val="00386D31"/>
    <w:rsid w:val="00386D3E"/>
    <w:rsid w:val="00386E4E"/>
    <w:rsid w:val="00386F1E"/>
    <w:rsid w:val="00387213"/>
    <w:rsid w:val="0038737D"/>
    <w:rsid w:val="0038773B"/>
    <w:rsid w:val="00387914"/>
    <w:rsid w:val="00387987"/>
    <w:rsid w:val="00387C77"/>
    <w:rsid w:val="00390017"/>
    <w:rsid w:val="00390047"/>
    <w:rsid w:val="003903A9"/>
    <w:rsid w:val="00390581"/>
    <w:rsid w:val="0039083C"/>
    <w:rsid w:val="00390879"/>
    <w:rsid w:val="0039087C"/>
    <w:rsid w:val="00390884"/>
    <w:rsid w:val="003908FC"/>
    <w:rsid w:val="00390BF9"/>
    <w:rsid w:val="00390EB5"/>
    <w:rsid w:val="0039104E"/>
    <w:rsid w:val="00391197"/>
    <w:rsid w:val="0039177B"/>
    <w:rsid w:val="00391838"/>
    <w:rsid w:val="00391EB0"/>
    <w:rsid w:val="003927FB"/>
    <w:rsid w:val="00392C9A"/>
    <w:rsid w:val="00392EA6"/>
    <w:rsid w:val="00393017"/>
    <w:rsid w:val="00393148"/>
    <w:rsid w:val="003931A8"/>
    <w:rsid w:val="003932BF"/>
    <w:rsid w:val="00393322"/>
    <w:rsid w:val="00393576"/>
    <w:rsid w:val="003935D0"/>
    <w:rsid w:val="00393AA6"/>
    <w:rsid w:val="00393AE6"/>
    <w:rsid w:val="00393C7F"/>
    <w:rsid w:val="00393CF5"/>
    <w:rsid w:val="00394359"/>
    <w:rsid w:val="003948CD"/>
    <w:rsid w:val="00394CE8"/>
    <w:rsid w:val="00394ED1"/>
    <w:rsid w:val="00394EF6"/>
    <w:rsid w:val="00394FB0"/>
    <w:rsid w:val="003952EA"/>
    <w:rsid w:val="003953D3"/>
    <w:rsid w:val="00395615"/>
    <w:rsid w:val="00395758"/>
    <w:rsid w:val="00395B68"/>
    <w:rsid w:val="00395B71"/>
    <w:rsid w:val="00395D56"/>
    <w:rsid w:val="003964CF"/>
    <w:rsid w:val="00396721"/>
    <w:rsid w:val="00396738"/>
    <w:rsid w:val="00396840"/>
    <w:rsid w:val="003969EC"/>
    <w:rsid w:val="00396D5A"/>
    <w:rsid w:val="00396ED6"/>
    <w:rsid w:val="00397813"/>
    <w:rsid w:val="0039787C"/>
    <w:rsid w:val="003979F3"/>
    <w:rsid w:val="00397A15"/>
    <w:rsid w:val="00397B2A"/>
    <w:rsid w:val="00397B8F"/>
    <w:rsid w:val="00397BBA"/>
    <w:rsid w:val="00397BBC"/>
    <w:rsid w:val="00397C09"/>
    <w:rsid w:val="00397C19"/>
    <w:rsid w:val="00397CB7"/>
    <w:rsid w:val="00397F92"/>
    <w:rsid w:val="00397FA5"/>
    <w:rsid w:val="003A015F"/>
    <w:rsid w:val="003A02EA"/>
    <w:rsid w:val="003A067F"/>
    <w:rsid w:val="003A0767"/>
    <w:rsid w:val="003A07C3"/>
    <w:rsid w:val="003A0B03"/>
    <w:rsid w:val="003A0D36"/>
    <w:rsid w:val="003A0D80"/>
    <w:rsid w:val="003A1071"/>
    <w:rsid w:val="003A124C"/>
    <w:rsid w:val="003A1250"/>
    <w:rsid w:val="003A1565"/>
    <w:rsid w:val="003A1578"/>
    <w:rsid w:val="003A19CE"/>
    <w:rsid w:val="003A27B7"/>
    <w:rsid w:val="003A27EB"/>
    <w:rsid w:val="003A29A8"/>
    <w:rsid w:val="003A2C01"/>
    <w:rsid w:val="003A2D25"/>
    <w:rsid w:val="003A2E58"/>
    <w:rsid w:val="003A2EEA"/>
    <w:rsid w:val="003A3193"/>
    <w:rsid w:val="003A3224"/>
    <w:rsid w:val="003A36F2"/>
    <w:rsid w:val="003A3902"/>
    <w:rsid w:val="003A3A80"/>
    <w:rsid w:val="003A3ABE"/>
    <w:rsid w:val="003A3B04"/>
    <w:rsid w:val="003A3E2B"/>
    <w:rsid w:val="003A4166"/>
    <w:rsid w:val="003A4291"/>
    <w:rsid w:val="003A486E"/>
    <w:rsid w:val="003A48C0"/>
    <w:rsid w:val="003A4BE0"/>
    <w:rsid w:val="003A4EFC"/>
    <w:rsid w:val="003A522E"/>
    <w:rsid w:val="003A532E"/>
    <w:rsid w:val="003A5437"/>
    <w:rsid w:val="003A56B5"/>
    <w:rsid w:val="003A5BC4"/>
    <w:rsid w:val="003A5C66"/>
    <w:rsid w:val="003A5E52"/>
    <w:rsid w:val="003A5EF1"/>
    <w:rsid w:val="003A5F3B"/>
    <w:rsid w:val="003A6647"/>
    <w:rsid w:val="003A6714"/>
    <w:rsid w:val="003A6755"/>
    <w:rsid w:val="003A6BB9"/>
    <w:rsid w:val="003A6C39"/>
    <w:rsid w:val="003A6DB3"/>
    <w:rsid w:val="003A70AC"/>
    <w:rsid w:val="003A740D"/>
    <w:rsid w:val="003A777D"/>
    <w:rsid w:val="003A78EF"/>
    <w:rsid w:val="003A7980"/>
    <w:rsid w:val="003A7AFE"/>
    <w:rsid w:val="003B017B"/>
    <w:rsid w:val="003B0350"/>
    <w:rsid w:val="003B0722"/>
    <w:rsid w:val="003B093C"/>
    <w:rsid w:val="003B0B88"/>
    <w:rsid w:val="003B0D92"/>
    <w:rsid w:val="003B0FF6"/>
    <w:rsid w:val="003B1121"/>
    <w:rsid w:val="003B12C1"/>
    <w:rsid w:val="003B13BB"/>
    <w:rsid w:val="003B13D7"/>
    <w:rsid w:val="003B164F"/>
    <w:rsid w:val="003B16B9"/>
    <w:rsid w:val="003B197B"/>
    <w:rsid w:val="003B1FFD"/>
    <w:rsid w:val="003B2333"/>
    <w:rsid w:val="003B2587"/>
    <w:rsid w:val="003B26CE"/>
    <w:rsid w:val="003B2C28"/>
    <w:rsid w:val="003B2C54"/>
    <w:rsid w:val="003B2D40"/>
    <w:rsid w:val="003B3576"/>
    <w:rsid w:val="003B370E"/>
    <w:rsid w:val="003B37AC"/>
    <w:rsid w:val="003B3EE3"/>
    <w:rsid w:val="003B42FC"/>
    <w:rsid w:val="003B44C7"/>
    <w:rsid w:val="003B4637"/>
    <w:rsid w:val="003B4B29"/>
    <w:rsid w:val="003B4F89"/>
    <w:rsid w:val="003B521D"/>
    <w:rsid w:val="003B525F"/>
    <w:rsid w:val="003B5376"/>
    <w:rsid w:val="003B5406"/>
    <w:rsid w:val="003B5536"/>
    <w:rsid w:val="003B5B46"/>
    <w:rsid w:val="003B5E5B"/>
    <w:rsid w:val="003B6504"/>
    <w:rsid w:val="003B66DF"/>
    <w:rsid w:val="003B6CE7"/>
    <w:rsid w:val="003B6DED"/>
    <w:rsid w:val="003B6F75"/>
    <w:rsid w:val="003B7697"/>
    <w:rsid w:val="003B7713"/>
    <w:rsid w:val="003B787A"/>
    <w:rsid w:val="003B79A3"/>
    <w:rsid w:val="003B7B97"/>
    <w:rsid w:val="003B7D64"/>
    <w:rsid w:val="003B7DA5"/>
    <w:rsid w:val="003B7DE6"/>
    <w:rsid w:val="003B7EA4"/>
    <w:rsid w:val="003B7F40"/>
    <w:rsid w:val="003C0049"/>
    <w:rsid w:val="003C00F8"/>
    <w:rsid w:val="003C043A"/>
    <w:rsid w:val="003C04A6"/>
    <w:rsid w:val="003C0616"/>
    <w:rsid w:val="003C063D"/>
    <w:rsid w:val="003C0645"/>
    <w:rsid w:val="003C0673"/>
    <w:rsid w:val="003C08DA"/>
    <w:rsid w:val="003C0954"/>
    <w:rsid w:val="003C0B3B"/>
    <w:rsid w:val="003C0D92"/>
    <w:rsid w:val="003C100D"/>
    <w:rsid w:val="003C12C4"/>
    <w:rsid w:val="003C153F"/>
    <w:rsid w:val="003C1B3C"/>
    <w:rsid w:val="003C1E64"/>
    <w:rsid w:val="003C2031"/>
    <w:rsid w:val="003C205E"/>
    <w:rsid w:val="003C221A"/>
    <w:rsid w:val="003C222A"/>
    <w:rsid w:val="003C22E0"/>
    <w:rsid w:val="003C299A"/>
    <w:rsid w:val="003C29DE"/>
    <w:rsid w:val="003C2AA3"/>
    <w:rsid w:val="003C2AD0"/>
    <w:rsid w:val="003C2AD6"/>
    <w:rsid w:val="003C2B9B"/>
    <w:rsid w:val="003C2C18"/>
    <w:rsid w:val="003C2C90"/>
    <w:rsid w:val="003C2CC6"/>
    <w:rsid w:val="003C3290"/>
    <w:rsid w:val="003C3466"/>
    <w:rsid w:val="003C34A4"/>
    <w:rsid w:val="003C36F5"/>
    <w:rsid w:val="003C3903"/>
    <w:rsid w:val="003C3B6D"/>
    <w:rsid w:val="003C3CF3"/>
    <w:rsid w:val="003C42FC"/>
    <w:rsid w:val="003C42FD"/>
    <w:rsid w:val="003C4441"/>
    <w:rsid w:val="003C48E7"/>
    <w:rsid w:val="003C4ACB"/>
    <w:rsid w:val="003C4C07"/>
    <w:rsid w:val="003C5323"/>
    <w:rsid w:val="003C53F3"/>
    <w:rsid w:val="003C5589"/>
    <w:rsid w:val="003C5818"/>
    <w:rsid w:val="003C5A64"/>
    <w:rsid w:val="003C5CDF"/>
    <w:rsid w:val="003C5D81"/>
    <w:rsid w:val="003C5E0F"/>
    <w:rsid w:val="003C5E52"/>
    <w:rsid w:val="003C5F5F"/>
    <w:rsid w:val="003C626D"/>
    <w:rsid w:val="003C6631"/>
    <w:rsid w:val="003C6757"/>
    <w:rsid w:val="003C67CA"/>
    <w:rsid w:val="003C6A7F"/>
    <w:rsid w:val="003C6E54"/>
    <w:rsid w:val="003C6F5A"/>
    <w:rsid w:val="003C723B"/>
    <w:rsid w:val="003C7429"/>
    <w:rsid w:val="003C7730"/>
    <w:rsid w:val="003C7A1B"/>
    <w:rsid w:val="003C7D2A"/>
    <w:rsid w:val="003C7D60"/>
    <w:rsid w:val="003C7F7C"/>
    <w:rsid w:val="003D04C2"/>
    <w:rsid w:val="003D0B35"/>
    <w:rsid w:val="003D0EAC"/>
    <w:rsid w:val="003D12A6"/>
    <w:rsid w:val="003D159C"/>
    <w:rsid w:val="003D1903"/>
    <w:rsid w:val="003D1943"/>
    <w:rsid w:val="003D1BDD"/>
    <w:rsid w:val="003D1BF5"/>
    <w:rsid w:val="003D1BF8"/>
    <w:rsid w:val="003D1D64"/>
    <w:rsid w:val="003D20E7"/>
    <w:rsid w:val="003D2191"/>
    <w:rsid w:val="003D272C"/>
    <w:rsid w:val="003D27B9"/>
    <w:rsid w:val="003D29C5"/>
    <w:rsid w:val="003D2A7C"/>
    <w:rsid w:val="003D2B5F"/>
    <w:rsid w:val="003D2BB7"/>
    <w:rsid w:val="003D2CE6"/>
    <w:rsid w:val="003D2ECA"/>
    <w:rsid w:val="003D2F0E"/>
    <w:rsid w:val="003D35A1"/>
    <w:rsid w:val="003D3746"/>
    <w:rsid w:val="003D38B6"/>
    <w:rsid w:val="003D3915"/>
    <w:rsid w:val="003D3D51"/>
    <w:rsid w:val="003D407F"/>
    <w:rsid w:val="003D43EF"/>
    <w:rsid w:val="003D4830"/>
    <w:rsid w:val="003D4C22"/>
    <w:rsid w:val="003D51B2"/>
    <w:rsid w:val="003D529E"/>
    <w:rsid w:val="003D5BEE"/>
    <w:rsid w:val="003D5DB3"/>
    <w:rsid w:val="003D5DC9"/>
    <w:rsid w:val="003D6104"/>
    <w:rsid w:val="003D632C"/>
    <w:rsid w:val="003D66C7"/>
    <w:rsid w:val="003D6850"/>
    <w:rsid w:val="003D718F"/>
    <w:rsid w:val="003D72E2"/>
    <w:rsid w:val="003D72F6"/>
    <w:rsid w:val="003D751E"/>
    <w:rsid w:val="003D785A"/>
    <w:rsid w:val="003D78B9"/>
    <w:rsid w:val="003D7E08"/>
    <w:rsid w:val="003D7E6D"/>
    <w:rsid w:val="003E0701"/>
    <w:rsid w:val="003E0739"/>
    <w:rsid w:val="003E0BDB"/>
    <w:rsid w:val="003E1514"/>
    <w:rsid w:val="003E1695"/>
    <w:rsid w:val="003E18D4"/>
    <w:rsid w:val="003E19FB"/>
    <w:rsid w:val="003E1A4E"/>
    <w:rsid w:val="003E1C64"/>
    <w:rsid w:val="003E1E2E"/>
    <w:rsid w:val="003E1F4D"/>
    <w:rsid w:val="003E206A"/>
    <w:rsid w:val="003E20B5"/>
    <w:rsid w:val="003E210F"/>
    <w:rsid w:val="003E23D6"/>
    <w:rsid w:val="003E2668"/>
    <w:rsid w:val="003E2943"/>
    <w:rsid w:val="003E2B8C"/>
    <w:rsid w:val="003E2DB3"/>
    <w:rsid w:val="003E2FCE"/>
    <w:rsid w:val="003E3042"/>
    <w:rsid w:val="003E30CD"/>
    <w:rsid w:val="003E30F5"/>
    <w:rsid w:val="003E3695"/>
    <w:rsid w:val="003E3AF6"/>
    <w:rsid w:val="003E3F4F"/>
    <w:rsid w:val="003E43D4"/>
    <w:rsid w:val="003E457D"/>
    <w:rsid w:val="003E4960"/>
    <w:rsid w:val="003E5259"/>
    <w:rsid w:val="003E5263"/>
    <w:rsid w:val="003E5631"/>
    <w:rsid w:val="003E563D"/>
    <w:rsid w:val="003E5DE8"/>
    <w:rsid w:val="003E5F14"/>
    <w:rsid w:val="003E6199"/>
    <w:rsid w:val="003E636E"/>
    <w:rsid w:val="003E653E"/>
    <w:rsid w:val="003E684D"/>
    <w:rsid w:val="003E68D0"/>
    <w:rsid w:val="003E6CB7"/>
    <w:rsid w:val="003E6D15"/>
    <w:rsid w:val="003E6DBB"/>
    <w:rsid w:val="003E764E"/>
    <w:rsid w:val="003E7814"/>
    <w:rsid w:val="003E7855"/>
    <w:rsid w:val="003E7931"/>
    <w:rsid w:val="003E79BA"/>
    <w:rsid w:val="003E7C51"/>
    <w:rsid w:val="003E7D6A"/>
    <w:rsid w:val="003E7DF9"/>
    <w:rsid w:val="003F005A"/>
    <w:rsid w:val="003F038F"/>
    <w:rsid w:val="003F0440"/>
    <w:rsid w:val="003F0464"/>
    <w:rsid w:val="003F04B1"/>
    <w:rsid w:val="003F07A8"/>
    <w:rsid w:val="003F08E1"/>
    <w:rsid w:val="003F0FBC"/>
    <w:rsid w:val="003F105B"/>
    <w:rsid w:val="003F10C6"/>
    <w:rsid w:val="003F1273"/>
    <w:rsid w:val="003F1299"/>
    <w:rsid w:val="003F12A7"/>
    <w:rsid w:val="003F154B"/>
    <w:rsid w:val="003F16A2"/>
    <w:rsid w:val="003F1D24"/>
    <w:rsid w:val="003F1E6D"/>
    <w:rsid w:val="003F25B1"/>
    <w:rsid w:val="003F25FF"/>
    <w:rsid w:val="003F2CA0"/>
    <w:rsid w:val="003F2ED9"/>
    <w:rsid w:val="003F322E"/>
    <w:rsid w:val="003F359A"/>
    <w:rsid w:val="003F3745"/>
    <w:rsid w:val="003F3C6C"/>
    <w:rsid w:val="003F4346"/>
    <w:rsid w:val="003F477A"/>
    <w:rsid w:val="003F4ADC"/>
    <w:rsid w:val="003F4B43"/>
    <w:rsid w:val="003F54AA"/>
    <w:rsid w:val="003F5515"/>
    <w:rsid w:val="003F5E9F"/>
    <w:rsid w:val="003F613F"/>
    <w:rsid w:val="003F61D1"/>
    <w:rsid w:val="003F622C"/>
    <w:rsid w:val="003F6890"/>
    <w:rsid w:val="003F6933"/>
    <w:rsid w:val="003F6BBC"/>
    <w:rsid w:val="003F6E2A"/>
    <w:rsid w:val="003F72B7"/>
    <w:rsid w:val="003F7707"/>
    <w:rsid w:val="003F77FD"/>
    <w:rsid w:val="003F78E3"/>
    <w:rsid w:val="003F792D"/>
    <w:rsid w:val="003F79F2"/>
    <w:rsid w:val="003F7C85"/>
    <w:rsid w:val="003F7CC7"/>
    <w:rsid w:val="003F7CED"/>
    <w:rsid w:val="003F7D0D"/>
    <w:rsid w:val="003F7D6A"/>
    <w:rsid w:val="0040028C"/>
    <w:rsid w:val="00400450"/>
    <w:rsid w:val="004007EA"/>
    <w:rsid w:val="00400827"/>
    <w:rsid w:val="004009C8"/>
    <w:rsid w:val="00400B5B"/>
    <w:rsid w:val="00400C55"/>
    <w:rsid w:val="00400E39"/>
    <w:rsid w:val="00401070"/>
    <w:rsid w:val="0040131A"/>
    <w:rsid w:val="004018E9"/>
    <w:rsid w:val="00401ACA"/>
    <w:rsid w:val="00401CCF"/>
    <w:rsid w:val="00401CD4"/>
    <w:rsid w:val="004025CF"/>
    <w:rsid w:val="004028A4"/>
    <w:rsid w:val="004029D0"/>
    <w:rsid w:val="00402A89"/>
    <w:rsid w:val="00402CD1"/>
    <w:rsid w:val="00403040"/>
    <w:rsid w:val="00403AC2"/>
    <w:rsid w:val="00404040"/>
    <w:rsid w:val="00404072"/>
    <w:rsid w:val="00404170"/>
    <w:rsid w:val="004043B7"/>
    <w:rsid w:val="00404429"/>
    <w:rsid w:val="0040497B"/>
    <w:rsid w:val="0040497F"/>
    <w:rsid w:val="00404A35"/>
    <w:rsid w:val="00404B78"/>
    <w:rsid w:val="00404F1B"/>
    <w:rsid w:val="00404F6C"/>
    <w:rsid w:val="0040552E"/>
    <w:rsid w:val="00405ADF"/>
    <w:rsid w:val="00405E6E"/>
    <w:rsid w:val="00406082"/>
    <w:rsid w:val="004062BC"/>
    <w:rsid w:val="004063C2"/>
    <w:rsid w:val="0040661F"/>
    <w:rsid w:val="004068E3"/>
    <w:rsid w:val="00406961"/>
    <w:rsid w:val="00406B6F"/>
    <w:rsid w:val="00406B92"/>
    <w:rsid w:val="00406CAC"/>
    <w:rsid w:val="00406D33"/>
    <w:rsid w:val="00407208"/>
    <w:rsid w:val="00407226"/>
    <w:rsid w:val="00407337"/>
    <w:rsid w:val="0040755E"/>
    <w:rsid w:val="00407F2D"/>
    <w:rsid w:val="00410154"/>
    <w:rsid w:val="0041030F"/>
    <w:rsid w:val="00410438"/>
    <w:rsid w:val="00410646"/>
    <w:rsid w:val="00410EBD"/>
    <w:rsid w:val="00411106"/>
    <w:rsid w:val="00411362"/>
    <w:rsid w:val="0041139D"/>
    <w:rsid w:val="004116C9"/>
    <w:rsid w:val="00411725"/>
    <w:rsid w:val="00411757"/>
    <w:rsid w:val="00411764"/>
    <w:rsid w:val="00411B7B"/>
    <w:rsid w:val="004120C2"/>
    <w:rsid w:val="0041226B"/>
    <w:rsid w:val="004123D9"/>
    <w:rsid w:val="004125B5"/>
    <w:rsid w:val="004125EA"/>
    <w:rsid w:val="00412B6C"/>
    <w:rsid w:val="00412D50"/>
    <w:rsid w:val="00412DE4"/>
    <w:rsid w:val="00412F85"/>
    <w:rsid w:val="00412FE4"/>
    <w:rsid w:val="0041343C"/>
    <w:rsid w:val="00413566"/>
    <w:rsid w:val="00413570"/>
    <w:rsid w:val="00413612"/>
    <w:rsid w:val="0041373D"/>
    <w:rsid w:val="0041397D"/>
    <w:rsid w:val="00413996"/>
    <w:rsid w:val="004139CE"/>
    <w:rsid w:val="00413C61"/>
    <w:rsid w:val="0041439F"/>
    <w:rsid w:val="00414747"/>
    <w:rsid w:val="0041475E"/>
    <w:rsid w:val="00414760"/>
    <w:rsid w:val="004149A7"/>
    <w:rsid w:val="00414FFD"/>
    <w:rsid w:val="00415651"/>
    <w:rsid w:val="00415654"/>
    <w:rsid w:val="004156FD"/>
    <w:rsid w:val="0041584B"/>
    <w:rsid w:val="00415A23"/>
    <w:rsid w:val="00415A65"/>
    <w:rsid w:val="00415B0C"/>
    <w:rsid w:val="00415D99"/>
    <w:rsid w:val="00415E49"/>
    <w:rsid w:val="00416166"/>
    <w:rsid w:val="004161AD"/>
    <w:rsid w:val="0041622D"/>
    <w:rsid w:val="0041673E"/>
    <w:rsid w:val="0041676D"/>
    <w:rsid w:val="00416922"/>
    <w:rsid w:val="0041699D"/>
    <w:rsid w:val="00416BCA"/>
    <w:rsid w:val="00416D14"/>
    <w:rsid w:val="00416DE0"/>
    <w:rsid w:val="00416EF0"/>
    <w:rsid w:val="004172DF"/>
    <w:rsid w:val="00417F67"/>
    <w:rsid w:val="0042001D"/>
    <w:rsid w:val="0042010B"/>
    <w:rsid w:val="004202BE"/>
    <w:rsid w:val="004203C8"/>
    <w:rsid w:val="004203DE"/>
    <w:rsid w:val="00420493"/>
    <w:rsid w:val="004205BC"/>
    <w:rsid w:val="004206FD"/>
    <w:rsid w:val="00420730"/>
    <w:rsid w:val="00420A23"/>
    <w:rsid w:val="00420B5B"/>
    <w:rsid w:val="00420F9C"/>
    <w:rsid w:val="00420FB8"/>
    <w:rsid w:val="00421638"/>
    <w:rsid w:val="00421984"/>
    <w:rsid w:val="00421B54"/>
    <w:rsid w:val="00421BCF"/>
    <w:rsid w:val="00421CAD"/>
    <w:rsid w:val="00422427"/>
    <w:rsid w:val="00422468"/>
    <w:rsid w:val="00422756"/>
    <w:rsid w:val="004227E9"/>
    <w:rsid w:val="004228D6"/>
    <w:rsid w:val="00422E32"/>
    <w:rsid w:val="00422E4F"/>
    <w:rsid w:val="00423641"/>
    <w:rsid w:val="004237E6"/>
    <w:rsid w:val="00423D4F"/>
    <w:rsid w:val="00423DBA"/>
    <w:rsid w:val="00423F70"/>
    <w:rsid w:val="0042434B"/>
    <w:rsid w:val="00424553"/>
    <w:rsid w:val="004245CA"/>
    <w:rsid w:val="004248DE"/>
    <w:rsid w:val="00424AB0"/>
    <w:rsid w:val="00424FF5"/>
    <w:rsid w:val="00425081"/>
    <w:rsid w:val="0042547D"/>
    <w:rsid w:val="00425684"/>
    <w:rsid w:val="00425B36"/>
    <w:rsid w:val="00425D09"/>
    <w:rsid w:val="00425DFE"/>
    <w:rsid w:val="00425F5D"/>
    <w:rsid w:val="004260E3"/>
    <w:rsid w:val="00426120"/>
    <w:rsid w:val="004265DE"/>
    <w:rsid w:val="0042667B"/>
    <w:rsid w:val="0042670F"/>
    <w:rsid w:val="0042685E"/>
    <w:rsid w:val="00426C1B"/>
    <w:rsid w:val="00426EE3"/>
    <w:rsid w:val="004270BA"/>
    <w:rsid w:val="0042711C"/>
    <w:rsid w:val="004275B5"/>
    <w:rsid w:val="00427C1D"/>
    <w:rsid w:val="00430408"/>
    <w:rsid w:val="00430D52"/>
    <w:rsid w:val="0043118A"/>
    <w:rsid w:val="0043130D"/>
    <w:rsid w:val="004317F5"/>
    <w:rsid w:val="00431AD3"/>
    <w:rsid w:val="00431DE3"/>
    <w:rsid w:val="00431E3D"/>
    <w:rsid w:val="00432308"/>
    <w:rsid w:val="0043253F"/>
    <w:rsid w:val="00432D0D"/>
    <w:rsid w:val="0043340A"/>
    <w:rsid w:val="00433D2A"/>
    <w:rsid w:val="00433E13"/>
    <w:rsid w:val="00433F8E"/>
    <w:rsid w:val="0043404E"/>
    <w:rsid w:val="00434091"/>
    <w:rsid w:val="004340B1"/>
    <w:rsid w:val="004342F7"/>
    <w:rsid w:val="00434324"/>
    <w:rsid w:val="0043450E"/>
    <w:rsid w:val="00434522"/>
    <w:rsid w:val="0043510E"/>
    <w:rsid w:val="004351DD"/>
    <w:rsid w:val="00435349"/>
    <w:rsid w:val="0043540F"/>
    <w:rsid w:val="004354E8"/>
    <w:rsid w:val="004355F8"/>
    <w:rsid w:val="00435E78"/>
    <w:rsid w:val="004362FF"/>
    <w:rsid w:val="0043631D"/>
    <w:rsid w:val="00436624"/>
    <w:rsid w:val="004368F1"/>
    <w:rsid w:val="00436C87"/>
    <w:rsid w:val="00436D22"/>
    <w:rsid w:val="004371C1"/>
    <w:rsid w:val="004376F9"/>
    <w:rsid w:val="00437971"/>
    <w:rsid w:val="00437A41"/>
    <w:rsid w:val="00440065"/>
    <w:rsid w:val="0044096A"/>
    <w:rsid w:val="00440F77"/>
    <w:rsid w:val="00441215"/>
    <w:rsid w:val="00441756"/>
    <w:rsid w:val="0044193D"/>
    <w:rsid w:val="00442102"/>
    <w:rsid w:val="00442412"/>
    <w:rsid w:val="004426BE"/>
    <w:rsid w:val="004432CD"/>
    <w:rsid w:val="00443306"/>
    <w:rsid w:val="004436A9"/>
    <w:rsid w:val="00443912"/>
    <w:rsid w:val="00443938"/>
    <w:rsid w:val="00443C09"/>
    <w:rsid w:val="00444140"/>
    <w:rsid w:val="00444824"/>
    <w:rsid w:val="004448FD"/>
    <w:rsid w:val="00444BE5"/>
    <w:rsid w:val="004453FE"/>
    <w:rsid w:val="00445804"/>
    <w:rsid w:val="00445A09"/>
    <w:rsid w:val="00445AD6"/>
    <w:rsid w:val="00445AFA"/>
    <w:rsid w:val="00445B03"/>
    <w:rsid w:val="00445D0B"/>
    <w:rsid w:val="00445DC3"/>
    <w:rsid w:val="004461D5"/>
    <w:rsid w:val="004465D5"/>
    <w:rsid w:val="004466AB"/>
    <w:rsid w:val="00446867"/>
    <w:rsid w:val="004468D7"/>
    <w:rsid w:val="00446AB6"/>
    <w:rsid w:val="00446BEC"/>
    <w:rsid w:val="0044700C"/>
    <w:rsid w:val="004474FD"/>
    <w:rsid w:val="004475BA"/>
    <w:rsid w:val="004476BE"/>
    <w:rsid w:val="00447E19"/>
    <w:rsid w:val="00447EA5"/>
    <w:rsid w:val="0045016D"/>
    <w:rsid w:val="00450217"/>
    <w:rsid w:val="004502A2"/>
    <w:rsid w:val="00450587"/>
    <w:rsid w:val="004506E6"/>
    <w:rsid w:val="00450936"/>
    <w:rsid w:val="00450A1C"/>
    <w:rsid w:val="00450B30"/>
    <w:rsid w:val="00450B7F"/>
    <w:rsid w:val="00450DF2"/>
    <w:rsid w:val="00450EC6"/>
    <w:rsid w:val="004512CA"/>
    <w:rsid w:val="004515F4"/>
    <w:rsid w:val="004519E6"/>
    <w:rsid w:val="00451F71"/>
    <w:rsid w:val="00452153"/>
    <w:rsid w:val="00452274"/>
    <w:rsid w:val="004522D0"/>
    <w:rsid w:val="00452444"/>
    <w:rsid w:val="00452AF4"/>
    <w:rsid w:val="00452E0D"/>
    <w:rsid w:val="00452FF8"/>
    <w:rsid w:val="004530BF"/>
    <w:rsid w:val="004530EB"/>
    <w:rsid w:val="004534E0"/>
    <w:rsid w:val="004537EB"/>
    <w:rsid w:val="004538FF"/>
    <w:rsid w:val="00453A07"/>
    <w:rsid w:val="00453ABF"/>
    <w:rsid w:val="00453AD8"/>
    <w:rsid w:val="00453E01"/>
    <w:rsid w:val="00454097"/>
    <w:rsid w:val="004540FE"/>
    <w:rsid w:val="0045440C"/>
    <w:rsid w:val="004544A4"/>
    <w:rsid w:val="00454A19"/>
    <w:rsid w:val="00454B06"/>
    <w:rsid w:val="00454F03"/>
    <w:rsid w:val="00455433"/>
    <w:rsid w:val="00455920"/>
    <w:rsid w:val="00455A41"/>
    <w:rsid w:val="00455B2E"/>
    <w:rsid w:val="00455BF0"/>
    <w:rsid w:val="00455DF1"/>
    <w:rsid w:val="00455FBE"/>
    <w:rsid w:val="00456693"/>
    <w:rsid w:val="004568D7"/>
    <w:rsid w:val="00456A3E"/>
    <w:rsid w:val="00456CFC"/>
    <w:rsid w:val="004572CC"/>
    <w:rsid w:val="0045749F"/>
    <w:rsid w:val="0045760F"/>
    <w:rsid w:val="004579AF"/>
    <w:rsid w:val="00457A67"/>
    <w:rsid w:val="00457A80"/>
    <w:rsid w:val="00460134"/>
    <w:rsid w:val="00460157"/>
    <w:rsid w:val="00460425"/>
    <w:rsid w:val="004604BA"/>
    <w:rsid w:val="0046053E"/>
    <w:rsid w:val="00460581"/>
    <w:rsid w:val="004606BD"/>
    <w:rsid w:val="0046073C"/>
    <w:rsid w:val="00460BAC"/>
    <w:rsid w:val="004614D0"/>
    <w:rsid w:val="0046161F"/>
    <w:rsid w:val="00461964"/>
    <w:rsid w:val="00461A7E"/>
    <w:rsid w:val="00461DB4"/>
    <w:rsid w:val="00461F24"/>
    <w:rsid w:val="00461F3C"/>
    <w:rsid w:val="004620FD"/>
    <w:rsid w:val="004622AA"/>
    <w:rsid w:val="004623A7"/>
    <w:rsid w:val="00462541"/>
    <w:rsid w:val="004626C3"/>
    <w:rsid w:val="0046285B"/>
    <w:rsid w:val="00462A21"/>
    <w:rsid w:val="004630D3"/>
    <w:rsid w:val="00463231"/>
    <w:rsid w:val="004637B4"/>
    <w:rsid w:val="0046382C"/>
    <w:rsid w:val="00463E06"/>
    <w:rsid w:val="0046450B"/>
    <w:rsid w:val="00464658"/>
    <w:rsid w:val="00464ABD"/>
    <w:rsid w:val="00464C2C"/>
    <w:rsid w:val="00464C2E"/>
    <w:rsid w:val="004650D0"/>
    <w:rsid w:val="0046554D"/>
    <w:rsid w:val="00465918"/>
    <w:rsid w:val="00465B05"/>
    <w:rsid w:val="00465D42"/>
    <w:rsid w:val="00465EF8"/>
    <w:rsid w:val="004662EF"/>
    <w:rsid w:val="00466399"/>
    <w:rsid w:val="004665A4"/>
    <w:rsid w:val="00466ACF"/>
    <w:rsid w:val="00466B27"/>
    <w:rsid w:val="00466B7F"/>
    <w:rsid w:val="00466BF9"/>
    <w:rsid w:val="00467275"/>
    <w:rsid w:val="00467286"/>
    <w:rsid w:val="004672C8"/>
    <w:rsid w:val="004678B8"/>
    <w:rsid w:val="00467937"/>
    <w:rsid w:val="00467F3A"/>
    <w:rsid w:val="00470162"/>
    <w:rsid w:val="004701C8"/>
    <w:rsid w:val="0047031C"/>
    <w:rsid w:val="004705D4"/>
    <w:rsid w:val="00470917"/>
    <w:rsid w:val="0047093A"/>
    <w:rsid w:val="00470B97"/>
    <w:rsid w:val="00470D32"/>
    <w:rsid w:val="00470D67"/>
    <w:rsid w:val="00470EBD"/>
    <w:rsid w:val="0047175C"/>
    <w:rsid w:val="00471DB8"/>
    <w:rsid w:val="00471DD9"/>
    <w:rsid w:val="00472189"/>
    <w:rsid w:val="0047234D"/>
    <w:rsid w:val="00472759"/>
    <w:rsid w:val="004728C4"/>
    <w:rsid w:val="004728EF"/>
    <w:rsid w:val="00472BF3"/>
    <w:rsid w:val="00472D53"/>
    <w:rsid w:val="00472EF9"/>
    <w:rsid w:val="00473072"/>
    <w:rsid w:val="004733AA"/>
    <w:rsid w:val="004734C4"/>
    <w:rsid w:val="0047360C"/>
    <w:rsid w:val="0047384B"/>
    <w:rsid w:val="004738E4"/>
    <w:rsid w:val="00473946"/>
    <w:rsid w:val="00473B4D"/>
    <w:rsid w:val="00473F5F"/>
    <w:rsid w:val="00474213"/>
    <w:rsid w:val="004742B3"/>
    <w:rsid w:val="004745AC"/>
    <w:rsid w:val="00474910"/>
    <w:rsid w:val="004749D3"/>
    <w:rsid w:val="00474AA7"/>
    <w:rsid w:val="00474C3F"/>
    <w:rsid w:val="00474DE1"/>
    <w:rsid w:val="00474E50"/>
    <w:rsid w:val="00474E8C"/>
    <w:rsid w:val="00474ECD"/>
    <w:rsid w:val="004752A1"/>
    <w:rsid w:val="0047560F"/>
    <w:rsid w:val="004758FB"/>
    <w:rsid w:val="0047590B"/>
    <w:rsid w:val="00475A7C"/>
    <w:rsid w:val="00475B79"/>
    <w:rsid w:val="00475C2E"/>
    <w:rsid w:val="00475C4A"/>
    <w:rsid w:val="00475CC1"/>
    <w:rsid w:val="00475CCA"/>
    <w:rsid w:val="00475E6E"/>
    <w:rsid w:val="004760EE"/>
    <w:rsid w:val="0047629D"/>
    <w:rsid w:val="00476755"/>
    <w:rsid w:val="00476DA5"/>
    <w:rsid w:val="00476DAC"/>
    <w:rsid w:val="00476FA4"/>
    <w:rsid w:val="00476FAA"/>
    <w:rsid w:val="004770D2"/>
    <w:rsid w:val="00477AC7"/>
    <w:rsid w:val="00477BA0"/>
    <w:rsid w:val="00477D76"/>
    <w:rsid w:val="00477E2B"/>
    <w:rsid w:val="004801F1"/>
    <w:rsid w:val="004803EB"/>
    <w:rsid w:val="0048051B"/>
    <w:rsid w:val="0048078C"/>
    <w:rsid w:val="00480812"/>
    <w:rsid w:val="00480CA2"/>
    <w:rsid w:val="00480DFB"/>
    <w:rsid w:val="00480EAC"/>
    <w:rsid w:val="0048120A"/>
    <w:rsid w:val="004813EC"/>
    <w:rsid w:val="0048182E"/>
    <w:rsid w:val="00481925"/>
    <w:rsid w:val="0048193A"/>
    <w:rsid w:val="00481A1C"/>
    <w:rsid w:val="00481A2E"/>
    <w:rsid w:val="00481A56"/>
    <w:rsid w:val="00481A9F"/>
    <w:rsid w:val="00481C32"/>
    <w:rsid w:val="00481DB3"/>
    <w:rsid w:val="00482092"/>
    <w:rsid w:val="0048211E"/>
    <w:rsid w:val="004822C0"/>
    <w:rsid w:val="00482839"/>
    <w:rsid w:val="004828DB"/>
    <w:rsid w:val="00482A42"/>
    <w:rsid w:val="00482B3B"/>
    <w:rsid w:val="00482D10"/>
    <w:rsid w:val="00483127"/>
    <w:rsid w:val="00483416"/>
    <w:rsid w:val="0048387F"/>
    <w:rsid w:val="004838A0"/>
    <w:rsid w:val="00483FDC"/>
    <w:rsid w:val="0048413D"/>
    <w:rsid w:val="00484187"/>
    <w:rsid w:val="004842A4"/>
    <w:rsid w:val="004842C7"/>
    <w:rsid w:val="004842E8"/>
    <w:rsid w:val="0048438C"/>
    <w:rsid w:val="004846E2"/>
    <w:rsid w:val="00484896"/>
    <w:rsid w:val="00484FE3"/>
    <w:rsid w:val="004856BE"/>
    <w:rsid w:val="00485BF9"/>
    <w:rsid w:val="00485CAB"/>
    <w:rsid w:val="00485F86"/>
    <w:rsid w:val="00485FA3"/>
    <w:rsid w:val="004860BE"/>
    <w:rsid w:val="004861F7"/>
    <w:rsid w:val="004864A5"/>
    <w:rsid w:val="00486653"/>
    <w:rsid w:val="00486657"/>
    <w:rsid w:val="00486C30"/>
    <w:rsid w:val="00486F2B"/>
    <w:rsid w:val="0048718C"/>
    <w:rsid w:val="0048732A"/>
    <w:rsid w:val="00487650"/>
    <w:rsid w:val="00487674"/>
    <w:rsid w:val="00487696"/>
    <w:rsid w:val="0048785D"/>
    <w:rsid w:val="0048797C"/>
    <w:rsid w:val="00487A1E"/>
    <w:rsid w:val="00487C27"/>
    <w:rsid w:val="00487C93"/>
    <w:rsid w:val="00487CF4"/>
    <w:rsid w:val="00487F39"/>
    <w:rsid w:val="0049012B"/>
    <w:rsid w:val="00490429"/>
    <w:rsid w:val="00490630"/>
    <w:rsid w:val="0049069E"/>
    <w:rsid w:val="00490802"/>
    <w:rsid w:val="00490876"/>
    <w:rsid w:val="004908C4"/>
    <w:rsid w:val="00490A11"/>
    <w:rsid w:val="00490D28"/>
    <w:rsid w:val="00490E2A"/>
    <w:rsid w:val="0049127A"/>
    <w:rsid w:val="00491427"/>
    <w:rsid w:val="00491506"/>
    <w:rsid w:val="00491511"/>
    <w:rsid w:val="004916CB"/>
    <w:rsid w:val="0049178C"/>
    <w:rsid w:val="00491DB4"/>
    <w:rsid w:val="00491ECB"/>
    <w:rsid w:val="00491EFE"/>
    <w:rsid w:val="00491F0A"/>
    <w:rsid w:val="00492177"/>
    <w:rsid w:val="00492235"/>
    <w:rsid w:val="004922CE"/>
    <w:rsid w:val="004924E6"/>
    <w:rsid w:val="00492875"/>
    <w:rsid w:val="00492940"/>
    <w:rsid w:val="004931D6"/>
    <w:rsid w:val="00493412"/>
    <w:rsid w:val="004934C2"/>
    <w:rsid w:val="00493569"/>
    <w:rsid w:val="00493795"/>
    <w:rsid w:val="00493956"/>
    <w:rsid w:val="00493B3B"/>
    <w:rsid w:val="00493B9D"/>
    <w:rsid w:val="00493D13"/>
    <w:rsid w:val="00493E7A"/>
    <w:rsid w:val="00493FCC"/>
    <w:rsid w:val="004940F7"/>
    <w:rsid w:val="00494100"/>
    <w:rsid w:val="00494603"/>
    <w:rsid w:val="00494918"/>
    <w:rsid w:val="00494CCC"/>
    <w:rsid w:val="00494D26"/>
    <w:rsid w:val="004952FA"/>
    <w:rsid w:val="0049546E"/>
    <w:rsid w:val="00495819"/>
    <w:rsid w:val="00495E66"/>
    <w:rsid w:val="00495EB8"/>
    <w:rsid w:val="00495F1A"/>
    <w:rsid w:val="00496567"/>
    <w:rsid w:val="0049688D"/>
    <w:rsid w:val="004968F3"/>
    <w:rsid w:val="00496A44"/>
    <w:rsid w:val="00496DEF"/>
    <w:rsid w:val="00496EB0"/>
    <w:rsid w:val="00496ECA"/>
    <w:rsid w:val="004972DE"/>
    <w:rsid w:val="004972F9"/>
    <w:rsid w:val="004973D9"/>
    <w:rsid w:val="0049740B"/>
    <w:rsid w:val="00497661"/>
    <w:rsid w:val="00497B33"/>
    <w:rsid w:val="00497BD9"/>
    <w:rsid w:val="00497D66"/>
    <w:rsid w:val="00497E9D"/>
    <w:rsid w:val="00497F9F"/>
    <w:rsid w:val="004A01D4"/>
    <w:rsid w:val="004A0403"/>
    <w:rsid w:val="004A058D"/>
    <w:rsid w:val="004A07BD"/>
    <w:rsid w:val="004A0C80"/>
    <w:rsid w:val="004A0E29"/>
    <w:rsid w:val="004A1279"/>
    <w:rsid w:val="004A13F9"/>
    <w:rsid w:val="004A144A"/>
    <w:rsid w:val="004A151F"/>
    <w:rsid w:val="004A155B"/>
    <w:rsid w:val="004A17E9"/>
    <w:rsid w:val="004A1C83"/>
    <w:rsid w:val="004A1CB9"/>
    <w:rsid w:val="004A1E6B"/>
    <w:rsid w:val="004A1E70"/>
    <w:rsid w:val="004A2262"/>
    <w:rsid w:val="004A22AB"/>
    <w:rsid w:val="004A2504"/>
    <w:rsid w:val="004A259F"/>
    <w:rsid w:val="004A2685"/>
    <w:rsid w:val="004A26E0"/>
    <w:rsid w:val="004A2876"/>
    <w:rsid w:val="004A2A10"/>
    <w:rsid w:val="004A2B38"/>
    <w:rsid w:val="004A2C59"/>
    <w:rsid w:val="004A2EE3"/>
    <w:rsid w:val="004A33D4"/>
    <w:rsid w:val="004A353A"/>
    <w:rsid w:val="004A382E"/>
    <w:rsid w:val="004A39E7"/>
    <w:rsid w:val="004A3A0E"/>
    <w:rsid w:val="004A3B0C"/>
    <w:rsid w:val="004A3CB2"/>
    <w:rsid w:val="004A3CE9"/>
    <w:rsid w:val="004A3E38"/>
    <w:rsid w:val="004A3E5D"/>
    <w:rsid w:val="004A3EEC"/>
    <w:rsid w:val="004A4398"/>
    <w:rsid w:val="004A46B2"/>
    <w:rsid w:val="004A471E"/>
    <w:rsid w:val="004A48A9"/>
    <w:rsid w:val="004A4A42"/>
    <w:rsid w:val="004A4C57"/>
    <w:rsid w:val="004A4D76"/>
    <w:rsid w:val="004A4F9A"/>
    <w:rsid w:val="004A5006"/>
    <w:rsid w:val="004A521E"/>
    <w:rsid w:val="004A5404"/>
    <w:rsid w:val="004A5635"/>
    <w:rsid w:val="004A57E2"/>
    <w:rsid w:val="004A58FC"/>
    <w:rsid w:val="004A5990"/>
    <w:rsid w:val="004A5996"/>
    <w:rsid w:val="004A5C9C"/>
    <w:rsid w:val="004A5EE6"/>
    <w:rsid w:val="004A641E"/>
    <w:rsid w:val="004A6589"/>
    <w:rsid w:val="004A67FA"/>
    <w:rsid w:val="004A69C6"/>
    <w:rsid w:val="004A69E9"/>
    <w:rsid w:val="004A69EC"/>
    <w:rsid w:val="004A6A59"/>
    <w:rsid w:val="004A6B57"/>
    <w:rsid w:val="004A6B9E"/>
    <w:rsid w:val="004A6DD2"/>
    <w:rsid w:val="004A6E46"/>
    <w:rsid w:val="004A703D"/>
    <w:rsid w:val="004A7109"/>
    <w:rsid w:val="004A71B6"/>
    <w:rsid w:val="004A7A49"/>
    <w:rsid w:val="004A7A82"/>
    <w:rsid w:val="004B04D5"/>
    <w:rsid w:val="004B05E1"/>
    <w:rsid w:val="004B0739"/>
    <w:rsid w:val="004B0B2A"/>
    <w:rsid w:val="004B101A"/>
    <w:rsid w:val="004B16D0"/>
    <w:rsid w:val="004B187F"/>
    <w:rsid w:val="004B1B67"/>
    <w:rsid w:val="004B1D09"/>
    <w:rsid w:val="004B1DD8"/>
    <w:rsid w:val="004B1E3A"/>
    <w:rsid w:val="004B1FF4"/>
    <w:rsid w:val="004B2007"/>
    <w:rsid w:val="004B2A86"/>
    <w:rsid w:val="004B2BE0"/>
    <w:rsid w:val="004B2E58"/>
    <w:rsid w:val="004B36D0"/>
    <w:rsid w:val="004B36DE"/>
    <w:rsid w:val="004B3846"/>
    <w:rsid w:val="004B3892"/>
    <w:rsid w:val="004B3898"/>
    <w:rsid w:val="004B38F4"/>
    <w:rsid w:val="004B3E42"/>
    <w:rsid w:val="004B409D"/>
    <w:rsid w:val="004B4557"/>
    <w:rsid w:val="004B4578"/>
    <w:rsid w:val="004B45CF"/>
    <w:rsid w:val="004B4669"/>
    <w:rsid w:val="004B4B22"/>
    <w:rsid w:val="004B4D47"/>
    <w:rsid w:val="004B4EA1"/>
    <w:rsid w:val="004B4FB3"/>
    <w:rsid w:val="004B51EA"/>
    <w:rsid w:val="004B5340"/>
    <w:rsid w:val="004B54DA"/>
    <w:rsid w:val="004B5505"/>
    <w:rsid w:val="004B55CB"/>
    <w:rsid w:val="004B57E9"/>
    <w:rsid w:val="004B588B"/>
    <w:rsid w:val="004B5902"/>
    <w:rsid w:val="004B5AE0"/>
    <w:rsid w:val="004B5CB9"/>
    <w:rsid w:val="004B6061"/>
    <w:rsid w:val="004B654D"/>
    <w:rsid w:val="004B6725"/>
    <w:rsid w:val="004B67EF"/>
    <w:rsid w:val="004B6990"/>
    <w:rsid w:val="004B6B06"/>
    <w:rsid w:val="004B6B3B"/>
    <w:rsid w:val="004B6D99"/>
    <w:rsid w:val="004B6EDE"/>
    <w:rsid w:val="004B6F53"/>
    <w:rsid w:val="004B72AF"/>
    <w:rsid w:val="004B73BE"/>
    <w:rsid w:val="004B7437"/>
    <w:rsid w:val="004B76BC"/>
    <w:rsid w:val="004B7910"/>
    <w:rsid w:val="004C04D4"/>
    <w:rsid w:val="004C0793"/>
    <w:rsid w:val="004C0812"/>
    <w:rsid w:val="004C09EF"/>
    <w:rsid w:val="004C0A4A"/>
    <w:rsid w:val="004C0DC7"/>
    <w:rsid w:val="004C0F77"/>
    <w:rsid w:val="004C10FA"/>
    <w:rsid w:val="004C1151"/>
    <w:rsid w:val="004C1164"/>
    <w:rsid w:val="004C139F"/>
    <w:rsid w:val="004C1C14"/>
    <w:rsid w:val="004C1E4F"/>
    <w:rsid w:val="004C1FB5"/>
    <w:rsid w:val="004C21C6"/>
    <w:rsid w:val="004C2B1D"/>
    <w:rsid w:val="004C2C74"/>
    <w:rsid w:val="004C2E19"/>
    <w:rsid w:val="004C2F6E"/>
    <w:rsid w:val="004C33B9"/>
    <w:rsid w:val="004C3529"/>
    <w:rsid w:val="004C35F1"/>
    <w:rsid w:val="004C3704"/>
    <w:rsid w:val="004C385F"/>
    <w:rsid w:val="004C3D0D"/>
    <w:rsid w:val="004C3E62"/>
    <w:rsid w:val="004C3FA5"/>
    <w:rsid w:val="004C4255"/>
    <w:rsid w:val="004C43B0"/>
    <w:rsid w:val="004C43FE"/>
    <w:rsid w:val="004C4B0D"/>
    <w:rsid w:val="004C4C2F"/>
    <w:rsid w:val="004C4C72"/>
    <w:rsid w:val="004C5127"/>
    <w:rsid w:val="004C51BD"/>
    <w:rsid w:val="004C5839"/>
    <w:rsid w:val="004C58C1"/>
    <w:rsid w:val="004C58DF"/>
    <w:rsid w:val="004C5B43"/>
    <w:rsid w:val="004C5E20"/>
    <w:rsid w:val="004C6433"/>
    <w:rsid w:val="004C6581"/>
    <w:rsid w:val="004C667C"/>
    <w:rsid w:val="004C6AB4"/>
    <w:rsid w:val="004C6CC8"/>
    <w:rsid w:val="004C7001"/>
    <w:rsid w:val="004C7154"/>
    <w:rsid w:val="004C7155"/>
    <w:rsid w:val="004C7837"/>
    <w:rsid w:val="004C796C"/>
    <w:rsid w:val="004C79E1"/>
    <w:rsid w:val="004C7BE8"/>
    <w:rsid w:val="004C7E8C"/>
    <w:rsid w:val="004D0952"/>
    <w:rsid w:val="004D0D1F"/>
    <w:rsid w:val="004D0DA8"/>
    <w:rsid w:val="004D1A0A"/>
    <w:rsid w:val="004D1ACE"/>
    <w:rsid w:val="004D1B8E"/>
    <w:rsid w:val="004D1C62"/>
    <w:rsid w:val="004D1E0F"/>
    <w:rsid w:val="004D2109"/>
    <w:rsid w:val="004D2462"/>
    <w:rsid w:val="004D2463"/>
    <w:rsid w:val="004D265F"/>
    <w:rsid w:val="004D28E7"/>
    <w:rsid w:val="004D2AAC"/>
    <w:rsid w:val="004D2B90"/>
    <w:rsid w:val="004D31EF"/>
    <w:rsid w:val="004D3769"/>
    <w:rsid w:val="004D376F"/>
    <w:rsid w:val="004D394D"/>
    <w:rsid w:val="004D3AD0"/>
    <w:rsid w:val="004D3BED"/>
    <w:rsid w:val="004D3D0A"/>
    <w:rsid w:val="004D3EE8"/>
    <w:rsid w:val="004D4179"/>
    <w:rsid w:val="004D4A43"/>
    <w:rsid w:val="004D4C08"/>
    <w:rsid w:val="004D4E10"/>
    <w:rsid w:val="004D4F36"/>
    <w:rsid w:val="004D50CA"/>
    <w:rsid w:val="004D5273"/>
    <w:rsid w:val="004D53DC"/>
    <w:rsid w:val="004D5700"/>
    <w:rsid w:val="004D59E7"/>
    <w:rsid w:val="004D5AEF"/>
    <w:rsid w:val="004D5FE3"/>
    <w:rsid w:val="004D60B0"/>
    <w:rsid w:val="004D60EC"/>
    <w:rsid w:val="004D6481"/>
    <w:rsid w:val="004D649F"/>
    <w:rsid w:val="004D659B"/>
    <w:rsid w:val="004D6B51"/>
    <w:rsid w:val="004D6CE5"/>
    <w:rsid w:val="004D71D8"/>
    <w:rsid w:val="004D74C9"/>
    <w:rsid w:val="004D77B3"/>
    <w:rsid w:val="004D79FD"/>
    <w:rsid w:val="004D7A58"/>
    <w:rsid w:val="004D7BAE"/>
    <w:rsid w:val="004D7BE0"/>
    <w:rsid w:val="004D7CDD"/>
    <w:rsid w:val="004D7D26"/>
    <w:rsid w:val="004E0210"/>
    <w:rsid w:val="004E0682"/>
    <w:rsid w:val="004E0AAC"/>
    <w:rsid w:val="004E0C99"/>
    <w:rsid w:val="004E0E12"/>
    <w:rsid w:val="004E0EAE"/>
    <w:rsid w:val="004E0F3F"/>
    <w:rsid w:val="004E0F4F"/>
    <w:rsid w:val="004E12B3"/>
    <w:rsid w:val="004E15DF"/>
    <w:rsid w:val="004E15E4"/>
    <w:rsid w:val="004E1C4C"/>
    <w:rsid w:val="004E21F5"/>
    <w:rsid w:val="004E2762"/>
    <w:rsid w:val="004E283F"/>
    <w:rsid w:val="004E2863"/>
    <w:rsid w:val="004E2A15"/>
    <w:rsid w:val="004E2E24"/>
    <w:rsid w:val="004E317D"/>
    <w:rsid w:val="004E331E"/>
    <w:rsid w:val="004E3436"/>
    <w:rsid w:val="004E348F"/>
    <w:rsid w:val="004E355A"/>
    <w:rsid w:val="004E3B81"/>
    <w:rsid w:val="004E3CF4"/>
    <w:rsid w:val="004E3D09"/>
    <w:rsid w:val="004E3DA2"/>
    <w:rsid w:val="004E3E1D"/>
    <w:rsid w:val="004E3E38"/>
    <w:rsid w:val="004E3E95"/>
    <w:rsid w:val="004E3EB5"/>
    <w:rsid w:val="004E45A9"/>
    <w:rsid w:val="004E45B8"/>
    <w:rsid w:val="004E476A"/>
    <w:rsid w:val="004E477B"/>
    <w:rsid w:val="004E4902"/>
    <w:rsid w:val="004E4A01"/>
    <w:rsid w:val="004E4B81"/>
    <w:rsid w:val="004E4BD3"/>
    <w:rsid w:val="004E4C77"/>
    <w:rsid w:val="004E4CD0"/>
    <w:rsid w:val="004E5136"/>
    <w:rsid w:val="004E533E"/>
    <w:rsid w:val="004E5364"/>
    <w:rsid w:val="004E575F"/>
    <w:rsid w:val="004E608C"/>
    <w:rsid w:val="004E62B4"/>
    <w:rsid w:val="004E651A"/>
    <w:rsid w:val="004E6AF7"/>
    <w:rsid w:val="004E6B8D"/>
    <w:rsid w:val="004E71D9"/>
    <w:rsid w:val="004E72EF"/>
    <w:rsid w:val="004E7566"/>
    <w:rsid w:val="004E7590"/>
    <w:rsid w:val="004E76C1"/>
    <w:rsid w:val="004E7879"/>
    <w:rsid w:val="004E79C2"/>
    <w:rsid w:val="004E7BC8"/>
    <w:rsid w:val="004F00F3"/>
    <w:rsid w:val="004F04B9"/>
    <w:rsid w:val="004F068C"/>
    <w:rsid w:val="004F0E70"/>
    <w:rsid w:val="004F0E9C"/>
    <w:rsid w:val="004F1066"/>
    <w:rsid w:val="004F16A2"/>
    <w:rsid w:val="004F191C"/>
    <w:rsid w:val="004F19D6"/>
    <w:rsid w:val="004F1B67"/>
    <w:rsid w:val="004F1E7E"/>
    <w:rsid w:val="004F27E1"/>
    <w:rsid w:val="004F2B29"/>
    <w:rsid w:val="004F2B5D"/>
    <w:rsid w:val="004F2B9D"/>
    <w:rsid w:val="004F30B5"/>
    <w:rsid w:val="004F30EF"/>
    <w:rsid w:val="004F3124"/>
    <w:rsid w:val="004F31BE"/>
    <w:rsid w:val="004F368F"/>
    <w:rsid w:val="004F384D"/>
    <w:rsid w:val="004F3923"/>
    <w:rsid w:val="004F3C8D"/>
    <w:rsid w:val="004F4174"/>
    <w:rsid w:val="004F4195"/>
    <w:rsid w:val="004F4270"/>
    <w:rsid w:val="004F4305"/>
    <w:rsid w:val="004F43DE"/>
    <w:rsid w:val="004F4921"/>
    <w:rsid w:val="004F494F"/>
    <w:rsid w:val="004F4B19"/>
    <w:rsid w:val="004F4B27"/>
    <w:rsid w:val="004F4B8A"/>
    <w:rsid w:val="004F4D3C"/>
    <w:rsid w:val="004F4FFC"/>
    <w:rsid w:val="004F50BA"/>
    <w:rsid w:val="004F536C"/>
    <w:rsid w:val="004F5522"/>
    <w:rsid w:val="004F58C0"/>
    <w:rsid w:val="004F5978"/>
    <w:rsid w:val="004F5AEF"/>
    <w:rsid w:val="004F5B60"/>
    <w:rsid w:val="004F5DF8"/>
    <w:rsid w:val="004F6207"/>
    <w:rsid w:val="004F651D"/>
    <w:rsid w:val="004F68C5"/>
    <w:rsid w:val="004F6C2A"/>
    <w:rsid w:val="004F6FC0"/>
    <w:rsid w:val="004F7156"/>
    <w:rsid w:val="004F7162"/>
    <w:rsid w:val="004F7558"/>
    <w:rsid w:val="004F78D9"/>
    <w:rsid w:val="004F7A44"/>
    <w:rsid w:val="004F7EB0"/>
    <w:rsid w:val="0050006E"/>
    <w:rsid w:val="0050011B"/>
    <w:rsid w:val="00500786"/>
    <w:rsid w:val="005010B1"/>
    <w:rsid w:val="005012AC"/>
    <w:rsid w:val="005013CD"/>
    <w:rsid w:val="0050145D"/>
    <w:rsid w:val="00501835"/>
    <w:rsid w:val="00501CED"/>
    <w:rsid w:val="00501F38"/>
    <w:rsid w:val="00502136"/>
    <w:rsid w:val="0050224F"/>
    <w:rsid w:val="0050237D"/>
    <w:rsid w:val="00502384"/>
    <w:rsid w:val="005028B7"/>
    <w:rsid w:val="0050291A"/>
    <w:rsid w:val="005029B3"/>
    <w:rsid w:val="00502ACD"/>
    <w:rsid w:val="00502C15"/>
    <w:rsid w:val="00502CA9"/>
    <w:rsid w:val="00502CC9"/>
    <w:rsid w:val="00502CE3"/>
    <w:rsid w:val="00503090"/>
    <w:rsid w:val="005031BC"/>
    <w:rsid w:val="00503369"/>
    <w:rsid w:val="0050336C"/>
    <w:rsid w:val="0050336E"/>
    <w:rsid w:val="00503506"/>
    <w:rsid w:val="0050364F"/>
    <w:rsid w:val="005038FE"/>
    <w:rsid w:val="00503938"/>
    <w:rsid w:val="00503A8B"/>
    <w:rsid w:val="005040B2"/>
    <w:rsid w:val="005042C2"/>
    <w:rsid w:val="005043C1"/>
    <w:rsid w:val="005043D5"/>
    <w:rsid w:val="00504725"/>
    <w:rsid w:val="00504803"/>
    <w:rsid w:val="00504A80"/>
    <w:rsid w:val="00504C11"/>
    <w:rsid w:val="00504E0F"/>
    <w:rsid w:val="00505061"/>
    <w:rsid w:val="00505070"/>
    <w:rsid w:val="005056FB"/>
    <w:rsid w:val="00505959"/>
    <w:rsid w:val="00505C00"/>
    <w:rsid w:val="00505F0E"/>
    <w:rsid w:val="00505F19"/>
    <w:rsid w:val="00505F56"/>
    <w:rsid w:val="005065D7"/>
    <w:rsid w:val="005066F3"/>
    <w:rsid w:val="00506720"/>
    <w:rsid w:val="00506C22"/>
    <w:rsid w:val="00506E20"/>
    <w:rsid w:val="00506F0F"/>
    <w:rsid w:val="00506F9A"/>
    <w:rsid w:val="005075FB"/>
    <w:rsid w:val="00507885"/>
    <w:rsid w:val="00507C01"/>
    <w:rsid w:val="00507C4B"/>
    <w:rsid w:val="005100DB"/>
    <w:rsid w:val="00510328"/>
    <w:rsid w:val="0051032B"/>
    <w:rsid w:val="0051037F"/>
    <w:rsid w:val="005103FB"/>
    <w:rsid w:val="00510487"/>
    <w:rsid w:val="00510651"/>
    <w:rsid w:val="00510674"/>
    <w:rsid w:val="00510822"/>
    <w:rsid w:val="005108A8"/>
    <w:rsid w:val="005109E2"/>
    <w:rsid w:val="00510AB3"/>
    <w:rsid w:val="00510D46"/>
    <w:rsid w:val="00510DD4"/>
    <w:rsid w:val="00510DF0"/>
    <w:rsid w:val="00510EDF"/>
    <w:rsid w:val="00510F78"/>
    <w:rsid w:val="005113ED"/>
    <w:rsid w:val="00511658"/>
    <w:rsid w:val="00511B48"/>
    <w:rsid w:val="00511C61"/>
    <w:rsid w:val="005120DA"/>
    <w:rsid w:val="00512311"/>
    <w:rsid w:val="005127AD"/>
    <w:rsid w:val="005129EB"/>
    <w:rsid w:val="00512E57"/>
    <w:rsid w:val="00512E5B"/>
    <w:rsid w:val="00513173"/>
    <w:rsid w:val="00513470"/>
    <w:rsid w:val="00513559"/>
    <w:rsid w:val="00513599"/>
    <w:rsid w:val="00513C27"/>
    <w:rsid w:val="00513DD2"/>
    <w:rsid w:val="0051435C"/>
    <w:rsid w:val="0051454A"/>
    <w:rsid w:val="005148EB"/>
    <w:rsid w:val="005149D5"/>
    <w:rsid w:val="00514A7F"/>
    <w:rsid w:val="00514BE7"/>
    <w:rsid w:val="00514BE8"/>
    <w:rsid w:val="00514EB3"/>
    <w:rsid w:val="00514FA3"/>
    <w:rsid w:val="00515704"/>
    <w:rsid w:val="005157C4"/>
    <w:rsid w:val="00515949"/>
    <w:rsid w:val="00515A8B"/>
    <w:rsid w:val="00515C86"/>
    <w:rsid w:val="00515F37"/>
    <w:rsid w:val="0051652A"/>
    <w:rsid w:val="00516AB4"/>
    <w:rsid w:val="00516B06"/>
    <w:rsid w:val="00516B39"/>
    <w:rsid w:val="00516CA8"/>
    <w:rsid w:val="00516E8E"/>
    <w:rsid w:val="0051712C"/>
    <w:rsid w:val="00517149"/>
    <w:rsid w:val="00517179"/>
    <w:rsid w:val="00517230"/>
    <w:rsid w:val="00517BFA"/>
    <w:rsid w:val="00517F7F"/>
    <w:rsid w:val="00520806"/>
    <w:rsid w:val="00520DC4"/>
    <w:rsid w:val="00520DF7"/>
    <w:rsid w:val="00521157"/>
    <w:rsid w:val="00521162"/>
    <w:rsid w:val="00521243"/>
    <w:rsid w:val="005213ED"/>
    <w:rsid w:val="00521838"/>
    <w:rsid w:val="0052185E"/>
    <w:rsid w:val="00521BF5"/>
    <w:rsid w:val="00521D3B"/>
    <w:rsid w:val="005223E6"/>
    <w:rsid w:val="0052243C"/>
    <w:rsid w:val="005224C9"/>
    <w:rsid w:val="00522676"/>
    <w:rsid w:val="005227BD"/>
    <w:rsid w:val="00522949"/>
    <w:rsid w:val="00522B44"/>
    <w:rsid w:val="00522DDF"/>
    <w:rsid w:val="005232F6"/>
    <w:rsid w:val="0052371D"/>
    <w:rsid w:val="00523952"/>
    <w:rsid w:val="00523E98"/>
    <w:rsid w:val="0052435D"/>
    <w:rsid w:val="0052459D"/>
    <w:rsid w:val="00524600"/>
    <w:rsid w:val="0052463E"/>
    <w:rsid w:val="005246D2"/>
    <w:rsid w:val="00524CEB"/>
    <w:rsid w:val="00524CFC"/>
    <w:rsid w:val="005254B8"/>
    <w:rsid w:val="00525668"/>
    <w:rsid w:val="0052579A"/>
    <w:rsid w:val="005257DA"/>
    <w:rsid w:val="00525CFB"/>
    <w:rsid w:val="00525E9A"/>
    <w:rsid w:val="00526170"/>
    <w:rsid w:val="0052620B"/>
    <w:rsid w:val="0052629B"/>
    <w:rsid w:val="00526302"/>
    <w:rsid w:val="0052634F"/>
    <w:rsid w:val="00526522"/>
    <w:rsid w:val="00526630"/>
    <w:rsid w:val="005268CD"/>
    <w:rsid w:val="00526A2B"/>
    <w:rsid w:val="00526BB0"/>
    <w:rsid w:val="00526E38"/>
    <w:rsid w:val="00526F33"/>
    <w:rsid w:val="00527124"/>
    <w:rsid w:val="005271A1"/>
    <w:rsid w:val="0052756B"/>
    <w:rsid w:val="00527600"/>
    <w:rsid w:val="005276D3"/>
    <w:rsid w:val="005276F2"/>
    <w:rsid w:val="0052790D"/>
    <w:rsid w:val="00527921"/>
    <w:rsid w:val="00527AEA"/>
    <w:rsid w:val="00527CED"/>
    <w:rsid w:val="00527DB3"/>
    <w:rsid w:val="00527FAC"/>
    <w:rsid w:val="00530112"/>
    <w:rsid w:val="005304E3"/>
    <w:rsid w:val="00530704"/>
    <w:rsid w:val="00530861"/>
    <w:rsid w:val="00530B2F"/>
    <w:rsid w:val="00530C22"/>
    <w:rsid w:val="00530D1E"/>
    <w:rsid w:val="00530D56"/>
    <w:rsid w:val="00530E53"/>
    <w:rsid w:val="00531A13"/>
    <w:rsid w:val="00531FC7"/>
    <w:rsid w:val="00532036"/>
    <w:rsid w:val="00532108"/>
    <w:rsid w:val="005321BE"/>
    <w:rsid w:val="005322B4"/>
    <w:rsid w:val="00532330"/>
    <w:rsid w:val="005326D4"/>
    <w:rsid w:val="00532850"/>
    <w:rsid w:val="005328C2"/>
    <w:rsid w:val="00532C6A"/>
    <w:rsid w:val="0053311D"/>
    <w:rsid w:val="00533574"/>
    <w:rsid w:val="00533995"/>
    <w:rsid w:val="005339BB"/>
    <w:rsid w:val="00533A04"/>
    <w:rsid w:val="00533B2E"/>
    <w:rsid w:val="00534065"/>
    <w:rsid w:val="00534109"/>
    <w:rsid w:val="00534356"/>
    <w:rsid w:val="0053441E"/>
    <w:rsid w:val="00534543"/>
    <w:rsid w:val="005346B5"/>
    <w:rsid w:val="005348B6"/>
    <w:rsid w:val="00534A5D"/>
    <w:rsid w:val="00534BB0"/>
    <w:rsid w:val="00534C4C"/>
    <w:rsid w:val="00534E38"/>
    <w:rsid w:val="00535193"/>
    <w:rsid w:val="00535227"/>
    <w:rsid w:val="00535250"/>
    <w:rsid w:val="0053559B"/>
    <w:rsid w:val="00535626"/>
    <w:rsid w:val="005358A2"/>
    <w:rsid w:val="00535A23"/>
    <w:rsid w:val="00535C84"/>
    <w:rsid w:val="00535D02"/>
    <w:rsid w:val="00536176"/>
    <w:rsid w:val="00536282"/>
    <w:rsid w:val="00536701"/>
    <w:rsid w:val="00536888"/>
    <w:rsid w:val="00536928"/>
    <w:rsid w:val="00536AF9"/>
    <w:rsid w:val="00537070"/>
    <w:rsid w:val="00537573"/>
    <w:rsid w:val="005375DB"/>
    <w:rsid w:val="00537B47"/>
    <w:rsid w:val="00537F33"/>
    <w:rsid w:val="00540182"/>
    <w:rsid w:val="005401D1"/>
    <w:rsid w:val="005405F5"/>
    <w:rsid w:val="00540616"/>
    <w:rsid w:val="005406C4"/>
    <w:rsid w:val="00540764"/>
    <w:rsid w:val="005407CE"/>
    <w:rsid w:val="00540991"/>
    <w:rsid w:val="00540D09"/>
    <w:rsid w:val="00540FB3"/>
    <w:rsid w:val="00541B0C"/>
    <w:rsid w:val="00541D7E"/>
    <w:rsid w:val="00541E2C"/>
    <w:rsid w:val="00542021"/>
    <w:rsid w:val="0054227B"/>
    <w:rsid w:val="00542283"/>
    <w:rsid w:val="005423E2"/>
    <w:rsid w:val="005428FB"/>
    <w:rsid w:val="005429A1"/>
    <w:rsid w:val="00542C84"/>
    <w:rsid w:val="00542F4D"/>
    <w:rsid w:val="00543267"/>
    <w:rsid w:val="00543468"/>
    <w:rsid w:val="005436A0"/>
    <w:rsid w:val="00543825"/>
    <w:rsid w:val="00543E6E"/>
    <w:rsid w:val="00544369"/>
    <w:rsid w:val="00544512"/>
    <w:rsid w:val="0054462E"/>
    <w:rsid w:val="005447F8"/>
    <w:rsid w:val="00544859"/>
    <w:rsid w:val="00544C96"/>
    <w:rsid w:val="00544DE0"/>
    <w:rsid w:val="005450BE"/>
    <w:rsid w:val="005450E4"/>
    <w:rsid w:val="00545108"/>
    <w:rsid w:val="00545141"/>
    <w:rsid w:val="00545496"/>
    <w:rsid w:val="00545549"/>
    <w:rsid w:val="00545A4A"/>
    <w:rsid w:val="00545A77"/>
    <w:rsid w:val="00545A81"/>
    <w:rsid w:val="00545E94"/>
    <w:rsid w:val="00545F74"/>
    <w:rsid w:val="00546200"/>
    <w:rsid w:val="005462B8"/>
    <w:rsid w:val="00546519"/>
    <w:rsid w:val="0054657A"/>
    <w:rsid w:val="0054669C"/>
    <w:rsid w:val="005466B1"/>
    <w:rsid w:val="00546AF3"/>
    <w:rsid w:val="00546E5F"/>
    <w:rsid w:val="005472B6"/>
    <w:rsid w:val="005473A9"/>
    <w:rsid w:val="00547A8B"/>
    <w:rsid w:val="00547E67"/>
    <w:rsid w:val="00547EA8"/>
    <w:rsid w:val="00550437"/>
    <w:rsid w:val="0055079F"/>
    <w:rsid w:val="005510E5"/>
    <w:rsid w:val="00551154"/>
    <w:rsid w:val="00551276"/>
    <w:rsid w:val="0055152D"/>
    <w:rsid w:val="00551940"/>
    <w:rsid w:val="00551A77"/>
    <w:rsid w:val="00551C96"/>
    <w:rsid w:val="00551D68"/>
    <w:rsid w:val="00551F53"/>
    <w:rsid w:val="005523E3"/>
    <w:rsid w:val="00552531"/>
    <w:rsid w:val="00552706"/>
    <w:rsid w:val="00552A7A"/>
    <w:rsid w:val="00552B56"/>
    <w:rsid w:val="00552D21"/>
    <w:rsid w:val="00552DD8"/>
    <w:rsid w:val="00553020"/>
    <w:rsid w:val="005531FD"/>
    <w:rsid w:val="0055344B"/>
    <w:rsid w:val="005535EE"/>
    <w:rsid w:val="00553811"/>
    <w:rsid w:val="00553C63"/>
    <w:rsid w:val="00553CD5"/>
    <w:rsid w:val="00553FEB"/>
    <w:rsid w:val="00554186"/>
    <w:rsid w:val="005541F8"/>
    <w:rsid w:val="005542AB"/>
    <w:rsid w:val="00554409"/>
    <w:rsid w:val="005544AA"/>
    <w:rsid w:val="00554693"/>
    <w:rsid w:val="00554A85"/>
    <w:rsid w:val="00554F6E"/>
    <w:rsid w:val="005555CC"/>
    <w:rsid w:val="00555835"/>
    <w:rsid w:val="00555964"/>
    <w:rsid w:val="00555AE0"/>
    <w:rsid w:val="00555B36"/>
    <w:rsid w:val="00555DEA"/>
    <w:rsid w:val="00556094"/>
    <w:rsid w:val="005560F0"/>
    <w:rsid w:val="0055658E"/>
    <w:rsid w:val="00556718"/>
    <w:rsid w:val="00556735"/>
    <w:rsid w:val="0055678D"/>
    <w:rsid w:val="005569B1"/>
    <w:rsid w:val="005569D3"/>
    <w:rsid w:val="00556A6C"/>
    <w:rsid w:val="00556D38"/>
    <w:rsid w:val="00556EC5"/>
    <w:rsid w:val="0055716E"/>
    <w:rsid w:val="0055748B"/>
    <w:rsid w:val="0055771A"/>
    <w:rsid w:val="0055786B"/>
    <w:rsid w:val="00557E73"/>
    <w:rsid w:val="00557EE9"/>
    <w:rsid w:val="00560A6B"/>
    <w:rsid w:val="00560DE2"/>
    <w:rsid w:val="00561341"/>
    <w:rsid w:val="0056150E"/>
    <w:rsid w:val="00561A1C"/>
    <w:rsid w:val="00561BEA"/>
    <w:rsid w:val="00561C58"/>
    <w:rsid w:val="0056208A"/>
    <w:rsid w:val="005622E5"/>
    <w:rsid w:val="005625DB"/>
    <w:rsid w:val="005626EC"/>
    <w:rsid w:val="00562748"/>
    <w:rsid w:val="005629F0"/>
    <w:rsid w:val="00562D72"/>
    <w:rsid w:val="00562DAD"/>
    <w:rsid w:val="00562FED"/>
    <w:rsid w:val="0056304C"/>
    <w:rsid w:val="0056326B"/>
    <w:rsid w:val="0056372B"/>
    <w:rsid w:val="00563817"/>
    <w:rsid w:val="00563876"/>
    <w:rsid w:val="005638E2"/>
    <w:rsid w:val="00563AD4"/>
    <w:rsid w:val="00563DAC"/>
    <w:rsid w:val="005643F9"/>
    <w:rsid w:val="00564448"/>
    <w:rsid w:val="00564C26"/>
    <w:rsid w:val="00564D8C"/>
    <w:rsid w:val="00564F52"/>
    <w:rsid w:val="0056515F"/>
    <w:rsid w:val="0056523E"/>
    <w:rsid w:val="005652D8"/>
    <w:rsid w:val="005653BC"/>
    <w:rsid w:val="00565839"/>
    <w:rsid w:val="00565E70"/>
    <w:rsid w:val="00565F7D"/>
    <w:rsid w:val="0056612C"/>
    <w:rsid w:val="005662CE"/>
    <w:rsid w:val="00566350"/>
    <w:rsid w:val="00566677"/>
    <w:rsid w:val="00566B3E"/>
    <w:rsid w:val="0056723C"/>
    <w:rsid w:val="005673C5"/>
    <w:rsid w:val="005673E9"/>
    <w:rsid w:val="005676F5"/>
    <w:rsid w:val="0056776B"/>
    <w:rsid w:val="00567B6E"/>
    <w:rsid w:val="00567BDC"/>
    <w:rsid w:val="00567E20"/>
    <w:rsid w:val="00567EA8"/>
    <w:rsid w:val="005707B5"/>
    <w:rsid w:val="005707E2"/>
    <w:rsid w:val="00570919"/>
    <w:rsid w:val="005709FC"/>
    <w:rsid w:val="00570CF7"/>
    <w:rsid w:val="00570D37"/>
    <w:rsid w:val="00570DF5"/>
    <w:rsid w:val="00570F70"/>
    <w:rsid w:val="00570FA0"/>
    <w:rsid w:val="005710DD"/>
    <w:rsid w:val="005711C3"/>
    <w:rsid w:val="00571257"/>
    <w:rsid w:val="00571546"/>
    <w:rsid w:val="0057163A"/>
    <w:rsid w:val="00571659"/>
    <w:rsid w:val="00571D6A"/>
    <w:rsid w:val="00572148"/>
    <w:rsid w:val="00572530"/>
    <w:rsid w:val="005725B7"/>
    <w:rsid w:val="0057267C"/>
    <w:rsid w:val="005727D6"/>
    <w:rsid w:val="0057288D"/>
    <w:rsid w:val="00572AF5"/>
    <w:rsid w:val="0057308E"/>
    <w:rsid w:val="005734FF"/>
    <w:rsid w:val="0057351E"/>
    <w:rsid w:val="0057353E"/>
    <w:rsid w:val="00573551"/>
    <w:rsid w:val="00573651"/>
    <w:rsid w:val="005737A8"/>
    <w:rsid w:val="005739A3"/>
    <w:rsid w:val="00573E95"/>
    <w:rsid w:val="00573EBE"/>
    <w:rsid w:val="00573F40"/>
    <w:rsid w:val="00573FAD"/>
    <w:rsid w:val="00573FF1"/>
    <w:rsid w:val="005741D9"/>
    <w:rsid w:val="005746C3"/>
    <w:rsid w:val="00574AB6"/>
    <w:rsid w:val="00574E25"/>
    <w:rsid w:val="00574F35"/>
    <w:rsid w:val="00575057"/>
    <w:rsid w:val="0057512F"/>
    <w:rsid w:val="005751B0"/>
    <w:rsid w:val="005757C8"/>
    <w:rsid w:val="00575F47"/>
    <w:rsid w:val="00576437"/>
    <w:rsid w:val="00576734"/>
    <w:rsid w:val="005769B2"/>
    <w:rsid w:val="00576BF4"/>
    <w:rsid w:val="00577102"/>
    <w:rsid w:val="005773C6"/>
    <w:rsid w:val="0057788A"/>
    <w:rsid w:val="00577917"/>
    <w:rsid w:val="00577991"/>
    <w:rsid w:val="00577C16"/>
    <w:rsid w:val="00577F81"/>
    <w:rsid w:val="00577FF1"/>
    <w:rsid w:val="005803D5"/>
    <w:rsid w:val="00580696"/>
    <w:rsid w:val="00580B4A"/>
    <w:rsid w:val="00580E57"/>
    <w:rsid w:val="00580EE2"/>
    <w:rsid w:val="00580F49"/>
    <w:rsid w:val="0058126C"/>
    <w:rsid w:val="005814A6"/>
    <w:rsid w:val="005814DE"/>
    <w:rsid w:val="00581699"/>
    <w:rsid w:val="00581839"/>
    <w:rsid w:val="00581C4E"/>
    <w:rsid w:val="00581E0A"/>
    <w:rsid w:val="00581FA3"/>
    <w:rsid w:val="00582091"/>
    <w:rsid w:val="00582154"/>
    <w:rsid w:val="005824D6"/>
    <w:rsid w:val="00582D84"/>
    <w:rsid w:val="0058312C"/>
    <w:rsid w:val="0058324D"/>
    <w:rsid w:val="00583412"/>
    <w:rsid w:val="0058368A"/>
    <w:rsid w:val="005836D7"/>
    <w:rsid w:val="00583B14"/>
    <w:rsid w:val="00583B78"/>
    <w:rsid w:val="00583BF8"/>
    <w:rsid w:val="00583CE5"/>
    <w:rsid w:val="00583DD8"/>
    <w:rsid w:val="00583EF9"/>
    <w:rsid w:val="00583FA8"/>
    <w:rsid w:val="0058441F"/>
    <w:rsid w:val="005849F1"/>
    <w:rsid w:val="00584B25"/>
    <w:rsid w:val="00584F87"/>
    <w:rsid w:val="005855CB"/>
    <w:rsid w:val="005856BE"/>
    <w:rsid w:val="005859EF"/>
    <w:rsid w:val="00585A94"/>
    <w:rsid w:val="00585EDC"/>
    <w:rsid w:val="00586428"/>
    <w:rsid w:val="005865D0"/>
    <w:rsid w:val="00586635"/>
    <w:rsid w:val="005868B5"/>
    <w:rsid w:val="00586A5C"/>
    <w:rsid w:val="00586B80"/>
    <w:rsid w:val="00586DA1"/>
    <w:rsid w:val="00587636"/>
    <w:rsid w:val="00590257"/>
    <w:rsid w:val="00590604"/>
    <w:rsid w:val="0059088A"/>
    <w:rsid w:val="005908B8"/>
    <w:rsid w:val="00590AE1"/>
    <w:rsid w:val="00590CFC"/>
    <w:rsid w:val="005910D4"/>
    <w:rsid w:val="0059119A"/>
    <w:rsid w:val="00591246"/>
    <w:rsid w:val="00591516"/>
    <w:rsid w:val="005919A8"/>
    <w:rsid w:val="005919AA"/>
    <w:rsid w:val="00591F60"/>
    <w:rsid w:val="00591FEE"/>
    <w:rsid w:val="00592051"/>
    <w:rsid w:val="005924E8"/>
    <w:rsid w:val="0059272D"/>
    <w:rsid w:val="00592749"/>
    <w:rsid w:val="005928B5"/>
    <w:rsid w:val="00592D4A"/>
    <w:rsid w:val="005932A0"/>
    <w:rsid w:val="00593BF3"/>
    <w:rsid w:val="00593C95"/>
    <w:rsid w:val="00593F3C"/>
    <w:rsid w:val="00594464"/>
    <w:rsid w:val="005947C7"/>
    <w:rsid w:val="00594EF3"/>
    <w:rsid w:val="00594FC5"/>
    <w:rsid w:val="00595021"/>
    <w:rsid w:val="005954A6"/>
    <w:rsid w:val="00595816"/>
    <w:rsid w:val="00595859"/>
    <w:rsid w:val="00595907"/>
    <w:rsid w:val="00595AD7"/>
    <w:rsid w:val="00595CEB"/>
    <w:rsid w:val="0059630A"/>
    <w:rsid w:val="005968A2"/>
    <w:rsid w:val="00596901"/>
    <w:rsid w:val="00596C1E"/>
    <w:rsid w:val="00597094"/>
    <w:rsid w:val="00597163"/>
    <w:rsid w:val="00597366"/>
    <w:rsid w:val="00597513"/>
    <w:rsid w:val="005975F3"/>
    <w:rsid w:val="00597724"/>
    <w:rsid w:val="0059778B"/>
    <w:rsid w:val="00597894"/>
    <w:rsid w:val="00597990"/>
    <w:rsid w:val="00597AAB"/>
    <w:rsid w:val="00597B44"/>
    <w:rsid w:val="005A0178"/>
    <w:rsid w:val="005A0251"/>
    <w:rsid w:val="005A02BC"/>
    <w:rsid w:val="005A031F"/>
    <w:rsid w:val="005A0549"/>
    <w:rsid w:val="005A05D9"/>
    <w:rsid w:val="005A09F1"/>
    <w:rsid w:val="005A0A91"/>
    <w:rsid w:val="005A0AE8"/>
    <w:rsid w:val="005A10E7"/>
    <w:rsid w:val="005A12D0"/>
    <w:rsid w:val="005A1627"/>
    <w:rsid w:val="005A167C"/>
    <w:rsid w:val="005A16BE"/>
    <w:rsid w:val="005A18BA"/>
    <w:rsid w:val="005A192E"/>
    <w:rsid w:val="005A1C6B"/>
    <w:rsid w:val="005A1EE2"/>
    <w:rsid w:val="005A22C6"/>
    <w:rsid w:val="005A261C"/>
    <w:rsid w:val="005A28B4"/>
    <w:rsid w:val="005A2B2B"/>
    <w:rsid w:val="005A2F53"/>
    <w:rsid w:val="005A354E"/>
    <w:rsid w:val="005A38D9"/>
    <w:rsid w:val="005A3E07"/>
    <w:rsid w:val="005A3FC9"/>
    <w:rsid w:val="005A4263"/>
    <w:rsid w:val="005A440B"/>
    <w:rsid w:val="005A47A7"/>
    <w:rsid w:val="005A48A3"/>
    <w:rsid w:val="005A4B5D"/>
    <w:rsid w:val="005A5243"/>
    <w:rsid w:val="005A53F2"/>
    <w:rsid w:val="005A6121"/>
    <w:rsid w:val="005A6711"/>
    <w:rsid w:val="005A6A2E"/>
    <w:rsid w:val="005A6A89"/>
    <w:rsid w:val="005A6BA3"/>
    <w:rsid w:val="005A704F"/>
    <w:rsid w:val="005A71D7"/>
    <w:rsid w:val="005A75C5"/>
    <w:rsid w:val="005A7602"/>
    <w:rsid w:val="005A7626"/>
    <w:rsid w:val="005A7693"/>
    <w:rsid w:val="005A77D8"/>
    <w:rsid w:val="005A78AE"/>
    <w:rsid w:val="005A78F8"/>
    <w:rsid w:val="005A7C6F"/>
    <w:rsid w:val="005B00B2"/>
    <w:rsid w:val="005B05F4"/>
    <w:rsid w:val="005B085D"/>
    <w:rsid w:val="005B08AB"/>
    <w:rsid w:val="005B0A07"/>
    <w:rsid w:val="005B1063"/>
    <w:rsid w:val="005B11E5"/>
    <w:rsid w:val="005B1455"/>
    <w:rsid w:val="005B1540"/>
    <w:rsid w:val="005B1EA3"/>
    <w:rsid w:val="005B1FCE"/>
    <w:rsid w:val="005B288D"/>
    <w:rsid w:val="005B2AA5"/>
    <w:rsid w:val="005B2CDB"/>
    <w:rsid w:val="005B2E9E"/>
    <w:rsid w:val="005B3265"/>
    <w:rsid w:val="005B33A1"/>
    <w:rsid w:val="005B349E"/>
    <w:rsid w:val="005B3B87"/>
    <w:rsid w:val="005B3DD4"/>
    <w:rsid w:val="005B3EC6"/>
    <w:rsid w:val="005B3EF6"/>
    <w:rsid w:val="005B3F08"/>
    <w:rsid w:val="005B4519"/>
    <w:rsid w:val="005B4BE2"/>
    <w:rsid w:val="005B4C5F"/>
    <w:rsid w:val="005B4E0B"/>
    <w:rsid w:val="005B5203"/>
    <w:rsid w:val="005B5223"/>
    <w:rsid w:val="005B5371"/>
    <w:rsid w:val="005B553F"/>
    <w:rsid w:val="005B587D"/>
    <w:rsid w:val="005B5CE9"/>
    <w:rsid w:val="005B5DBF"/>
    <w:rsid w:val="005B6004"/>
    <w:rsid w:val="005B61E5"/>
    <w:rsid w:val="005B6330"/>
    <w:rsid w:val="005B67F0"/>
    <w:rsid w:val="005B6B5B"/>
    <w:rsid w:val="005B6D72"/>
    <w:rsid w:val="005B6FE2"/>
    <w:rsid w:val="005C035A"/>
    <w:rsid w:val="005C038A"/>
    <w:rsid w:val="005C0445"/>
    <w:rsid w:val="005C0531"/>
    <w:rsid w:val="005C0B18"/>
    <w:rsid w:val="005C0CAC"/>
    <w:rsid w:val="005C0EA2"/>
    <w:rsid w:val="005C0F7C"/>
    <w:rsid w:val="005C1114"/>
    <w:rsid w:val="005C1153"/>
    <w:rsid w:val="005C11CC"/>
    <w:rsid w:val="005C12FA"/>
    <w:rsid w:val="005C138B"/>
    <w:rsid w:val="005C13AB"/>
    <w:rsid w:val="005C1490"/>
    <w:rsid w:val="005C157A"/>
    <w:rsid w:val="005C1729"/>
    <w:rsid w:val="005C1A68"/>
    <w:rsid w:val="005C1C3B"/>
    <w:rsid w:val="005C1C41"/>
    <w:rsid w:val="005C1D57"/>
    <w:rsid w:val="005C1EED"/>
    <w:rsid w:val="005C285E"/>
    <w:rsid w:val="005C28CB"/>
    <w:rsid w:val="005C2E88"/>
    <w:rsid w:val="005C3311"/>
    <w:rsid w:val="005C36D4"/>
    <w:rsid w:val="005C37F6"/>
    <w:rsid w:val="005C3A8D"/>
    <w:rsid w:val="005C42C1"/>
    <w:rsid w:val="005C42D1"/>
    <w:rsid w:val="005C4A0C"/>
    <w:rsid w:val="005C4D70"/>
    <w:rsid w:val="005C4D71"/>
    <w:rsid w:val="005C5082"/>
    <w:rsid w:val="005C50D1"/>
    <w:rsid w:val="005C5156"/>
    <w:rsid w:val="005C51CC"/>
    <w:rsid w:val="005C5354"/>
    <w:rsid w:val="005C5D30"/>
    <w:rsid w:val="005C5D33"/>
    <w:rsid w:val="005C5D38"/>
    <w:rsid w:val="005C5FC4"/>
    <w:rsid w:val="005C652F"/>
    <w:rsid w:val="005C684A"/>
    <w:rsid w:val="005C68BF"/>
    <w:rsid w:val="005C6C08"/>
    <w:rsid w:val="005C6D8C"/>
    <w:rsid w:val="005C6DFA"/>
    <w:rsid w:val="005C7253"/>
    <w:rsid w:val="005C7292"/>
    <w:rsid w:val="005C731A"/>
    <w:rsid w:val="005C73C6"/>
    <w:rsid w:val="005C746C"/>
    <w:rsid w:val="005C783C"/>
    <w:rsid w:val="005C7BEE"/>
    <w:rsid w:val="005C7D3B"/>
    <w:rsid w:val="005C7D65"/>
    <w:rsid w:val="005C7DA7"/>
    <w:rsid w:val="005C7DC7"/>
    <w:rsid w:val="005D01CB"/>
    <w:rsid w:val="005D01EF"/>
    <w:rsid w:val="005D028B"/>
    <w:rsid w:val="005D0301"/>
    <w:rsid w:val="005D0334"/>
    <w:rsid w:val="005D0A7F"/>
    <w:rsid w:val="005D0ABF"/>
    <w:rsid w:val="005D0C69"/>
    <w:rsid w:val="005D0D86"/>
    <w:rsid w:val="005D1552"/>
    <w:rsid w:val="005D1875"/>
    <w:rsid w:val="005D1B1B"/>
    <w:rsid w:val="005D1B20"/>
    <w:rsid w:val="005D1EAE"/>
    <w:rsid w:val="005D20CA"/>
    <w:rsid w:val="005D21A3"/>
    <w:rsid w:val="005D22E1"/>
    <w:rsid w:val="005D24AC"/>
    <w:rsid w:val="005D26F4"/>
    <w:rsid w:val="005D27F1"/>
    <w:rsid w:val="005D2888"/>
    <w:rsid w:val="005D2B33"/>
    <w:rsid w:val="005D2F1C"/>
    <w:rsid w:val="005D3A7D"/>
    <w:rsid w:val="005D3B5F"/>
    <w:rsid w:val="005D3DB6"/>
    <w:rsid w:val="005D3DCC"/>
    <w:rsid w:val="005D3E1B"/>
    <w:rsid w:val="005D3F34"/>
    <w:rsid w:val="005D42B6"/>
    <w:rsid w:val="005D44D2"/>
    <w:rsid w:val="005D45E7"/>
    <w:rsid w:val="005D45FD"/>
    <w:rsid w:val="005D4684"/>
    <w:rsid w:val="005D502B"/>
    <w:rsid w:val="005D5197"/>
    <w:rsid w:val="005D559D"/>
    <w:rsid w:val="005D565E"/>
    <w:rsid w:val="005D5880"/>
    <w:rsid w:val="005D58B4"/>
    <w:rsid w:val="005D6002"/>
    <w:rsid w:val="005D6027"/>
    <w:rsid w:val="005D67DE"/>
    <w:rsid w:val="005D6C19"/>
    <w:rsid w:val="005D7185"/>
    <w:rsid w:val="005D7461"/>
    <w:rsid w:val="005D7A26"/>
    <w:rsid w:val="005D7DA3"/>
    <w:rsid w:val="005E0667"/>
    <w:rsid w:val="005E0C37"/>
    <w:rsid w:val="005E0E61"/>
    <w:rsid w:val="005E0F0F"/>
    <w:rsid w:val="005E1384"/>
    <w:rsid w:val="005E1642"/>
    <w:rsid w:val="005E179C"/>
    <w:rsid w:val="005E19F1"/>
    <w:rsid w:val="005E1ADC"/>
    <w:rsid w:val="005E1AFC"/>
    <w:rsid w:val="005E1D99"/>
    <w:rsid w:val="005E1EFD"/>
    <w:rsid w:val="005E2118"/>
    <w:rsid w:val="005E2264"/>
    <w:rsid w:val="005E2356"/>
    <w:rsid w:val="005E2B93"/>
    <w:rsid w:val="005E2DBA"/>
    <w:rsid w:val="005E305E"/>
    <w:rsid w:val="005E30F9"/>
    <w:rsid w:val="005E35AC"/>
    <w:rsid w:val="005E3A25"/>
    <w:rsid w:val="005E3E6D"/>
    <w:rsid w:val="005E3EFA"/>
    <w:rsid w:val="005E4109"/>
    <w:rsid w:val="005E41E3"/>
    <w:rsid w:val="005E446A"/>
    <w:rsid w:val="005E45BB"/>
    <w:rsid w:val="005E4947"/>
    <w:rsid w:val="005E4A1D"/>
    <w:rsid w:val="005E4E04"/>
    <w:rsid w:val="005E5045"/>
    <w:rsid w:val="005E5106"/>
    <w:rsid w:val="005E5209"/>
    <w:rsid w:val="005E531D"/>
    <w:rsid w:val="005E5744"/>
    <w:rsid w:val="005E5B55"/>
    <w:rsid w:val="005E5D17"/>
    <w:rsid w:val="005E5D21"/>
    <w:rsid w:val="005E5DFE"/>
    <w:rsid w:val="005E5EA3"/>
    <w:rsid w:val="005E609F"/>
    <w:rsid w:val="005E6607"/>
    <w:rsid w:val="005E6A83"/>
    <w:rsid w:val="005E6C3B"/>
    <w:rsid w:val="005E742F"/>
    <w:rsid w:val="005E7AE6"/>
    <w:rsid w:val="005E7B57"/>
    <w:rsid w:val="005E7BB7"/>
    <w:rsid w:val="005F016C"/>
    <w:rsid w:val="005F0171"/>
    <w:rsid w:val="005F02C3"/>
    <w:rsid w:val="005F0458"/>
    <w:rsid w:val="005F05F1"/>
    <w:rsid w:val="005F0676"/>
    <w:rsid w:val="005F072E"/>
    <w:rsid w:val="005F085E"/>
    <w:rsid w:val="005F090C"/>
    <w:rsid w:val="005F095E"/>
    <w:rsid w:val="005F0AE1"/>
    <w:rsid w:val="005F0C18"/>
    <w:rsid w:val="005F0F59"/>
    <w:rsid w:val="005F112C"/>
    <w:rsid w:val="005F12D0"/>
    <w:rsid w:val="005F13AC"/>
    <w:rsid w:val="005F13C7"/>
    <w:rsid w:val="005F14BD"/>
    <w:rsid w:val="005F16C3"/>
    <w:rsid w:val="005F1AC4"/>
    <w:rsid w:val="005F1B2F"/>
    <w:rsid w:val="005F1C7B"/>
    <w:rsid w:val="005F1D65"/>
    <w:rsid w:val="005F1ECA"/>
    <w:rsid w:val="005F1FC7"/>
    <w:rsid w:val="005F20DF"/>
    <w:rsid w:val="005F24A0"/>
    <w:rsid w:val="005F28FF"/>
    <w:rsid w:val="005F2DF9"/>
    <w:rsid w:val="005F2FD1"/>
    <w:rsid w:val="005F318F"/>
    <w:rsid w:val="005F347A"/>
    <w:rsid w:val="005F37CF"/>
    <w:rsid w:val="005F37EF"/>
    <w:rsid w:val="005F38EF"/>
    <w:rsid w:val="005F3991"/>
    <w:rsid w:val="005F3E03"/>
    <w:rsid w:val="005F3F21"/>
    <w:rsid w:val="005F4030"/>
    <w:rsid w:val="005F44BE"/>
    <w:rsid w:val="005F45B7"/>
    <w:rsid w:val="005F49CF"/>
    <w:rsid w:val="005F4A8B"/>
    <w:rsid w:val="005F4F7E"/>
    <w:rsid w:val="005F500B"/>
    <w:rsid w:val="005F54A7"/>
    <w:rsid w:val="005F551F"/>
    <w:rsid w:val="005F55F7"/>
    <w:rsid w:val="005F5726"/>
    <w:rsid w:val="005F582A"/>
    <w:rsid w:val="005F5A15"/>
    <w:rsid w:val="005F5A3E"/>
    <w:rsid w:val="005F5ADA"/>
    <w:rsid w:val="005F5D00"/>
    <w:rsid w:val="005F5D9C"/>
    <w:rsid w:val="005F5F5E"/>
    <w:rsid w:val="005F629D"/>
    <w:rsid w:val="005F63E5"/>
    <w:rsid w:val="005F6409"/>
    <w:rsid w:val="005F6875"/>
    <w:rsid w:val="005F69B3"/>
    <w:rsid w:val="005F6A63"/>
    <w:rsid w:val="005F6B3F"/>
    <w:rsid w:val="005F6B72"/>
    <w:rsid w:val="005F6B91"/>
    <w:rsid w:val="005F71EA"/>
    <w:rsid w:val="005F71ED"/>
    <w:rsid w:val="005F77EA"/>
    <w:rsid w:val="005F7890"/>
    <w:rsid w:val="005F7D7B"/>
    <w:rsid w:val="006004CD"/>
    <w:rsid w:val="006009EB"/>
    <w:rsid w:val="00600B8C"/>
    <w:rsid w:val="00600C6B"/>
    <w:rsid w:val="00600E0F"/>
    <w:rsid w:val="00600F30"/>
    <w:rsid w:val="00600F67"/>
    <w:rsid w:val="00601359"/>
    <w:rsid w:val="00601A3F"/>
    <w:rsid w:val="00601F70"/>
    <w:rsid w:val="0060212E"/>
    <w:rsid w:val="006021B7"/>
    <w:rsid w:val="006023A4"/>
    <w:rsid w:val="00602A91"/>
    <w:rsid w:val="00602AF2"/>
    <w:rsid w:val="00603193"/>
    <w:rsid w:val="00603361"/>
    <w:rsid w:val="00603658"/>
    <w:rsid w:val="0060386A"/>
    <w:rsid w:val="00603C6A"/>
    <w:rsid w:val="00603DDF"/>
    <w:rsid w:val="00603E4E"/>
    <w:rsid w:val="006040EB"/>
    <w:rsid w:val="0060436D"/>
    <w:rsid w:val="00604384"/>
    <w:rsid w:val="006043F3"/>
    <w:rsid w:val="006044F4"/>
    <w:rsid w:val="00604912"/>
    <w:rsid w:val="00604A56"/>
    <w:rsid w:val="00604D5F"/>
    <w:rsid w:val="00604D92"/>
    <w:rsid w:val="00604FEF"/>
    <w:rsid w:val="006050D0"/>
    <w:rsid w:val="00605141"/>
    <w:rsid w:val="006052DE"/>
    <w:rsid w:val="006052FB"/>
    <w:rsid w:val="00605323"/>
    <w:rsid w:val="0060538D"/>
    <w:rsid w:val="00605A12"/>
    <w:rsid w:val="00605AD2"/>
    <w:rsid w:val="00605C78"/>
    <w:rsid w:val="00605F44"/>
    <w:rsid w:val="0060602A"/>
    <w:rsid w:val="0060632C"/>
    <w:rsid w:val="006066C0"/>
    <w:rsid w:val="00606931"/>
    <w:rsid w:val="00606A4E"/>
    <w:rsid w:val="00606C2D"/>
    <w:rsid w:val="00606D7C"/>
    <w:rsid w:val="00606E32"/>
    <w:rsid w:val="0060703D"/>
    <w:rsid w:val="006074FE"/>
    <w:rsid w:val="0060770C"/>
    <w:rsid w:val="0060781F"/>
    <w:rsid w:val="00607B52"/>
    <w:rsid w:val="00607DCB"/>
    <w:rsid w:val="00607F9D"/>
    <w:rsid w:val="006101D1"/>
    <w:rsid w:val="00610216"/>
    <w:rsid w:val="006103B7"/>
    <w:rsid w:val="006106F3"/>
    <w:rsid w:val="006109A4"/>
    <w:rsid w:val="00610CAE"/>
    <w:rsid w:val="00610D0A"/>
    <w:rsid w:val="00611131"/>
    <w:rsid w:val="00611167"/>
    <w:rsid w:val="006112F2"/>
    <w:rsid w:val="00611657"/>
    <w:rsid w:val="00611982"/>
    <w:rsid w:val="00611A5F"/>
    <w:rsid w:val="00611CAC"/>
    <w:rsid w:val="00611DE1"/>
    <w:rsid w:val="00612282"/>
    <w:rsid w:val="00612823"/>
    <w:rsid w:val="00612A1B"/>
    <w:rsid w:val="00612ACF"/>
    <w:rsid w:val="00612F68"/>
    <w:rsid w:val="00613035"/>
    <w:rsid w:val="006130BD"/>
    <w:rsid w:val="00613187"/>
    <w:rsid w:val="006134BB"/>
    <w:rsid w:val="006135BB"/>
    <w:rsid w:val="006137F0"/>
    <w:rsid w:val="006138B7"/>
    <w:rsid w:val="00613BF5"/>
    <w:rsid w:val="0061463D"/>
    <w:rsid w:val="0061464D"/>
    <w:rsid w:val="006146F7"/>
    <w:rsid w:val="0061471E"/>
    <w:rsid w:val="00614BDE"/>
    <w:rsid w:val="00614C5D"/>
    <w:rsid w:val="00615642"/>
    <w:rsid w:val="00615917"/>
    <w:rsid w:val="00615ADB"/>
    <w:rsid w:val="00615B1A"/>
    <w:rsid w:val="00615D36"/>
    <w:rsid w:val="00615F93"/>
    <w:rsid w:val="006161FD"/>
    <w:rsid w:val="00616612"/>
    <w:rsid w:val="00616A18"/>
    <w:rsid w:val="00616C0D"/>
    <w:rsid w:val="00616C96"/>
    <w:rsid w:val="00616F22"/>
    <w:rsid w:val="00617127"/>
    <w:rsid w:val="00617211"/>
    <w:rsid w:val="00617742"/>
    <w:rsid w:val="00617849"/>
    <w:rsid w:val="00620003"/>
    <w:rsid w:val="00620135"/>
    <w:rsid w:val="00620AF6"/>
    <w:rsid w:val="00620E19"/>
    <w:rsid w:val="00620E24"/>
    <w:rsid w:val="00620F04"/>
    <w:rsid w:val="00620FDB"/>
    <w:rsid w:val="00621873"/>
    <w:rsid w:val="00621FEA"/>
    <w:rsid w:val="006221E8"/>
    <w:rsid w:val="006222E1"/>
    <w:rsid w:val="0062244B"/>
    <w:rsid w:val="00622514"/>
    <w:rsid w:val="00622664"/>
    <w:rsid w:val="00622BBB"/>
    <w:rsid w:val="00622D6E"/>
    <w:rsid w:val="00622FE6"/>
    <w:rsid w:val="00622FFC"/>
    <w:rsid w:val="006233F8"/>
    <w:rsid w:val="0062362A"/>
    <w:rsid w:val="0062371F"/>
    <w:rsid w:val="00623720"/>
    <w:rsid w:val="0062394E"/>
    <w:rsid w:val="00623C18"/>
    <w:rsid w:val="00623FDE"/>
    <w:rsid w:val="00624247"/>
    <w:rsid w:val="006242DF"/>
    <w:rsid w:val="00624348"/>
    <w:rsid w:val="0062435A"/>
    <w:rsid w:val="006244CC"/>
    <w:rsid w:val="006247B9"/>
    <w:rsid w:val="006247FA"/>
    <w:rsid w:val="00624A85"/>
    <w:rsid w:val="00624A93"/>
    <w:rsid w:val="00624BA3"/>
    <w:rsid w:val="00624C93"/>
    <w:rsid w:val="00624E2A"/>
    <w:rsid w:val="00625370"/>
    <w:rsid w:val="006255FE"/>
    <w:rsid w:val="0062562F"/>
    <w:rsid w:val="006256EB"/>
    <w:rsid w:val="006257AD"/>
    <w:rsid w:val="00625A1E"/>
    <w:rsid w:val="00625DE9"/>
    <w:rsid w:val="00625F4F"/>
    <w:rsid w:val="00626504"/>
    <w:rsid w:val="006265EC"/>
    <w:rsid w:val="00626849"/>
    <w:rsid w:val="00626917"/>
    <w:rsid w:val="00626A98"/>
    <w:rsid w:val="00626DAB"/>
    <w:rsid w:val="00626DAE"/>
    <w:rsid w:val="00626ED3"/>
    <w:rsid w:val="0062705D"/>
    <w:rsid w:val="0062729A"/>
    <w:rsid w:val="006273D8"/>
    <w:rsid w:val="00627627"/>
    <w:rsid w:val="006276DD"/>
    <w:rsid w:val="0062783D"/>
    <w:rsid w:val="00627A88"/>
    <w:rsid w:val="00627CB3"/>
    <w:rsid w:val="00630073"/>
    <w:rsid w:val="0063021A"/>
    <w:rsid w:val="00630404"/>
    <w:rsid w:val="00630425"/>
    <w:rsid w:val="0063045A"/>
    <w:rsid w:val="0063062F"/>
    <w:rsid w:val="006308A1"/>
    <w:rsid w:val="006308F8"/>
    <w:rsid w:val="006309E8"/>
    <w:rsid w:val="00630AF5"/>
    <w:rsid w:val="00630DF8"/>
    <w:rsid w:val="00630EB6"/>
    <w:rsid w:val="0063121F"/>
    <w:rsid w:val="00631507"/>
    <w:rsid w:val="006315ED"/>
    <w:rsid w:val="006316B5"/>
    <w:rsid w:val="00631852"/>
    <w:rsid w:val="00631A94"/>
    <w:rsid w:val="00631F2C"/>
    <w:rsid w:val="006320DC"/>
    <w:rsid w:val="006320F5"/>
    <w:rsid w:val="006323CF"/>
    <w:rsid w:val="0063240A"/>
    <w:rsid w:val="00632513"/>
    <w:rsid w:val="006328A3"/>
    <w:rsid w:val="0063291C"/>
    <w:rsid w:val="0063293A"/>
    <w:rsid w:val="00632D38"/>
    <w:rsid w:val="00632F4B"/>
    <w:rsid w:val="006330EB"/>
    <w:rsid w:val="00633680"/>
    <w:rsid w:val="00633A33"/>
    <w:rsid w:val="00633B74"/>
    <w:rsid w:val="00633BEF"/>
    <w:rsid w:val="00633C08"/>
    <w:rsid w:val="00634716"/>
    <w:rsid w:val="006347BF"/>
    <w:rsid w:val="006348AB"/>
    <w:rsid w:val="006349F2"/>
    <w:rsid w:val="00634A22"/>
    <w:rsid w:val="00634D05"/>
    <w:rsid w:val="00634E4A"/>
    <w:rsid w:val="00634E77"/>
    <w:rsid w:val="00634FF0"/>
    <w:rsid w:val="0063518A"/>
    <w:rsid w:val="006351B7"/>
    <w:rsid w:val="0063543A"/>
    <w:rsid w:val="0063544B"/>
    <w:rsid w:val="006356FA"/>
    <w:rsid w:val="00635BC9"/>
    <w:rsid w:val="00635DC6"/>
    <w:rsid w:val="006360DA"/>
    <w:rsid w:val="0063646E"/>
    <w:rsid w:val="006364EC"/>
    <w:rsid w:val="00636511"/>
    <w:rsid w:val="00636797"/>
    <w:rsid w:val="006369B0"/>
    <w:rsid w:val="006369CB"/>
    <w:rsid w:val="00636BE9"/>
    <w:rsid w:val="00636CE7"/>
    <w:rsid w:val="0063718A"/>
    <w:rsid w:val="00637405"/>
    <w:rsid w:val="006377B0"/>
    <w:rsid w:val="00637DF4"/>
    <w:rsid w:val="006400AA"/>
    <w:rsid w:val="006401AF"/>
    <w:rsid w:val="0064036D"/>
    <w:rsid w:val="006403AE"/>
    <w:rsid w:val="006409DD"/>
    <w:rsid w:val="00640E55"/>
    <w:rsid w:val="00641071"/>
    <w:rsid w:val="00641637"/>
    <w:rsid w:val="0064186E"/>
    <w:rsid w:val="00641B12"/>
    <w:rsid w:val="00641E47"/>
    <w:rsid w:val="006422FE"/>
    <w:rsid w:val="00642301"/>
    <w:rsid w:val="006429E7"/>
    <w:rsid w:val="00642D2A"/>
    <w:rsid w:val="00642E53"/>
    <w:rsid w:val="00642E85"/>
    <w:rsid w:val="006432DD"/>
    <w:rsid w:val="0064333B"/>
    <w:rsid w:val="0064366A"/>
    <w:rsid w:val="00643825"/>
    <w:rsid w:val="00643A31"/>
    <w:rsid w:val="00643BB0"/>
    <w:rsid w:val="00643C1A"/>
    <w:rsid w:val="00643DFF"/>
    <w:rsid w:val="006443F1"/>
    <w:rsid w:val="006445F6"/>
    <w:rsid w:val="00644640"/>
    <w:rsid w:val="006447A8"/>
    <w:rsid w:val="00644A02"/>
    <w:rsid w:val="00644D9E"/>
    <w:rsid w:val="006450F9"/>
    <w:rsid w:val="00645217"/>
    <w:rsid w:val="00645287"/>
    <w:rsid w:val="006453C8"/>
    <w:rsid w:val="0064570D"/>
    <w:rsid w:val="00645BDB"/>
    <w:rsid w:val="00645C2B"/>
    <w:rsid w:val="00645E11"/>
    <w:rsid w:val="00645E8C"/>
    <w:rsid w:val="006461FE"/>
    <w:rsid w:val="0064621D"/>
    <w:rsid w:val="00646387"/>
    <w:rsid w:val="00646668"/>
    <w:rsid w:val="0064669A"/>
    <w:rsid w:val="00646A7A"/>
    <w:rsid w:val="00646A7D"/>
    <w:rsid w:val="00646EAB"/>
    <w:rsid w:val="006470B1"/>
    <w:rsid w:val="006472E2"/>
    <w:rsid w:val="006472FB"/>
    <w:rsid w:val="006474C8"/>
    <w:rsid w:val="00647A01"/>
    <w:rsid w:val="00647B7F"/>
    <w:rsid w:val="00650061"/>
    <w:rsid w:val="00650130"/>
    <w:rsid w:val="00650143"/>
    <w:rsid w:val="006501AC"/>
    <w:rsid w:val="006502A9"/>
    <w:rsid w:val="0065042E"/>
    <w:rsid w:val="00650521"/>
    <w:rsid w:val="00650B66"/>
    <w:rsid w:val="00651002"/>
    <w:rsid w:val="006510B0"/>
    <w:rsid w:val="006512F9"/>
    <w:rsid w:val="00651500"/>
    <w:rsid w:val="0065198D"/>
    <w:rsid w:val="00651F67"/>
    <w:rsid w:val="00651FEB"/>
    <w:rsid w:val="006520BE"/>
    <w:rsid w:val="00652110"/>
    <w:rsid w:val="00652262"/>
    <w:rsid w:val="0065236C"/>
    <w:rsid w:val="00652379"/>
    <w:rsid w:val="0065255A"/>
    <w:rsid w:val="00652A32"/>
    <w:rsid w:val="00652B4D"/>
    <w:rsid w:val="00652EBD"/>
    <w:rsid w:val="00652F22"/>
    <w:rsid w:val="00652FD5"/>
    <w:rsid w:val="00653709"/>
    <w:rsid w:val="0065380C"/>
    <w:rsid w:val="00653B09"/>
    <w:rsid w:val="00654069"/>
    <w:rsid w:val="0065440D"/>
    <w:rsid w:val="00654578"/>
    <w:rsid w:val="00654959"/>
    <w:rsid w:val="00654B0F"/>
    <w:rsid w:val="00654CAC"/>
    <w:rsid w:val="00654D01"/>
    <w:rsid w:val="00654E40"/>
    <w:rsid w:val="00654F68"/>
    <w:rsid w:val="006554F4"/>
    <w:rsid w:val="006558C4"/>
    <w:rsid w:val="00655BEA"/>
    <w:rsid w:val="00656086"/>
    <w:rsid w:val="00656135"/>
    <w:rsid w:val="00656310"/>
    <w:rsid w:val="0065666D"/>
    <w:rsid w:val="00656705"/>
    <w:rsid w:val="0065677E"/>
    <w:rsid w:val="006575B1"/>
    <w:rsid w:val="006578DA"/>
    <w:rsid w:val="006579E4"/>
    <w:rsid w:val="00657EC1"/>
    <w:rsid w:val="0066022C"/>
    <w:rsid w:val="006603AF"/>
    <w:rsid w:val="0066047C"/>
    <w:rsid w:val="00660820"/>
    <w:rsid w:val="00660A04"/>
    <w:rsid w:val="00660F05"/>
    <w:rsid w:val="00660F28"/>
    <w:rsid w:val="0066115C"/>
    <w:rsid w:val="006611D4"/>
    <w:rsid w:val="006615A0"/>
    <w:rsid w:val="0066165D"/>
    <w:rsid w:val="006616C4"/>
    <w:rsid w:val="00661792"/>
    <w:rsid w:val="0066194C"/>
    <w:rsid w:val="00661BA1"/>
    <w:rsid w:val="00662593"/>
    <w:rsid w:val="00662615"/>
    <w:rsid w:val="006627B9"/>
    <w:rsid w:val="00662B3B"/>
    <w:rsid w:val="0066312C"/>
    <w:rsid w:val="0066315A"/>
    <w:rsid w:val="006635AE"/>
    <w:rsid w:val="006635DA"/>
    <w:rsid w:val="006637F0"/>
    <w:rsid w:val="006639F2"/>
    <w:rsid w:val="00663C2A"/>
    <w:rsid w:val="00663F3F"/>
    <w:rsid w:val="00664139"/>
    <w:rsid w:val="00664374"/>
    <w:rsid w:val="00664A88"/>
    <w:rsid w:val="00665414"/>
    <w:rsid w:val="006654AD"/>
    <w:rsid w:val="006654E0"/>
    <w:rsid w:val="00665688"/>
    <w:rsid w:val="0066580A"/>
    <w:rsid w:val="00665935"/>
    <w:rsid w:val="00665A28"/>
    <w:rsid w:val="00665B7E"/>
    <w:rsid w:val="00665CC0"/>
    <w:rsid w:val="00665F15"/>
    <w:rsid w:val="00665F31"/>
    <w:rsid w:val="006663A4"/>
    <w:rsid w:val="006663D3"/>
    <w:rsid w:val="00666666"/>
    <w:rsid w:val="006667F6"/>
    <w:rsid w:val="00666837"/>
    <w:rsid w:val="0066695C"/>
    <w:rsid w:val="00666C1E"/>
    <w:rsid w:val="006671D0"/>
    <w:rsid w:val="006675B0"/>
    <w:rsid w:val="00667997"/>
    <w:rsid w:val="006679AB"/>
    <w:rsid w:val="00667B9A"/>
    <w:rsid w:val="00667C08"/>
    <w:rsid w:val="00667C32"/>
    <w:rsid w:val="00667D30"/>
    <w:rsid w:val="00667E40"/>
    <w:rsid w:val="00667ECE"/>
    <w:rsid w:val="00670541"/>
    <w:rsid w:val="00670547"/>
    <w:rsid w:val="00670675"/>
    <w:rsid w:val="0067079A"/>
    <w:rsid w:val="006709A0"/>
    <w:rsid w:val="00670EA3"/>
    <w:rsid w:val="00670F74"/>
    <w:rsid w:val="0067148C"/>
    <w:rsid w:val="00671505"/>
    <w:rsid w:val="0067160B"/>
    <w:rsid w:val="00671BE2"/>
    <w:rsid w:val="00671DA1"/>
    <w:rsid w:val="00671DE5"/>
    <w:rsid w:val="00671FF9"/>
    <w:rsid w:val="0067200F"/>
    <w:rsid w:val="0067239C"/>
    <w:rsid w:val="006728C9"/>
    <w:rsid w:val="00672CAA"/>
    <w:rsid w:val="00672E93"/>
    <w:rsid w:val="00673453"/>
    <w:rsid w:val="00673615"/>
    <w:rsid w:val="006736FA"/>
    <w:rsid w:val="00673A2C"/>
    <w:rsid w:val="00674A3D"/>
    <w:rsid w:val="00674B8C"/>
    <w:rsid w:val="00674C1E"/>
    <w:rsid w:val="00674F83"/>
    <w:rsid w:val="00675377"/>
    <w:rsid w:val="006753BA"/>
    <w:rsid w:val="0067540B"/>
    <w:rsid w:val="006755ED"/>
    <w:rsid w:val="006759C2"/>
    <w:rsid w:val="00675ADD"/>
    <w:rsid w:val="00675BD2"/>
    <w:rsid w:val="00675DDF"/>
    <w:rsid w:val="00675E09"/>
    <w:rsid w:val="00676020"/>
    <w:rsid w:val="0067685B"/>
    <w:rsid w:val="00676BB8"/>
    <w:rsid w:val="00676D47"/>
    <w:rsid w:val="00676D85"/>
    <w:rsid w:val="00676E21"/>
    <w:rsid w:val="00677135"/>
    <w:rsid w:val="0067717D"/>
    <w:rsid w:val="0067736D"/>
    <w:rsid w:val="0067766A"/>
    <w:rsid w:val="0067774E"/>
    <w:rsid w:val="0067785A"/>
    <w:rsid w:val="00677A6F"/>
    <w:rsid w:val="00677A75"/>
    <w:rsid w:val="00677E2F"/>
    <w:rsid w:val="00677E88"/>
    <w:rsid w:val="00680011"/>
    <w:rsid w:val="0068042B"/>
    <w:rsid w:val="006805DC"/>
    <w:rsid w:val="00680603"/>
    <w:rsid w:val="00680793"/>
    <w:rsid w:val="006807C3"/>
    <w:rsid w:val="00680BA0"/>
    <w:rsid w:val="00680E39"/>
    <w:rsid w:val="006813B1"/>
    <w:rsid w:val="0068194F"/>
    <w:rsid w:val="006819E6"/>
    <w:rsid w:val="00681D44"/>
    <w:rsid w:val="00682023"/>
    <w:rsid w:val="00682081"/>
    <w:rsid w:val="00682142"/>
    <w:rsid w:val="00682542"/>
    <w:rsid w:val="006825D2"/>
    <w:rsid w:val="00682686"/>
    <w:rsid w:val="006826EA"/>
    <w:rsid w:val="00682A70"/>
    <w:rsid w:val="00682AB1"/>
    <w:rsid w:val="00682AEF"/>
    <w:rsid w:val="00682DD4"/>
    <w:rsid w:val="006830CF"/>
    <w:rsid w:val="006830E3"/>
    <w:rsid w:val="006834D4"/>
    <w:rsid w:val="006835A8"/>
    <w:rsid w:val="006835CC"/>
    <w:rsid w:val="00683742"/>
    <w:rsid w:val="00683981"/>
    <w:rsid w:val="00683B8F"/>
    <w:rsid w:val="00683C4F"/>
    <w:rsid w:val="00683CB3"/>
    <w:rsid w:val="00684124"/>
    <w:rsid w:val="00684C76"/>
    <w:rsid w:val="00684E83"/>
    <w:rsid w:val="00684F16"/>
    <w:rsid w:val="00684FE3"/>
    <w:rsid w:val="00685155"/>
    <w:rsid w:val="006851C0"/>
    <w:rsid w:val="006858C8"/>
    <w:rsid w:val="00685AE5"/>
    <w:rsid w:val="00685BA9"/>
    <w:rsid w:val="00685C1C"/>
    <w:rsid w:val="00685E23"/>
    <w:rsid w:val="00685EA3"/>
    <w:rsid w:val="00685FAE"/>
    <w:rsid w:val="006867A1"/>
    <w:rsid w:val="00686815"/>
    <w:rsid w:val="00686BD3"/>
    <w:rsid w:val="00686F9C"/>
    <w:rsid w:val="00687547"/>
    <w:rsid w:val="006875C9"/>
    <w:rsid w:val="00687A6A"/>
    <w:rsid w:val="00687B18"/>
    <w:rsid w:val="00690196"/>
    <w:rsid w:val="006904AB"/>
    <w:rsid w:val="00690D1C"/>
    <w:rsid w:val="006910D1"/>
    <w:rsid w:val="00691A05"/>
    <w:rsid w:val="00691B29"/>
    <w:rsid w:val="006920CA"/>
    <w:rsid w:val="006922FE"/>
    <w:rsid w:val="00692360"/>
    <w:rsid w:val="006924EA"/>
    <w:rsid w:val="006926AE"/>
    <w:rsid w:val="0069276D"/>
    <w:rsid w:val="00692776"/>
    <w:rsid w:val="00692B98"/>
    <w:rsid w:val="00692C51"/>
    <w:rsid w:val="00692EFE"/>
    <w:rsid w:val="006932EA"/>
    <w:rsid w:val="0069379A"/>
    <w:rsid w:val="00693803"/>
    <w:rsid w:val="00693867"/>
    <w:rsid w:val="0069395D"/>
    <w:rsid w:val="00693A2E"/>
    <w:rsid w:val="00693DD2"/>
    <w:rsid w:val="00693EFF"/>
    <w:rsid w:val="00694265"/>
    <w:rsid w:val="00694698"/>
    <w:rsid w:val="00694A1A"/>
    <w:rsid w:val="00694AE9"/>
    <w:rsid w:val="00694B0F"/>
    <w:rsid w:val="0069522A"/>
    <w:rsid w:val="00695524"/>
    <w:rsid w:val="00695745"/>
    <w:rsid w:val="00695897"/>
    <w:rsid w:val="006959A6"/>
    <w:rsid w:val="00695F9C"/>
    <w:rsid w:val="00696404"/>
    <w:rsid w:val="00696479"/>
    <w:rsid w:val="00696578"/>
    <w:rsid w:val="006965BF"/>
    <w:rsid w:val="00696F8B"/>
    <w:rsid w:val="006973DC"/>
    <w:rsid w:val="00697501"/>
    <w:rsid w:val="00697745"/>
    <w:rsid w:val="00697C77"/>
    <w:rsid w:val="00697CBB"/>
    <w:rsid w:val="006A0289"/>
    <w:rsid w:val="006A0390"/>
    <w:rsid w:val="006A067A"/>
    <w:rsid w:val="006A06FB"/>
    <w:rsid w:val="006A108A"/>
    <w:rsid w:val="006A1103"/>
    <w:rsid w:val="006A1127"/>
    <w:rsid w:val="006A138A"/>
    <w:rsid w:val="006A16B5"/>
    <w:rsid w:val="006A1CA8"/>
    <w:rsid w:val="006A1DA8"/>
    <w:rsid w:val="006A1F17"/>
    <w:rsid w:val="006A2458"/>
    <w:rsid w:val="006A2A46"/>
    <w:rsid w:val="006A2B48"/>
    <w:rsid w:val="006A2B74"/>
    <w:rsid w:val="006A2BBD"/>
    <w:rsid w:val="006A2DBA"/>
    <w:rsid w:val="006A2E3C"/>
    <w:rsid w:val="006A2F22"/>
    <w:rsid w:val="006A3176"/>
    <w:rsid w:val="006A33F6"/>
    <w:rsid w:val="006A352F"/>
    <w:rsid w:val="006A387B"/>
    <w:rsid w:val="006A3C04"/>
    <w:rsid w:val="006A3EC6"/>
    <w:rsid w:val="006A405E"/>
    <w:rsid w:val="006A45D9"/>
    <w:rsid w:val="006A481A"/>
    <w:rsid w:val="006A48D8"/>
    <w:rsid w:val="006A48DB"/>
    <w:rsid w:val="006A48DF"/>
    <w:rsid w:val="006A4A3F"/>
    <w:rsid w:val="006A4B6A"/>
    <w:rsid w:val="006A4C7D"/>
    <w:rsid w:val="006A4D2F"/>
    <w:rsid w:val="006A4EE8"/>
    <w:rsid w:val="006A4FF7"/>
    <w:rsid w:val="006A510B"/>
    <w:rsid w:val="006A53EA"/>
    <w:rsid w:val="006A57F1"/>
    <w:rsid w:val="006A5993"/>
    <w:rsid w:val="006A5D7A"/>
    <w:rsid w:val="006A5EE9"/>
    <w:rsid w:val="006A616E"/>
    <w:rsid w:val="006A6350"/>
    <w:rsid w:val="006A683A"/>
    <w:rsid w:val="006A7021"/>
    <w:rsid w:val="006A7102"/>
    <w:rsid w:val="006A76ED"/>
    <w:rsid w:val="006A7A97"/>
    <w:rsid w:val="006A7B7F"/>
    <w:rsid w:val="006A7B9D"/>
    <w:rsid w:val="006A7BB0"/>
    <w:rsid w:val="006B0117"/>
    <w:rsid w:val="006B0186"/>
    <w:rsid w:val="006B03EE"/>
    <w:rsid w:val="006B0A63"/>
    <w:rsid w:val="006B0B45"/>
    <w:rsid w:val="006B111A"/>
    <w:rsid w:val="006B182D"/>
    <w:rsid w:val="006B1888"/>
    <w:rsid w:val="006B1B61"/>
    <w:rsid w:val="006B1BE7"/>
    <w:rsid w:val="006B1CA9"/>
    <w:rsid w:val="006B1EC4"/>
    <w:rsid w:val="006B2113"/>
    <w:rsid w:val="006B226E"/>
    <w:rsid w:val="006B25D7"/>
    <w:rsid w:val="006B2614"/>
    <w:rsid w:val="006B26B6"/>
    <w:rsid w:val="006B275E"/>
    <w:rsid w:val="006B27F3"/>
    <w:rsid w:val="006B2990"/>
    <w:rsid w:val="006B2E59"/>
    <w:rsid w:val="006B30B7"/>
    <w:rsid w:val="006B3206"/>
    <w:rsid w:val="006B32DD"/>
    <w:rsid w:val="006B3400"/>
    <w:rsid w:val="006B3577"/>
    <w:rsid w:val="006B3665"/>
    <w:rsid w:val="006B4EDE"/>
    <w:rsid w:val="006B4F75"/>
    <w:rsid w:val="006B5005"/>
    <w:rsid w:val="006B5165"/>
    <w:rsid w:val="006B5417"/>
    <w:rsid w:val="006B54FF"/>
    <w:rsid w:val="006B5A12"/>
    <w:rsid w:val="006B5A15"/>
    <w:rsid w:val="006B5D70"/>
    <w:rsid w:val="006B5D7C"/>
    <w:rsid w:val="006B5DD9"/>
    <w:rsid w:val="006B607C"/>
    <w:rsid w:val="006B60CC"/>
    <w:rsid w:val="006B6360"/>
    <w:rsid w:val="006B67D9"/>
    <w:rsid w:val="006B6F0E"/>
    <w:rsid w:val="006B7290"/>
    <w:rsid w:val="006B756E"/>
    <w:rsid w:val="006B7656"/>
    <w:rsid w:val="006B787D"/>
    <w:rsid w:val="006B7AFB"/>
    <w:rsid w:val="006B7C1E"/>
    <w:rsid w:val="006B7C8B"/>
    <w:rsid w:val="006B7F6C"/>
    <w:rsid w:val="006C0059"/>
    <w:rsid w:val="006C00F5"/>
    <w:rsid w:val="006C02BE"/>
    <w:rsid w:val="006C0DA3"/>
    <w:rsid w:val="006C0FDC"/>
    <w:rsid w:val="006C0FE5"/>
    <w:rsid w:val="006C14F4"/>
    <w:rsid w:val="006C1835"/>
    <w:rsid w:val="006C1A0E"/>
    <w:rsid w:val="006C1AB4"/>
    <w:rsid w:val="006C1B9A"/>
    <w:rsid w:val="006C1EC8"/>
    <w:rsid w:val="006C2244"/>
    <w:rsid w:val="006C2675"/>
    <w:rsid w:val="006C2770"/>
    <w:rsid w:val="006C2B43"/>
    <w:rsid w:val="006C2BB2"/>
    <w:rsid w:val="006C2D82"/>
    <w:rsid w:val="006C2E03"/>
    <w:rsid w:val="006C2E1F"/>
    <w:rsid w:val="006C2EEF"/>
    <w:rsid w:val="006C3038"/>
    <w:rsid w:val="006C305D"/>
    <w:rsid w:val="006C32A1"/>
    <w:rsid w:val="006C3726"/>
    <w:rsid w:val="006C3823"/>
    <w:rsid w:val="006C393C"/>
    <w:rsid w:val="006C397C"/>
    <w:rsid w:val="006C3A02"/>
    <w:rsid w:val="006C3A9C"/>
    <w:rsid w:val="006C3AEB"/>
    <w:rsid w:val="006C3C27"/>
    <w:rsid w:val="006C41AC"/>
    <w:rsid w:val="006C435A"/>
    <w:rsid w:val="006C4E3E"/>
    <w:rsid w:val="006C4FE0"/>
    <w:rsid w:val="006C5AF0"/>
    <w:rsid w:val="006C60F8"/>
    <w:rsid w:val="006C617D"/>
    <w:rsid w:val="006C62D4"/>
    <w:rsid w:val="006C6367"/>
    <w:rsid w:val="006C6450"/>
    <w:rsid w:val="006C663E"/>
    <w:rsid w:val="006C6D82"/>
    <w:rsid w:val="006C6F8E"/>
    <w:rsid w:val="006C707F"/>
    <w:rsid w:val="006C71B9"/>
    <w:rsid w:val="006C75BB"/>
    <w:rsid w:val="006C7620"/>
    <w:rsid w:val="006C7656"/>
    <w:rsid w:val="006C79B7"/>
    <w:rsid w:val="006C7D6A"/>
    <w:rsid w:val="006C7D92"/>
    <w:rsid w:val="006D04F5"/>
    <w:rsid w:val="006D0531"/>
    <w:rsid w:val="006D05B7"/>
    <w:rsid w:val="006D070D"/>
    <w:rsid w:val="006D077F"/>
    <w:rsid w:val="006D08D3"/>
    <w:rsid w:val="006D0BF6"/>
    <w:rsid w:val="006D0D2C"/>
    <w:rsid w:val="006D0FAA"/>
    <w:rsid w:val="006D1168"/>
    <w:rsid w:val="006D11FB"/>
    <w:rsid w:val="006D12B3"/>
    <w:rsid w:val="006D18F3"/>
    <w:rsid w:val="006D1F0D"/>
    <w:rsid w:val="006D1F67"/>
    <w:rsid w:val="006D1F94"/>
    <w:rsid w:val="006D1FDA"/>
    <w:rsid w:val="006D23C9"/>
    <w:rsid w:val="006D258B"/>
    <w:rsid w:val="006D29FB"/>
    <w:rsid w:val="006D2E4D"/>
    <w:rsid w:val="006D32C6"/>
    <w:rsid w:val="006D34D6"/>
    <w:rsid w:val="006D3739"/>
    <w:rsid w:val="006D3947"/>
    <w:rsid w:val="006D3C81"/>
    <w:rsid w:val="006D43F3"/>
    <w:rsid w:val="006D458A"/>
    <w:rsid w:val="006D4A8B"/>
    <w:rsid w:val="006D4A93"/>
    <w:rsid w:val="006D4A9F"/>
    <w:rsid w:val="006D4B47"/>
    <w:rsid w:val="006D4BF8"/>
    <w:rsid w:val="006D4D87"/>
    <w:rsid w:val="006D4E75"/>
    <w:rsid w:val="006D51DE"/>
    <w:rsid w:val="006D5235"/>
    <w:rsid w:val="006D52B2"/>
    <w:rsid w:val="006D540E"/>
    <w:rsid w:val="006D5644"/>
    <w:rsid w:val="006D58F5"/>
    <w:rsid w:val="006D5C9D"/>
    <w:rsid w:val="006D5F82"/>
    <w:rsid w:val="006D6237"/>
    <w:rsid w:val="006D65E2"/>
    <w:rsid w:val="006D6612"/>
    <w:rsid w:val="006D662C"/>
    <w:rsid w:val="006D6E26"/>
    <w:rsid w:val="006D70CC"/>
    <w:rsid w:val="006D73EB"/>
    <w:rsid w:val="006D740C"/>
    <w:rsid w:val="006D74FD"/>
    <w:rsid w:val="006D77B3"/>
    <w:rsid w:val="006D77D2"/>
    <w:rsid w:val="006D7BA2"/>
    <w:rsid w:val="006D7CA4"/>
    <w:rsid w:val="006D7CEA"/>
    <w:rsid w:val="006D7D4F"/>
    <w:rsid w:val="006D7EB5"/>
    <w:rsid w:val="006E0607"/>
    <w:rsid w:val="006E0993"/>
    <w:rsid w:val="006E0C54"/>
    <w:rsid w:val="006E1506"/>
    <w:rsid w:val="006E1636"/>
    <w:rsid w:val="006E166B"/>
    <w:rsid w:val="006E1747"/>
    <w:rsid w:val="006E1858"/>
    <w:rsid w:val="006E1BF5"/>
    <w:rsid w:val="006E1CA9"/>
    <w:rsid w:val="006E2210"/>
    <w:rsid w:val="006E2A16"/>
    <w:rsid w:val="006E2C01"/>
    <w:rsid w:val="006E2DA7"/>
    <w:rsid w:val="006E2E02"/>
    <w:rsid w:val="006E353B"/>
    <w:rsid w:val="006E37DA"/>
    <w:rsid w:val="006E3B01"/>
    <w:rsid w:val="006E3C1A"/>
    <w:rsid w:val="006E3EAE"/>
    <w:rsid w:val="006E4149"/>
    <w:rsid w:val="006E420E"/>
    <w:rsid w:val="006E428D"/>
    <w:rsid w:val="006E478B"/>
    <w:rsid w:val="006E49BE"/>
    <w:rsid w:val="006E4AEC"/>
    <w:rsid w:val="006E4BF9"/>
    <w:rsid w:val="006E4D49"/>
    <w:rsid w:val="006E4E13"/>
    <w:rsid w:val="006E4ED4"/>
    <w:rsid w:val="006E5030"/>
    <w:rsid w:val="006E56C3"/>
    <w:rsid w:val="006E587F"/>
    <w:rsid w:val="006E5AEF"/>
    <w:rsid w:val="006E5E36"/>
    <w:rsid w:val="006E5FD0"/>
    <w:rsid w:val="006E64C6"/>
    <w:rsid w:val="006E65D9"/>
    <w:rsid w:val="006E67D2"/>
    <w:rsid w:val="006E6997"/>
    <w:rsid w:val="006E6E4F"/>
    <w:rsid w:val="006E702D"/>
    <w:rsid w:val="006E7298"/>
    <w:rsid w:val="006E72EB"/>
    <w:rsid w:val="006E733D"/>
    <w:rsid w:val="006E77A1"/>
    <w:rsid w:val="006E781D"/>
    <w:rsid w:val="006E7978"/>
    <w:rsid w:val="006E7ABE"/>
    <w:rsid w:val="006E7ADF"/>
    <w:rsid w:val="006E7ECE"/>
    <w:rsid w:val="006E7F3E"/>
    <w:rsid w:val="006F03F1"/>
    <w:rsid w:val="006F0BA4"/>
    <w:rsid w:val="006F0DA1"/>
    <w:rsid w:val="006F0E2B"/>
    <w:rsid w:val="006F0E9B"/>
    <w:rsid w:val="006F10CB"/>
    <w:rsid w:val="006F1513"/>
    <w:rsid w:val="006F15BA"/>
    <w:rsid w:val="006F16F4"/>
    <w:rsid w:val="006F191B"/>
    <w:rsid w:val="006F1E29"/>
    <w:rsid w:val="006F1FD2"/>
    <w:rsid w:val="006F2049"/>
    <w:rsid w:val="006F2093"/>
    <w:rsid w:val="006F20CE"/>
    <w:rsid w:val="006F2374"/>
    <w:rsid w:val="006F2515"/>
    <w:rsid w:val="006F270B"/>
    <w:rsid w:val="006F2755"/>
    <w:rsid w:val="006F2A70"/>
    <w:rsid w:val="006F2A7E"/>
    <w:rsid w:val="006F2DA9"/>
    <w:rsid w:val="006F2E97"/>
    <w:rsid w:val="006F37F5"/>
    <w:rsid w:val="006F3A72"/>
    <w:rsid w:val="006F3BBD"/>
    <w:rsid w:val="006F3D29"/>
    <w:rsid w:val="006F416A"/>
    <w:rsid w:val="006F43D4"/>
    <w:rsid w:val="006F44EF"/>
    <w:rsid w:val="006F496B"/>
    <w:rsid w:val="006F50C8"/>
    <w:rsid w:val="006F5143"/>
    <w:rsid w:val="006F531D"/>
    <w:rsid w:val="006F54E6"/>
    <w:rsid w:val="006F55DD"/>
    <w:rsid w:val="006F5681"/>
    <w:rsid w:val="006F5C35"/>
    <w:rsid w:val="006F5D55"/>
    <w:rsid w:val="006F5F56"/>
    <w:rsid w:val="006F5F66"/>
    <w:rsid w:val="006F6151"/>
    <w:rsid w:val="006F62FA"/>
    <w:rsid w:val="006F635E"/>
    <w:rsid w:val="006F6EFF"/>
    <w:rsid w:val="006F6F0A"/>
    <w:rsid w:val="006F6F94"/>
    <w:rsid w:val="006F7346"/>
    <w:rsid w:val="006F773A"/>
    <w:rsid w:val="006F778B"/>
    <w:rsid w:val="006F7D6B"/>
    <w:rsid w:val="006F7DFF"/>
    <w:rsid w:val="006F7F9F"/>
    <w:rsid w:val="0070023C"/>
    <w:rsid w:val="0070031D"/>
    <w:rsid w:val="00700391"/>
    <w:rsid w:val="007004CA"/>
    <w:rsid w:val="007008B0"/>
    <w:rsid w:val="00701165"/>
    <w:rsid w:val="00701828"/>
    <w:rsid w:val="00701834"/>
    <w:rsid w:val="00701978"/>
    <w:rsid w:val="00701ADF"/>
    <w:rsid w:val="00701E35"/>
    <w:rsid w:val="00701FD6"/>
    <w:rsid w:val="007021E7"/>
    <w:rsid w:val="0070295D"/>
    <w:rsid w:val="00702AAA"/>
    <w:rsid w:val="00702D70"/>
    <w:rsid w:val="00702E0F"/>
    <w:rsid w:val="0070339F"/>
    <w:rsid w:val="00703747"/>
    <w:rsid w:val="007037EC"/>
    <w:rsid w:val="00703A83"/>
    <w:rsid w:val="00703A95"/>
    <w:rsid w:val="00703F84"/>
    <w:rsid w:val="007040E1"/>
    <w:rsid w:val="00704289"/>
    <w:rsid w:val="00704530"/>
    <w:rsid w:val="00704BFD"/>
    <w:rsid w:val="00705301"/>
    <w:rsid w:val="007054B7"/>
    <w:rsid w:val="007056F3"/>
    <w:rsid w:val="0070593E"/>
    <w:rsid w:val="00705A31"/>
    <w:rsid w:val="00705EFF"/>
    <w:rsid w:val="00705F5E"/>
    <w:rsid w:val="00706137"/>
    <w:rsid w:val="00706179"/>
    <w:rsid w:val="007062ED"/>
    <w:rsid w:val="00706858"/>
    <w:rsid w:val="00706B9B"/>
    <w:rsid w:val="00706D2B"/>
    <w:rsid w:val="00706EB2"/>
    <w:rsid w:val="00706FDE"/>
    <w:rsid w:val="0070703D"/>
    <w:rsid w:val="007073FC"/>
    <w:rsid w:val="00707AD8"/>
    <w:rsid w:val="007101AA"/>
    <w:rsid w:val="00710554"/>
    <w:rsid w:val="007109DB"/>
    <w:rsid w:val="00710AD1"/>
    <w:rsid w:val="00710E24"/>
    <w:rsid w:val="00711414"/>
    <w:rsid w:val="007115C0"/>
    <w:rsid w:val="00711D10"/>
    <w:rsid w:val="00711E39"/>
    <w:rsid w:val="00711E42"/>
    <w:rsid w:val="00712213"/>
    <w:rsid w:val="0071259D"/>
    <w:rsid w:val="007125E7"/>
    <w:rsid w:val="00712648"/>
    <w:rsid w:val="00712992"/>
    <w:rsid w:val="00712A01"/>
    <w:rsid w:val="00712ABF"/>
    <w:rsid w:val="00712D1F"/>
    <w:rsid w:val="00712D36"/>
    <w:rsid w:val="00712DB1"/>
    <w:rsid w:val="00713179"/>
    <w:rsid w:val="00713AD3"/>
    <w:rsid w:val="00714040"/>
    <w:rsid w:val="007147F7"/>
    <w:rsid w:val="00714A4B"/>
    <w:rsid w:val="00714B45"/>
    <w:rsid w:val="00714CEC"/>
    <w:rsid w:val="00714F68"/>
    <w:rsid w:val="007156F2"/>
    <w:rsid w:val="0071583A"/>
    <w:rsid w:val="007158BC"/>
    <w:rsid w:val="00715B09"/>
    <w:rsid w:val="00715CB3"/>
    <w:rsid w:val="00715DA1"/>
    <w:rsid w:val="00715ED3"/>
    <w:rsid w:val="00715F36"/>
    <w:rsid w:val="0071617C"/>
    <w:rsid w:val="00716218"/>
    <w:rsid w:val="00716249"/>
    <w:rsid w:val="00716352"/>
    <w:rsid w:val="007164A6"/>
    <w:rsid w:val="0071653F"/>
    <w:rsid w:val="00716681"/>
    <w:rsid w:val="00716703"/>
    <w:rsid w:val="00716A68"/>
    <w:rsid w:val="00716A87"/>
    <w:rsid w:val="00717095"/>
    <w:rsid w:val="00717099"/>
    <w:rsid w:val="0071729B"/>
    <w:rsid w:val="007173EE"/>
    <w:rsid w:val="00717493"/>
    <w:rsid w:val="0071761A"/>
    <w:rsid w:val="00717758"/>
    <w:rsid w:val="007177E6"/>
    <w:rsid w:val="0071790E"/>
    <w:rsid w:val="00717971"/>
    <w:rsid w:val="0072019F"/>
    <w:rsid w:val="0072042E"/>
    <w:rsid w:val="0072069A"/>
    <w:rsid w:val="007207C3"/>
    <w:rsid w:val="00720ACB"/>
    <w:rsid w:val="00720BB5"/>
    <w:rsid w:val="00720CA7"/>
    <w:rsid w:val="00720D5E"/>
    <w:rsid w:val="00720E0D"/>
    <w:rsid w:val="00720E20"/>
    <w:rsid w:val="00720EB5"/>
    <w:rsid w:val="00721067"/>
    <w:rsid w:val="007210E9"/>
    <w:rsid w:val="00721166"/>
    <w:rsid w:val="00721240"/>
    <w:rsid w:val="007217F2"/>
    <w:rsid w:val="0072197F"/>
    <w:rsid w:val="00721A49"/>
    <w:rsid w:val="00721DAD"/>
    <w:rsid w:val="00721F09"/>
    <w:rsid w:val="0072215B"/>
    <w:rsid w:val="007226DE"/>
    <w:rsid w:val="007228EE"/>
    <w:rsid w:val="00722A56"/>
    <w:rsid w:val="00722D74"/>
    <w:rsid w:val="0072306C"/>
    <w:rsid w:val="00723392"/>
    <w:rsid w:val="007233DD"/>
    <w:rsid w:val="0072354B"/>
    <w:rsid w:val="007237B1"/>
    <w:rsid w:val="007237BB"/>
    <w:rsid w:val="00723A6C"/>
    <w:rsid w:val="00723D0D"/>
    <w:rsid w:val="007242E8"/>
    <w:rsid w:val="0072470F"/>
    <w:rsid w:val="007247CC"/>
    <w:rsid w:val="00724805"/>
    <w:rsid w:val="00724B47"/>
    <w:rsid w:val="00724BB6"/>
    <w:rsid w:val="00724F51"/>
    <w:rsid w:val="00725409"/>
    <w:rsid w:val="00725555"/>
    <w:rsid w:val="007255DA"/>
    <w:rsid w:val="00725708"/>
    <w:rsid w:val="00725761"/>
    <w:rsid w:val="00725800"/>
    <w:rsid w:val="00725CDE"/>
    <w:rsid w:val="00725E81"/>
    <w:rsid w:val="00725FE5"/>
    <w:rsid w:val="00726303"/>
    <w:rsid w:val="0072647E"/>
    <w:rsid w:val="00726985"/>
    <w:rsid w:val="0072711F"/>
    <w:rsid w:val="00727131"/>
    <w:rsid w:val="007274E2"/>
    <w:rsid w:val="00727792"/>
    <w:rsid w:val="007278E7"/>
    <w:rsid w:val="00727ABB"/>
    <w:rsid w:val="00727CCD"/>
    <w:rsid w:val="00727CFC"/>
    <w:rsid w:val="00727E3C"/>
    <w:rsid w:val="007300EF"/>
    <w:rsid w:val="00730719"/>
    <w:rsid w:val="00730778"/>
    <w:rsid w:val="00730D79"/>
    <w:rsid w:val="00731057"/>
    <w:rsid w:val="00731429"/>
    <w:rsid w:val="0073190C"/>
    <w:rsid w:val="00731AC9"/>
    <w:rsid w:val="00731CD4"/>
    <w:rsid w:val="00731E2D"/>
    <w:rsid w:val="00732175"/>
    <w:rsid w:val="0073223C"/>
    <w:rsid w:val="007323F6"/>
    <w:rsid w:val="007324E4"/>
    <w:rsid w:val="007326D7"/>
    <w:rsid w:val="00732E9C"/>
    <w:rsid w:val="00732FD3"/>
    <w:rsid w:val="0073353D"/>
    <w:rsid w:val="00733689"/>
    <w:rsid w:val="007337E6"/>
    <w:rsid w:val="0073380B"/>
    <w:rsid w:val="00733F48"/>
    <w:rsid w:val="00733FAF"/>
    <w:rsid w:val="007340C4"/>
    <w:rsid w:val="00734671"/>
    <w:rsid w:val="00734699"/>
    <w:rsid w:val="00734799"/>
    <w:rsid w:val="007347AB"/>
    <w:rsid w:val="0073489F"/>
    <w:rsid w:val="007349C6"/>
    <w:rsid w:val="00734BC4"/>
    <w:rsid w:val="0073512F"/>
    <w:rsid w:val="00735422"/>
    <w:rsid w:val="00735675"/>
    <w:rsid w:val="0073573E"/>
    <w:rsid w:val="007358FE"/>
    <w:rsid w:val="007359F5"/>
    <w:rsid w:val="00735C2F"/>
    <w:rsid w:val="0073605B"/>
    <w:rsid w:val="00736362"/>
    <w:rsid w:val="0073641E"/>
    <w:rsid w:val="007365C7"/>
    <w:rsid w:val="00736766"/>
    <w:rsid w:val="007368C9"/>
    <w:rsid w:val="007369DD"/>
    <w:rsid w:val="00736A58"/>
    <w:rsid w:val="00736C89"/>
    <w:rsid w:val="00736EC3"/>
    <w:rsid w:val="007373E7"/>
    <w:rsid w:val="00737A61"/>
    <w:rsid w:val="00737B9A"/>
    <w:rsid w:val="00737C4E"/>
    <w:rsid w:val="00737C52"/>
    <w:rsid w:val="00737EC6"/>
    <w:rsid w:val="00740142"/>
    <w:rsid w:val="007401EB"/>
    <w:rsid w:val="00740755"/>
    <w:rsid w:val="0074086B"/>
    <w:rsid w:val="00740E2E"/>
    <w:rsid w:val="0074127F"/>
    <w:rsid w:val="007416D3"/>
    <w:rsid w:val="007418E4"/>
    <w:rsid w:val="007420D8"/>
    <w:rsid w:val="00742234"/>
    <w:rsid w:val="00742265"/>
    <w:rsid w:val="007425E9"/>
    <w:rsid w:val="00742734"/>
    <w:rsid w:val="00742830"/>
    <w:rsid w:val="007429E8"/>
    <w:rsid w:val="00742AE9"/>
    <w:rsid w:val="00742E07"/>
    <w:rsid w:val="00742E7D"/>
    <w:rsid w:val="00742E89"/>
    <w:rsid w:val="00742ED1"/>
    <w:rsid w:val="00742FCF"/>
    <w:rsid w:val="00743186"/>
    <w:rsid w:val="00743556"/>
    <w:rsid w:val="00743653"/>
    <w:rsid w:val="007436F9"/>
    <w:rsid w:val="007439F2"/>
    <w:rsid w:val="00743AF7"/>
    <w:rsid w:val="00743F69"/>
    <w:rsid w:val="00744A09"/>
    <w:rsid w:val="00744A39"/>
    <w:rsid w:val="00744BC9"/>
    <w:rsid w:val="00745734"/>
    <w:rsid w:val="00745CFD"/>
    <w:rsid w:val="00746081"/>
    <w:rsid w:val="007462E0"/>
    <w:rsid w:val="00746552"/>
    <w:rsid w:val="00746712"/>
    <w:rsid w:val="00746B12"/>
    <w:rsid w:val="00746B87"/>
    <w:rsid w:val="00746D65"/>
    <w:rsid w:val="00746DE8"/>
    <w:rsid w:val="00747190"/>
    <w:rsid w:val="0074730E"/>
    <w:rsid w:val="007475B0"/>
    <w:rsid w:val="0074772C"/>
    <w:rsid w:val="00747907"/>
    <w:rsid w:val="007502A0"/>
    <w:rsid w:val="00750B3E"/>
    <w:rsid w:val="00750B92"/>
    <w:rsid w:val="007516AF"/>
    <w:rsid w:val="007517AF"/>
    <w:rsid w:val="0075185E"/>
    <w:rsid w:val="007518E2"/>
    <w:rsid w:val="007518E7"/>
    <w:rsid w:val="00751A6A"/>
    <w:rsid w:val="00751BEF"/>
    <w:rsid w:val="00751E3B"/>
    <w:rsid w:val="00751E41"/>
    <w:rsid w:val="007520B8"/>
    <w:rsid w:val="007520E2"/>
    <w:rsid w:val="00752415"/>
    <w:rsid w:val="0075276D"/>
    <w:rsid w:val="00752B51"/>
    <w:rsid w:val="00752CD1"/>
    <w:rsid w:val="00752E71"/>
    <w:rsid w:val="007531ED"/>
    <w:rsid w:val="00753462"/>
    <w:rsid w:val="00753490"/>
    <w:rsid w:val="00753F88"/>
    <w:rsid w:val="007541EA"/>
    <w:rsid w:val="007543DA"/>
    <w:rsid w:val="00754576"/>
    <w:rsid w:val="00754902"/>
    <w:rsid w:val="007549BB"/>
    <w:rsid w:val="00754AB7"/>
    <w:rsid w:val="00754B6C"/>
    <w:rsid w:val="00754B7E"/>
    <w:rsid w:val="00754EE7"/>
    <w:rsid w:val="0075562E"/>
    <w:rsid w:val="00755762"/>
    <w:rsid w:val="007559FB"/>
    <w:rsid w:val="00755BA0"/>
    <w:rsid w:val="00755BE7"/>
    <w:rsid w:val="00755D14"/>
    <w:rsid w:val="0075660B"/>
    <w:rsid w:val="007566A7"/>
    <w:rsid w:val="00756A9D"/>
    <w:rsid w:val="00756E49"/>
    <w:rsid w:val="00757153"/>
    <w:rsid w:val="00757361"/>
    <w:rsid w:val="00757427"/>
    <w:rsid w:val="007575A6"/>
    <w:rsid w:val="00757F28"/>
    <w:rsid w:val="00760457"/>
    <w:rsid w:val="007607BD"/>
    <w:rsid w:val="00760977"/>
    <w:rsid w:val="00760E6A"/>
    <w:rsid w:val="0076144A"/>
    <w:rsid w:val="00761A38"/>
    <w:rsid w:val="00761AAC"/>
    <w:rsid w:val="00761E43"/>
    <w:rsid w:val="00761EA2"/>
    <w:rsid w:val="00762129"/>
    <w:rsid w:val="0076272D"/>
    <w:rsid w:val="007627D9"/>
    <w:rsid w:val="00762C9C"/>
    <w:rsid w:val="00762DA0"/>
    <w:rsid w:val="00763109"/>
    <w:rsid w:val="00763193"/>
    <w:rsid w:val="007633DF"/>
    <w:rsid w:val="00763701"/>
    <w:rsid w:val="007639AF"/>
    <w:rsid w:val="00763B18"/>
    <w:rsid w:val="00763C52"/>
    <w:rsid w:val="00763CE7"/>
    <w:rsid w:val="00763D45"/>
    <w:rsid w:val="00763E07"/>
    <w:rsid w:val="00763E87"/>
    <w:rsid w:val="00763F1A"/>
    <w:rsid w:val="00764098"/>
    <w:rsid w:val="0076409B"/>
    <w:rsid w:val="007641FF"/>
    <w:rsid w:val="007642E5"/>
    <w:rsid w:val="0076434D"/>
    <w:rsid w:val="007646A8"/>
    <w:rsid w:val="00764A5B"/>
    <w:rsid w:val="00764AAA"/>
    <w:rsid w:val="00764FE5"/>
    <w:rsid w:val="00765139"/>
    <w:rsid w:val="00765356"/>
    <w:rsid w:val="007653C1"/>
    <w:rsid w:val="007653DD"/>
    <w:rsid w:val="0076540E"/>
    <w:rsid w:val="0076562C"/>
    <w:rsid w:val="00765664"/>
    <w:rsid w:val="00765923"/>
    <w:rsid w:val="00765A91"/>
    <w:rsid w:val="00765C61"/>
    <w:rsid w:val="007661AC"/>
    <w:rsid w:val="00766472"/>
    <w:rsid w:val="0076654A"/>
    <w:rsid w:val="00766684"/>
    <w:rsid w:val="00766EB3"/>
    <w:rsid w:val="0076704D"/>
    <w:rsid w:val="00767A6E"/>
    <w:rsid w:val="00767BA8"/>
    <w:rsid w:val="00767DAD"/>
    <w:rsid w:val="00767DFB"/>
    <w:rsid w:val="00770250"/>
    <w:rsid w:val="007702E4"/>
    <w:rsid w:val="00770390"/>
    <w:rsid w:val="007706D7"/>
    <w:rsid w:val="00770953"/>
    <w:rsid w:val="00770C53"/>
    <w:rsid w:val="00770D9F"/>
    <w:rsid w:val="0077141F"/>
    <w:rsid w:val="00771502"/>
    <w:rsid w:val="007716F0"/>
    <w:rsid w:val="007717DB"/>
    <w:rsid w:val="0077195D"/>
    <w:rsid w:val="00771AB4"/>
    <w:rsid w:val="00771CC8"/>
    <w:rsid w:val="00771D7D"/>
    <w:rsid w:val="00771F38"/>
    <w:rsid w:val="00771F60"/>
    <w:rsid w:val="00772240"/>
    <w:rsid w:val="0077232A"/>
    <w:rsid w:val="00772A57"/>
    <w:rsid w:val="00772B0F"/>
    <w:rsid w:val="00772DD1"/>
    <w:rsid w:val="00772FF2"/>
    <w:rsid w:val="00773156"/>
    <w:rsid w:val="007732F2"/>
    <w:rsid w:val="00773577"/>
    <w:rsid w:val="007739FC"/>
    <w:rsid w:val="00773B3C"/>
    <w:rsid w:val="007740C9"/>
    <w:rsid w:val="00774604"/>
    <w:rsid w:val="00774656"/>
    <w:rsid w:val="00774A2E"/>
    <w:rsid w:val="00774DEB"/>
    <w:rsid w:val="00774EB2"/>
    <w:rsid w:val="007750D4"/>
    <w:rsid w:val="007752E0"/>
    <w:rsid w:val="007754C9"/>
    <w:rsid w:val="00775566"/>
    <w:rsid w:val="007755AD"/>
    <w:rsid w:val="007755B0"/>
    <w:rsid w:val="00775A3D"/>
    <w:rsid w:val="00775E16"/>
    <w:rsid w:val="00775EAB"/>
    <w:rsid w:val="007760CA"/>
    <w:rsid w:val="0077619F"/>
    <w:rsid w:val="00776214"/>
    <w:rsid w:val="00776300"/>
    <w:rsid w:val="007767C8"/>
    <w:rsid w:val="00777335"/>
    <w:rsid w:val="007773B5"/>
    <w:rsid w:val="00777400"/>
    <w:rsid w:val="0077779B"/>
    <w:rsid w:val="0077789E"/>
    <w:rsid w:val="007779C7"/>
    <w:rsid w:val="00777A65"/>
    <w:rsid w:val="00777D09"/>
    <w:rsid w:val="00777D8C"/>
    <w:rsid w:val="007800B2"/>
    <w:rsid w:val="007800B3"/>
    <w:rsid w:val="007803E2"/>
    <w:rsid w:val="0078049B"/>
    <w:rsid w:val="0078076E"/>
    <w:rsid w:val="00780903"/>
    <w:rsid w:val="00780B5E"/>
    <w:rsid w:val="00780BC8"/>
    <w:rsid w:val="00780D5B"/>
    <w:rsid w:val="0078157F"/>
    <w:rsid w:val="007815C9"/>
    <w:rsid w:val="0078166E"/>
    <w:rsid w:val="007817AA"/>
    <w:rsid w:val="00781886"/>
    <w:rsid w:val="00781BE3"/>
    <w:rsid w:val="00781BF1"/>
    <w:rsid w:val="00781CCF"/>
    <w:rsid w:val="00782513"/>
    <w:rsid w:val="0078251D"/>
    <w:rsid w:val="007828E5"/>
    <w:rsid w:val="00782A68"/>
    <w:rsid w:val="00782B18"/>
    <w:rsid w:val="00782C81"/>
    <w:rsid w:val="00782F14"/>
    <w:rsid w:val="00782F3D"/>
    <w:rsid w:val="0078300A"/>
    <w:rsid w:val="0078310D"/>
    <w:rsid w:val="007833E8"/>
    <w:rsid w:val="00783593"/>
    <w:rsid w:val="007835FD"/>
    <w:rsid w:val="007837DA"/>
    <w:rsid w:val="00783CE2"/>
    <w:rsid w:val="00783EDE"/>
    <w:rsid w:val="00783EF4"/>
    <w:rsid w:val="00783F14"/>
    <w:rsid w:val="00783F4B"/>
    <w:rsid w:val="00783FD3"/>
    <w:rsid w:val="007841FF"/>
    <w:rsid w:val="0078420E"/>
    <w:rsid w:val="00784515"/>
    <w:rsid w:val="0078481B"/>
    <w:rsid w:val="00784D31"/>
    <w:rsid w:val="00784E02"/>
    <w:rsid w:val="00784FE5"/>
    <w:rsid w:val="00785170"/>
    <w:rsid w:val="007851E7"/>
    <w:rsid w:val="0078531E"/>
    <w:rsid w:val="00785657"/>
    <w:rsid w:val="00785732"/>
    <w:rsid w:val="007858BF"/>
    <w:rsid w:val="00785976"/>
    <w:rsid w:val="00785B04"/>
    <w:rsid w:val="00785BEB"/>
    <w:rsid w:val="00785C5F"/>
    <w:rsid w:val="00785C83"/>
    <w:rsid w:val="00785D13"/>
    <w:rsid w:val="00785E40"/>
    <w:rsid w:val="00785EC6"/>
    <w:rsid w:val="00786266"/>
    <w:rsid w:val="00786348"/>
    <w:rsid w:val="00786565"/>
    <w:rsid w:val="00786923"/>
    <w:rsid w:val="00786D8D"/>
    <w:rsid w:val="007870A6"/>
    <w:rsid w:val="0078711E"/>
    <w:rsid w:val="00787294"/>
    <w:rsid w:val="007873A3"/>
    <w:rsid w:val="007874AF"/>
    <w:rsid w:val="007875B2"/>
    <w:rsid w:val="007875DB"/>
    <w:rsid w:val="007877CE"/>
    <w:rsid w:val="00787BBD"/>
    <w:rsid w:val="00787E00"/>
    <w:rsid w:val="00787F3E"/>
    <w:rsid w:val="00790152"/>
    <w:rsid w:val="0079025B"/>
    <w:rsid w:val="00790285"/>
    <w:rsid w:val="00790D01"/>
    <w:rsid w:val="00790E8D"/>
    <w:rsid w:val="00790F75"/>
    <w:rsid w:val="00791018"/>
    <w:rsid w:val="007910D5"/>
    <w:rsid w:val="007911E5"/>
    <w:rsid w:val="007912CD"/>
    <w:rsid w:val="007912D1"/>
    <w:rsid w:val="007916D9"/>
    <w:rsid w:val="007918C2"/>
    <w:rsid w:val="00791909"/>
    <w:rsid w:val="007919D2"/>
    <w:rsid w:val="00791AB3"/>
    <w:rsid w:val="007920FC"/>
    <w:rsid w:val="007923EC"/>
    <w:rsid w:val="007926BA"/>
    <w:rsid w:val="007926F3"/>
    <w:rsid w:val="007927B0"/>
    <w:rsid w:val="007927C6"/>
    <w:rsid w:val="00792A42"/>
    <w:rsid w:val="00792C26"/>
    <w:rsid w:val="00792D03"/>
    <w:rsid w:val="00792E82"/>
    <w:rsid w:val="00793987"/>
    <w:rsid w:val="00793A07"/>
    <w:rsid w:val="00793C63"/>
    <w:rsid w:val="00794007"/>
    <w:rsid w:val="00794118"/>
    <w:rsid w:val="007944A2"/>
    <w:rsid w:val="00794500"/>
    <w:rsid w:val="0079470C"/>
    <w:rsid w:val="00794747"/>
    <w:rsid w:val="00794A1F"/>
    <w:rsid w:val="0079521B"/>
    <w:rsid w:val="00795293"/>
    <w:rsid w:val="0079531A"/>
    <w:rsid w:val="007953CE"/>
    <w:rsid w:val="007954DF"/>
    <w:rsid w:val="0079576C"/>
    <w:rsid w:val="00795795"/>
    <w:rsid w:val="007957C2"/>
    <w:rsid w:val="0079580D"/>
    <w:rsid w:val="00795976"/>
    <w:rsid w:val="00795A27"/>
    <w:rsid w:val="00795BFF"/>
    <w:rsid w:val="00795C1F"/>
    <w:rsid w:val="00796121"/>
    <w:rsid w:val="0079616A"/>
    <w:rsid w:val="00796384"/>
    <w:rsid w:val="0079657E"/>
    <w:rsid w:val="007968BE"/>
    <w:rsid w:val="00796BBA"/>
    <w:rsid w:val="00796C0B"/>
    <w:rsid w:val="00796D24"/>
    <w:rsid w:val="007972C9"/>
    <w:rsid w:val="0079736F"/>
    <w:rsid w:val="0079750A"/>
    <w:rsid w:val="00797998"/>
    <w:rsid w:val="007A0149"/>
    <w:rsid w:val="007A01D6"/>
    <w:rsid w:val="007A049A"/>
    <w:rsid w:val="007A0759"/>
    <w:rsid w:val="007A07A6"/>
    <w:rsid w:val="007A08C6"/>
    <w:rsid w:val="007A0C88"/>
    <w:rsid w:val="007A0D62"/>
    <w:rsid w:val="007A0DB7"/>
    <w:rsid w:val="007A10D0"/>
    <w:rsid w:val="007A117A"/>
    <w:rsid w:val="007A14A4"/>
    <w:rsid w:val="007A1827"/>
    <w:rsid w:val="007A1CFB"/>
    <w:rsid w:val="007A201A"/>
    <w:rsid w:val="007A25F8"/>
    <w:rsid w:val="007A26E3"/>
    <w:rsid w:val="007A29AA"/>
    <w:rsid w:val="007A2E8C"/>
    <w:rsid w:val="007A3316"/>
    <w:rsid w:val="007A3705"/>
    <w:rsid w:val="007A37CE"/>
    <w:rsid w:val="007A38C9"/>
    <w:rsid w:val="007A38CA"/>
    <w:rsid w:val="007A39D5"/>
    <w:rsid w:val="007A3FCD"/>
    <w:rsid w:val="007A40D5"/>
    <w:rsid w:val="007A448C"/>
    <w:rsid w:val="007A45DD"/>
    <w:rsid w:val="007A464A"/>
    <w:rsid w:val="007A475A"/>
    <w:rsid w:val="007A4A30"/>
    <w:rsid w:val="007A4C11"/>
    <w:rsid w:val="007A4E46"/>
    <w:rsid w:val="007A50C5"/>
    <w:rsid w:val="007A541E"/>
    <w:rsid w:val="007A58F1"/>
    <w:rsid w:val="007A5A47"/>
    <w:rsid w:val="007A5A82"/>
    <w:rsid w:val="007A5D89"/>
    <w:rsid w:val="007A609F"/>
    <w:rsid w:val="007A660B"/>
    <w:rsid w:val="007A662E"/>
    <w:rsid w:val="007A6759"/>
    <w:rsid w:val="007A6788"/>
    <w:rsid w:val="007A6924"/>
    <w:rsid w:val="007A6AC0"/>
    <w:rsid w:val="007A6D01"/>
    <w:rsid w:val="007A6D1B"/>
    <w:rsid w:val="007A6F17"/>
    <w:rsid w:val="007A73F3"/>
    <w:rsid w:val="007A784E"/>
    <w:rsid w:val="007A7DBE"/>
    <w:rsid w:val="007A7DC2"/>
    <w:rsid w:val="007B006B"/>
    <w:rsid w:val="007B0392"/>
    <w:rsid w:val="007B096F"/>
    <w:rsid w:val="007B1326"/>
    <w:rsid w:val="007B141D"/>
    <w:rsid w:val="007B1578"/>
    <w:rsid w:val="007B1BD1"/>
    <w:rsid w:val="007B1E84"/>
    <w:rsid w:val="007B1EE1"/>
    <w:rsid w:val="007B1F93"/>
    <w:rsid w:val="007B2450"/>
    <w:rsid w:val="007B257D"/>
    <w:rsid w:val="007B2588"/>
    <w:rsid w:val="007B2708"/>
    <w:rsid w:val="007B271A"/>
    <w:rsid w:val="007B2F78"/>
    <w:rsid w:val="007B3325"/>
    <w:rsid w:val="007B3697"/>
    <w:rsid w:val="007B3805"/>
    <w:rsid w:val="007B3D8B"/>
    <w:rsid w:val="007B4814"/>
    <w:rsid w:val="007B48BF"/>
    <w:rsid w:val="007B4B34"/>
    <w:rsid w:val="007B4B7B"/>
    <w:rsid w:val="007B4C8C"/>
    <w:rsid w:val="007B4D24"/>
    <w:rsid w:val="007B4D9E"/>
    <w:rsid w:val="007B4DBB"/>
    <w:rsid w:val="007B4DD1"/>
    <w:rsid w:val="007B50BF"/>
    <w:rsid w:val="007B53BC"/>
    <w:rsid w:val="007B53CE"/>
    <w:rsid w:val="007B56A1"/>
    <w:rsid w:val="007B58E4"/>
    <w:rsid w:val="007B5946"/>
    <w:rsid w:val="007B5A8F"/>
    <w:rsid w:val="007B5FBF"/>
    <w:rsid w:val="007B6150"/>
    <w:rsid w:val="007B635A"/>
    <w:rsid w:val="007B65B1"/>
    <w:rsid w:val="007B68F4"/>
    <w:rsid w:val="007B6A71"/>
    <w:rsid w:val="007B6D2E"/>
    <w:rsid w:val="007B6E20"/>
    <w:rsid w:val="007B6F96"/>
    <w:rsid w:val="007B7085"/>
    <w:rsid w:val="007B70DF"/>
    <w:rsid w:val="007B73A5"/>
    <w:rsid w:val="007B7538"/>
    <w:rsid w:val="007B77D1"/>
    <w:rsid w:val="007B7C96"/>
    <w:rsid w:val="007B7CC0"/>
    <w:rsid w:val="007B7D2B"/>
    <w:rsid w:val="007C0AE3"/>
    <w:rsid w:val="007C0B0E"/>
    <w:rsid w:val="007C0B28"/>
    <w:rsid w:val="007C0DEA"/>
    <w:rsid w:val="007C1392"/>
    <w:rsid w:val="007C152E"/>
    <w:rsid w:val="007C1642"/>
    <w:rsid w:val="007C1C95"/>
    <w:rsid w:val="007C2062"/>
    <w:rsid w:val="007C2208"/>
    <w:rsid w:val="007C22B8"/>
    <w:rsid w:val="007C2451"/>
    <w:rsid w:val="007C2459"/>
    <w:rsid w:val="007C261A"/>
    <w:rsid w:val="007C26AD"/>
    <w:rsid w:val="007C286E"/>
    <w:rsid w:val="007C2984"/>
    <w:rsid w:val="007C2B74"/>
    <w:rsid w:val="007C2C0B"/>
    <w:rsid w:val="007C2E1A"/>
    <w:rsid w:val="007C2E7F"/>
    <w:rsid w:val="007C304B"/>
    <w:rsid w:val="007C3516"/>
    <w:rsid w:val="007C3B25"/>
    <w:rsid w:val="007C3B94"/>
    <w:rsid w:val="007C3C97"/>
    <w:rsid w:val="007C3DDF"/>
    <w:rsid w:val="007C3EBC"/>
    <w:rsid w:val="007C3FF9"/>
    <w:rsid w:val="007C4423"/>
    <w:rsid w:val="007C4525"/>
    <w:rsid w:val="007C4581"/>
    <w:rsid w:val="007C46EC"/>
    <w:rsid w:val="007C4994"/>
    <w:rsid w:val="007C4FA7"/>
    <w:rsid w:val="007C521D"/>
    <w:rsid w:val="007C52C2"/>
    <w:rsid w:val="007C53FC"/>
    <w:rsid w:val="007C55D2"/>
    <w:rsid w:val="007C58C5"/>
    <w:rsid w:val="007C5A71"/>
    <w:rsid w:val="007C5B3F"/>
    <w:rsid w:val="007C5D1A"/>
    <w:rsid w:val="007C64C9"/>
    <w:rsid w:val="007C6831"/>
    <w:rsid w:val="007C6A0D"/>
    <w:rsid w:val="007C6B37"/>
    <w:rsid w:val="007C6B94"/>
    <w:rsid w:val="007C6D4A"/>
    <w:rsid w:val="007C6EBE"/>
    <w:rsid w:val="007C73C2"/>
    <w:rsid w:val="007C76F2"/>
    <w:rsid w:val="007C7A1B"/>
    <w:rsid w:val="007C7AA1"/>
    <w:rsid w:val="007C7BAA"/>
    <w:rsid w:val="007C7BD4"/>
    <w:rsid w:val="007C7D10"/>
    <w:rsid w:val="007D024A"/>
    <w:rsid w:val="007D02F4"/>
    <w:rsid w:val="007D05B1"/>
    <w:rsid w:val="007D07D7"/>
    <w:rsid w:val="007D0A0F"/>
    <w:rsid w:val="007D0DC9"/>
    <w:rsid w:val="007D1507"/>
    <w:rsid w:val="007D1C49"/>
    <w:rsid w:val="007D1C56"/>
    <w:rsid w:val="007D1D9D"/>
    <w:rsid w:val="007D1DF7"/>
    <w:rsid w:val="007D2496"/>
    <w:rsid w:val="007D24B5"/>
    <w:rsid w:val="007D26E2"/>
    <w:rsid w:val="007D2702"/>
    <w:rsid w:val="007D272D"/>
    <w:rsid w:val="007D2B3C"/>
    <w:rsid w:val="007D2CF9"/>
    <w:rsid w:val="007D2E0F"/>
    <w:rsid w:val="007D31DE"/>
    <w:rsid w:val="007D338B"/>
    <w:rsid w:val="007D33B6"/>
    <w:rsid w:val="007D36AA"/>
    <w:rsid w:val="007D36B9"/>
    <w:rsid w:val="007D38C3"/>
    <w:rsid w:val="007D3A04"/>
    <w:rsid w:val="007D3B72"/>
    <w:rsid w:val="007D3DF6"/>
    <w:rsid w:val="007D3F50"/>
    <w:rsid w:val="007D41DB"/>
    <w:rsid w:val="007D4340"/>
    <w:rsid w:val="007D4795"/>
    <w:rsid w:val="007D4796"/>
    <w:rsid w:val="007D47E2"/>
    <w:rsid w:val="007D49C6"/>
    <w:rsid w:val="007D4A53"/>
    <w:rsid w:val="007D4F55"/>
    <w:rsid w:val="007D51AD"/>
    <w:rsid w:val="007D521D"/>
    <w:rsid w:val="007D5685"/>
    <w:rsid w:val="007D569C"/>
    <w:rsid w:val="007D57EA"/>
    <w:rsid w:val="007D5CC2"/>
    <w:rsid w:val="007D5EAC"/>
    <w:rsid w:val="007D615E"/>
    <w:rsid w:val="007D634C"/>
    <w:rsid w:val="007D64BD"/>
    <w:rsid w:val="007D6DDE"/>
    <w:rsid w:val="007D6E21"/>
    <w:rsid w:val="007D7659"/>
    <w:rsid w:val="007D7885"/>
    <w:rsid w:val="007D78E7"/>
    <w:rsid w:val="007D7EF7"/>
    <w:rsid w:val="007E0167"/>
    <w:rsid w:val="007E02A4"/>
    <w:rsid w:val="007E051E"/>
    <w:rsid w:val="007E0687"/>
    <w:rsid w:val="007E06AA"/>
    <w:rsid w:val="007E08A5"/>
    <w:rsid w:val="007E0C6E"/>
    <w:rsid w:val="007E0D55"/>
    <w:rsid w:val="007E1077"/>
    <w:rsid w:val="007E118D"/>
    <w:rsid w:val="007E1410"/>
    <w:rsid w:val="007E15BE"/>
    <w:rsid w:val="007E188A"/>
    <w:rsid w:val="007E19A4"/>
    <w:rsid w:val="007E1ACF"/>
    <w:rsid w:val="007E1AEE"/>
    <w:rsid w:val="007E1BEF"/>
    <w:rsid w:val="007E1CD6"/>
    <w:rsid w:val="007E1D69"/>
    <w:rsid w:val="007E1E67"/>
    <w:rsid w:val="007E1EC1"/>
    <w:rsid w:val="007E2C5B"/>
    <w:rsid w:val="007E2E70"/>
    <w:rsid w:val="007E2FFA"/>
    <w:rsid w:val="007E312E"/>
    <w:rsid w:val="007E3476"/>
    <w:rsid w:val="007E363B"/>
    <w:rsid w:val="007E3956"/>
    <w:rsid w:val="007E3E55"/>
    <w:rsid w:val="007E40F6"/>
    <w:rsid w:val="007E4200"/>
    <w:rsid w:val="007E4217"/>
    <w:rsid w:val="007E43F9"/>
    <w:rsid w:val="007E4EE7"/>
    <w:rsid w:val="007E50D6"/>
    <w:rsid w:val="007E518C"/>
    <w:rsid w:val="007E5343"/>
    <w:rsid w:val="007E5537"/>
    <w:rsid w:val="007E5558"/>
    <w:rsid w:val="007E5762"/>
    <w:rsid w:val="007E57F9"/>
    <w:rsid w:val="007E5852"/>
    <w:rsid w:val="007E58C5"/>
    <w:rsid w:val="007E6055"/>
    <w:rsid w:val="007E6278"/>
    <w:rsid w:val="007E62B5"/>
    <w:rsid w:val="007E647B"/>
    <w:rsid w:val="007E6494"/>
    <w:rsid w:val="007E6B9C"/>
    <w:rsid w:val="007E6D01"/>
    <w:rsid w:val="007E6F10"/>
    <w:rsid w:val="007E7080"/>
    <w:rsid w:val="007E75CF"/>
    <w:rsid w:val="007E7C1B"/>
    <w:rsid w:val="007E7D46"/>
    <w:rsid w:val="007E7E59"/>
    <w:rsid w:val="007F03E4"/>
    <w:rsid w:val="007F05BF"/>
    <w:rsid w:val="007F0702"/>
    <w:rsid w:val="007F08EB"/>
    <w:rsid w:val="007F0DBC"/>
    <w:rsid w:val="007F0E57"/>
    <w:rsid w:val="007F0F95"/>
    <w:rsid w:val="007F1323"/>
    <w:rsid w:val="007F158D"/>
    <w:rsid w:val="007F15E9"/>
    <w:rsid w:val="007F1637"/>
    <w:rsid w:val="007F193C"/>
    <w:rsid w:val="007F1983"/>
    <w:rsid w:val="007F1AF6"/>
    <w:rsid w:val="007F1C0E"/>
    <w:rsid w:val="007F2018"/>
    <w:rsid w:val="007F2104"/>
    <w:rsid w:val="007F218E"/>
    <w:rsid w:val="007F2C66"/>
    <w:rsid w:val="007F3081"/>
    <w:rsid w:val="007F35E0"/>
    <w:rsid w:val="007F38C5"/>
    <w:rsid w:val="007F3940"/>
    <w:rsid w:val="007F39E1"/>
    <w:rsid w:val="007F3BE7"/>
    <w:rsid w:val="007F3C66"/>
    <w:rsid w:val="007F3DDF"/>
    <w:rsid w:val="007F3FEF"/>
    <w:rsid w:val="007F4051"/>
    <w:rsid w:val="007F4385"/>
    <w:rsid w:val="007F451C"/>
    <w:rsid w:val="007F4FD1"/>
    <w:rsid w:val="007F5371"/>
    <w:rsid w:val="007F56A6"/>
    <w:rsid w:val="007F58BD"/>
    <w:rsid w:val="007F5BB4"/>
    <w:rsid w:val="007F5CF9"/>
    <w:rsid w:val="007F5D84"/>
    <w:rsid w:val="007F5EEF"/>
    <w:rsid w:val="007F60C8"/>
    <w:rsid w:val="007F60E0"/>
    <w:rsid w:val="007F63F6"/>
    <w:rsid w:val="007F68A2"/>
    <w:rsid w:val="007F6EEB"/>
    <w:rsid w:val="007F708D"/>
    <w:rsid w:val="007F70D2"/>
    <w:rsid w:val="007F70F5"/>
    <w:rsid w:val="007F7477"/>
    <w:rsid w:val="007F7657"/>
    <w:rsid w:val="007F76BB"/>
    <w:rsid w:val="007F7BCC"/>
    <w:rsid w:val="007F7BE5"/>
    <w:rsid w:val="007F7CE9"/>
    <w:rsid w:val="007F7CEB"/>
    <w:rsid w:val="00800067"/>
    <w:rsid w:val="008000CD"/>
    <w:rsid w:val="008000E4"/>
    <w:rsid w:val="008003CB"/>
    <w:rsid w:val="008003D6"/>
    <w:rsid w:val="0080096D"/>
    <w:rsid w:val="00800CE0"/>
    <w:rsid w:val="00800D75"/>
    <w:rsid w:val="00800EA8"/>
    <w:rsid w:val="008010C6"/>
    <w:rsid w:val="0080116E"/>
    <w:rsid w:val="008012FB"/>
    <w:rsid w:val="00801785"/>
    <w:rsid w:val="00801877"/>
    <w:rsid w:val="00801C09"/>
    <w:rsid w:val="00802054"/>
    <w:rsid w:val="0080217E"/>
    <w:rsid w:val="008021CB"/>
    <w:rsid w:val="008022AB"/>
    <w:rsid w:val="00802376"/>
    <w:rsid w:val="008023D7"/>
    <w:rsid w:val="008026CC"/>
    <w:rsid w:val="008027B4"/>
    <w:rsid w:val="00802BE7"/>
    <w:rsid w:val="00802CE3"/>
    <w:rsid w:val="008032E9"/>
    <w:rsid w:val="008033AD"/>
    <w:rsid w:val="00803479"/>
    <w:rsid w:val="008034E9"/>
    <w:rsid w:val="008034FA"/>
    <w:rsid w:val="0080360C"/>
    <w:rsid w:val="0080372E"/>
    <w:rsid w:val="00804250"/>
    <w:rsid w:val="00804689"/>
    <w:rsid w:val="008046F9"/>
    <w:rsid w:val="0080491A"/>
    <w:rsid w:val="00804D4A"/>
    <w:rsid w:val="00804DF2"/>
    <w:rsid w:val="00804F1C"/>
    <w:rsid w:val="008050FB"/>
    <w:rsid w:val="00805202"/>
    <w:rsid w:val="008055D8"/>
    <w:rsid w:val="008056CD"/>
    <w:rsid w:val="00805B3B"/>
    <w:rsid w:val="008066CF"/>
    <w:rsid w:val="0080692F"/>
    <w:rsid w:val="00806B8C"/>
    <w:rsid w:val="00806C00"/>
    <w:rsid w:val="00806F63"/>
    <w:rsid w:val="00807509"/>
    <w:rsid w:val="00807A1F"/>
    <w:rsid w:val="00807B45"/>
    <w:rsid w:val="00807C2C"/>
    <w:rsid w:val="0081022B"/>
    <w:rsid w:val="00810686"/>
    <w:rsid w:val="00810986"/>
    <w:rsid w:val="00810DAC"/>
    <w:rsid w:val="008119B3"/>
    <w:rsid w:val="00811BA1"/>
    <w:rsid w:val="00811E92"/>
    <w:rsid w:val="00812167"/>
    <w:rsid w:val="0081250F"/>
    <w:rsid w:val="00812754"/>
    <w:rsid w:val="008127CA"/>
    <w:rsid w:val="0081296C"/>
    <w:rsid w:val="00812C39"/>
    <w:rsid w:val="00812C88"/>
    <w:rsid w:val="00812F21"/>
    <w:rsid w:val="00812F62"/>
    <w:rsid w:val="00813102"/>
    <w:rsid w:val="008132EC"/>
    <w:rsid w:val="008137C0"/>
    <w:rsid w:val="008139AE"/>
    <w:rsid w:val="00813B7C"/>
    <w:rsid w:val="00813E2F"/>
    <w:rsid w:val="008143CD"/>
    <w:rsid w:val="00814645"/>
    <w:rsid w:val="00814994"/>
    <w:rsid w:val="00814CFE"/>
    <w:rsid w:val="00814E5D"/>
    <w:rsid w:val="00814EC9"/>
    <w:rsid w:val="008154ED"/>
    <w:rsid w:val="00815590"/>
    <w:rsid w:val="00815812"/>
    <w:rsid w:val="00815950"/>
    <w:rsid w:val="00815A5D"/>
    <w:rsid w:val="00815C55"/>
    <w:rsid w:val="00815F8F"/>
    <w:rsid w:val="008162EE"/>
    <w:rsid w:val="00816305"/>
    <w:rsid w:val="008163C9"/>
    <w:rsid w:val="00816440"/>
    <w:rsid w:val="00816745"/>
    <w:rsid w:val="0081705D"/>
    <w:rsid w:val="008171E9"/>
    <w:rsid w:val="008175A9"/>
    <w:rsid w:val="00817736"/>
    <w:rsid w:val="00817A15"/>
    <w:rsid w:val="00817BB2"/>
    <w:rsid w:val="00817C6A"/>
    <w:rsid w:val="00820400"/>
    <w:rsid w:val="0082048E"/>
    <w:rsid w:val="00820780"/>
    <w:rsid w:val="008208DB"/>
    <w:rsid w:val="008208EA"/>
    <w:rsid w:val="00820DB6"/>
    <w:rsid w:val="00820E33"/>
    <w:rsid w:val="00820FD7"/>
    <w:rsid w:val="008218AB"/>
    <w:rsid w:val="00821962"/>
    <w:rsid w:val="00821A65"/>
    <w:rsid w:val="00821CDD"/>
    <w:rsid w:val="00822490"/>
    <w:rsid w:val="00822497"/>
    <w:rsid w:val="00822659"/>
    <w:rsid w:val="0082280F"/>
    <w:rsid w:val="008229B0"/>
    <w:rsid w:val="00822BCC"/>
    <w:rsid w:val="00822CAA"/>
    <w:rsid w:val="00822EB3"/>
    <w:rsid w:val="00823155"/>
    <w:rsid w:val="0082341F"/>
    <w:rsid w:val="0082346B"/>
    <w:rsid w:val="008234EE"/>
    <w:rsid w:val="0082410D"/>
    <w:rsid w:val="008241AA"/>
    <w:rsid w:val="00824898"/>
    <w:rsid w:val="00824947"/>
    <w:rsid w:val="00824A7D"/>
    <w:rsid w:val="00824D7C"/>
    <w:rsid w:val="0082527C"/>
    <w:rsid w:val="00825335"/>
    <w:rsid w:val="0082570F"/>
    <w:rsid w:val="00825A8A"/>
    <w:rsid w:val="00825F93"/>
    <w:rsid w:val="008263E4"/>
    <w:rsid w:val="00826487"/>
    <w:rsid w:val="008268A6"/>
    <w:rsid w:val="0082697D"/>
    <w:rsid w:val="00826F37"/>
    <w:rsid w:val="008277F2"/>
    <w:rsid w:val="00827920"/>
    <w:rsid w:val="00827A98"/>
    <w:rsid w:val="00827C67"/>
    <w:rsid w:val="00827D6E"/>
    <w:rsid w:val="0083000E"/>
    <w:rsid w:val="00830117"/>
    <w:rsid w:val="0083016F"/>
    <w:rsid w:val="008308A6"/>
    <w:rsid w:val="008309BF"/>
    <w:rsid w:val="00830B8A"/>
    <w:rsid w:val="00830DCE"/>
    <w:rsid w:val="00830E60"/>
    <w:rsid w:val="0083101D"/>
    <w:rsid w:val="00831681"/>
    <w:rsid w:val="00831753"/>
    <w:rsid w:val="00831A84"/>
    <w:rsid w:val="00831C99"/>
    <w:rsid w:val="00832045"/>
    <w:rsid w:val="0083242F"/>
    <w:rsid w:val="00832B72"/>
    <w:rsid w:val="00832B89"/>
    <w:rsid w:val="00832D72"/>
    <w:rsid w:val="00832DFD"/>
    <w:rsid w:val="0083308D"/>
    <w:rsid w:val="0083311C"/>
    <w:rsid w:val="0083328F"/>
    <w:rsid w:val="0083393E"/>
    <w:rsid w:val="00833B46"/>
    <w:rsid w:val="00833B95"/>
    <w:rsid w:val="00833CF3"/>
    <w:rsid w:val="00833D2D"/>
    <w:rsid w:val="00833D59"/>
    <w:rsid w:val="00833EB1"/>
    <w:rsid w:val="00834300"/>
    <w:rsid w:val="008345FA"/>
    <w:rsid w:val="00834628"/>
    <w:rsid w:val="008347EA"/>
    <w:rsid w:val="00834853"/>
    <w:rsid w:val="008349F9"/>
    <w:rsid w:val="008351DC"/>
    <w:rsid w:val="00835221"/>
    <w:rsid w:val="0083544C"/>
    <w:rsid w:val="0083558C"/>
    <w:rsid w:val="00835680"/>
    <w:rsid w:val="00835C3B"/>
    <w:rsid w:val="0083602A"/>
    <w:rsid w:val="008362E2"/>
    <w:rsid w:val="008366AE"/>
    <w:rsid w:val="00836EEA"/>
    <w:rsid w:val="008372A5"/>
    <w:rsid w:val="0083750F"/>
    <w:rsid w:val="008376A6"/>
    <w:rsid w:val="00837785"/>
    <w:rsid w:val="00837D12"/>
    <w:rsid w:val="00837F8D"/>
    <w:rsid w:val="00837FE8"/>
    <w:rsid w:val="00840103"/>
    <w:rsid w:val="0084056A"/>
    <w:rsid w:val="00840634"/>
    <w:rsid w:val="00840A9A"/>
    <w:rsid w:val="00840B0C"/>
    <w:rsid w:val="00840BBE"/>
    <w:rsid w:val="00840C3E"/>
    <w:rsid w:val="00840DFE"/>
    <w:rsid w:val="00841178"/>
    <w:rsid w:val="008412DA"/>
    <w:rsid w:val="00841365"/>
    <w:rsid w:val="0084194B"/>
    <w:rsid w:val="00841D29"/>
    <w:rsid w:val="00841EAF"/>
    <w:rsid w:val="00841EE7"/>
    <w:rsid w:val="0084240C"/>
    <w:rsid w:val="0084266D"/>
    <w:rsid w:val="00842728"/>
    <w:rsid w:val="00842730"/>
    <w:rsid w:val="00842760"/>
    <w:rsid w:val="00842A1A"/>
    <w:rsid w:val="00842A3F"/>
    <w:rsid w:val="0084313C"/>
    <w:rsid w:val="008431EF"/>
    <w:rsid w:val="00843223"/>
    <w:rsid w:val="008435F4"/>
    <w:rsid w:val="00843923"/>
    <w:rsid w:val="008441C4"/>
    <w:rsid w:val="008443F5"/>
    <w:rsid w:val="008443FF"/>
    <w:rsid w:val="0084468F"/>
    <w:rsid w:val="00844946"/>
    <w:rsid w:val="00844BB3"/>
    <w:rsid w:val="00844D85"/>
    <w:rsid w:val="008454B3"/>
    <w:rsid w:val="00845558"/>
    <w:rsid w:val="0084582F"/>
    <w:rsid w:val="00845C0D"/>
    <w:rsid w:val="00845EB8"/>
    <w:rsid w:val="00845EB9"/>
    <w:rsid w:val="00845F4A"/>
    <w:rsid w:val="00845FBF"/>
    <w:rsid w:val="00846669"/>
    <w:rsid w:val="00846B8C"/>
    <w:rsid w:val="00846E51"/>
    <w:rsid w:val="00846EE5"/>
    <w:rsid w:val="008470C2"/>
    <w:rsid w:val="008471B2"/>
    <w:rsid w:val="0084777D"/>
    <w:rsid w:val="00847B67"/>
    <w:rsid w:val="00847D82"/>
    <w:rsid w:val="00847F4D"/>
    <w:rsid w:val="00847FAB"/>
    <w:rsid w:val="00850093"/>
    <w:rsid w:val="0085079E"/>
    <w:rsid w:val="008508D4"/>
    <w:rsid w:val="00850B07"/>
    <w:rsid w:val="00850C8A"/>
    <w:rsid w:val="00850DD0"/>
    <w:rsid w:val="00851059"/>
    <w:rsid w:val="008512BF"/>
    <w:rsid w:val="00851810"/>
    <w:rsid w:val="008518B7"/>
    <w:rsid w:val="00851980"/>
    <w:rsid w:val="00851D6E"/>
    <w:rsid w:val="00852274"/>
    <w:rsid w:val="008526A3"/>
    <w:rsid w:val="00852AA9"/>
    <w:rsid w:val="00852C00"/>
    <w:rsid w:val="008530DB"/>
    <w:rsid w:val="00853828"/>
    <w:rsid w:val="00853D51"/>
    <w:rsid w:val="00853D82"/>
    <w:rsid w:val="00853EA4"/>
    <w:rsid w:val="00853F9F"/>
    <w:rsid w:val="00853FD2"/>
    <w:rsid w:val="008541D2"/>
    <w:rsid w:val="008542FB"/>
    <w:rsid w:val="00854EC9"/>
    <w:rsid w:val="00855034"/>
    <w:rsid w:val="00855062"/>
    <w:rsid w:val="00855468"/>
    <w:rsid w:val="00855588"/>
    <w:rsid w:val="00855653"/>
    <w:rsid w:val="00855AAA"/>
    <w:rsid w:val="00855BE8"/>
    <w:rsid w:val="00855C4B"/>
    <w:rsid w:val="00855D0A"/>
    <w:rsid w:val="00856084"/>
    <w:rsid w:val="00856150"/>
    <w:rsid w:val="0085615E"/>
    <w:rsid w:val="00856816"/>
    <w:rsid w:val="008568B0"/>
    <w:rsid w:val="00856927"/>
    <w:rsid w:val="00856A86"/>
    <w:rsid w:val="00857200"/>
    <w:rsid w:val="00857755"/>
    <w:rsid w:val="008578B0"/>
    <w:rsid w:val="008578BE"/>
    <w:rsid w:val="0085797A"/>
    <w:rsid w:val="00857994"/>
    <w:rsid w:val="00857A05"/>
    <w:rsid w:val="00857B17"/>
    <w:rsid w:val="00857BE2"/>
    <w:rsid w:val="008600A4"/>
    <w:rsid w:val="00860515"/>
    <w:rsid w:val="00860783"/>
    <w:rsid w:val="00860A6F"/>
    <w:rsid w:val="00860EC8"/>
    <w:rsid w:val="00860F21"/>
    <w:rsid w:val="00860FD2"/>
    <w:rsid w:val="00861194"/>
    <w:rsid w:val="008612D2"/>
    <w:rsid w:val="008618EB"/>
    <w:rsid w:val="008619E0"/>
    <w:rsid w:val="00861C28"/>
    <w:rsid w:val="00861C42"/>
    <w:rsid w:val="00861E46"/>
    <w:rsid w:val="00861F11"/>
    <w:rsid w:val="00862395"/>
    <w:rsid w:val="00862491"/>
    <w:rsid w:val="00862A9F"/>
    <w:rsid w:val="00862C05"/>
    <w:rsid w:val="00862C1F"/>
    <w:rsid w:val="00862D53"/>
    <w:rsid w:val="00862F95"/>
    <w:rsid w:val="00863004"/>
    <w:rsid w:val="0086302E"/>
    <w:rsid w:val="00863718"/>
    <w:rsid w:val="00863A4E"/>
    <w:rsid w:val="00863BE8"/>
    <w:rsid w:val="00863C0D"/>
    <w:rsid w:val="00864384"/>
    <w:rsid w:val="00864414"/>
    <w:rsid w:val="0086456B"/>
    <w:rsid w:val="008645B2"/>
    <w:rsid w:val="008647AA"/>
    <w:rsid w:val="00864B18"/>
    <w:rsid w:val="00864C25"/>
    <w:rsid w:val="00864F5B"/>
    <w:rsid w:val="00864F92"/>
    <w:rsid w:val="00864FA8"/>
    <w:rsid w:val="00865400"/>
    <w:rsid w:val="0086586D"/>
    <w:rsid w:val="008658B2"/>
    <w:rsid w:val="00865904"/>
    <w:rsid w:val="0086625E"/>
    <w:rsid w:val="0086663C"/>
    <w:rsid w:val="0086694B"/>
    <w:rsid w:val="00866A74"/>
    <w:rsid w:val="00866E9F"/>
    <w:rsid w:val="00867127"/>
    <w:rsid w:val="00867278"/>
    <w:rsid w:val="00867B5D"/>
    <w:rsid w:val="00867B63"/>
    <w:rsid w:val="00867B67"/>
    <w:rsid w:val="00867CE0"/>
    <w:rsid w:val="008701DC"/>
    <w:rsid w:val="00870254"/>
    <w:rsid w:val="0087040A"/>
    <w:rsid w:val="00870667"/>
    <w:rsid w:val="00870822"/>
    <w:rsid w:val="0087082E"/>
    <w:rsid w:val="00870E63"/>
    <w:rsid w:val="00870F40"/>
    <w:rsid w:val="008710D6"/>
    <w:rsid w:val="008710D8"/>
    <w:rsid w:val="008711F8"/>
    <w:rsid w:val="008715AD"/>
    <w:rsid w:val="00871798"/>
    <w:rsid w:val="00871ADC"/>
    <w:rsid w:val="00871ADD"/>
    <w:rsid w:val="00871CED"/>
    <w:rsid w:val="00872269"/>
    <w:rsid w:val="008723F0"/>
    <w:rsid w:val="00872547"/>
    <w:rsid w:val="00872B6B"/>
    <w:rsid w:val="00872B8C"/>
    <w:rsid w:val="00872BBE"/>
    <w:rsid w:val="00872C07"/>
    <w:rsid w:val="0087301D"/>
    <w:rsid w:val="00873031"/>
    <w:rsid w:val="00873555"/>
    <w:rsid w:val="008739E9"/>
    <w:rsid w:val="00873BF2"/>
    <w:rsid w:val="008741B0"/>
    <w:rsid w:val="00874354"/>
    <w:rsid w:val="008743C7"/>
    <w:rsid w:val="008743F5"/>
    <w:rsid w:val="0087461F"/>
    <w:rsid w:val="00874733"/>
    <w:rsid w:val="0087496D"/>
    <w:rsid w:val="008749D9"/>
    <w:rsid w:val="00874CC4"/>
    <w:rsid w:val="0087518E"/>
    <w:rsid w:val="00875331"/>
    <w:rsid w:val="00875335"/>
    <w:rsid w:val="0087560B"/>
    <w:rsid w:val="00875623"/>
    <w:rsid w:val="0087581C"/>
    <w:rsid w:val="00875A08"/>
    <w:rsid w:val="00875DAC"/>
    <w:rsid w:val="00875FEA"/>
    <w:rsid w:val="00876253"/>
    <w:rsid w:val="0087658C"/>
    <w:rsid w:val="008767FB"/>
    <w:rsid w:val="00876A2C"/>
    <w:rsid w:val="00876AAC"/>
    <w:rsid w:val="00876C2A"/>
    <w:rsid w:val="00877220"/>
    <w:rsid w:val="00877338"/>
    <w:rsid w:val="00877467"/>
    <w:rsid w:val="008774D1"/>
    <w:rsid w:val="00877548"/>
    <w:rsid w:val="00877A4E"/>
    <w:rsid w:val="0088012F"/>
    <w:rsid w:val="00880373"/>
    <w:rsid w:val="00880C90"/>
    <w:rsid w:val="0088112A"/>
    <w:rsid w:val="008811B2"/>
    <w:rsid w:val="00881221"/>
    <w:rsid w:val="008812FF"/>
    <w:rsid w:val="00881472"/>
    <w:rsid w:val="00881BA8"/>
    <w:rsid w:val="00881C0B"/>
    <w:rsid w:val="00881CB5"/>
    <w:rsid w:val="00881EE1"/>
    <w:rsid w:val="00881FC7"/>
    <w:rsid w:val="008823A5"/>
    <w:rsid w:val="008823F1"/>
    <w:rsid w:val="008823F2"/>
    <w:rsid w:val="00882464"/>
    <w:rsid w:val="00882869"/>
    <w:rsid w:val="008828A4"/>
    <w:rsid w:val="00882D4C"/>
    <w:rsid w:val="00882ECA"/>
    <w:rsid w:val="00882EE9"/>
    <w:rsid w:val="008832EB"/>
    <w:rsid w:val="00883523"/>
    <w:rsid w:val="0088364C"/>
    <w:rsid w:val="00883740"/>
    <w:rsid w:val="00883AF4"/>
    <w:rsid w:val="00883EB4"/>
    <w:rsid w:val="00884320"/>
    <w:rsid w:val="00884472"/>
    <w:rsid w:val="008845ED"/>
    <w:rsid w:val="00884743"/>
    <w:rsid w:val="00884755"/>
    <w:rsid w:val="0088476A"/>
    <w:rsid w:val="00884A0D"/>
    <w:rsid w:val="00884D0B"/>
    <w:rsid w:val="0088560E"/>
    <w:rsid w:val="0088568D"/>
    <w:rsid w:val="0088570F"/>
    <w:rsid w:val="00885AEA"/>
    <w:rsid w:val="00885B6A"/>
    <w:rsid w:val="00885F17"/>
    <w:rsid w:val="00885FAC"/>
    <w:rsid w:val="00886002"/>
    <w:rsid w:val="0088615A"/>
    <w:rsid w:val="00886703"/>
    <w:rsid w:val="00886766"/>
    <w:rsid w:val="008867C6"/>
    <w:rsid w:val="0088686E"/>
    <w:rsid w:val="00887105"/>
    <w:rsid w:val="008871F2"/>
    <w:rsid w:val="008872EA"/>
    <w:rsid w:val="00887525"/>
    <w:rsid w:val="008878D1"/>
    <w:rsid w:val="00887A91"/>
    <w:rsid w:val="00887B2A"/>
    <w:rsid w:val="00887B6F"/>
    <w:rsid w:val="00887B7E"/>
    <w:rsid w:val="00887B90"/>
    <w:rsid w:val="00887BDC"/>
    <w:rsid w:val="008901BF"/>
    <w:rsid w:val="00890849"/>
    <w:rsid w:val="00890E77"/>
    <w:rsid w:val="00890FE6"/>
    <w:rsid w:val="00891080"/>
    <w:rsid w:val="008910BE"/>
    <w:rsid w:val="0089126A"/>
    <w:rsid w:val="00891428"/>
    <w:rsid w:val="008914A6"/>
    <w:rsid w:val="00891669"/>
    <w:rsid w:val="00891891"/>
    <w:rsid w:val="008919CA"/>
    <w:rsid w:val="00891CEE"/>
    <w:rsid w:val="00891D42"/>
    <w:rsid w:val="008923B9"/>
    <w:rsid w:val="0089247B"/>
    <w:rsid w:val="008924DA"/>
    <w:rsid w:val="00892E19"/>
    <w:rsid w:val="0089343A"/>
    <w:rsid w:val="00893534"/>
    <w:rsid w:val="0089390A"/>
    <w:rsid w:val="0089394A"/>
    <w:rsid w:val="00893A87"/>
    <w:rsid w:val="00893C2F"/>
    <w:rsid w:val="00893C40"/>
    <w:rsid w:val="00893DF5"/>
    <w:rsid w:val="00893E2F"/>
    <w:rsid w:val="00893ECB"/>
    <w:rsid w:val="00894085"/>
    <w:rsid w:val="00894497"/>
    <w:rsid w:val="00894584"/>
    <w:rsid w:val="00894AE2"/>
    <w:rsid w:val="00894FCB"/>
    <w:rsid w:val="0089527D"/>
    <w:rsid w:val="00895502"/>
    <w:rsid w:val="008956FB"/>
    <w:rsid w:val="008958C6"/>
    <w:rsid w:val="00895E99"/>
    <w:rsid w:val="00895EB9"/>
    <w:rsid w:val="00895F7F"/>
    <w:rsid w:val="008962C2"/>
    <w:rsid w:val="0089638C"/>
    <w:rsid w:val="00896629"/>
    <w:rsid w:val="00896690"/>
    <w:rsid w:val="008969EB"/>
    <w:rsid w:val="00896E04"/>
    <w:rsid w:val="00896E61"/>
    <w:rsid w:val="00896EFD"/>
    <w:rsid w:val="0089709F"/>
    <w:rsid w:val="008971C5"/>
    <w:rsid w:val="0089733C"/>
    <w:rsid w:val="008976D5"/>
    <w:rsid w:val="00897854"/>
    <w:rsid w:val="0089796A"/>
    <w:rsid w:val="00897CD9"/>
    <w:rsid w:val="00897EA3"/>
    <w:rsid w:val="008A0015"/>
    <w:rsid w:val="008A0028"/>
    <w:rsid w:val="008A0170"/>
    <w:rsid w:val="008A04F9"/>
    <w:rsid w:val="008A0828"/>
    <w:rsid w:val="008A0B16"/>
    <w:rsid w:val="008A0D1C"/>
    <w:rsid w:val="008A0D32"/>
    <w:rsid w:val="008A104A"/>
    <w:rsid w:val="008A11B7"/>
    <w:rsid w:val="008A163C"/>
    <w:rsid w:val="008A17D4"/>
    <w:rsid w:val="008A17D5"/>
    <w:rsid w:val="008A193C"/>
    <w:rsid w:val="008A195A"/>
    <w:rsid w:val="008A19BA"/>
    <w:rsid w:val="008A207A"/>
    <w:rsid w:val="008A2135"/>
    <w:rsid w:val="008A21ED"/>
    <w:rsid w:val="008A2265"/>
    <w:rsid w:val="008A235B"/>
    <w:rsid w:val="008A2531"/>
    <w:rsid w:val="008A26F6"/>
    <w:rsid w:val="008A2945"/>
    <w:rsid w:val="008A2D04"/>
    <w:rsid w:val="008A309A"/>
    <w:rsid w:val="008A3231"/>
    <w:rsid w:val="008A3472"/>
    <w:rsid w:val="008A37DB"/>
    <w:rsid w:val="008A391D"/>
    <w:rsid w:val="008A3A7F"/>
    <w:rsid w:val="008A3BE2"/>
    <w:rsid w:val="008A404E"/>
    <w:rsid w:val="008A4381"/>
    <w:rsid w:val="008A44B7"/>
    <w:rsid w:val="008A44C4"/>
    <w:rsid w:val="008A44F9"/>
    <w:rsid w:val="008A454B"/>
    <w:rsid w:val="008A464A"/>
    <w:rsid w:val="008A4716"/>
    <w:rsid w:val="008A471E"/>
    <w:rsid w:val="008A53E0"/>
    <w:rsid w:val="008A5560"/>
    <w:rsid w:val="008A5646"/>
    <w:rsid w:val="008A57A6"/>
    <w:rsid w:val="008A5D6E"/>
    <w:rsid w:val="008A5E4E"/>
    <w:rsid w:val="008A632B"/>
    <w:rsid w:val="008A64BA"/>
    <w:rsid w:val="008A67B0"/>
    <w:rsid w:val="008A6E6D"/>
    <w:rsid w:val="008A6F29"/>
    <w:rsid w:val="008A6FDA"/>
    <w:rsid w:val="008A710A"/>
    <w:rsid w:val="008A7304"/>
    <w:rsid w:val="008A788B"/>
    <w:rsid w:val="008A7C5C"/>
    <w:rsid w:val="008A7EC1"/>
    <w:rsid w:val="008A7F26"/>
    <w:rsid w:val="008B02F8"/>
    <w:rsid w:val="008B0311"/>
    <w:rsid w:val="008B035F"/>
    <w:rsid w:val="008B03C4"/>
    <w:rsid w:val="008B063F"/>
    <w:rsid w:val="008B0842"/>
    <w:rsid w:val="008B0CD2"/>
    <w:rsid w:val="008B12B4"/>
    <w:rsid w:val="008B154E"/>
    <w:rsid w:val="008B1A9A"/>
    <w:rsid w:val="008B2315"/>
    <w:rsid w:val="008B23B4"/>
    <w:rsid w:val="008B2480"/>
    <w:rsid w:val="008B2548"/>
    <w:rsid w:val="008B280E"/>
    <w:rsid w:val="008B2B0F"/>
    <w:rsid w:val="008B2EF3"/>
    <w:rsid w:val="008B356D"/>
    <w:rsid w:val="008B36CA"/>
    <w:rsid w:val="008B3981"/>
    <w:rsid w:val="008B3A7A"/>
    <w:rsid w:val="008B3DFD"/>
    <w:rsid w:val="008B3E0D"/>
    <w:rsid w:val="008B40E8"/>
    <w:rsid w:val="008B458D"/>
    <w:rsid w:val="008B45FE"/>
    <w:rsid w:val="008B4819"/>
    <w:rsid w:val="008B49B1"/>
    <w:rsid w:val="008B49B5"/>
    <w:rsid w:val="008B4A63"/>
    <w:rsid w:val="008B4BB4"/>
    <w:rsid w:val="008B4F51"/>
    <w:rsid w:val="008B4F73"/>
    <w:rsid w:val="008B5258"/>
    <w:rsid w:val="008B5319"/>
    <w:rsid w:val="008B5640"/>
    <w:rsid w:val="008B56D1"/>
    <w:rsid w:val="008B5811"/>
    <w:rsid w:val="008B592E"/>
    <w:rsid w:val="008B5A12"/>
    <w:rsid w:val="008B5D42"/>
    <w:rsid w:val="008B61B0"/>
    <w:rsid w:val="008B6265"/>
    <w:rsid w:val="008B6691"/>
    <w:rsid w:val="008B671D"/>
    <w:rsid w:val="008B67D3"/>
    <w:rsid w:val="008B681C"/>
    <w:rsid w:val="008B6A9C"/>
    <w:rsid w:val="008B7118"/>
    <w:rsid w:val="008B7270"/>
    <w:rsid w:val="008B7451"/>
    <w:rsid w:val="008B7490"/>
    <w:rsid w:val="008B75D7"/>
    <w:rsid w:val="008B7782"/>
    <w:rsid w:val="008B7BBC"/>
    <w:rsid w:val="008C0124"/>
    <w:rsid w:val="008C0275"/>
    <w:rsid w:val="008C031C"/>
    <w:rsid w:val="008C03B2"/>
    <w:rsid w:val="008C13B3"/>
    <w:rsid w:val="008C13C6"/>
    <w:rsid w:val="008C18FE"/>
    <w:rsid w:val="008C18FF"/>
    <w:rsid w:val="008C1A06"/>
    <w:rsid w:val="008C1F6C"/>
    <w:rsid w:val="008C20BE"/>
    <w:rsid w:val="008C2332"/>
    <w:rsid w:val="008C236B"/>
    <w:rsid w:val="008C2523"/>
    <w:rsid w:val="008C2675"/>
    <w:rsid w:val="008C26EB"/>
    <w:rsid w:val="008C26EF"/>
    <w:rsid w:val="008C27A0"/>
    <w:rsid w:val="008C2B17"/>
    <w:rsid w:val="008C2C9B"/>
    <w:rsid w:val="008C2D42"/>
    <w:rsid w:val="008C2E9B"/>
    <w:rsid w:val="008C2F67"/>
    <w:rsid w:val="008C31AD"/>
    <w:rsid w:val="008C32A1"/>
    <w:rsid w:val="008C3556"/>
    <w:rsid w:val="008C3806"/>
    <w:rsid w:val="008C390F"/>
    <w:rsid w:val="008C3C70"/>
    <w:rsid w:val="008C3D0B"/>
    <w:rsid w:val="008C4118"/>
    <w:rsid w:val="008C4245"/>
    <w:rsid w:val="008C456C"/>
    <w:rsid w:val="008C4E38"/>
    <w:rsid w:val="008C4E5F"/>
    <w:rsid w:val="008C4F2F"/>
    <w:rsid w:val="008C5394"/>
    <w:rsid w:val="008C5673"/>
    <w:rsid w:val="008C5B51"/>
    <w:rsid w:val="008C5B6E"/>
    <w:rsid w:val="008C5D28"/>
    <w:rsid w:val="008C5DB4"/>
    <w:rsid w:val="008C603B"/>
    <w:rsid w:val="008C6365"/>
    <w:rsid w:val="008C64A7"/>
    <w:rsid w:val="008C656E"/>
    <w:rsid w:val="008C67BB"/>
    <w:rsid w:val="008C6999"/>
    <w:rsid w:val="008C6BD1"/>
    <w:rsid w:val="008C6C7B"/>
    <w:rsid w:val="008C6CD2"/>
    <w:rsid w:val="008C6E1A"/>
    <w:rsid w:val="008C7127"/>
    <w:rsid w:val="008C7158"/>
    <w:rsid w:val="008D04CE"/>
    <w:rsid w:val="008D054A"/>
    <w:rsid w:val="008D05B1"/>
    <w:rsid w:val="008D07E9"/>
    <w:rsid w:val="008D0B6D"/>
    <w:rsid w:val="008D0D41"/>
    <w:rsid w:val="008D10E7"/>
    <w:rsid w:val="008D1691"/>
    <w:rsid w:val="008D17BA"/>
    <w:rsid w:val="008D1879"/>
    <w:rsid w:val="008D194A"/>
    <w:rsid w:val="008D1AFB"/>
    <w:rsid w:val="008D1BFD"/>
    <w:rsid w:val="008D1CEA"/>
    <w:rsid w:val="008D1DB2"/>
    <w:rsid w:val="008D1DBE"/>
    <w:rsid w:val="008D1FB5"/>
    <w:rsid w:val="008D1FC7"/>
    <w:rsid w:val="008D247F"/>
    <w:rsid w:val="008D273C"/>
    <w:rsid w:val="008D280E"/>
    <w:rsid w:val="008D2C10"/>
    <w:rsid w:val="008D2E7C"/>
    <w:rsid w:val="008D2FB4"/>
    <w:rsid w:val="008D318A"/>
    <w:rsid w:val="008D3491"/>
    <w:rsid w:val="008D3629"/>
    <w:rsid w:val="008D3768"/>
    <w:rsid w:val="008D3C1A"/>
    <w:rsid w:val="008D3D2F"/>
    <w:rsid w:val="008D402D"/>
    <w:rsid w:val="008D46BD"/>
    <w:rsid w:val="008D4CA8"/>
    <w:rsid w:val="008D4FAB"/>
    <w:rsid w:val="008D519F"/>
    <w:rsid w:val="008D5232"/>
    <w:rsid w:val="008D5653"/>
    <w:rsid w:val="008D59F4"/>
    <w:rsid w:val="008D5B0E"/>
    <w:rsid w:val="008D5B1D"/>
    <w:rsid w:val="008D626F"/>
    <w:rsid w:val="008D635F"/>
    <w:rsid w:val="008D662B"/>
    <w:rsid w:val="008D66BA"/>
    <w:rsid w:val="008D6A11"/>
    <w:rsid w:val="008D7008"/>
    <w:rsid w:val="008D734A"/>
    <w:rsid w:val="008D75B7"/>
    <w:rsid w:val="008D75FD"/>
    <w:rsid w:val="008D76DF"/>
    <w:rsid w:val="008D7735"/>
    <w:rsid w:val="008D789D"/>
    <w:rsid w:val="008E0185"/>
    <w:rsid w:val="008E02B2"/>
    <w:rsid w:val="008E0B50"/>
    <w:rsid w:val="008E0D7C"/>
    <w:rsid w:val="008E0EED"/>
    <w:rsid w:val="008E0F1E"/>
    <w:rsid w:val="008E11A8"/>
    <w:rsid w:val="008E1362"/>
    <w:rsid w:val="008E14F0"/>
    <w:rsid w:val="008E1549"/>
    <w:rsid w:val="008E179D"/>
    <w:rsid w:val="008E19BE"/>
    <w:rsid w:val="008E1AFD"/>
    <w:rsid w:val="008E1CA5"/>
    <w:rsid w:val="008E1CD5"/>
    <w:rsid w:val="008E244F"/>
    <w:rsid w:val="008E25E4"/>
    <w:rsid w:val="008E2658"/>
    <w:rsid w:val="008E26AC"/>
    <w:rsid w:val="008E286A"/>
    <w:rsid w:val="008E2944"/>
    <w:rsid w:val="008E30C7"/>
    <w:rsid w:val="008E313A"/>
    <w:rsid w:val="008E3422"/>
    <w:rsid w:val="008E364D"/>
    <w:rsid w:val="008E385C"/>
    <w:rsid w:val="008E3B18"/>
    <w:rsid w:val="008E3B8F"/>
    <w:rsid w:val="008E3C68"/>
    <w:rsid w:val="008E3C78"/>
    <w:rsid w:val="008E3D3E"/>
    <w:rsid w:val="008E4265"/>
    <w:rsid w:val="008E459C"/>
    <w:rsid w:val="008E4790"/>
    <w:rsid w:val="008E47E7"/>
    <w:rsid w:val="008E4A7E"/>
    <w:rsid w:val="008E4CDF"/>
    <w:rsid w:val="008E5265"/>
    <w:rsid w:val="008E5321"/>
    <w:rsid w:val="008E5392"/>
    <w:rsid w:val="008E5702"/>
    <w:rsid w:val="008E590B"/>
    <w:rsid w:val="008E5B43"/>
    <w:rsid w:val="008E6069"/>
    <w:rsid w:val="008E6182"/>
    <w:rsid w:val="008E6285"/>
    <w:rsid w:val="008E64E5"/>
    <w:rsid w:val="008E6E7C"/>
    <w:rsid w:val="008E70E3"/>
    <w:rsid w:val="008E75F5"/>
    <w:rsid w:val="008E7611"/>
    <w:rsid w:val="008E7F56"/>
    <w:rsid w:val="008F0214"/>
    <w:rsid w:val="008F058C"/>
    <w:rsid w:val="008F0CA7"/>
    <w:rsid w:val="008F0CBA"/>
    <w:rsid w:val="008F111F"/>
    <w:rsid w:val="008F159F"/>
    <w:rsid w:val="008F15F8"/>
    <w:rsid w:val="008F1843"/>
    <w:rsid w:val="008F1AEF"/>
    <w:rsid w:val="008F1C8F"/>
    <w:rsid w:val="008F1E9D"/>
    <w:rsid w:val="008F254B"/>
    <w:rsid w:val="008F2757"/>
    <w:rsid w:val="008F3107"/>
    <w:rsid w:val="008F33C1"/>
    <w:rsid w:val="008F340A"/>
    <w:rsid w:val="008F3857"/>
    <w:rsid w:val="008F390F"/>
    <w:rsid w:val="008F39B5"/>
    <w:rsid w:val="008F3B30"/>
    <w:rsid w:val="008F3D88"/>
    <w:rsid w:val="008F3DED"/>
    <w:rsid w:val="008F3ED1"/>
    <w:rsid w:val="008F3F4F"/>
    <w:rsid w:val="008F418D"/>
    <w:rsid w:val="008F4323"/>
    <w:rsid w:val="008F45C1"/>
    <w:rsid w:val="008F4AAA"/>
    <w:rsid w:val="008F4AE5"/>
    <w:rsid w:val="008F4BB0"/>
    <w:rsid w:val="008F4BDF"/>
    <w:rsid w:val="008F4F55"/>
    <w:rsid w:val="008F5028"/>
    <w:rsid w:val="008F5226"/>
    <w:rsid w:val="008F52B4"/>
    <w:rsid w:val="008F5386"/>
    <w:rsid w:val="008F548B"/>
    <w:rsid w:val="008F56F6"/>
    <w:rsid w:val="008F5734"/>
    <w:rsid w:val="008F5A81"/>
    <w:rsid w:val="008F5C4F"/>
    <w:rsid w:val="008F5CB0"/>
    <w:rsid w:val="008F5D29"/>
    <w:rsid w:val="008F5DB1"/>
    <w:rsid w:val="008F5F29"/>
    <w:rsid w:val="008F5FDA"/>
    <w:rsid w:val="008F6062"/>
    <w:rsid w:val="008F6275"/>
    <w:rsid w:val="008F67AF"/>
    <w:rsid w:val="008F6831"/>
    <w:rsid w:val="008F693B"/>
    <w:rsid w:val="008F7001"/>
    <w:rsid w:val="008F71C0"/>
    <w:rsid w:val="008F72D6"/>
    <w:rsid w:val="008F77EC"/>
    <w:rsid w:val="008F79C7"/>
    <w:rsid w:val="008F7AEE"/>
    <w:rsid w:val="008F7BF2"/>
    <w:rsid w:val="00900460"/>
    <w:rsid w:val="00900470"/>
    <w:rsid w:val="00900865"/>
    <w:rsid w:val="00900ACD"/>
    <w:rsid w:val="00900B83"/>
    <w:rsid w:val="0090113B"/>
    <w:rsid w:val="009014CD"/>
    <w:rsid w:val="0090150E"/>
    <w:rsid w:val="009016B9"/>
    <w:rsid w:val="009017B1"/>
    <w:rsid w:val="00901B6E"/>
    <w:rsid w:val="00901E2C"/>
    <w:rsid w:val="009023C9"/>
    <w:rsid w:val="0090250F"/>
    <w:rsid w:val="009025C3"/>
    <w:rsid w:val="0090261B"/>
    <w:rsid w:val="00902864"/>
    <w:rsid w:val="009029E9"/>
    <w:rsid w:val="00902CD9"/>
    <w:rsid w:val="00903014"/>
    <w:rsid w:val="0090310B"/>
    <w:rsid w:val="00903129"/>
    <w:rsid w:val="009036A1"/>
    <w:rsid w:val="00903782"/>
    <w:rsid w:val="0090393A"/>
    <w:rsid w:val="00903BF1"/>
    <w:rsid w:val="00903D84"/>
    <w:rsid w:val="00903DB6"/>
    <w:rsid w:val="009040BD"/>
    <w:rsid w:val="009040C6"/>
    <w:rsid w:val="009043C9"/>
    <w:rsid w:val="0090463E"/>
    <w:rsid w:val="00904A97"/>
    <w:rsid w:val="00904BE6"/>
    <w:rsid w:val="00904ECE"/>
    <w:rsid w:val="0090504D"/>
    <w:rsid w:val="00905112"/>
    <w:rsid w:val="00905189"/>
    <w:rsid w:val="00905253"/>
    <w:rsid w:val="0090559A"/>
    <w:rsid w:val="009055C5"/>
    <w:rsid w:val="00905674"/>
    <w:rsid w:val="00905781"/>
    <w:rsid w:val="009057A1"/>
    <w:rsid w:val="00905903"/>
    <w:rsid w:val="00905A6C"/>
    <w:rsid w:val="009068EA"/>
    <w:rsid w:val="0090692D"/>
    <w:rsid w:val="009069CB"/>
    <w:rsid w:val="00906C0A"/>
    <w:rsid w:val="00906DCA"/>
    <w:rsid w:val="00906E69"/>
    <w:rsid w:val="00906E87"/>
    <w:rsid w:val="00906EE5"/>
    <w:rsid w:val="009070B6"/>
    <w:rsid w:val="00907122"/>
    <w:rsid w:val="00907201"/>
    <w:rsid w:val="009078AA"/>
    <w:rsid w:val="00907BBB"/>
    <w:rsid w:val="00907E7A"/>
    <w:rsid w:val="0091016E"/>
    <w:rsid w:val="0091025E"/>
    <w:rsid w:val="00910269"/>
    <w:rsid w:val="00910342"/>
    <w:rsid w:val="009108C7"/>
    <w:rsid w:val="009108DA"/>
    <w:rsid w:val="00910A22"/>
    <w:rsid w:val="00910DA7"/>
    <w:rsid w:val="00910DD9"/>
    <w:rsid w:val="00910F3A"/>
    <w:rsid w:val="009116FC"/>
    <w:rsid w:val="00911711"/>
    <w:rsid w:val="00911A50"/>
    <w:rsid w:val="00911D3A"/>
    <w:rsid w:val="00911E0F"/>
    <w:rsid w:val="00911E64"/>
    <w:rsid w:val="00911F1E"/>
    <w:rsid w:val="00911F3A"/>
    <w:rsid w:val="00912AD0"/>
    <w:rsid w:val="00912C3E"/>
    <w:rsid w:val="00912C42"/>
    <w:rsid w:val="00912D51"/>
    <w:rsid w:val="00912E12"/>
    <w:rsid w:val="00912F19"/>
    <w:rsid w:val="0091305E"/>
    <w:rsid w:val="00913311"/>
    <w:rsid w:val="0091333C"/>
    <w:rsid w:val="009133DD"/>
    <w:rsid w:val="00913B21"/>
    <w:rsid w:val="00913E95"/>
    <w:rsid w:val="009140C2"/>
    <w:rsid w:val="0091416A"/>
    <w:rsid w:val="009141C0"/>
    <w:rsid w:val="0091491B"/>
    <w:rsid w:val="00914D12"/>
    <w:rsid w:val="00914E95"/>
    <w:rsid w:val="00915377"/>
    <w:rsid w:val="0091538A"/>
    <w:rsid w:val="009155E1"/>
    <w:rsid w:val="0091573E"/>
    <w:rsid w:val="00915A5F"/>
    <w:rsid w:val="00915E89"/>
    <w:rsid w:val="00915FA8"/>
    <w:rsid w:val="00916589"/>
    <w:rsid w:val="009171D4"/>
    <w:rsid w:val="009172B9"/>
    <w:rsid w:val="0091731C"/>
    <w:rsid w:val="009173B9"/>
    <w:rsid w:val="00917B5E"/>
    <w:rsid w:val="00917C57"/>
    <w:rsid w:val="00917F34"/>
    <w:rsid w:val="00920183"/>
    <w:rsid w:val="00920739"/>
    <w:rsid w:val="00920B66"/>
    <w:rsid w:val="00921133"/>
    <w:rsid w:val="00921316"/>
    <w:rsid w:val="009215D9"/>
    <w:rsid w:val="009215E0"/>
    <w:rsid w:val="009218DC"/>
    <w:rsid w:val="00921FFA"/>
    <w:rsid w:val="00922010"/>
    <w:rsid w:val="009224FA"/>
    <w:rsid w:val="0092260E"/>
    <w:rsid w:val="009226EA"/>
    <w:rsid w:val="00922DAA"/>
    <w:rsid w:val="00922EB0"/>
    <w:rsid w:val="00922FFA"/>
    <w:rsid w:val="009230FE"/>
    <w:rsid w:val="009231B4"/>
    <w:rsid w:val="009231F2"/>
    <w:rsid w:val="00923753"/>
    <w:rsid w:val="00923A6E"/>
    <w:rsid w:val="00923BA2"/>
    <w:rsid w:val="00923DA1"/>
    <w:rsid w:val="0092494C"/>
    <w:rsid w:val="0092532D"/>
    <w:rsid w:val="00925672"/>
    <w:rsid w:val="0092572E"/>
    <w:rsid w:val="009257AD"/>
    <w:rsid w:val="0092599C"/>
    <w:rsid w:val="009259E6"/>
    <w:rsid w:val="00926430"/>
    <w:rsid w:val="009269B4"/>
    <w:rsid w:val="009269FF"/>
    <w:rsid w:val="00926A9A"/>
    <w:rsid w:val="00926ADD"/>
    <w:rsid w:val="00926C62"/>
    <w:rsid w:val="00926DB7"/>
    <w:rsid w:val="00926E86"/>
    <w:rsid w:val="00927135"/>
    <w:rsid w:val="0092718C"/>
    <w:rsid w:val="009272B7"/>
    <w:rsid w:val="00927559"/>
    <w:rsid w:val="00927891"/>
    <w:rsid w:val="00927A89"/>
    <w:rsid w:val="00927B67"/>
    <w:rsid w:val="00927D76"/>
    <w:rsid w:val="00927DD5"/>
    <w:rsid w:val="00927DEA"/>
    <w:rsid w:val="00927F8C"/>
    <w:rsid w:val="009301F7"/>
    <w:rsid w:val="009301FD"/>
    <w:rsid w:val="009302FB"/>
    <w:rsid w:val="009302FD"/>
    <w:rsid w:val="0093046F"/>
    <w:rsid w:val="00930601"/>
    <w:rsid w:val="00930ADC"/>
    <w:rsid w:val="00930C33"/>
    <w:rsid w:val="00930C63"/>
    <w:rsid w:val="00930DA5"/>
    <w:rsid w:val="00930E8C"/>
    <w:rsid w:val="00930EAA"/>
    <w:rsid w:val="00931342"/>
    <w:rsid w:val="0093139C"/>
    <w:rsid w:val="009314EA"/>
    <w:rsid w:val="00931781"/>
    <w:rsid w:val="009317FD"/>
    <w:rsid w:val="00931C65"/>
    <w:rsid w:val="009321A5"/>
    <w:rsid w:val="0093230A"/>
    <w:rsid w:val="009323BE"/>
    <w:rsid w:val="009323FC"/>
    <w:rsid w:val="00932449"/>
    <w:rsid w:val="009325C9"/>
    <w:rsid w:val="0093282E"/>
    <w:rsid w:val="00932972"/>
    <w:rsid w:val="00932AF2"/>
    <w:rsid w:val="00932C3F"/>
    <w:rsid w:val="00932EF1"/>
    <w:rsid w:val="00932F6D"/>
    <w:rsid w:val="009331FD"/>
    <w:rsid w:val="00933274"/>
    <w:rsid w:val="009333E9"/>
    <w:rsid w:val="009341CA"/>
    <w:rsid w:val="00934235"/>
    <w:rsid w:val="009343C3"/>
    <w:rsid w:val="009345C9"/>
    <w:rsid w:val="00934722"/>
    <w:rsid w:val="00934B9C"/>
    <w:rsid w:val="00934D37"/>
    <w:rsid w:val="00934DDA"/>
    <w:rsid w:val="00934E3E"/>
    <w:rsid w:val="009350DD"/>
    <w:rsid w:val="0093520C"/>
    <w:rsid w:val="00935781"/>
    <w:rsid w:val="009357E1"/>
    <w:rsid w:val="009358C1"/>
    <w:rsid w:val="00935DA6"/>
    <w:rsid w:val="0093644A"/>
    <w:rsid w:val="0093696E"/>
    <w:rsid w:val="00936ADF"/>
    <w:rsid w:val="00936BD3"/>
    <w:rsid w:val="00936D7F"/>
    <w:rsid w:val="00936ED9"/>
    <w:rsid w:val="00936F04"/>
    <w:rsid w:val="00937511"/>
    <w:rsid w:val="00937BE9"/>
    <w:rsid w:val="00937C26"/>
    <w:rsid w:val="00940461"/>
    <w:rsid w:val="009408A8"/>
    <w:rsid w:val="00940B20"/>
    <w:rsid w:val="00940C4C"/>
    <w:rsid w:val="00940CBF"/>
    <w:rsid w:val="00940D73"/>
    <w:rsid w:val="00940D8A"/>
    <w:rsid w:val="00941762"/>
    <w:rsid w:val="009418EB"/>
    <w:rsid w:val="00941923"/>
    <w:rsid w:val="0094198D"/>
    <w:rsid w:val="00941A3B"/>
    <w:rsid w:val="00941B60"/>
    <w:rsid w:val="00941ECC"/>
    <w:rsid w:val="00941FED"/>
    <w:rsid w:val="0094229D"/>
    <w:rsid w:val="0094249F"/>
    <w:rsid w:val="00942666"/>
    <w:rsid w:val="009427BB"/>
    <w:rsid w:val="00942CBA"/>
    <w:rsid w:val="0094322D"/>
    <w:rsid w:val="0094333D"/>
    <w:rsid w:val="0094357D"/>
    <w:rsid w:val="00943600"/>
    <w:rsid w:val="009438F0"/>
    <w:rsid w:val="00943905"/>
    <w:rsid w:val="00943927"/>
    <w:rsid w:val="00943944"/>
    <w:rsid w:val="00943C63"/>
    <w:rsid w:val="009441C2"/>
    <w:rsid w:val="009441FC"/>
    <w:rsid w:val="00944298"/>
    <w:rsid w:val="00944359"/>
    <w:rsid w:val="00944403"/>
    <w:rsid w:val="00944479"/>
    <w:rsid w:val="0094463E"/>
    <w:rsid w:val="00944653"/>
    <w:rsid w:val="00944742"/>
    <w:rsid w:val="00944872"/>
    <w:rsid w:val="00944A74"/>
    <w:rsid w:val="00944B85"/>
    <w:rsid w:val="009451DB"/>
    <w:rsid w:val="009454A2"/>
    <w:rsid w:val="009454E7"/>
    <w:rsid w:val="009455ED"/>
    <w:rsid w:val="00945762"/>
    <w:rsid w:val="00945A26"/>
    <w:rsid w:val="00945B62"/>
    <w:rsid w:val="00945B75"/>
    <w:rsid w:val="00945DAD"/>
    <w:rsid w:val="00946610"/>
    <w:rsid w:val="009466A9"/>
    <w:rsid w:val="00946BAE"/>
    <w:rsid w:val="00946BC2"/>
    <w:rsid w:val="00946C28"/>
    <w:rsid w:val="00946DEE"/>
    <w:rsid w:val="00946E14"/>
    <w:rsid w:val="00946F5A"/>
    <w:rsid w:val="00946F7D"/>
    <w:rsid w:val="009472DA"/>
    <w:rsid w:val="009473C7"/>
    <w:rsid w:val="00947591"/>
    <w:rsid w:val="00947887"/>
    <w:rsid w:val="009478A5"/>
    <w:rsid w:val="00947C48"/>
    <w:rsid w:val="00947CB6"/>
    <w:rsid w:val="00947ED0"/>
    <w:rsid w:val="00950281"/>
    <w:rsid w:val="00950516"/>
    <w:rsid w:val="0095062D"/>
    <w:rsid w:val="00950B21"/>
    <w:rsid w:val="00950BC3"/>
    <w:rsid w:val="00950D9B"/>
    <w:rsid w:val="00950F27"/>
    <w:rsid w:val="0095128D"/>
    <w:rsid w:val="00951914"/>
    <w:rsid w:val="0095222C"/>
    <w:rsid w:val="00952489"/>
    <w:rsid w:val="00952886"/>
    <w:rsid w:val="0095293F"/>
    <w:rsid w:val="00952D0C"/>
    <w:rsid w:val="00952E96"/>
    <w:rsid w:val="00952FCD"/>
    <w:rsid w:val="00953097"/>
    <w:rsid w:val="009533BF"/>
    <w:rsid w:val="0095341D"/>
    <w:rsid w:val="00953513"/>
    <w:rsid w:val="0095351E"/>
    <w:rsid w:val="00953567"/>
    <w:rsid w:val="0095359B"/>
    <w:rsid w:val="00953981"/>
    <w:rsid w:val="00953D89"/>
    <w:rsid w:val="00953DB0"/>
    <w:rsid w:val="00953E5C"/>
    <w:rsid w:val="009543E6"/>
    <w:rsid w:val="0095474C"/>
    <w:rsid w:val="00954A66"/>
    <w:rsid w:val="00954D25"/>
    <w:rsid w:val="00954DD0"/>
    <w:rsid w:val="0095509C"/>
    <w:rsid w:val="00955407"/>
    <w:rsid w:val="0095566E"/>
    <w:rsid w:val="009556AC"/>
    <w:rsid w:val="00955A83"/>
    <w:rsid w:val="00955B18"/>
    <w:rsid w:val="00955B4E"/>
    <w:rsid w:val="00955C0B"/>
    <w:rsid w:val="00955C48"/>
    <w:rsid w:val="00955DA9"/>
    <w:rsid w:val="00955E83"/>
    <w:rsid w:val="0095621F"/>
    <w:rsid w:val="009564EC"/>
    <w:rsid w:val="009566E2"/>
    <w:rsid w:val="009566FA"/>
    <w:rsid w:val="00956889"/>
    <w:rsid w:val="00956C76"/>
    <w:rsid w:val="00957079"/>
    <w:rsid w:val="0095714C"/>
    <w:rsid w:val="009577CA"/>
    <w:rsid w:val="00957ED8"/>
    <w:rsid w:val="00957F67"/>
    <w:rsid w:val="00960117"/>
    <w:rsid w:val="0096035D"/>
    <w:rsid w:val="0096066D"/>
    <w:rsid w:val="00960C78"/>
    <w:rsid w:val="00960CE5"/>
    <w:rsid w:val="00960D97"/>
    <w:rsid w:val="009610FD"/>
    <w:rsid w:val="00961692"/>
    <w:rsid w:val="0096186A"/>
    <w:rsid w:val="009618D5"/>
    <w:rsid w:val="00961D55"/>
    <w:rsid w:val="00961DEB"/>
    <w:rsid w:val="00961EF5"/>
    <w:rsid w:val="009622D5"/>
    <w:rsid w:val="00962684"/>
    <w:rsid w:val="00962AAA"/>
    <w:rsid w:val="00962B26"/>
    <w:rsid w:val="00962BBE"/>
    <w:rsid w:val="00962D34"/>
    <w:rsid w:val="00962D6A"/>
    <w:rsid w:val="00962FF9"/>
    <w:rsid w:val="0096308C"/>
    <w:rsid w:val="00963594"/>
    <w:rsid w:val="009637D5"/>
    <w:rsid w:val="00964388"/>
    <w:rsid w:val="009645B1"/>
    <w:rsid w:val="009645C1"/>
    <w:rsid w:val="00964829"/>
    <w:rsid w:val="00964C31"/>
    <w:rsid w:val="00965017"/>
    <w:rsid w:val="00965496"/>
    <w:rsid w:val="00965783"/>
    <w:rsid w:val="00965A13"/>
    <w:rsid w:val="00965AE0"/>
    <w:rsid w:val="00965F1A"/>
    <w:rsid w:val="00966609"/>
    <w:rsid w:val="00966A69"/>
    <w:rsid w:val="00966FF9"/>
    <w:rsid w:val="009670DF"/>
    <w:rsid w:val="009671F4"/>
    <w:rsid w:val="009672D4"/>
    <w:rsid w:val="0096733E"/>
    <w:rsid w:val="009678C6"/>
    <w:rsid w:val="00967AB6"/>
    <w:rsid w:val="00967C56"/>
    <w:rsid w:val="00967CFF"/>
    <w:rsid w:val="00970025"/>
    <w:rsid w:val="00970181"/>
    <w:rsid w:val="0097051F"/>
    <w:rsid w:val="0097056C"/>
    <w:rsid w:val="009705D0"/>
    <w:rsid w:val="00970656"/>
    <w:rsid w:val="009706E3"/>
    <w:rsid w:val="00970D2D"/>
    <w:rsid w:val="00970D59"/>
    <w:rsid w:val="00970EA9"/>
    <w:rsid w:val="00971097"/>
    <w:rsid w:val="00971548"/>
    <w:rsid w:val="009715F9"/>
    <w:rsid w:val="009716EB"/>
    <w:rsid w:val="009718CB"/>
    <w:rsid w:val="009719D1"/>
    <w:rsid w:val="00971B2C"/>
    <w:rsid w:val="00971CDC"/>
    <w:rsid w:val="0097205E"/>
    <w:rsid w:val="009720C6"/>
    <w:rsid w:val="00972593"/>
    <w:rsid w:val="0097290D"/>
    <w:rsid w:val="00972F78"/>
    <w:rsid w:val="0097324B"/>
    <w:rsid w:val="009732C8"/>
    <w:rsid w:val="00973372"/>
    <w:rsid w:val="0097372B"/>
    <w:rsid w:val="00973B76"/>
    <w:rsid w:val="00973D5E"/>
    <w:rsid w:val="00973DA9"/>
    <w:rsid w:val="00973E9F"/>
    <w:rsid w:val="00973EC9"/>
    <w:rsid w:val="009740D1"/>
    <w:rsid w:val="00974279"/>
    <w:rsid w:val="00974629"/>
    <w:rsid w:val="00974720"/>
    <w:rsid w:val="0097488C"/>
    <w:rsid w:val="00974CBD"/>
    <w:rsid w:val="00974F07"/>
    <w:rsid w:val="00974FE1"/>
    <w:rsid w:val="00975063"/>
    <w:rsid w:val="009753CD"/>
    <w:rsid w:val="00975614"/>
    <w:rsid w:val="00975731"/>
    <w:rsid w:val="009758A4"/>
    <w:rsid w:val="00975C0A"/>
    <w:rsid w:val="00975D78"/>
    <w:rsid w:val="00975E07"/>
    <w:rsid w:val="00975F7A"/>
    <w:rsid w:val="00976590"/>
    <w:rsid w:val="009765E0"/>
    <w:rsid w:val="00976939"/>
    <w:rsid w:val="00976AB5"/>
    <w:rsid w:val="00976BFB"/>
    <w:rsid w:val="00977123"/>
    <w:rsid w:val="0097748A"/>
    <w:rsid w:val="0097755D"/>
    <w:rsid w:val="009775CA"/>
    <w:rsid w:val="00977913"/>
    <w:rsid w:val="0098015E"/>
    <w:rsid w:val="009805BE"/>
    <w:rsid w:val="009809B4"/>
    <w:rsid w:val="00980AF3"/>
    <w:rsid w:val="00980BB0"/>
    <w:rsid w:val="00980CA5"/>
    <w:rsid w:val="009810AF"/>
    <w:rsid w:val="009810CE"/>
    <w:rsid w:val="009817F6"/>
    <w:rsid w:val="009819BB"/>
    <w:rsid w:val="00981B10"/>
    <w:rsid w:val="00981B8B"/>
    <w:rsid w:val="00981E31"/>
    <w:rsid w:val="0098246B"/>
    <w:rsid w:val="0098261E"/>
    <w:rsid w:val="00982715"/>
    <w:rsid w:val="009829E7"/>
    <w:rsid w:val="00983003"/>
    <w:rsid w:val="009833A4"/>
    <w:rsid w:val="009833A5"/>
    <w:rsid w:val="009836A6"/>
    <w:rsid w:val="0098391C"/>
    <w:rsid w:val="0098393A"/>
    <w:rsid w:val="009840A8"/>
    <w:rsid w:val="009842A9"/>
    <w:rsid w:val="00984649"/>
    <w:rsid w:val="009846A2"/>
    <w:rsid w:val="00984E10"/>
    <w:rsid w:val="009851C8"/>
    <w:rsid w:val="0098531F"/>
    <w:rsid w:val="009853B8"/>
    <w:rsid w:val="009853D7"/>
    <w:rsid w:val="00985AD4"/>
    <w:rsid w:val="00985B37"/>
    <w:rsid w:val="00985F43"/>
    <w:rsid w:val="00986385"/>
    <w:rsid w:val="009865C8"/>
    <w:rsid w:val="0098671D"/>
    <w:rsid w:val="00986AC6"/>
    <w:rsid w:val="00986AF8"/>
    <w:rsid w:val="00986F06"/>
    <w:rsid w:val="0098746C"/>
    <w:rsid w:val="009875D6"/>
    <w:rsid w:val="00987705"/>
    <w:rsid w:val="009877C5"/>
    <w:rsid w:val="00987AD0"/>
    <w:rsid w:val="00987C8B"/>
    <w:rsid w:val="00987F2C"/>
    <w:rsid w:val="0099027F"/>
    <w:rsid w:val="0099037C"/>
    <w:rsid w:val="00990415"/>
    <w:rsid w:val="00990A5E"/>
    <w:rsid w:val="00990D6A"/>
    <w:rsid w:val="00990F23"/>
    <w:rsid w:val="009918BB"/>
    <w:rsid w:val="00991959"/>
    <w:rsid w:val="009919B6"/>
    <w:rsid w:val="00991A51"/>
    <w:rsid w:val="00991BED"/>
    <w:rsid w:val="00991FA6"/>
    <w:rsid w:val="0099203E"/>
    <w:rsid w:val="00992159"/>
    <w:rsid w:val="009921A5"/>
    <w:rsid w:val="009922B1"/>
    <w:rsid w:val="00992608"/>
    <w:rsid w:val="009926C0"/>
    <w:rsid w:val="00992950"/>
    <w:rsid w:val="00992C12"/>
    <w:rsid w:val="00992DD5"/>
    <w:rsid w:val="009932C7"/>
    <w:rsid w:val="0099354F"/>
    <w:rsid w:val="00993933"/>
    <w:rsid w:val="00993AE3"/>
    <w:rsid w:val="0099403D"/>
    <w:rsid w:val="0099431D"/>
    <w:rsid w:val="009943CC"/>
    <w:rsid w:val="00994455"/>
    <w:rsid w:val="0099445D"/>
    <w:rsid w:val="00994714"/>
    <w:rsid w:val="0099476E"/>
    <w:rsid w:val="0099497A"/>
    <w:rsid w:val="00994A55"/>
    <w:rsid w:val="00994CDF"/>
    <w:rsid w:val="00994EF4"/>
    <w:rsid w:val="00995389"/>
    <w:rsid w:val="0099539C"/>
    <w:rsid w:val="00995507"/>
    <w:rsid w:val="0099555A"/>
    <w:rsid w:val="00995945"/>
    <w:rsid w:val="00995D2C"/>
    <w:rsid w:val="00995D2F"/>
    <w:rsid w:val="00995E79"/>
    <w:rsid w:val="00996401"/>
    <w:rsid w:val="00996617"/>
    <w:rsid w:val="0099662A"/>
    <w:rsid w:val="00996860"/>
    <w:rsid w:val="009968BA"/>
    <w:rsid w:val="00996C38"/>
    <w:rsid w:val="00996F9A"/>
    <w:rsid w:val="009970C6"/>
    <w:rsid w:val="009971FA"/>
    <w:rsid w:val="00997581"/>
    <w:rsid w:val="00997729"/>
    <w:rsid w:val="009977FC"/>
    <w:rsid w:val="009A013C"/>
    <w:rsid w:val="009A04C2"/>
    <w:rsid w:val="009A0B5E"/>
    <w:rsid w:val="009A0E45"/>
    <w:rsid w:val="009A11FC"/>
    <w:rsid w:val="009A14BE"/>
    <w:rsid w:val="009A1575"/>
    <w:rsid w:val="009A15AE"/>
    <w:rsid w:val="009A16A5"/>
    <w:rsid w:val="009A17C9"/>
    <w:rsid w:val="009A1959"/>
    <w:rsid w:val="009A1A8E"/>
    <w:rsid w:val="009A1BCC"/>
    <w:rsid w:val="009A1CFC"/>
    <w:rsid w:val="009A2205"/>
    <w:rsid w:val="009A228C"/>
    <w:rsid w:val="009A231C"/>
    <w:rsid w:val="009A258D"/>
    <w:rsid w:val="009A269D"/>
    <w:rsid w:val="009A2A1B"/>
    <w:rsid w:val="009A2A8C"/>
    <w:rsid w:val="009A2B0F"/>
    <w:rsid w:val="009A2B83"/>
    <w:rsid w:val="009A2D7E"/>
    <w:rsid w:val="009A2DD4"/>
    <w:rsid w:val="009A2EE0"/>
    <w:rsid w:val="009A318A"/>
    <w:rsid w:val="009A3254"/>
    <w:rsid w:val="009A3260"/>
    <w:rsid w:val="009A32CE"/>
    <w:rsid w:val="009A363E"/>
    <w:rsid w:val="009A37FA"/>
    <w:rsid w:val="009A385D"/>
    <w:rsid w:val="009A3B6F"/>
    <w:rsid w:val="009A3D21"/>
    <w:rsid w:val="009A3E4C"/>
    <w:rsid w:val="009A4220"/>
    <w:rsid w:val="009A45A9"/>
    <w:rsid w:val="009A4756"/>
    <w:rsid w:val="009A4B00"/>
    <w:rsid w:val="009A4D16"/>
    <w:rsid w:val="009A522A"/>
    <w:rsid w:val="009A5428"/>
    <w:rsid w:val="009A54AF"/>
    <w:rsid w:val="009A589F"/>
    <w:rsid w:val="009A5C1F"/>
    <w:rsid w:val="009A5C8A"/>
    <w:rsid w:val="009A5CC1"/>
    <w:rsid w:val="009A6762"/>
    <w:rsid w:val="009A69A8"/>
    <w:rsid w:val="009A6A60"/>
    <w:rsid w:val="009A6A8C"/>
    <w:rsid w:val="009A740E"/>
    <w:rsid w:val="009A79B3"/>
    <w:rsid w:val="009A7ACC"/>
    <w:rsid w:val="009A7C9C"/>
    <w:rsid w:val="009A7E87"/>
    <w:rsid w:val="009A7F39"/>
    <w:rsid w:val="009B0057"/>
    <w:rsid w:val="009B0419"/>
    <w:rsid w:val="009B07B8"/>
    <w:rsid w:val="009B09E9"/>
    <w:rsid w:val="009B0C53"/>
    <w:rsid w:val="009B0F19"/>
    <w:rsid w:val="009B1262"/>
    <w:rsid w:val="009B1398"/>
    <w:rsid w:val="009B1AFF"/>
    <w:rsid w:val="009B1E36"/>
    <w:rsid w:val="009B2144"/>
    <w:rsid w:val="009B21DD"/>
    <w:rsid w:val="009B2360"/>
    <w:rsid w:val="009B23A9"/>
    <w:rsid w:val="009B23DD"/>
    <w:rsid w:val="009B26BB"/>
    <w:rsid w:val="009B29B4"/>
    <w:rsid w:val="009B2C50"/>
    <w:rsid w:val="009B30E9"/>
    <w:rsid w:val="009B3253"/>
    <w:rsid w:val="009B3C65"/>
    <w:rsid w:val="009B3F8C"/>
    <w:rsid w:val="009B40BA"/>
    <w:rsid w:val="009B40C0"/>
    <w:rsid w:val="009B426B"/>
    <w:rsid w:val="009B465A"/>
    <w:rsid w:val="009B49E9"/>
    <w:rsid w:val="009B4B8C"/>
    <w:rsid w:val="009B4EB1"/>
    <w:rsid w:val="009B503F"/>
    <w:rsid w:val="009B55E1"/>
    <w:rsid w:val="009B592F"/>
    <w:rsid w:val="009B5937"/>
    <w:rsid w:val="009B5E13"/>
    <w:rsid w:val="009B606C"/>
    <w:rsid w:val="009B6139"/>
    <w:rsid w:val="009B6174"/>
    <w:rsid w:val="009B64CD"/>
    <w:rsid w:val="009B67C0"/>
    <w:rsid w:val="009B6ACF"/>
    <w:rsid w:val="009B70AC"/>
    <w:rsid w:val="009B7203"/>
    <w:rsid w:val="009B7210"/>
    <w:rsid w:val="009B7525"/>
    <w:rsid w:val="009B757B"/>
    <w:rsid w:val="009B7713"/>
    <w:rsid w:val="009B7A89"/>
    <w:rsid w:val="009B7E71"/>
    <w:rsid w:val="009C048B"/>
    <w:rsid w:val="009C0611"/>
    <w:rsid w:val="009C0619"/>
    <w:rsid w:val="009C080B"/>
    <w:rsid w:val="009C0825"/>
    <w:rsid w:val="009C0B87"/>
    <w:rsid w:val="009C0C49"/>
    <w:rsid w:val="009C11CA"/>
    <w:rsid w:val="009C1445"/>
    <w:rsid w:val="009C154A"/>
    <w:rsid w:val="009C1BFE"/>
    <w:rsid w:val="009C1F94"/>
    <w:rsid w:val="009C220B"/>
    <w:rsid w:val="009C23DB"/>
    <w:rsid w:val="009C2537"/>
    <w:rsid w:val="009C276E"/>
    <w:rsid w:val="009C2959"/>
    <w:rsid w:val="009C31CE"/>
    <w:rsid w:val="009C33B4"/>
    <w:rsid w:val="009C351A"/>
    <w:rsid w:val="009C3A12"/>
    <w:rsid w:val="009C3AAD"/>
    <w:rsid w:val="009C3B31"/>
    <w:rsid w:val="009C3CBF"/>
    <w:rsid w:val="009C3E8B"/>
    <w:rsid w:val="009C3E9B"/>
    <w:rsid w:val="009C403A"/>
    <w:rsid w:val="009C43EE"/>
    <w:rsid w:val="009C4454"/>
    <w:rsid w:val="009C44EF"/>
    <w:rsid w:val="009C482A"/>
    <w:rsid w:val="009C4E92"/>
    <w:rsid w:val="009C52DE"/>
    <w:rsid w:val="009C55EE"/>
    <w:rsid w:val="009C5673"/>
    <w:rsid w:val="009C5AFD"/>
    <w:rsid w:val="009C5D8B"/>
    <w:rsid w:val="009C5F2B"/>
    <w:rsid w:val="009C61BD"/>
    <w:rsid w:val="009C6735"/>
    <w:rsid w:val="009C67DC"/>
    <w:rsid w:val="009C6A06"/>
    <w:rsid w:val="009C6B41"/>
    <w:rsid w:val="009C6DB9"/>
    <w:rsid w:val="009C7058"/>
    <w:rsid w:val="009C71AA"/>
    <w:rsid w:val="009C7219"/>
    <w:rsid w:val="009C72F2"/>
    <w:rsid w:val="009C78AF"/>
    <w:rsid w:val="009C78E2"/>
    <w:rsid w:val="009C7DAF"/>
    <w:rsid w:val="009D00D6"/>
    <w:rsid w:val="009D074F"/>
    <w:rsid w:val="009D086B"/>
    <w:rsid w:val="009D0996"/>
    <w:rsid w:val="009D0D04"/>
    <w:rsid w:val="009D0E34"/>
    <w:rsid w:val="009D10D4"/>
    <w:rsid w:val="009D113B"/>
    <w:rsid w:val="009D1232"/>
    <w:rsid w:val="009D1472"/>
    <w:rsid w:val="009D1945"/>
    <w:rsid w:val="009D19F8"/>
    <w:rsid w:val="009D1B8D"/>
    <w:rsid w:val="009D1B92"/>
    <w:rsid w:val="009D1DDD"/>
    <w:rsid w:val="009D24C9"/>
    <w:rsid w:val="009D24E3"/>
    <w:rsid w:val="009D24E8"/>
    <w:rsid w:val="009D26FB"/>
    <w:rsid w:val="009D27CA"/>
    <w:rsid w:val="009D2F45"/>
    <w:rsid w:val="009D3383"/>
    <w:rsid w:val="009D3761"/>
    <w:rsid w:val="009D39AB"/>
    <w:rsid w:val="009D3A43"/>
    <w:rsid w:val="009D3B14"/>
    <w:rsid w:val="009D3B9E"/>
    <w:rsid w:val="009D3D75"/>
    <w:rsid w:val="009D4190"/>
    <w:rsid w:val="009D4234"/>
    <w:rsid w:val="009D44C8"/>
    <w:rsid w:val="009D4602"/>
    <w:rsid w:val="009D4776"/>
    <w:rsid w:val="009D4925"/>
    <w:rsid w:val="009D4980"/>
    <w:rsid w:val="009D4A2D"/>
    <w:rsid w:val="009D513E"/>
    <w:rsid w:val="009D531E"/>
    <w:rsid w:val="009D5506"/>
    <w:rsid w:val="009D651D"/>
    <w:rsid w:val="009D65DF"/>
    <w:rsid w:val="009D69A9"/>
    <w:rsid w:val="009D6F00"/>
    <w:rsid w:val="009D70A9"/>
    <w:rsid w:val="009D70BF"/>
    <w:rsid w:val="009D7210"/>
    <w:rsid w:val="009D751C"/>
    <w:rsid w:val="009D767E"/>
    <w:rsid w:val="009D7726"/>
    <w:rsid w:val="009D777A"/>
    <w:rsid w:val="009D79CD"/>
    <w:rsid w:val="009D7AA6"/>
    <w:rsid w:val="009D7C0B"/>
    <w:rsid w:val="009D7D2B"/>
    <w:rsid w:val="009E0124"/>
    <w:rsid w:val="009E0172"/>
    <w:rsid w:val="009E02A1"/>
    <w:rsid w:val="009E0373"/>
    <w:rsid w:val="009E06F0"/>
    <w:rsid w:val="009E0ADC"/>
    <w:rsid w:val="009E0B0E"/>
    <w:rsid w:val="009E101F"/>
    <w:rsid w:val="009E1247"/>
    <w:rsid w:val="009E1573"/>
    <w:rsid w:val="009E15D9"/>
    <w:rsid w:val="009E1835"/>
    <w:rsid w:val="009E1DBE"/>
    <w:rsid w:val="009E1FA8"/>
    <w:rsid w:val="009E219E"/>
    <w:rsid w:val="009E2228"/>
    <w:rsid w:val="009E2610"/>
    <w:rsid w:val="009E2649"/>
    <w:rsid w:val="009E2A77"/>
    <w:rsid w:val="009E2BF9"/>
    <w:rsid w:val="009E3025"/>
    <w:rsid w:val="009E31C6"/>
    <w:rsid w:val="009E31FA"/>
    <w:rsid w:val="009E34CC"/>
    <w:rsid w:val="009E3568"/>
    <w:rsid w:val="009E369A"/>
    <w:rsid w:val="009E396C"/>
    <w:rsid w:val="009E3A03"/>
    <w:rsid w:val="009E3A5A"/>
    <w:rsid w:val="009E3F95"/>
    <w:rsid w:val="009E419C"/>
    <w:rsid w:val="009E44F2"/>
    <w:rsid w:val="009E4690"/>
    <w:rsid w:val="009E4944"/>
    <w:rsid w:val="009E499F"/>
    <w:rsid w:val="009E4BD4"/>
    <w:rsid w:val="009E4C5D"/>
    <w:rsid w:val="009E4D23"/>
    <w:rsid w:val="009E530F"/>
    <w:rsid w:val="009E53DB"/>
    <w:rsid w:val="009E5972"/>
    <w:rsid w:val="009E5D9C"/>
    <w:rsid w:val="009E5DDA"/>
    <w:rsid w:val="009E5DE3"/>
    <w:rsid w:val="009E5F08"/>
    <w:rsid w:val="009E63C4"/>
    <w:rsid w:val="009E6617"/>
    <w:rsid w:val="009E6FBA"/>
    <w:rsid w:val="009E7385"/>
    <w:rsid w:val="009E741C"/>
    <w:rsid w:val="009E7539"/>
    <w:rsid w:val="009E760B"/>
    <w:rsid w:val="009E781C"/>
    <w:rsid w:val="009E7E65"/>
    <w:rsid w:val="009E7EDC"/>
    <w:rsid w:val="009F0239"/>
    <w:rsid w:val="009F05DE"/>
    <w:rsid w:val="009F071B"/>
    <w:rsid w:val="009F088A"/>
    <w:rsid w:val="009F0962"/>
    <w:rsid w:val="009F0B7E"/>
    <w:rsid w:val="009F0B8F"/>
    <w:rsid w:val="009F10D8"/>
    <w:rsid w:val="009F1100"/>
    <w:rsid w:val="009F11FE"/>
    <w:rsid w:val="009F144B"/>
    <w:rsid w:val="009F1554"/>
    <w:rsid w:val="009F1868"/>
    <w:rsid w:val="009F2181"/>
    <w:rsid w:val="009F2330"/>
    <w:rsid w:val="009F23E3"/>
    <w:rsid w:val="009F2709"/>
    <w:rsid w:val="009F29AB"/>
    <w:rsid w:val="009F29FA"/>
    <w:rsid w:val="009F2D90"/>
    <w:rsid w:val="009F3138"/>
    <w:rsid w:val="009F3224"/>
    <w:rsid w:val="009F3329"/>
    <w:rsid w:val="009F358E"/>
    <w:rsid w:val="009F35EF"/>
    <w:rsid w:val="009F3823"/>
    <w:rsid w:val="009F3CC2"/>
    <w:rsid w:val="009F3DB4"/>
    <w:rsid w:val="009F3F75"/>
    <w:rsid w:val="009F4229"/>
    <w:rsid w:val="009F4596"/>
    <w:rsid w:val="009F4616"/>
    <w:rsid w:val="009F49D5"/>
    <w:rsid w:val="009F4AAF"/>
    <w:rsid w:val="009F4B67"/>
    <w:rsid w:val="009F4BDD"/>
    <w:rsid w:val="009F4F16"/>
    <w:rsid w:val="009F5289"/>
    <w:rsid w:val="009F52E3"/>
    <w:rsid w:val="009F5374"/>
    <w:rsid w:val="009F538E"/>
    <w:rsid w:val="009F53A3"/>
    <w:rsid w:val="009F53E8"/>
    <w:rsid w:val="009F540B"/>
    <w:rsid w:val="009F54B1"/>
    <w:rsid w:val="009F556F"/>
    <w:rsid w:val="009F56A3"/>
    <w:rsid w:val="009F5C56"/>
    <w:rsid w:val="009F5D9D"/>
    <w:rsid w:val="009F5DA5"/>
    <w:rsid w:val="009F627E"/>
    <w:rsid w:val="009F62E4"/>
    <w:rsid w:val="009F6375"/>
    <w:rsid w:val="009F643C"/>
    <w:rsid w:val="009F6454"/>
    <w:rsid w:val="009F6790"/>
    <w:rsid w:val="009F6B8F"/>
    <w:rsid w:val="009F6BCF"/>
    <w:rsid w:val="009F6D59"/>
    <w:rsid w:val="009F718B"/>
    <w:rsid w:val="009F73F8"/>
    <w:rsid w:val="009F7777"/>
    <w:rsid w:val="009F77AC"/>
    <w:rsid w:val="009F7FDA"/>
    <w:rsid w:val="00A001CC"/>
    <w:rsid w:val="00A002C3"/>
    <w:rsid w:val="00A0040D"/>
    <w:rsid w:val="00A00731"/>
    <w:rsid w:val="00A007A7"/>
    <w:rsid w:val="00A00B59"/>
    <w:rsid w:val="00A00C3D"/>
    <w:rsid w:val="00A00F61"/>
    <w:rsid w:val="00A0113C"/>
    <w:rsid w:val="00A01145"/>
    <w:rsid w:val="00A012B5"/>
    <w:rsid w:val="00A0151B"/>
    <w:rsid w:val="00A01919"/>
    <w:rsid w:val="00A01AC4"/>
    <w:rsid w:val="00A01AD8"/>
    <w:rsid w:val="00A02565"/>
    <w:rsid w:val="00A02A83"/>
    <w:rsid w:val="00A02B4B"/>
    <w:rsid w:val="00A02D97"/>
    <w:rsid w:val="00A02F06"/>
    <w:rsid w:val="00A03017"/>
    <w:rsid w:val="00A031CB"/>
    <w:rsid w:val="00A03301"/>
    <w:rsid w:val="00A03567"/>
    <w:rsid w:val="00A03AEC"/>
    <w:rsid w:val="00A03B4C"/>
    <w:rsid w:val="00A0404F"/>
    <w:rsid w:val="00A042D3"/>
    <w:rsid w:val="00A0486E"/>
    <w:rsid w:val="00A04D2E"/>
    <w:rsid w:val="00A04F7D"/>
    <w:rsid w:val="00A051B5"/>
    <w:rsid w:val="00A05439"/>
    <w:rsid w:val="00A05476"/>
    <w:rsid w:val="00A057BC"/>
    <w:rsid w:val="00A058A6"/>
    <w:rsid w:val="00A05B3A"/>
    <w:rsid w:val="00A05EBE"/>
    <w:rsid w:val="00A05FCA"/>
    <w:rsid w:val="00A0613F"/>
    <w:rsid w:val="00A06450"/>
    <w:rsid w:val="00A06722"/>
    <w:rsid w:val="00A06755"/>
    <w:rsid w:val="00A067B5"/>
    <w:rsid w:val="00A06F42"/>
    <w:rsid w:val="00A071B0"/>
    <w:rsid w:val="00A07BED"/>
    <w:rsid w:val="00A07BFD"/>
    <w:rsid w:val="00A07C23"/>
    <w:rsid w:val="00A07C91"/>
    <w:rsid w:val="00A10249"/>
    <w:rsid w:val="00A102AF"/>
    <w:rsid w:val="00A105A1"/>
    <w:rsid w:val="00A1064B"/>
    <w:rsid w:val="00A10705"/>
    <w:rsid w:val="00A10785"/>
    <w:rsid w:val="00A1084E"/>
    <w:rsid w:val="00A10E27"/>
    <w:rsid w:val="00A11134"/>
    <w:rsid w:val="00A1140F"/>
    <w:rsid w:val="00A11814"/>
    <w:rsid w:val="00A11BC5"/>
    <w:rsid w:val="00A11D0C"/>
    <w:rsid w:val="00A11D42"/>
    <w:rsid w:val="00A122A7"/>
    <w:rsid w:val="00A125B4"/>
    <w:rsid w:val="00A125FD"/>
    <w:rsid w:val="00A1274D"/>
    <w:rsid w:val="00A128C9"/>
    <w:rsid w:val="00A12BE2"/>
    <w:rsid w:val="00A12C2D"/>
    <w:rsid w:val="00A12E13"/>
    <w:rsid w:val="00A131AC"/>
    <w:rsid w:val="00A13329"/>
    <w:rsid w:val="00A136CE"/>
    <w:rsid w:val="00A13B84"/>
    <w:rsid w:val="00A1416F"/>
    <w:rsid w:val="00A14179"/>
    <w:rsid w:val="00A14483"/>
    <w:rsid w:val="00A144A2"/>
    <w:rsid w:val="00A1459D"/>
    <w:rsid w:val="00A145C1"/>
    <w:rsid w:val="00A145EB"/>
    <w:rsid w:val="00A1483A"/>
    <w:rsid w:val="00A14AE8"/>
    <w:rsid w:val="00A14F7D"/>
    <w:rsid w:val="00A1542A"/>
    <w:rsid w:val="00A15551"/>
    <w:rsid w:val="00A15E88"/>
    <w:rsid w:val="00A15ED3"/>
    <w:rsid w:val="00A15EFD"/>
    <w:rsid w:val="00A16362"/>
    <w:rsid w:val="00A167C6"/>
    <w:rsid w:val="00A16C3F"/>
    <w:rsid w:val="00A16C59"/>
    <w:rsid w:val="00A16CF8"/>
    <w:rsid w:val="00A16DA8"/>
    <w:rsid w:val="00A1701E"/>
    <w:rsid w:val="00A17077"/>
    <w:rsid w:val="00A17499"/>
    <w:rsid w:val="00A176E6"/>
    <w:rsid w:val="00A177F1"/>
    <w:rsid w:val="00A179BF"/>
    <w:rsid w:val="00A17BBE"/>
    <w:rsid w:val="00A17C3D"/>
    <w:rsid w:val="00A17D71"/>
    <w:rsid w:val="00A17E1F"/>
    <w:rsid w:val="00A17F5F"/>
    <w:rsid w:val="00A2000C"/>
    <w:rsid w:val="00A201A9"/>
    <w:rsid w:val="00A2050D"/>
    <w:rsid w:val="00A205D3"/>
    <w:rsid w:val="00A20C40"/>
    <w:rsid w:val="00A20C6F"/>
    <w:rsid w:val="00A21153"/>
    <w:rsid w:val="00A2116D"/>
    <w:rsid w:val="00A21387"/>
    <w:rsid w:val="00A21BA4"/>
    <w:rsid w:val="00A21C36"/>
    <w:rsid w:val="00A21D9D"/>
    <w:rsid w:val="00A21DD5"/>
    <w:rsid w:val="00A21E18"/>
    <w:rsid w:val="00A21F0F"/>
    <w:rsid w:val="00A2256B"/>
    <w:rsid w:val="00A22796"/>
    <w:rsid w:val="00A227AA"/>
    <w:rsid w:val="00A22987"/>
    <w:rsid w:val="00A22D24"/>
    <w:rsid w:val="00A23055"/>
    <w:rsid w:val="00A231D6"/>
    <w:rsid w:val="00A23260"/>
    <w:rsid w:val="00A234FB"/>
    <w:rsid w:val="00A23E0E"/>
    <w:rsid w:val="00A23F26"/>
    <w:rsid w:val="00A241F6"/>
    <w:rsid w:val="00A24570"/>
    <w:rsid w:val="00A24826"/>
    <w:rsid w:val="00A24829"/>
    <w:rsid w:val="00A249EB"/>
    <w:rsid w:val="00A24F4D"/>
    <w:rsid w:val="00A2505C"/>
    <w:rsid w:val="00A251B1"/>
    <w:rsid w:val="00A2540F"/>
    <w:rsid w:val="00A25568"/>
    <w:rsid w:val="00A25580"/>
    <w:rsid w:val="00A2592D"/>
    <w:rsid w:val="00A25D3A"/>
    <w:rsid w:val="00A25F42"/>
    <w:rsid w:val="00A26042"/>
    <w:rsid w:val="00A260EA"/>
    <w:rsid w:val="00A262FA"/>
    <w:rsid w:val="00A2638E"/>
    <w:rsid w:val="00A26631"/>
    <w:rsid w:val="00A2671E"/>
    <w:rsid w:val="00A267F1"/>
    <w:rsid w:val="00A268A0"/>
    <w:rsid w:val="00A269A1"/>
    <w:rsid w:val="00A26FAD"/>
    <w:rsid w:val="00A2710C"/>
    <w:rsid w:val="00A272D6"/>
    <w:rsid w:val="00A2737F"/>
    <w:rsid w:val="00A27454"/>
    <w:rsid w:val="00A274F6"/>
    <w:rsid w:val="00A27744"/>
    <w:rsid w:val="00A277EC"/>
    <w:rsid w:val="00A279FE"/>
    <w:rsid w:val="00A27CFE"/>
    <w:rsid w:val="00A27E97"/>
    <w:rsid w:val="00A3019D"/>
    <w:rsid w:val="00A301D3"/>
    <w:rsid w:val="00A308F3"/>
    <w:rsid w:val="00A30B1A"/>
    <w:rsid w:val="00A30B76"/>
    <w:rsid w:val="00A315C8"/>
    <w:rsid w:val="00A31795"/>
    <w:rsid w:val="00A31819"/>
    <w:rsid w:val="00A3184D"/>
    <w:rsid w:val="00A31AAD"/>
    <w:rsid w:val="00A31B97"/>
    <w:rsid w:val="00A31B9D"/>
    <w:rsid w:val="00A31C09"/>
    <w:rsid w:val="00A31F9C"/>
    <w:rsid w:val="00A32426"/>
    <w:rsid w:val="00A325FF"/>
    <w:rsid w:val="00A328E1"/>
    <w:rsid w:val="00A32B4E"/>
    <w:rsid w:val="00A32E04"/>
    <w:rsid w:val="00A32EA4"/>
    <w:rsid w:val="00A33153"/>
    <w:rsid w:val="00A332C4"/>
    <w:rsid w:val="00A332F4"/>
    <w:rsid w:val="00A33502"/>
    <w:rsid w:val="00A33506"/>
    <w:rsid w:val="00A33767"/>
    <w:rsid w:val="00A339D4"/>
    <w:rsid w:val="00A33B3A"/>
    <w:rsid w:val="00A33E96"/>
    <w:rsid w:val="00A34304"/>
    <w:rsid w:val="00A3440C"/>
    <w:rsid w:val="00A34622"/>
    <w:rsid w:val="00A34B8D"/>
    <w:rsid w:val="00A34DC9"/>
    <w:rsid w:val="00A34EFF"/>
    <w:rsid w:val="00A34F2D"/>
    <w:rsid w:val="00A35196"/>
    <w:rsid w:val="00A351C3"/>
    <w:rsid w:val="00A35276"/>
    <w:rsid w:val="00A353FB"/>
    <w:rsid w:val="00A35436"/>
    <w:rsid w:val="00A35505"/>
    <w:rsid w:val="00A35680"/>
    <w:rsid w:val="00A356AF"/>
    <w:rsid w:val="00A35835"/>
    <w:rsid w:val="00A35B3E"/>
    <w:rsid w:val="00A35BF8"/>
    <w:rsid w:val="00A35DB1"/>
    <w:rsid w:val="00A360CE"/>
    <w:rsid w:val="00A361A7"/>
    <w:rsid w:val="00A365B0"/>
    <w:rsid w:val="00A367E7"/>
    <w:rsid w:val="00A36B62"/>
    <w:rsid w:val="00A36C07"/>
    <w:rsid w:val="00A371FB"/>
    <w:rsid w:val="00A37555"/>
    <w:rsid w:val="00A3766C"/>
    <w:rsid w:val="00A37900"/>
    <w:rsid w:val="00A37EE9"/>
    <w:rsid w:val="00A400B1"/>
    <w:rsid w:val="00A40759"/>
    <w:rsid w:val="00A417EE"/>
    <w:rsid w:val="00A41B16"/>
    <w:rsid w:val="00A42175"/>
    <w:rsid w:val="00A429D9"/>
    <w:rsid w:val="00A42A3E"/>
    <w:rsid w:val="00A42ADF"/>
    <w:rsid w:val="00A42F03"/>
    <w:rsid w:val="00A43157"/>
    <w:rsid w:val="00A43308"/>
    <w:rsid w:val="00A436B2"/>
    <w:rsid w:val="00A436E3"/>
    <w:rsid w:val="00A44088"/>
    <w:rsid w:val="00A446F6"/>
    <w:rsid w:val="00A44740"/>
    <w:rsid w:val="00A44870"/>
    <w:rsid w:val="00A449B4"/>
    <w:rsid w:val="00A44A79"/>
    <w:rsid w:val="00A44AB9"/>
    <w:rsid w:val="00A44B04"/>
    <w:rsid w:val="00A44D07"/>
    <w:rsid w:val="00A451E5"/>
    <w:rsid w:val="00A45439"/>
    <w:rsid w:val="00A458A9"/>
    <w:rsid w:val="00A459BC"/>
    <w:rsid w:val="00A4610F"/>
    <w:rsid w:val="00A4616A"/>
    <w:rsid w:val="00A46530"/>
    <w:rsid w:val="00A46757"/>
    <w:rsid w:val="00A467D7"/>
    <w:rsid w:val="00A46D9D"/>
    <w:rsid w:val="00A46E82"/>
    <w:rsid w:val="00A47070"/>
    <w:rsid w:val="00A47251"/>
    <w:rsid w:val="00A473B9"/>
    <w:rsid w:val="00A477FF"/>
    <w:rsid w:val="00A479EF"/>
    <w:rsid w:val="00A47A18"/>
    <w:rsid w:val="00A47B7B"/>
    <w:rsid w:val="00A47E4B"/>
    <w:rsid w:val="00A47FF0"/>
    <w:rsid w:val="00A50133"/>
    <w:rsid w:val="00A5021B"/>
    <w:rsid w:val="00A5036A"/>
    <w:rsid w:val="00A50823"/>
    <w:rsid w:val="00A50A5B"/>
    <w:rsid w:val="00A50D0A"/>
    <w:rsid w:val="00A51332"/>
    <w:rsid w:val="00A5164F"/>
    <w:rsid w:val="00A519B8"/>
    <w:rsid w:val="00A51DF4"/>
    <w:rsid w:val="00A51EEB"/>
    <w:rsid w:val="00A51F86"/>
    <w:rsid w:val="00A52289"/>
    <w:rsid w:val="00A525E2"/>
    <w:rsid w:val="00A527EF"/>
    <w:rsid w:val="00A528F7"/>
    <w:rsid w:val="00A52A76"/>
    <w:rsid w:val="00A52B18"/>
    <w:rsid w:val="00A52E74"/>
    <w:rsid w:val="00A52E7E"/>
    <w:rsid w:val="00A52F54"/>
    <w:rsid w:val="00A532BE"/>
    <w:rsid w:val="00A532F7"/>
    <w:rsid w:val="00A53353"/>
    <w:rsid w:val="00A53448"/>
    <w:rsid w:val="00A53526"/>
    <w:rsid w:val="00A53ABB"/>
    <w:rsid w:val="00A53BA0"/>
    <w:rsid w:val="00A5420F"/>
    <w:rsid w:val="00A542A1"/>
    <w:rsid w:val="00A542A9"/>
    <w:rsid w:val="00A542E7"/>
    <w:rsid w:val="00A54AB2"/>
    <w:rsid w:val="00A54D57"/>
    <w:rsid w:val="00A54FA4"/>
    <w:rsid w:val="00A550B5"/>
    <w:rsid w:val="00A550DC"/>
    <w:rsid w:val="00A55596"/>
    <w:rsid w:val="00A555BC"/>
    <w:rsid w:val="00A55917"/>
    <w:rsid w:val="00A5591E"/>
    <w:rsid w:val="00A55CA5"/>
    <w:rsid w:val="00A55D22"/>
    <w:rsid w:val="00A560BC"/>
    <w:rsid w:val="00A56380"/>
    <w:rsid w:val="00A56A39"/>
    <w:rsid w:val="00A56A9A"/>
    <w:rsid w:val="00A56CE5"/>
    <w:rsid w:val="00A57467"/>
    <w:rsid w:val="00A579B0"/>
    <w:rsid w:val="00A57A53"/>
    <w:rsid w:val="00A57ABD"/>
    <w:rsid w:val="00A57DF3"/>
    <w:rsid w:val="00A57FB0"/>
    <w:rsid w:val="00A6000B"/>
    <w:rsid w:val="00A60485"/>
    <w:rsid w:val="00A60A7E"/>
    <w:rsid w:val="00A60C00"/>
    <w:rsid w:val="00A61045"/>
    <w:rsid w:val="00A61324"/>
    <w:rsid w:val="00A61411"/>
    <w:rsid w:val="00A614C1"/>
    <w:rsid w:val="00A61615"/>
    <w:rsid w:val="00A616A1"/>
    <w:rsid w:val="00A6181F"/>
    <w:rsid w:val="00A6185E"/>
    <w:rsid w:val="00A61BF4"/>
    <w:rsid w:val="00A629F7"/>
    <w:rsid w:val="00A62C93"/>
    <w:rsid w:val="00A62D18"/>
    <w:rsid w:val="00A62D75"/>
    <w:rsid w:val="00A62DE6"/>
    <w:rsid w:val="00A63592"/>
    <w:rsid w:val="00A64115"/>
    <w:rsid w:val="00A6415C"/>
    <w:rsid w:val="00A64219"/>
    <w:rsid w:val="00A64266"/>
    <w:rsid w:val="00A64536"/>
    <w:rsid w:val="00A648AE"/>
    <w:rsid w:val="00A64F08"/>
    <w:rsid w:val="00A6532B"/>
    <w:rsid w:val="00A65713"/>
    <w:rsid w:val="00A6579C"/>
    <w:rsid w:val="00A657FA"/>
    <w:rsid w:val="00A65A3F"/>
    <w:rsid w:val="00A66247"/>
    <w:rsid w:val="00A66901"/>
    <w:rsid w:val="00A66993"/>
    <w:rsid w:val="00A66B52"/>
    <w:rsid w:val="00A66B72"/>
    <w:rsid w:val="00A66B9A"/>
    <w:rsid w:val="00A66C36"/>
    <w:rsid w:val="00A66D3E"/>
    <w:rsid w:val="00A66F9D"/>
    <w:rsid w:val="00A67389"/>
    <w:rsid w:val="00A67422"/>
    <w:rsid w:val="00A67500"/>
    <w:rsid w:val="00A67D5A"/>
    <w:rsid w:val="00A67DB5"/>
    <w:rsid w:val="00A70087"/>
    <w:rsid w:val="00A7071B"/>
    <w:rsid w:val="00A708A5"/>
    <w:rsid w:val="00A70C25"/>
    <w:rsid w:val="00A70CB2"/>
    <w:rsid w:val="00A70E7A"/>
    <w:rsid w:val="00A710B8"/>
    <w:rsid w:val="00A712B2"/>
    <w:rsid w:val="00A71909"/>
    <w:rsid w:val="00A72007"/>
    <w:rsid w:val="00A722BB"/>
    <w:rsid w:val="00A7236B"/>
    <w:rsid w:val="00A726E3"/>
    <w:rsid w:val="00A72795"/>
    <w:rsid w:val="00A72E78"/>
    <w:rsid w:val="00A73028"/>
    <w:rsid w:val="00A73739"/>
    <w:rsid w:val="00A73814"/>
    <w:rsid w:val="00A73AE4"/>
    <w:rsid w:val="00A73E98"/>
    <w:rsid w:val="00A7404B"/>
    <w:rsid w:val="00A740F8"/>
    <w:rsid w:val="00A740FB"/>
    <w:rsid w:val="00A743B1"/>
    <w:rsid w:val="00A744D0"/>
    <w:rsid w:val="00A746E4"/>
    <w:rsid w:val="00A746EC"/>
    <w:rsid w:val="00A748DC"/>
    <w:rsid w:val="00A74CDB"/>
    <w:rsid w:val="00A750AA"/>
    <w:rsid w:val="00A75341"/>
    <w:rsid w:val="00A75448"/>
    <w:rsid w:val="00A755E0"/>
    <w:rsid w:val="00A75D5C"/>
    <w:rsid w:val="00A75D97"/>
    <w:rsid w:val="00A76550"/>
    <w:rsid w:val="00A769B4"/>
    <w:rsid w:val="00A76D96"/>
    <w:rsid w:val="00A76D98"/>
    <w:rsid w:val="00A76F31"/>
    <w:rsid w:val="00A76F93"/>
    <w:rsid w:val="00A76FD6"/>
    <w:rsid w:val="00A772B8"/>
    <w:rsid w:val="00A7746F"/>
    <w:rsid w:val="00A77490"/>
    <w:rsid w:val="00A77AD9"/>
    <w:rsid w:val="00A8016A"/>
    <w:rsid w:val="00A803EB"/>
    <w:rsid w:val="00A803F6"/>
    <w:rsid w:val="00A80744"/>
    <w:rsid w:val="00A8076B"/>
    <w:rsid w:val="00A809E3"/>
    <w:rsid w:val="00A80A03"/>
    <w:rsid w:val="00A80A38"/>
    <w:rsid w:val="00A80FA5"/>
    <w:rsid w:val="00A81005"/>
    <w:rsid w:val="00A81178"/>
    <w:rsid w:val="00A81195"/>
    <w:rsid w:val="00A8120B"/>
    <w:rsid w:val="00A814FC"/>
    <w:rsid w:val="00A818D7"/>
    <w:rsid w:val="00A81952"/>
    <w:rsid w:val="00A8197F"/>
    <w:rsid w:val="00A820B9"/>
    <w:rsid w:val="00A822C8"/>
    <w:rsid w:val="00A82A70"/>
    <w:rsid w:val="00A83057"/>
    <w:rsid w:val="00A83058"/>
    <w:rsid w:val="00A83138"/>
    <w:rsid w:val="00A8371E"/>
    <w:rsid w:val="00A838B1"/>
    <w:rsid w:val="00A839BA"/>
    <w:rsid w:val="00A83A30"/>
    <w:rsid w:val="00A83AA9"/>
    <w:rsid w:val="00A83CBC"/>
    <w:rsid w:val="00A83DDE"/>
    <w:rsid w:val="00A83DE9"/>
    <w:rsid w:val="00A840B1"/>
    <w:rsid w:val="00A8479F"/>
    <w:rsid w:val="00A849EA"/>
    <w:rsid w:val="00A84A02"/>
    <w:rsid w:val="00A84B02"/>
    <w:rsid w:val="00A85221"/>
    <w:rsid w:val="00A853C5"/>
    <w:rsid w:val="00A85559"/>
    <w:rsid w:val="00A855D1"/>
    <w:rsid w:val="00A85D98"/>
    <w:rsid w:val="00A85DA9"/>
    <w:rsid w:val="00A86443"/>
    <w:rsid w:val="00A865C2"/>
    <w:rsid w:val="00A866C5"/>
    <w:rsid w:val="00A86765"/>
    <w:rsid w:val="00A86B09"/>
    <w:rsid w:val="00A8750F"/>
    <w:rsid w:val="00A8752A"/>
    <w:rsid w:val="00A87644"/>
    <w:rsid w:val="00A8773A"/>
    <w:rsid w:val="00A87D2E"/>
    <w:rsid w:val="00A87D30"/>
    <w:rsid w:val="00A87DD1"/>
    <w:rsid w:val="00A87E14"/>
    <w:rsid w:val="00A87E9A"/>
    <w:rsid w:val="00A901B3"/>
    <w:rsid w:val="00A9023A"/>
    <w:rsid w:val="00A90390"/>
    <w:rsid w:val="00A9059C"/>
    <w:rsid w:val="00A90808"/>
    <w:rsid w:val="00A9097E"/>
    <w:rsid w:val="00A90A35"/>
    <w:rsid w:val="00A90B77"/>
    <w:rsid w:val="00A90BA8"/>
    <w:rsid w:val="00A90BEB"/>
    <w:rsid w:val="00A90C69"/>
    <w:rsid w:val="00A90D64"/>
    <w:rsid w:val="00A90D6A"/>
    <w:rsid w:val="00A90E88"/>
    <w:rsid w:val="00A91171"/>
    <w:rsid w:val="00A91332"/>
    <w:rsid w:val="00A91413"/>
    <w:rsid w:val="00A914D5"/>
    <w:rsid w:val="00A917CF"/>
    <w:rsid w:val="00A91A3D"/>
    <w:rsid w:val="00A91A74"/>
    <w:rsid w:val="00A91AB9"/>
    <w:rsid w:val="00A91BC6"/>
    <w:rsid w:val="00A91DB8"/>
    <w:rsid w:val="00A91F3D"/>
    <w:rsid w:val="00A920B8"/>
    <w:rsid w:val="00A9211F"/>
    <w:rsid w:val="00A929B8"/>
    <w:rsid w:val="00A92A1D"/>
    <w:rsid w:val="00A92A76"/>
    <w:rsid w:val="00A92C5A"/>
    <w:rsid w:val="00A92C89"/>
    <w:rsid w:val="00A93037"/>
    <w:rsid w:val="00A93257"/>
    <w:rsid w:val="00A93345"/>
    <w:rsid w:val="00A93681"/>
    <w:rsid w:val="00A93782"/>
    <w:rsid w:val="00A93935"/>
    <w:rsid w:val="00A93B6A"/>
    <w:rsid w:val="00A93DB9"/>
    <w:rsid w:val="00A93E5C"/>
    <w:rsid w:val="00A93EA5"/>
    <w:rsid w:val="00A94029"/>
    <w:rsid w:val="00A9471C"/>
    <w:rsid w:val="00A94A6E"/>
    <w:rsid w:val="00A94B77"/>
    <w:rsid w:val="00A94FED"/>
    <w:rsid w:val="00A95069"/>
    <w:rsid w:val="00A95141"/>
    <w:rsid w:val="00A952BD"/>
    <w:rsid w:val="00A952CD"/>
    <w:rsid w:val="00A95371"/>
    <w:rsid w:val="00A95667"/>
    <w:rsid w:val="00A9593C"/>
    <w:rsid w:val="00A95A05"/>
    <w:rsid w:val="00A95C3D"/>
    <w:rsid w:val="00A95DAE"/>
    <w:rsid w:val="00A962B4"/>
    <w:rsid w:val="00A96331"/>
    <w:rsid w:val="00A96344"/>
    <w:rsid w:val="00A96824"/>
    <w:rsid w:val="00A9690A"/>
    <w:rsid w:val="00A96A6D"/>
    <w:rsid w:val="00A96AF8"/>
    <w:rsid w:val="00A96C1F"/>
    <w:rsid w:val="00A96CD1"/>
    <w:rsid w:val="00A97110"/>
    <w:rsid w:val="00A97162"/>
    <w:rsid w:val="00A97260"/>
    <w:rsid w:val="00A9789C"/>
    <w:rsid w:val="00A97A22"/>
    <w:rsid w:val="00A97B47"/>
    <w:rsid w:val="00A97F5F"/>
    <w:rsid w:val="00A97FA1"/>
    <w:rsid w:val="00AA02BC"/>
    <w:rsid w:val="00AA077F"/>
    <w:rsid w:val="00AA080E"/>
    <w:rsid w:val="00AA0C68"/>
    <w:rsid w:val="00AA0FFE"/>
    <w:rsid w:val="00AA109B"/>
    <w:rsid w:val="00AA113C"/>
    <w:rsid w:val="00AA11BD"/>
    <w:rsid w:val="00AA1209"/>
    <w:rsid w:val="00AA1275"/>
    <w:rsid w:val="00AA1539"/>
    <w:rsid w:val="00AA164A"/>
    <w:rsid w:val="00AA1822"/>
    <w:rsid w:val="00AA1AA3"/>
    <w:rsid w:val="00AA1E31"/>
    <w:rsid w:val="00AA1F0E"/>
    <w:rsid w:val="00AA2317"/>
    <w:rsid w:val="00AA23F7"/>
    <w:rsid w:val="00AA262C"/>
    <w:rsid w:val="00AA2647"/>
    <w:rsid w:val="00AA29BB"/>
    <w:rsid w:val="00AA2D50"/>
    <w:rsid w:val="00AA2D74"/>
    <w:rsid w:val="00AA3081"/>
    <w:rsid w:val="00AA3152"/>
    <w:rsid w:val="00AA37CD"/>
    <w:rsid w:val="00AA37D5"/>
    <w:rsid w:val="00AA39B0"/>
    <w:rsid w:val="00AA3A00"/>
    <w:rsid w:val="00AA3A80"/>
    <w:rsid w:val="00AA3D7F"/>
    <w:rsid w:val="00AA3F7F"/>
    <w:rsid w:val="00AA4585"/>
    <w:rsid w:val="00AA49E6"/>
    <w:rsid w:val="00AA4D28"/>
    <w:rsid w:val="00AA4DD7"/>
    <w:rsid w:val="00AA4F95"/>
    <w:rsid w:val="00AA55EB"/>
    <w:rsid w:val="00AA57A8"/>
    <w:rsid w:val="00AA5827"/>
    <w:rsid w:val="00AA5839"/>
    <w:rsid w:val="00AA5AFF"/>
    <w:rsid w:val="00AA5B96"/>
    <w:rsid w:val="00AA5CB0"/>
    <w:rsid w:val="00AA6720"/>
    <w:rsid w:val="00AA68E4"/>
    <w:rsid w:val="00AA6B22"/>
    <w:rsid w:val="00AA6B96"/>
    <w:rsid w:val="00AA71C2"/>
    <w:rsid w:val="00AA7584"/>
    <w:rsid w:val="00AA75B3"/>
    <w:rsid w:val="00AA77FE"/>
    <w:rsid w:val="00AA7A70"/>
    <w:rsid w:val="00AA7F7E"/>
    <w:rsid w:val="00AB012E"/>
    <w:rsid w:val="00AB0342"/>
    <w:rsid w:val="00AB0578"/>
    <w:rsid w:val="00AB0640"/>
    <w:rsid w:val="00AB076E"/>
    <w:rsid w:val="00AB0BF2"/>
    <w:rsid w:val="00AB0C40"/>
    <w:rsid w:val="00AB0CB4"/>
    <w:rsid w:val="00AB0EC9"/>
    <w:rsid w:val="00AB1091"/>
    <w:rsid w:val="00AB17EA"/>
    <w:rsid w:val="00AB1AF6"/>
    <w:rsid w:val="00AB1B54"/>
    <w:rsid w:val="00AB2034"/>
    <w:rsid w:val="00AB20F7"/>
    <w:rsid w:val="00AB2698"/>
    <w:rsid w:val="00AB2BCB"/>
    <w:rsid w:val="00AB2E49"/>
    <w:rsid w:val="00AB3047"/>
    <w:rsid w:val="00AB30CB"/>
    <w:rsid w:val="00AB3158"/>
    <w:rsid w:val="00AB3E7B"/>
    <w:rsid w:val="00AB4516"/>
    <w:rsid w:val="00AB4AEB"/>
    <w:rsid w:val="00AB4AF7"/>
    <w:rsid w:val="00AB4C4D"/>
    <w:rsid w:val="00AB4DFD"/>
    <w:rsid w:val="00AB50E5"/>
    <w:rsid w:val="00AB52C6"/>
    <w:rsid w:val="00AB55F0"/>
    <w:rsid w:val="00AB56BB"/>
    <w:rsid w:val="00AB5C84"/>
    <w:rsid w:val="00AB5D8F"/>
    <w:rsid w:val="00AB60CE"/>
    <w:rsid w:val="00AB62BF"/>
    <w:rsid w:val="00AB644C"/>
    <w:rsid w:val="00AB6636"/>
    <w:rsid w:val="00AB692C"/>
    <w:rsid w:val="00AB6AB1"/>
    <w:rsid w:val="00AB6C95"/>
    <w:rsid w:val="00AB6CC9"/>
    <w:rsid w:val="00AB6CD2"/>
    <w:rsid w:val="00AB6D95"/>
    <w:rsid w:val="00AB7956"/>
    <w:rsid w:val="00AB799A"/>
    <w:rsid w:val="00AB7AE1"/>
    <w:rsid w:val="00AC00E5"/>
    <w:rsid w:val="00AC0483"/>
    <w:rsid w:val="00AC04FC"/>
    <w:rsid w:val="00AC0610"/>
    <w:rsid w:val="00AC0684"/>
    <w:rsid w:val="00AC078F"/>
    <w:rsid w:val="00AC09CB"/>
    <w:rsid w:val="00AC1039"/>
    <w:rsid w:val="00AC1174"/>
    <w:rsid w:val="00AC1197"/>
    <w:rsid w:val="00AC147B"/>
    <w:rsid w:val="00AC14E2"/>
    <w:rsid w:val="00AC1820"/>
    <w:rsid w:val="00AC18AB"/>
    <w:rsid w:val="00AC1A00"/>
    <w:rsid w:val="00AC1ABF"/>
    <w:rsid w:val="00AC1D9C"/>
    <w:rsid w:val="00AC1F41"/>
    <w:rsid w:val="00AC2121"/>
    <w:rsid w:val="00AC2316"/>
    <w:rsid w:val="00AC2440"/>
    <w:rsid w:val="00AC26AF"/>
    <w:rsid w:val="00AC27DB"/>
    <w:rsid w:val="00AC2904"/>
    <w:rsid w:val="00AC2A9A"/>
    <w:rsid w:val="00AC2D52"/>
    <w:rsid w:val="00AC3271"/>
    <w:rsid w:val="00AC32F1"/>
    <w:rsid w:val="00AC33EC"/>
    <w:rsid w:val="00AC34F7"/>
    <w:rsid w:val="00AC359F"/>
    <w:rsid w:val="00AC39CF"/>
    <w:rsid w:val="00AC3B64"/>
    <w:rsid w:val="00AC3DD4"/>
    <w:rsid w:val="00AC3E22"/>
    <w:rsid w:val="00AC4096"/>
    <w:rsid w:val="00AC4174"/>
    <w:rsid w:val="00AC426E"/>
    <w:rsid w:val="00AC46CA"/>
    <w:rsid w:val="00AC4C05"/>
    <w:rsid w:val="00AC4DDD"/>
    <w:rsid w:val="00AC4F96"/>
    <w:rsid w:val="00AC5386"/>
    <w:rsid w:val="00AC551F"/>
    <w:rsid w:val="00AC562D"/>
    <w:rsid w:val="00AC5B9A"/>
    <w:rsid w:val="00AC5DC3"/>
    <w:rsid w:val="00AC6166"/>
    <w:rsid w:val="00AC6311"/>
    <w:rsid w:val="00AC64A2"/>
    <w:rsid w:val="00AC65A0"/>
    <w:rsid w:val="00AC678A"/>
    <w:rsid w:val="00AC67A8"/>
    <w:rsid w:val="00AC6A8C"/>
    <w:rsid w:val="00AC6CC5"/>
    <w:rsid w:val="00AC6DB7"/>
    <w:rsid w:val="00AC6F5A"/>
    <w:rsid w:val="00AC70C3"/>
    <w:rsid w:val="00AC712E"/>
    <w:rsid w:val="00AC7406"/>
    <w:rsid w:val="00AC74CC"/>
    <w:rsid w:val="00AC7617"/>
    <w:rsid w:val="00AC769E"/>
    <w:rsid w:val="00AC7915"/>
    <w:rsid w:val="00AC7C72"/>
    <w:rsid w:val="00AC7C94"/>
    <w:rsid w:val="00AC7CD6"/>
    <w:rsid w:val="00AC7FBD"/>
    <w:rsid w:val="00AD00B9"/>
    <w:rsid w:val="00AD0409"/>
    <w:rsid w:val="00AD06F9"/>
    <w:rsid w:val="00AD0750"/>
    <w:rsid w:val="00AD07D6"/>
    <w:rsid w:val="00AD0904"/>
    <w:rsid w:val="00AD0A67"/>
    <w:rsid w:val="00AD0A87"/>
    <w:rsid w:val="00AD0E1C"/>
    <w:rsid w:val="00AD0E66"/>
    <w:rsid w:val="00AD0F42"/>
    <w:rsid w:val="00AD111F"/>
    <w:rsid w:val="00AD11BA"/>
    <w:rsid w:val="00AD11EE"/>
    <w:rsid w:val="00AD1320"/>
    <w:rsid w:val="00AD13FC"/>
    <w:rsid w:val="00AD1572"/>
    <w:rsid w:val="00AD177D"/>
    <w:rsid w:val="00AD17E3"/>
    <w:rsid w:val="00AD199F"/>
    <w:rsid w:val="00AD1FCE"/>
    <w:rsid w:val="00AD1FD5"/>
    <w:rsid w:val="00AD226B"/>
    <w:rsid w:val="00AD23B2"/>
    <w:rsid w:val="00AD27F3"/>
    <w:rsid w:val="00AD2973"/>
    <w:rsid w:val="00AD2A8D"/>
    <w:rsid w:val="00AD2C00"/>
    <w:rsid w:val="00AD2CCD"/>
    <w:rsid w:val="00AD2FFF"/>
    <w:rsid w:val="00AD30BC"/>
    <w:rsid w:val="00AD3209"/>
    <w:rsid w:val="00AD3262"/>
    <w:rsid w:val="00AD3316"/>
    <w:rsid w:val="00AD34B9"/>
    <w:rsid w:val="00AD3A87"/>
    <w:rsid w:val="00AD3D8F"/>
    <w:rsid w:val="00AD3FAB"/>
    <w:rsid w:val="00AD404F"/>
    <w:rsid w:val="00AD41B1"/>
    <w:rsid w:val="00AD43E0"/>
    <w:rsid w:val="00AD44EE"/>
    <w:rsid w:val="00AD4792"/>
    <w:rsid w:val="00AD47C2"/>
    <w:rsid w:val="00AD4A7C"/>
    <w:rsid w:val="00AD4B63"/>
    <w:rsid w:val="00AD4C30"/>
    <w:rsid w:val="00AD4C8A"/>
    <w:rsid w:val="00AD4D38"/>
    <w:rsid w:val="00AD4D94"/>
    <w:rsid w:val="00AD4DE2"/>
    <w:rsid w:val="00AD50DE"/>
    <w:rsid w:val="00AD5390"/>
    <w:rsid w:val="00AD541A"/>
    <w:rsid w:val="00AD54D6"/>
    <w:rsid w:val="00AD567D"/>
    <w:rsid w:val="00AD58BD"/>
    <w:rsid w:val="00AD596D"/>
    <w:rsid w:val="00AD59B3"/>
    <w:rsid w:val="00AD5A90"/>
    <w:rsid w:val="00AD5B10"/>
    <w:rsid w:val="00AD6030"/>
    <w:rsid w:val="00AD61C2"/>
    <w:rsid w:val="00AD635E"/>
    <w:rsid w:val="00AD6568"/>
    <w:rsid w:val="00AD6800"/>
    <w:rsid w:val="00AD6921"/>
    <w:rsid w:val="00AD6A38"/>
    <w:rsid w:val="00AD6D91"/>
    <w:rsid w:val="00AD6FB3"/>
    <w:rsid w:val="00AD7456"/>
    <w:rsid w:val="00AD7931"/>
    <w:rsid w:val="00AD7987"/>
    <w:rsid w:val="00AD7B73"/>
    <w:rsid w:val="00AD7B8C"/>
    <w:rsid w:val="00AD7FB7"/>
    <w:rsid w:val="00AE02AA"/>
    <w:rsid w:val="00AE0493"/>
    <w:rsid w:val="00AE05D2"/>
    <w:rsid w:val="00AE0AF7"/>
    <w:rsid w:val="00AE0BB2"/>
    <w:rsid w:val="00AE0C77"/>
    <w:rsid w:val="00AE0CAB"/>
    <w:rsid w:val="00AE0EF1"/>
    <w:rsid w:val="00AE10F0"/>
    <w:rsid w:val="00AE115C"/>
    <w:rsid w:val="00AE1238"/>
    <w:rsid w:val="00AE15B5"/>
    <w:rsid w:val="00AE165F"/>
    <w:rsid w:val="00AE17E2"/>
    <w:rsid w:val="00AE1CF7"/>
    <w:rsid w:val="00AE1D1B"/>
    <w:rsid w:val="00AE2352"/>
    <w:rsid w:val="00AE23A2"/>
    <w:rsid w:val="00AE2B13"/>
    <w:rsid w:val="00AE2C3A"/>
    <w:rsid w:val="00AE2DAB"/>
    <w:rsid w:val="00AE2E10"/>
    <w:rsid w:val="00AE3104"/>
    <w:rsid w:val="00AE3396"/>
    <w:rsid w:val="00AE3554"/>
    <w:rsid w:val="00AE35B2"/>
    <w:rsid w:val="00AE3B79"/>
    <w:rsid w:val="00AE3BB5"/>
    <w:rsid w:val="00AE3D69"/>
    <w:rsid w:val="00AE3EC1"/>
    <w:rsid w:val="00AE3F17"/>
    <w:rsid w:val="00AE3FFB"/>
    <w:rsid w:val="00AE418B"/>
    <w:rsid w:val="00AE4249"/>
    <w:rsid w:val="00AE42EA"/>
    <w:rsid w:val="00AE42F2"/>
    <w:rsid w:val="00AE43E6"/>
    <w:rsid w:val="00AE4520"/>
    <w:rsid w:val="00AE487F"/>
    <w:rsid w:val="00AE4CD3"/>
    <w:rsid w:val="00AE4F31"/>
    <w:rsid w:val="00AE51FA"/>
    <w:rsid w:val="00AE544C"/>
    <w:rsid w:val="00AE574F"/>
    <w:rsid w:val="00AE596E"/>
    <w:rsid w:val="00AE5983"/>
    <w:rsid w:val="00AE5F62"/>
    <w:rsid w:val="00AE5F9A"/>
    <w:rsid w:val="00AE626D"/>
    <w:rsid w:val="00AE63F4"/>
    <w:rsid w:val="00AE6697"/>
    <w:rsid w:val="00AE707D"/>
    <w:rsid w:val="00AE77C4"/>
    <w:rsid w:val="00AE78F4"/>
    <w:rsid w:val="00AE7964"/>
    <w:rsid w:val="00AE7BDB"/>
    <w:rsid w:val="00AE7D20"/>
    <w:rsid w:val="00AE7DDA"/>
    <w:rsid w:val="00AF012A"/>
    <w:rsid w:val="00AF01A5"/>
    <w:rsid w:val="00AF029E"/>
    <w:rsid w:val="00AF03A6"/>
    <w:rsid w:val="00AF0499"/>
    <w:rsid w:val="00AF0874"/>
    <w:rsid w:val="00AF0993"/>
    <w:rsid w:val="00AF0AA1"/>
    <w:rsid w:val="00AF0F6A"/>
    <w:rsid w:val="00AF119F"/>
    <w:rsid w:val="00AF1396"/>
    <w:rsid w:val="00AF13E8"/>
    <w:rsid w:val="00AF160B"/>
    <w:rsid w:val="00AF1A8C"/>
    <w:rsid w:val="00AF1D55"/>
    <w:rsid w:val="00AF22B2"/>
    <w:rsid w:val="00AF248F"/>
    <w:rsid w:val="00AF24FB"/>
    <w:rsid w:val="00AF2687"/>
    <w:rsid w:val="00AF271F"/>
    <w:rsid w:val="00AF2725"/>
    <w:rsid w:val="00AF2880"/>
    <w:rsid w:val="00AF28D5"/>
    <w:rsid w:val="00AF2A71"/>
    <w:rsid w:val="00AF2C13"/>
    <w:rsid w:val="00AF321A"/>
    <w:rsid w:val="00AF335B"/>
    <w:rsid w:val="00AF33BA"/>
    <w:rsid w:val="00AF360F"/>
    <w:rsid w:val="00AF39A2"/>
    <w:rsid w:val="00AF3BDD"/>
    <w:rsid w:val="00AF3FC4"/>
    <w:rsid w:val="00AF4386"/>
    <w:rsid w:val="00AF45C4"/>
    <w:rsid w:val="00AF47F5"/>
    <w:rsid w:val="00AF4BBA"/>
    <w:rsid w:val="00AF4CE3"/>
    <w:rsid w:val="00AF500F"/>
    <w:rsid w:val="00AF504D"/>
    <w:rsid w:val="00AF530B"/>
    <w:rsid w:val="00AF5310"/>
    <w:rsid w:val="00AF570D"/>
    <w:rsid w:val="00AF572A"/>
    <w:rsid w:val="00AF580A"/>
    <w:rsid w:val="00AF5A41"/>
    <w:rsid w:val="00AF5C25"/>
    <w:rsid w:val="00AF6106"/>
    <w:rsid w:val="00AF6208"/>
    <w:rsid w:val="00AF6548"/>
    <w:rsid w:val="00AF6559"/>
    <w:rsid w:val="00AF66CE"/>
    <w:rsid w:val="00AF6725"/>
    <w:rsid w:val="00AF677E"/>
    <w:rsid w:val="00AF67C3"/>
    <w:rsid w:val="00AF67D8"/>
    <w:rsid w:val="00AF6805"/>
    <w:rsid w:val="00AF69FA"/>
    <w:rsid w:val="00AF6E98"/>
    <w:rsid w:val="00AF71B3"/>
    <w:rsid w:val="00AF7759"/>
    <w:rsid w:val="00AF7EE1"/>
    <w:rsid w:val="00B0002B"/>
    <w:rsid w:val="00B000E9"/>
    <w:rsid w:val="00B001F7"/>
    <w:rsid w:val="00B00BD9"/>
    <w:rsid w:val="00B00FAD"/>
    <w:rsid w:val="00B01173"/>
    <w:rsid w:val="00B0117A"/>
    <w:rsid w:val="00B0132D"/>
    <w:rsid w:val="00B013C0"/>
    <w:rsid w:val="00B014B3"/>
    <w:rsid w:val="00B01789"/>
    <w:rsid w:val="00B017AA"/>
    <w:rsid w:val="00B01878"/>
    <w:rsid w:val="00B018A4"/>
    <w:rsid w:val="00B01CD5"/>
    <w:rsid w:val="00B01F1D"/>
    <w:rsid w:val="00B024E4"/>
    <w:rsid w:val="00B0253F"/>
    <w:rsid w:val="00B02B41"/>
    <w:rsid w:val="00B02C2C"/>
    <w:rsid w:val="00B02D6F"/>
    <w:rsid w:val="00B02DF8"/>
    <w:rsid w:val="00B02DF9"/>
    <w:rsid w:val="00B02FFC"/>
    <w:rsid w:val="00B03498"/>
    <w:rsid w:val="00B036F5"/>
    <w:rsid w:val="00B03944"/>
    <w:rsid w:val="00B039C6"/>
    <w:rsid w:val="00B03BED"/>
    <w:rsid w:val="00B03C4A"/>
    <w:rsid w:val="00B03D93"/>
    <w:rsid w:val="00B03DFC"/>
    <w:rsid w:val="00B0453A"/>
    <w:rsid w:val="00B045FB"/>
    <w:rsid w:val="00B04B17"/>
    <w:rsid w:val="00B04B9B"/>
    <w:rsid w:val="00B04C22"/>
    <w:rsid w:val="00B04E6D"/>
    <w:rsid w:val="00B04EFC"/>
    <w:rsid w:val="00B050C6"/>
    <w:rsid w:val="00B05157"/>
    <w:rsid w:val="00B0532A"/>
    <w:rsid w:val="00B05406"/>
    <w:rsid w:val="00B054A2"/>
    <w:rsid w:val="00B054D2"/>
    <w:rsid w:val="00B055C3"/>
    <w:rsid w:val="00B05765"/>
    <w:rsid w:val="00B05895"/>
    <w:rsid w:val="00B05A6F"/>
    <w:rsid w:val="00B05C44"/>
    <w:rsid w:val="00B05C6F"/>
    <w:rsid w:val="00B06270"/>
    <w:rsid w:val="00B06B0D"/>
    <w:rsid w:val="00B06C49"/>
    <w:rsid w:val="00B06FAF"/>
    <w:rsid w:val="00B07962"/>
    <w:rsid w:val="00B07D6F"/>
    <w:rsid w:val="00B07EB4"/>
    <w:rsid w:val="00B10058"/>
    <w:rsid w:val="00B1041E"/>
    <w:rsid w:val="00B105A1"/>
    <w:rsid w:val="00B108FE"/>
    <w:rsid w:val="00B10B97"/>
    <w:rsid w:val="00B10C76"/>
    <w:rsid w:val="00B10D11"/>
    <w:rsid w:val="00B1165D"/>
    <w:rsid w:val="00B1177E"/>
    <w:rsid w:val="00B11839"/>
    <w:rsid w:val="00B11E20"/>
    <w:rsid w:val="00B11FFD"/>
    <w:rsid w:val="00B122CD"/>
    <w:rsid w:val="00B122F1"/>
    <w:rsid w:val="00B1293C"/>
    <w:rsid w:val="00B12942"/>
    <w:rsid w:val="00B12DEC"/>
    <w:rsid w:val="00B12E42"/>
    <w:rsid w:val="00B12F7C"/>
    <w:rsid w:val="00B12FB2"/>
    <w:rsid w:val="00B1307B"/>
    <w:rsid w:val="00B1318E"/>
    <w:rsid w:val="00B13357"/>
    <w:rsid w:val="00B133CC"/>
    <w:rsid w:val="00B138F4"/>
    <w:rsid w:val="00B13BFF"/>
    <w:rsid w:val="00B13CFF"/>
    <w:rsid w:val="00B13F25"/>
    <w:rsid w:val="00B14051"/>
    <w:rsid w:val="00B140DE"/>
    <w:rsid w:val="00B14111"/>
    <w:rsid w:val="00B14260"/>
    <w:rsid w:val="00B1435F"/>
    <w:rsid w:val="00B143DB"/>
    <w:rsid w:val="00B1459F"/>
    <w:rsid w:val="00B147AD"/>
    <w:rsid w:val="00B1491F"/>
    <w:rsid w:val="00B14C03"/>
    <w:rsid w:val="00B14C37"/>
    <w:rsid w:val="00B14C6C"/>
    <w:rsid w:val="00B14E0C"/>
    <w:rsid w:val="00B14FD3"/>
    <w:rsid w:val="00B151A4"/>
    <w:rsid w:val="00B1524F"/>
    <w:rsid w:val="00B153C2"/>
    <w:rsid w:val="00B15AED"/>
    <w:rsid w:val="00B15C51"/>
    <w:rsid w:val="00B161B3"/>
    <w:rsid w:val="00B1621C"/>
    <w:rsid w:val="00B16648"/>
    <w:rsid w:val="00B16725"/>
    <w:rsid w:val="00B1687E"/>
    <w:rsid w:val="00B16918"/>
    <w:rsid w:val="00B16C64"/>
    <w:rsid w:val="00B17189"/>
    <w:rsid w:val="00B17209"/>
    <w:rsid w:val="00B17546"/>
    <w:rsid w:val="00B1780D"/>
    <w:rsid w:val="00B17886"/>
    <w:rsid w:val="00B17A2A"/>
    <w:rsid w:val="00B17CA3"/>
    <w:rsid w:val="00B17F5D"/>
    <w:rsid w:val="00B2000F"/>
    <w:rsid w:val="00B20203"/>
    <w:rsid w:val="00B20246"/>
    <w:rsid w:val="00B20501"/>
    <w:rsid w:val="00B20558"/>
    <w:rsid w:val="00B205EA"/>
    <w:rsid w:val="00B20718"/>
    <w:rsid w:val="00B20B08"/>
    <w:rsid w:val="00B20BA4"/>
    <w:rsid w:val="00B20CEB"/>
    <w:rsid w:val="00B2124B"/>
    <w:rsid w:val="00B21BE8"/>
    <w:rsid w:val="00B222B2"/>
    <w:rsid w:val="00B2251D"/>
    <w:rsid w:val="00B225EA"/>
    <w:rsid w:val="00B2285A"/>
    <w:rsid w:val="00B22E47"/>
    <w:rsid w:val="00B236FE"/>
    <w:rsid w:val="00B2380E"/>
    <w:rsid w:val="00B23811"/>
    <w:rsid w:val="00B23820"/>
    <w:rsid w:val="00B239C3"/>
    <w:rsid w:val="00B23F00"/>
    <w:rsid w:val="00B23FAF"/>
    <w:rsid w:val="00B24159"/>
    <w:rsid w:val="00B242E4"/>
    <w:rsid w:val="00B24370"/>
    <w:rsid w:val="00B244E0"/>
    <w:rsid w:val="00B2462E"/>
    <w:rsid w:val="00B247C6"/>
    <w:rsid w:val="00B24A5A"/>
    <w:rsid w:val="00B24D0C"/>
    <w:rsid w:val="00B24F89"/>
    <w:rsid w:val="00B25353"/>
    <w:rsid w:val="00B2574C"/>
    <w:rsid w:val="00B25864"/>
    <w:rsid w:val="00B25881"/>
    <w:rsid w:val="00B259FE"/>
    <w:rsid w:val="00B25E5F"/>
    <w:rsid w:val="00B26044"/>
    <w:rsid w:val="00B262A7"/>
    <w:rsid w:val="00B263EA"/>
    <w:rsid w:val="00B2658E"/>
    <w:rsid w:val="00B26CE0"/>
    <w:rsid w:val="00B26DF3"/>
    <w:rsid w:val="00B26EDA"/>
    <w:rsid w:val="00B26FC5"/>
    <w:rsid w:val="00B273DE"/>
    <w:rsid w:val="00B27415"/>
    <w:rsid w:val="00B274BC"/>
    <w:rsid w:val="00B301E1"/>
    <w:rsid w:val="00B3047A"/>
    <w:rsid w:val="00B3067D"/>
    <w:rsid w:val="00B309F1"/>
    <w:rsid w:val="00B30C05"/>
    <w:rsid w:val="00B312D2"/>
    <w:rsid w:val="00B316DB"/>
    <w:rsid w:val="00B317BE"/>
    <w:rsid w:val="00B31B4C"/>
    <w:rsid w:val="00B31FA5"/>
    <w:rsid w:val="00B32096"/>
    <w:rsid w:val="00B32224"/>
    <w:rsid w:val="00B3223E"/>
    <w:rsid w:val="00B325A3"/>
    <w:rsid w:val="00B326A4"/>
    <w:rsid w:val="00B32738"/>
    <w:rsid w:val="00B3289B"/>
    <w:rsid w:val="00B32D10"/>
    <w:rsid w:val="00B32D63"/>
    <w:rsid w:val="00B32FA8"/>
    <w:rsid w:val="00B330B2"/>
    <w:rsid w:val="00B33289"/>
    <w:rsid w:val="00B33500"/>
    <w:rsid w:val="00B33760"/>
    <w:rsid w:val="00B33C08"/>
    <w:rsid w:val="00B33E06"/>
    <w:rsid w:val="00B33F5F"/>
    <w:rsid w:val="00B3466A"/>
    <w:rsid w:val="00B34874"/>
    <w:rsid w:val="00B34AFA"/>
    <w:rsid w:val="00B34FAD"/>
    <w:rsid w:val="00B34FE0"/>
    <w:rsid w:val="00B351B5"/>
    <w:rsid w:val="00B3524F"/>
    <w:rsid w:val="00B352A0"/>
    <w:rsid w:val="00B35310"/>
    <w:rsid w:val="00B3545A"/>
    <w:rsid w:val="00B35FA1"/>
    <w:rsid w:val="00B36167"/>
    <w:rsid w:val="00B361CC"/>
    <w:rsid w:val="00B36360"/>
    <w:rsid w:val="00B3649E"/>
    <w:rsid w:val="00B36511"/>
    <w:rsid w:val="00B36727"/>
    <w:rsid w:val="00B367FF"/>
    <w:rsid w:val="00B36E2A"/>
    <w:rsid w:val="00B36EB7"/>
    <w:rsid w:val="00B36F3A"/>
    <w:rsid w:val="00B3748F"/>
    <w:rsid w:val="00B3750F"/>
    <w:rsid w:val="00B375E7"/>
    <w:rsid w:val="00B37AEB"/>
    <w:rsid w:val="00B37AF3"/>
    <w:rsid w:val="00B37E0D"/>
    <w:rsid w:val="00B40072"/>
    <w:rsid w:val="00B40099"/>
    <w:rsid w:val="00B402AA"/>
    <w:rsid w:val="00B40578"/>
    <w:rsid w:val="00B407D5"/>
    <w:rsid w:val="00B409CD"/>
    <w:rsid w:val="00B40C93"/>
    <w:rsid w:val="00B40CFC"/>
    <w:rsid w:val="00B40EE2"/>
    <w:rsid w:val="00B413FA"/>
    <w:rsid w:val="00B418A3"/>
    <w:rsid w:val="00B41A0C"/>
    <w:rsid w:val="00B41C44"/>
    <w:rsid w:val="00B41D0B"/>
    <w:rsid w:val="00B42102"/>
    <w:rsid w:val="00B42DC4"/>
    <w:rsid w:val="00B42EE6"/>
    <w:rsid w:val="00B42FC4"/>
    <w:rsid w:val="00B43207"/>
    <w:rsid w:val="00B43722"/>
    <w:rsid w:val="00B439B6"/>
    <w:rsid w:val="00B43DE6"/>
    <w:rsid w:val="00B44262"/>
    <w:rsid w:val="00B442E6"/>
    <w:rsid w:val="00B444AB"/>
    <w:rsid w:val="00B444B0"/>
    <w:rsid w:val="00B44630"/>
    <w:rsid w:val="00B44748"/>
    <w:rsid w:val="00B44EA5"/>
    <w:rsid w:val="00B45003"/>
    <w:rsid w:val="00B45397"/>
    <w:rsid w:val="00B4573C"/>
    <w:rsid w:val="00B45D14"/>
    <w:rsid w:val="00B45D8B"/>
    <w:rsid w:val="00B4608C"/>
    <w:rsid w:val="00B460C2"/>
    <w:rsid w:val="00B460E7"/>
    <w:rsid w:val="00B46349"/>
    <w:rsid w:val="00B463EC"/>
    <w:rsid w:val="00B46436"/>
    <w:rsid w:val="00B4657B"/>
    <w:rsid w:val="00B46764"/>
    <w:rsid w:val="00B46867"/>
    <w:rsid w:val="00B46868"/>
    <w:rsid w:val="00B46AA8"/>
    <w:rsid w:val="00B46C78"/>
    <w:rsid w:val="00B47918"/>
    <w:rsid w:val="00B47A00"/>
    <w:rsid w:val="00B47B6E"/>
    <w:rsid w:val="00B47BC5"/>
    <w:rsid w:val="00B5056A"/>
    <w:rsid w:val="00B506D1"/>
    <w:rsid w:val="00B507DD"/>
    <w:rsid w:val="00B5080D"/>
    <w:rsid w:val="00B50885"/>
    <w:rsid w:val="00B50C9F"/>
    <w:rsid w:val="00B50D81"/>
    <w:rsid w:val="00B50FD1"/>
    <w:rsid w:val="00B510B6"/>
    <w:rsid w:val="00B5117E"/>
    <w:rsid w:val="00B51328"/>
    <w:rsid w:val="00B514F2"/>
    <w:rsid w:val="00B51BF6"/>
    <w:rsid w:val="00B51E0F"/>
    <w:rsid w:val="00B51E2B"/>
    <w:rsid w:val="00B51F39"/>
    <w:rsid w:val="00B520B2"/>
    <w:rsid w:val="00B5219A"/>
    <w:rsid w:val="00B52291"/>
    <w:rsid w:val="00B5247E"/>
    <w:rsid w:val="00B52B26"/>
    <w:rsid w:val="00B5313D"/>
    <w:rsid w:val="00B536F3"/>
    <w:rsid w:val="00B53714"/>
    <w:rsid w:val="00B538D5"/>
    <w:rsid w:val="00B53A3A"/>
    <w:rsid w:val="00B53D43"/>
    <w:rsid w:val="00B53F54"/>
    <w:rsid w:val="00B53FFA"/>
    <w:rsid w:val="00B542B2"/>
    <w:rsid w:val="00B5444F"/>
    <w:rsid w:val="00B544DE"/>
    <w:rsid w:val="00B54DB2"/>
    <w:rsid w:val="00B54EC3"/>
    <w:rsid w:val="00B55232"/>
    <w:rsid w:val="00B5552C"/>
    <w:rsid w:val="00B55694"/>
    <w:rsid w:val="00B55800"/>
    <w:rsid w:val="00B558A8"/>
    <w:rsid w:val="00B55A53"/>
    <w:rsid w:val="00B561CA"/>
    <w:rsid w:val="00B562EE"/>
    <w:rsid w:val="00B564E5"/>
    <w:rsid w:val="00B56D7D"/>
    <w:rsid w:val="00B56E11"/>
    <w:rsid w:val="00B57076"/>
    <w:rsid w:val="00B5710C"/>
    <w:rsid w:val="00B5720E"/>
    <w:rsid w:val="00B5722C"/>
    <w:rsid w:val="00B5763E"/>
    <w:rsid w:val="00B577C8"/>
    <w:rsid w:val="00B577F3"/>
    <w:rsid w:val="00B57B08"/>
    <w:rsid w:val="00B57E4D"/>
    <w:rsid w:val="00B60016"/>
    <w:rsid w:val="00B60292"/>
    <w:rsid w:val="00B60337"/>
    <w:rsid w:val="00B6055D"/>
    <w:rsid w:val="00B60E6F"/>
    <w:rsid w:val="00B612B2"/>
    <w:rsid w:val="00B61540"/>
    <w:rsid w:val="00B61551"/>
    <w:rsid w:val="00B61802"/>
    <w:rsid w:val="00B61C87"/>
    <w:rsid w:val="00B61D66"/>
    <w:rsid w:val="00B62221"/>
    <w:rsid w:val="00B62470"/>
    <w:rsid w:val="00B62A50"/>
    <w:rsid w:val="00B62E34"/>
    <w:rsid w:val="00B62F27"/>
    <w:rsid w:val="00B6304A"/>
    <w:rsid w:val="00B630EB"/>
    <w:rsid w:val="00B6364E"/>
    <w:rsid w:val="00B63D3A"/>
    <w:rsid w:val="00B63DF9"/>
    <w:rsid w:val="00B63F25"/>
    <w:rsid w:val="00B63FC3"/>
    <w:rsid w:val="00B640FD"/>
    <w:rsid w:val="00B64288"/>
    <w:rsid w:val="00B64305"/>
    <w:rsid w:val="00B64A5B"/>
    <w:rsid w:val="00B64B54"/>
    <w:rsid w:val="00B64FB0"/>
    <w:rsid w:val="00B65093"/>
    <w:rsid w:val="00B6531D"/>
    <w:rsid w:val="00B654B7"/>
    <w:rsid w:val="00B65C11"/>
    <w:rsid w:val="00B65F2B"/>
    <w:rsid w:val="00B66A8B"/>
    <w:rsid w:val="00B66AB8"/>
    <w:rsid w:val="00B66F5A"/>
    <w:rsid w:val="00B672B6"/>
    <w:rsid w:val="00B673D0"/>
    <w:rsid w:val="00B678C9"/>
    <w:rsid w:val="00B67CA7"/>
    <w:rsid w:val="00B67D47"/>
    <w:rsid w:val="00B67EB5"/>
    <w:rsid w:val="00B67F9D"/>
    <w:rsid w:val="00B704E9"/>
    <w:rsid w:val="00B706E4"/>
    <w:rsid w:val="00B708F4"/>
    <w:rsid w:val="00B70A60"/>
    <w:rsid w:val="00B70B73"/>
    <w:rsid w:val="00B71327"/>
    <w:rsid w:val="00B714E8"/>
    <w:rsid w:val="00B716A5"/>
    <w:rsid w:val="00B716C2"/>
    <w:rsid w:val="00B718D9"/>
    <w:rsid w:val="00B71C25"/>
    <w:rsid w:val="00B71CF0"/>
    <w:rsid w:val="00B72423"/>
    <w:rsid w:val="00B7249F"/>
    <w:rsid w:val="00B729A3"/>
    <w:rsid w:val="00B72B2F"/>
    <w:rsid w:val="00B7307D"/>
    <w:rsid w:val="00B73240"/>
    <w:rsid w:val="00B732A1"/>
    <w:rsid w:val="00B733D7"/>
    <w:rsid w:val="00B733DC"/>
    <w:rsid w:val="00B7353C"/>
    <w:rsid w:val="00B7367C"/>
    <w:rsid w:val="00B73889"/>
    <w:rsid w:val="00B73E50"/>
    <w:rsid w:val="00B73ED3"/>
    <w:rsid w:val="00B74022"/>
    <w:rsid w:val="00B74411"/>
    <w:rsid w:val="00B7476D"/>
    <w:rsid w:val="00B74878"/>
    <w:rsid w:val="00B74D99"/>
    <w:rsid w:val="00B74E96"/>
    <w:rsid w:val="00B74F49"/>
    <w:rsid w:val="00B75043"/>
    <w:rsid w:val="00B750D9"/>
    <w:rsid w:val="00B751B5"/>
    <w:rsid w:val="00B752E7"/>
    <w:rsid w:val="00B7540E"/>
    <w:rsid w:val="00B7569F"/>
    <w:rsid w:val="00B757C7"/>
    <w:rsid w:val="00B75801"/>
    <w:rsid w:val="00B7614F"/>
    <w:rsid w:val="00B763BE"/>
    <w:rsid w:val="00B76699"/>
    <w:rsid w:val="00B766C8"/>
    <w:rsid w:val="00B767D7"/>
    <w:rsid w:val="00B76A09"/>
    <w:rsid w:val="00B76C15"/>
    <w:rsid w:val="00B76E5E"/>
    <w:rsid w:val="00B7705F"/>
    <w:rsid w:val="00B77170"/>
    <w:rsid w:val="00B771A6"/>
    <w:rsid w:val="00B772CC"/>
    <w:rsid w:val="00B77CAF"/>
    <w:rsid w:val="00B77DE6"/>
    <w:rsid w:val="00B8003D"/>
    <w:rsid w:val="00B8008F"/>
    <w:rsid w:val="00B802B2"/>
    <w:rsid w:val="00B80558"/>
    <w:rsid w:val="00B805FD"/>
    <w:rsid w:val="00B80770"/>
    <w:rsid w:val="00B8097E"/>
    <w:rsid w:val="00B80B13"/>
    <w:rsid w:val="00B80B40"/>
    <w:rsid w:val="00B80F74"/>
    <w:rsid w:val="00B8125B"/>
    <w:rsid w:val="00B814A0"/>
    <w:rsid w:val="00B81B1F"/>
    <w:rsid w:val="00B82798"/>
    <w:rsid w:val="00B82A33"/>
    <w:rsid w:val="00B82B78"/>
    <w:rsid w:val="00B83025"/>
    <w:rsid w:val="00B83327"/>
    <w:rsid w:val="00B83456"/>
    <w:rsid w:val="00B837CC"/>
    <w:rsid w:val="00B83AB3"/>
    <w:rsid w:val="00B83B51"/>
    <w:rsid w:val="00B83D05"/>
    <w:rsid w:val="00B8422B"/>
    <w:rsid w:val="00B842BA"/>
    <w:rsid w:val="00B84609"/>
    <w:rsid w:val="00B84614"/>
    <w:rsid w:val="00B84739"/>
    <w:rsid w:val="00B847E0"/>
    <w:rsid w:val="00B84DA8"/>
    <w:rsid w:val="00B84FA0"/>
    <w:rsid w:val="00B850F8"/>
    <w:rsid w:val="00B85449"/>
    <w:rsid w:val="00B8574D"/>
    <w:rsid w:val="00B85771"/>
    <w:rsid w:val="00B8585B"/>
    <w:rsid w:val="00B858D9"/>
    <w:rsid w:val="00B8635A"/>
    <w:rsid w:val="00B86430"/>
    <w:rsid w:val="00B8647D"/>
    <w:rsid w:val="00B8654D"/>
    <w:rsid w:val="00B8654E"/>
    <w:rsid w:val="00B866FD"/>
    <w:rsid w:val="00B8689E"/>
    <w:rsid w:val="00B86915"/>
    <w:rsid w:val="00B86A7F"/>
    <w:rsid w:val="00B86F06"/>
    <w:rsid w:val="00B86FFE"/>
    <w:rsid w:val="00B8781A"/>
    <w:rsid w:val="00B87DD7"/>
    <w:rsid w:val="00B87F8A"/>
    <w:rsid w:val="00B90279"/>
    <w:rsid w:val="00B9031C"/>
    <w:rsid w:val="00B90AB8"/>
    <w:rsid w:val="00B90B04"/>
    <w:rsid w:val="00B90F51"/>
    <w:rsid w:val="00B915F7"/>
    <w:rsid w:val="00B91967"/>
    <w:rsid w:val="00B91C07"/>
    <w:rsid w:val="00B91F18"/>
    <w:rsid w:val="00B91F63"/>
    <w:rsid w:val="00B92051"/>
    <w:rsid w:val="00B920E1"/>
    <w:rsid w:val="00B921AE"/>
    <w:rsid w:val="00B92363"/>
    <w:rsid w:val="00B92692"/>
    <w:rsid w:val="00B926DC"/>
    <w:rsid w:val="00B92980"/>
    <w:rsid w:val="00B92A85"/>
    <w:rsid w:val="00B92AA5"/>
    <w:rsid w:val="00B92E73"/>
    <w:rsid w:val="00B931C6"/>
    <w:rsid w:val="00B93285"/>
    <w:rsid w:val="00B93295"/>
    <w:rsid w:val="00B93361"/>
    <w:rsid w:val="00B93750"/>
    <w:rsid w:val="00B938BA"/>
    <w:rsid w:val="00B93AC4"/>
    <w:rsid w:val="00B9435F"/>
    <w:rsid w:val="00B944CD"/>
    <w:rsid w:val="00B945D3"/>
    <w:rsid w:val="00B947D2"/>
    <w:rsid w:val="00B94909"/>
    <w:rsid w:val="00B94C4A"/>
    <w:rsid w:val="00B94C76"/>
    <w:rsid w:val="00B95BAF"/>
    <w:rsid w:val="00B95D41"/>
    <w:rsid w:val="00B95DA6"/>
    <w:rsid w:val="00B95F94"/>
    <w:rsid w:val="00B96183"/>
    <w:rsid w:val="00B96259"/>
    <w:rsid w:val="00B962B1"/>
    <w:rsid w:val="00B9657C"/>
    <w:rsid w:val="00B9659D"/>
    <w:rsid w:val="00B967D2"/>
    <w:rsid w:val="00B968F0"/>
    <w:rsid w:val="00B96EAA"/>
    <w:rsid w:val="00B96F4E"/>
    <w:rsid w:val="00B970F0"/>
    <w:rsid w:val="00B97257"/>
    <w:rsid w:val="00B97462"/>
    <w:rsid w:val="00B9750F"/>
    <w:rsid w:val="00B97693"/>
    <w:rsid w:val="00B976C6"/>
    <w:rsid w:val="00B976CD"/>
    <w:rsid w:val="00B97C4E"/>
    <w:rsid w:val="00B97DAB"/>
    <w:rsid w:val="00BA0038"/>
    <w:rsid w:val="00BA00AE"/>
    <w:rsid w:val="00BA0216"/>
    <w:rsid w:val="00BA07B0"/>
    <w:rsid w:val="00BA0876"/>
    <w:rsid w:val="00BA0A32"/>
    <w:rsid w:val="00BA0BCD"/>
    <w:rsid w:val="00BA0D69"/>
    <w:rsid w:val="00BA1103"/>
    <w:rsid w:val="00BA1208"/>
    <w:rsid w:val="00BA12C2"/>
    <w:rsid w:val="00BA1A44"/>
    <w:rsid w:val="00BA1C5E"/>
    <w:rsid w:val="00BA1E2E"/>
    <w:rsid w:val="00BA22FE"/>
    <w:rsid w:val="00BA23C8"/>
    <w:rsid w:val="00BA267E"/>
    <w:rsid w:val="00BA27C3"/>
    <w:rsid w:val="00BA2A92"/>
    <w:rsid w:val="00BA2EB7"/>
    <w:rsid w:val="00BA2F79"/>
    <w:rsid w:val="00BA2FCA"/>
    <w:rsid w:val="00BA3527"/>
    <w:rsid w:val="00BA362D"/>
    <w:rsid w:val="00BA3D24"/>
    <w:rsid w:val="00BA3EB9"/>
    <w:rsid w:val="00BA3F71"/>
    <w:rsid w:val="00BA41E0"/>
    <w:rsid w:val="00BA461E"/>
    <w:rsid w:val="00BA467C"/>
    <w:rsid w:val="00BA4B1C"/>
    <w:rsid w:val="00BA4E75"/>
    <w:rsid w:val="00BA504F"/>
    <w:rsid w:val="00BA5387"/>
    <w:rsid w:val="00BA53BD"/>
    <w:rsid w:val="00BA540A"/>
    <w:rsid w:val="00BA552E"/>
    <w:rsid w:val="00BA5604"/>
    <w:rsid w:val="00BA5F49"/>
    <w:rsid w:val="00BA63C8"/>
    <w:rsid w:val="00BA6411"/>
    <w:rsid w:val="00BA6449"/>
    <w:rsid w:val="00BA6773"/>
    <w:rsid w:val="00BA6BE3"/>
    <w:rsid w:val="00BA73E9"/>
    <w:rsid w:val="00BA7478"/>
    <w:rsid w:val="00BA7707"/>
    <w:rsid w:val="00BA7877"/>
    <w:rsid w:val="00BA79F4"/>
    <w:rsid w:val="00BA7CD8"/>
    <w:rsid w:val="00BA7DED"/>
    <w:rsid w:val="00BB031D"/>
    <w:rsid w:val="00BB0356"/>
    <w:rsid w:val="00BB038A"/>
    <w:rsid w:val="00BB06BA"/>
    <w:rsid w:val="00BB072B"/>
    <w:rsid w:val="00BB0A45"/>
    <w:rsid w:val="00BB0D69"/>
    <w:rsid w:val="00BB0EF1"/>
    <w:rsid w:val="00BB1343"/>
    <w:rsid w:val="00BB13BC"/>
    <w:rsid w:val="00BB187C"/>
    <w:rsid w:val="00BB1A57"/>
    <w:rsid w:val="00BB204F"/>
    <w:rsid w:val="00BB2297"/>
    <w:rsid w:val="00BB233C"/>
    <w:rsid w:val="00BB285A"/>
    <w:rsid w:val="00BB2995"/>
    <w:rsid w:val="00BB2B71"/>
    <w:rsid w:val="00BB2FE8"/>
    <w:rsid w:val="00BB3255"/>
    <w:rsid w:val="00BB32FA"/>
    <w:rsid w:val="00BB33A9"/>
    <w:rsid w:val="00BB347D"/>
    <w:rsid w:val="00BB367F"/>
    <w:rsid w:val="00BB395B"/>
    <w:rsid w:val="00BB3D10"/>
    <w:rsid w:val="00BB41A6"/>
    <w:rsid w:val="00BB42D1"/>
    <w:rsid w:val="00BB42D5"/>
    <w:rsid w:val="00BB43A8"/>
    <w:rsid w:val="00BB44AF"/>
    <w:rsid w:val="00BB461E"/>
    <w:rsid w:val="00BB47E3"/>
    <w:rsid w:val="00BB4AC7"/>
    <w:rsid w:val="00BB4AE8"/>
    <w:rsid w:val="00BB4C98"/>
    <w:rsid w:val="00BB5048"/>
    <w:rsid w:val="00BB5406"/>
    <w:rsid w:val="00BB54EF"/>
    <w:rsid w:val="00BB55C6"/>
    <w:rsid w:val="00BB56B4"/>
    <w:rsid w:val="00BB5790"/>
    <w:rsid w:val="00BB58CA"/>
    <w:rsid w:val="00BB5968"/>
    <w:rsid w:val="00BB5E71"/>
    <w:rsid w:val="00BB6023"/>
    <w:rsid w:val="00BB6191"/>
    <w:rsid w:val="00BB648D"/>
    <w:rsid w:val="00BB64CB"/>
    <w:rsid w:val="00BB657F"/>
    <w:rsid w:val="00BB6A18"/>
    <w:rsid w:val="00BB6B83"/>
    <w:rsid w:val="00BB6B87"/>
    <w:rsid w:val="00BB7169"/>
    <w:rsid w:val="00BB73AC"/>
    <w:rsid w:val="00BB73BF"/>
    <w:rsid w:val="00BB73C9"/>
    <w:rsid w:val="00BB7490"/>
    <w:rsid w:val="00BB74B3"/>
    <w:rsid w:val="00BB7A89"/>
    <w:rsid w:val="00BB7B41"/>
    <w:rsid w:val="00BB7C67"/>
    <w:rsid w:val="00BB7CC1"/>
    <w:rsid w:val="00BB7DC7"/>
    <w:rsid w:val="00BB7F96"/>
    <w:rsid w:val="00BC05B1"/>
    <w:rsid w:val="00BC0855"/>
    <w:rsid w:val="00BC09DE"/>
    <w:rsid w:val="00BC0B26"/>
    <w:rsid w:val="00BC1217"/>
    <w:rsid w:val="00BC1245"/>
    <w:rsid w:val="00BC125B"/>
    <w:rsid w:val="00BC1633"/>
    <w:rsid w:val="00BC1895"/>
    <w:rsid w:val="00BC1C5F"/>
    <w:rsid w:val="00BC205A"/>
    <w:rsid w:val="00BC23C1"/>
    <w:rsid w:val="00BC2490"/>
    <w:rsid w:val="00BC26FC"/>
    <w:rsid w:val="00BC2719"/>
    <w:rsid w:val="00BC27FC"/>
    <w:rsid w:val="00BC29D9"/>
    <w:rsid w:val="00BC2C35"/>
    <w:rsid w:val="00BC2CC5"/>
    <w:rsid w:val="00BC2D2E"/>
    <w:rsid w:val="00BC327A"/>
    <w:rsid w:val="00BC35AE"/>
    <w:rsid w:val="00BC35D0"/>
    <w:rsid w:val="00BC3685"/>
    <w:rsid w:val="00BC3A53"/>
    <w:rsid w:val="00BC3CE7"/>
    <w:rsid w:val="00BC41CF"/>
    <w:rsid w:val="00BC42A3"/>
    <w:rsid w:val="00BC4493"/>
    <w:rsid w:val="00BC471F"/>
    <w:rsid w:val="00BC47CA"/>
    <w:rsid w:val="00BC4D2D"/>
    <w:rsid w:val="00BC4E0C"/>
    <w:rsid w:val="00BC4E79"/>
    <w:rsid w:val="00BC504A"/>
    <w:rsid w:val="00BC50E4"/>
    <w:rsid w:val="00BC5266"/>
    <w:rsid w:val="00BC588D"/>
    <w:rsid w:val="00BC5C08"/>
    <w:rsid w:val="00BC5CB8"/>
    <w:rsid w:val="00BC5E84"/>
    <w:rsid w:val="00BC5FD1"/>
    <w:rsid w:val="00BC62D3"/>
    <w:rsid w:val="00BC6487"/>
    <w:rsid w:val="00BC649D"/>
    <w:rsid w:val="00BC6AFC"/>
    <w:rsid w:val="00BC6E46"/>
    <w:rsid w:val="00BC6EE6"/>
    <w:rsid w:val="00BC702C"/>
    <w:rsid w:val="00BC73E7"/>
    <w:rsid w:val="00BC7405"/>
    <w:rsid w:val="00BC7483"/>
    <w:rsid w:val="00BC7975"/>
    <w:rsid w:val="00BC7B5A"/>
    <w:rsid w:val="00BC7E42"/>
    <w:rsid w:val="00BD0077"/>
    <w:rsid w:val="00BD020A"/>
    <w:rsid w:val="00BD0471"/>
    <w:rsid w:val="00BD0A73"/>
    <w:rsid w:val="00BD0C5E"/>
    <w:rsid w:val="00BD0F27"/>
    <w:rsid w:val="00BD1127"/>
    <w:rsid w:val="00BD157F"/>
    <w:rsid w:val="00BD16CB"/>
    <w:rsid w:val="00BD1AFF"/>
    <w:rsid w:val="00BD211C"/>
    <w:rsid w:val="00BD2308"/>
    <w:rsid w:val="00BD2383"/>
    <w:rsid w:val="00BD284C"/>
    <w:rsid w:val="00BD2A8B"/>
    <w:rsid w:val="00BD2AA7"/>
    <w:rsid w:val="00BD2BE4"/>
    <w:rsid w:val="00BD2DFD"/>
    <w:rsid w:val="00BD2F6F"/>
    <w:rsid w:val="00BD35B8"/>
    <w:rsid w:val="00BD3763"/>
    <w:rsid w:val="00BD39F5"/>
    <w:rsid w:val="00BD39F6"/>
    <w:rsid w:val="00BD3BFD"/>
    <w:rsid w:val="00BD4062"/>
    <w:rsid w:val="00BD4156"/>
    <w:rsid w:val="00BD43CC"/>
    <w:rsid w:val="00BD4462"/>
    <w:rsid w:val="00BD45F9"/>
    <w:rsid w:val="00BD4850"/>
    <w:rsid w:val="00BD4947"/>
    <w:rsid w:val="00BD4BBC"/>
    <w:rsid w:val="00BD4BC9"/>
    <w:rsid w:val="00BD4EF5"/>
    <w:rsid w:val="00BD4F06"/>
    <w:rsid w:val="00BD52D9"/>
    <w:rsid w:val="00BD59C6"/>
    <w:rsid w:val="00BD5C62"/>
    <w:rsid w:val="00BD5E11"/>
    <w:rsid w:val="00BD5E3C"/>
    <w:rsid w:val="00BD6122"/>
    <w:rsid w:val="00BD663A"/>
    <w:rsid w:val="00BD6804"/>
    <w:rsid w:val="00BD696F"/>
    <w:rsid w:val="00BD705A"/>
    <w:rsid w:val="00BD717E"/>
    <w:rsid w:val="00BD77C1"/>
    <w:rsid w:val="00BD7BD2"/>
    <w:rsid w:val="00BE0085"/>
    <w:rsid w:val="00BE01A0"/>
    <w:rsid w:val="00BE042D"/>
    <w:rsid w:val="00BE050A"/>
    <w:rsid w:val="00BE05D4"/>
    <w:rsid w:val="00BE0ACF"/>
    <w:rsid w:val="00BE0D7A"/>
    <w:rsid w:val="00BE1313"/>
    <w:rsid w:val="00BE1396"/>
    <w:rsid w:val="00BE13CD"/>
    <w:rsid w:val="00BE15CD"/>
    <w:rsid w:val="00BE169E"/>
    <w:rsid w:val="00BE1864"/>
    <w:rsid w:val="00BE1B08"/>
    <w:rsid w:val="00BE1C47"/>
    <w:rsid w:val="00BE1C4B"/>
    <w:rsid w:val="00BE2128"/>
    <w:rsid w:val="00BE223F"/>
    <w:rsid w:val="00BE2553"/>
    <w:rsid w:val="00BE2668"/>
    <w:rsid w:val="00BE282F"/>
    <w:rsid w:val="00BE28B2"/>
    <w:rsid w:val="00BE2E53"/>
    <w:rsid w:val="00BE2E7C"/>
    <w:rsid w:val="00BE2F34"/>
    <w:rsid w:val="00BE36BB"/>
    <w:rsid w:val="00BE41CE"/>
    <w:rsid w:val="00BE422D"/>
    <w:rsid w:val="00BE4547"/>
    <w:rsid w:val="00BE45B0"/>
    <w:rsid w:val="00BE47A0"/>
    <w:rsid w:val="00BE48CF"/>
    <w:rsid w:val="00BE48EB"/>
    <w:rsid w:val="00BE4942"/>
    <w:rsid w:val="00BE4C02"/>
    <w:rsid w:val="00BE4CD0"/>
    <w:rsid w:val="00BE4D25"/>
    <w:rsid w:val="00BE4F0B"/>
    <w:rsid w:val="00BE4F12"/>
    <w:rsid w:val="00BE4F3F"/>
    <w:rsid w:val="00BE5068"/>
    <w:rsid w:val="00BE5471"/>
    <w:rsid w:val="00BE55F7"/>
    <w:rsid w:val="00BE566F"/>
    <w:rsid w:val="00BE5692"/>
    <w:rsid w:val="00BE5975"/>
    <w:rsid w:val="00BE5B57"/>
    <w:rsid w:val="00BE5C85"/>
    <w:rsid w:val="00BE5CDA"/>
    <w:rsid w:val="00BE5DA7"/>
    <w:rsid w:val="00BE6281"/>
    <w:rsid w:val="00BE6508"/>
    <w:rsid w:val="00BE672C"/>
    <w:rsid w:val="00BE6AB4"/>
    <w:rsid w:val="00BE6ADC"/>
    <w:rsid w:val="00BE6D5F"/>
    <w:rsid w:val="00BE71D2"/>
    <w:rsid w:val="00BE72A1"/>
    <w:rsid w:val="00BE7976"/>
    <w:rsid w:val="00BE7DF8"/>
    <w:rsid w:val="00BE7F47"/>
    <w:rsid w:val="00BE7FBA"/>
    <w:rsid w:val="00BF011A"/>
    <w:rsid w:val="00BF02B9"/>
    <w:rsid w:val="00BF0516"/>
    <w:rsid w:val="00BF05FE"/>
    <w:rsid w:val="00BF0730"/>
    <w:rsid w:val="00BF07DC"/>
    <w:rsid w:val="00BF0ED1"/>
    <w:rsid w:val="00BF0EF9"/>
    <w:rsid w:val="00BF0F7D"/>
    <w:rsid w:val="00BF1171"/>
    <w:rsid w:val="00BF11A2"/>
    <w:rsid w:val="00BF11FD"/>
    <w:rsid w:val="00BF15F4"/>
    <w:rsid w:val="00BF19A4"/>
    <w:rsid w:val="00BF1B47"/>
    <w:rsid w:val="00BF1F0A"/>
    <w:rsid w:val="00BF207E"/>
    <w:rsid w:val="00BF21D2"/>
    <w:rsid w:val="00BF247E"/>
    <w:rsid w:val="00BF2879"/>
    <w:rsid w:val="00BF29DD"/>
    <w:rsid w:val="00BF2C8D"/>
    <w:rsid w:val="00BF2EB2"/>
    <w:rsid w:val="00BF3207"/>
    <w:rsid w:val="00BF335A"/>
    <w:rsid w:val="00BF3445"/>
    <w:rsid w:val="00BF3597"/>
    <w:rsid w:val="00BF3662"/>
    <w:rsid w:val="00BF394C"/>
    <w:rsid w:val="00BF4031"/>
    <w:rsid w:val="00BF4346"/>
    <w:rsid w:val="00BF4B89"/>
    <w:rsid w:val="00BF4F3F"/>
    <w:rsid w:val="00BF4F97"/>
    <w:rsid w:val="00BF4FCF"/>
    <w:rsid w:val="00BF532B"/>
    <w:rsid w:val="00BF5DA1"/>
    <w:rsid w:val="00BF5F2F"/>
    <w:rsid w:val="00BF6253"/>
    <w:rsid w:val="00BF63A4"/>
    <w:rsid w:val="00BF6476"/>
    <w:rsid w:val="00BF6592"/>
    <w:rsid w:val="00BF6773"/>
    <w:rsid w:val="00BF6CD0"/>
    <w:rsid w:val="00BF6F49"/>
    <w:rsid w:val="00BF7069"/>
    <w:rsid w:val="00BF723E"/>
    <w:rsid w:val="00BF73B3"/>
    <w:rsid w:val="00BF74D6"/>
    <w:rsid w:val="00BF756C"/>
    <w:rsid w:val="00BF7608"/>
    <w:rsid w:val="00BF7613"/>
    <w:rsid w:val="00BF77D1"/>
    <w:rsid w:val="00BF79B2"/>
    <w:rsid w:val="00BF7D01"/>
    <w:rsid w:val="00C00149"/>
    <w:rsid w:val="00C0017C"/>
    <w:rsid w:val="00C0054F"/>
    <w:rsid w:val="00C00783"/>
    <w:rsid w:val="00C00881"/>
    <w:rsid w:val="00C00D2C"/>
    <w:rsid w:val="00C01163"/>
    <w:rsid w:val="00C0119D"/>
    <w:rsid w:val="00C011D1"/>
    <w:rsid w:val="00C0123B"/>
    <w:rsid w:val="00C017E5"/>
    <w:rsid w:val="00C01871"/>
    <w:rsid w:val="00C01EF4"/>
    <w:rsid w:val="00C01FD5"/>
    <w:rsid w:val="00C0208D"/>
    <w:rsid w:val="00C020AF"/>
    <w:rsid w:val="00C02119"/>
    <w:rsid w:val="00C02639"/>
    <w:rsid w:val="00C028C8"/>
    <w:rsid w:val="00C029DF"/>
    <w:rsid w:val="00C02ABB"/>
    <w:rsid w:val="00C02D9F"/>
    <w:rsid w:val="00C033F3"/>
    <w:rsid w:val="00C034B7"/>
    <w:rsid w:val="00C034FB"/>
    <w:rsid w:val="00C03638"/>
    <w:rsid w:val="00C0414C"/>
    <w:rsid w:val="00C045FB"/>
    <w:rsid w:val="00C04718"/>
    <w:rsid w:val="00C04861"/>
    <w:rsid w:val="00C051CE"/>
    <w:rsid w:val="00C054CD"/>
    <w:rsid w:val="00C05585"/>
    <w:rsid w:val="00C057D3"/>
    <w:rsid w:val="00C05B44"/>
    <w:rsid w:val="00C05C3D"/>
    <w:rsid w:val="00C05CC9"/>
    <w:rsid w:val="00C060D2"/>
    <w:rsid w:val="00C0640C"/>
    <w:rsid w:val="00C06442"/>
    <w:rsid w:val="00C06EDC"/>
    <w:rsid w:val="00C06F3E"/>
    <w:rsid w:val="00C07078"/>
    <w:rsid w:val="00C072C1"/>
    <w:rsid w:val="00C075EC"/>
    <w:rsid w:val="00C0771D"/>
    <w:rsid w:val="00C078A7"/>
    <w:rsid w:val="00C079EE"/>
    <w:rsid w:val="00C07B39"/>
    <w:rsid w:val="00C07F9E"/>
    <w:rsid w:val="00C1079A"/>
    <w:rsid w:val="00C107B4"/>
    <w:rsid w:val="00C10B53"/>
    <w:rsid w:val="00C10FF7"/>
    <w:rsid w:val="00C111CA"/>
    <w:rsid w:val="00C113E6"/>
    <w:rsid w:val="00C1148D"/>
    <w:rsid w:val="00C11596"/>
    <w:rsid w:val="00C11AF5"/>
    <w:rsid w:val="00C11B07"/>
    <w:rsid w:val="00C120A2"/>
    <w:rsid w:val="00C12539"/>
    <w:rsid w:val="00C1271C"/>
    <w:rsid w:val="00C12D6C"/>
    <w:rsid w:val="00C12E47"/>
    <w:rsid w:val="00C131E5"/>
    <w:rsid w:val="00C131F2"/>
    <w:rsid w:val="00C13600"/>
    <w:rsid w:val="00C13952"/>
    <w:rsid w:val="00C13D5E"/>
    <w:rsid w:val="00C1403E"/>
    <w:rsid w:val="00C14112"/>
    <w:rsid w:val="00C141A3"/>
    <w:rsid w:val="00C146E2"/>
    <w:rsid w:val="00C1495F"/>
    <w:rsid w:val="00C14BE6"/>
    <w:rsid w:val="00C151B5"/>
    <w:rsid w:val="00C15566"/>
    <w:rsid w:val="00C15620"/>
    <w:rsid w:val="00C15A39"/>
    <w:rsid w:val="00C15A44"/>
    <w:rsid w:val="00C15D91"/>
    <w:rsid w:val="00C16099"/>
    <w:rsid w:val="00C16622"/>
    <w:rsid w:val="00C166A7"/>
    <w:rsid w:val="00C16A2D"/>
    <w:rsid w:val="00C16ABE"/>
    <w:rsid w:val="00C16D01"/>
    <w:rsid w:val="00C16E56"/>
    <w:rsid w:val="00C1702D"/>
    <w:rsid w:val="00C17205"/>
    <w:rsid w:val="00C1724B"/>
    <w:rsid w:val="00C173CA"/>
    <w:rsid w:val="00C1751D"/>
    <w:rsid w:val="00C175B5"/>
    <w:rsid w:val="00C177A5"/>
    <w:rsid w:val="00C17811"/>
    <w:rsid w:val="00C17822"/>
    <w:rsid w:val="00C1782E"/>
    <w:rsid w:val="00C17A97"/>
    <w:rsid w:val="00C17AF4"/>
    <w:rsid w:val="00C17B77"/>
    <w:rsid w:val="00C17E2E"/>
    <w:rsid w:val="00C17E87"/>
    <w:rsid w:val="00C2031C"/>
    <w:rsid w:val="00C2046A"/>
    <w:rsid w:val="00C2046D"/>
    <w:rsid w:val="00C20C09"/>
    <w:rsid w:val="00C20CD4"/>
    <w:rsid w:val="00C20E66"/>
    <w:rsid w:val="00C212E6"/>
    <w:rsid w:val="00C21341"/>
    <w:rsid w:val="00C21346"/>
    <w:rsid w:val="00C2136D"/>
    <w:rsid w:val="00C2186A"/>
    <w:rsid w:val="00C218B0"/>
    <w:rsid w:val="00C21D7B"/>
    <w:rsid w:val="00C22133"/>
    <w:rsid w:val="00C223E3"/>
    <w:rsid w:val="00C22594"/>
    <w:rsid w:val="00C22887"/>
    <w:rsid w:val="00C228AE"/>
    <w:rsid w:val="00C22A2C"/>
    <w:rsid w:val="00C22B4A"/>
    <w:rsid w:val="00C22F66"/>
    <w:rsid w:val="00C2351D"/>
    <w:rsid w:val="00C23729"/>
    <w:rsid w:val="00C237FF"/>
    <w:rsid w:val="00C23C94"/>
    <w:rsid w:val="00C23DA8"/>
    <w:rsid w:val="00C23E25"/>
    <w:rsid w:val="00C23FD5"/>
    <w:rsid w:val="00C245EC"/>
    <w:rsid w:val="00C24799"/>
    <w:rsid w:val="00C24A4C"/>
    <w:rsid w:val="00C24D2F"/>
    <w:rsid w:val="00C2547C"/>
    <w:rsid w:val="00C256D4"/>
    <w:rsid w:val="00C25870"/>
    <w:rsid w:val="00C25B19"/>
    <w:rsid w:val="00C25B1E"/>
    <w:rsid w:val="00C25CC3"/>
    <w:rsid w:val="00C25CCD"/>
    <w:rsid w:val="00C260C4"/>
    <w:rsid w:val="00C2631D"/>
    <w:rsid w:val="00C26330"/>
    <w:rsid w:val="00C264C5"/>
    <w:rsid w:val="00C26550"/>
    <w:rsid w:val="00C269E2"/>
    <w:rsid w:val="00C26C56"/>
    <w:rsid w:val="00C27194"/>
    <w:rsid w:val="00C273A2"/>
    <w:rsid w:val="00C27530"/>
    <w:rsid w:val="00C27A82"/>
    <w:rsid w:val="00C27B01"/>
    <w:rsid w:val="00C27B6E"/>
    <w:rsid w:val="00C27CB3"/>
    <w:rsid w:val="00C27DF6"/>
    <w:rsid w:val="00C300B1"/>
    <w:rsid w:val="00C3032F"/>
    <w:rsid w:val="00C306C2"/>
    <w:rsid w:val="00C307FE"/>
    <w:rsid w:val="00C308C5"/>
    <w:rsid w:val="00C30A2C"/>
    <w:rsid w:val="00C30C81"/>
    <w:rsid w:val="00C30DA0"/>
    <w:rsid w:val="00C30E6E"/>
    <w:rsid w:val="00C30E8D"/>
    <w:rsid w:val="00C3147D"/>
    <w:rsid w:val="00C31C04"/>
    <w:rsid w:val="00C31C8B"/>
    <w:rsid w:val="00C31D54"/>
    <w:rsid w:val="00C31D59"/>
    <w:rsid w:val="00C31EA9"/>
    <w:rsid w:val="00C32281"/>
    <w:rsid w:val="00C3244A"/>
    <w:rsid w:val="00C32495"/>
    <w:rsid w:val="00C3256C"/>
    <w:rsid w:val="00C32EE4"/>
    <w:rsid w:val="00C335EA"/>
    <w:rsid w:val="00C3370E"/>
    <w:rsid w:val="00C338A2"/>
    <w:rsid w:val="00C338DC"/>
    <w:rsid w:val="00C338E1"/>
    <w:rsid w:val="00C33946"/>
    <w:rsid w:val="00C33B6D"/>
    <w:rsid w:val="00C33B9C"/>
    <w:rsid w:val="00C33F10"/>
    <w:rsid w:val="00C34100"/>
    <w:rsid w:val="00C3412A"/>
    <w:rsid w:val="00C3424E"/>
    <w:rsid w:val="00C347B6"/>
    <w:rsid w:val="00C3487A"/>
    <w:rsid w:val="00C34AB7"/>
    <w:rsid w:val="00C34B5C"/>
    <w:rsid w:val="00C34BDB"/>
    <w:rsid w:val="00C350CB"/>
    <w:rsid w:val="00C35209"/>
    <w:rsid w:val="00C35B7F"/>
    <w:rsid w:val="00C35CB6"/>
    <w:rsid w:val="00C36124"/>
    <w:rsid w:val="00C36158"/>
    <w:rsid w:val="00C3628A"/>
    <w:rsid w:val="00C362D3"/>
    <w:rsid w:val="00C36919"/>
    <w:rsid w:val="00C3691A"/>
    <w:rsid w:val="00C36C50"/>
    <w:rsid w:val="00C36C7E"/>
    <w:rsid w:val="00C36CAF"/>
    <w:rsid w:val="00C36D02"/>
    <w:rsid w:val="00C36D80"/>
    <w:rsid w:val="00C36ED0"/>
    <w:rsid w:val="00C36EEC"/>
    <w:rsid w:val="00C371D8"/>
    <w:rsid w:val="00C37ACF"/>
    <w:rsid w:val="00C37B9C"/>
    <w:rsid w:val="00C37D19"/>
    <w:rsid w:val="00C37F1D"/>
    <w:rsid w:val="00C40216"/>
    <w:rsid w:val="00C402C7"/>
    <w:rsid w:val="00C402D8"/>
    <w:rsid w:val="00C40373"/>
    <w:rsid w:val="00C4075A"/>
    <w:rsid w:val="00C40D1E"/>
    <w:rsid w:val="00C40E62"/>
    <w:rsid w:val="00C40F44"/>
    <w:rsid w:val="00C40F69"/>
    <w:rsid w:val="00C41442"/>
    <w:rsid w:val="00C4149B"/>
    <w:rsid w:val="00C41943"/>
    <w:rsid w:val="00C41A78"/>
    <w:rsid w:val="00C41BBB"/>
    <w:rsid w:val="00C41C4D"/>
    <w:rsid w:val="00C41C54"/>
    <w:rsid w:val="00C41E2C"/>
    <w:rsid w:val="00C41F26"/>
    <w:rsid w:val="00C42249"/>
    <w:rsid w:val="00C42CDB"/>
    <w:rsid w:val="00C42E57"/>
    <w:rsid w:val="00C42FE1"/>
    <w:rsid w:val="00C43016"/>
    <w:rsid w:val="00C43070"/>
    <w:rsid w:val="00C43222"/>
    <w:rsid w:val="00C43559"/>
    <w:rsid w:val="00C43787"/>
    <w:rsid w:val="00C438BB"/>
    <w:rsid w:val="00C43929"/>
    <w:rsid w:val="00C43B82"/>
    <w:rsid w:val="00C43CE7"/>
    <w:rsid w:val="00C43D41"/>
    <w:rsid w:val="00C43E31"/>
    <w:rsid w:val="00C4400B"/>
    <w:rsid w:val="00C440B6"/>
    <w:rsid w:val="00C44547"/>
    <w:rsid w:val="00C44707"/>
    <w:rsid w:val="00C447DB"/>
    <w:rsid w:val="00C44852"/>
    <w:rsid w:val="00C44979"/>
    <w:rsid w:val="00C44CEC"/>
    <w:rsid w:val="00C44D04"/>
    <w:rsid w:val="00C44F03"/>
    <w:rsid w:val="00C451DC"/>
    <w:rsid w:val="00C45418"/>
    <w:rsid w:val="00C4566D"/>
    <w:rsid w:val="00C4591A"/>
    <w:rsid w:val="00C46130"/>
    <w:rsid w:val="00C46175"/>
    <w:rsid w:val="00C465D5"/>
    <w:rsid w:val="00C466F7"/>
    <w:rsid w:val="00C4671B"/>
    <w:rsid w:val="00C46875"/>
    <w:rsid w:val="00C4688C"/>
    <w:rsid w:val="00C46F40"/>
    <w:rsid w:val="00C47299"/>
    <w:rsid w:val="00C4755A"/>
    <w:rsid w:val="00C475D8"/>
    <w:rsid w:val="00C47831"/>
    <w:rsid w:val="00C47988"/>
    <w:rsid w:val="00C47A2D"/>
    <w:rsid w:val="00C47BED"/>
    <w:rsid w:val="00C47C4B"/>
    <w:rsid w:val="00C47E76"/>
    <w:rsid w:val="00C504D0"/>
    <w:rsid w:val="00C5055B"/>
    <w:rsid w:val="00C507AE"/>
    <w:rsid w:val="00C509B9"/>
    <w:rsid w:val="00C50B9A"/>
    <w:rsid w:val="00C5146B"/>
    <w:rsid w:val="00C51567"/>
    <w:rsid w:val="00C5182F"/>
    <w:rsid w:val="00C51AA2"/>
    <w:rsid w:val="00C51D74"/>
    <w:rsid w:val="00C51F2A"/>
    <w:rsid w:val="00C52187"/>
    <w:rsid w:val="00C525DC"/>
    <w:rsid w:val="00C52606"/>
    <w:rsid w:val="00C52698"/>
    <w:rsid w:val="00C527D6"/>
    <w:rsid w:val="00C527FC"/>
    <w:rsid w:val="00C52893"/>
    <w:rsid w:val="00C528D7"/>
    <w:rsid w:val="00C52A1E"/>
    <w:rsid w:val="00C52A34"/>
    <w:rsid w:val="00C52ED7"/>
    <w:rsid w:val="00C52FA9"/>
    <w:rsid w:val="00C53356"/>
    <w:rsid w:val="00C53506"/>
    <w:rsid w:val="00C5372E"/>
    <w:rsid w:val="00C53B7C"/>
    <w:rsid w:val="00C5420A"/>
    <w:rsid w:val="00C544D6"/>
    <w:rsid w:val="00C5451F"/>
    <w:rsid w:val="00C549B2"/>
    <w:rsid w:val="00C54B3A"/>
    <w:rsid w:val="00C54C20"/>
    <w:rsid w:val="00C54D7A"/>
    <w:rsid w:val="00C54F4A"/>
    <w:rsid w:val="00C55106"/>
    <w:rsid w:val="00C55220"/>
    <w:rsid w:val="00C5532F"/>
    <w:rsid w:val="00C5545E"/>
    <w:rsid w:val="00C557F5"/>
    <w:rsid w:val="00C55B6C"/>
    <w:rsid w:val="00C55B88"/>
    <w:rsid w:val="00C55C57"/>
    <w:rsid w:val="00C55E32"/>
    <w:rsid w:val="00C55E81"/>
    <w:rsid w:val="00C563AA"/>
    <w:rsid w:val="00C5663D"/>
    <w:rsid w:val="00C56650"/>
    <w:rsid w:val="00C567FB"/>
    <w:rsid w:val="00C56800"/>
    <w:rsid w:val="00C56B82"/>
    <w:rsid w:val="00C56E0E"/>
    <w:rsid w:val="00C5703C"/>
    <w:rsid w:val="00C5741C"/>
    <w:rsid w:val="00C5767D"/>
    <w:rsid w:val="00C5796D"/>
    <w:rsid w:val="00C57D80"/>
    <w:rsid w:val="00C57DAB"/>
    <w:rsid w:val="00C605D3"/>
    <w:rsid w:val="00C606E3"/>
    <w:rsid w:val="00C60DE9"/>
    <w:rsid w:val="00C60ED3"/>
    <w:rsid w:val="00C61103"/>
    <w:rsid w:val="00C61142"/>
    <w:rsid w:val="00C61335"/>
    <w:rsid w:val="00C61A25"/>
    <w:rsid w:val="00C61E18"/>
    <w:rsid w:val="00C61FEE"/>
    <w:rsid w:val="00C62334"/>
    <w:rsid w:val="00C62373"/>
    <w:rsid w:val="00C62432"/>
    <w:rsid w:val="00C62821"/>
    <w:rsid w:val="00C62970"/>
    <w:rsid w:val="00C62977"/>
    <w:rsid w:val="00C62A04"/>
    <w:rsid w:val="00C62A1F"/>
    <w:rsid w:val="00C62ACA"/>
    <w:rsid w:val="00C62D51"/>
    <w:rsid w:val="00C632D9"/>
    <w:rsid w:val="00C63794"/>
    <w:rsid w:val="00C63901"/>
    <w:rsid w:val="00C63D8C"/>
    <w:rsid w:val="00C63ECE"/>
    <w:rsid w:val="00C64240"/>
    <w:rsid w:val="00C64352"/>
    <w:rsid w:val="00C645D0"/>
    <w:rsid w:val="00C64CE2"/>
    <w:rsid w:val="00C64DC0"/>
    <w:rsid w:val="00C64FE2"/>
    <w:rsid w:val="00C65280"/>
    <w:rsid w:val="00C6537A"/>
    <w:rsid w:val="00C6543A"/>
    <w:rsid w:val="00C6561F"/>
    <w:rsid w:val="00C65646"/>
    <w:rsid w:val="00C65B75"/>
    <w:rsid w:val="00C65B9B"/>
    <w:rsid w:val="00C660A7"/>
    <w:rsid w:val="00C660F2"/>
    <w:rsid w:val="00C661CD"/>
    <w:rsid w:val="00C66486"/>
    <w:rsid w:val="00C66509"/>
    <w:rsid w:val="00C66545"/>
    <w:rsid w:val="00C66641"/>
    <w:rsid w:val="00C666A8"/>
    <w:rsid w:val="00C66713"/>
    <w:rsid w:val="00C66C64"/>
    <w:rsid w:val="00C66CEB"/>
    <w:rsid w:val="00C67095"/>
    <w:rsid w:val="00C67194"/>
    <w:rsid w:val="00C67385"/>
    <w:rsid w:val="00C6754E"/>
    <w:rsid w:val="00C67820"/>
    <w:rsid w:val="00C67AD9"/>
    <w:rsid w:val="00C67CA2"/>
    <w:rsid w:val="00C67CFD"/>
    <w:rsid w:val="00C67D4D"/>
    <w:rsid w:val="00C7035E"/>
    <w:rsid w:val="00C706D2"/>
    <w:rsid w:val="00C70769"/>
    <w:rsid w:val="00C70806"/>
    <w:rsid w:val="00C70832"/>
    <w:rsid w:val="00C70957"/>
    <w:rsid w:val="00C70C93"/>
    <w:rsid w:val="00C70E89"/>
    <w:rsid w:val="00C713D0"/>
    <w:rsid w:val="00C7150E"/>
    <w:rsid w:val="00C716B8"/>
    <w:rsid w:val="00C718A9"/>
    <w:rsid w:val="00C719A4"/>
    <w:rsid w:val="00C719EF"/>
    <w:rsid w:val="00C719F0"/>
    <w:rsid w:val="00C71CF7"/>
    <w:rsid w:val="00C71D6D"/>
    <w:rsid w:val="00C71E00"/>
    <w:rsid w:val="00C72155"/>
    <w:rsid w:val="00C721A7"/>
    <w:rsid w:val="00C7248F"/>
    <w:rsid w:val="00C726CF"/>
    <w:rsid w:val="00C726E5"/>
    <w:rsid w:val="00C72740"/>
    <w:rsid w:val="00C72C92"/>
    <w:rsid w:val="00C72E43"/>
    <w:rsid w:val="00C72E74"/>
    <w:rsid w:val="00C72E9C"/>
    <w:rsid w:val="00C72EF2"/>
    <w:rsid w:val="00C730A0"/>
    <w:rsid w:val="00C73655"/>
    <w:rsid w:val="00C73B2C"/>
    <w:rsid w:val="00C73B7A"/>
    <w:rsid w:val="00C73D86"/>
    <w:rsid w:val="00C73DD0"/>
    <w:rsid w:val="00C740CE"/>
    <w:rsid w:val="00C741DD"/>
    <w:rsid w:val="00C74452"/>
    <w:rsid w:val="00C74B21"/>
    <w:rsid w:val="00C74B72"/>
    <w:rsid w:val="00C74BD5"/>
    <w:rsid w:val="00C74C68"/>
    <w:rsid w:val="00C75A98"/>
    <w:rsid w:val="00C75D48"/>
    <w:rsid w:val="00C760D2"/>
    <w:rsid w:val="00C76210"/>
    <w:rsid w:val="00C762B9"/>
    <w:rsid w:val="00C762D3"/>
    <w:rsid w:val="00C763C3"/>
    <w:rsid w:val="00C7686F"/>
    <w:rsid w:val="00C7688D"/>
    <w:rsid w:val="00C76A70"/>
    <w:rsid w:val="00C770CB"/>
    <w:rsid w:val="00C7714F"/>
    <w:rsid w:val="00C77DD4"/>
    <w:rsid w:val="00C77E10"/>
    <w:rsid w:val="00C80821"/>
    <w:rsid w:val="00C80ACC"/>
    <w:rsid w:val="00C80ADC"/>
    <w:rsid w:val="00C80C04"/>
    <w:rsid w:val="00C80CCC"/>
    <w:rsid w:val="00C80F28"/>
    <w:rsid w:val="00C80FB3"/>
    <w:rsid w:val="00C81419"/>
    <w:rsid w:val="00C816AF"/>
    <w:rsid w:val="00C816EF"/>
    <w:rsid w:val="00C81807"/>
    <w:rsid w:val="00C818FB"/>
    <w:rsid w:val="00C81947"/>
    <w:rsid w:val="00C81AB4"/>
    <w:rsid w:val="00C81CDC"/>
    <w:rsid w:val="00C81D4A"/>
    <w:rsid w:val="00C81EB3"/>
    <w:rsid w:val="00C81EE2"/>
    <w:rsid w:val="00C824B6"/>
    <w:rsid w:val="00C824F1"/>
    <w:rsid w:val="00C8265C"/>
    <w:rsid w:val="00C8283A"/>
    <w:rsid w:val="00C82980"/>
    <w:rsid w:val="00C82A89"/>
    <w:rsid w:val="00C82E40"/>
    <w:rsid w:val="00C83519"/>
    <w:rsid w:val="00C8352C"/>
    <w:rsid w:val="00C83846"/>
    <w:rsid w:val="00C83CB1"/>
    <w:rsid w:val="00C840C7"/>
    <w:rsid w:val="00C84295"/>
    <w:rsid w:val="00C842AD"/>
    <w:rsid w:val="00C84418"/>
    <w:rsid w:val="00C847AB"/>
    <w:rsid w:val="00C84870"/>
    <w:rsid w:val="00C8491D"/>
    <w:rsid w:val="00C849F5"/>
    <w:rsid w:val="00C84A65"/>
    <w:rsid w:val="00C84C10"/>
    <w:rsid w:val="00C84EB3"/>
    <w:rsid w:val="00C853A9"/>
    <w:rsid w:val="00C85829"/>
    <w:rsid w:val="00C85B11"/>
    <w:rsid w:val="00C8638E"/>
    <w:rsid w:val="00C866BC"/>
    <w:rsid w:val="00C86C3C"/>
    <w:rsid w:val="00C871FE"/>
    <w:rsid w:val="00C87403"/>
    <w:rsid w:val="00C87408"/>
    <w:rsid w:val="00C87E0F"/>
    <w:rsid w:val="00C904C1"/>
    <w:rsid w:val="00C90669"/>
    <w:rsid w:val="00C90820"/>
    <w:rsid w:val="00C9085F"/>
    <w:rsid w:val="00C90D00"/>
    <w:rsid w:val="00C91014"/>
    <w:rsid w:val="00C9103A"/>
    <w:rsid w:val="00C910AC"/>
    <w:rsid w:val="00C91125"/>
    <w:rsid w:val="00C912D9"/>
    <w:rsid w:val="00C91488"/>
    <w:rsid w:val="00C914DE"/>
    <w:rsid w:val="00C91759"/>
    <w:rsid w:val="00C91773"/>
    <w:rsid w:val="00C917C0"/>
    <w:rsid w:val="00C919C5"/>
    <w:rsid w:val="00C91A07"/>
    <w:rsid w:val="00C91EBF"/>
    <w:rsid w:val="00C91EF1"/>
    <w:rsid w:val="00C920EB"/>
    <w:rsid w:val="00C92442"/>
    <w:rsid w:val="00C92642"/>
    <w:rsid w:val="00C92898"/>
    <w:rsid w:val="00C928B5"/>
    <w:rsid w:val="00C92C41"/>
    <w:rsid w:val="00C931F8"/>
    <w:rsid w:val="00C932EE"/>
    <w:rsid w:val="00C933BD"/>
    <w:rsid w:val="00C9369F"/>
    <w:rsid w:val="00C93750"/>
    <w:rsid w:val="00C9376F"/>
    <w:rsid w:val="00C937AB"/>
    <w:rsid w:val="00C9382E"/>
    <w:rsid w:val="00C93ADC"/>
    <w:rsid w:val="00C940CB"/>
    <w:rsid w:val="00C94125"/>
    <w:rsid w:val="00C94142"/>
    <w:rsid w:val="00C941DF"/>
    <w:rsid w:val="00C9451B"/>
    <w:rsid w:val="00C945F1"/>
    <w:rsid w:val="00C94806"/>
    <w:rsid w:val="00C94B95"/>
    <w:rsid w:val="00C94F2A"/>
    <w:rsid w:val="00C95316"/>
    <w:rsid w:val="00C954F0"/>
    <w:rsid w:val="00C95514"/>
    <w:rsid w:val="00C95607"/>
    <w:rsid w:val="00C9562B"/>
    <w:rsid w:val="00C958D6"/>
    <w:rsid w:val="00C95C9D"/>
    <w:rsid w:val="00C96407"/>
    <w:rsid w:val="00C96455"/>
    <w:rsid w:val="00C9645A"/>
    <w:rsid w:val="00C9665A"/>
    <w:rsid w:val="00C97096"/>
    <w:rsid w:val="00C97097"/>
    <w:rsid w:val="00C977B2"/>
    <w:rsid w:val="00C97824"/>
    <w:rsid w:val="00C97854"/>
    <w:rsid w:val="00C9795F"/>
    <w:rsid w:val="00C979B5"/>
    <w:rsid w:val="00C97E7F"/>
    <w:rsid w:val="00C97F0D"/>
    <w:rsid w:val="00CA01C5"/>
    <w:rsid w:val="00CA04A2"/>
    <w:rsid w:val="00CA04C7"/>
    <w:rsid w:val="00CA08F4"/>
    <w:rsid w:val="00CA0A70"/>
    <w:rsid w:val="00CA16A5"/>
    <w:rsid w:val="00CA1B08"/>
    <w:rsid w:val="00CA1DB1"/>
    <w:rsid w:val="00CA1F2D"/>
    <w:rsid w:val="00CA2324"/>
    <w:rsid w:val="00CA2404"/>
    <w:rsid w:val="00CA2AA5"/>
    <w:rsid w:val="00CA2CF1"/>
    <w:rsid w:val="00CA3061"/>
    <w:rsid w:val="00CA3383"/>
    <w:rsid w:val="00CA344F"/>
    <w:rsid w:val="00CA34A2"/>
    <w:rsid w:val="00CA3550"/>
    <w:rsid w:val="00CA3590"/>
    <w:rsid w:val="00CA36EA"/>
    <w:rsid w:val="00CA39F8"/>
    <w:rsid w:val="00CA3B50"/>
    <w:rsid w:val="00CA3D1F"/>
    <w:rsid w:val="00CA3E8F"/>
    <w:rsid w:val="00CA3F85"/>
    <w:rsid w:val="00CA409F"/>
    <w:rsid w:val="00CA44AE"/>
    <w:rsid w:val="00CA45B5"/>
    <w:rsid w:val="00CA4874"/>
    <w:rsid w:val="00CA4BAD"/>
    <w:rsid w:val="00CA4D49"/>
    <w:rsid w:val="00CA5254"/>
    <w:rsid w:val="00CA5290"/>
    <w:rsid w:val="00CA5327"/>
    <w:rsid w:val="00CA55C6"/>
    <w:rsid w:val="00CA5B54"/>
    <w:rsid w:val="00CA5B63"/>
    <w:rsid w:val="00CA5C67"/>
    <w:rsid w:val="00CA6425"/>
    <w:rsid w:val="00CA6709"/>
    <w:rsid w:val="00CA6B6D"/>
    <w:rsid w:val="00CA6C63"/>
    <w:rsid w:val="00CA6EB5"/>
    <w:rsid w:val="00CA7169"/>
    <w:rsid w:val="00CA7773"/>
    <w:rsid w:val="00CA784C"/>
    <w:rsid w:val="00CA7911"/>
    <w:rsid w:val="00CA7A5E"/>
    <w:rsid w:val="00CA7AB5"/>
    <w:rsid w:val="00CA7BC0"/>
    <w:rsid w:val="00CA7E12"/>
    <w:rsid w:val="00CA7E2D"/>
    <w:rsid w:val="00CB0090"/>
    <w:rsid w:val="00CB00D8"/>
    <w:rsid w:val="00CB0521"/>
    <w:rsid w:val="00CB05BC"/>
    <w:rsid w:val="00CB0710"/>
    <w:rsid w:val="00CB0907"/>
    <w:rsid w:val="00CB0A53"/>
    <w:rsid w:val="00CB0B19"/>
    <w:rsid w:val="00CB0BF3"/>
    <w:rsid w:val="00CB0C31"/>
    <w:rsid w:val="00CB0DB6"/>
    <w:rsid w:val="00CB0F35"/>
    <w:rsid w:val="00CB1053"/>
    <w:rsid w:val="00CB1402"/>
    <w:rsid w:val="00CB1782"/>
    <w:rsid w:val="00CB179A"/>
    <w:rsid w:val="00CB19DC"/>
    <w:rsid w:val="00CB1CA8"/>
    <w:rsid w:val="00CB1D58"/>
    <w:rsid w:val="00CB1E58"/>
    <w:rsid w:val="00CB1E91"/>
    <w:rsid w:val="00CB249D"/>
    <w:rsid w:val="00CB2640"/>
    <w:rsid w:val="00CB26FC"/>
    <w:rsid w:val="00CB28B5"/>
    <w:rsid w:val="00CB28FE"/>
    <w:rsid w:val="00CB290C"/>
    <w:rsid w:val="00CB2ABF"/>
    <w:rsid w:val="00CB2DE5"/>
    <w:rsid w:val="00CB2E70"/>
    <w:rsid w:val="00CB3092"/>
    <w:rsid w:val="00CB330B"/>
    <w:rsid w:val="00CB3396"/>
    <w:rsid w:val="00CB348A"/>
    <w:rsid w:val="00CB36D2"/>
    <w:rsid w:val="00CB3830"/>
    <w:rsid w:val="00CB3A07"/>
    <w:rsid w:val="00CB3C2B"/>
    <w:rsid w:val="00CB3E0A"/>
    <w:rsid w:val="00CB4349"/>
    <w:rsid w:val="00CB43BE"/>
    <w:rsid w:val="00CB444F"/>
    <w:rsid w:val="00CB4647"/>
    <w:rsid w:val="00CB51E5"/>
    <w:rsid w:val="00CB54E6"/>
    <w:rsid w:val="00CB5A81"/>
    <w:rsid w:val="00CB5AC0"/>
    <w:rsid w:val="00CB5CD1"/>
    <w:rsid w:val="00CB5CDA"/>
    <w:rsid w:val="00CB6171"/>
    <w:rsid w:val="00CB61C3"/>
    <w:rsid w:val="00CB6DB0"/>
    <w:rsid w:val="00CB7A89"/>
    <w:rsid w:val="00CB7E2C"/>
    <w:rsid w:val="00CB7EB7"/>
    <w:rsid w:val="00CB7F9F"/>
    <w:rsid w:val="00CC0037"/>
    <w:rsid w:val="00CC026F"/>
    <w:rsid w:val="00CC054F"/>
    <w:rsid w:val="00CC0801"/>
    <w:rsid w:val="00CC0D95"/>
    <w:rsid w:val="00CC1963"/>
    <w:rsid w:val="00CC1A17"/>
    <w:rsid w:val="00CC1CC1"/>
    <w:rsid w:val="00CC1E3A"/>
    <w:rsid w:val="00CC1E89"/>
    <w:rsid w:val="00CC1ED1"/>
    <w:rsid w:val="00CC23E2"/>
    <w:rsid w:val="00CC2502"/>
    <w:rsid w:val="00CC2513"/>
    <w:rsid w:val="00CC25A2"/>
    <w:rsid w:val="00CC25DF"/>
    <w:rsid w:val="00CC26E3"/>
    <w:rsid w:val="00CC28E7"/>
    <w:rsid w:val="00CC2904"/>
    <w:rsid w:val="00CC2AFB"/>
    <w:rsid w:val="00CC2B8A"/>
    <w:rsid w:val="00CC2CFF"/>
    <w:rsid w:val="00CC336C"/>
    <w:rsid w:val="00CC349F"/>
    <w:rsid w:val="00CC374F"/>
    <w:rsid w:val="00CC3906"/>
    <w:rsid w:val="00CC3AFF"/>
    <w:rsid w:val="00CC4068"/>
    <w:rsid w:val="00CC45CC"/>
    <w:rsid w:val="00CC4D53"/>
    <w:rsid w:val="00CC4E25"/>
    <w:rsid w:val="00CC4E54"/>
    <w:rsid w:val="00CC5360"/>
    <w:rsid w:val="00CC53EB"/>
    <w:rsid w:val="00CC5625"/>
    <w:rsid w:val="00CC590F"/>
    <w:rsid w:val="00CC59CF"/>
    <w:rsid w:val="00CC5D43"/>
    <w:rsid w:val="00CC60BB"/>
    <w:rsid w:val="00CC61F2"/>
    <w:rsid w:val="00CC63E1"/>
    <w:rsid w:val="00CC6734"/>
    <w:rsid w:val="00CC689C"/>
    <w:rsid w:val="00CC68D5"/>
    <w:rsid w:val="00CC697E"/>
    <w:rsid w:val="00CC6AF3"/>
    <w:rsid w:val="00CC6D7E"/>
    <w:rsid w:val="00CC71C8"/>
    <w:rsid w:val="00CC7304"/>
    <w:rsid w:val="00CC7599"/>
    <w:rsid w:val="00CC779F"/>
    <w:rsid w:val="00CC7DB2"/>
    <w:rsid w:val="00CC7DFC"/>
    <w:rsid w:val="00CC7FC7"/>
    <w:rsid w:val="00CD0476"/>
    <w:rsid w:val="00CD066A"/>
    <w:rsid w:val="00CD0AD3"/>
    <w:rsid w:val="00CD0DCA"/>
    <w:rsid w:val="00CD0F0D"/>
    <w:rsid w:val="00CD1085"/>
    <w:rsid w:val="00CD112D"/>
    <w:rsid w:val="00CD1137"/>
    <w:rsid w:val="00CD11F9"/>
    <w:rsid w:val="00CD12F1"/>
    <w:rsid w:val="00CD1343"/>
    <w:rsid w:val="00CD24F1"/>
    <w:rsid w:val="00CD280F"/>
    <w:rsid w:val="00CD2822"/>
    <w:rsid w:val="00CD28C1"/>
    <w:rsid w:val="00CD2ACF"/>
    <w:rsid w:val="00CD2F05"/>
    <w:rsid w:val="00CD30CB"/>
    <w:rsid w:val="00CD346F"/>
    <w:rsid w:val="00CD3518"/>
    <w:rsid w:val="00CD35CC"/>
    <w:rsid w:val="00CD38BD"/>
    <w:rsid w:val="00CD3AD1"/>
    <w:rsid w:val="00CD3F47"/>
    <w:rsid w:val="00CD435F"/>
    <w:rsid w:val="00CD4466"/>
    <w:rsid w:val="00CD4A9A"/>
    <w:rsid w:val="00CD4B04"/>
    <w:rsid w:val="00CD4B81"/>
    <w:rsid w:val="00CD4C1F"/>
    <w:rsid w:val="00CD4CFB"/>
    <w:rsid w:val="00CD516D"/>
    <w:rsid w:val="00CD5276"/>
    <w:rsid w:val="00CD5378"/>
    <w:rsid w:val="00CD554F"/>
    <w:rsid w:val="00CD58FE"/>
    <w:rsid w:val="00CD5AAA"/>
    <w:rsid w:val="00CD5B42"/>
    <w:rsid w:val="00CD60D1"/>
    <w:rsid w:val="00CD6179"/>
    <w:rsid w:val="00CD61C3"/>
    <w:rsid w:val="00CD63BD"/>
    <w:rsid w:val="00CD6422"/>
    <w:rsid w:val="00CD66B0"/>
    <w:rsid w:val="00CD68AC"/>
    <w:rsid w:val="00CD6939"/>
    <w:rsid w:val="00CD6D56"/>
    <w:rsid w:val="00CD7616"/>
    <w:rsid w:val="00CD76DF"/>
    <w:rsid w:val="00CD7754"/>
    <w:rsid w:val="00CD78A9"/>
    <w:rsid w:val="00CD78E3"/>
    <w:rsid w:val="00CD79CF"/>
    <w:rsid w:val="00CD7A16"/>
    <w:rsid w:val="00CD7CAE"/>
    <w:rsid w:val="00CD7F75"/>
    <w:rsid w:val="00CE00DC"/>
    <w:rsid w:val="00CE0209"/>
    <w:rsid w:val="00CE0265"/>
    <w:rsid w:val="00CE0448"/>
    <w:rsid w:val="00CE08F3"/>
    <w:rsid w:val="00CE0C6B"/>
    <w:rsid w:val="00CE0D63"/>
    <w:rsid w:val="00CE0E95"/>
    <w:rsid w:val="00CE11A6"/>
    <w:rsid w:val="00CE1246"/>
    <w:rsid w:val="00CE1273"/>
    <w:rsid w:val="00CE1316"/>
    <w:rsid w:val="00CE1392"/>
    <w:rsid w:val="00CE14AC"/>
    <w:rsid w:val="00CE1564"/>
    <w:rsid w:val="00CE1778"/>
    <w:rsid w:val="00CE1C5C"/>
    <w:rsid w:val="00CE2037"/>
    <w:rsid w:val="00CE251A"/>
    <w:rsid w:val="00CE25B2"/>
    <w:rsid w:val="00CE2890"/>
    <w:rsid w:val="00CE2A81"/>
    <w:rsid w:val="00CE2B00"/>
    <w:rsid w:val="00CE2C26"/>
    <w:rsid w:val="00CE2D13"/>
    <w:rsid w:val="00CE3240"/>
    <w:rsid w:val="00CE3484"/>
    <w:rsid w:val="00CE3695"/>
    <w:rsid w:val="00CE3B89"/>
    <w:rsid w:val="00CE3DF8"/>
    <w:rsid w:val="00CE3ED9"/>
    <w:rsid w:val="00CE4165"/>
    <w:rsid w:val="00CE4222"/>
    <w:rsid w:val="00CE4472"/>
    <w:rsid w:val="00CE455A"/>
    <w:rsid w:val="00CE4803"/>
    <w:rsid w:val="00CE4A2E"/>
    <w:rsid w:val="00CE5309"/>
    <w:rsid w:val="00CE5947"/>
    <w:rsid w:val="00CE5DC6"/>
    <w:rsid w:val="00CE5DFA"/>
    <w:rsid w:val="00CE5E3C"/>
    <w:rsid w:val="00CE5E76"/>
    <w:rsid w:val="00CE608F"/>
    <w:rsid w:val="00CE60B6"/>
    <w:rsid w:val="00CE644A"/>
    <w:rsid w:val="00CE64FB"/>
    <w:rsid w:val="00CE65D1"/>
    <w:rsid w:val="00CE6857"/>
    <w:rsid w:val="00CE6CE0"/>
    <w:rsid w:val="00CE6E27"/>
    <w:rsid w:val="00CE6E92"/>
    <w:rsid w:val="00CE6EE2"/>
    <w:rsid w:val="00CE6F74"/>
    <w:rsid w:val="00CE6FAA"/>
    <w:rsid w:val="00CE753F"/>
    <w:rsid w:val="00CE773A"/>
    <w:rsid w:val="00CE785E"/>
    <w:rsid w:val="00CE7901"/>
    <w:rsid w:val="00CE796B"/>
    <w:rsid w:val="00CE7B00"/>
    <w:rsid w:val="00CE7D5E"/>
    <w:rsid w:val="00CF0257"/>
    <w:rsid w:val="00CF025E"/>
    <w:rsid w:val="00CF02F1"/>
    <w:rsid w:val="00CF02FF"/>
    <w:rsid w:val="00CF0333"/>
    <w:rsid w:val="00CF0520"/>
    <w:rsid w:val="00CF0588"/>
    <w:rsid w:val="00CF0611"/>
    <w:rsid w:val="00CF0614"/>
    <w:rsid w:val="00CF074E"/>
    <w:rsid w:val="00CF07A7"/>
    <w:rsid w:val="00CF08E8"/>
    <w:rsid w:val="00CF0940"/>
    <w:rsid w:val="00CF0E7F"/>
    <w:rsid w:val="00CF0EFC"/>
    <w:rsid w:val="00CF13B3"/>
    <w:rsid w:val="00CF15D2"/>
    <w:rsid w:val="00CF1636"/>
    <w:rsid w:val="00CF1858"/>
    <w:rsid w:val="00CF1950"/>
    <w:rsid w:val="00CF1BFA"/>
    <w:rsid w:val="00CF1D15"/>
    <w:rsid w:val="00CF1EA8"/>
    <w:rsid w:val="00CF21D6"/>
    <w:rsid w:val="00CF256A"/>
    <w:rsid w:val="00CF2A5F"/>
    <w:rsid w:val="00CF2EDF"/>
    <w:rsid w:val="00CF2F0D"/>
    <w:rsid w:val="00CF33A0"/>
    <w:rsid w:val="00CF33B7"/>
    <w:rsid w:val="00CF3645"/>
    <w:rsid w:val="00CF37E7"/>
    <w:rsid w:val="00CF420F"/>
    <w:rsid w:val="00CF4461"/>
    <w:rsid w:val="00CF47F5"/>
    <w:rsid w:val="00CF4850"/>
    <w:rsid w:val="00CF487C"/>
    <w:rsid w:val="00CF499F"/>
    <w:rsid w:val="00CF4B88"/>
    <w:rsid w:val="00CF5113"/>
    <w:rsid w:val="00CF52B2"/>
    <w:rsid w:val="00CF5300"/>
    <w:rsid w:val="00CF573C"/>
    <w:rsid w:val="00CF57B9"/>
    <w:rsid w:val="00CF58E0"/>
    <w:rsid w:val="00CF5CCC"/>
    <w:rsid w:val="00CF5F07"/>
    <w:rsid w:val="00CF5FFE"/>
    <w:rsid w:val="00CF61CC"/>
    <w:rsid w:val="00CF67FD"/>
    <w:rsid w:val="00CF699D"/>
    <w:rsid w:val="00CF6C85"/>
    <w:rsid w:val="00CF6C9A"/>
    <w:rsid w:val="00CF6E9D"/>
    <w:rsid w:val="00CF7025"/>
    <w:rsid w:val="00CF72DC"/>
    <w:rsid w:val="00CF77C8"/>
    <w:rsid w:val="00CF789C"/>
    <w:rsid w:val="00CF7B69"/>
    <w:rsid w:val="00CF7BC4"/>
    <w:rsid w:val="00CF7C2C"/>
    <w:rsid w:val="00CF7E2B"/>
    <w:rsid w:val="00CF7E5E"/>
    <w:rsid w:val="00D00111"/>
    <w:rsid w:val="00D00420"/>
    <w:rsid w:val="00D0042F"/>
    <w:rsid w:val="00D0046B"/>
    <w:rsid w:val="00D008A0"/>
    <w:rsid w:val="00D00AE7"/>
    <w:rsid w:val="00D00B6E"/>
    <w:rsid w:val="00D00E09"/>
    <w:rsid w:val="00D01269"/>
    <w:rsid w:val="00D01478"/>
    <w:rsid w:val="00D01644"/>
    <w:rsid w:val="00D0164A"/>
    <w:rsid w:val="00D01B96"/>
    <w:rsid w:val="00D01E93"/>
    <w:rsid w:val="00D027FB"/>
    <w:rsid w:val="00D02B68"/>
    <w:rsid w:val="00D02DD4"/>
    <w:rsid w:val="00D02E97"/>
    <w:rsid w:val="00D03196"/>
    <w:rsid w:val="00D031C8"/>
    <w:rsid w:val="00D036D7"/>
    <w:rsid w:val="00D037F5"/>
    <w:rsid w:val="00D0395E"/>
    <w:rsid w:val="00D03AB7"/>
    <w:rsid w:val="00D03CD3"/>
    <w:rsid w:val="00D03E93"/>
    <w:rsid w:val="00D03E9F"/>
    <w:rsid w:val="00D0418C"/>
    <w:rsid w:val="00D04865"/>
    <w:rsid w:val="00D048FE"/>
    <w:rsid w:val="00D04993"/>
    <w:rsid w:val="00D04A41"/>
    <w:rsid w:val="00D04AE5"/>
    <w:rsid w:val="00D04C3C"/>
    <w:rsid w:val="00D04FE6"/>
    <w:rsid w:val="00D0563C"/>
    <w:rsid w:val="00D05759"/>
    <w:rsid w:val="00D05AF9"/>
    <w:rsid w:val="00D05E19"/>
    <w:rsid w:val="00D06072"/>
    <w:rsid w:val="00D06253"/>
    <w:rsid w:val="00D062CE"/>
    <w:rsid w:val="00D06420"/>
    <w:rsid w:val="00D065EA"/>
    <w:rsid w:val="00D06769"/>
    <w:rsid w:val="00D069F8"/>
    <w:rsid w:val="00D06A24"/>
    <w:rsid w:val="00D07036"/>
    <w:rsid w:val="00D0737C"/>
    <w:rsid w:val="00D073B9"/>
    <w:rsid w:val="00D074E8"/>
    <w:rsid w:val="00D07506"/>
    <w:rsid w:val="00D078A1"/>
    <w:rsid w:val="00D104F7"/>
    <w:rsid w:val="00D10558"/>
    <w:rsid w:val="00D105A2"/>
    <w:rsid w:val="00D1087B"/>
    <w:rsid w:val="00D10DC4"/>
    <w:rsid w:val="00D11126"/>
    <w:rsid w:val="00D1121A"/>
    <w:rsid w:val="00D11268"/>
    <w:rsid w:val="00D11BCD"/>
    <w:rsid w:val="00D11CEE"/>
    <w:rsid w:val="00D11DE3"/>
    <w:rsid w:val="00D11E02"/>
    <w:rsid w:val="00D11EDC"/>
    <w:rsid w:val="00D12039"/>
    <w:rsid w:val="00D124B3"/>
    <w:rsid w:val="00D12D6A"/>
    <w:rsid w:val="00D12F0C"/>
    <w:rsid w:val="00D1314F"/>
    <w:rsid w:val="00D13BA2"/>
    <w:rsid w:val="00D13ED3"/>
    <w:rsid w:val="00D140BA"/>
    <w:rsid w:val="00D14CED"/>
    <w:rsid w:val="00D14E3F"/>
    <w:rsid w:val="00D15036"/>
    <w:rsid w:val="00D150E9"/>
    <w:rsid w:val="00D152DB"/>
    <w:rsid w:val="00D15347"/>
    <w:rsid w:val="00D15498"/>
    <w:rsid w:val="00D154CC"/>
    <w:rsid w:val="00D15531"/>
    <w:rsid w:val="00D158C8"/>
    <w:rsid w:val="00D158D4"/>
    <w:rsid w:val="00D15909"/>
    <w:rsid w:val="00D15975"/>
    <w:rsid w:val="00D1628B"/>
    <w:rsid w:val="00D16299"/>
    <w:rsid w:val="00D162D8"/>
    <w:rsid w:val="00D16431"/>
    <w:rsid w:val="00D1647F"/>
    <w:rsid w:val="00D164B7"/>
    <w:rsid w:val="00D1686E"/>
    <w:rsid w:val="00D168FB"/>
    <w:rsid w:val="00D17428"/>
    <w:rsid w:val="00D174DF"/>
    <w:rsid w:val="00D175A8"/>
    <w:rsid w:val="00D1770E"/>
    <w:rsid w:val="00D17725"/>
    <w:rsid w:val="00D1786A"/>
    <w:rsid w:val="00D17BAB"/>
    <w:rsid w:val="00D17D57"/>
    <w:rsid w:val="00D20070"/>
    <w:rsid w:val="00D204BB"/>
    <w:rsid w:val="00D2058F"/>
    <w:rsid w:val="00D20695"/>
    <w:rsid w:val="00D208B2"/>
    <w:rsid w:val="00D209EE"/>
    <w:rsid w:val="00D20C04"/>
    <w:rsid w:val="00D20EE1"/>
    <w:rsid w:val="00D20F69"/>
    <w:rsid w:val="00D21021"/>
    <w:rsid w:val="00D21203"/>
    <w:rsid w:val="00D21275"/>
    <w:rsid w:val="00D214B7"/>
    <w:rsid w:val="00D2182E"/>
    <w:rsid w:val="00D21935"/>
    <w:rsid w:val="00D2197C"/>
    <w:rsid w:val="00D21ACD"/>
    <w:rsid w:val="00D2206F"/>
    <w:rsid w:val="00D2224F"/>
    <w:rsid w:val="00D2275F"/>
    <w:rsid w:val="00D22841"/>
    <w:rsid w:val="00D231EB"/>
    <w:rsid w:val="00D233EC"/>
    <w:rsid w:val="00D234DA"/>
    <w:rsid w:val="00D23533"/>
    <w:rsid w:val="00D240C5"/>
    <w:rsid w:val="00D24454"/>
    <w:rsid w:val="00D24464"/>
    <w:rsid w:val="00D249F6"/>
    <w:rsid w:val="00D24DE2"/>
    <w:rsid w:val="00D25291"/>
    <w:rsid w:val="00D25357"/>
    <w:rsid w:val="00D25361"/>
    <w:rsid w:val="00D254C9"/>
    <w:rsid w:val="00D25696"/>
    <w:rsid w:val="00D256E8"/>
    <w:rsid w:val="00D2575E"/>
    <w:rsid w:val="00D25C3E"/>
    <w:rsid w:val="00D25DB1"/>
    <w:rsid w:val="00D2642C"/>
    <w:rsid w:val="00D266B7"/>
    <w:rsid w:val="00D267D0"/>
    <w:rsid w:val="00D2690A"/>
    <w:rsid w:val="00D26B07"/>
    <w:rsid w:val="00D26D44"/>
    <w:rsid w:val="00D2726E"/>
    <w:rsid w:val="00D272FC"/>
    <w:rsid w:val="00D277EE"/>
    <w:rsid w:val="00D2793E"/>
    <w:rsid w:val="00D2798F"/>
    <w:rsid w:val="00D27AB4"/>
    <w:rsid w:val="00D27F0B"/>
    <w:rsid w:val="00D3009E"/>
    <w:rsid w:val="00D300DC"/>
    <w:rsid w:val="00D30531"/>
    <w:rsid w:val="00D30654"/>
    <w:rsid w:val="00D306E2"/>
    <w:rsid w:val="00D30D51"/>
    <w:rsid w:val="00D30EB8"/>
    <w:rsid w:val="00D30EE9"/>
    <w:rsid w:val="00D312D3"/>
    <w:rsid w:val="00D31342"/>
    <w:rsid w:val="00D313C0"/>
    <w:rsid w:val="00D3152E"/>
    <w:rsid w:val="00D316DF"/>
    <w:rsid w:val="00D317F7"/>
    <w:rsid w:val="00D318BC"/>
    <w:rsid w:val="00D3194D"/>
    <w:rsid w:val="00D31D79"/>
    <w:rsid w:val="00D31DFD"/>
    <w:rsid w:val="00D31FC2"/>
    <w:rsid w:val="00D32090"/>
    <w:rsid w:val="00D320D3"/>
    <w:rsid w:val="00D32211"/>
    <w:rsid w:val="00D32679"/>
    <w:rsid w:val="00D32C12"/>
    <w:rsid w:val="00D32EB3"/>
    <w:rsid w:val="00D33288"/>
    <w:rsid w:val="00D332E7"/>
    <w:rsid w:val="00D3397F"/>
    <w:rsid w:val="00D33BFE"/>
    <w:rsid w:val="00D33C47"/>
    <w:rsid w:val="00D33CA1"/>
    <w:rsid w:val="00D33EA6"/>
    <w:rsid w:val="00D33F90"/>
    <w:rsid w:val="00D34330"/>
    <w:rsid w:val="00D34719"/>
    <w:rsid w:val="00D347EA"/>
    <w:rsid w:val="00D347F5"/>
    <w:rsid w:val="00D34C4B"/>
    <w:rsid w:val="00D34CCA"/>
    <w:rsid w:val="00D34FE9"/>
    <w:rsid w:val="00D3547A"/>
    <w:rsid w:val="00D3553F"/>
    <w:rsid w:val="00D35576"/>
    <w:rsid w:val="00D35856"/>
    <w:rsid w:val="00D358EC"/>
    <w:rsid w:val="00D36051"/>
    <w:rsid w:val="00D3616F"/>
    <w:rsid w:val="00D36401"/>
    <w:rsid w:val="00D3697B"/>
    <w:rsid w:val="00D36A03"/>
    <w:rsid w:val="00D36CA0"/>
    <w:rsid w:val="00D36D63"/>
    <w:rsid w:val="00D36EEA"/>
    <w:rsid w:val="00D371E6"/>
    <w:rsid w:val="00D373D3"/>
    <w:rsid w:val="00D373DB"/>
    <w:rsid w:val="00D37560"/>
    <w:rsid w:val="00D37636"/>
    <w:rsid w:val="00D3770F"/>
    <w:rsid w:val="00D37898"/>
    <w:rsid w:val="00D37AAA"/>
    <w:rsid w:val="00D37C24"/>
    <w:rsid w:val="00D4029D"/>
    <w:rsid w:val="00D40385"/>
    <w:rsid w:val="00D403CD"/>
    <w:rsid w:val="00D40876"/>
    <w:rsid w:val="00D4095A"/>
    <w:rsid w:val="00D40BB4"/>
    <w:rsid w:val="00D40DFB"/>
    <w:rsid w:val="00D40F39"/>
    <w:rsid w:val="00D40F3C"/>
    <w:rsid w:val="00D41204"/>
    <w:rsid w:val="00D4126E"/>
    <w:rsid w:val="00D4136B"/>
    <w:rsid w:val="00D41446"/>
    <w:rsid w:val="00D41580"/>
    <w:rsid w:val="00D415EA"/>
    <w:rsid w:val="00D41A9C"/>
    <w:rsid w:val="00D41C1F"/>
    <w:rsid w:val="00D41D2C"/>
    <w:rsid w:val="00D4213B"/>
    <w:rsid w:val="00D4215B"/>
    <w:rsid w:val="00D42256"/>
    <w:rsid w:val="00D42477"/>
    <w:rsid w:val="00D42904"/>
    <w:rsid w:val="00D42A93"/>
    <w:rsid w:val="00D42B1B"/>
    <w:rsid w:val="00D42DCA"/>
    <w:rsid w:val="00D42FFF"/>
    <w:rsid w:val="00D43085"/>
    <w:rsid w:val="00D43654"/>
    <w:rsid w:val="00D436D7"/>
    <w:rsid w:val="00D43789"/>
    <w:rsid w:val="00D443A8"/>
    <w:rsid w:val="00D4447A"/>
    <w:rsid w:val="00D446CB"/>
    <w:rsid w:val="00D44A58"/>
    <w:rsid w:val="00D45280"/>
    <w:rsid w:val="00D452E6"/>
    <w:rsid w:val="00D45538"/>
    <w:rsid w:val="00D4588A"/>
    <w:rsid w:val="00D45EDC"/>
    <w:rsid w:val="00D45FB9"/>
    <w:rsid w:val="00D46273"/>
    <w:rsid w:val="00D4633D"/>
    <w:rsid w:val="00D46BEA"/>
    <w:rsid w:val="00D46D64"/>
    <w:rsid w:val="00D4721A"/>
    <w:rsid w:val="00D473F6"/>
    <w:rsid w:val="00D47429"/>
    <w:rsid w:val="00D475C2"/>
    <w:rsid w:val="00D4770B"/>
    <w:rsid w:val="00D477AB"/>
    <w:rsid w:val="00D47985"/>
    <w:rsid w:val="00D47A7B"/>
    <w:rsid w:val="00D47C3F"/>
    <w:rsid w:val="00D47D9B"/>
    <w:rsid w:val="00D50429"/>
    <w:rsid w:val="00D5073F"/>
    <w:rsid w:val="00D507E8"/>
    <w:rsid w:val="00D50815"/>
    <w:rsid w:val="00D50859"/>
    <w:rsid w:val="00D50B52"/>
    <w:rsid w:val="00D50CA6"/>
    <w:rsid w:val="00D50CFC"/>
    <w:rsid w:val="00D50D29"/>
    <w:rsid w:val="00D50E1A"/>
    <w:rsid w:val="00D51005"/>
    <w:rsid w:val="00D51012"/>
    <w:rsid w:val="00D510B7"/>
    <w:rsid w:val="00D5110F"/>
    <w:rsid w:val="00D51727"/>
    <w:rsid w:val="00D51844"/>
    <w:rsid w:val="00D51979"/>
    <w:rsid w:val="00D519AE"/>
    <w:rsid w:val="00D51AB8"/>
    <w:rsid w:val="00D51C30"/>
    <w:rsid w:val="00D526EA"/>
    <w:rsid w:val="00D52AB2"/>
    <w:rsid w:val="00D52C1F"/>
    <w:rsid w:val="00D5334F"/>
    <w:rsid w:val="00D53A20"/>
    <w:rsid w:val="00D53D80"/>
    <w:rsid w:val="00D53F24"/>
    <w:rsid w:val="00D54184"/>
    <w:rsid w:val="00D541EF"/>
    <w:rsid w:val="00D54468"/>
    <w:rsid w:val="00D545D7"/>
    <w:rsid w:val="00D547AD"/>
    <w:rsid w:val="00D548F4"/>
    <w:rsid w:val="00D54E9E"/>
    <w:rsid w:val="00D55216"/>
    <w:rsid w:val="00D55220"/>
    <w:rsid w:val="00D55637"/>
    <w:rsid w:val="00D5581A"/>
    <w:rsid w:val="00D55A0B"/>
    <w:rsid w:val="00D55DC2"/>
    <w:rsid w:val="00D55DF7"/>
    <w:rsid w:val="00D55EDC"/>
    <w:rsid w:val="00D56348"/>
    <w:rsid w:val="00D56956"/>
    <w:rsid w:val="00D56E87"/>
    <w:rsid w:val="00D5717C"/>
    <w:rsid w:val="00D5749C"/>
    <w:rsid w:val="00D57689"/>
    <w:rsid w:val="00D5785E"/>
    <w:rsid w:val="00D57DE0"/>
    <w:rsid w:val="00D57E7E"/>
    <w:rsid w:val="00D60191"/>
    <w:rsid w:val="00D604C7"/>
    <w:rsid w:val="00D60522"/>
    <w:rsid w:val="00D60660"/>
    <w:rsid w:val="00D606C9"/>
    <w:rsid w:val="00D60FB5"/>
    <w:rsid w:val="00D6115C"/>
    <w:rsid w:val="00D611AC"/>
    <w:rsid w:val="00D611EE"/>
    <w:rsid w:val="00D612E3"/>
    <w:rsid w:val="00D6137F"/>
    <w:rsid w:val="00D616E0"/>
    <w:rsid w:val="00D61812"/>
    <w:rsid w:val="00D619D3"/>
    <w:rsid w:val="00D61CBF"/>
    <w:rsid w:val="00D61DA9"/>
    <w:rsid w:val="00D6237A"/>
    <w:rsid w:val="00D62714"/>
    <w:rsid w:val="00D62A8E"/>
    <w:rsid w:val="00D62AD2"/>
    <w:rsid w:val="00D62BD2"/>
    <w:rsid w:val="00D62E83"/>
    <w:rsid w:val="00D62F73"/>
    <w:rsid w:val="00D6318E"/>
    <w:rsid w:val="00D635D5"/>
    <w:rsid w:val="00D63850"/>
    <w:rsid w:val="00D63F5F"/>
    <w:rsid w:val="00D63F8E"/>
    <w:rsid w:val="00D64008"/>
    <w:rsid w:val="00D64050"/>
    <w:rsid w:val="00D640D3"/>
    <w:rsid w:val="00D644EF"/>
    <w:rsid w:val="00D645CC"/>
    <w:rsid w:val="00D649BB"/>
    <w:rsid w:val="00D649D4"/>
    <w:rsid w:val="00D64ACC"/>
    <w:rsid w:val="00D65733"/>
    <w:rsid w:val="00D6588E"/>
    <w:rsid w:val="00D65A48"/>
    <w:rsid w:val="00D65BB2"/>
    <w:rsid w:val="00D65CBC"/>
    <w:rsid w:val="00D65D27"/>
    <w:rsid w:val="00D65D4A"/>
    <w:rsid w:val="00D65DF2"/>
    <w:rsid w:val="00D65E34"/>
    <w:rsid w:val="00D65E82"/>
    <w:rsid w:val="00D6602E"/>
    <w:rsid w:val="00D665B9"/>
    <w:rsid w:val="00D665C3"/>
    <w:rsid w:val="00D6697B"/>
    <w:rsid w:val="00D66B1E"/>
    <w:rsid w:val="00D67495"/>
    <w:rsid w:val="00D675FE"/>
    <w:rsid w:val="00D677DB"/>
    <w:rsid w:val="00D6785F"/>
    <w:rsid w:val="00D6788E"/>
    <w:rsid w:val="00D6789E"/>
    <w:rsid w:val="00D67AF5"/>
    <w:rsid w:val="00D67D8A"/>
    <w:rsid w:val="00D67DB8"/>
    <w:rsid w:val="00D705D1"/>
    <w:rsid w:val="00D70CBA"/>
    <w:rsid w:val="00D71143"/>
    <w:rsid w:val="00D716E8"/>
    <w:rsid w:val="00D71927"/>
    <w:rsid w:val="00D722A4"/>
    <w:rsid w:val="00D72767"/>
    <w:rsid w:val="00D72B9C"/>
    <w:rsid w:val="00D72DB4"/>
    <w:rsid w:val="00D72E4A"/>
    <w:rsid w:val="00D7350E"/>
    <w:rsid w:val="00D73639"/>
    <w:rsid w:val="00D73801"/>
    <w:rsid w:val="00D73C6D"/>
    <w:rsid w:val="00D73FCD"/>
    <w:rsid w:val="00D73FF0"/>
    <w:rsid w:val="00D74006"/>
    <w:rsid w:val="00D74068"/>
    <w:rsid w:val="00D74075"/>
    <w:rsid w:val="00D742EB"/>
    <w:rsid w:val="00D7456F"/>
    <w:rsid w:val="00D745E2"/>
    <w:rsid w:val="00D748E7"/>
    <w:rsid w:val="00D74934"/>
    <w:rsid w:val="00D749FC"/>
    <w:rsid w:val="00D74B60"/>
    <w:rsid w:val="00D74C1E"/>
    <w:rsid w:val="00D74DD1"/>
    <w:rsid w:val="00D74F37"/>
    <w:rsid w:val="00D75030"/>
    <w:rsid w:val="00D7587E"/>
    <w:rsid w:val="00D75A83"/>
    <w:rsid w:val="00D75EBF"/>
    <w:rsid w:val="00D761A8"/>
    <w:rsid w:val="00D76450"/>
    <w:rsid w:val="00D76615"/>
    <w:rsid w:val="00D76841"/>
    <w:rsid w:val="00D769A8"/>
    <w:rsid w:val="00D76A23"/>
    <w:rsid w:val="00D76EDB"/>
    <w:rsid w:val="00D770F7"/>
    <w:rsid w:val="00D7736E"/>
    <w:rsid w:val="00D7771C"/>
    <w:rsid w:val="00D80131"/>
    <w:rsid w:val="00D80191"/>
    <w:rsid w:val="00D8064E"/>
    <w:rsid w:val="00D80904"/>
    <w:rsid w:val="00D80A64"/>
    <w:rsid w:val="00D80F62"/>
    <w:rsid w:val="00D81590"/>
    <w:rsid w:val="00D8198D"/>
    <w:rsid w:val="00D81DCD"/>
    <w:rsid w:val="00D81DFA"/>
    <w:rsid w:val="00D8214F"/>
    <w:rsid w:val="00D82181"/>
    <w:rsid w:val="00D82353"/>
    <w:rsid w:val="00D8250B"/>
    <w:rsid w:val="00D8254B"/>
    <w:rsid w:val="00D826B6"/>
    <w:rsid w:val="00D828E7"/>
    <w:rsid w:val="00D83041"/>
    <w:rsid w:val="00D8305B"/>
    <w:rsid w:val="00D83728"/>
    <w:rsid w:val="00D83772"/>
    <w:rsid w:val="00D838A2"/>
    <w:rsid w:val="00D83B9A"/>
    <w:rsid w:val="00D83EA8"/>
    <w:rsid w:val="00D8440C"/>
    <w:rsid w:val="00D84A0D"/>
    <w:rsid w:val="00D84AFF"/>
    <w:rsid w:val="00D84B53"/>
    <w:rsid w:val="00D84B9D"/>
    <w:rsid w:val="00D84D17"/>
    <w:rsid w:val="00D84F1A"/>
    <w:rsid w:val="00D8509E"/>
    <w:rsid w:val="00D859A1"/>
    <w:rsid w:val="00D85DFB"/>
    <w:rsid w:val="00D85E2F"/>
    <w:rsid w:val="00D860C1"/>
    <w:rsid w:val="00D861C7"/>
    <w:rsid w:val="00D865A7"/>
    <w:rsid w:val="00D8667E"/>
    <w:rsid w:val="00D86F7D"/>
    <w:rsid w:val="00D86F86"/>
    <w:rsid w:val="00D87635"/>
    <w:rsid w:val="00D87A21"/>
    <w:rsid w:val="00D87BA3"/>
    <w:rsid w:val="00D87F63"/>
    <w:rsid w:val="00D87FB3"/>
    <w:rsid w:val="00D903B5"/>
    <w:rsid w:val="00D907B7"/>
    <w:rsid w:val="00D90869"/>
    <w:rsid w:val="00D909BA"/>
    <w:rsid w:val="00D90E16"/>
    <w:rsid w:val="00D9109A"/>
    <w:rsid w:val="00D914C8"/>
    <w:rsid w:val="00D91533"/>
    <w:rsid w:val="00D915CD"/>
    <w:rsid w:val="00D9194C"/>
    <w:rsid w:val="00D91A62"/>
    <w:rsid w:val="00D91A8B"/>
    <w:rsid w:val="00D91F05"/>
    <w:rsid w:val="00D92133"/>
    <w:rsid w:val="00D92170"/>
    <w:rsid w:val="00D9259C"/>
    <w:rsid w:val="00D92894"/>
    <w:rsid w:val="00D92A00"/>
    <w:rsid w:val="00D92A8A"/>
    <w:rsid w:val="00D92AD6"/>
    <w:rsid w:val="00D92BF1"/>
    <w:rsid w:val="00D93106"/>
    <w:rsid w:val="00D9365E"/>
    <w:rsid w:val="00D9367B"/>
    <w:rsid w:val="00D93769"/>
    <w:rsid w:val="00D93826"/>
    <w:rsid w:val="00D93877"/>
    <w:rsid w:val="00D93A0D"/>
    <w:rsid w:val="00D93E77"/>
    <w:rsid w:val="00D94257"/>
    <w:rsid w:val="00D9453D"/>
    <w:rsid w:val="00D948CE"/>
    <w:rsid w:val="00D948FA"/>
    <w:rsid w:val="00D94CAD"/>
    <w:rsid w:val="00D95098"/>
    <w:rsid w:val="00D95330"/>
    <w:rsid w:val="00D9533C"/>
    <w:rsid w:val="00D95354"/>
    <w:rsid w:val="00D9580A"/>
    <w:rsid w:val="00D95909"/>
    <w:rsid w:val="00D95BF4"/>
    <w:rsid w:val="00D9623A"/>
    <w:rsid w:val="00D96581"/>
    <w:rsid w:val="00D96601"/>
    <w:rsid w:val="00D967A2"/>
    <w:rsid w:val="00D96860"/>
    <w:rsid w:val="00D96D76"/>
    <w:rsid w:val="00D96E2A"/>
    <w:rsid w:val="00D9767B"/>
    <w:rsid w:val="00D977C8"/>
    <w:rsid w:val="00D97B2A"/>
    <w:rsid w:val="00D97E1D"/>
    <w:rsid w:val="00DA0049"/>
    <w:rsid w:val="00DA00D1"/>
    <w:rsid w:val="00DA01FA"/>
    <w:rsid w:val="00DA0302"/>
    <w:rsid w:val="00DA04D9"/>
    <w:rsid w:val="00DA0B4E"/>
    <w:rsid w:val="00DA0BAC"/>
    <w:rsid w:val="00DA0E53"/>
    <w:rsid w:val="00DA1552"/>
    <w:rsid w:val="00DA1823"/>
    <w:rsid w:val="00DA1F2A"/>
    <w:rsid w:val="00DA2055"/>
    <w:rsid w:val="00DA251C"/>
    <w:rsid w:val="00DA25BC"/>
    <w:rsid w:val="00DA276D"/>
    <w:rsid w:val="00DA27A6"/>
    <w:rsid w:val="00DA285B"/>
    <w:rsid w:val="00DA28A4"/>
    <w:rsid w:val="00DA2AD7"/>
    <w:rsid w:val="00DA2D0D"/>
    <w:rsid w:val="00DA3319"/>
    <w:rsid w:val="00DA366D"/>
    <w:rsid w:val="00DA36A9"/>
    <w:rsid w:val="00DA36F8"/>
    <w:rsid w:val="00DA3AE5"/>
    <w:rsid w:val="00DA3B4E"/>
    <w:rsid w:val="00DA3CAA"/>
    <w:rsid w:val="00DA40F5"/>
    <w:rsid w:val="00DA44C6"/>
    <w:rsid w:val="00DA45E8"/>
    <w:rsid w:val="00DA4A16"/>
    <w:rsid w:val="00DA4B63"/>
    <w:rsid w:val="00DA4C61"/>
    <w:rsid w:val="00DA4CAC"/>
    <w:rsid w:val="00DA4D41"/>
    <w:rsid w:val="00DA536D"/>
    <w:rsid w:val="00DA54C4"/>
    <w:rsid w:val="00DA550C"/>
    <w:rsid w:val="00DA55F4"/>
    <w:rsid w:val="00DA58F3"/>
    <w:rsid w:val="00DA592E"/>
    <w:rsid w:val="00DA5AD0"/>
    <w:rsid w:val="00DA5B6D"/>
    <w:rsid w:val="00DA5F32"/>
    <w:rsid w:val="00DA60C2"/>
    <w:rsid w:val="00DA6465"/>
    <w:rsid w:val="00DA65D9"/>
    <w:rsid w:val="00DA6807"/>
    <w:rsid w:val="00DA6CA5"/>
    <w:rsid w:val="00DA6EAF"/>
    <w:rsid w:val="00DA73A3"/>
    <w:rsid w:val="00DA7A14"/>
    <w:rsid w:val="00DA7DC0"/>
    <w:rsid w:val="00DA7E50"/>
    <w:rsid w:val="00DB0050"/>
    <w:rsid w:val="00DB012E"/>
    <w:rsid w:val="00DB022D"/>
    <w:rsid w:val="00DB02A3"/>
    <w:rsid w:val="00DB0338"/>
    <w:rsid w:val="00DB045F"/>
    <w:rsid w:val="00DB04B9"/>
    <w:rsid w:val="00DB08CA"/>
    <w:rsid w:val="00DB0CA9"/>
    <w:rsid w:val="00DB0CC0"/>
    <w:rsid w:val="00DB0F09"/>
    <w:rsid w:val="00DB146C"/>
    <w:rsid w:val="00DB17DC"/>
    <w:rsid w:val="00DB181E"/>
    <w:rsid w:val="00DB245F"/>
    <w:rsid w:val="00DB29C9"/>
    <w:rsid w:val="00DB2A35"/>
    <w:rsid w:val="00DB2BEC"/>
    <w:rsid w:val="00DB2DDA"/>
    <w:rsid w:val="00DB2E0F"/>
    <w:rsid w:val="00DB2E3C"/>
    <w:rsid w:val="00DB2E84"/>
    <w:rsid w:val="00DB34D3"/>
    <w:rsid w:val="00DB392A"/>
    <w:rsid w:val="00DB3948"/>
    <w:rsid w:val="00DB39C4"/>
    <w:rsid w:val="00DB39FD"/>
    <w:rsid w:val="00DB3D97"/>
    <w:rsid w:val="00DB4C66"/>
    <w:rsid w:val="00DB4EE5"/>
    <w:rsid w:val="00DB4FAC"/>
    <w:rsid w:val="00DB5050"/>
    <w:rsid w:val="00DB5736"/>
    <w:rsid w:val="00DB58D3"/>
    <w:rsid w:val="00DB5C00"/>
    <w:rsid w:val="00DB5ECE"/>
    <w:rsid w:val="00DB5FD5"/>
    <w:rsid w:val="00DB62E7"/>
    <w:rsid w:val="00DB639E"/>
    <w:rsid w:val="00DB63ED"/>
    <w:rsid w:val="00DB64A0"/>
    <w:rsid w:val="00DB6543"/>
    <w:rsid w:val="00DB671A"/>
    <w:rsid w:val="00DB6777"/>
    <w:rsid w:val="00DB6C6D"/>
    <w:rsid w:val="00DB7759"/>
    <w:rsid w:val="00DB7948"/>
    <w:rsid w:val="00DB79E1"/>
    <w:rsid w:val="00DB7C6F"/>
    <w:rsid w:val="00DC0621"/>
    <w:rsid w:val="00DC0948"/>
    <w:rsid w:val="00DC0C94"/>
    <w:rsid w:val="00DC0DCC"/>
    <w:rsid w:val="00DC0E05"/>
    <w:rsid w:val="00DC0EAB"/>
    <w:rsid w:val="00DC0EF2"/>
    <w:rsid w:val="00DC0FAD"/>
    <w:rsid w:val="00DC150C"/>
    <w:rsid w:val="00DC177A"/>
    <w:rsid w:val="00DC179B"/>
    <w:rsid w:val="00DC1C85"/>
    <w:rsid w:val="00DC1E8C"/>
    <w:rsid w:val="00DC2210"/>
    <w:rsid w:val="00DC2298"/>
    <w:rsid w:val="00DC293C"/>
    <w:rsid w:val="00DC2957"/>
    <w:rsid w:val="00DC2AF3"/>
    <w:rsid w:val="00DC2B6C"/>
    <w:rsid w:val="00DC31B0"/>
    <w:rsid w:val="00DC3589"/>
    <w:rsid w:val="00DC393E"/>
    <w:rsid w:val="00DC3F73"/>
    <w:rsid w:val="00DC4297"/>
    <w:rsid w:val="00DC4672"/>
    <w:rsid w:val="00DC47ED"/>
    <w:rsid w:val="00DC494C"/>
    <w:rsid w:val="00DC4A94"/>
    <w:rsid w:val="00DC4C73"/>
    <w:rsid w:val="00DC4D93"/>
    <w:rsid w:val="00DC5007"/>
    <w:rsid w:val="00DC500E"/>
    <w:rsid w:val="00DC5AEA"/>
    <w:rsid w:val="00DC5D9D"/>
    <w:rsid w:val="00DC5EE2"/>
    <w:rsid w:val="00DC652F"/>
    <w:rsid w:val="00DC66E1"/>
    <w:rsid w:val="00DC67D4"/>
    <w:rsid w:val="00DC6BD1"/>
    <w:rsid w:val="00DC6C5B"/>
    <w:rsid w:val="00DC6C64"/>
    <w:rsid w:val="00DC6D45"/>
    <w:rsid w:val="00DC6D4E"/>
    <w:rsid w:val="00DC6E34"/>
    <w:rsid w:val="00DC6E73"/>
    <w:rsid w:val="00DC7821"/>
    <w:rsid w:val="00DC7835"/>
    <w:rsid w:val="00DC794E"/>
    <w:rsid w:val="00DD024E"/>
    <w:rsid w:val="00DD0547"/>
    <w:rsid w:val="00DD05EA"/>
    <w:rsid w:val="00DD0854"/>
    <w:rsid w:val="00DD0A26"/>
    <w:rsid w:val="00DD1018"/>
    <w:rsid w:val="00DD162D"/>
    <w:rsid w:val="00DD1830"/>
    <w:rsid w:val="00DD18F5"/>
    <w:rsid w:val="00DD1C86"/>
    <w:rsid w:val="00DD1EDD"/>
    <w:rsid w:val="00DD1F21"/>
    <w:rsid w:val="00DD2400"/>
    <w:rsid w:val="00DD2603"/>
    <w:rsid w:val="00DD2666"/>
    <w:rsid w:val="00DD26A4"/>
    <w:rsid w:val="00DD2B06"/>
    <w:rsid w:val="00DD2B95"/>
    <w:rsid w:val="00DD2DA0"/>
    <w:rsid w:val="00DD3125"/>
    <w:rsid w:val="00DD3365"/>
    <w:rsid w:val="00DD33EE"/>
    <w:rsid w:val="00DD3AAE"/>
    <w:rsid w:val="00DD3CDB"/>
    <w:rsid w:val="00DD3E37"/>
    <w:rsid w:val="00DD4228"/>
    <w:rsid w:val="00DD4491"/>
    <w:rsid w:val="00DD4869"/>
    <w:rsid w:val="00DD4B63"/>
    <w:rsid w:val="00DD4B83"/>
    <w:rsid w:val="00DD4CCA"/>
    <w:rsid w:val="00DD4FA0"/>
    <w:rsid w:val="00DD5192"/>
    <w:rsid w:val="00DD5941"/>
    <w:rsid w:val="00DD59C6"/>
    <w:rsid w:val="00DD5EF0"/>
    <w:rsid w:val="00DD5F4D"/>
    <w:rsid w:val="00DD6215"/>
    <w:rsid w:val="00DD6A44"/>
    <w:rsid w:val="00DD6D3F"/>
    <w:rsid w:val="00DD6D8E"/>
    <w:rsid w:val="00DD73AE"/>
    <w:rsid w:val="00DD752F"/>
    <w:rsid w:val="00DD7827"/>
    <w:rsid w:val="00DD798A"/>
    <w:rsid w:val="00DD7A0F"/>
    <w:rsid w:val="00DD7C07"/>
    <w:rsid w:val="00DD7C82"/>
    <w:rsid w:val="00DD7E3F"/>
    <w:rsid w:val="00DD7F7B"/>
    <w:rsid w:val="00DE0109"/>
    <w:rsid w:val="00DE0462"/>
    <w:rsid w:val="00DE05C3"/>
    <w:rsid w:val="00DE0654"/>
    <w:rsid w:val="00DE0860"/>
    <w:rsid w:val="00DE094F"/>
    <w:rsid w:val="00DE0B9F"/>
    <w:rsid w:val="00DE0C4E"/>
    <w:rsid w:val="00DE0EC6"/>
    <w:rsid w:val="00DE110D"/>
    <w:rsid w:val="00DE1674"/>
    <w:rsid w:val="00DE1AE5"/>
    <w:rsid w:val="00DE1CD9"/>
    <w:rsid w:val="00DE1DB5"/>
    <w:rsid w:val="00DE1FD6"/>
    <w:rsid w:val="00DE20AE"/>
    <w:rsid w:val="00DE22BA"/>
    <w:rsid w:val="00DE24A8"/>
    <w:rsid w:val="00DE2585"/>
    <w:rsid w:val="00DE2DA9"/>
    <w:rsid w:val="00DE2EA2"/>
    <w:rsid w:val="00DE2F4B"/>
    <w:rsid w:val="00DE2F84"/>
    <w:rsid w:val="00DE3427"/>
    <w:rsid w:val="00DE358E"/>
    <w:rsid w:val="00DE394B"/>
    <w:rsid w:val="00DE39E0"/>
    <w:rsid w:val="00DE3CD4"/>
    <w:rsid w:val="00DE3DF2"/>
    <w:rsid w:val="00DE3EA8"/>
    <w:rsid w:val="00DE3EE5"/>
    <w:rsid w:val="00DE4026"/>
    <w:rsid w:val="00DE4418"/>
    <w:rsid w:val="00DE444B"/>
    <w:rsid w:val="00DE4654"/>
    <w:rsid w:val="00DE46A0"/>
    <w:rsid w:val="00DE47F1"/>
    <w:rsid w:val="00DE4926"/>
    <w:rsid w:val="00DE4961"/>
    <w:rsid w:val="00DE4FA0"/>
    <w:rsid w:val="00DE51C5"/>
    <w:rsid w:val="00DE5471"/>
    <w:rsid w:val="00DE55FC"/>
    <w:rsid w:val="00DE588A"/>
    <w:rsid w:val="00DE5943"/>
    <w:rsid w:val="00DE5E9C"/>
    <w:rsid w:val="00DE639D"/>
    <w:rsid w:val="00DE6482"/>
    <w:rsid w:val="00DE668E"/>
    <w:rsid w:val="00DE6BFF"/>
    <w:rsid w:val="00DE7656"/>
    <w:rsid w:val="00DE7690"/>
    <w:rsid w:val="00DE7868"/>
    <w:rsid w:val="00DE78CE"/>
    <w:rsid w:val="00DE7C4F"/>
    <w:rsid w:val="00DE7D2E"/>
    <w:rsid w:val="00DE7DC7"/>
    <w:rsid w:val="00DE7E3E"/>
    <w:rsid w:val="00DE7FE9"/>
    <w:rsid w:val="00DF0062"/>
    <w:rsid w:val="00DF0118"/>
    <w:rsid w:val="00DF0191"/>
    <w:rsid w:val="00DF040E"/>
    <w:rsid w:val="00DF051C"/>
    <w:rsid w:val="00DF05FE"/>
    <w:rsid w:val="00DF0849"/>
    <w:rsid w:val="00DF08A2"/>
    <w:rsid w:val="00DF09FF"/>
    <w:rsid w:val="00DF0B64"/>
    <w:rsid w:val="00DF0C3D"/>
    <w:rsid w:val="00DF0E6E"/>
    <w:rsid w:val="00DF11FA"/>
    <w:rsid w:val="00DF1603"/>
    <w:rsid w:val="00DF1D8F"/>
    <w:rsid w:val="00DF20F0"/>
    <w:rsid w:val="00DF20F6"/>
    <w:rsid w:val="00DF2127"/>
    <w:rsid w:val="00DF2252"/>
    <w:rsid w:val="00DF236F"/>
    <w:rsid w:val="00DF2418"/>
    <w:rsid w:val="00DF241F"/>
    <w:rsid w:val="00DF24B6"/>
    <w:rsid w:val="00DF253E"/>
    <w:rsid w:val="00DF27C5"/>
    <w:rsid w:val="00DF2922"/>
    <w:rsid w:val="00DF2955"/>
    <w:rsid w:val="00DF2CB5"/>
    <w:rsid w:val="00DF2E0D"/>
    <w:rsid w:val="00DF2E9B"/>
    <w:rsid w:val="00DF3397"/>
    <w:rsid w:val="00DF371A"/>
    <w:rsid w:val="00DF37A4"/>
    <w:rsid w:val="00DF394A"/>
    <w:rsid w:val="00DF3BCB"/>
    <w:rsid w:val="00DF3CD9"/>
    <w:rsid w:val="00DF3E29"/>
    <w:rsid w:val="00DF3E40"/>
    <w:rsid w:val="00DF4092"/>
    <w:rsid w:val="00DF40C1"/>
    <w:rsid w:val="00DF421C"/>
    <w:rsid w:val="00DF461E"/>
    <w:rsid w:val="00DF469C"/>
    <w:rsid w:val="00DF46C2"/>
    <w:rsid w:val="00DF48AC"/>
    <w:rsid w:val="00DF49DC"/>
    <w:rsid w:val="00DF4F37"/>
    <w:rsid w:val="00DF5184"/>
    <w:rsid w:val="00DF5352"/>
    <w:rsid w:val="00DF53CF"/>
    <w:rsid w:val="00DF5432"/>
    <w:rsid w:val="00DF54E5"/>
    <w:rsid w:val="00DF570D"/>
    <w:rsid w:val="00DF5928"/>
    <w:rsid w:val="00DF5DDD"/>
    <w:rsid w:val="00DF5E59"/>
    <w:rsid w:val="00DF605E"/>
    <w:rsid w:val="00DF6135"/>
    <w:rsid w:val="00DF668E"/>
    <w:rsid w:val="00DF66C7"/>
    <w:rsid w:val="00DF68CA"/>
    <w:rsid w:val="00DF6DF8"/>
    <w:rsid w:val="00DF6EB9"/>
    <w:rsid w:val="00DF71E7"/>
    <w:rsid w:val="00DF7EA2"/>
    <w:rsid w:val="00DF7F22"/>
    <w:rsid w:val="00DF7F68"/>
    <w:rsid w:val="00E0002F"/>
    <w:rsid w:val="00E0050D"/>
    <w:rsid w:val="00E0071B"/>
    <w:rsid w:val="00E00788"/>
    <w:rsid w:val="00E00C98"/>
    <w:rsid w:val="00E00CD1"/>
    <w:rsid w:val="00E00E4B"/>
    <w:rsid w:val="00E01599"/>
    <w:rsid w:val="00E017AC"/>
    <w:rsid w:val="00E01D0A"/>
    <w:rsid w:val="00E0237F"/>
    <w:rsid w:val="00E0289F"/>
    <w:rsid w:val="00E02D8E"/>
    <w:rsid w:val="00E02E53"/>
    <w:rsid w:val="00E02E8A"/>
    <w:rsid w:val="00E03033"/>
    <w:rsid w:val="00E03417"/>
    <w:rsid w:val="00E03CB4"/>
    <w:rsid w:val="00E03D8C"/>
    <w:rsid w:val="00E03EA0"/>
    <w:rsid w:val="00E040DE"/>
    <w:rsid w:val="00E041BA"/>
    <w:rsid w:val="00E043BE"/>
    <w:rsid w:val="00E043DF"/>
    <w:rsid w:val="00E046A7"/>
    <w:rsid w:val="00E04714"/>
    <w:rsid w:val="00E0479A"/>
    <w:rsid w:val="00E04892"/>
    <w:rsid w:val="00E04974"/>
    <w:rsid w:val="00E04C86"/>
    <w:rsid w:val="00E05166"/>
    <w:rsid w:val="00E053F5"/>
    <w:rsid w:val="00E05884"/>
    <w:rsid w:val="00E05D4D"/>
    <w:rsid w:val="00E0656A"/>
    <w:rsid w:val="00E06578"/>
    <w:rsid w:val="00E06BB2"/>
    <w:rsid w:val="00E06FBE"/>
    <w:rsid w:val="00E07162"/>
    <w:rsid w:val="00E07180"/>
    <w:rsid w:val="00E07AC6"/>
    <w:rsid w:val="00E07DB3"/>
    <w:rsid w:val="00E07F82"/>
    <w:rsid w:val="00E10662"/>
    <w:rsid w:val="00E1085A"/>
    <w:rsid w:val="00E1086F"/>
    <w:rsid w:val="00E10A55"/>
    <w:rsid w:val="00E10A69"/>
    <w:rsid w:val="00E10E08"/>
    <w:rsid w:val="00E1109C"/>
    <w:rsid w:val="00E110A6"/>
    <w:rsid w:val="00E111AD"/>
    <w:rsid w:val="00E1155B"/>
    <w:rsid w:val="00E1194D"/>
    <w:rsid w:val="00E119F8"/>
    <w:rsid w:val="00E11A24"/>
    <w:rsid w:val="00E11AC0"/>
    <w:rsid w:val="00E11B3C"/>
    <w:rsid w:val="00E11BE5"/>
    <w:rsid w:val="00E11BF0"/>
    <w:rsid w:val="00E11C67"/>
    <w:rsid w:val="00E12021"/>
    <w:rsid w:val="00E1214F"/>
    <w:rsid w:val="00E12226"/>
    <w:rsid w:val="00E124F6"/>
    <w:rsid w:val="00E1261D"/>
    <w:rsid w:val="00E130DF"/>
    <w:rsid w:val="00E1378B"/>
    <w:rsid w:val="00E137E0"/>
    <w:rsid w:val="00E138DA"/>
    <w:rsid w:val="00E139F3"/>
    <w:rsid w:val="00E13A5C"/>
    <w:rsid w:val="00E13C41"/>
    <w:rsid w:val="00E1444B"/>
    <w:rsid w:val="00E1453E"/>
    <w:rsid w:val="00E14798"/>
    <w:rsid w:val="00E149C1"/>
    <w:rsid w:val="00E14A3C"/>
    <w:rsid w:val="00E14AAE"/>
    <w:rsid w:val="00E14B8F"/>
    <w:rsid w:val="00E14C72"/>
    <w:rsid w:val="00E1504D"/>
    <w:rsid w:val="00E152FE"/>
    <w:rsid w:val="00E153BE"/>
    <w:rsid w:val="00E15501"/>
    <w:rsid w:val="00E1592E"/>
    <w:rsid w:val="00E15A19"/>
    <w:rsid w:val="00E16069"/>
    <w:rsid w:val="00E16A9A"/>
    <w:rsid w:val="00E16B1E"/>
    <w:rsid w:val="00E16B3A"/>
    <w:rsid w:val="00E16BFB"/>
    <w:rsid w:val="00E16EE3"/>
    <w:rsid w:val="00E17A78"/>
    <w:rsid w:val="00E17AFA"/>
    <w:rsid w:val="00E17F72"/>
    <w:rsid w:val="00E201E5"/>
    <w:rsid w:val="00E202FB"/>
    <w:rsid w:val="00E205C3"/>
    <w:rsid w:val="00E20721"/>
    <w:rsid w:val="00E2077E"/>
    <w:rsid w:val="00E207F7"/>
    <w:rsid w:val="00E20C5E"/>
    <w:rsid w:val="00E20F75"/>
    <w:rsid w:val="00E211CD"/>
    <w:rsid w:val="00E216CA"/>
    <w:rsid w:val="00E219B3"/>
    <w:rsid w:val="00E21C34"/>
    <w:rsid w:val="00E21D32"/>
    <w:rsid w:val="00E21E85"/>
    <w:rsid w:val="00E2203B"/>
    <w:rsid w:val="00E2222F"/>
    <w:rsid w:val="00E22748"/>
    <w:rsid w:val="00E227BB"/>
    <w:rsid w:val="00E22CA6"/>
    <w:rsid w:val="00E22E31"/>
    <w:rsid w:val="00E23388"/>
    <w:rsid w:val="00E238A1"/>
    <w:rsid w:val="00E23942"/>
    <w:rsid w:val="00E23CEB"/>
    <w:rsid w:val="00E23F63"/>
    <w:rsid w:val="00E24043"/>
    <w:rsid w:val="00E2498D"/>
    <w:rsid w:val="00E249EA"/>
    <w:rsid w:val="00E25285"/>
    <w:rsid w:val="00E25290"/>
    <w:rsid w:val="00E25366"/>
    <w:rsid w:val="00E2556A"/>
    <w:rsid w:val="00E258E1"/>
    <w:rsid w:val="00E25A8E"/>
    <w:rsid w:val="00E25C1E"/>
    <w:rsid w:val="00E25D60"/>
    <w:rsid w:val="00E2602D"/>
    <w:rsid w:val="00E261C5"/>
    <w:rsid w:val="00E26900"/>
    <w:rsid w:val="00E26CBC"/>
    <w:rsid w:val="00E26ECE"/>
    <w:rsid w:val="00E26FE1"/>
    <w:rsid w:val="00E27065"/>
    <w:rsid w:val="00E27173"/>
    <w:rsid w:val="00E272C2"/>
    <w:rsid w:val="00E27380"/>
    <w:rsid w:val="00E277B0"/>
    <w:rsid w:val="00E27A47"/>
    <w:rsid w:val="00E27B02"/>
    <w:rsid w:val="00E27FAF"/>
    <w:rsid w:val="00E30318"/>
    <w:rsid w:val="00E30429"/>
    <w:rsid w:val="00E30509"/>
    <w:rsid w:val="00E30649"/>
    <w:rsid w:val="00E30CD1"/>
    <w:rsid w:val="00E30EB9"/>
    <w:rsid w:val="00E30F4C"/>
    <w:rsid w:val="00E30FCB"/>
    <w:rsid w:val="00E310B4"/>
    <w:rsid w:val="00E31EED"/>
    <w:rsid w:val="00E3274E"/>
    <w:rsid w:val="00E3299E"/>
    <w:rsid w:val="00E32E92"/>
    <w:rsid w:val="00E32F1A"/>
    <w:rsid w:val="00E32F73"/>
    <w:rsid w:val="00E339C0"/>
    <w:rsid w:val="00E339F4"/>
    <w:rsid w:val="00E33E1E"/>
    <w:rsid w:val="00E33F7D"/>
    <w:rsid w:val="00E34146"/>
    <w:rsid w:val="00E34541"/>
    <w:rsid w:val="00E34990"/>
    <w:rsid w:val="00E34C31"/>
    <w:rsid w:val="00E34E25"/>
    <w:rsid w:val="00E3519A"/>
    <w:rsid w:val="00E3533F"/>
    <w:rsid w:val="00E35373"/>
    <w:rsid w:val="00E35CB9"/>
    <w:rsid w:val="00E35D7F"/>
    <w:rsid w:val="00E35F50"/>
    <w:rsid w:val="00E361BB"/>
    <w:rsid w:val="00E365C3"/>
    <w:rsid w:val="00E368AD"/>
    <w:rsid w:val="00E368BD"/>
    <w:rsid w:val="00E368F3"/>
    <w:rsid w:val="00E36E0B"/>
    <w:rsid w:val="00E36FDE"/>
    <w:rsid w:val="00E37032"/>
    <w:rsid w:val="00E371E3"/>
    <w:rsid w:val="00E37536"/>
    <w:rsid w:val="00E37680"/>
    <w:rsid w:val="00E37ADD"/>
    <w:rsid w:val="00E37CA3"/>
    <w:rsid w:val="00E37DC6"/>
    <w:rsid w:val="00E4021F"/>
    <w:rsid w:val="00E40314"/>
    <w:rsid w:val="00E4037A"/>
    <w:rsid w:val="00E404C4"/>
    <w:rsid w:val="00E40585"/>
    <w:rsid w:val="00E40726"/>
    <w:rsid w:val="00E4074E"/>
    <w:rsid w:val="00E40806"/>
    <w:rsid w:val="00E40962"/>
    <w:rsid w:val="00E40DE7"/>
    <w:rsid w:val="00E4121D"/>
    <w:rsid w:val="00E41270"/>
    <w:rsid w:val="00E41452"/>
    <w:rsid w:val="00E4179D"/>
    <w:rsid w:val="00E418B9"/>
    <w:rsid w:val="00E41C9A"/>
    <w:rsid w:val="00E41CC9"/>
    <w:rsid w:val="00E41F40"/>
    <w:rsid w:val="00E424E4"/>
    <w:rsid w:val="00E425D8"/>
    <w:rsid w:val="00E42936"/>
    <w:rsid w:val="00E42DD6"/>
    <w:rsid w:val="00E42EC5"/>
    <w:rsid w:val="00E43352"/>
    <w:rsid w:val="00E434A7"/>
    <w:rsid w:val="00E43599"/>
    <w:rsid w:val="00E43C57"/>
    <w:rsid w:val="00E4422E"/>
    <w:rsid w:val="00E44298"/>
    <w:rsid w:val="00E44372"/>
    <w:rsid w:val="00E44417"/>
    <w:rsid w:val="00E44524"/>
    <w:rsid w:val="00E4462D"/>
    <w:rsid w:val="00E447A7"/>
    <w:rsid w:val="00E44944"/>
    <w:rsid w:val="00E44A42"/>
    <w:rsid w:val="00E44DC2"/>
    <w:rsid w:val="00E44E04"/>
    <w:rsid w:val="00E44F65"/>
    <w:rsid w:val="00E457A5"/>
    <w:rsid w:val="00E4594C"/>
    <w:rsid w:val="00E459B8"/>
    <w:rsid w:val="00E45C05"/>
    <w:rsid w:val="00E46504"/>
    <w:rsid w:val="00E4661A"/>
    <w:rsid w:val="00E467D3"/>
    <w:rsid w:val="00E46892"/>
    <w:rsid w:val="00E470F5"/>
    <w:rsid w:val="00E472DD"/>
    <w:rsid w:val="00E475B4"/>
    <w:rsid w:val="00E475D5"/>
    <w:rsid w:val="00E4778E"/>
    <w:rsid w:val="00E47792"/>
    <w:rsid w:val="00E47EDB"/>
    <w:rsid w:val="00E47FAF"/>
    <w:rsid w:val="00E502DE"/>
    <w:rsid w:val="00E50335"/>
    <w:rsid w:val="00E50742"/>
    <w:rsid w:val="00E5082C"/>
    <w:rsid w:val="00E50CE1"/>
    <w:rsid w:val="00E50D88"/>
    <w:rsid w:val="00E50E33"/>
    <w:rsid w:val="00E50EAB"/>
    <w:rsid w:val="00E50F98"/>
    <w:rsid w:val="00E50FE5"/>
    <w:rsid w:val="00E50FEF"/>
    <w:rsid w:val="00E51653"/>
    <w:rsid w:val="00E517D9"/>
    <w:rsid w:val="00E5183A"/>
    <w:rsid w:val="00E51B97"/>
    <w:rsid w:val="00E51C12"/>
    <w:rsid w:val="00E51C28"/>
    <w:rsid w:val="00E51FDE"/>
    <w:rsid w:val="00E520E3"/>
    <w:rsid w:val="00E520E8"/>
    <w:rsid w:val="00E5260E"/>
    <w:rsid w:val="00E527AF"/>
    <w:rsid w:val="00E527B7"/>
    <w:rsid w:val="00E528F3"/>
    <w:rsid w:val="00E52AAA"/>
    <w:rsid w:val="00E53200"/>
    <w:rsid w:val="00E532C2"/>
    <w:rsid w:val="00E5337B"/>
    <w:rsid w:val="00E533BC"/>
    <w:rsid w:val="00E538A0"/>
    <w:rsid w:val="00E5391B"/>
    <w:rsid w:val="00E53A5F"/>
    <w:rsid w:val="00E53A88"/>
    <w:rsid w:val="00E53CE3"/>
    <w:rsid w:val="00E53DBC"/>
    <w:rsid w:val="00E540C0"/>
    <w:rsid w:val="00E5415D"/>
    <w:rsid w:val="00E541A8"/>
    <w:rsid w:val="00E5463F"/>
    <w:rsid w:val="00E548EA"/>
    <w:rsid w:val="00E54A55"/>
    <w:rsid w:val="00E54F5A"/>
    <w:rsid w:val="00E55151"/>
    <w:rsid w:val="00E55434"/>
    <w:rsid w:val="00E555F9"/>
    <w:rsid w:val="00E55811"/>
    <w:rsid w:val="00E55AC6"/>
    <w:rsid w:val="00E55DAD"/>
    <w:rsid w:val="00E55E2F"/>
    <w:rsid w:val="00E55EB7"/>
    <w:rsid w:val="00E55FAE"/>
    <w:rsid w:val="00E5609C"/>
    <w:rsid w:val="00E566B9"/>
    <w:rsid w:val="00E56729"/>
    <w:rsid w:val="00E5676A"/>
    <w:rsid w:val="00E568EC"/>
    <w:rsid w:val="00E56CF7"/>
    <w:rsid w:val="00E56FD4"/>
    <w:rsid w:val="00E571D3"/>
    <w:rsid w:val="00E574BC"/>
    <w:rsid w:val="00E57B99"/>
    <w:rsid w:val="00E57BF7"/>
    <w:rsid w:val="00E57D5F"/>
    <w:rsid w:val="00E57F57"/>
    <w:rsid w:val="00E60074"/>
    <w:rsid w:val="00E60443"/>
    <w:rsid w:val="00E60472"/>
    <w:rsid w:val="00E604D0"/>
    <w:rsid w:val="00E60625"/>
    <w:rsid w:val="00E60AA0"/>
    <w:rsid w:val="00E60F67"/>
    <w:rsid w:val="00E61228"/>
    <w:rsid w:val="00E612C5"/>
    <w:rsid w:val="00E61306"/>
    <w:rsid w:val="00E61627"/>
    <w:rsid w:val="00E6193C"/>
    <w:rsid w:val="00E61BFF"/>
    <w:rsid w:val="00E61D5F"/>
    <w:rsid w:val="00E61EF6"/>
    <w:rsid w:val="00E6240E"/>
    <w:rsid w:val="00E6255F"/>
    <w:rsid w:val="00E625D5"/>
    <w:rsid w:val="00E62620"/>
    <w:rsid w:val="00E6296C"/>
    <w:rsid w:val="00E62DA2"/>
    <w:rsid w:val="00E6319A"/>
    <w:rsid w:val="00E635C1"/>
    <w:rsid w:val="00E638C7"/>
    <w:rsid w:val="00E63964"/>
    <w:rsid w:val="00E63A35"/>
    <w:rsid w:val="00E63B09"/>
    <w:rsid w:val="00E63BE1"/>
    <w:rsid w:val="00E63C5C"/>
    <w:rsid w:val="00E63F2F"/>
    <w:rsid w:val="00E64175"/>
    <w:rsid w:val="00E64183"/>
    <w:rsid w:val="00E642D7"/>
    <w:rsid w:val="00E6442B"/>
    <w:rsid w:val="00E64CDA"/>
    <w:rsid w:val="00E64D85"/>
    <w:rsid w:val="00E64E67"/>
    <w:rsid w:val="00E65154"/>
    <w:rsid w:val="00E6580D"/>
    <w:rsid w:val="00E6621C"/>
    <w:rsid w:val="00E66418"/>
    <w:rsid w:val="00E664FF"/>
    <w:rsid w:val="00E665D4"/>
    <w:rsid w:val="00E66910"/>
    <w:rsid w:val="00E6691A"/>
    <w:rsid w:val="00E66B15"/>
    <w:rsid w:val="00E66F68"/>
    <w:rsid w:val="00E671C8"/>
    <w:rsid w:val="00E6745A"/>
    <w:rsid w:val="00E675C2"/>
    <w:rsid w:val="00E675D7"/>
    <w:rsid w:val="00E67C09"/>
    <w:rsid w:val="00E67C7A"/>
    <w:rsid w:val="00E67DB1"/>
    <w:rsid w:val="00E70089"/>
    <w:rsid w:val="00E70258"/>
    <w:rsid w:val="00E702CE"/>
    <w:rsid w:val="00E7091E"/>
    <w:rsid w:val="00E70BC5"/>
    <w:rsid w:val="00E70DC6"/>
    <w:rsid w:val="00E70E45"/>
    <w:rsid w:val="00E70F6A"/>
    <w:rsid w:val="00E71060"/>
    <w:rsid w:val="00E710F9"/>
    <w:rsid w:val="00E7116A"/>
    <w:rsid w:val="00E711F9"/>
    <w:rsid w:val="00E7150D"/>
    <w:rsid w:val="00E715C1"/>
    <w:rsid w:val="00E718FB"/>
    <w:rsid w:val="00E71E01"/>
    <w:rsid w:val="00E7210B"/>
    <w:rsid w:val="00E72147"/>
    <w:rsid w:val="00E722AF"/>
    <w:rsid w:val="00E724CA"/>
    <w:rsid w:val="00E727C4"/>
    <w:rsid w:val="00E72835"/>
    <w:rsid w:val="00E72B17"/>
    <w:rsid w:val="00E72B1E"/>
    <w:rsid w:val="00E72E4E"/>
    <w:rsid w:val="00E730B1"/>
    <w:rsid w:val="00E731BF"/>
    <w:rsid w:val="00E737A2"/>
    <w:rsid w:val="00E73841"/>
    <w:rsid w:val="00E73AF6"/>
    <w:rsid w:val="00E73E00"/>
    <w:rsid w:val="00E74027"/>
    <w:rsid w:val="00E74BD6"/>
    <w:rsid w:val="00E7517D"/>
    <w:rsid w:val="00E75215"/>
    <w:rsid w:val="00E7522A"/>
    <w:rsid w:val="00E75332"/>
    <w:rsid w:val="00E7585F"/>
    <w:rsid w:val="00E763CA"/>
    <w:rsid w:val="00E767FF"/>
    <w:rsid w:val="00E768C6"/>
    <w:rsid w:val="00E76952"/>
    <w:rsid w:val="00E76ABF"/>
    <w:rsid w:val="00E76CEC"/>
    <w:rsid w:val="00E77177"/>
    <w:rsid w:val="00E773D8"/>
    <w:rsid w:val="00E7763D"/>
    <w:rsid w:val="00E77D52"/>
    <w:rsid w:val="00E805A2"/>
    <w:rsid w:val="00E80904"/>
    <w:rsid w:val="00E8096B"/>
    <w:rsid w:val="00E80C87"/>
    <w:rsid w:val="00E80E89"/>
    <w:rsid w:val="00E811F5"/>
    <w:rsid w:val="00E8132D"/>
    <w:rsid w:val="00E81521"/>
    <w:rsid w:val="00E8195C"/>
    <w:rsid w:val="00E81A89"/>
    <w:rsid w:val="00E81F47"/>
    <w:rsid w:val="00E82152"/>
    <w:rsid w:val="00E82422"/>
    <w:rsid w:val="00E829F2"/>
    <w:rsid w:val="00E82D21"/>
    <w:rsid w:val="00E83BBB"/>
    <w:rsid w:val="00E83FBF"/>
    <w:rsid w:val="00E84776"/>
    <w:rsid w:val="00E847E3"/>
    <w:rsid w:val="00E847ED"/>
    <w:rsid w:val="00E84981"/>
    <w:rsid w:val="00E849E0"/>
    <w:rsid w:val="00E84C67"/>
    <w:rsid w:val="00E84DFE"/>
    <w:rsid w:val="00E84E6E"/>
    <w:rsid w:val="00E84FD8"/>
    <w:rsid w:val="00E85145"/>
    <w:rsid w:val="00E85286"/>
    <w:rsid w:val="00E852E3"/>
    <w:rsid w:val="00E85B6E"/>
    <w:rsid w:val="00E85D94"/>
    <w:rsid w:val="00E861ED"/>
    <w:rsid w:val="00E86381"/>
    <w:rsid w:val="00E8650F"/>
    <w:rsid w:val="00E86638"/>
    <w:rsid w:val="00E867CB"/>
    <w:rsid w:val="00E869B1"/>
    <w:rsid w:val="00E86E5F"/>
    <w:rsid w:val="00E86F4A"/>
    <w:rsid w:val="00E87301"/>
    <w:rsid w:val="00E8738E"/>
    <w:rsid w:val="00E875B4"/>
    <w:rsid w:val="00E875F6"/>
    <w:rsid w:val="00E87749"/>
    <w:rsid w:val="00E87C2A"/>
    <w:rsid w:val="00E87E96"/>
    <w:rsid w:val="00E9050A"/>
    <w:rsid w:val="00E9068B"/>
    <w:rsid w:val="00E909B0"/>
    <w:rsid w:val="00E90B8A"/>
    <w:rsid w:val="00E90C60"/>
    <w:rsid w:val="00E90E79"/>
    <w:rsid w:val="00E91131"/>
    <w:rsid w:val="00E91441"/>
    <w:rsid w:val="00E916BA"/>
    <w:rsid w:val="00E916DD"/>
    <w:rsid w:val="00E918E1"/>
    <w:rsid w:val="00E919F4"/>
    <w:rsid w:val="00E91D9C"/>
    <w:rsid w:val="00E91F44"/>
    <w:rsid w:val="00E920CB"/>
    <w:rsid w:val="00E922B5"/>
    <w:rsid w:val="00E9243C"/>
    <w:rsid w:val="00E9249B"/>
    <w:rsid w:val="00E92797"/>
    <w:rsid w:val="00E9286F"/>
    <w:rsid w:val="00E92910"/>
    <w:rsid w:val="00E929C7"/>
    <w:rsid w:val="00E92A4B"/>
    <w:rsid w:val="00E92A94"/>
    <w:rsid w:val="00E92CC5"/>
    <w:rsid w:val="00E92D30"/>
    <w:rsid w:val="00E92DD8"/>
    <w:rsid w:val="00E92E47"/>
    <w:rsid w:val="00E9316D"/>
    <w:rsid w:val="00E93234"/>
    <w:rsid w:val="00E93359"/>
    <w:rsid w:val="00E93617"/>
    <w:rsid w:val="00E939ED"/>
    <w:rsid w:val="00E93B1E"/>
    <w:rsid w:val="00E93D15"/>
    <w:rsid w:val="00E93EB3"/>
    <w:rsid w:val="00E94045"/>
    <w:rsid w:val="00E94100"/>
    <w:rsid w:val="00E9443F"/>
    <w:rsid w:val="00E9454C"/>
    <w:rsid w:val="00E9467C"/>
    <w:rsid w:val="00E94702"/>
    <w:rsid w:val="00E94ABA"/>
    <w:rsid w:val="00E94CC2"/>
    <w:rsid w:val="00E94D03"/>
    <w:rsid w:val="00E94F8D"/>
    <w:rsid w:val="00E95097"/>
    <w:rsid w:val="00E950B8"/>
    <w:rsid w:val="00E95179"/>
    <w:rsid w:val="00E9518F"/>
    <w:rsid w:val="00E9545A"/>
    <w:rsid w:val="00E95B82"/>
    <w:rsid w:val="00E95E55"/>
    <w:rsid w:val="00E95EDC"/>
    <w:rsid w:val="00E95FA8"/>
    <w:rsid w:val="00E9659F"/>
    <w:rsid w:val="00E967F8"/>
    <w:rsid w:val="00E968BE"/>
    <w:rsid w:val="00E96F74"/>
    <w:rsid w:val="00E970E4"/>
    <w:rsid w:val="00E973C5"/>
    <w:rsid w:val="00E9750E"/>
    <w:rsid w:val="00E975AC"/>
    <w:rsid w:val="00E975BE"/>
    <w:rsid w:val="00E9789F"/>
    <w:rsid w:val="00E978EA"/>
    <w:rsid w:val="00E97DA2"/>
    <w:rsid w:val="00E97DB7"/>
    <w:rsid w:val="00E97E7A"/>
    <w:rsid w:val="00E97F28"/>
    <w:rsid w:val="00EA00C0"/>
    <w:rsid w:val="00EA0163"/>
    <w:rsid w:val="00EA0296"/>
    <w:rsid w:val="00EA0568"/>
    <w:rsid w:val="00EA083B"/>
    <w:rsid w:val="00EA0872"/>
    <w:rsid w:val="00EA09C7"/>
    <w:rsid w:val="00EA0AAD"/>
    <w:rsid w:val="00EA0B2D"/>
    <w:rsid w:val="00EA0E52"/>
    <w:rsid w:val="00EA1338"/>
    <w:rsid w:val="00EA138A"/>
    <w:rsid w:val="00EA15A5"/>
    <w:rsid w:val="00EA17D3"/>
    <w:rsid w:val="00EA1A73"/>
    <w:rsid w:val="00EA2129"/>
    <w:rsid w:val="00EA2454"/>
    <w:rsid w:val="00EA26F7"/>
    <w:rsid w:val="00EA2ABF"/>
    <w:rsid w:val="00EA2B42"/>
    <w:rsid w:val="00EA2F92"/>
    <w:rsid w:val="00EA3012"/>
    <w:rsid w:val="00EA335F"/>
    <w:rsid w:val="00EA3905"/>
    <w:rsid w:val="00EA3A8A"/>
    <w:rsid w:val="00EA4200"/>
    <w:rsid w:val="00EA4642"/>
    <w:rsid w:val="00EA4871"/>
    <w:rsid w:val="00EA4A42"/>
    <w:rsid w:val="00EA4ACF"/>
    <w:rsid w:val="00EA4B48"/>
    <w:rsid w:val="00EA55EA"/>
    <w:rsid w:val="00EA5873"/>
    <w:rsid w:val="00EA589B"/>
    <w:rsid w:val="00EA5AC5"/>
    <w:rsid w:val="00EA5C76"/>
    <w:rsid w:val="00EA5D76"/>
    <w:rsid w:val="00EA63ED"/>
    <w:rsid w:val="00EA64F0"/>
    <w:rsid w:val="00EA6521"/>
    <w:rsid w:val="00EA660C"/>
    <w:rsid w:val="00EA6908"/>
    <w:rsid w:val="00EA6E2F"/>
    <w:rsid w:val="00EA7277"/>
    <w:rsid w:val="00EA74E7"/>
    <w:rsid w:val="00EA78C6"/>
    <w:rsid w:val="00EA78CA"/>
    <w:rsid w:val="00EB0138"/>
    <w:rsid w:val="00EB031C"/>
    <w:rsid w:val="00EB0340"/>
    <w:rsid w:val="00EB065F"/>
    <w:rsid w:val="00EB0CE9"/>
    <w:rsid w:val="00EB0D5B"/>
    <w:rsid w:val="00EB14D3"/>
    <w:rsid w:val="00EB157E"/>
    <w:rsid w:val="00EB15C8"/>
    <w:rsid w:val="00EB15EC"/>
    <w:rsid w:val="00EB1A75"/>
    <w:rsid w:val="00EB1B8D"/>
    <w:rsid w:val="00EB2077"/>
    <w:rsid w:val="00EB27B5"/>
    <w:rsid w:val="00EB27CA"/>
    <w:rsid w:val="00EB2A18"/>
    <w:rsid w:val="00EB2C85"/>
    <w:rsid w:val="00EB2C8C"/>
    <w:rsid w:val="00EB2E28"/>
    <w:rsid w:val="00EB3103"/>
    <w:rsid w:val="00EB32DB"/>
    <w:rsid w:val="00EB3480"/>
    <w:rsid w:val="00EB34CD"/>
    <w:rsid w:val="00EB3595"/>
    <w:rsid w:val="00EB38F6"/>
    <w:rsid w:val="00EB3908"/>
    <w:rsid w:val="00EB39B3"/>
    <w:rsid w:val="00EB3E3C"/>
    <w:rsid w:val="00EB3FA1"/>
    <w:rsid w:val="00EB4468"/>
    <w:rsid w:val="00EB44BE"/>
    <w:rsid w:val="00EB450B"/>
    <w:rsid w:val="00EB4569"/>
    <w:rsid w:val="00EB479E"/>
    <w:rsid w:val="00EB4A0C"/>
    <w:rsid w:val="00EB4A21"/>
    <w:rsid w:val="00EB5071"/>
    <w:rsid w:val="00EB50AB"/>
    <w:rsid w:val="00EB541F"/>
    <w:rsid w:val="00EB5ACF"/>
    <w:rsid w:val="00EB5C48"/>
    <w:rsid w:val="00EB5CF5"/>
    <w:rsid w:val="00EB5FE9"/>
    <w:rsid w:val="00EB62B7"/>
    <w:rsid w:val="00EB63A1"/>
    <w:rsid w:val="00EB6502"/>
    <w:rsid w:val="00EB66CB"/>
    <w:rsid w:val="00EB6A83"/>
    <w:rsid w:val="00EB6AFC"/>
    <w:rsid w:val="00EB6C67"/>
    <w:rsid w:val="00EB6FCC"/>
    <w:rsid w:val="00EB71E2"/>
    <w:rsid w:val="00EB727B"/>
    <w:rsid w:val="00EB73D1"/>
    <w:rsid w:val="00EB73E2"/>
    <w:rsid w:val="00EB767D"/>
    <w:rsid w:val="00EB78C8"/>
    <w:rsid w:val="00EB7A89"/>
    <w:rsid w:val="00EB7CA3"/>
    <w:rsid w:val="00EC007D"/>
    <w:rsid w:val="00EC0273"/>
    <w:rsid w:val="00EC032E"/>
    <w:rsid w:val="00EC0414"/>
    <w:rsid w:val="00EC05E9"/>
    <w:rsid w:val="00EC0C49"/>
    <w:rsid w:val="00EC0D73"/>
    <w:rsid w:val="00EC0DC0"/>
    <w:rsid w:val="00EC0F56"/>
    <w:rsid w:val="00EC0FEB"/>
    <w:rsid w:val="00EC111D"/>
    <w:rsid w:val="00EC12BA"/>
    <w:rsid w:val="00EC13BF"/>
    <w:rsid w:val="00EC189B"/>
    <w:rsid w:val="00EC1C22"/>
    <w:rsid w:val="00EC1C28"/>
    <w:rsid w:val="00EC1F86"/>
    <w:rsid w:val="00EC206C"/>
    <w:rsid w:val="00EC23A6"/>
    <w:rsid w:val="00EC27E4"/>
    <w:rsid w:val="00EC2C28"/>
    <w:rsid w:val="00EC2DE9"/>
    <w:rsid w:val="00EC2E1E"/>
    <w:rsid w:val="00EC3359"/>
    <w:rsid w:val="00EC36AA"/>
    <w:rsid w:val="00EC37D4"/>
    <w:rsid w:val="00EC38B7"/>
    <w:rsid w:val="00EC3C74"/>
    <w:rsid w:val="00EC3DB0"/>
    <w:rsid w:val="00EC40BB"/>
    <w:rsid w:val="00EC41A3"/>
    <w:rsid w:val="00EC4397"/>
    <w:rsid w:val="00EC4614"/>
    <w:rsid w:val="00EC46EE"/>
    <w:rsid w:val="00EC4C6A"/>
    <w:rsid w:val="00EC4EE2"/>
    <w:rsid w:val="00EC4F74"/>
    <w:rsid w:val="00EC5014"/>
    <w:rsid w:val="00EC5935"/>
    <w:rsid w:val="00EC63C9"/>
    <w:rsid w:val="00EC69B7"/>
    <w:rsid w:val="00EC6A0A"/>
    <w:rsid w:val="00EC6B8A"/>
    <w:rsid w:val="00EC6E6E"/>
    <w:rsid w:val="00EC6F21"/>
    <w:rsid w:val="00EC78B2"/>
    <w:rsid w:val="00EC7A04"/>
    <w:rsid w:val="00ED030F"/>
    <w:rsid w:val="00ED0386"/>
    <w:rsid w:val="00ED0462"/>
    <w:rsid w:val="00ED04F8"/>
    <w:rsid w:val="00ED0590"/>
    <w:rsid w:val="00ED06B3"/>
    <w:rsid w:val="00ED08EB"/>
    <w:rsid w:val="00ED0A6C"/>
    <w:rsid w:val="00ED0B11"/>
    <w:rsid w:val="00ED0E79"/>
    <w:rsid w:val="00ED0EA7"/>
    <w:rsid w:val="00ED0EDC"/>
    <w:rsid w:val="00ED0F11"/>
    <w:rsid w:val="00ED1178"/>
    <w:rsid w:val="00ED12A1"/>
    <w:rsid w:val="00ED13BF"/>
    <w:rsid w:val="00ED1496"/>
    <w:rsid w:val="00ED1DED"/>
    <w:rsid w:val="00ED1F75"/>
    <w:rsid w:val="00ED2011"/>
    <w:rsid w:val="00ED2749"/>
    <w:rsid w:val="00ED288E"/>
    <w:rsid w:val="00ED2B8E"/>
    <w:rsid w:val="00ED2C12"/>
    <w:rsid w:val="00ED3262"/>
    <w:rsid w:val="00ED3905"/>
    <w:rsid w:val="00ED3AD3"/>
    <w:rsid w:val="00ED3BAD"/>
    <w:rsid w:val="00ED3D96"/>
    <w:rsid w:val="00ED3F01"/>
    <w:rsid w:val="00ED406F"/>
    <w:rsid w:val="00ED4348"/>
    <w:rsid w:val="00ED4634"/>
    <w:rsid w:val="00ED4CA2"/>
    <w:rsid w:val="00ED4D0B"/>
    <w:rsid w:val="00ED4D0D"/>
    <w:rsid w:val="00ED4D6B"/>
    <w:rsid w:val="00ED4EBB"/>
    <w:rsid w:val="00ED53F3"/>
    <w:rsid w:val="00ED5902"/>
    <w:rsid w:val="00ED5B78"/>
    <w:rsid w:val="00ED5BF0"/>
    <w:rsid w:val="00ED5F97"/>
    <w:rsid w:val="00ED64C8"/>
    <w:rsid w:val="00ED6A39"/>
    <w:rsid w:val="00ED6EAA"/>
    <w:rsid w:val="00ED6EDC"/>
    <w:rsid w:val="00ED6F2C"/>
    <w:rsid w:val="00ED7202"/>
    <w:rsid w:val="00ED7356"/>
    <w:rsid w:val="00ED7496"/>
    <w:rsid w:val="00ED7BF1"/>
    <w:rsid w:val="00ED7F3B"/>
    <w:rsid w:val="00EE03B5"/>
    <w:rsid w:val="00EE07ED"/>
    <w:rsid w:val="00EE0931"/>
    <w:rsid w:val="00EE095F"/>
    <w:rsid w:val="00EE0F59"/>
    <w:rsid w:val="00EE0F6F"/>
    <w:rsid w:val="00EE1137"/>
    <w:rsid w:val="00EE125C"/>
    <w:rsid w:val="00EE16DA"/>
    <w:rsid w:val="00EE1A40"/>
    <w:rsid w:val="00EE1BE6"/>
    <w:rsid w:val="00EE1C54"/>
    <w:rsid w:val="00EE1F57"/>
    <w:rsid w:val="00EE23F7"/>
    <w:rsid w:val="00EE249D"/>
    <w:rsid w:val="00EE2652"/>
    <w:rsid w:val="00EE2B68"/>
    <w:rsid w:val="00EE31F9"/>
    <w:rsid w:val="00EE3381"/>
    <w:rsid w:val="00EE385D"/>
    <w:rsid w:val="00EE3948"/>
    <w:rsid w:val="00EE3FA9"/>
    <w:rsid w:val="00EE42E1"/>
    <w:rsid w:val="00EE4563"/>
    <w:rsid w:val="00EE45D6"/>
    <w:rsid w:val="00EE4644"/>
    <w:rsid w:val="00EE47BF"/>
    <w:rsid w:val="00EE4BA1"/>
    <w:rsid w:val="00EE4C8C"/>
    <w:rsid w:val="00EE4EB8"/>
    <w:rsid w:val="00EE4F1C"/>
    <w:rsid w:val="00EE51CB"/>
    <w:rsid w:val="00EE5437"/>
    <w:rsid w:val="00EE59D1"/>
    <w:rsid w:val="00EE5ADA"/>
    <w:rsid w:val="00EE6105"/>
    <w:rsid w:val="00EE6744"/>
    <w:rsid w:val="00EE6966"/>
    <w:rsid w:val="00EE6B2C"/>
    <w:rsid w:val="00EE6B76"/>
    <w:rsid w:val="00EE701C"/>
    <w:rsid w:val="00EE7304"/>
    <w:rsid w:val="00EE7401"/>
    <w:rsid w:val="00EE7497"/>
    <w:rsid w:val="00EE7596"/>
    <w:rsid w:val="00EE75FB"/>
    <w:rsid w:val="00EE7760"/>
    <w:rsid w:val="00EE78C1"/>
    <w:rsid w:val="00EE7938"/>
    <w:rsid w:val="00EE7C8A"/>
    <w:rsid w:val="00EE7D2E"/>
    <w:rsid w:val="00EE7EF3"/>
    <w:rsid w:val="00EF046B"/>
    <w:rsid w:val="00EF0824"/>
    <w:rsid w:val="00EF0854"/>
    <w:rsid w:val="00EF08DA"/>
    <w:rsid w:val="00EF0910"/>
    <w:rsid w:val="00EF09FF"/>
    <w:rsid w:val="00EF0B09"/>
    <w:rsid w:val="00EF0E94"/>
    <w:rsid w:val="00EF0F87"/>
    <w:rsid w:val="00EF1514"/>
    <w:rsid w:val="00EF1963"/>
    <w:rsid w:val="00EF1BD0"/>
    <w:rsid w:val="00EF1C54"/>
    <w:rsid w:val="00EF1CEE"/>
    <w:rsid w:val="00EF21E2"/>
    <w:rsid w:val="00EF2A6F"/>
    <w:rsid w:val="00EF2AB6"/>
    <w:rsid w:val="00EF2C5C"/>
    <w:rsid w:val="00EF30AC"/>
    <w:rsid w:val="00EF33D8"/>
    <w:rsid w:val="00EF34DE"/>
    <w:rsid w:val="00EF3845"/>
    <w:rsid w:val="00EF399B"/>
    <w:rsid w:val="00EF3A81"/>
    <w:rsid w:val="00EF3C07"/>
    <w:rsid w:val="00EF419B"/>
    <w:rsid w:val="00EF4247"/>
    <w:rsid w:val="00EF4353"/>
    <w:rsid w:val="00EF4886"/>
    <w:rsid w:val="00EF4A8E"/>
    <w:rsid w:val="00EF4D74"/>
    <w:rsid w:val="00EF4DDD"/>
    <w:rsid w:val="00EF509A"/>
    <w:rsid w:val="00EF57BD"/>
    <w:rsid w:val="00EF59D5"/>
    <w:rsid w:val="00EF5AF3"/>
    <w:rsid w:val="00EF5B8B"/>
    <w:rsid w:val="00EF5D55"/>
    <w:rsid w:val="00EF5D97"/>
    <w:rsid w:val="00EF6336"/>
    <w:rsid w:val="00EF67E3"/>
    <w:rsid w:val="00EF6B29"/>
    <w:rsid w:val="00EF6CE4"/>
    <w:rsid w:val="00EF6DC7"/>
    <w:rsid w:val="00EF6DD7"/>
    <w:rsid w:val="00EF6EAB"/>
    <w:rsid w:val="00EF7180"/>
    <w:rsid w:val="00EF75F5"/>
    <w:rsid w:val="00EF765D"/>
    <w:rsid w:val="00EF7A22"/>
    <w:rsid w:val="00F0007B"/>
    <w:rsid w:val="00F000F5"/>
    <w:rsid w:val="00F002A8"/>
    <w:rsid w:val="00F004A4"/>
    <w:rsid w:val="00F00718"/>
    <w:rsid w:val="00F0088B"/>
    <w:rsid w:val="00F00C5A"/>
    <w:rsid w:val="00F01616"/>
    <w:rsid w:val="00F01981"/>
    <w:rsid w:val="00F01E8D"/>
    <w:rsid w:val="00F01E8F"/>
    <w:rsid w:val="00F01E97"/>
    <w:rsid w:val="00F022C4"/>
    <w:rsid w:val="00F023CF"/>
    <w:rsid w:val="00F025F8"/>
    <w:rsid w:val="00F02670"/>
    <w:rsid w:val="00F026BF"/>
    <w:rsid w:val="00F027B1"/>
    <w:rsid w:val="00F028FE"/>
    <w:rsid w:val="00F02A03"/>
    <w:rsid w:val="00F02BD3"/>
    <w:rsid w:val="00F02CDB"/>
    <w:rsid w:val="00F03135"/>
    <w:rsid w:val="00F031B8"/>
    <w:rsid w:val="00F03226"/>
    <w:rsid w:val="00F0337B"/>
    <w:rsid w:val="00F033C0"/>
    <w:rsid w:val="00F033C3"/>
    <w:rsid w:val="00F033DB"/>
    <w:rsid w:val="00F035A6"/>
    <w:rsid w:val="00F037A8"/>
    <w:rsid w:val="00F0383A"/>
    <w:rsid w:val="00F03D74"/>
    <w:rsid w:val="00F04182"/>
    <w:rsid w:val="00F041AA"/>
    <w:rsid w:val="00F042A8"/>
    <w:rsid w:val="00F042FE"/>
    <w:rsid w:val="00F04317"/>
    <w:rsid w:val="00F04337"/>
    <w:rsid w:val="00F04357"/>
    <w:rsid w:val="00F04BE0"/>
    <w:rsid w:val="00F04C99"/>
    <w:rsid w:val="00F04D33"/>
    <w:rsid w:val="00F04E67"/>
    <w:rsid w:val="00F04E6B"/>
    <w:rsid w:val="00F04FAC"/>
    <w:rsid w:val="00F04FCF"/>
    <w:rsid w:val="00F051CA"/>
    <w:rsid w:val="00F05818"/>
    <w:rsid w:val="00F058E5"/>
    <w:rsid w:val="00F05C3E"/>
    <w:rsid w:val="00F05CD2"/>
    <w:rsid w:val="00F05D2E"/>
    <w:rsid w:val="00F05D82"/>
    <w:rsid w:val="00F05E4F"/>
    <w:rsid w:val="00F05E8A"/>
    <w:rsid w:val="00F05F95"/>
    <w:rsid w:val="00F05FA1"/>
    <w:rsid w:val="00F0673D"/>
    <w:rsid w:val="00F067F4"/>
    <w:rsid w:val="00F06D7E"/>
    <w:rsid w:val="00F0708A"/>
    <w:rsid w:val="00F072BD"/>
    <w:rsid w:val="00F079D0"/>
    <w:rsid w:val="00F07E26"/>
    <w:rsid w:val="00F07E34"/>
    <w:rsid w:val="00F1075A"/>
    <w:rsid w:val="00F10837"/>
    <w:rsid w:val="00F10875"/>
    <w:rsid w:val="00F10A2F"/>
    <w:rsid w:val="00F10AF7"/>
    <w:rsid w:val="00F10B7D"/>
    <w:rsid w:val="00F110D3"/>
    <w:rsid w:val="00F11502"/>
    <w:rsid w:val="00F1166C"/>
    <w:rsid w:val="00F11672"/>
    <w:rsid w:val="00F118C4"/>
    <w:rsid w:val="00F11B0E"/>
    <w:rsid w:val="00F11BF5"/>
    <w:rsid w:val="00F11E68"/>
    <w:rsid w:val="00F1201A"/>
    <w:rsid w:val="00F12431"/>
    <w:rsid w:val="00F1258E"/>
    <w:rsid w:val="00F12673"/>
    <w:rsid w:val="00F129B5"/>
    <w:rsid w:val="00F12A1D"/>
    <w:rsid w:val="00F12B39"/>
    <w:rsid w:val="00F12B41"/>
    <w:rsid w:val="00F12D0D"/>
    <w:rsid w:val="00F12F0C"/>
    <w:rsid w:val="00F13213"/>
    <w:rsid w:val="00F135F3"/>
    <w:rsid w:val="00F13835"/>
    <w:rsid w:val="00F13A27"/>
    <w:rsid w:val="00F13B3D"/>
    <w:rsid w:val="00F13BC5"/>
    <w:rsid w:val="00F13E4A"/>
    <w:rsid w:val="00F14A0F"/>
    <w:rsid w:val="00F14CF7"/>
    <w:rsid w:val="00F14D3D"/>
    <w:rsid w:val="00F14DEE"/>
    <w:rsid w:val="00F14E47"/>
    <w:rsid w:val="00F153F4"/>
    <w:rsid w:val="00F15503"/>
    <w:rsid w:val="00F15655"/>
    <w:rsid w:val="00F1567F"/>
    <w:rsid w:val="00F15772"/>
    <w:rsid w:val="00F1586A"/>
    <w:rsid w:val="00F15945"/>
    <w:rsid w:val="00F15AD7"/>
    <w:rsid w:val="00F15C9A"/>
    <w:rsid w:val="00F15DAD"/>
    <w:rsid w:val="00F16277"/>
    <w:rsid w:val="00F169E0"/>
    <w:rsid w:val="00F16B3C"/>
    <w:rsid w:val="00F1708A"/>
    <w:rsid w:val="00F172FD"/>
    <w:rsid w:val="00F17539"/>
    <w:rsid w:val="00F1771E"/>
    <w:rsid w:val="00F17B7D"/>
    <w:rsid w:val="00F17D3F"/>
    <w:rsid w:val="00F17F5A"/>
    <w:rsid w:val="00F20086"/>
    <w:rsid w:val="00F200C2"/>
    <w:rsid w:val="00F202E5"/>
    <w:rsid w:val="00F20714"/>
    <w:rsid w:val="00F2079F"/>
    <w:rsid w:val="00F20A1C"/>
    <w:rsid w:val="00F20A70"/>
    <w:rsid w:val="00F20BBA"/>
    <w:rsid w:val="00F20BBC"/>
    <w:rsid w:val="00F20E04"/>
    <w:rsid w:val="00F20F09"/>
    <w:rsid w:val="00F20F52"/>
    <w:rsid w:val="00F21248"/>
    <w:rsid w:val="00F21444"/>
    <w:rsid w:val="00F214CC"/>
    <w:rsid w:val="00F217DA"/>
    <w:rsid w:val="00F218F8"/>
    <w:rsid w:val="00F21905"/>
    <w:rsid w:val="00F22696"/>
    <w:rsid w:val="00F227A8"/>
    <w:rsid w:val="00F229CB"/>
    <w:rsid w:val="00F22A29"/>
    <w:rsid w:val="00F22E49"/>
    <w:rsid w:val="00F2302E"/>
    <w:rsid w:val="00F23233"/>
    <w:rsid w:val="00F23307"/>
    <w:rsid w:val="00F23ABC"/>
    <w:rsid w:val="00F242B3"/>
    <w:rsid w:val="00F243AA"/>
    <w:rsid w:val="00F244E6"/>
    <w:rsid w:val="00F245F2"/>
    <w:rsid w:val="00F2490E"/>
    <w:rsid w:val="00F24B9B"/>
    <w:rsid w:val="00F24BD4"/>
    <w:rsid w:val="00F24ED6"/>
    <w:rsid w:val="00F2526C"/>
    <w:rsid w:val="00F2527F"/>
    <w:rsid w:val="00F253B8"/>
    <w:rsid w:val="00F2542F"/>
    <w:rsid w:val="00F25749"/>
    <w:rsid w:val="00F259EF"/>
    <w:rsid w:val="00F25A9C"/>
    <w:rsid w:val="00F25EC3"/>
    <w:rsid w:val="00F26196"/>
    <w:rsid w:val="00F268CB"/>
    <w:rsid w:val="00F26979"/>
    <w:rsid w:val="00F26CB6"/>
    <w:rsid w:val="00F2712E"/>
    <w:rsid w:val="00F272DC"/>
    <w:rsid w:val="00F27320"/>
    <w:rsid w:val="00F27367"/>
    <w:rsid w:val="00F273A5"/>
    <w:rsid w:val="00F273DE"/>
    <w:rsid w:val="00F275DB"/>
    <w:rsid w:val="00F2767A"/>
    <w:rsid w:val="00F2794E"/>
    <w:rsid w:val="00F279AD"/>
    <w:rsid w:val="00F279B0"/>
    <w:rsid w:val="00F27A5C"/>
    <w:rsid w:val="00F27C19"/>
    <w:rsid w:val="00F27C5C"/>
    <w:rsid w:val="00F27D00"/>
    <w:rsid w:val="00F27F0E"/>
    <w:rsid w:val="00F27F46"/>
    <w:rsid w:val="00F27FFC"/>
    <w:rsid w:val="00F30715"/>
    <w:rsid w:val="00F30AB3"/>
    <w:rsid w:val="00F315E9"/>
    <w:rsid w:val="00F316BA"/>
    <w:rsid w:val="00F31C92"/>
    <w:rsid w:val="00F31CC0"/>
    <w:rsid w:val="00F31FB3"/>
    <w:rsid w:val="00F32117"/>
    <w:rsid w:val="00F3222E"/>
    <w:rsid w:val="00F324BE"/>
    <w:rsid w:val="00F32B42"/>
    <w:rsid w:val="00F32C8F"/>
    <w:rsid w:val="00F32E5F"/>
    <w:rsid w:val="00F33199"/>
    <w:rsid w:val="00F33BFF"/>
    <w:rsid w:val="00F33DCB"/>
    <w:rsid w:val="00F33E2B"/>
    <w:rsid w:val="00F34135"/>
    <w:rsid w:val="00F3426E"/>
    <w:rsid w:val="00F3465A"/>
    <w:rsid w:val="00F34903"/>
    <w:rsid w:val="00F34C9D"/>
    <w:rsid w:val="00F34E35"/>
    <w:rsid w:val="00F34F86"/>
    <w:rsid w:val="00F352C2"/>
    <w:rsid w:val="00F354CC"/>
    <w:rsid w:val="00F35510"/>
    <w:rsid w:val="00F355D6"/>
    <w:rsid w:val="00F356A8"/>
    <w:rsid w:val="00F356C3"/>
    <w:rsid w:val="00F3579F"/>
    <w:rsid w:val="00F3592E"/>
    <w:rsid w:val="00F35BF3"/>
    <w:rsid w:val="00F35C35"/>
    <w:rsid w:val="00F35D71"/>
    <w:rsid w:val="00F35FFF"/>
    <w:rsid w:val="00F360CA"/>
    <w:rsid w:val="00F3645E"/>
    <w:rsid w:val="00F36956"/>
    <w:rsid w:val="00F36963"/>
    <w:rsid w:val="00F36BCC"/>
    <w:rsid w:val="00F36C18"/>
    <w:rsid w:val="00F36F9C"/>
    <w:rsid w:val="00F37096"/>
    <w:rsid w:val="00F37119"/>
    <w:rsid w:val="00F374E8"/>
    <w:rsid w:val="00F376C8"/>
    <w:rsid w:val="00F37723"/>
    <w:rsid w:val="00F37874"/>
    <w:rsid w:val="00F37A3D"/>
    <w:rsid w:val="00F400DC"/>
    <w:rsid w:val="00F4019F"/>
    <w:rsid w:val="00F404D7"/>
    <w:rsid w:val="00F40719"/>
    <w:rsid w:val="00F40818"/>
    <w:rsid w:val="00F408E5"/>
    <w:rsid w:val="00F40A75"/>
    <w:rsid w:val="00F40F55"/>
    <w:rsid w:val="00F40F5B"/>
    <w:rsid w:val="00F41098"/>
    <w:rsid w:val="00F411D7"/>
    <w:rsid w:val="00F413AD"/>
    <w:rsid w:val="00F414DE"/>
    <w:rsid w:val="00F415DE"/>
    <w:rsid w:val="00F41665"/>
    <w:rsid w:val="00F41859"/>
    <w:rsid w:val="00F41B04"/>
    <w:rsid w:val="00F41C1C"/>
    <w:rsid w:val="00F41C6B"/>
    <w:rsid w:val="00F42697"/>
    <w:rsid w:val="00F42937"/>
    <w:rsid w:val="00F42BDC"/>
    <w:rsid w:val="00F42CBC"/>
    <w:rsid w:val="00F42DF6"/>
    <w:rsid w:val="00F42DF8"/>
    <w:rsid w:val="00F42F36"/>
    <w:rsid w:val="00F42F70"/>
    <w:rsid w:val="00F43507"/>
    <w:rsid w:val="00F437C4"/>
    <w:rsid w:val="00F43A75"/>
    <w:rsid w:val="00F43B92"/>
    <w:rsid w:val="00F43C6F"/>
    <w:rsid w:val="00F43F2C"/>
    <w:rsid w:val="00F43F57"/>
    <w:rsid w:val="00F44055"/>
    <w:rsid w:val="00F4422C"/>
    <w:rsid w:val="00F44370"/>
    <w:rsid w:val="00F44822"/>
    <w:rsid w:val="00F4498A"/>
    <w:rsid w:val="00F44D7E"/>
    <w:rsid w:val="00F4500D"/>
    <w:rsid w:val="00F45021"/>
    <w:rsid w:val="00F45022"/>
    <w:rsid w:val="00F450D0"/>
    <w:rsid w:val="00F451E8"/>
    <w:rsid w:val="00F4556A"/>
    <w:rsid w:val="00F45CAD"/>
    <w:rsid w:val="00F460F5"/>
    <w:rsid w:val="00F46645"/>
    <w:rsid w:val="00F468D5"/>
    <w:rsid w:val="00F469DC"/>
    <w:rsid w:val="00F469F7"/>
    <w:rsid w:val="00F46B7D"/>
    <w:rsid w:val="00F46E59"/>
    <w:rsid w:val="00F46ED3"/>
    <w:rsid w:val="00F46EF5"/>
    <w:rsid w:val="00F471FB"/>
    <w:rsid w:val="00F472A6"/>
    <w:rsid w:val="00F47423"/>
    <w:rsid w:val="00F4785C"/>
    <w:rsid w:val="00F47A4D"/>
    <w:rsid w:val="00F47DE0"/>
    <w:rsid w:val="00F500F6"/>
    <w:rsid w:val="00F50425"/>
    <w:rsid w:val="00F50487"/>
    <w:rsid w:val="00F5051E"/>
    <w:rsid w:val="00F5087D"/>
    <w:rsid w:val="00F50969"/>
    <w:rsid w:val="00F50C22"/>
    <w:rsid w:val="00F50F49"/>
    <w:rsid w:val="00F51061"/>
    <w:rsid w:val="00F5195D"/>
    <w:rsid w:val="00F51964"/>
    <w:rsid w:val="00F51A30"/>
    <w:rsid w:val="00F51B4C"/>
    <w:rsid w:val="00F52039"/>
    <w:rsid w:val="00F5262A"/>
    <w:rsid w:val="00F526D0"/>
    <w:rsid w:val="00F52D0F"/>
    <w:rsid w:val="00F52DB6"/>
    <w:rsid w:val="00F53044"/>
    <w:rsid w:val="00F53076"/>
    <w:rsid w:val="00F5319B"/>
    <w:rsid w:val="00F536FC"/>
    <w:rsid w:val="00F53BAA"/>
    <w:rsid w:val="00F53C4C"/>
    <w:rsid w:val="00F53C77"/>
    <w:rsid w:val="00F54114"/>
    <w:rsid w:val="00F54161"/>
    <w:rsid w:val="00F544CF"/>
    <w:rsid w:val="00F546BF"/>
    <w:rsid w:val="00F54725"/>
    <w:rsid w:val="00F547B4"/>
    <w:rsid w:val="00F54A7C"/>
    <w:rsid w:val="00F54E71"/>
    <w:rsid w:val="00F553BF"/>
    <w:rsid w:val="00F55578"/>
    <w:rsid w:val="00F556C8"/>
    <w:rsid w:val="00F55E5A"/>
    <w:rsid w:val="00F55F9E"/>
    <w:rsid w:val="00F56000"/>
    <w:rsid w:val="00F56CBC"/>
    <w:rsid w:val="00F56D29"/>
    <w:rsid w:val="00F56D36"/>
    <w:rsid w:val="00F56D79"/>
    <w:rsid w:val="00F57134"/>
    <w:rsid w:val="00F571E5"/>
    <w:rsid w:val="00F5722F"/>
    <w:rsid w:val="00F573BF"/>
    <w:rsid w:val="00F573E7"/>
    <w:rsid w:val="00F57458"/>
    <w:rsid w:val="00F5745B"/>
    <w:rsid w:val="00F5755E"/>
    <w:rsid w:val="00F57947"/>
    <w:rsid w:val="00F57FBD"/>
    <w:rsid w:val="00F600F8"/>
    <w:rsid w:val="00F6038E"/>
    <w:rsid w:val="00F6065C"/>
    <w:rsid w:val="00F60661"/>
    <w:rsid w:val="00F60C8B"/>
    <w:rsid w:val="00F60D30"/>
    <w:rsid w:val="00F60D9D"/>
    <w:rsid w:val="00F60F4A"/>
    <w:rsid w:val="00F611C2"/>
    <w:rsid w:val="00F61314"/>
    <w:rsid w:val="00F61686"/>
    <w:rsid w:val="00F61757"/>
    <w:rsid w:val="00F617FC"/>
    <w:rsid w:val="00F618B0"/>
    <w:rsid w:val="00F61C55"/>
    <w:rsid w:val="00F61D11"/>
    <w:rsid w:val="00F6238F"/>
    <w:rsid w:val="00F62787"/>
    <w:rsid w:val="00F627CE"/>
    <w:rsid w:val="00F62820"/>
    <w:rsid w:val="00F62C99"/>
    <w:rsid w:val="00F62DB3"/>
    <w:rsid w:val="00F62DD5"/>
    <w:rsid w:val="00F62E1C"/>
    <w:rsid w:val="00F62E3C"/>
    <w:rsid w:val="00F62FB1"/>
    <w:rsid w:val="00F63504"/>
    <w:rsid w:val="00F63843"/>
    <w:rsid w:val="00F638D6"/>
    <w:rsid w:val="00F63F20"/>
    <w:rsid w:val="00F63F62"/>
    <w:rsid w:val="00F64564"/>
    <w:rsid w:val="00F645BE"/>
    <w:rsid w:val="00F64653"/>
    <w:rsid w:val="00F64A98"/>
    <w:rsid w:val="00F64B40"/>
    <w:rsid w:val="00F65116"/>
    <w:rsid w:val="00F655CA"/>
    <w:rsid w:val="00F65781"/>
    <w:rsid w:val="00F65BA2"/>
    <w:rsid w:val="00F65C9A"/>
    <w:rsid w:val="00F65F01"/>
    <w:rsid w:val="00F662BC"/>
    <w:rsid w:val="00F6640C"/>
    <w:rsid w:val="00F66517"/>
    <w:rsid w:val="00F66E27"/>
    <w:rsid w:val="00F672E6"/>
    <w:rsid w:val="00F67408"/>
    <w:rsid w:val="00F675ED"/>
    <w:rsid w:val="00F67612"/>
    <w:rsid w:val="00F67816"/>
    <w:rsid w:val="00F67ACD"/>
    <w:rsid w:val="00F67CB7"/>
    <w:rsid w:val="00F67DEC"/>
    <w:rsid w:val="00F67E06"/>
    <w:rsid w:val="00F67F9D"/>
    <w:rsid w:val="00F67FC4"/>
    <w:rsid w:val="00F705DB"/>
    <w:rsid w:val="00F705FE"/>
    <w:rsid w:val="00F70652"/>
    <w:rsid w:val="00F7071B"/>
    <w:rsid w:val="00F70EB4"/>
    <w:rsid w:val="00F71060"/>
    <w:rsid w:val="00F71373"/>
    <w:rsid w:val="00F718FE"/>
    <w:rsid w:val="00F71917"/>
    <w:rsid w:val="00F719FB"/>
    <w:rsid w:val="00F71A22"/>
    <w:rsid w:val="00F71B84"/>
    <w:rsid w:val="00F71F0F"/>
    <w:rsid w:val="00F724FC"/>
    <w:rsid w:val="00F725BC"/>
    <w:rsid w:val="00F72BBE"/>
    <w:rsid w:val="00F72BE1"/>
    <w:rsid w:val="00F72F4F"/>
    <w:rsid w:val="00F73427"/>
    <w:rsid w:val="00F73578"/>
    <w:rsid w:val="00F73731"/>
    <w:rsid w:val="00F73828"/>
    <w:rsid w:val="00F73CD8"/>
    <w:rsid w:val="00F73E53"/>
    <w:rsid w:val="00F746D6"/>
    <w:rsid w:val="00F74774"/>
    <w:rsid w:val="00F74868"/>
    <w:rsid w:val="00F74B09"/>
    <w:rsid w:val="00F752A1"/>
    <w:rsid w:val="00F7573F"/>
    <w:rsid w:val="00F75745"/>
    <w:rsid w:val="00F75D28"/>
    <w:rsid w:val="00F76288"/>
    <w:rsid w:val="00F76428"/>
    <w:rsid w:val="00F76729"/>
    <w:rsid w:val="00F76F55"/>
    <w:rsid w:val="00F76FAF"/>
    <w:rsid w:val="00F777BA"/>
    <w:rsid w:val="00F7794A"/>
    <w:rsid w:val="00F80219"/>
    <w:rsid w:val="00F804E3"/>
    <w:rsid w:val="00F8076C"/>
    <w:rsid w:val="00F807C8"/>
    <w:rsid w:val="00F80D8D"/>
    <w:rsid w:val="00F80E5F"/>
    <w:rsid w:val="00F813CD"/>
    <w:rsid w:val="00F81573"/>
    <w:rsid w:val="00F81B68"/>
    <w:rsid w:val="00F81BED"/>
    <w:rsid w:val="00F81CDA"/>
    <w:rsid w:val="00F820D4"/>
    <w:rsid w:val="00F82110"/>
    <w:rsid w:val="00F82249"/>
    <w:rsid w:val="00F82411"/>
    <w:rsid w:val="00F82763"/>
    <w:rsid w:val="00F827CB"/>
    <w:rsid w:val="00F827EE"/>
    <w:rsid w:val="00F82999"/>
    <w:rsid w:val="00F82C68"/>
    <w:rsid w:val="00F82CB4"/>
    <w:rsid w:val="00F82D22"/>
    <w:rsid w:val="00F83194"/>
    <w:rsid w:val="00F83235"/>
    <w:rsid w:val="00F83389"/>
    <w:rsid w:val="00F83612"/>
    <w:rsid w:val="00F83692"/>
    <w:rsid w:val="00F837A8"/>
    <w:rsid w:val="00F83873"/>
    <w:rsid w:val="00F83B24"/>
    <w:rsid w:val="00F83DF7"/>
    <w:rsid w:val="00F83FB7"/>
    <w:rsid w:val="00F842D8"/>
    <w:rsid w:val="00F845CB"/>
    <w:rsid w:val="00F84BB2"/>
    <w:rsid w:val="00F84E15"/>
    <w:rsid w:val="00F84EC2"/>
    <w:rsid w:val="00F851DF"/>
    <w:rsid w:val="00F85274"/>
    <w:rsid w:val="00F8527E"/>
    <w:rsid w:val="00F85720"/>
    <w:rsid w:val="00F85AF0"/>
    <w:rsid w:val="00F85C3D"/>
    <w:rsid w:val="00F85C46"/>
    <w:rsid w:val="00F85CA1"/>
    <w:rsid w:val="00F85DAB"/>
    <w:rsid w:val="00F86004"/>
    <w:rsid w:val="00F8648B"/>
    <w:rsid w:val="00F8675F"/>
    <w:rsid w:val="00F86A15"/>
    <w:rsid w:val="00F86BAE"/>
    <w:rsid w:val="00F86BAF"/>
    <w:rsid w:val="00F86D1C"/>
    <w:rsid w:val="00F86F11"/>
    <w:rsid w:val="00F86FA1"/>
    <w:rsid w:val="00F8714C"/>
    <w:rsid w:val="00F87740"/>
    <w:rsid w:val="00F878C6"/>
    <w:rsid w:val="00F87A14"/>
    <w:rsid w:val="00F87B17"/>
    <w:rsid w:val="00F87E69"/>
    <w:rsid w:val="00F90076"/>
    <w:rsid w:val="00F9013B"/>
    <w:rsid w:val="00F90309"/>
    <w:rsid w:val="00F90447"/>
    <w:rsid w:val="00F907E4"/>
    <w:rsid w:val="00F90A70"/>
    <w:rsid w:val="00F90B66"/>
    <w:rsid w:val="00F90C70"/>
    <w:rsid w:val="00F90DF8"/>
    <w:rsid w:val="00F90E62"/>
    <w:rsid w:val="00F90E92"/>
    <w:rsid w:val="00F916C5"/>
    <w:rsid w:val="00F91781"/>
    <w:rsid w:val="00F91946"/>
    <w:rsid w:val="00F91F8F"/>
    <w:rsid w:val="00F9239F"/>
    <w:rsid w:val="00F923E4"/>
    <w:rsid w:val="00F929D1"/>
    <w:rsid w:val="00F92FDF"/>
    <w:rsid w:val="00F934AD"/>
    <w:rsid w:val="00F93587"/>
    <w:rsid w:val="00F936CB"/>
    <w:rsid w:val="00F9374E"/>
    <w:rsid w:val="00F93B85"/>
    <w:rsid w:val="00F93ED2"/>
    <w:rsid w:val="00F93F01"/>
    <w:rsid w:val="00F94106"/>
    <w:rsid w:val="00F94186"/>
    <w:rsid w:val="00F94A80"/>
    <w:rsid w:val="00F9533D"/>
    <w:rsid w:val="00F954E7"/>
    <w:rsid w:val="00F95551"/>
    <w:rsid w:val="00F956CC"/>
    <w:rsid w:val="00F9575A"/>
    <w:rsid w:val="00F9588F"/>
    <w:rsid w:val="00F95979"/>
    <w:rsid w:val="00F95BEF"/>
    <w:rsid w:val="00F96174"/>
    <w:rsid w:val="00F961CD"/>
    <w:rsid w:val="00F9672C"/>
    <w:rsid w:val="00F967E0"/>
    <w:rsid w:val="00F968E4"/>
    <w:rsid w:val="00F96985"/>
    <w:rsid w:val="00F96BF8"/>
    <w:rsid w:val="00F96CF2"/>
    <w:rsid w:val="00F96D03"/>
    <w:rsid w:val="00F96E27"/>
    <w:rsid w:val="00F96FAA"/>
    <w:rsid w:val="00F97083"/>
    <w:rsid w:val="00F97635"/>
    <w:rsid w:val="00F9774D"/>
    <w:rsid w:val="00F97DE5"/>
    <w:rsid w:val="00FA070C"/>
    <w:rsid w:val="00FA0840"/>
    <w:rsid w:val="00FA0872"/>
    <w:rsid w:val="00FA0999"/>
    <w:rsid w:val="00FA0D6F"/>
    <w:rsid w:val="00FA0EF3"/>
    <w:rsid w:val="00FA0F77"/>
    <w:rsid w:val="00FA108D"/>
    <w:rsid w:val="00FA155E"/>
    <w:rsid w:val="00FA1585"/>
    <w:rsid w:val="00FA1725"/>
    <w:rsid w:val="00FA1729"/>
    <w:rsid w:val="00FA1806"/>
    <w:rsid w:val="00FA195F"/>
    <w:rsid w:val="00FA1A1C"/>
    <w:rsid w:val="00FA1C18"/>
    <w:rsid w:val="00FA1C52"/>
    <w:rsid w:val="00FA1D6A"/>
    <w:rsid w:val="00FA22D8"/>
    <w:rsid w:val="00FA2828"/>
    <w:rsid w:val="00FA29B3"/>
    <w:rsid w:val="00FA2B2E"/>
    <w:rsid w:val="00FA2D2D"/>
    <w:rsid w:val="00FA2D7C"/>
    <w:rsid w:val="00FA2EA2"/>
    <w:rsid w:val="00FA3306"/>
    <w:rsid w:val="00FA3324"/>
    <w:rsid w:val="00FA34AB"/>
    <w:rsid w:val="00FA3645"/>
    <w:rsid w:val="00FA3762"/>
    <w:rsid w:val="00FA37C1"/>
    <w:rsid w:val="00FA3893"/>
    <w:rsid w:val="00FA39C0"/>
    <w:rsid w:val="00FA3A64"/>
    <w:rsid w:val="00FA3A79"/>
    <w:rsid w:val="00FA3EB7"/>
    <w:rsid w:val="00FA3EC2"/>
    <w:rsid w:val="00FA40C6"/>
    <w:rsid w:val="00FA4812"/>
    <w:rsid w:val="00FA4948"/>
    <w:rsid w:val="00FA49A5"/>
    <w:rsid w:val="00FA4ACC"/>
    <w:rsid w:val="00FA4DCB"/>
    <w:rsid w:val="00FA5065"/>
    <w:rsid w:val="00FA513A"/>
    <w:rsid w:val="00FA54C3"/>
    <w:rsid w:val="00FA5F6D"/>
    <w:rsid w:val="00FA6071"/>
    <w:rsid w:val="00FA607E"/>
    <w:rsid w:val="00FA6086"/>
    <w:rsid w:val="00FA625A"/>
    <w:rsid w:val="00FA6374"/>
    <w:rsid w:val="00FA6394"/>
    <w:rsid w:val="00FA6500"/>
    <w:rsid w:val="00FA666C"/>
    <w:rsid w:val="00FA66AD"/>
    <w:rsid w:val="00FA67B6"/>
    <w:rsid w:val="00FA67FE"/>
    <w:rsid w:val="00FA6898"/>
    <w:rsid w:val="00FA6976"/>
    <w:rsid w:val="00FA71C7"/>
    <w:rsid w:val="00FA7714"/>
    <w:rsid w:val="00FA77F7"/>
    <w:rsid w:val="00FA7B39"/>
    <w:rsid w:val="00FA7D3F"/>
    <w:rsid w:val="00FA7E9B"/>
    <w:rsid w:val="00FB02E3"/>
    <w:rsid w:val="00FB07B6"/>
    <w:rsid w:val="00FB0A77"/>
    <w:rsid w:val="00FB0ACC"/>
    <w:rsid w:val="00FB0CA4"/>
    <w:rsid w:val="00FB0EB7"/>
    <w:rsid w:val="00FB13E7"/>
    <w:rsid w:val="00FB1699"/>
    <w:rsid w:val="00FB1E9D"/>
    <w:rsid w:val="00FB22EE"/>
    <w:rsid w:val="00FB23D3"/>
    <w:rsid w:val="00FB23D8"/>
    <w:rsid w:val="00FB2756"/>
    <w:rsid w:val="00FB2A8D"/>
    <w:rsid w:val="00FB2D1E"/>
    <w:rsid w:val="00FB2DC1"/>
    <w:rsid w:val="00FB2F70"/>
    <w:rsid w:val="00FB36FA"/>
    <w:rsid w:val="00FB377B"/>
    <w:rsid w:val="00FB39EF"/>
    <w:rsid w:val="00FB3FB5"/>
    <w:rsid w:val="00FB4715"/>
    <w:rsid w:val="00FB4A76"/>
    <w:rsid w:val="00FB4BC8"/>
    <w:rsid w:val="00FB4BF9"/>
    <w:rsid w:val="00FB4C66"/>
    <w:rsid w:val="00FB4D14"/>
    <w:rsid w:val="00FB4D4B"/>
    <w:rsid w:val="00FB4E0E"/>
    <w:rsid w:val="00FB5256"/>
    <w:rsid w:val="00FB5720"/>
    <w:rsid w:val="00FB5731"/>
    <w:rsid w:val="00FB5B37"/>
    <w:rsid w:val="00FB5B7C"/>
    <w:rsid w:val="00FB5CE9"/>
    <w:rsid w:val="00FB5E7D"/>
    <w:rsid w:val="00FB63A8"/>
    <w:rsid w:val="00FB6CCE"/>
    <w:rsid w:val="00FB6EE7"/>
    <w:rsid w:val="00FB7092"/>
    <w:rsid w:val="00FB737C"/>
    <w:rsid w:val="00FB7463"/>
    <w:rsid w:val="00FB780C"/>
    <w:rsid w:val="00FB7932"/>
    <w:rsid w:val="00FB7966"/>
    <w:rsid w:val="00FB7CA8"/>
    <w:rsid w:val="00FB7EC7"/>
    <w:rsid w:val="00FB7EFE"/>
    <w:rsid w:val="00FB7F13"/>
    <w:rsid w:val="00FB7FFC"/>
    <w:rsid w:val="00FC08A0"/>
    <w:rsid w:val="00FC0B7D"/>
    <w:rsid w:val="00FC0C47"/>
    <w:rsid w:val="00FC0D45"/>
    <w:rsid w:val="00FC0DD4"/>
    <w:rsid w:val="00FC15DC"/>
    <w:rsid w:val="00FC17CE"/>
    <w:rsid w:val="00FC1909"/>
    <w:rsid w:val="00FC1915"/>
    <w:rsid w:val="00FC1A44"/>
    <w:rsid w:val="00FC1D7F"/>
    <w:rsid w:val="00FC2175"/>
    <w:rsid w:val="00FC2543"/>
    <w:rsid w:val="00FC2625"/>
    <w:rsid w:val="00FC2686"/>
    <w:rsid w:val="00FC268F"/>
    <w:rsid w:val="00FC2933"/>
    <w:rsid w:val="00FC2CEC"/>
    <w:rsid w:val="00FC2F28"/>
    <w:rsid w:val="00FC3030"/>
    <w:rsid w:val="00FC3380"/>
    <w:rsid w:val="00FC346F"/>
    <w:rsid w:val="00FC3FBA"/>
    <w:rsid w:val="00FC4118"/>
    <w:rsid w:val="00FC41C4"/>
    <w:rsid w:val="00FC446D"/>
    <w:rsid w:val="00FC4474"/>
    <w:rsid w:val="00FC4848"/>
    <w:rsid w:val="00FC4A6D"/>
    <w:rsid w:val="00FC4C11"/>
    <w:rsid w:val="00FC4DCC"/>
    <w:rsid w:val="00FC4EB1"/>
    <w:rsid w:val="00FC512D"/>
    <w:rsid w:val="00FC514A"/>
    <w:rsid w:val="00FC568B"/>
    <w:rsid w:val="00FC59AE"/>
    <w:rsid w:val="00FC5FE6"/>
    <w:rsid w:val="00FC6682"/>
    <w:rsid w:val="00FC678B"/>
    <w:rsid w:val="00FC6A0E"/>
    <w:rsid w:val="00FC6C34"/>
    <w:rsid w:val="00FC6DC8"/>
    <w:rsid w:val="00FC7142"/>
    <w:rsid w:val="00FC718F"/>
    <w:rsid w:val="00FC7631"/>
    <w:rsid w:val="00FC7728"/>
    <w:rsid w:val="00FC78B5"/>
    <w:rsid w:val="00FC7985"/>
    <w:rsid w:val="00FC7D17"/>
    <w:rsid w:val="00FC7FFD"/>
    <w:rsid w:val="00FD0A33"/>
    <w:rsid w:val="00FD0A90"/>
    <w:rsid w:val="00FD13CF"/>
    <w:rsid w:val="00FD1450"/>
    <w:rsid w:val="00FD15DF"/>
    <w:rsid w:val="00FD1654"/>
    <w:rsid w:val="00FD17EA"/>
    <w:rsid w:val="00FD187A"/>
    <w:rsid w:val="00FD19A6"/>
    <w:rsid w:val="00FD1B70"/>
    <w:rsid w:val="00FD1BC4"/>
    <w:rsid w:val="00FD1C06"/>
    <w:rsid w:val="00FD1C2F"/>
    <w:rsid w:val="00FD1DC5"/>
    <w:rsid w:val="00FD21BB"/>
    <w:rsid w:val="00FD26FE"/>
    <w:rsid w:val="00FD282A"/>
    <w:rsid w:val="00FD2EFC"/>
    <w:rsid w:val="00FD2FD0"/>
    <w:rsid w:val="00FD32C5"/>
    <w:rsid w:val="00FD333A"/>
    <w:rsid w:val="00FD341E"/>
    <w:rsid w:val="00FD36BB"/>
    <w:rsid w:val="00FD3778"/>
    <w:rsid w:val="00FD3B3C"/>
    <w:rsid w:val="00FD4131"/>
    <w:rsid w:val="00FD419B"/>
    <w:rsid w:val="00FD44E5"/>
    <w:rsid w:val="00FD48ED"/>
    <w:rsid w:val="00FD4EE8"/>
    <w:rsid w:val="00FD4F34"/>
    <w:rsid w:val="00FD4FFB"/>
    <w:rsid w:val="00FD531F"/>
    <w:rsid w:val="00FD53E9"/>
    <w:rsid w:val="00FD54AD"/>
    <w:rsid w:val="00FD552A"/>
    <w:rsid w:val="00FD56F0"/>
    <w:rsid w:val="00FD5725"/>
    <w:rsid w:val="00FD588E"/>
    <w:rsid w:val="00FD5A32"/>
    <w:rsid w:val="00FD6109"/>
    <w:rsid w:val="00FD615C"/>
    <w:rsid w:val="00FD62A9"/>
    <w:rsid w:val="00FD6488"/>
    <w:rsid w:val="00FD669F"/>
    <w:rsid w:val="00FD69B7"/>
    <w:rsid w:val="00FD6A1D"/>
    <w:rsid w:val="00FD6B07"/>
    <w:rsid w:val="00FD6D89"/>
    <w:rsid w:val="00FD717B"/>
    <w:rsid w:val="00FD71B3"/>
    <w:rsid w:val="00FD7619"/>
    <w:rsid w:val="00FD76DE"/>
    <w:rsid w:val="00FD7B90"/>
    <w:rsid w:val="00FD7E68"/>
    <w:rsid w:val="00FD7FC7"/>
    <w:rsid w:val="00FE0052"/>
    <w:rsid w:val="00FE006A"/>
    <w:rsid w:val="00FE00B3"/>
    <w:rsid w:val="00FE02BF"/>
    <w:rsid w:val="00FE03AE"/>
    <w:rsid w:val="00FE098E"/>
    <w:rsid w:val="00FE0E19"/>
    <w:rsid w:val="00FE1186"/>
    <w:rsid w:val="00FE1345"/>
    <w:rsid w:val="00FE167F"/>
    <w:rsid w:val="00FE1705"/>
    <w:rsid w:val="00FE1B61"/>
    <w:rsid w:val="00FE1E6D"/>
    <w:rsid w:val="00FE21A7"/>
    <w:rsid w:val="00FE2409"/>
    <w:rsid w:val="00FE2526"/>
    <w:rsid w:val="00FE2B16"/>
    <w:rsid w:val="00FE2C31"/>
    <w:rsid w:val="00FE2FA2"/>
    <w:rsid w:val="00FE3264"/>
    <w:rsid w:val="00FE341B"/>
    <w:rsid w:val="00FE36BB"/>
    <w:rsid w:val="00FE36ED"/>
    <w:rsid w:val="00FE381D"/>
    <w:rsid w:val="00FE3B0E"/>
    <w:rsid w:val="00FE3C54"/>
    <w:rsid w:val="00FE3CA5"/>
    <w:rsid w:val="00FE3D15"/>
    <w:rsid w:val="00FE3DC1"/>
    <w:rsid w:val="00FE4934"/>
    <w:rsid w:val="00FE4A8E"/>
    <w:rsid w:val="00FE520F"/>
    <w:rsid w:val="00FE5527"/>
    <w:rsid w:val="00FE56B4"/>
    <w:rsid w:val="00FE56C7"/>
    <w:rsid w:val="00FE5995"/>
    <w:rsid w:val="00FE5A4E"/>
    <w:rsid w:val="00FE5B8D"/>
    <w:rsid w:val="00FE5CC5"/>
    <w:rsid w:val="00FE602E"/>
    <w:rsid w:val="00FE617E"/>
    <w:rsid w:val="00FE628F"/>
    <w:rsid w:val="00FE6304"/>
    <w:rsid w:val="00FE67D8"/>
    <w:rsid w:val="00FE68FE"/>
    <w:rsid w:val="00FE6A63"/>
    <w:rsid w:val="00FE6E12"/>
    <w:rsid w:val="00FE719C"/>
    <w:rsid w:val="00FE7454"/>
    <w:rsid w:val="00FE75DD"/>
    <w:rsid w:val="00FE7808"/>
    <w:rsid w:val="00FE7E1B"/>
    <w:rsid w:val="00FE7E6A"/>
    <w:rsid w:val="00FE7FDA"/>
    <w:rsid w:val="00FF016E"/>
    <w:rsid w:val="00FF01EB"/>
    <w:rsid w:val="00FF02A0"/>
    <w:rsid w:val="00FF03B7"/>
    <w:rsid w:val="00FF0648"/>
    <w:rsid w:val="00FF069B"/>
    <w:rsid w:val="00FF08B4"/>
    <w:rsid w:val="00FF0E21"/>
    <w:rsid w:val="00FF0E41"/>
    <w:rsid w:val="00FF129C"/>
    <w:rsid w:val="00FF1311"/>
    <w:rsid w:val="00FF18B1"/>
    <w:rsid w:val="00FF20FA"/>
    <w:rsid w:val="00FF2152"/>
    <w:rsid w:val="00FF2423"/>
    <w:rsid w:val="00FF24BD"/>
    <w:rsid w:val="00FF272B"/>
    <w:rsid w:val="00FF2E00"/>
    <w:rsid w:val="00FF2F52"/>
    <w:rsid w:val="00FF34F8"/>
    <w:rsid w:val="00FF37A8"/>
    <w:rsid w:val="00FF39E5"/>
    <w:rsid w:val="00FF3BCB"/>
    <w:rsid w:val="00FF3E9D"/>
    <w:rsid w:val="00FF4128"/>
    <w:rsid w:val="00FF4270"/>
    <w:rsid w:val="00FF48A0"/>
    <w:rsid w:val="00FF55DD"/>
    <w:rsid w:val="00FF564F"/>
    <w:rsid w:val="00FF5936"/>
    <w:rsid w:val="00FF5B2C"/>
    <w:rsid w:val="00FF5C0C"/>
    <w:rsid w:val="00FF5C22"/>
    <w:rsid w:val="00FF611B"/>
    <w:rsid w:val="00FF6500"/>
    <w:rsid w:val="00FF67AE"/>
    <w:rsid w:val="00FF692A"/>
    <w:rsid w:val="00FF693B"/>
    <w:rsid w:val="00FF6A74"/>
    <w:rsid w:val="00FF6DC8"/>
    <w:rsid w:val="00FF6E0B"/>
    <w:rsid w:val="00FF70AA"/>
    <w:rsid w:val="00FF7660"/>
    <w:rsid w:val="00FF7A8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991F17"/>
  <w15:docId w15:val="{23370C65-2F20-4CA1-913D-DC23FC24C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92C8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92C89"/>
  </w:style>
  <w:style w:type="character" w:styleId="Puslapionumeris">
    <w:name w:val="page number"/>
    <w:basedOn w:val="Numatytasispastraiposriftas"/>
    <w:rsid w:val="00A92C89"/>
  </w:style>
  <w:style w:type="paragraph" w:styleId="Debesliotekstas">
    <w:name w:val="Balloon Text"/>
    <w:basedOn w:val="prastasis"/>
    <w:link w:val="DebesliotekstasDiagrama"/>
    <w:uiPriority w:val="99"/>
    <w:semiHidden/>
    <w:unhideWhenUsed/>
    <w:rsid w:val="00A92C8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92C89"/>
    <w:rPr>
      <w:rFonts w:ascii="Tahoma" w:hAnsi="Tahoma" w:cs="Tahoma"/>
      <w:sz w:val="16"/>
      <w:szCs w:val="16"/>
    </w:rPr>
  </w:style>
  <w:style w:type="paragraph" w:styleId="Porat">
    <w:name w:val="footer"/>
    <w:basedOn w:val="prastasis"/>
    <w:link w:val="PoratDiagrama"/>
    <w:uiPriority w:val="99"/>
    <w:unhideWhenUsed/>
    <w:rsid w:val="0068214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82142"/>
  </w:style>
  <w:style w:type="paragraph" w:styleId="Sraopastraipa">
    <w:name w:val="List Paragraph"/>
    <w:basedOn w:val="prastasis"/>
    <w:uiPriority w:val="34"/>
    <w:qFormat/>
    <w:rsid w:val="00862395"/>
    <w:pPr>
      <w:ind w:left="720"/>
      <w:contextualSpacing/>
    </w:pPr>
  </w:style>
  <w:style w:type="paragraph" w:styleId="Pataisymai">
    <w:name w:val="Revision"/>
    <w:hidden/>
    <w:uiPriority w:val="99"/>
    <w:semiHidden/>
    <w:rsid w:val="00EC0D73"/>
    <w:pPr>
      <w:spacing w:after="0" w:line="240" w:lineRule="auto"/>
    </w:pPr>
  </w:style>
  <w:style w:type="character" w:styleId="Komentaronuoroda">
    <w:name w:val="annotation reference"/>
    <w:basedOn w:val="Numatytasispastraiposriftas"/>
    <w:uiPriority w:val="99"/>
    <w:semiHidden/>
    <w:unhideWhenUsed/>
    <w:rsid w:val="006A3EC6"/>
    <w:rPr>
      <w:sz w:val="16"/>
      <w:szCs w:val="16"/>
    </w:rPr>
  </w:style>
  <w:style w:type="paragraph" w:styleId="Komentarotekstas">
    <w:name w:val="annotation text"/>
    <w:basedOn w:val="prastasis"/>
    <w:link w:val="KomentarotekstasDiagrama"/>
    <w:uiPriority w:val="99"/>
    <w:semiHidden/>
    <w:unhideWhenUsed/>
    <w:rsid w:val="006A3EC6"/>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6A3EC6"/>
    <w:rPr>
      <w:sz w:val="20"/>
      <w:szCs w:val="20"/>
    </w:rPr>
  </w:style>
  <w:style w:type="paragraph" w:styleId="Komentarotema">
    <w:name w:val="annotation subject"/>
    <w:basedOn w:val="Komentarotekstas"/>
    <w:next w:val="Komentarotekstas"/>
    <w:link w:val="KomentarotemaDiagrama"/>
    <w:uiPriority w:val="99"/>
    <w:semiHidden/>
    <w:unhideWhenUsed/>
    <w:rsid w:val="006A3EC6"/>
    <w:rPr>
      <w:b/>
      <w:bCs/>
    </w:rPr>
  </w:style>
  <w:style w:type="character" w:customStyle="1" w:styleId="KomentarotemaDiagrama">
    <w:name w:val="Komentaro tema Diagrama"/>
    <w:basedOn w:val="KomentarotekstasDiagrama"/>
    <w:link w:val="Komentarotema"/>
    <w:uiPriority w:val="99"/>
    <w:semiHidden/>
    <w:rsid w:val="006A3EC6"/>
    <w:rPr>
      <w:b/>
      <w:bCs/>
      <w:sz w:val="20"/>
      <w:szCs w:val="20"/>
    </w:rPr>
  </w:style>
  <w:style w:type="character" w:styleId="Hipersaitas">
    <w:name w:val="Hyperlink"/>
    <w:basedOn w:val="Numatytasispastraiposriftas"/>
    <w:uiPriority w:val="99"/>
    <w:unhideWhenUsed/>
    <w:rsid w:val="001C5634"/>
    <w:rPr>
      <w:color w:val="0000FF" w:themeColor="hyperlink"/>
      <w:u w:val="single"/>
    </w:rPr>
  </w:style>
  <w:style w:type="character" w:styleId="Neapdorotaspaminjimas">
    <w:name w:val="Unresolved Mention"/>
    <w:basedOn w:val="Numatytasispastraiposriftas"/>
    <w:uiPriority w:val="99"/>
    <w:semiHidden/>
    <w:unhideWhenUsed/>
    <w:rsid w:val="001C56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6c0428d-0fa6-4c3a-837f-b5299624ca3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82FCD509CBA489C38B009555C1CDA" ma:contentTypeVersion="13" ma:contentTypeDescription="Create a new document." ma:contentTypeScope="" ma:versionID="7a8d99e4b014f201ce7b367fe6bc244e">
  <xsd:schema xmlns:xsd="http://www.w3.org/2001/XMLSchema" xmlns:xs="http://www.w3.org/2001/XMLSchema" xmlns:p="http://schemas.microsoft.com/office/2006/metadata/properties" xmlns:ns3="46c0428d-0fa6-4c3a-837f-b5299624ca39" xmlns:ns4="5612c1ed-5bb9-4114-b812-0aca4821bf3d" targetNamespace="http://schemas.microsoft.com/office/2006/metadata/properties" ma:root="true" ma:fieldsID="4984104cf894e7499e494b27ec3cb2b1" ns3:_="" ns4:_="">
    <xsd:import namespace="46c0428d-0fa6-4c3a-837f-b5299624ca39"/>
    <xsd:import namespace="5612c1ed-5bb9-4114-b812-0aca4821bf3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c0428d-0fa6-4c3a-837f-b5299624ca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612c1ed-5bb9-4114-b812-0aca4821bf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79974-7437-4517-8B77-C665C3174AA8}">
  <ds:schemaRefs>
    <ds:schemaRef ds:uri="http://schemas.microsoft.com/office/2006/metadata/properties"/>
    <ds:schemaRef ds:uri="http://schemas.microsoft.com/office/infopath/2007/PartnerControls"/>
    <ds:schemaRef ds:uri="46c0428d-0fa6-4c3a-837f-b5299624ca39"/>
  </ds:schemaRefs>
</ds:datastoreItem>
</file>

<file path=customXml/itemProps2.xml><?xml version="1.0" encoding="utf-8"?>
<ds:datastoreItem xmlns:ds="http://schemas.openxmlformats.org/officeDocument/2006/customXml" ds:itemID="{B9FD2940-9114-4D46-B4A4-15EE6DC730E8}">
  <ds:schemaRefs>
    <ds:schemaRef ds:uri="http://schemas.microsoft.com/sharepoint/v3/contenttype/forms"/>
  </ds:schemaRefs>
</ds:datastoreItem>
</file>

<file path=customXml/itemProps3.xml><?xml version="1.0" encoding="utf-8"?>
<ds:datastoreItem xmlns:ds="http://schemas.openxmlformats.org/officeDocument/2006/customXml" ds:itemID="{7521057C-8DE1-4AA2-B1EC-39F21B9CA3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c0428d-0fa6-4c3a-837f-b5299624ca39"/>
    <ds:schemaRef ds:uri="5612c1ed-5bb9-4114-b812-0aca4821bf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8C9E69-65E6-4950-8A3D-52F332725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83883</Words>
  <Characters>47814</Characters>
  <Application>Microsoft Office Word</Application>
  <DocSecurity>0</DocSecurity>
  <Lines>398</Lines>
  <Paragraphs>262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Rūta Judzentavičienė</dc:creator>
  <cp:lastModifiedBy>Rūta Judzentavičienė</cp:lastModifiedBy>
  <cp:revision>7</cp:revision>
  <cp:lastPrinted>2024-04-23T11:40:00Z</cp:lastPrinted>
  <dcterms:created xsi:type="dcterms:W3CDTF">2024-04-29T06:05:00Z</dcterms:created>
  <dcterms:modified xsi:type="dcterms:W3CDTF">2024-04-29T10:12:00Z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0x01010015182FCD509CBA489C38B009555C1CDA</vt:lpwstr>
  </property>
  <property fmtid="{D5CDD505-2E9C-101B-9397-08002B2CF9AE}" pid="3" name="NSMf441e7e9881142e18d469ae09a5ab840202404291310035">
    <vt:lpwstr>d8UzF2jAhTcduIHZTFrImutHwpE=</vt:lpwstr>
  </property>
</Properties>
</file>