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D038B" w14:textId="28C7DE4E" w:rsidR="005E0322" w:rsidRDefault="00CF3A44" w:rsidP="00657F1E">
      <w:pPr>
        <w:ind w:left="5103"/>
      </w:pPr>
      <w:bookmarkStart w:id="0" w:name="_Hlk180477059"/>
      <w:r>
        <w:t>Civilinė byla Nr. </w:t>
      </w:r>
      <w:r w:rsidR="00657F1E">
        <w:t>e3K-3-</w:t>
      </w:r>
      <w:r w:rsidR="00995276">
        <w:t>231-684</w:t>
      </w:r>
      <w:r w:rsidR="00657F1E">
        <w:t>/2024</w:t>
      </w:r>
      <w:r w:rsidR="00657F1E">
        <w:tab/>
      </w:r>
    </w:p>
    <w:p w14:paraId="16C767FE" w14:textId="77777777" w:rsidR="00995276" w:rsidRDefault="00CF3A44" w:rsidP="00995276">
      <w:pPr>
        <w:ind w:left="5103"/>
      </w:pPr>
      <w:r>
        <w:t>Teisminio proceso Nr</w:t>
      </w:r>
      <w:r w:rsidR="005E0322">
        <w:t>.</w:t>
      </w:r>
      <w:r w:rsidR="00657F1E" w:rsidRPr="00657F1E">
        <w:t xml:space="preserve"> </w:t>
      </w:r>
      <w:r w:rsidR="00995276">
        <w:t>2-69-3-13672-2019-1</w:t>
      </w:r>
    </w:p>
    <w:p w14:paraId="3C8901EE" w14:textId="77777777" w:rsidR="007156FD" w:rsidRDefault="00CF3A44" w:rsidP="007156FD">
      <w:pPr>
        <w:ind w:left="5103"/>
        <w:rPr>
          <w:color w:val="000000"/>
        </w:rPr>
      </w:pPr>
      <w:r>
        <w:t xml:space="preserve">Procesinio sprendimo kategorijos: </w:t>
      </w:r>
      <w:r w:rsidR="00C41150" w:rsidRPr="0018083B">
        <w:rPr>
          <w:color w:val="000000"/>
        </w:rPr>
        <w:t>2.6.17</w:t>
      </w:r>
      <w:r w:rsidR="00C41150">
        <w:rPr>
          <w:color w:val="000000"/>
        </w:rPr>
        <w:t xml:space="preserve">; </w:t>
      </w:r>
      <w:r w:rsidR="00990534" w:rsidRPr="0018083B">
        <w:rPr>
          <w:color w:val="000000"/>
        </w:rPr>
        <w:t>3.2.6.1</w:t>
      </w:r>
      <w:r w:rsidR="00990534">
        <w:rPr>
          <w:color w:val="000000"/>
        </w:rPr>
        <w:t xml:space="preserve">; </w:t>
      </w:r>
      <w:r w:rsidR="00C41150" w:rsidRPr="0018083B">
        <w:rPr>
          <w:color w:val="000000"/>
        </w:rPr>
        <w:t>3.3.1.15</w:t>
      </w:r>
      <w:r w:rsidR="00C41150">
        <w:rPr>
          <w:color w:val="000000"/>
        </w:rPr>
        <w:t xml:space="preserve">; </w:t>
      </w:r>
      <w:r w:rsidR="00C41150" w:rsidRPr="0018083B">
        <w:rPr>
          <w:color w:val="000000"/>
        </w:rPr>
        <w:t>3.3.1.21</w:t>
      </w:r>
    </w:p>
    <w:p w14:paraId="62F3ED66" w14:textId="132639ED" w:rsidR="00CF3A44" w:rsidRDefault="007156FD" w:rsidP="007156FD">
      <w:pPr>
        <w:ind w:left="5103"/>
      </w:pPr>
      <w:r>
        <w:t xml:space="preserve">(S) </w:t>
      </w:r>
    </w:p>
    <w:p w14:paraId="1A15D4DF" w14:textId="77777777" w:rsidR="007156FD" w:rsidRDefault="007156FD" w:rsidP="00CF3A44">
      <w:pPr>
        <w:jc w:val="right"/>
      </w:pPr>
    </w:p>
    <w:p w14:paraId="42E7604F" w14:textId="77777777" w:rsidR="00CF3A44" w:rsidRDefault="00CF3A44" w:rsidP="00CF3A44">
      <w:pPr>
        <w:jc w:val="center"/>
      </w:pPr>
      <w:r>
        <w:rPr>
          <w:noProof/>
        </w:rPr>
        <w:drawing>
          <wp:inline distT="0" distB="0" distL="0" distR="0" wp14:anchorId="5FECACE1" wp14:editId="15B10DE1">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1669303" w14:textId="77777777" w:rsidR="00CF3A44" w:rsidRDefault="00CF3A44" w:rsidP="00CF3A44">
      <w:pPr>
        <w:jc w:val="center"/>
      </w:pPr>
    </w:p>
    <w:p w14:paraId="1722AB8A" w14:textId="77777777" w:rsidR="00CF3A44" w:rsidRDefault="00CF3A44" w:rsidP="00CF3A44">
      <w:pPr>
        <w:keepNext/>
        <w:jc w:val="center"/>
        <w:outlineLvl w:val="0"/>
        <w:rPr>
          <w:b/>
          <w:bCs/>
          <w:sz w:val="32"/>
        </w:rPr>
      </w:pPr>
      <w:r>
        <w:rPr>
          <w:b/>
          <w:bCs/>
          <w:sz w:val="32"/>
        </w:rPr>
        <w:t>LIETUVOS AUKŠČIAUSIASIS TEISMAS</w:t>
      </w:r>
    </w:p>
    <w:p w14:paraId="281B919E" w14:textId="77777777" w:rsidR="00CF3A44" w:rsidRDefault="00CF3A44" w:rsidP="00CF3A44">
      <w:pPr>
        <w:keepNext/>
        <w:outlineLvl w:val="0"/>
        <w:rPr>
          <w:b/>
          <w:bCs/>
          <w:sz w:val="32"/>
        </w:rPr>
      </w:pPr>
    </w:p>
    <w:p w14:paraId="44AE34FD" w14:textId="77777777" w:rsidR="00CF3A44" w:rsidRDefault="00CF3A44" w:rsidP="00CF3A44">
      <w:pPr>
        <w:keepNext/>
        <w:jc w:val="center"/>
        <w:outlineLvl w:val="0"/>
        <w:rPr>
          <w:b/>
          <w:bCs/>
          <w:sz w:val="32"/>
        </w:rPr>
      </w:pPr>
      <w:r>
        <w:rPr>
          <w:b/>
          <w:bCs/>
          <w:sz w:val="32"/>
        </w:rPr>
        <w:t>N U T A R T I S</w:t>
      </w:r>
    </w:p>
    <w:p w14:paraId="6A339889" w14:textId="77777777" w:rsidR="00CF3A44" w:rsidRDefault="00CF3A44" w:rsidP="00CF3A44">
      <w:pPr>
        <w:keepNext/>
        <w:jc w:val="center"/>
        <w:outlineLvl w:val="1"/>
        <w:rPr>
          <w:sz w:val="28"/>
        </w:rPr>
      </w:pPr>
      <w:r>
        <w:t>LIETUVOS RESPUBLIKOS VARDU</w:t>
      </w:r>
    </w:p>
    <w:p w14:paraId="586FBCAC" w14:textId="77777777" w:rsidR="00CF3A44" w:rsidRDefault="00CF3A44" w:rsidP="00CF3A44"/>
    <w:p w14:paraId="51A60AD2" w14:textId="6FBFF53D" w:rsidR="00CF3A44" w:rsidRDefault="005E0322" w:rsidP="00CF3A44">
      <w:pPr>
        <w:keepNext/>
        <w:jc w:val="center"/>
        <w:outlineLvl w:val="0"/>
        <w:rPr>
          <w:bCs/>
        </w:rPr>
      </w:pPr>
      <w:r>
        <w:rPr>
          <w:bCs/>
        </w:rPr>
        <w:t>2024</w:t>
      </w:r>
      <w:r w:rsidR="00CF3A44">
        <w:rPr>
          <w:bCs/>
        </w:rPr>
        <w:t xml:space="preserve"> m. </w:t>
      </w:r>
      <w:r w:rsidR="00797AA5">
        <w:rPr>
          <w:bCs/>
        </w:rPr>
        <w:t>lapkričio 29</w:t>
      </w:r>
      <w:r w:rsidR="00CF3A44">
        <w:rPr>
          <w:bCs/>
        </w:rPr>
        <w:t xml:space="preserve"> d.</w:t>
      </w:r>
    </w:p>
    <w:p w14:paraId="69F9E930" w14:textId="77777777" w:rsidR="00CF3A44" w:rsidRDefault="00CF3A44" w:rsidP="00CF3A44">
      <w:pPr>
        <w:jc w:val="center"/>
      </w:pPr>
      <w:r>
        <w:t>Vilnius</w:t>
      </w:r>
    </w:p>
    <w:p w14:paraId="3373BA8B" w14:textId="77777777" w:rsidR="00CF3A44" w:rsidRDefault="00CF3A44" w:rsidP="00CF3A44"/>
    <w:p w14:paraId="79C833BE" w14:textId="6839DA5C"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B93242">
        <w:t xml:space="preserve"> </w:t>
      </w:r>
      <w:r w:rsidR="00575B09">
        <w:t xml:space="preserve">Artūro Driuko </w:t>
      </w:r>
      <w:r w:rsidR="00657F1E">
        <w:t>(kolegijos pirmininkas</w:t>
      </w:r>
      <w:r w:rsidR="00575B09">
        <w:t>), Virgilijaus Grabinsko</w:t>
      </w:r>
      <w:r w:rsidR="007E0BD8">
        <w:t xml:space="preserve"> </w:t>
      </w:r>
      <w:r w:rsidR="00575B09">
        <w:t>(</w:t>
      </w:r>
      <w:r w:rsidR="007E0BD8" w:rsidRPr="00760EAF">
        <w:t>pranešėja</w:t>
      </w:r>
      <w:r w:rsidR="00657F1E">
        <w:t>s</w:t>
      </w:r>
      <w:r w:rsidR="00B93242">
        <w:t>)</w:t>
      </w:r>
      <w:r w:rsidR="00657F1E">
        <w:t xml:space="preserve"> ir</w:t>
      </w:r>
      <w:r w:rsidR="00575B09">
        <w:t xml:space="preserve"> Algirdo Taminsko</w:t>
      </w:r>
      <w:r w:rsidR="0060456A">
        <w:t>,</w:t>
      </w:r>
    </w:p>
    <w:bookmarkEnd w:id="0"/>
    <w:p w14:paraId="615E7256" w14:textId="0DB65341" w:rsidR="00E1335B" w:rsidRDefault="00E1335B" w:rsidP="00E1335B">
      <w:pPr>
        <w:ind w:firstLine="720"/>
        <w:jc w:val="both"/>
      </w:pPr>
      <w:r w:rsidRPr="00263659">
        <w:t xml:space="preserve">teismo posėdyje kasacine rašytinio proceso tvarka išnagrinėjo civilinę bylą </w:t>
      </w:r>
      <w:r w:rsidRPr="00CB4AB4">
        <w:t xml:space="preserve">pagal </w:t>
      </w:r>
      <w:r w:rsidRPr="00975E36">
        <w:rPr>
          <w:b/>
          <w:bCs/>
        </w:rPr>
        <w:t xml:space="preserve">atsakovų </w:t>
      </w:r>
      <w:bookmarkStart w:id="1" w:name="Buk_6"/>
      <w:r w:rsidR="00F14B48" w:rsidRPr="007156FD">
        <w:rPr>
          <w:b/>
          <w:bCs/>
        </w:rPr>
        <w:t xml:space="preserve">A. K. </w:t>
      </w:r>
      <w:bookmarkEnd w:id="1"/>
      <w:r w:rsidRPr="00975E36">
        <w:rPr>
          <w:b/>
          <w:bCs/>
        </w:rPr>
        <w:t xml:space="preserve">ir </w:t>
      </w:r>
      <w:bookmarkStart w:id="2" w:name="Buk_38"/>
      <w:r w:rsidR="00F14B48" w:rsidRPr="007156FD">
        <w:rPr>
          <w:b/>
          <w:bCs/>
        </w:rPr>
        <w:t>V. M.</w:t>
      </w:r>
      <w:bookmarkEnd w:id="2"/>
      <w:r w:rsidRPr="00975E36">
        <w:rPr>
          <w:b/>
          <w:bCs/>
        </w:rPr>
        <w:t>, atstovaujamo atstovės</w:t>
      </w:r>
      <w:r w:rsidR="00642611">
        <w:rPr>
          <w:b/>
          <w:bCs/>
        </w:rPr>
        <w:t xml:space="preserve"> pagal įstatymą</w:t>
      </w:r>
      <w:r w:rsidRPr="00975E36">
        <w:rPr>
          <w:b/>
          <w:bCs/>
        </w:rPr>
        <w:t xml:space="preserve"> </w:t>
      </w:r>
      <w:bookmarkStart w:id="3" w:name="Buk_7"/>
      <w:r w:rsidR="00F14B48" w:rsidRPr="007156FD">
        <w:rPr>
          <w:b/>
          <w:bCs/>
        </w:rPr>
        <w:t>A. K.</w:t>
      </w:r>
      <w:bookmarkEnd w:id="3"/>
      <w:r w:rsidRPr="00CB4AB4">
        <w:t>,</w:t>
      </w:r>
      <w:r>
        <w:t xml:space="preserve"> kasacinį skundą dėl </w:t>
      </w:r>
      <w:bookmarkStart w:id="4" w:name="_Hlk181601130"/>
      <w:r>
        <w:t>Kauno apygardos teismo Civilinių bylų skyriaus teisėjų kolegijos 2024 m. gegužės 9 d. nutarties</w:t>
      </w:r>
      <w:bookmarkEnd w:id="4"/>
      <w:r>
        <w:t xml:space="preserve"> peržiūrėjimo civilinėje byloje </w:t>
      </w:r>
      <w:r w:rsidRPr="00975E36">
        <w:t xml:space="preserve">pagal ieškovės </w:t>
      </w:r>
      <w:bookmarkStart w:id="5" w:name="Buk_25"/>
      <w:r w:rsidR="00F14B48" w:rsidRPr="007156FD">
        <w:t xml:space="preserve">E. </w:t>
      </w:r>
      <w:bookmarkStart w:id="6" w:name="Buk_33"/>
      <w:bookmarkEnd w:id="5"/>
      <w:r w:rsidR="00F14B48" w:rsidRPr="007156FD">
        <w:t xml:space="preserve">O. M. </w:t>
      </w:r>
      <w:bookmarkEnd w:id="6"/>
      <w:r w:rsidRPr="00975E36">
        <w:t xml:space="preserve">ieškinį atsakovams </w:t>
      </w:r>
      <w:bookmarkStart w:id="7" w:name="Buk_4"/>
      <w:r w:rsidR="00F14B48" w:rsidRPr="007156FD">
        <w:t xml:space="preserve">A. K. </w:t>
      </w:r>
      <w:bookmarkEnd w:id="7"/>
      <w:r>
        <w:t>ir</w:t>
      </w:r>
      <w:r w:rsidRPr="00975E36">
        <w:t xml:space="preserve"> </w:t>
      </w:r>
      <w:bookmarkStart w:id="8" w:name="Buk_54"/>
      <w:r w:rsidR="00F14B48" w:rsidRPr="007156FD">
        <w:t>V. M.</w:t>
      </w:r>
      <w:bookmarkEnd w:id="8"/>
      <w:r>
        <w:t>, atstovaujamam atstovės</w:t>
      </w:r>
      <w:r w:rsidR="00642611">
        <w:t xml:space="preserve"> pagal įstatymą</w:t>
      </w:r>
      <w:r>
        <w:t xml:space="preserve"> </w:t>
      </w:r>
      <w:bookmarkStart w:id="9" w:name="Buk_8"/>
      <w:r w:rsidR="00F14B48" w:rsidRPr="007156FD">
        <w:t>A. K.</w:t>
      </w:r>
      <w:bookmarkEnd w:id="9"/>
      <w:r>
        <w:t>,</w:t>
      </w:r>
      <w:r w:rsidRPr="00975E36">
        <w:t xml:space="preserve"> dėl iškeldinimo iš patalpų</w:t>
      </w:r>
      <w:r>
        <w:t>;</w:t>
      </w:r>
      <w:r w:rsidRPr="00975E36">
        <w:t xml:space="preserve"> institucija</w:t>
      </w:r>
      <w:r w:rsidR="00642611">
        <w:t>,</w:t>
      </w:r>
      <w:r w:rsidRPr="00975E36">
        <w:t xml:space="preserve"> teikianti išvadą byloje</w:t>
      </w:r>
      <w:r w:rsidR="00642611">
        <w:t>,</w:t>
      </w:r>
      <w:r w:rsidRPr="00975E36">
        <w:t xml:space="preserve"> Valstybės vaiko teisių apsaugos ir įvaikinimo tarnyba prie Socialinės apsaugos ir darbo ministerijos, atstovaujama Kauno miesto vaiko teisių apsaugos skyriaus, ir pagal atsakov</w:t>
      </w:r>
      <w:r w:rsidR="002155A9">
        <w:t>ų</w:t>
      </w:r>
      <w:r w:rsidRPr="00975E36">
        <w:t xml:space="preserve"> </w:t>
      </w:r>
      <w:bookmarkStart w:id="10" w:name="Buk_9"/>
      <w:r w:rsidR="00F14B48" w:rsidRPr="007156FD">
        <w:t xml:space="preserve">A. K. </w:t>
      </w:r>
      <w:bookmarkEnd w:id="10"/>
      <w:r w:rsidR="007337A2" w:rsidRPr="007337A2">
        <w:t xml:space="preserve">ir </w:t>
      </w:r>
      <w:bookmarkStart w:id="11" w:name="Buk_39"/>
      <w:r w:rsidR="00F14B48" w:rsidRPr="007156FD">
        <w:t>V. M.</w:t>
      </w:r>
      <w:bookmarkEnd w:id="11"/>
      <w:r w:rsidR="007337A2" w:rsidRPr="007337A2">
        <w:t xml:space="preserve">, atstovaujamo atstovės pagal įstatymą </w:t>
      </w:r>
      <w:bookmarkStart w:id="12" w:name="Buk_10"/>
      <w:r w:rsidR="00F14B48" w:rsidRPr="007156FD">
        <w:t>A. K.</w:t>
      </w:r>
      <w:bookmarkEnd w:id="12"/>
      <w:r w:rsidR="007337A2" w:rsidRPr="007337A2">
        <w:t>,</w:t>
      </w:r>
      <w:r w:rsidR="007337A2">
        <w:t xml:space="preserve"> </w:t>
      </w:r>
      <w:r w:rsidRPr="00975E36">
        <w:t xml:space="preserve">priešieškinį ieškovei </w:t>
      </w:r>
      <w:bookmarkStart w:id="13" w:name="Buk_23"/>
      <w:r w:rsidR="00F14B48" w:rsidRPr="007156FD">
        <w:t xml:space="preserve">E. </w:t>
      </w:r>
      <w:bookmarkStart w:id="14" w:name="Buk_35"/>
      <w:r w:rsidR="00F14B48" w:rsidRPr="007156FD">
        <w:t xml:space="preserve">O. </w:t>
      </w:r>
      <w:bookmarkEnd w:id="13"/>
      <w:r w:rsidRPr="007156FD">
        <w:t>M</w:t>
      </w:r>
      <w:r w:rsidR="00F14B48" w:rsidRPr="007156FD">
        <w:t>.</w:t>
      </w:r>
      <w:bookmarkEnd w:id="14"/>
      <w:r w:rsidR="00F14B48">
        <w:rPr>
          <w:color w:val="FF0000"/>
        </w:rPr>
        <w:t xml:space="preserve"> </w:t>
      </w:r>
      <w:r w:rsidRPr="00975E36">
        <w:t xml:space="preserve">dėl kompensacijos už nekilnojamojo turto vertės padidėjimą arba už </w:t>
      </w:r>
      <w:r>
        <w:t>nekilnojamojo turto rekonstr</w:t>
      </w:r>
      <w:r w:rsidR="005E4673">
        <w:t>avimo</w:t>
      </w:r>
      <w:r w:rsidRPr="00975E36">
        <w:t xml:space="preserve"> darbus</w:t>
      </w:r>
      <w:r>
        <w:t xml:space="preserve"> priteisimo</w:t>
      </w:r>
      <w:r w:rsidRPr="00975E36">
        <w:t xml:space="preserve">. </w:t>
      </w:r>
    </w:p>
    <w:p w14:paraId="1B8310EB" w14:textId="77777777" w:rsidR="00455073" w:rsidRDefault="00455073" w:rsidP="00CF3A44">
      <w:pPr>
        <w:ind w:firstLine="720"/>
        <w:jc w:val="both"/>
      </w:pPr>
    </w:p>
    <w:p w14:paraId="0E2CCAF6" w14:textId="77777777" w:rsidR="00CF3A44" w:rsidRDefault="00CF3A44" w:rsidP="00CF3A44">
      <w:pPr>
        <w:ind w:firstLine="720"/>
        <w:jc w:val="both"/>
        <w:rPr>
          <w:b/>
          <w:bCs/>
        </w:rPr>
      </w:pPr>
      <w:r>
        <w:t xml:space="preserve">Teisėjų kolegija </w:t>
      </w:r>
    </w:p>
    <w:p w14:paraId="6772ECB2" w14:textId="77777777" w:rsidR="00CF3A44" w:rsidRDefault="00CF3A44" w:rsidP="00CF3A44">
      <w:pPr>
        <w:ind w:firstLine="720"/>
        <w:jc w:val="both"/>
        <w:rPr>
          <w:b/>
          <w:bCs/>
        </w:rPr>
      </w:pPr>
    </w:p>
    <w:p w14:paraId="3EEF64BF" w14:textId="77777777" w:rsidR="00CF3A44" w:rsidRDefault="00CF3A44" w:rsidP="00CF3A44">
      <w:pPr>
        <w:jc w:val="both"/>
      </w:pPr>
      <w:r>
        <w:t>n u s t a t ė :</w:t>
      </w:r>
    </w:p>
    <w:p w14:paraId="00F8C570" w14:textId="77777777" w:rsidR="00CF3A44" w:rsidRDefault="00CF3A44" w:rsidP="00CF3A44">
      <w:pPr>
        <w:ind w:left="726" w:hanging="6"/>
        <w:jc w:val="both"/>
      </w:pPr>
    </w:p>
    <w:p w14:paraId="62BB0931" w14:textId="77777777" w:rsidR="00CF3A44" w:rsidRDefault="00CF3A44" w:rsidP="00CF3A44">
      <w:pPr>
        <w:spacing w:after="120"/>
        <w:jc w:val="center"/>
      </w:pPr>
      <w:r>
        <w:t>I. Ginčo esmė</w:t>
      </w:r>
    </w:p>
    <w:p w14:paraId="3C5C7CC9" w14:textId="77777777" w:rsidR="00CF3A44" w:rsidRDefault="00CF3A44" w:rsidP="00CF3A44">
      <w:pPr>
        <w:spacing w:after="120"/>
        <w:ind w:firstLine="720"/>
      </w:pPr>
    </w:p>
    <w:p w14:paraId="432C041C" w14:textId="730AA008" w:rsidR="00CF3A44" w:rsidRDefault="00CF3A44" w:rsidP="00CF3A44">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B62DBF">
        <w:rPr>
          <w:rFonts w:ascii="Times New Roman" w:hAnsi="Times New Roman"/>
          <w:sz w:val="24"/>
          <w:szCs w:val="24"/>
        </w:rPr>
        <w:t>teisės normų, reglamentuojančių</w:t>
      </w:r>
      <w:r w:rsidR="00D642E4">
        <w:rPr>
          <w:rFonts w:ascii="Times New Roman" w:hAnsi="Times New Roman"/>
          <w:sz w:val="24"/>
          <w:szCs w:val="24"/>
        </w:rPr>
        <w:t xml:space="preserve"> </w:t>
      </w:r>
      <w:r w:rsidR="00D642E4" w:rsidRPr="00D642E4">
        <w:rPr>
          <w:rFonts w:ascii="Times New Roman" w:hAnsi="Times New Roman"/>
          <w:sz w:val="24"/>
          <w:szCs w:val="24"/>
        </w:rPr>
        <w:t xml:space="preserve">panaudos sutarties pagrindu naudoto </w:t>
      </w:r>
      <w:r w:rsidR="00A10B8C">
        <w:rPr>
          <w:rFonts w:ascii="Times New Roman" w:hAnsi="Times New Roman"/>
          <w:sz w:val="24"/>
          <w:szCs w:val="24"/>
        </w:rPr>
        <w:t>daikto</w:t>
      </w:r>
      <w:r w:rsidR="00D642E4" w:rsidRPr="00D642E4">
        <w:rPr>
          <w:rFonts w:ascii="Times New Roman" w:hAnsi="Times New Roman"/>
          <w:sz w:val="24"/>
          <w:szCs w:val="24"/>
        </w:rPr>
        <w:t xml:space="preserve"> pagerinimo išlaidų atlyginim</w:t>
      </w:r>
      <w:r w:rsidR="00D642E4">
        <w:rPr>
          <w:rFonts w:ascii="Times New Roman" w:hAnsi="Times New Roman"/>
          <w:sz w:val="24"/>
          <w:szCs w:val="24"/>
        </w:rPr>
        <w:t>ą,</w:t>
      </w:r>
      <w:r w:rsidR="00B62DBF">
        <w:rPr>
          <w:rFonts w:ascii="Times New Roman" w:hAnsi="Times New Roman"/>
          <w:sz w:val="24"/>
          <w:szCs w:val="24"/>
        </w:rPr>
        <w:t xml:space="preserve"> </w:t>
      </w:r>
      <w:r w:rsidR="00D642E4" w:rsidRPr="00D642E4">
        <w:rPr>
          <w:rFonts w:ascii="Times New Roman" w:hAnsi="Times New Roman"/>
          <w:sz w:val="24"/>
          <w:szCs w:val="24"/>
        </w:rPr>
        <w:t>žodin</w:t>
      </w:r>
      <w:r w:rsidR="00D642E4">
        <w:rPr>
          <w:rFonts w:ascii="Times New Roman" w:hAnsi="Times New Roman"/>
          <w:sz w:val="24"/>
          <w:szCs w:val="24"/>
        </w:rPr>
        <w:t>į</w:t>
      </w:r>
      <w:r w:rsidR="00D642E4" w:rsidRPr="00D642E4">
        <w:rPr>
          <w:rFonts w:ascii="Times New Roman" w:hAnsi="Times New Roman"/>
          <w:sz w:val="24"/>
          <w:szCs w:val="24"/>
        </w:rPr>
        <w:t xml:space="preserve"> bylos nagrinėjim</w:t>
      </w:r>
      <w:r w:rsidR="00D642E4">
        <w:rPr>
          <w:rFonts w:ascii="Times New Roman" w:hAnsi="Times New Roman"/>
          <w:sz w:val="24"/>
          <w:szCs w:val="24"/>
        </w:rPr>
        <w:t>ą</w:t>
      </w:r>
      <w:r w:rsidR="00D642E4" w:rsidRPr="00D642E4">
        <w:rPr>
          <w:rFonts w:ascii="Times New Roman" w:hAnsi="Times New Roman"/>
          <w:sz w:val="24"/>
          <w:szCs w:val="24"/>
        </w:rPr>
        <w:t xml:space="preserve"> apeliacinės instancijos teisme</w:t>
      </w:r>
      <w:r w:rsidR="00D642E4">
        <w:rPr>
          <w:rFonts w:ascii="Times New Roman" w:hAnsi="Times New Roman"/>
          <w:sz w:val="24"/>
          <w:szCs w:val="24"/>
        </w:rPr>
        <w:t xml:space="preserve">, </w:t>
      </w:r>
      <w:r w:rsidR="00B62DBF" w:rsidRPr="00B62DBF">
        <w:rPr>
          <w:rFonts w:ascii="Times New Roman" w:hAnsi="Times New Roman"/>
          <w:sz w:val="24"/>
          <w:szCs w:val="24"/>
        </w:rPr>
        <w:t>teismo pareig</w:t>
      </w:r>
      <w:r w:rsidR="00B62DBF">
        <w:rPr>
          <w:rFonts w:ascii="Times New Roman" w:hAnsi="Times New Roman"/>
          <w:sz w:val="24"/>
          <w:szCs w:val="24"/>
        </w:rPr>
        <w:t>ą</w:t>
      </w:r>
      <w:r w:rsidR="00B62DBF" w:rsidRPr="00B62DBF">
        <w:rPr>
          <w:rFonts w:ascii="Times New Roman" w:hAnsi="Times New Roman"/>
          <w:sz w:val="24"/>
          <w:szCs w:val="24"/>
        </w:rPr>
        <w:t xml:space="preserve"> motyvuoti procesinį sprendimą</w:t>
      </w:r>
      <w:r w:rsidR="00D642E4">
        <w:rPr>
          <w:rFonts w:ascii="Times New Roman" w:hAnsi="Times New Roman"/>
          <w:sz w:val="24"/>
          <w:szCs w:val="24"/>
        </w:rPr>
        <w:t>,</w:t>
      </w:r>
      <w:r w:rsidR="00B62DBF" w:rsidRPr="00B62DBF">
        <w:rPr>
          <w:rFonts w:ascii="Times New Roman" w:hAnsi="Times New Roman"/>
          <w:sz w:val="24"/>
          <w:szCs w:val="24"/>
        </w:rPr>
        <w:t xml:space="preserve"> </w:t>
      </w:r>
      <w:r>
        <w:rPr>
          <w:rFonts w:ascii="Times New Roman" w:hAnsi="Times New Roman"/>
          <w:sz w:val="24"/>
          <w:szCs w:val="24"/>
        </w:rPr>
        <w:t>aiškinimo ir taikymo.</w:t>
      </w:r>
    </w:p>
    <w:p w14:paraId="0AA67EE4" w14:textId="4E18B4C7" w:rsidR="00A12C87" w:rsidRDefault="002F50B9" w:rsidP="002F50B9">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Ieškovė</w:t>
      </w:r>
      <w:r w:rsidR="00CF3A44" w:rsidRPr="00586FC3">
        <w:rPr>
          <w:rFonts w:ascii="Times New Roman" w:hAnsi="Times New Roman"/>
          <w:sz w:val="24"/>
          <w:szCs w:val="24"/>
        </w:rPr>
        <w:t xml:space="preserve"> prašė</w:t>
      </w:r>
      <w:r w:rsidR="00A96C96" w:rsidRPr="00586FC3">
        <w:rPr>
          <w:rFonts w:ascii="Times New Roman" w:hAnsi="Times New Roman"/>
          <w:sz w:val="24"/>
          <w:szCs w:val="24"/>
        </w:rPr>
        <w:t xml:space="preserve"> teismo</w:t>
      </w:r>
      <w:r w:rsidR="00945CBF">
        <w:rPr>
          <w:rFonts w:ascii="Times New Roman" w:hAnsi="Times New Roman"/>
          <w:sz w:val="24"/>
          <w:szCs w:val="24"/>
        </w:rPr>
        <w:t xml:space="preserve"> </w:t>
      </w:r>
      <w:r w:rsidR="008F45FB" w:rsidRPr="008F45FB">
        <w:rPr>
          <w:rFonts w:ascii="Times New Roman" w:hAnsi="Times New Roman"/>
          <w:sz w:val="24"/>
          <w:szCs w:val="24"/>
        </w:rPr>
        <w:t>iškeldinti atsakovus su visais jiems priklausančiais daiktais iš gyvenamojo namo, dviejų ūkinių pastatų, garažo, kiemo rūsio</w:t>
      </w:r>
      <w:r w:rsidR="00673B50">
        <w:rPr>
          <w:rFonts w:ascii="Times New Roman" w:hAnsi="Times New Roman"/>
          <w:sz w:val="24"/>
          <w:szCs w:val="24"/>
        </w:rPr>
        <w:t xml:space="preserve"> (duomenys neskelbtini)</w:t>
      </w:r>
      <w:r w:rsidR="00A12C87" w:rsidRPr="00A12C87">
        <w:rPr>
          <w:rFonts w:ascii="Times New Roman" w:hAnsi="Times New Roman"/>
          <w:sz w:val="24"/>
          <w:szCs w:val="24"/>
        </w:rPr>
        <w:t xml:space="preserve">. </w:t>
      </w:r>
    </w:p>
    <w:p w14:paraId="305EA6B4" w14:textId="41BC8EE6" w:rsidR="006C0D56" w:rsidRPr="002967A4" w:rsidRDefault="00A12C87" w:rsidP="00E5147F">
      <w:pPr>
        <w:pStyle w:val="Sraopastraipa"/>
        <w:numPr>
          <w:ilvl w:val="0"/>
          <w:numId w:val="1"/>
        </w:numPr>
        <w:spacing w:after="120" w:line="240" w:lineRule="auto"/>
        <w:contextualSpacing w:val="0"/>
        <w:jc w:val="both"/>
        <w:rPr>
          <w:rFonts w:ascii="Times New Roman" w:hAnsi="Times New Roman"/>
          <w:sz w:val="24"/>
          <w:szCs w:val="24"/>
        </w:rPr>
      </w:pPr>
      <w:r w:rsidRPr="002967A4">
        <w:rPr>
          <w:rFonts w:ascii="Times New Roman" w:hAnsi="Times New Roman"/>
          <w:sz w:val="24"/>
          <w:szCs w:val="24"/>
        </w:rPr>
        <w:t>Ieškovė nurodė, kad</w:t>
      </w:r>
      <w:r w:rsidR="002967A4" w:rsidRPr="002967A4">
        <w:rPr>
          <w:rFonts w:ascii="Times New Roman" w:hAnsi="Times New Roman"/>
          <w:sz w:val="24"/>
          <w:szCs w:val="24"/>
        </w:rPr>
        <w:t xml:space="preserve"> </w:t>
      </w:r>
      <w:r w:rsidR="002967A4">
        <w:rPr>
          <w:rFonts w:ascii="Times New Roman" w:hAnsi="Times New Roman"/>
          <w:sz w:val="24"/>
          <w:szCs w:val="24"/>
        </w:rPr>
        <w:t xml:space="preserve">jai </w:t>
      </w:r>
      <w:r w:rsidR="002967A4" w:rsidRPr="002967A4">
        <w:rPr>
          <w:rFonts w:ascii="Times New Roman" w:hAnsi="Times New Roman"/>
          <w:sz w:val="24"/>
          <w:szCs w:val="24"/>
        </w:rPr>
        <w:t xml:space="preserve">nuosavybės teise priklauso: gyvenamasis namas, unikalus Nr. </w:t>
      </w:r>
      <w:r w:rsidR="00F14B48">
        <w:rPr>
          <w:rFonts w:ascii="Times New Roman" w:hAnsi="Times New Roman"/>
          <w:sz w:val="24"/>
          <w:szCs w:val="24"/>
        </w:rPr>
        <w:t>(duomenys neskelbtini)</w:t>
      </w:r>
      <w:r w:rsidR="002967A4" w:rsidRPr="002967A4">
        <w:rPr>
          <w:rFonts w:ascii="Times New Roman" w:hAnsi="Times New Roman"/>
          <w:sz w:val="24"/>
          <w:szCs w:val="24"/>
        </w:rPr>
        <w:t>, ūkinis pastatas, unikalus Nr.</w:t>
      </w:r>
      <w:r w:rsidR="00F14B48">
        <w:rPr>
          <w:rFonts w:ascii="Times New Roman" w:hAnsi="Times New Roman"/>
          <w:sz w:val="24"/>
          <w:szCs w:val="24"/>
        </w:rPr>
        <w:t xml:space="preserve"> (duomenys neskelbtini)</w:t>
      </w:r>
      <w:r w:rsidR="002967A4" w:rsidRPr="002967A4">
        <w:rPr>
          <w:rFonts w:ascii="Times New Roman" w:hAnsi="Times New Roman"/>
          <w:sz w:val="24"/>
          <w:szCs w:val="24"/>
        </w:rPr>
        <w:t>, garažas, unikalus Nr.</w:t>
      </w:r>
      <w:r w:rsidR="00F14B48" w:rsidRPr="00F14B48">
        <w:rPr>
          <w:rFonts w:ascii="Times New Roman" w:hAnsi="Times New Roman"/>
          <w:sz w:val="24"/>
          <w:szCs w:val="24"/>
        </w:rPr>
        <w:t xml:space="preserve"> </w:t>
      </w:r>
      <w:r w:rsidR="00F14B48">
        <w:rPr>
          <w:rFonts w:ascii="Times New Roman" w:hAnsi="Times New Roman"/>
          <w:sz w:val="24"/>
          <w:szCs w:val="24"/>
        </w:rPr>
        <w:t>(duomenys neskelbtini)</w:t>
      </w:r>
      <w:r w:rsidR="002967A4" w:rsidRPr="002967A4">
        <w:rPr>
          <w:rFonts w:ascii="Times New Roman" w:hAnsi="Times New Roman"/>
          <w:sz w:val="24"/>
          <w:szCs w:val="24"/>
        </w:rPr>
        <w:t>, ūkinis pastatas, unikalus Nr.</w:t>
      </w:r>
      <w:r w:rsidR="00F14B48" w:rsidRPr="00F14B48">
        <w:rPr>
          <w:rFonts w:ascii="Times New Roman" w:hAnsi="Times New Roman"/>
          <w:sz w:val="24"/>
          <w:szCs w:val="24"/>
        </w:rPr>
        <w:t xml:space="preserve"> </w:t>
      </w:r>
      <w:r w:rsidR="00F14B48">
        <w:rPr>
          <w:rFonts w:ascii="Times New Roman" w:hAnsi="Times New Roman"/>
          <w:sz w:val="24"/>
          <w:szCs w:val="24"/>
        </w:rPr>
        <w:t>(duomenys neskelbtini)</w:t>
      </w:r>
      <w:r w:rsidR="002967A4" w:rsidRPr="002967A4">
        <w:rPr>
          <w:rFonts w:ascii="Times New Roman" w:hAnsi="Times New Roman"/>
          <w:sz w:val="24"/>
          <w:szCs w:val="24"/>
        </w:rPr>
        <w:t>, kiemo rūsys, unikalus Nr.</w:t>
      </w:r>
      <w:r w:rsidR="00F14B48" w:rsidRPr="00F14B48">
        <w:rPr>
          <w:rFonts w:ascii="Times New Roman" w:hAnsi="Times New Roman"/>
          <w:sz w:val="24"/>
          <w:szCs w:val="24"/>
        </w:rPr>
        <w:t xml:space="preserve"> </w:t>
      </w:r>
      <w:r w:rsidR="00F14B48">
        <w:rPr>
          <w:rFonts w:ascii="Times New Roman" w:hAnsi="Times New Roman"/>
          <w:sz w:val="24"/>
          <w:szCs w:val="24"/>
        </w:rPr>
        <w:t>(duomenys neskelbtini)</w:t>
      </w:r>
      <w:r w:rsidR="002967A4" w:rsidRPr="002967A4">
        <w:rPr>
          <w:rFonts w:ascii="Times New Roman" w:hAnsi="Times New Roman"/>
          <w:sz w:val="24"/>
          <w:szCs w:val="24"/>
        </w:rPr>
        <w:t>, esantys</w:t>
      </w:r>
      <w:r w:rsidR="002967A4">
        <w:rPr>
          <w:rFonts w:ascii="Times New Roman" w:hAnsi="Times New Roman"/>
          <w:sz w:val="24"/>
          <w:szCs w:val="24"/>
        </w:rPr>
        <w:t xml:space="preserve"> </w:t>
      </w:r>
      <w:r w:rsidR="00F14B48">
        <w:rPr>
          <w:rFonts w:ascii="Times New Roman" w:hAnsi="Times New Roman"/>
          <w:sz w:val="24"/>
          <w:szCs w:val="24"/>
        </w:rPr>
        <w:t xml:space="preserve">(duomenys neskelbtini) </w:t>
      </w:r>
      <w:r w:rsidR="003F4433">
        <w:rPr>
          <w:rFonts w:ascii="Times New Roman" w:hAnsi="Times New Roman"/>
          <w:sz w:val="24"/>
          <w:szCs w:val="24"/>
        </w:rPr>
        <w:t>(toliau – ir pastatai, statiniai)</w:t>
      </w:r>
      <w:r w:rsidR="002967A4" w:rsidRPr="002967A4">
        <w:rPr>
          <w:rFonts w:ascii="Times New Roman" w:hAnsi="Times New Roman"/>
          <w:sz w:val="24"/>
          <w:szCs w:val="24"/>
        </w:rPr>
        <w:t xml:space="preserve">. Ieškovės leidimu pastatais naudojosi ieškovės sūnus </w:t>
      </w:r>
      <w:bookmarkStart w:id="15" w:name="Buk_48"/>
      <w:r w:rsidR="00F14B48" w:rsidRPr="007156FD">
        <w:rPr>
          <w:rFonts w:ascii="Times New Roman" w:hAnsi="Times New Roman"/>
          <w:sz w:val="24"/>
          <w:szCs w:val="24"/>
        </w:rPr>
        <w:t>V. M.</w:t>
      </w:r>
      <w:bookmarkEnd w:id="15"/>
      <w:r w:rsidR="002967A4" w:rsidRPr="002967A4">
        <w:rPr>
          <w:rFonts w:ascii="Times New Roman" w:hAnsi="Times New Roman"/>
          <w:sz w:val="24"/>
          <w:szCs w:val="24"/>
        </w:rPr>
        <w:t xml:space="preserve">, </w:t>
      </w:r>
      <w:r w:rsidR="00642611">
        <w:rPr>
          <w:rFonts w:ascii="Times New Roman" w:hAnsi="Times New Roman"/>
          <w:sz w:val="24"/>
          <w:szCs w:val="24"/>
        </w:rPr>
        <w:t xml:space="preserve">jis </w:t>
      </w:r>
      <w:r w:rsidR="002967A4" w:rsidRPr="002967A4">
        <w:rPr>
          <w:rFonts w:ascii="Times New Roman" w:hAnsi="Times New Roman"/>
          <w:sz w:val="24"/>
          <w:szCs w:val="24"/>
        </w:rPr>
        <w:t>mir</w:t>
      </w:r>
      <w:r w:rsidR="00642611">
        <w:rPr>
          <w:rFonts w:ascii="Times New Roman" w:hAnsi="Times New Roman"/>
          <w:sz w:val="24"/>
          <w:szCs w:val="24"/>
        </w:rPr>
        <w:t>ė</w:t>
      </w:r>
      <w:r w:rsidR="002967A4" w:rsidRPr="002967A4">
        <w:rPr>
          <w:rFonts w:ascii="Times New Roman" w:hAnsi="Times New Roman"/>
          <w:sz w:val="24"/>
          <w:szCs w:val="24"/>
        </w:rPr>
        <w:t xml:space="preserve"> 2018 m. spalio 18 d. Po sūnaus mirties paaiškėjo, kad pastatais toliau naudojasi jo sugyventinė </w:t>
      </w:r>
      <w:bookmarkStart w:id="16" w:name="Buk_11"/>
      <w:r w:rsidR="00F14B48" w:rsidRPr="007156FD">
        <w:rPr>
          <w:rFonts w:ascii="Times New Roman" w:hAnsi="Times New Roman"/>
          <w:sz w:val="24"/>
          <w:szCs w:val="24"/>
        </w:rPr>
        <w:t xml:space="preserve">A. K. </w:t>
      </w:r>
      <w:bookmarkEnd w:id="16"/>
      <w:r w:rsidR="002967A4" w:rsidRPr="002967A4">
        <w:rPr>
          <w:rFonts w:ascii="Times New Roman" w:hAnsi="Times New Roman"/>
          <w:sz w:val="24"/>
          <w:szCs w:val="24"/>
        </w:rPr>
        <w:t xml:space="preserve">su nepilnamečiu sūnumi </w:t>
      </w:r>
      <w:bookmarkStart w:id="17" w:name="Buk_55"/>
      <w:r w:rsidR="00F14B48" w:rsidRPr="007156FD">
        <w:rPr>
          <w:rFonts w:ascii="Times New Roman" w:hAnsi="Times New Roman"/>
          <w:sz w:val="24"/>
          <w:szCs w:val="24"/>
        </w:rPr>
        <w:t>V. M.</w:t>
      </w:r>
      <w:bookmarkEnd w:id="17"/>
      <w:r w:rsidR="002967A4" w:rsidRPr="002967A4">
        <w:rPr>
          <w:rFonts w:ascii="Times New Roman" w:hAnsi="Times New Roman"/>
          <w:sz w:val="24"/>
          <w:szCs w:val="24"/>
        </w:rPr>
        <w:t xml:space="preserve">, gimusiu 2006 m. spalio 25 d. Atsakovai pastatais naudojasi prieš </w:t>
      </w:r>
      <w:r w:rsidR="002967A4" w:rsidRPr="002967A4">
        <w:rPr>
          <w:rFonts w:ascii="Times New Roman" w:hAnsi="Times New Roman"/>
          <w:sz w:val="24"/>
          <w:szCs w:val="24"/>
        </w:rPr>
        <w:lastRenderedPageBreak/>
        <w:t xml:space="preserve">ieškovės valią. Ieškovė ne kartą žodžiu prašė atsakovės su sūnumi išsikraustyti iš pastatų, tačiau atsakovė šį prašymą ignoravo ir toliau </w:t>
      </w:r>
      <w:r w:rsidR="00245E5A">
        <w:rPr>
          <w:rFonts w:ascii="Times New Roman" w:hAnsi="Times New Roman"/>
          <w:sz w:val="24"/>
          <w:szCs w:val="24"/>
        </w:rPr>
        <w:t xml:space="preserve">nepagrįstai </w:t>
      </w:r>
      <w:r w:rsidR="002967A4" w:rsidRPr="002967A4">
        <w:rPr>
          <w:rFonts w:ascii="Times New Roman" w:hAnsi="Times New Roman"/>
          <w:sz w:val="24"/>
          <w:szCs w:val="24"/>
        </w:rPr>
        <w:t xml:space="preserve">neatlygintinai naudojasi pastatais. </w:t>
      </w:r>
      <w:r w:rsidR="006C0D56" w:rsidRPr="002967A4">
        <w:rPr>
          <w:rFonts w:ascii="Times New Roman" w:hAnsi="Times New Roman"/>
          <w:sz w:val="24"/>
          <w:szCs w:val="24"/>
        </w:rPr>
        <w:t xml:space="preserve"> </w:t>
      </w:r>
    </w:p>
    <w:p w14:paraId="3A2E11DF" w14:textId="542B3DF5" w:rsidR="000C43FD" w:rsidRDefault="00C72F4F" w:rsidP="00340C55">
      <w:pPr>
        <w:pStyle w:val="Sraopastraipa"/>
        <w:numPr>
          <w:ilvl w:val="0"/>
          <w:numId w:val="1"/>
        </w:numPr>
        <w:spacing w:after="120" w:line="240" w:lineRule="auto"/>
        <w:contextualSpacing w:val="0"/>
        <w:jc w:val="both"/>
        <w:rPr>
          <w:rFonts w:ascii="Times New Roman" w:hAnsi="Times New Roman"/>
          <w:sz w:val="24"/>
          <w:szCs w:val="24"/>
        </w:rPr>
      </w:pPr>
      <w:r w:rsidRPr="00C72F4F">
        <w:rPr>
          <w:rFonts w:ascii="Times New Roman" w:hAnsi="Times New Roman"/>
          <w:sz w:val="24"/>
          <w:szCs w:val="24"/>
        </w:rPr>
        <w:t>Atsakov</w:t>
      </w:r>
      <w:r w:rsidR="00C85DEE">
        <w:rPr>
          <w:rFonts w:ascii="Times New Roman" w:hAnsi="Times New Roman"/>
          <w:sz w:val="24"/>
          <w:szCs w:val="24"/>
        </w:rPr>
        <w:t>ai</w:t>
      </w:r>
      <w:r w:rsidRPr="00C72F4F">
        <w:rPr>
          <w:rFonts w:ascii="Times New Roman" w:hAnsi="Times New Roman"/>
          <w:sz w:val="24"/>
          <w:szCs w:val="24"/>
        </w:rPr>
        <w:t xml:space="preserve"> priešieškin</w:t>
      </w:r>
      <w:r>
        <w:rPr>
          <w:rFonts w:ascii="Times New Roman" w:hAnsi="Times New Roman"/>
          <w:sz w:val="24"/>
          <w:szCs w:val="24"/>
        </w:rPr>
        <w:t>iu</w:t>
      </w:r>
      <w:r w:rsidRPr="00C72F4F">
        <w:rPr>
          <w:rFonts w:ascii="Times New Roman" w:hAnsi="Times New Roman"/>
          <w:sz w:val="24"/>
          <w:szCs w:val="24"/>
        </w:rPr>
        <w:t xml:space="preserve"> prašė priteisti </w:t>
      </w:r>
      <w:r w:rsidR="00C85DEE">
        <w:rPr>
          <w:rFonts w:ascii="Times New Roman" w:hAnsi="Times New Roman"/>
          <w:sz w:val="24"/>
          <w:szCs w:val="24"/>
        </w:rPr>
        <w:t xml:space="preserve">atsakovei </w:t>
      </w:r>
      <w:r w:rsidRPr="00C72F4F">
        <w:rPr>
          <w:rFonts w:ascii="Times New Roman" w:hAnsi="Times New Roman"/>
          <w:sz w:val="24"/>
          <w:szCs w:val="24"/>
        </w:rPr>
        <w:t>iš ieškovės 80 099,06 Eur kompensaciją už nekilnojamojo turto – gyvenamojo namo</w:t>
      </w:r>
      <w:r w:rsidR="00673B50">
        <w:rPr>
          <w:rFonts w:ascii="Times New Roman" w:hAnsi="Times New Roman"/>
          <w:sz w:val="24"/>
          <w:szCs w:val="24"/>
        </w:rPr>
        <w:t xml:space="preserve"> (duomenys neskelbtini)</w:t>
      </w:r>
      <w:r w:rsidRPr="00C72F4F">
        <w:rPr>
          <w:rFonts w:ascii="Times New Roman" w:hAnsi="Times New Roman"/>
          <w:sz w:val="24"/>
          <w:szCs w:val="24"/>
        </w:rPr>
        <w:t>, vertės padidėjimą arba 52 247,64 Eur kompensaciją už</w:t>
      </w:r>
      <w:r w:rsidR="00F8545B">
        <w:rPr>
          <w:rFonts w:ascii="Times New Roman" w:hAnsi="Times New Roman"/>
          <w:sz w:val="24"/>
          <w:szCs w:val="24"/>
        </w:rPr>
        <w:t xml:space="preserve"> </w:t>
      </w:r>
      <w:r w:rsidR="004F4E6E">
        <w:rPr>
          <w:rFonts w:ascii="Times New Roman" w:hAnsi="Times New Roman"/>
          <w:sz w:val="24"/>
          <w:szCs w:val="24"/>
        </w:rPr>
        <w:t xml:space="preserve">atliktus </w:t>
      </w:r>
      <w:r w:rsidRPr="00C72F4F">
        <w:rPr>
          <w:rFonts w:ascii="Times New Roman" w:hAnsi="Times New Roman"/>
          <w:sz w:val="24"/>
          <w:szCs w:val="24"/>
        </w:rPr>
        <w:t>nekilnojamojo turto statybos</w:t>
      </w:r>
      <w:r w:rsidR="00BD6EF9">
        <w:rPr>
          <w:rFonts w:ascii="Times New Roman" w:hAnsi="Times New Roman"/>
          <w:sz w:val="24"/>
          <w:szCs w:val="24"/>
        </w:rPr>
        <w:t xml:space="preserve"> (</w:t>
      </w:r>
      <w:r w:rsidRPr="00C72F4F">
        <w:rPr>
          <w:rFonts w:ascii="Times New Roman" w:hAnsi="Times New Roman"/>
          <w:sz w:val="24"/>
          <w:szCs w:val="24"/>
        </w:rPr>
        <w:t>remonto</w:t>
      </w:r>
      <w:r w:rsidR="00BD6EF9">
        <w:rPr>
          <w:rFonts w:ascii="Times New Roman" w:hAnsi="Times New Roman"/>
          <w:sz w:val="24"/>
          <w:szCs w:val="24"/>
        </w:rPr>
        <w:t>)</w:t>
      </w:r>
      <w:r w:rsidRPr="00C72F4F">
        <w:rPr>
          <w:rFonts w:ascii="Times New Roman" w:hAnsi="Times New Roman"/>
          <w:sz w:val="24"/>
          <w:szCs w:val="24"/>
        </w:rPr>
        <w:t xml:space="preserve"> darbus, 5 procentų dydžio metines palūkanas už priteistą sumą nuo bylos iškėlimo teisme iki teismo sprendimo visiško įvykdymo.</w:t>
      </w:r>
    </w:p>
    <w:p w14:paraId="056F0AB8" w14:textId="10949CC7" w:rsidR="00C72F4F" w:rsidRPr="004237EE" w:rsidRDefault="004237EE" w:rsidP="00F2155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Atsakov</w:t>
      </w:r>
      <w:r w:rsidR="00C85DEE">
        <w:rPr>
          <w:rFonts w:ascii="Times New Roman" w:hAnsi="Times New Roman"/>
          <w:sz w:val="24"/>
          <w:szCs w:val="24"/>
        </w:rPr>
        <w:t>ai</w:t>
      </w:r>
      <w:r>
        <w:rPr>
          <w:rFonts w:ascii="Times New Roman" w:hAnsi="Times New Roman"/>
          <w:sz w:val="24"/>
          <w:szCs w:val="24"/>
        </w:rPr>
        <w:t xml:space="preserve"> n</w:t>
      </w:r>
      <w:r w:rsidRPr="004237EE">
        <w:rPr>
          <w:rFonts w:ascii="Times New Roman" w:hAnsi="Times New Roman"/>
          <w:sz w:val="24"/>
          <w:szCs w:val="24"/>
        </w:rPr>
        <w:t xml:space="preserve">urodė, kad nors ieškovė viešame registre yra nurodyta žemės sklypo, gyvenamojo namo ir kitų namų valdos pastatų </w:t>
      </w:r>
      <w:r w:rsidR="00673B50">
        <w:rPr>
          <w:rFonts w:ascii="Times New Roman" w:hAnsi="Times New Roman"/>
          <w:sz w:val="24"/>
          <w:szCs w:val="24"/>
        </w:rPr>
        <w:t xml:space="preserve">(duomenys neskelbtini) </w:t>
      </w:r>
      <w:r w:rsidRPr="004237EE">
        <w:rPr>
          <w:rFonts w:ascii="Times New Roman" w:hAnsi="Times New Roman"/>
          <w:sz w:val="24"/>
          <w:szCs w:val="24"/>
        </w:rPr>
        <w:t xml:space="preserve">savininke, tačiau </w:t>
      </w:r>
      <w:r>
        <w:rPr>
          <w:rFonts w:ascii="Times New Roman" w:hAnsi="Times New Roman"/>
          <w:sz w:val="24"/>
          <w:szCs w:val="24"/>
        </w:rPr>
        <w:t>gyvenamajame name</w:t>
      </w:r>
      <w:r w:rsidRPr="004237EE">
        <w:rPr>
          <w:rFonts w:ascii="Times New Roman" w:hAnsi="Times New Roman"/>
          <w:sz w:val="24"/>
          <w:szCs w:val="24"/>
        </w:rPr>
        <w:t xml:space="preserve"> faktiškai visą laiką gyveno, </w:t>
      </w:r>
      <w:r w:rsidR="00B42D05">
        <w:rPr>
          <w:rFonts w:ascii="Times New Roman" w:hAnsi="Times New Roman"/>
          <w:sz w:val="24"/>
          <w:szCs w:val="24"/>
        </w:rPr>
        <w:t>turtą</w:t>
      </w:r>
      <w:r w:rsidRPr="004237EE">
        <w:rPr>
          <w:rFonts w:ascii="Times New Roman" w:hAnsi="Times New Roman"/>
          <w:sz w:val="24"/>
          <w:szCs w:val="24"/>
        </w:rPr>
        <w:t xml:space="preserve"> iš esmės rekonstravo, įsirengė, išlaikė ir mokėjo visus komunalinius mokesčius ieškovės sūnus su atsakove iš savo asmeninių lėšų. </w:t>
      </w:r>
      <w:r w:rsidR="00B42D05">
        <w:rPr>
          <w:rFonts w:ascii="Times New Roman" w:hAnsi="Times New Roman"/>
          <w:sz w:val="24"/>
          <w:szCs w:val="24"/>
        </w:rPr>
        <w:t>I</w:t>
      </w:r>
      <w:r w:rsidRPr="004237EE">
        <w:rPr>
          <w:rFonts w:ascii="Times New Roman" w:hAnsi="Times New Roman"/>
          <w:sz w:val="24"/>
          <w:szCs w:val="24"/>
        </w:rPr>
        <w:t xml:space="preserve">eškovės sūnaus ir atsakovės gyvenimo ginčo name metu </w:t>
      </w:r>
      <w:r w:rsidR="00642611">
        <w:rPr>
          <w:rFonts w:ascii="Times New Roman" w:hAnsi="Times New Roman"/>
          <w:sz w:val="24"/>
          <w:szCs w:val="24"/>
        </w:rPr>
        <w:t xml:space="preserve">dėl </w:t>
      </w:r>
      <w:r w:rsidRPr="004237EE">
        <w:rPr>
          <w:rFonts w:ascii="Times New Roman" w:hAnsi="Times New Roman"/>
          <w:sz w:val="24"/>
          <w:szCs w:val="24"/>
        </w:rPr>
        <w:t>jų asmeninių</w:t>
      </w:r>
      <w:r w:rsidR="004F4E6E">
        <w:rPr>
          <w:rFonts w:ascii="Times New Roman" w:hAnsi="Times New Roman"/>
          <w:sz w:val="24"/>
          <w:szCs w:val="24"/>
        </w:rPr>
        <w:t xml:space="preserve"> </w:t>
      </w:r>
      <w:r w:rsidRPr="004237EE">
        <w:rPr>
          <w:rFonts w:ascii="Times New Roman" w:hAnsi="Times New Roman"/>
          <w:sz w:val="24"/>
          <w:szCs w:val="24"/>
        </w:rPr>
        <w:t xml:space="preserve">investicijų į ieškovei asmeninės nuosavybės teise priklausantį namą </w:t>
      </w:r>
      <w:r w:rsidR="00642611">
        <w:rPr>
          <w:rFonts w:ascii="Times New Roman" w:hAnsi="Times New Roman"/>
          <w:sz w:val="24"/>
          <w:szCs w:val="24"/>
        </w:rPr>
        <w:t>ši</w:t>
      </w:r>
      <w:r w:rsidRPr="004237EE">
        <w:rPr>
          <w:rFonts w:ascii="Times New Roman" w:hAnsi="Times New Roman"/>
          <w:sz w:val="24"/>
          <w:szCs w:val="24"/>
        </w:rPr>
        <w:t xml:space="preserve">o būklė iš esmės pagerėjo, padidėjo jo vertė. </w:t>
      </w:r>
      <w:bookmarkStart w:id="18" w:name="Buk_56"/>
      <w:r w:rsidR="00F14B48" w:rsidRPr="007156FD">
        <w:rPr>
          <w:rFonts w:ascii="Times New Roman" w:hAnsi="Times New Roman"/>
          <w:sz w:val="24"/>
          <w:szCs w:val="24"/>
        </w:rPr>
        <w:t xml:space="preserve">V. M. </w:t>
      </w:r>
      <w:bookmarkEnd w:id="18"/>
      <w:r w:rsidRPr="004237EE">
        <w:rPr>
          <w:rFonts w:ascii="Times New Roman" w:hAnsi="Times New Roman"/>
          <w:sz w:val="24"/>
          <w:szCs w:val="24"/>
        </w:rPr>
        <w:t>su atsakove apsigyvenus ieškovei priklausančiame gyvenamajame name</w:t>
      </w:r>
      <w:r w:rsidR="004F4E6E">
        <w:rPr>
          <w:rFonts w:ascii="Times New Roman" w:hAnsi="Times New Roman"/>
          <w:sz w:val="24"/>
          <w:szCs w:val="24"/>
        </w:rPr>
        <w:t>,</w:t>
      </w:r>
      <w:r w:rsidRPr="004237EE">
        <w:rPr>
          <w:rFonts w:ascii="Times New Roman" w:hAnsi="Times New Roman"/>
          <w:sz w:val="24"/>
          <w:szCs w:val="24"/>
        </w:rPr>
        <w:t xml:space="preserve"> </w:t>
      </w:r>
      <w:r w:rsidR="00642611">
        <w:rPr>
          <w:rFonts w:ascii="Times New Roman" w:hAnsi="Times New Roman"/>
          <w:sz w:val="24"/>
          <w:szCs w:val="24"/>
        </w:rPr>
        <w:t xml:space="preserve">gavus </w:t>
      </w:r>
      <w:r w:rsidRPr="004237EE">
        <w:rPr>
          <w:rFonts w:ascii="Times New Roman" w:hAnsi="Times New Roman"/>
          <w:sz w:val="24"/>
          <w:szCs w:val="24"/>
        </w:rPr>
        <w:t>ieškovės sutikim</w:t>
      </w:r>
      <w:r w:rsidR="00642611">
        <w:rPr>
          <w:rFonts w:ascii="Times New Roman" w:hAnsi="Times New Roman"/>
          <w:sz w:val="24"/>
          <w:szCs w:val="24"/>
        </w:rPr>
        <w:t>ą</w:t>
      </w:r>
      <w:r w:rsidRPr="004237EE">
        <w:rPr>
          <w:rFonts w:ascii="Times New Roman" w:hAnsi="Times New Roman"/>
          <w:sz w:val="24"/>
          <w:szCs w:val="24"/>
        </w:rPr>
        <w:t xml:space="preserve">, tarp ieškovės, jos sūnaus ir atsakovės </w:t>
      </w:r>
      <w:r w:rsidR="008D6216">
        <w:rPr>
          <w:rFonts w:ascii="Times New Roman" w:hAnsi="Times New Roman"/>
          <w:sz w:val="24"/>
          <w:szCs w:val="24"/>
        </w:rPr>
        <w:t>susiklostė</w:t>
      </w:r>
      <w:r w:rsidRPr="004237EE">
        <w:rPr>
          <w:rFonts w:ascii="Times New Roman" w:hAnsi="Times New Roman"/>
          <w:sz w:val="24"/>
          <w:szCs w:val="24"/>
        </w:rPr>
        <w:t xml:space="preserve"> panaudos teisiniai santykiai, todėl tiek pagal iki 2001 m liepos 1 d. galiojusio Lietuvos Respublikos civilinio kodekso (toliau – CK) </w:t>
      </w:r>
      <w:r w:rsidR="0036761B" w:rsidRPr="004237EE">
        <w:rPr>
          <w:rFonts w:ascii="Times New Roman" w:hAnsi="Times New Roman"/>
          <w:sz w:val="24"/>
          <w:szCs w:val="24"/>
        </w:rPr>
        <w:t>316</w:t>
      </w:r>
      <w:r w:rsidR="0036761B">
        <w:rPr>
          <w:rFonts w:ascii="Times New Roman" w:hAnsi="Times New Roman"/>
          <w:sz w:val="24"/>
          <w:szCs w:val="24"/>
        </w:rPr>
        <w:t xml:space="preserve">, </w:t>
      </w:r>
      <w:r w:rsidRPr="004237EE">
        <w:rPr>
          <w:rFonts w:ascii="Times New Roman" w:hAnsi="Times New Roman"/>
          <w:sz w:val="24"/>
          <w:szCs w:val="24"/>
        </w:rPr>
        <w:t>366 straipsnius, tiek pagal šiuo metu galiojančio CK 6.501</w:t>
      </w:r>
      <w:r w:rsidR="0036761B">
        <w:rPr>
          <w:rFonts w:ascii="Times New Roman" w:hAnsi="Times New Roman"/>
          <w:sz w:val="24"/>
          <w:szCs w:val="24"/>
        </w:rPr>
        <w:t>,</w:t>
      </w:r>
      <w:r w:rsidRPr="004237EE">
        <w:rPr>
          <w:rFonts w:ascii="Times New Roman" w:hAnsi="Times New Roman"/>
          <w:sz w:val="24"/>
          <w:szCs w:val="24"/>
        </w:rPr>
        <w:t xml:space="preserve"> </w:t>
      </w:r>
      <w:r w:rsidR="0036761B" w:rsidRPr="004237EE">
        <w:rPr>
          <w:rFonts w:ascii="Times New Roman" w:hAnsi="Times New Roman"/>
          <w:sz w:val="24"/>
          <w:szCs w:val="24"/>
        </w:rPr>
        <w:t>6.629</w:t>
      </w:r>
      <w:r w:rsidR="00642611">
        <w:rPr>
          <w:rFonts w:ascii="Times New Roman" w:hAnsi="Times New Roman"/>
          <w:sz w:val="24"/>
          <w:szCs w:val="24"/>
        </w:rPr>
        <w:t> </w:t>
      </w:r>
      <w:r w:rsidRPr="004237EE">
        <w:rPr>
          <w:rFonts w:ascii="Times New Roman" w:hAnsi="Times New Roman"/>
          <w:sz w:val="24"/>
          <w:szCs w:val="24"/>
        </w:rPr>
        <w:t>straipsnius panaudos gavėj</w:t>
      </w:r>
      <w:r w:rsidR="008D6216">
        <w:rPr>
          <w:rFonts w:ascii="Times New Roman" w:hAnsi="Times New Roman"/>
          <w:sz w:val="24"/>
          <w:szCs w:val="24"/>
        </w:rPr>
        <w:t>a atsakovė turi teisę</w:t>
      </w:r>
      <w:r w:rsidRPr="004237EE">
        <w:rPr>
          <w:rFonts w:ascii="Times New Roman" w:hAnsi="Times New Roman"/>
          <w:sz w:val="24"/>
          <w:szCs w:val="24"/>
        </w:rPr>
        <w:t xml:space="preserve"> į patirtų išlaidų, pagerinant valdomą panaudos pagrindu turtą, atlyginimą. </w:t>
      </w:r>
      <w:r w:rsidR="008D6216">
        <w:rPr>
          <w:rFonts w:ascii="Times New Roman" w:hAnsi="Times New Roman"/>
          <w:sz w:val="24"/>
          <w:szCs w:val="24"/>
        </w:rPr>
        <w:t xml:space="preserve">Teismui </w:t>
      </w:r>
      <w:r w:rsidRPr="004237EE">
        <w:rPr>
          <w:rFonts w:ascii="Times New Roman" w:hAnsi="Times New Roman"/>
          <w:sz w:val="24"/>
          <w:szCs w:val="24"/>
        </w:rPr>
        <w:t xml:space="preserve">netenkinus reikalavimo </w:t>
      </w:r>
      <w:r w:rsidR="008D6216">
        <w:rPr>
          <w:rFonts w:ascii="Times New Roman" w:hAnsi="Times New Roman"/>
          <w:sz w:val="24"/>
          <w:szCs w:val="24"/>
        </w:rPr>
        <w:t xml:space="preserve">priteisti </w:t>
      </w:r>
      <w:r w:rsidRPr="004237EE">
        <w:rPr>
          <w:rFonts w:ascii="Times New Roman" w:hAnsi="Times New Roman"/>
          <w:sz w:val="24"/>
          <w:szCs w:val="24"/>
        </w:rPr>
        <w:t>kompensacij</w:t>
      </w:r>
      <w:r w:rsidR="008D6216">
        <w:rPr>
          <w:rFonts w:ascii="Times New Roman" w:hAnsi="Times New Roman"/>
          <w:sz w:val="24"/>
          <w:szCs w:val="24"/>
        </w:rPr>
        <w:t>ą</w:t>
      </w:r>
      <w:r w:rsidRPr="004237EE">
        <w:rPr>
          <w:rFonts w:ascii="Times New Roman" w:hAnsi="Times New Roman"/>
          <w:sz w:val="24"/>
          <w:szCs w:val="24"/>
        </w:rPr>
        <w:t xml:space="preserve"> dėl nekilnojamojo turto vertės padidėjimo, </w:t>
      </w:r>
      <w:r w:rsidR="008D6216">
        <w:rPr>
          <w:rFonts w:ascii="Times New Roman" w:hAnsi="Times New Roman"/>
          <w:sz w:val="24"/>
          <w:szCs w:val="24"/>
        </w:rPr>
        <w:t>atsakovei</w:t>
      </w:r>
      <w:r w:rsidRPr="004237EE">
        <w:rPr>
          <w:rFonts w:ascii="Times New Roman" w:hAnsi="Times New Roman"/>
          <w:sz w:val="24"/>
          <w:szCs w:val="24"/>
        </w:rPr>
        <w:t xml:space="preserve"> </w:t>
      </w:r>
      <w:r w:rsidR="008D6216" w:rsidRPr="004237EE">
        <w:rPr>
          <w:rFonts w:ascii="Times New Roman" w:hAnsi="Times New Roman"/>
          <w:sz w:val="24"/>
          <w:szCs w:val="24"/>
        </w:rPr>
        <w:t xml:space="preserve">iš ieškovės </w:t>
      </w:r>
      <w:r w:rsidRPr="004237EE">
        <w:rPr>
          <w:rFonts w:ascii="Times New Roman" w:hAnsi="Times New Roman"/>
          <w:sz w:val="24"/>
          <w:szCs w:val="24"/>
        </w:rPr>
        <w:t>priteisti</w:t>
      </w:r>
      <w:r w:rsidR="008D6216">
        <w:rPr>
          <w:rFonts w:ascii="Times New Roman" w:hAnsi="Times New Roman"/>
          <w:sz w:val="24"/>
          <w:szCs w:val="24"/>
        </w:rPr>
        <w:t>na</w:t>
      </w:r>
      <w:r w:rsidRPr="004237EE">
        <w:rPr>
          <w:rFonts w:ascii="Times New Roman" w:hAnsi="Times New Roman"/>
          <w:sz w:val="24"/>
          <w:szCs w:val="24"/>
        </w:rPr>
        <w:t xml:space="preserve"> kompensacij</w:t>
      </w:r>
      <w:r w:rsidR="008D6216">
        <w:rPr>
          <w:rFonts w:ascii="Times New Roman" w:hAnsi="Times New Roman"/>
          <w:sz w:val="24"/>
          <w:szCs w:val="24"/>
        </w:rPr>
        <w:t>a</w:t>
      </w:r>
      <w:r w:rsidRPr="004237EE">
        <w:rPr>
          <w:rFonts w:ascii="Times New Roman" w:hAnsi="Times New Roman"/>
          <w:sz w:val="24"/>
          <w:szCs w:val="24"/>
        </w:rPr>
        <w:t xml:space="preserve"> už atsakovės faktiškai investuotas asmenines lėšas.</w:t>
      </w:r>
    </w:p>
    <w:p w14:paraId="1470609F" w14:textId="77777777" w:rsidR="00041064" w:rsidRDefault="00041064" w:rsidP="00DB67F9">
      <w:pPr>
        <w:pStyle w:val="Sraopastraipa"/>
        <w:spacing w:after="120" w:line="240" w:lineRule="auto"/>
        <w:ind w:left="360"/>
        <w:contextualSpacing w:val="0"/>
        <w:jc w:val="both"/>
        <w:rPr>
          <w:rFonts w:ascii="Times New Roman" w:hAnsi="Times New Roman"/>
          <w:sz w:val="24"/>
          <w:szCs w:val="24"/>
        </w:rPr>
      </w:pPr>
    </w:p>
    <w:p w14:paraId="3637679D"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068EC030"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D6FB639" w14:textId="55A6C700" w:rsidR="00731E11" w:rsidRPr="00E16F0F" w:rsidRDefault="009E1E4F" w:rsidP="00AB4DE3">
      <w:pPr>
        <w:pStyle w:val="Sraopastraipa"/>
        <w:numPr>
          <w:ilvl w:val="0"/>
          <w:numId w:val="1"/>
        </w:numPr>
        <w:spacing w:after="120" w:line="240" w:lineRule="auto"/>
        <w:contextualSpacing w:val="0"/>
        <w:jc w:val="both"/>
        <w:rPr>
          <w:rFonts w:ascii="Times New Roman" w:hAnsi="Times New Roman"/>
          <w:sz w:val="24"/>
          <w:szCs w:val="24"/>
        </w:rPr>
      </w:pPr>
      <w:r w:rsidRPr="00E16F0F">
        <w:rPr>
          <w:rFonts w:ascii="Times New Roman" w:hAnsi="Times New Roman"/>
          <w:sz w:val="24"/>
          <w:szCs w:val="24"/>
        </w:rPr>
        <w:t>Kauno apylinkės teismas 2022 m. balandžio 7 d. sprendimu</w:t>
      </w:r>
      <w:r w:rsidR="008D6216" w:rsidRPr="00E16F0F">
        <w:rPr>
          <w:rFonts w:ascii="Times New Roman" w:hAnsi="Times New Roman"/>
          <w:sz w:val="24"/>
          <w:szCs w:val="24"/>
        </w:rPr>
        <w:t xml:space="preserve"> </w:t>
      </w:r>
      <w:r w:rsidR="00E16F0F" w:rsidRPr="00E16F0F">
        <w:rPr>
          <w:rFonts w:ascii="Times New Roman" w:hAnsi="Times New Roman"/>
          <w:sz w:val="24"/>
          <w:szCs w:val="24"/>
        </w:rPr>
        <w:t>ieškinį tenkino, o priešieškinį atmetė.</w:t>
      </w:r>
      <w:r w:rsidR="00E16F0F">
        <w:rPr>
          <w:rFonts w:ascii="Times New Roman" w:hAnsi="Times New Roman"/>
          <w:sz w:val="24"/>
          <w:szCs w:val="24"/>
        </w:rPr>
        <w:t xml:space="preserve"> Teismas iškeldino atsakovus</w:t>
      </w:r>
      <w:r w:rsidR="00E16F0F" w:rsidRPr="00E16F0F">
        <w:rPr>
          <w:rFonts w:ascii="Times New Roman" w:hAnsi="Times New Roman"/>
          <w:sz w:val="24"/>
          <w:szCs w:val="24"/>
        </w:rPr>
        <w:t xml:space="preserve"> su visais jiems priklausančiais daiktais iš </w:t>
      </w:r>
      <w:r w:rsidR="004F1BBF">
        <w:rPr>
          <w:rFonts w:ascii="Times New Roman" w:hAnsi="Times New Roman"/>
          <w:sz w:val="24"/>
          <w:szCs w:val="24"/>
        </w:rPr>
        <w:t>pastatų</w:t>
      </w:r>
      <w:r w:rsidR="00673B50">
        <w:rPr>
          <w:rFonts w:ascii="Times New Roman" w:hAnsi="Times New Roman"/>
          <w:sz w:val="24"/>
          <w:szCs w:val="24"/>
        </w:rPr>
        <w:t xml:space="preserve"> (duomenys neskelbtini)</w:t>
      </w:r>
      <w:r w:rsidR="00E16F0F" w:rsidRPr="00E16F0F">
        <w:rPr>
          <w:rFonts w:ascii="Times New Roman" w:hAnsi="Times New Roman"/>
          <w:sz w:val="24"/>
          <w:szCs w:val="24"/>
        </w:rPr>
        <w:t>, sprendimo vykdym</w:t>
      </w:r>
      <w:r w:rsidR="00E16F0F">
        <w:rPr>
          <w:rFonts w:ascii="Times New Roman" w:hAnsi="Times New Roman"/>
          <w:sz w:val="24"/>
          <w:szCs w:val="24"/>
        </w:rPr>
        <w:t>ą</w:t>
      </w:r>
      <w:r w:rsidR="00E16F0F" w:rsidRPr="00E16F0F">
        <w:rPr>
          <w:rFonts w:ascii="Times New Roman" w:hAnsi="Times New Roman"/>
          <w:sz w:val="24"/>
          <w:szCs w:val="24"/>
        </w:rPr>
        <w:t xml:space="preserve"> atid</w:t>
      </w:r>
      <w:r w:rsidR="00642611">
        <w:rPr>
          <w:rFonts w:ascii="Times New Roman" w:hAnsi="Times New Roman"/>
          <w:sz w:val="24"/>
          <w:szCs w:val="24"/>
        </w:rPr>
        <w:t>ėjo</w:t>
      </w:r>
      <w:r w:rsidR="00E16F0F" w:rsidRPr="00E16F0F">
        <w:rPr>
          <w:rFonts w:ascii="Times New Roman" w:hAnsi="Times New Roman"/>
          <w:sz w:val="24"/>
          <w:szCs w:val="24"/>
        </w:rPr>
        <w:t xml:space="preserve"> iki 2022</w:t>
      </w:r>
      <w:r w:rsidR="0075450A">
        <w:rPr>
          <w:rFonts w:ascii="Times New Roman" w:hAnsi="Times New Roman"/>
          <w:sz w:val="24"/>
          <w:szCs w:val="24"/>
        </w:rPr>
        <w:t> </w:t>
      </w:r>
      <w:r w:rsidR="00E16F0F" w:rsidRPr="00E16F0F">
        <w:rPr>
          <w:rFonts w:ascii="Times New Roman" w:hAnsi="Times New Roman"/>
          <w:sz w:val="24"/>
          <w:szCs w:val="24"/>
        </w:rPr>
        <w:t>m. liepos 1 d.</w:t>
      </w:r>
      <w:r w:rsidR="00D863FA">
        <w:rPr>
          <w:rFonts w:ascii="Times New Roman" w:hAnsi="Times New Roman"/>
          <w:sz w:val="24"/>
          <w:szCs w:val="24"/>
        </w:rPr>
        <w:t xml:space="preserve"> </w:t>
      </w:r>
    </w:p>
    <w:p w14:paraId="31AE78CE" w14:textId="7B8AFEDC" w:rsidR="00731E11" w:rsidRPr="00C2309A" w:rsidRDefault="00731E11" w:rsidP="00007DAA">
      <w:pPr>
        <w:pStyle w:val="Sraopastraipa"/>
        <w:numPr>
          <w:ilvl w:val="0"/>
          <w:numId w:val="1"/>
        </w:numPr>
        <w:spacing w:after="120" w:line="240" w:lineRule="auto"/>
        <w:contextualSpacing w:val="0"/>
        <w:jc w:val="both"/>
        <w:rPr>
          <w:rFonts w:ascii="Times New Roman" w:hAnsi="Times New Roman"/>
          <w:sz w:val="24"/>
          <w:szCs w:val="24"/>
        </w:rPr>
      </w:pPr>
      <w:r w:rsidRPr="00C2309A">
        <w:rPr>
          <w:rFonts w:ascii="Times New Roman" w:hAnsi="Times New Roman"/>
          <w:sz w:val="24"/>
          <w:szCs w:val="24"/>
        </w:rPr>
        <w:t>T</w:t>
      </w:r>
      <w:r w:rsidR="006A0ABE" w:rsidRPr="00C2309A">
        <w:rPr>
          <w:rFonts w:ascii="Times New Roman" w:hAnsi="Times New Roman"/>
          <w:sz w:val="24"/>
          <w:szCs w:val="24"/>
        </w:rPr>
        <w:t>eismas nurodė, kad</w:t>
      </w:r>
      <w:r w:rsidR="000B24D4" w:rsidRPr="00C2309A">
        <w:rPr>
          <w:rFonts w:ascii="Times New Roman" w:hAnsi="Times New Roman"/>
          <w:sz w:val="24"/>
          <w:szCs w:val="24"/>
        </w:rPr>
        <w:t xml:space="preserve"> </w:t>
      </w:r>
      <w:r w:rsidR="00C2309A">
        <w:rPr>
          <w:rFonts w:ascii="Times New Roman" w:hAnsi="Times New Roman"/>
          <w:sz w:val="24"/>
          <w:szCs w:val="24"/>
        </w:rPr>
        <w:t xml:space="preserve">ginčo </w:t>
      </w:r>
      <w:r w:rsidR="00C2309A" w:rsidRPr="00C2309A">
        <w:rPr>
          <w:rFonts w:ascii="Times New Roman" w:hAnsi="Times New Roman"/>
          <w:sz w:val="24"/>
          <w:szCs w:val="24"/>
        </w:rPr>
        <w:t>nekilnojamasis turtas nuosavybės teise priklauso ieškovei 1985</w:t>
      </w:r>
      <w:r w:rsidR="0075450A">
        <w:rPr>
          <w:rFonts w:ascii="Times New Roman" w:hAnsi="Times New Roman"/>
          <w:sz w:val="24"/>
          <w:szCs w:val="24"/>
        </w:rPr>
        <w:t> </w:t>
      </w:r>
      <w:r w:rsidR="00C2309A">
        <w:rPr>
          <w:rFonts w:ascii="Times New Roman" w:hAnsi="Times New Roman"/>
          <w:sz w:val="24"/>
          <w:szCs w:val="24"/>
        </w:rPr>
        <w:t>m.</w:t>
      </w:r>
      <w:r w:rsidR="0075450A">
        <w:rPr>
          <w:rFonts w:ascii="Times New Roman" w:hAnsi="Times New Roman"/>
          <w:sz w:val="24"/>
          <w:szCs w:val="24"/>
        </w:rPr>
        <w:t> </w:t>
      </w:r>
      <w:r w:rsidR="00C2309A">
        <w:rPr>
          <w:rFonts w:ascii="Times New Roman" w:hAnsi="Times New Roman"/>
          <w:sz w:val="24"/>
          <w:szCs w:val="24"/>
        </w:rPr>
        <w:t xml:space="preserve">rugsėjo </w:t>
      </w:r>
      <w:r w:rsidR="00C2309A" w:rsidRPr="00C2309A">
        <w:rPr>
          <w:rFonts w:ascii="Times New Roman" w:hAnsi="Times New Roman"/>
          <w:sz w:val="24"/>
          <w:szCs w:val="24"/>
        </w:rPr>
        <w:t>16</w:t>
      </w:r>
      <w:r w:rsidR="00C2309A">
        <w:rPr>
          <w:rFonts w:ascii="Times New Roman" w:hAnsi="Times New Roman"/>
          <w:sz w:val="24"/>
          <w:szCs w:val="24"/>
        </w:rPr>
        <w:t xml:space="preserve"> d.</w:t>
      </w:r>
      <w:r w:rsidR="00C2309A" w:rsidRPr="00C2309A">
        <w:rPr>
          <w:rFonts w:ascii="Times New Roman" w:hAnsi="Times New Roman"/>
          <w:sz w:val="24"/>
          <w:szCs w:val="24"/>
        </w:rPr>
        <w:t xml:space="preserve"> pirkimo</w:t>
      </w:r>
      <w:r w:rsidR="00C2309A">
        <w:rPr>
          <w:rFonts w:ascii="Times New Roman" w:hAnsi="Times New Roman"/>
          <w:sz w:val="24"/>
          <w:szCs w:val="24"/>
        </w:rPr>
        <w:t>–</w:t>
      </w:r>
      <w:r w:rsidR="00C2309A" w:rsidRPr="00C2309A">
        <w:rPr>
          <w:rFonts w:ascii="Times New Roman" w:hAnsi="Times New Roman"/>
          <w:sz w:val="24"/>
          <w:szCs w:val="24"/>
        </w:rPr>
        <w:t xml:space="preserve">pardavimo sutarties pagrindu. </w:t>
      </w:r>
      <w:r w:rsidR="003D12AF">
        <w:rPr>
          <w:rFonts w:ascii="Times New Roman" w:hAnsi="Times New Roman"/>
          <w:sz w:val="24"/>
          <w:szCs w:val="24"/>
        </w:rPr>
        <w:t>I</w:t>
      </w:r>
      <w:r w:rsidR="00C2309A" w:rsidRPr="00C2309A">
        <w:rPr>
          <w:rFonts w:ascii="Times New Roman" w:hAnsi="Times New Roman"/>
          <w:sz w:val="24"/>
          <w:szCs w:val="24"/>
        </w:rPr>
        <w:t xml:space="preserve">eškovei priklausančiu turtu naudojosi </w:t>
      </w:r>
      <w:bookmarkStart w:id="19" w:name="Buk_49"/>
      <w:r w:rsidR="00F14B48" w:rsidRPr="007156FD">
        <w:rPr>
          <w:rFonts w:ascii="Times New Roman" w:hAnsi="Times New Roman"/>
          <w:sz w:val="24"/>
          <w:szCs w:val="24"/>
        </w:rPr>
        <w:t xml:space="preserve">V. M. </w:t>
      </w:r>
      <w:bookmarkEnd w:id="19"/>
      <w:r w:rsidR="00C2309A" w:rsidRPr="00C2309A">
        <w:rPr>
          <w:rFonts w:ascii="Times New Roman" w:hAnsi="Times New Roman"/>
          <w:sz w:val="24"/>
          <w:szCs w:val="24"/>
        </w:rPr>
        <w:t xml:space="preserve">kartu su </w:t>
      </w:r>
      <w:bookmarkStart w:id="20" w:name="Buk_5"/>
      <w:r w:rsidR="00F14B48" w:rsidRPr="007156FD">
        <w:rPr>
          <w:rFonts w:ascii="Times New Roman" w:hAnsi="Times New Roman"/>
          <w:sz w:val="24"/>
          <w:szCs w:val="24"/>
        </w:rPr>
        <w:t xml:space="preserve">A. K. </w:t>
      </w:r>
      <w:bookmarkEnd w:id="20"/>
      <w:r w:rsidR="00C2309A" w:rsidRPr="00C2309A">
        <w:rPr>
          <w:rFonts w:ascii="Times New Roman" w:hAnsi="Times New Roman"/>
          <w:sz w:val="24"/>
          <w:szCs w:val="24"/>
        </w:rPr>
        <w:t xml:space="preserve">ir nepilnamečiu sūnumi, o po </w:t>
      </w:r>
      <w:bookmarkStart w:id="21" w:name="Buk_40"/>
      <w:r w:rsidR="00F14B48" w:rsidRPr="007156FD">
        <w:rPr>
          <w:rFonts w:ascii="Times New Roman" w:hAnsi="Times New Roman"/>
          <w:sz w:val="24"/>
          <w:szCs w:val="24"/>
        </w:rPr>
        <w:t xml:space="preserve">V. M. </w:t>
      </w:r>
      <w:bookmarkEnd w:id="21"/>
      <w:r w:rsidR="00C2309A" w:rsidRPr="00C2309A">
        <w:rPr>
          <w:rFonts w:ascii="Times New Roman" w:hAnsi="Times New Roman"/>
          <w:sz w:val="24"/>
          <w:szCs w:val="24"/>
        </w:rPr>
        <w:t xml:space="preserve">mirties </w:t>
      </w:r>
      <w:r w:rsidR="00642611">
        <w:rPr>
          <w:rFonts w:ascii="Times New Roman" w:hAnsi="Times New Roman"/>
          <w:sz w:val="24"/>
          <w:szCs w:val="24"/>
        </w:rPr>
        <w:t>(</w:t>
      </w:r>
      <w:r w:rsidR="00642611" w:rsidRPr="00C2309A">
        <w:rPr>
          <w:rFonts w:ascii="Times New Roman" w:hAnsi="Times New Roman"/>
          <w:sz w:val="24"/>
          <w:szCs w:val="24"/>
        </w:rPr>
        <w:t>2018</w:t>
      </w:r>
      <w:r w:rsidR="00642611">
        <w:rPr>
          <w:rFonts w:ascii="Times New Roman" w:hAnsi="Times New Roman"/>
          <w:sz w:val="24"/>
          <w:szCs w:val="24"/>
        </w:rPr>
        <w:t xml:space="preserve"> m. spalio </w:t>
      </w:r>
      <w:r w:rsidR="00642611" w:rsidRPr="00C2309A">
        <w:rPr>
          <w:rFonts w:ascii="Times New Roman" w:hAnsi="Times New Roman"/>
          <w:sz w:val="24"/>
          <w:szCs w:val="24"/>
        </w:rPr>
        <w:t>18</w:t>
      </w:r>
      <w:r w:rsidR="00642611">
        <w:rPr>
          <w:rFonts w:ascii="Times New Roman" w:hAnsi="Times New Roman"/>
          <w:sz w:val="24"/>
          <w:szCs w:val="24"/>
        </w:rPr>
        <w:t xml:space="preserve"> d.)</w:t>
      </w:r>
      <w:r w:rsidR="00642611" w:rsidRPr="00C2309A">
        <w:rPr>
          <w:rFonts w:ascii="Times New Roman" w:hAnsi="Times New Roman"/>
          <w:sz w:val="24"/>
          <w:szCs w:val="24"/>
        </w:rPr>
        <w:t xml:space="preserve"> </w:t>
      </w:r>
      <w:r w:rsidR="00C2309A" w:rsidRPr="00C2309A">
        <w:rPr>
          <w:rFonts w:ascii="Times New Roman" w:hAnsi="Times New Roman"/>
          <w:sz w:val="24"/>
          <w:szCs w:val="24"/>
        </w:rPr>
        <w:t xml:space="preserve">name toliau gyvena ir nurodytu turtu naudojasi atsakovė su nepilnamečiu sūnumi. Ieškovė pripažino, kad </w:t>
      </w:r>
      <w:r w:rsidR="002B2BAC">
        <w:rPr>
          <w:rFonts w:ascii="Times New Roman" w:hAnsi="Times New Roman"/>
          <w:sz w:val="24"/>
          <w:szCs w:val="24"/>
        </w:rPr>
        <w:t>šį</w:t>
      </w:r>
      <w:r w:rsidR="00C2309A" w:rsidRPr="00C2309A">
        <w:rPr>
          <w:rFonts w:ascii="Times New Roman" w:hAnsi="Times New Roman"/>
          <w:sz w:val="24"/>
          <w:szCs w:val="24"/>
        </w:rPr>
        <w:t xml:space="preserve"> nekilnojamąjį turtą buvo perdavusi savo sūnui </w:t>
      </w:r>
      <w:bookmarkStart w:id="22" w:name="Buk_57"/>
      <w:r w:rsidR="00F14B48" w:rsidRPr="007156FD">
        <w:rPr>
          <w:rFonts w:ascii="Times New Roman" w:hAnsi="Times New Roman"/>
          <w:sz w:val="24"/>
          <w:szCs w:val="24"/>
        </w:rPr>
        <w:t xml:space="preserve">V. M. </w:t>
      </w:r>
      <w:bookmarkEnd w:id="22"/>
      <w:r w:rsidR="00C2309A" w:rsidRPr="00C2309A">
        <w:rPr>
          <w:rFonts w:ascii="Times New Roman" w:hAnsi="Times New Roman"/>
          <w:sz w:val="24"/>
          <w:szCs w:val="24"/>
        </w:rPr>
        <w:t xml:space="preserve">naudotis neatlygintinai ir neterminuotai. Taigi, byloje nėra ginčo, kad ieškovę ir jos sūnų siejo neterminuotos panaudos teisiniai santykiai. </w:t>
      </w:r>
    </w:p>
    <w:p w14:paraId="6F9C136F" w14:textId="476B60D8" w:rsidR="00247B6C" w:rsidRPr="007B00FF" w:rsidRDefault="002B2BAC" w:rsidP="00446C3A">
      <w:pPr>
        <w:pStyle w:val="Sraopastraipa"/>
        <w:numPr>
          <w:ilvl w:val="0"/>
          <w:numId w:val="1"/>
        </w:numPr>
        <w:spacing w:after="120" w:line="240" w:lineRule="auto"/>
        <w:contextualSpacing w:val="0"/>
        <w:jc w:val="both"/>
        <w:rPr>
          <w:rFonts w:ascii="Times New Roman" w:hAnsi="Times New Roman"/>
          <w:sz w:val="24"/>
          <w:szCs w:val="24"/>
        </w:rPr>
      </w:pPr>
      <w:r w:rsidRPr="007B00FF">
        <w:rPr>
          <w:rFonts w:ascii="Times New Roman" w:hAnsi="Times New Roman"/>
          <w:sz w:val="24"/>
          <w:szCs w:val="24"/>
        </w:rPr>
        <w:t>Ieškovės sūnus ir atsakovė gyveno šeim</w:t>
      </w:r>
      <w:r w:rsidR="00642611" w:rsidRPr="007B00FF">
        <w:rPr>
          <w:rFonts w:ascii="Times New Roman" w:hAnsi="Times New Roman"/>
          <w:sz w:val="24"/>
          <w:szCs w:val="24"/>
        </w:rPr>
        <w:t>i</w:t>
      </w:r>
      <w:r w:rsidRPr="007B00FF">
        <w:rPr>
          <w:rFonts w:ascii="Times New Roman" w:hAnsi="Times New Roman"/>
          <w:sz w:val="24"/>
          <w:szCs w:val="24"/>
        </w:rPr>
        <w:t xml:space="preserve">nį gyvenimą nesusituokę, augino sūnų. Visi panaudos gavėjo šeimos nariai gyveno ieškovei priklausančiame </w:t>
      </w:r>
      <w:r w:rsidR="00BD6EF9" w:rsidRPr="007B00FF">
        <w:rPr>
          <w:rFonts w:ascii="Times New Roman" w:hAnsi="Times New Roman"/>
          <w:sz w:val="24"/>
          <w:szCs w:val="24"/>
        </w:rPr>
        <w:t>name</w:t>
      </w:r>
      <w:r w:rsidRPr="007B00FF">
        <w:rPr>
          <w:rFonts w:ascii="Times New Roman" w:hAnsi="Times New Roman"/>
          <w:sz w:val="24"/>
          <w:szCs w:val="24"/>
        </w:rPr>
        <w:t xml:space="preserve"> ir ieškovė tam neprieštaravo. Tarp ieškovės ir atsakovų taip pat buvo susiklostę panaudos teisiniai santykiai. Tai, kad ieškovė ilgus metus nereiškė jokių pretenzijų atsakovei dėl gyvenimo jos </w:t>
      </w:r>
      <w:r w:rsidR="00932449" w:rsidRPr="007B00FF">
        <w:rPr>
          <w:rFonts w:ascii="Times New Roman" w:hAnsi="Times New Roman"/>
          <w:sz w:val="24"/>
          <w:szCs w:val="24"/>
        </w:rPr>
        <w:t>name</w:t>
      </w:r>
      <w:r w:rsidRPr="007B00FF">
        <w:rPr>
          <w:rFonts w:ascii="Times New Roman" w:hAnsi="Times New Roman"/>
          <w:sz w:val="24"/>
          <w:szCs w:val="24"/>
        </w:rPr>
        <w:t>, neprašė sudaryti rašytinės sutarties ar mokėti už naudojimąsi patalpomis, rodo ieškovės sutikimą leisti atsakovei naudotis jos turtu analogiškomis sąlygomis kaip ir sūnui, t. y. neatlygintinai ir neterminuotai. Pablogėjus ieškovės ir atsakovės santykiams, ieškovė pareikalavo, kad atsakovai išsik</w:t>
      </w:r>
      <w:r w:rsidR="00853D81" w:rsidRPr="007B00FF">
        <w:rPr>
          <w:rFonts w:ascii="Times New Roman" w:hAnsi="Times New Roman"/>
          <w:sz w:val="24"/>
          <w:szCs w:val="24"/>
        </w:rPr>
        <w:t>eltų</w:t>
      </w:r>
      <w:r w:rsidRPr="007B00FF">
        <w:rPr>
          <w:rFonts w:ascii="Times New Roman" w:hAnsi="Times New Roman"/>
          <w:sz w:val="24"/>
          <w:szCs w:val="24"/>
        </w:rPr>
        <w:t xml:space="preserve">. </w:t>
      </w:r>
      <w:r w:rsidR="007500ED" w:rsidRPr="007B00FF">
        <w:rPr>
          <w:rFonts w:ascii="Times New Roman" w:hAnsi="Times New Roman"/>
          <w:sz w:val="24"/>
          <w:szCs w:val="24"/>
        </w:rPr>
        <w:t>Byloje nėra įrodymų, kad atsakovai buvo įspėti apie panaudos sutarties nutraukimą</w:t>
      </w:r>
      <w:r w:rsidR="00B67A72" w:rsidRPr="007B00FF">
        <w:rPr>
          <w:rFonts w:ascii="Times New Roman" w:hAnsi="Times New Roman"/>
          <w:sz w:val="24"/>
          <w:szCs w:val="24"/>
        </w:rPr>
        <w:t>,</w:t>
      </w:r>
      <w:r w:rsidR="007500ED" w:rsidRPr="007B00FF">
        <w:rPr>
          <w:rFonts w:ascii="Times New Roman" w:hAnsi="Times New Roman"/>
          <w:sz w:val="24"/>
          <w:szCs w:val="24"/>
        </w:rPr>
        <w:t xml:space="preserve"> </w:t>
      </w:r>
      <w:r w:rsidR="00B67A72" w:rsidRPr="007B00FF">
        <w:rPr>
          <w:rFonts w:ascii="Times New Roman" w:hAnsi="Times New Roman"/>
          <w:sz w:val="24"/>
          <w:szCs w:val="24"/>
        </w:rPr>
        <w:t>t</w:t>
      </w:r>
      <w:r w:rsidR="007500ED" w:rsidRPr="007B00FF">
        <w:rPr>
          <w:rFonts w:ascii="Times New Roman" w:hAnsi="Times New Roman"/>
          <w:sz w:val="24"/>
          <w:szCs w:val="24"/>
        </w:rPr>
        <w:t xml:space="preserve">ačiau </w:t>
      </w:r>
      <w:r w:rsidR="00BD6837" w:rsidRPr="007B00FF">
        <w:rPr>
          <w:rFonts w:ascii="Times New Roman" w:hAnsi="Times New Roman"/>
          <w:sz w:val="24"/>
          <w:szCs w:val="24"/>
        </w:rPr>
        <w:t>2019</w:t>
      </w:r>
      <w:r w:rsidR="008F4EB7">
        <w:rPr>
          <w:rFonts w:ascii="Times New Roman" w:hAnsi="Times New Roman"/>
          <w:sz w:val="24"/>
          <w:szCs w:val="24"/>
        </w:rPr>
        <w:t> </w:t>
      </w:r>
      <w:r w:rsidR="00BD6837" w:rsidRPr="007B00FF">
        <w:rPr>
          <w:rFonts w:ascii="Times New Roman" w:hAnsi="Times New Roman"/>
          <w:sz w:val="24"/>
          <w:szCs w:val="24"/>
        </w:rPr>
        <w:t>m.</w:t>
      </w:r>
      <w:r w:rsidR="008F4EB7">
        <w:rPr>
          <w:rFonts w:ascii="Times New Roman" w:hAnsi="Times New Roman"/>
          <w:sz w:val="24"/>
          <w:szCs w:val="24"/>
        </w:rPr>
        <w:t> </w:t>
      </w:r>
      <w:r w:rsidR="00BD6837" w:rsidRPr="007B00FF">
        <w:rPr>
          <w:rFonts w:ascii="Times New Roman" w:hAnsi="Times New Roman"/>
          <w:sz w:val="24"/>
          <w:szCs w:val="24"/>
        </w:rPr>
        <w:t>rugpjūčio</w:t>
      </w:r>
      <w:r w:rsidR="008F4EB7">
        <w:rPr>
          <w:rFonts w:ascii="Times New Roman" w:hAnsi="Times New Roman"/>
          <w:sz w:val="24"/>
          <w:szCs w:val="24"/>
        </w:rPr>
        <w:t> </w:t>
      </w:r>
      <w:r w:rsidR="00BD6837" w:rsidRPr="007B00FF">
        <w:rPr>
          <w:rFonts w:ascii="Times New Roman" w:hAnsi="Times New Roman"/>
          <w:sz w:val="24"/>
          <w:szCs w:val="24"/>
        </w:rPr>
        <w:t xml:space="preserve">18 d. </w:t>
      </w:r>
      <w:r w:rsidR="007500ED" w:rsidRPr="007B00FF">
        <w:rPr>
          <w:rFonts w:ascii="Times New Roman" w:hAnsi="Times New Roman"/>
          <w:sz w:val="24"/>
          <w:szCs w:val="24"/>
        </w:rPr>
        <w:t>kreipimasis į teismą, pareiškiant ieškinį, laikytinas tinkamu informavimu (įspėjimu) apie ieškovės valią nutraukti panaudos sutartį</w:t>
      </w:r>
      <w:r w:rsidR="007971B8" w:rsidRPr="007B00FF">
        <w:rPr>
          <w:rFonts w:ascii="Times New Roman" w:hAnsi="Times New Roman"/>
          <w:sz w:val="24"/>
          <w:szCs w:val="24"/>
        </w:rPr>
        <w:t xml:space="preserve"> </w:t>
      </w:r>
      <w:r w:rsidR="00B67A72" w:rsidRPr="007B00FF">
        <w:rPr>
          <w:rFonts w:ascii="Times New Roman" w:hAnsi="Times New Roman"/>
          <w:sz w:val="24"/>
          <w:szCs w:val="24"/>
        </w:rPr>
        <w:t>(</w:t>
      </w:r>
      <w:r w:rsidR="007500ED" w:rsidRPr="007B00FF">
        <w:rPr>
          <w:rFonts w:ascii="Times New Roman" w:hAnsi="Times New Roman"/>
          <w:sz w:val="24"/>
          <w:szCs w:val="24"/>
        </w:rPr>
        <w:t>CK 6.642 straipsnio 1 dalis</w:t>
      </w:r>
      <w:r w:rsidR="00B67A72" w:rsidRPr="007B00FF">
        <w:rPr>
          <w:rFonts w:ascii="Times New Roman" w:hAnsi="Times New Roman"/>
          <w:sz w:val="24"/>
          <w:szCs w:val="24"/>
        </w:rPr>
        <w:t>).</w:t>
      </w:r>
      <w:r w:rsidR="007500ED" w:rsidRPr="007B00FF">
        <w:rPr>
          <w:rFonts w:ascii="Times New Roman" w:hAnsi="Times New Roman"/>
          <w:sz w:val="24"/>
          <w:szCs w:val="24"/>
        </w:rPr>
        <w:t xml:space="preserve"> Atsakovai ieškovės patalpų neatlaisvino iki šiol, dėl to ieškovė, kaip ginčo patalpų savininkė, turi teisę reikalauti iškeldinti atsakovus iš patalpų CK 4.98 straipsnio pagrindu. </w:t>
      </w:r>
      <w:r w:rsidR="00CF6CE0" w:rsidRPr="007B00FF">
        <w:rPr>
          <w:rFonts w:ascii="Times New Roman" w:hAnsi="Times New Roman"/>
          <w:sz w:val="24"/>
          <w:szCs w:val="24"/>
        </w:rPr>
        <w:t xml:space="preserve">Nepilnamečio neteisėtas gyvenimas ieškovei priklausančioje gyvenamojoje patalpoje negali būti kliūtis pačiai ieškovei teisėtai naudotis savo nuosavybe. </w:t>
      </w:r>
    </w:p>
    <w:p w14:paraId="607815D5" w14:textId="01066148" w:rsidR="007B38C4" w:rsidRDefault="00CF6CE0" w:rsidP="00A67F80">
      <w:pPr>
        <w:pStyle w:val="Sraopastraipa"/>
        <w:numPr>
          <w:ilvl w:val="0"/>
          <w:numId w:val="1"/>
        </w:numPr>
        <w:spacing w:after="120" w:line="240" w:lineRule="auto"/>
        <w:contextualSpacing w:val="0"/>
        <w:jc w:val="both"/>
        <w:rPr>
          <w:rFonts w:ascii="Times New Roman" w:hAnsi="Times New Roman"/>
          <w:sz w:val="24"/>
          <w:szCs w:val="24"/>
        </w:rPr>
      </w:pPr>
      <w:r w:rsidRPr="00B53661">
        <w:rPr>
          <w:rFonts w:ascii="Times New Roman" w:hAnsi="Times New Roman"/>
          <w:sz w:val="24"/>
          <w:szCs w:val="24"/>
        </w:rPr>
        <w:lastRenderedPageBreak/>
        <w:t>Atsakov</w:t>
      </w:r>
      <w:r w:rsidR="008F4EB7">
        <w:rPr>
          <w:rFonts w:ascii="Times New Roman" w:hAnsi="Times New Roman"/>
          <w:sz w:val="24"/>
          <w:szCs w:val="24"/>
        </w:rPr>
        <w:t>ė</w:t>
      </w:r>
      <w:r w:rsidRPr="00B53661">
        <w:rPr>
          <w:rFonts w:ascii="Times New Roman" w:hAnsi="Times New Roman"/>
          <w:sz w:val="24"/>
          <w:szCs w:val="24"/>
        </w:rPr>
        <w:t xml:space="preserve"> prašė atidėti </w:t>
      </w:r>
      <w:r w:rsidR="008F4EB7">
        <w:rPr>
          <w:rFonts w:ascii="Times New Roman" w:hAnsi="Times New Roman"/>
          <w:sz w:val="24"/>
          <w:szCs w:val="24"/>
        </w:rPr>
        <w:t xml:space="preserve">teismo </w:t>
      </w:r>
      <w:r w:rsidRPr="00B53661">
        <w:rPr>
          <w:rFonts w:ascii="Times New Roman" w:hAnsi="Times New Roman"/>
          <w:sz w:val="24"/>
          <w:szCs w:val="24"/>
        </w:rPr>
        <w:t xml:space="preserve">sprendimo vykdymą iki </w:t>
      </w:r>
      <w:bookmarkStart w:id="23" w:name="Buk_41"/>
      <w:r w:rsidR="00F14B48" w:rsidRPr="007156FD">
        <w:rPr>
          <w:rFonts w:ascii="Times New Roman" w:hAnsi="Times New Roman"/>
          <w:sz w:val="24"/>
          <w:szCs w:val="24"/>
        </w:rPr>
        <w:t>V. M.</w:t>
      </w:r>
      <w:bookmarkEnd w:id="23"/>
      <w:r w:rsidRPr="00B53661">
        <w:rPr>
          <w:rFonts w:ascii="Times New Roman" w:hAnsi="Times New Roman"/>
          <w:sz w:val="24"/>
          <w:szCs w:val="24"/>
        </w:rPr>
        <w:t>, gimusio 2006</w:t>
      </w:r>
      <w:r w:rsidR="002817F4" w:rsidRPr="00B53661">
        <w:rPr>
          <w:rFonts w:ascii="Times New Roman" w:hAnsi="Times New Roman"/>
          <w:sz w:val="24"/>
          <w:szCs w:val="24"/>
        </w:rPr>
        <w:t xml:space="preserve"> m. spalio </w:t>
      </w:r>
      <w:r w:rsidRPr="00B53661">
        <w:rPr>
          <w:rFonts w:ascii="Times New Roman" w:hAnsi="Times New Roman"/>
          <w:sz w:val="24"/>
          <w:szCs w:val="24"/>
        </w:rPr>
        <w:t>25</w:t>
      </w:r>
      <w:r w:rsidR="002817F4" w:rsidRPr="00B53661">
        <w:rPr>
          <w:rFonts w:ascii="Times New Roman" w:hAnsi="Times New Roman"/>
          <w:sz w:val="24"/>
          <w:szCs w:val="24"/>
        </w:rPr>
        <w:t xml:space="preserve"> d.</w:t>
      </w:r>
      <w:r w:rsidRPr="00B53661">
        <w:rPr>
          <w:rFonts w:ascii="Times New Roman" w:hAnsi="Times New Roman"/>
          <w:sz w:val="24"/>
          <w:szCs w:val="24"/>
        </w:rPr>
        <w:t>, pilnametystės</w:t>
      </w:r>
      <w:r w:rsidR="00247B6C" w:rsidRPr="00B53661">
        <w:rPr>
          <w:rFonts w:ascii="Times New Roman" w:hAnsi="Times New Roman"/>
          <w:sz w:val="24"/>
          <w:szCs w:val="24"/>
        </w:rPr>
        <w:t>, tačiau teismas nenustatė pagrindo tenkinti šį prašymą</w:t>
      </w:r>
      <w:r w:rsidRPr="00B53661">
        <w:rPr>
          <w:rFonts w:ascii="Times New Roman" w:hAnsi="Times New Roman"/>
          <w:sz w:val="24"/>
          <w:szCs w:val="24"/>
        </w:rPr>
        <w:t>.</w:t>
      </w:r>
      <w:r w:rsidR="00E071AB" w:rsidRPr="00B53661">
        <w:rPr>
          <w:rFonts w:ascii="Times New Roman" w:hAnsi="Times New Roman"/>
          <w:sz w:val="24"/>
          <w:szCs w:val="24"/>
        </w:rPr>
        <w:t xml:space="preserve"> </w:t>
      </w:r>
      <w:r w:rsidR="00DC440D" w:rsidRPr="00B53661">
        <w:rPr>
          <w:rFonts w:ascii="Times New Roman" w:hAnsi="Times New Roman"/>
          <w:sz w:val="24"/>
          <w:szCs w:val="24"/>
        </w:rPr>
        <w:t xml:space="preserve">Tiek pats nepilnametis atsakovas </w:t>
      </w:r>
      <w:bookmarkStart w:id="24" w:name="Buk_50"/>
      <w:r w:rsidR="00F14B48" w:rsidRPr="007156FD">
        <w:rPr>
          <w:rFonts w:ascii="Times New Roman" w:hAnsi="Times New Roman"/>
          <w:sz w:val="24"/>
          <w:szCs w:val="24"/>
        </w:rPr>
        <w:t>V. M.</w:t>
      </w:r>
      <w:bookmarkEnd w:id="24"/>
      <w:r w:rsidR="00DC440D" w:rsidRPr="00B53661">
        <w:rPr>
          <w:rFonts w:ascii="Times New Roman" w:hAnsi="Times New Roman"/>
          <w:sz w:val="24"/>
          <w:szCs w:val="24"/>
        </w:rPr>
        <w:t xml:space="preserve">, tiek atsakovė </w:t>
      </w:r>
      <w:bookmarkStart w:id="25" w:name="Buk_12"/>
      <w:r w:rsidR="00F14B48" w:rsidRPr="007156FD">
        <w:rPr>
          <w:rFonts w:ascii="Times New Roman" w:hAnsi="Times New Roman"/>
          <w:sz w:val="24"/>
          <w:szCs w:val="24"/>
        </w:rPr>
        <w:t xml:space="preserve">A. K. </w:t>
      </w:r>
      <w:bookmarkEnd w:id="25"/>
      <w:r w:rsidR="00DC440D" w:rsidRPr="00B53661">
        <w:rPr>
          <w:rFonts w:ascii="Times New Roman" w:hAnsi="Times New Roman"/>
          <w:sz w:val="24"/>
          <w:szCs w:val="24"/>
        </w:rPr>
        <w:t>nuosavybės teise turi nekilnojamojo turto. Nepilnametis atsakovas yra priėmęs tėvo palikimą pagal 2019 m. balandžio turto apyrašą, pagal kurį palikėjo turtą sudaro net 37 nekilnojamojo turto objektai, t</w:t>
      </w:r>
      <w:r w:rsidR="0043490F">
        <w:rPr>
          <w:rFonts w:ascii="Times New Roman" w:hAnsi="Times New Roman"/>
          <w:sz w:val="24"/>
          <w:szCs w:val="24"/>
        </w:rPr>
        <w:t>ar</w:t>
      </w:r>
      <w:r w:rsidR="00853D81">
        <w:rPr>
          <w:rFonts w:ascii="Times New Roman" w:hAnsi="Times New Roman"/>
          <w:sz w:val="24"/>
          <w:szCs w:val="24"/>
        </w:rPr>
        <w:t>p</w:t>
      </w:r>
      <w:r w:rsidR="0043490F">
        <w:rPr>
          <w:rFonts w:ascii="Times New Roman" w:hAnsi="Times New Roman"/>
          <w:sz w:val="24"/>
          <w:szCs w:val="24"/>
        </w:rPr>
        <w:t xml:space="preserve"> jų –</w:t>
      </w:r>
      <w:r w:rsidR="00DC440D" w:rsidRPr="00B53661">
        <w:rPr>
          <w:rFonts w:ascii="Times New Roman" w:hAnsi="Times New Roman"/>
          <w:sz w:val="24"/>
          <w:szCs w:val="24"/>
        </w:rPr>
        <w:t xml:space="preserve"> butas su rūsiu </w:t>
      </w:r>
      <w:r w:rsidR="00673B50">
        <w:rPr>
          <w:rFonts w:ascii="Times New Roman" w:hAnsi="Times New Roman"/>
          <w:sz w:val="24"/>
          <w:szCs w:val="24"/>
        </w:rPr>
        <w:t xml:space="preserve">(duomenys neskelbtini), </w:t>
      </w:r>
      <w:r w:rsidR="00DC440D" w:rsidRPr="00B53661">
        <w:rPr>
          <w:rFonts w:ascii="Times New Roman" w:hAnsi="Times New Roman"/>
          <w:sz w:val="24"/>
          <w:szCs w:val="24"/>
        </w:rPr>
        <w:t>butas su rūsiu</w:t>
      </w:r>
      <w:r w:rsidR="00673B50">
        <w:rPr>
          <w:rFonts w:ascii="Times New Roman" w:hAnsi="Times New Roman"/>
          <w:sz w:val="24"/>
          <w:szCs w:val="24"/>
        </w:rPr>
        <w:t xml:space="preserve"> (duomenys neskelbtini)</w:t>
      </w:r>
      <w:r w:rsidR="00DC440D" w:rsidRPr="00B53661">
        <w:rPr>
          <w:rFonts w:ascii="Times New Roman" w:hAnsi="Times New Roman"/>
          <w:sz w:val="24"/>
          <w:szCs w:val="24"/>
        </w:rPr>
        <w:t xml:space="preserve">, gyvenamasis namas </w:t>
      </w:r>
      <w:r w:rsidR="00673B50">
        <w:rPr>
          <w:rFonts w:ascii="Times New Roman" w:hAnsi="Times New Roman"/>
          <w:sz w:val="24"/>
          <w:szCs w:val="24"/>
        </w:rPr>
        <w:t xml:space="preserve">(duomenys neskelbtini) </w:t>
      </w:r>
      <w:r w:rsidR="00DC440D" w:rsidRPr="00B53661">
        <w:rPr>
          <w:rFonts w:ascii="Times New Roman" w:hAnsi="Times New Roman"/>
          <w:sz w:val="24"/>
          <w:szCs w:val="24"/>
        </w:rPr>
        <w:t>bei du gyvenamieji namai</w:t>
      </w:r>
      <w:r w:rsidR="00673B50">
        <w:rPr>
          <w:rFonts w:ascii="Times New Roman" w:hAnsi="Times New Roman"/>
          <w:sz w:val="24"/>
          <w:szCs w:val="24"/>
        </w:rPr>
        <w:t xml:space="preserve"> (duomenys neskelbtini)</w:t>
      </w:r>
      <w:r w:rsidR="00DC440D" w:rsidRPr="00B53661">
        <w:rPr>
          <w:rFonts w:ascii="Times New Roman" w:hAnsi="Times New Roman"/>
          <w:sz w:val="24"/>
          <w:szCs w:val="24"/>
        </w:rPr>
        <w:t>. Apyraše išvard</w:t>
      </w:r>
      <w:r w:rsidR="00E11C5F" w:rsidRPr="00B53661">
        <w:rPr>
          <w:rFonts w:ascii="Times New Roman" w:hAnsi="Times New Roman"/>
          <w:sz w:val="24"/>
          <w:szCs w:val="24"/>
        </w:rPr>
        <w:t>y</w:t>
      </w:r>
      <w:r w:rsidR="00DC440D" w:rsidRPr="00B53661">
        <w:rPr>
          <w:rFonts w:ascii="Times New Roman" w:hAnsi="Times New Roman"/>
          <w:sz w:val="24"/>
          <w:szCs w:val="24"/>
        </w:rPr>
        <w:t xml:space="preserve">tas ir kitas vertingas kilnojamasis turtas. Nors iš ieškovės ir atsakovės atstovių paaiškinimų nustatyta, kad dėl paveldimo turto yra kilęs ginčas tarp įpėdinių, į minėto turto dalį pretenduoja </w:t>
      </w:r>
      <w:r w:rsidR="00E11C5F" w:rsidRPr="00B53661">
        <w:rPr>
          <w:rFonts w:ascii="Times New Roman" w:hAnsi="Times New Roman"/>
          <w:sz w:val="24"/>
          <w:szCs w:val="24"/>
        </w:rPr>
        <w:t xml:space="preserve">ir </w:t>
      </w:r>
      <w:r w:rsidR="00DC440D" w:rsidRPr="00B53661">
        <w:rPr>
          <w:rFonts w:ascii="Times New Roman" w:hAnsi="Times New Roman"/>
          <w:sz w:val="24"/>
          <w:szCs w:val="24"/>
        </w:rPr>
        <w:t xml:space="preserve">atsakovė </w:t>
      </w:r>
      <w:bookmarkStart w:id="26" w:name="Buk_13"/>
      <w:r w:rsidR="00F14B48" w:rsidRPr="007156FD">
        <w:rPr>
          <w:rFonts w:ascii="Times New Roman" w:hAnsi="Times New Roman"/>
          <w:sz w:val="24"/>
          <w:szCs w:val="24"/>
        </w:rPr>
        <w:t xml:space="preserve">A. K. </w:t>
      </w:r>
      <w:bookmarkEnd w:id="26"/>
      <w:r w:rsidR="00E11C5F" w:rsidRPr="00B53661">
        <w:rPr>
          <w:rFonts w:ascii="Times New Roman" w:hAnsi="Times New Roman"/>
          <w:sz w:val="24"/>
          <w:szCs w:val="24"/>
        </w:rPr>
        <w:t>(</w:t>
      </w:r>
      <w:r w:rsidR="00DC440D" w:rsidRPr="00B53661">
        <w:rPr>
          <w:rFonts w:ascii="Times New Roman" w:hAnsi="Times New Roman"/>
          <w:sz w:val="24"/>
          <w:szCs w:val="24"/>
        </w:rPr>
        <w:t>Kauno apygardos teism</w:t>
      </w:r>
      <w:r w:rsidR="00E11C5F" w:rsidRPr="00B53661">
        <w:rPr>
          <w:rFonts w:ascii="Times New Roman" w:hAnsi="Times New Roman"/>
          <w:sz w:val="24"/>
          <w:szCs w:val="24"/>
        </w:rPr>
        <w:t xml:space="preserve">o </w:t>
      </w:r>
      <w:r w:rsidR="00DC440D" w:rsidRPr="00B53661">
        <w:rPr>
          <w:rFonts w:ascii="Times New Roman" w:hAnsi="Times New Roman"/>
          <w:sz w:val="24"/>
          <w:szCs w:val="24"/>
        </w:rPr>
        <w:t>civilin</w:t>
      </w:r>
      <w:r w:rsidR="00E11C5F" w:rsidRPr="00B53661">
        <w:rPr>
          <w:rFonts w:ascii="Times New Roman" w:hAnsi="Times New Roman"/>
          <w:sz w:val="24"/>
          <w:szCs w:val="24"/>
        </w:rPr>
        <w:t>ė</w:t>
      </w:r>
      <w:r w:rsidR="00DC440D" w:rsidRPr="00B53661">
        <w:rPr>
          <w:rFonts w:ascii="Times New Roman" w:hAnsi="Times New Roman"/>
          <w:sz w:val="24"/>
          <w:szCs w:val="24"/>
        </w:rPr>
        <w:t xml:space="preserve"> byl</w:t>
      </w:r>
      <w:r w:rsidR="00E11C5F" w:rsidRPr="00B53661">
        <w:rPr>
          <w:rFonts w:ascii="Times New Roman" w:hAnsi="Times New Roman"/>
          <w:sz w:val="24"/>
          <w:szCs w:val="24"/>
        </w:rPr>
        <w:t>a</w:t>
      </w:r>
      <w:r w:rsidR="00DC440D" w:rsidRPr="00B53661">
        <w:rPr>
          <w:rFonts w:ascii="Times New Roman" w:hAnsi="Times New Roman"/>
          <w:sz w:val="24"/>
          <w:szCs w:val="24"/>
        </w:rPr>
        <w:t xml:space="preserve"> Nr. e2-560-896/2022</w:t>
      </w:r>
      <w:r w:rsidR="00E11C5F" w:rsidRPr="00B53661">
        <w:rPr>
          <w:rFonts w:ascii="Times New Roman" w:hAnsi="Times New Roman"/>
          <w:sz w:val="24"/>
          <w:szCs w:val="24"/>
        </w:rPr>
        <w:t>).</w:t>
      </w:r>
      <w:r w:rsidR="00DC440D" w:rsidRPr="00B53661">
        <w:rPr>
          <w:rFonts w:ascii="Times New Roman" w:hAnsi="Times New Roman"/>
          <w:sz w:val="24"/>
          <w:szCs w:val="24"/>
        </w:rPr>
        <w:t xml:space="preserve"> </w:t>
      </w:r>
      <w:r w:rsidR="00E11C5F" w:rsidRPr="00B53661">
        <w:rPr>
          <w:rFonts w:ascii="Times New Roman" w:hAnsi="Times New Roman"/>
          <w:sz w:val="24"/>
          <w:szCs w:val="24"/>
        </w:rPr>
        <w:t xml:space="preserve">Teismas, įvertinęs </w:t>
      </w:r>
      <w:r w:rsidR="00DC440D" w:rsidRPr="00B53661">
        <w:rPr>
          <w:rFonts w:ascii="Times New Roman" w:hAnsi="Times New Roman"/>
          <w:sz w:val="24"/>
          <w:szCs w:val="24"/>
        </w:rPr>
        <w:t xml:space="preserve">paveldimo turto mastą, </w:t>
      </w:r>
      <w:r w:rsidR="00E11C5F" w:rsidRPr="00B53661">
        <w:rPr>
          <w:rFonts w:ascii="Times New Roman" w:hAnsi="Times New Roman"/>
          <w:sz w:val="24"/>
          <w:szCs w:val="24"/>
        </w:rPr>
        <w:t>nusprendė</w:t>
      </w:r>
      <w:r w:rsidR="00DC440D" w:rsidRPr="00B53661">
        <w:rPr>
          <w:rFonts w:ascii="Times New Roman" w:hAnsi="Times New Roman"/>
          <w:sz w:val="24"/>
          <w:szCs w:val="24"/>
        </w:rPr>
        <w:t>, kad ir nepilnameči</w:t>
      </w:r>
      <w:r w:rsidR="004F4E6E">
        <w:rPr>
          <w:rFonts w:ascii="Times New Roman" w:hAnsi="Times New Roman"/>
          <w:sz w:val="24"/>
          <w:szCs w:val="24"/>
        </w:rPr>
        <w:t>am</w:t>
      </w:r>
      <w:r w:rsidR="00DC440D" w:rsidRPr="00B53661">
        <w:rPr>
          <w:rFonts w:ascii="Times New Roman" w:hAnsi="Times New Roman"/>
          <w:sz w:val="24"/>
          <w:szCs w:val="24"/>
        </w:rPr>
        <w:t xml:space="preserve"> atsakovui atiteks nemaža šio turto dalis. </w:t>
      </w:r>
      <w:r w:rsidR="00A97B78">
        <w:rPr>
          <w:rFonts w:ascii="Times New Roman" w:hAnsi="Times New Roman"/>
          <w:sz w:val="24"/>
          <w:szCs w:val="24"/>
        </w:rPr>
        <w:t>Be to, a</w:t>
      </w:r>
      <w:r w:rsidR="00DC440D" w:rsidRPr="00B53661">
        <w:rPr>
          <w:rFonts w:ascii="Times New Roman" w:hAnsi="Times New Roman"/>
          <w:sz w:val="24"/>
          <w:szCs w:val="24"/>
        </w:rPr>
        <w:t xml:space="preserve">tsakovės </w:t>
      </w:r>
      <w:bookmarkStart w:id="27" w:name="Buk_14"/>
      <w:r w:rsidR="00F14B48" w:rsidRPr="007156FD">
        <w:rPr>
          <w:rFonts w:ascii="Times New Roman" w:hAnsi="Times New Roman"/>
          <w:sz w:val="24"/>
          <w:szCs w:val="24"/>
        </w:rPr>
        <w:t xml:space="preserve">A. K. </w:t>
      </w:r>
      <w:bookmarkEnd w:id="27"/>
      <w:r w:rsidR="00DC440D" w:rsidRPr="00B53661">
        <w:rPr>
          <w:rFonts w:ascii="Times New Roman" w:hAnsi="Times New Roman"/>
          <w:sz w:val="24"/>
          <w:szCs w:val="24"/>
        </w:rPr>
        <w:t xml:space="preserve">vardu </w:t>
      </w:r>
      <w:r w:rsidR="00A97B78">
        <w:rPr>
          <w:rFonts w:ascii="Times New Roman" w:hAnsi="Times New Roman"/>
          <w:sz w:val="24"/>
          <w:szCs w:val="24"/>
        </w:rPr>
        <w:t xml:space="preserve">yra </w:t>
      </w:r>
      <w:r w:rsidR="00E11C5F" w:rsidRPr="00B53661">
        <w:rPr>
          <w:rFonts w:ascii="Times New Roman" w:hAnsi="Times New Roman"/>
          <w:sz w:val="24"/>
          <w:szCs w:val="24"/>
        </w:rPr>
        <w:t>į</w:t>
      </w:r>
      <w:r w:rsidR="00DC440D" w:rsidRPr="00B53661">
        <w:rPr>
          <w:rFonts w:ascii="Times New Roman" w:hAnsi="Times New Roman"/>
          <w:sz w:val="24"/>
          <w:szCs w:val="24"/>
        </w:rPr>
        <w:t>registruotas butas</w:t>
      </w:r>
      <w:r w:rsidR="00673B50">
        <w:rPr>
          <w:rFonts w:ascii="Times New Roman" w:hAnsi="Times New Roman"/>
          <w:sz w:val="24"/>
          <w:szCs w:val="24"/>
        </w:rPr>
        <w:t xml:space="preserve"> (duomenys neskelbtini)</w:t>
      </w:r>
      <w:r w:rsidR="00DC440D" w:rsidRPr="00B53661">
        <w:rPr>
          <w:rFonts w:ascii="Times New Roman" w:hAnsi="Times New Roman"/>
          <w:sz w:val="24"/>
          <w:szCs w:val="24"/>
        </w:rPr>
        <w:t>, garažas</w:t>
      </w:r>
      <w:r w:rsidR="00673B50">
        <w:rPr>
          <w:rFonts w:ascii="Times New Roman" w:hAnsi="Times New Roman"/>
          <w:sz w:val="24"/>
          <w:szCs w:val="24"/>
        </w:rPr>
        <w:t xml:space="preserve"> (duomenys neskelbtini)</w:t>
      </w:r>
      <w:r w:rsidR="00DC440D" w:rsidRPr="00B53661">
        <w:rPr>
          <w:rFonts w:ascii="Times New Roman" w:hAnsi="Times New Roman"/>
          <w:sz w:val="24"/>
          <w:szCs w:val="24"/>
        </w:rPr>
        <w:t>, butas</w:t>
      </w:r>
      <w:r w:rsidR="00673B50">
        <w:rPr>
          <w:rFonts w:ascii="Times New Roman" w:hAnsi="Times New Roman"/>
          <w:sz w:val="24"/>
          <w:szCs w:val="24"/>
        </w:rPr>
        <w:t xml:space="preserve"> (duomenys neskelbtini)</w:t>
      </w:r>
      <w:r w:rsidR="00DC440D" w:rsidRPr="00B53661">
        <w:rPr>
          <w:rFonts w:ascii="Times New Roman" w:hAnsi="Times New Roman"/>
          <w:sz w:val="24"/>
          <w:szCs w:val="24"/>
        </w:rPr>
        <w:t>. Nors atsakovė nurodė, kad</w:t>
      </w:r>
      <w:r w:rsidR="00927B13" w:rsidRPr="00B53661">
        <w:rPr>
          <w:rFonts w:ascii="Times New Roman" w:hAnsi="Times New Roman"/>
          <w:sz w:val="24"/>
          <w:szCs w:val="24"/>
        </w:rPr>
        <w:t xml:space="preserve"> šie</w:t>
      </w:r>
      <w:r w:rsidR="00DC440D" w:rsidRPr="00B53661">
        <w:rPr>
          <w:rFonts w:ascii="Times New Roman" w:hAnsi="Times New Roman"/>
          <w:sz w:val="24"/>
          <w:szCs w:val="24"/>
        </w:rPr>
        <w:t xml:space="preserve"> butai yra pirkti jos tėvų lėšomis, kad vienu iš jų naudojasi jos brolis, o kitu ateityje ketina naudotis tėvai, </w:t>
      </w:r>
      <w:r w:rsidR="00927B13" w:rsidRPr="00B53661">
        <w:rPr>
          <w:rFonts w:ascii="Times New Roman" w:hAnsi="Times New Roman"/>
          <w:sz w:val="24"/>
          <w:szCs w:val="24"/>
        </w:rPr>
        <w:t>tai</w:t>
      </w:r>
      <w:r w:rsidR="00DC440D" w:rsidRPr="00B53661">
        <w:rPr>
          <w:rFonts w:ascii="Times New Roman" w:hAnsi="Times New Roman"/>
          <w:sz w:val="24"/>
          <w:szCs w:val="24"/>
        </w:rPr>
        <w:t xml:space="preserve"> nepaneigia atsakovės nuosavybės ir </w:t>
      </w:r>
      <w:r w:rsidR="00927B13" w:rsidRPr="00B53661">
        <w:rPr>
          <w:rFonts w:ascii="Times New Roman" w:hAnsi="Times New Roman"/>
          <w:sz w:val="24"/>
          <w:szCs w:val="24"/>
        </w:rPr>
        <w:t>galėjimo</w:t>
      </w:r>
      <w:r w:rsidR="00DC440D" w:rsidRPr="00B53661">
        <w:rPr>
          <w:rFonts w:ascii="Times New Roman" w:hAnsi="Times New Roman"/>
          <w:sz w:val="24"/>
          <w:szCs w:val="24"/>
        </w:rPr>
        <w:t xml:space="preserve"> </w:t>
      </w:r>
      <w:r w:rsidR="00927B13" w:rsidRPr="00B53661">
        <w:rPr>
          <w:rFonts w:ascii="Times New Roman" w:hAnsi="Times New Roman"/>
          <w:sz w:val="24"/>
          <w:szCs w:val="24"/>
        </w:rPr>
        <w:t xml:space="preserve">naudotis </w:t>
      </w:r>
      <w:r w:rsidR="00DC440D" w:rsidRPr="00B53661">
        <w:rPr>
          <w:rFonts w:ascii="Times New Roman" w:hAnsi="Times New Roman"/>
          <w:sz w:val="24"/>
          <w:szCs w:val="24"/>
        </w:rPr>
        <w:t xml:space="preserve">butais. </w:t>
      </w:r>
      <w:r w:rsidR="00470F9B" w:rsidRPr="00B53661">
        <w:rPr>
          <w:rFonts w:ascii="Times New Roman" w:hAnsi="Times New Roman"/>
          <w:sz w:val="24"/>
          <w:szCs w:val="24"/>
        </w:rPr>
        <w:t>A</w:t>
      </w:r>
      <w:r w:rsidR="00DC440D" w:rsidRPr="00B53661">
        <w:rPr>
          <w:rFonts w:ascii="Times New Roman" w:hAnsi="Times New Roman"/>
          <w:sz w:val="24"/>
          <w:szCs w:val="24"/>
        </w:rPr>
        <w:t>tsakovė pripažino, kad but</w:t>
      </w:r>
      <w:r w:rsidR="00470F9B" w:rsidRPr="00B53661">
        <w:rPr>
          <w:rFonts w:ascii="Times New Roman" w:hAnsi="Times New Roman"/>
          <w:sz w:val="24"/>
          <w:szCs w:val="24"/>
        </w:rPr>
        <w:t>e</w:t>
      </w:r>
      <w:r w:rsidR="00DC440D" w:rsidRPr="00B53661">
        <w:rPr>
          <w:rFonts w:ascii="Times New Roman" w:hAnsi="Times New Roman"/>
          <w:sz w:val="24"/>
          <w:szCs w:val="24"/>
        </w:rPr>
        <w:t xml:space="preserve"> </w:t>
      </w:r>
      <w:r w:rsidR="0094044C">
        <w:rPr>
          <w:rFonts w:ascii="Times New Roman" w:hAnsi="Times New Roman"/>
          <w:sz w:val="24"/>
          <w:szCs w:val="24"/>
        </w:rPr>
        <w:t xml:space="preserve">(duomenys neskelbtini) </w:t>
      </w:r>
      <w:r w:rsidR="00DC440D" w:rsidRPr="00B53661">
        <w:rPr>
          <w:rFonts w:ascii="Times New Roman" w:hAnsi="Times New Roman"/>
          <w:sz w:val="24"/>
          <w:szCs w:val="24"/>
        </w:rPr>
        <w:t xml:space="preserve">niekas </w:t>
      </w:r>
      <w:r w:rsidR="00470F9B" w:rsidRPr="00B53661">
        <w:rPr>
          <w:rFonts w:ascii="Times New Roman" w:hAnsi="Times New Roman"/>
          <w:sz w:val="24"/>
          <w:szCs w:val="24"/>
        </w:rPr>
        <w:t>n</w:t>
      </w:r>
      <w:r w:rsidR="00DC440D" w:rsidRPr="00B53661">
        <w:rPr>
          <w:rFonts w:ascii="Times New Roman" w:hAnsi="Times New Roman"/>
          <w:sz w:val="24"/>
          <w:szCs w:val="24"/>
        </w:rPr>
        <w:t>egyvena.</w:t>
      </w:r>
      <w:r w:rsidR="00470F9B" w:rsidRPr="00B53661">
        <w:rPr>
          <w:rFonts w:ascii="Times New Roman" w:hAnsi="Times New Roman"/>
          <w:sz w:val="24"/>
          <w:szCs w:val="24"/>
        </w:rPr>
        <w:t xml:space="preserve"> </w:t>
      </w:r>
    </w:p>
    <w:p w14:paraId="06AF5B27" w14:textId="257FB83A" w:rsidR="002817F4" w:rsidRPr="00B53661" w:rsidRDefault="007B38C4" w:rsidP="00A67F80">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B</w:t>
      </w:r>
      <w:r w:rsidR="00470F9B" w:rsidRPr="00B53661">
        <w:rPr>
          <w:rFonts w:ascii="Times New Roman" w:hAnsi="Times New Roman"/>
          <w:sz w:val="24"/>
          <w:szCs w:val="24"/>
        </w:rPr>
        <w:t>yloje nėra duomenų, kad atsakovė dėl kokių nors objektyvių priežasčių neturi galimybių sudaryti tinkamas gyvenimo sąlygas savo nepilnameči</w:t>
      </w:r>
      <w:r w:rsidR="00932449">
        <w:rPr>
          <w:rFonts w:ascii="Times New Roman" w:hAnsi="Times New Roman"/>
          <w:sz w:val="24"/>
          <w:szCs w:val="24"/>
        </w:rPr>
        <w:t>am</w:t>
      </w:r>
      <w:r w:rsidR="00470F9B" w:rsidRPr="00B53661">
        <w:rPr>
          <w:rFonts w:ascii="Times New Roman" w:hAnsi="Times New Roman"/>
          <w:sz w:val="24"/>
          <w:szCs w:val="24"/>
        </w:rPr>
        <w:t xml:space="preserve"> sūnui ir taip įgyvendinti savo pareigą užtikrinti vaiko teisę į gyvenamąjį būstą.</w:t>
      </w:r>
      <w:r w:rsidR="00CC5C8C" w:rsidRPr="00CC5C8C">
        <w:t xml:space="preserve"> </w:t>
      </w:r>
      <w:r w:rsidR="00CC5C8C" w:rsidRPr="00B53661">
        <w:rPr>
          <w:rFonts w:ascii="Times New Roman" w:hAnsi="Times New Roman"/>
          <w:sz w:val="24"/>
          <w:szCs w:val="24"/>
        </w:rPr>
        <w:t>Atsakovės nepilnametis sūnus yra penkiolikos metų paauglys, t. y. pakankamai didelis, kad suprastų situaciją ir poreikį pakeisti gyvenamąją vietą; tokio amžiaus jaunuoliui gyvenamosios vietos pakeitimas jokių žalingų pasekmių sukelti neturėtų.</w:t>
      </w:r>
      <w:r w:rsidR="00B53661">
        <w:rPr>
          <w:rFonts w:ascii="Times New Roman" w:hAnsi="Times New Roman"/>
          <w:sz w:val="24"/>
          <w:szCs w:val="24"/>
        </w:rPr>
        <w:t xml:space="preserve"> V</w:t>
      </w:r>
      <w:r w:rsidR="00B53661" w:rsidRPr="00B53661">
        <w:rPr>
          <w:rFonts w:ascii="Times New Roman" w:hAnsi="Times New Roman"/>
          <w:sz w:val="24"/>
          <w:szCs w:val="24"/>
        </w:rPr>
        <w:t>ienas iš atsakovės nuosavybės teise valdomų butų yra netoliese nepilnamečio mokymosi įstaigos</w:t>
      </w:r>
      <w:r w:rsidR="00A97B78">
        <w:rPr>
          <w:rFonts w:ascii="Times New Roman" w:hAnsi="Times New Roman"/>
          <w:sz w:val="24"/>
          <w:szCs w:val="24"/>
        </w:rPr>
        <w:t>,</w:t>
      </w:r>
      <w:r w:rsidR="00B53661" w:rsidRPr="00B53661">
        <w:rPr>
          <w:rFonts w:ascii="Times New Roman" w:hAnsi="Times New Roman"/>
          <w:sz w:val="24"/>
          <w:szCs w:val="24"/>
        </w:rPr>
        <w:t xml:space="preserve"> </w:t>
      </w:r>
      <w:r w:rsidR="00A97B78">
        <w:rPr>
          <w:rFonts w:ascii="Times New Roman" w:hAnsi="Times New Roman"/>
          <w:sz w:val="24"/>
          <w:szCs w:val="24"/>
        </w:rPr>
        <w:t>t</w:t>
      </w:r>
      <w:r w:rsidR="00B53661" w:rsidRPr="00B53661">
        <w:rPr>
          <w:rFonts w:ascii="Times New Roman" w:hAnsi="Times New Roman"/>
          <w:sz w:val="24"/>
          <w:szCs w:val="24"/>
        </w:rPr>
        <w:t>aigi, apsigyvenus jame, vaikui netektų keisti mokymo įstaigos, adaptuotis prie naujų draugų, mokytojų, būrelių ir t.</w:t>
      </w:r>
      <w:r w:rsidR="00B53661">
        <w:rPr>
          <w:rFonts w:ascii="Times New Roman" w:hAnsi="Times New Roman"/>
          <w:sz w:val="24"/>
          <w:szCs w:val="24"/>
        </w:rPr>
        <w:t xml:space="preserve"> </w:t>
      </w:r>
      <w:r w:rsidR="00B53661" w:rsidRPr="00B53661">
        <w:rPr>
          <w:rFonts w:ascii="Times New Roman" w:hAnsi="Times New Roman"/>
          <w:sz w:val="24"/>
          <w:szCs w:val="24"/>
        </w:rPr>
        <w:t xml:space="preserve">t. Be to, prie atsakovės buto </w:t>
      </w:r>
      <w:r w:rsidR="0094044C">
        <w:rPr>
          <w:rFonts w:ascii="Times New Roman" w:hAnsi="Times New Roman"/>
          <w:sz w:val="24"/>
          <w:szCs w:val="24"/>
        </w:rPr>
        <w:t>(duomenys neskelbtini)</w:t>
      </w:r>
      <w:r w:rsidR="00B53661" w:rsidRPr="00B53661">
        <w:rPr>
          <w:rFonts w:ascii="Times New Roman" w:hAnsi="Times New Roman"/>
          <w:sz w:val="24"/>
          <w:szCs w:val="24"/>
        </w:rPr>
        <w:t xml:space="preserve"> yra ir jai priklausantis garažas</w:t>
      </w:r>
      <w:r w:rsidR="00B53661">
        <w:rPr>
          <w:rFonts w:ascii="Times New Roman" w:hAnsi="Times New Roman"/>
          <w:sz w:val="24"/>
          <w:szCs w:val="24"/>
        </w:rPr>
        <w:t>, todėl</w:t>
      </w:r>
      <w:r w:rsidR="00B53661" w:rsidRPr="00B53661">
        <w:rPr>
          <w:rFonts w:ascii="Times New Roman" w:hAnsi="Times New Roman"/>
          <w:sz w:val="24"/>
          <w:szCs w:val="24"/>
        </w:rPr>
        <w:t xml:space="preserve"> atsakovas turėtų galimybę užsiimti jam patinkančia remonto veikla. T</w:t>
      </w:r>
      <w:r w:rsidR="00B53661">
        <w:rPr>
          <w:rFonts w:ascii="Times New Roman" w:hAnsi="Times New Roman"/>
          <w:sz w:val="24"/>
          <w:szCs w:val="24"/>
        </w:rPr>
        <w:t>aigi</w:t>
      </w:r>
      <w:r w:rsidR="00B53661" w:rsidRPr="00B53661">
        <w:rPr>
          <w:rFonts w:ascii="Times New Roman" w:hAnsi="Times New Roman"/>
          <w:sz w:val="24"/>
          <w:szCs w:val="24"/>
        </w:rPr>
        <w:t xml:space="preserve"> gyvenamosios vietos pakeitimas tikrai neturėtų pabloginti nepilnamečio atsakovo gyvenimo kokybės. </w:t>
      </w:r>
      <w:r w:rsidR="00B53661">
        <w:rPr>
          <w:rFonts w:ascii="Times New Roman" w:hAnsi="Times New Roman"/>
          <w:sz w:val="24"/>
          <w:szCs w:val="24"/>
        </w:rPr>
        <w:t>Be to,</w:t>
      </w:r>
      <w:r w:rsidR="00B53661" w:rsidRPr="00B53661">
        <w:rPr>
          <w:rFonts w:ascii="Times New Roman" w:hAnsi="Times New Roman"/>
          <w:sz w:val="24"/>
          <w:szCs w:val="24"/>
        </w:rPr>
        <w:t xml:space="preserve"> atsakovai išsikelti iš ginčo būsto buvo raginami nuo 2019 m</w:t>
      </w:r>
      <w:r w:rsidR="00B53661">
        <w:rPr>
          <w:rFonts w:ascii="Times New Roman" w:hAnsi="Times New Roman"/>
          <w:sz w:val="24"/>
          <w:szCs w:val="24"/>
        </w:rPr>
        <w:t>.</w:t>
      </w:r>
      <w:r w:rsidR="00B53661" w:rsidRPr="00B53661">
        <w:rPr>
          <w:rFonts w:ascii="Times New Roman" w:hAnsi="Times New Roman"/>
          <w:sz w:val="24"/>
          <w:szCs w:val="24"/>
        </w:rPr>
        <w:t xml:space="preserve"> rugpjūčio, t.</w:t>
      </w:r>
      <w:r w:rsidR="00B53661">
        <w:rPr>
          <w:rFonts w:ascii="Times New Roman" w:hAnsi="Times New Roman"/>
          <w:sz w:val="24"/>
          <w:szCs w:val="24"/>
        </w:rPr>
        <w:t xml:space="preserve"> </w:t>
      </w:r>
      <w:r w:rsidR="00B53661" w:rsidRPr="00B53661">
        <w:rPr>
          <w:rFonts w:ascii="Times New Roman" w:hAnsi="Times New Roman"/>
          <w:sz w:val="24"/>
          <w:szCs w:val="24"/>
        </w:rPr>
        <w:t xml:space="preserve">y. bylos iškėlimo. </w:t>
      </w:r>
      <w:r w:rsidR="00A45241">
        <w:rPr>
          <w:rFonts w:ascii="Times New Roman" w:hAnsi="Times New Roman"/>
          <w:sz w:val="24"/>
          <w:szCs w:val="24"/>
        </w:rPr>
        <w:t>A</w:t>
      </w:r>
      <w:r w:rsidR="00B53661" w:rsidRPr="00B53661">
        <w:rPr>
          <w:rFonts w:ascii="Times New Roman" w:hAnsi="Times New Roman"/>
          <w:sz w:val="24"/>
          <w:szCs w:val="24"/>
        </w:rPr>
        <w:t>tsakovė, neturėj</w:t>
      </w:r>
      <w:r w:rsidR="00A45241">
        <w:rPr>
          <w:rFonts w:ascii="Times New Roman" w:hAnsi="Times New Roman"/>
          <w:sz w:val="24"/>
          <w:szCs w:val="24"/>
        </w:rPr>
        <w:t>usi</w:t>
      </w:r>
      <w:r w:rsidR="00B53661" w:rsidRPr="00B53661">
        <w:rPr>
          <w:rFonts w:ascii="Times New Roman" w:hAnsi="Times New Roman"/>
          <w:sz w:val="24"/>
          <w:szCs w:val="24"/>
        </w:rPr>
        <w:t xml:space="preserve"> pretenzijų ieškovei namo nuosavybės klausimais, turėjo seniai informuoti sūnų, kad teks išsikelti iš gyvenamojo namo</w:t>
      </w:r>
      <w:r w:rsidR="00932449">
        <w:rPr>
          <w:rFonts w:ascii="Times New Roman" w:hAnsi="Times New Roman"/>
          <w:sz w:val="24"/>
          <w:szCs w:val="24"/>
        </w:rPr>
        <w:t>,</w:t>
      </w:r>
      <w:r w:rsidR="00B53661" w:rsidRPr="00B53661">
        <w:rPr>
          <w:rFonts w:ascii="Times New Roman" w:hAnsi="Times New Roman"/>
          <w:sz w:val="24"/>
          <w:szCs w:val="24"/>
        </w:rPr>
        <w:t xml:space="preserve"> ir su ta mintimi nepilnametis jau turėtų būti susitaikęs. </w:t>
      </w:r>
      <w:r w:rsidR="001B7378">
        <w:rPr>
          <w:rFonts w:ascii="Times New Roman" w:hAnsi="Times New Roman"/>
          <w:sz w:val="24"/>
          <w:szCs w:val="24"/>
        </w:rPr>
        <w:t xml:space="preserve">Kita vertus, teismas, </w:t>
      </w:r>
      <w:r w:rsidR="001B7378" w:rsidRPr="001B7378">
        <w:rPr>
          <w:rFonts w:ascii="Times New Roman" w:hAnsi="Times New Roman"/>
          <w:sz w:val="24"/>
          <w:szCs w:val="24"/>
        </w:rPr>
        <w:t>įvertin</w:t>
      </w:r>
      <w:r w:rsidR="001B7378">
        <w:rPr>
          <w:rFonts w:ascii="Times New Roman" w:hAnsi="Times New Roman"/>
          <w:sz w:val="24"/>
          <w:szCs w:val="24"/>
        </w:rPr>
        <w:t>ę</w:t>
      </w:r>
      <w:r w:rsidR="001B7378" w:rsidRPr="001B7378">
        <w:rPr>
          <w:rFonts w:ascii="Times New Roman" w:hAnsi="Times New Roman"/>
          <w:sz w:val="24"/>
          <w:szCs w:val="24"/>
        </w:rPr>
        <w:t>s, kad mokslo metai yra nepasibaigę, o išsikraustymas iš namo ir įsikūrimas naujoje vietoje gali pareikalauti laiko sąnaudų, įnešti tam tikr</w:t>
      </w:r>
      <w:r w:rsidR="00932449">
        <w:rPr>
          <w:rFonts w:ascii="Times New Roman" w:hAnsi="Times New Roman"/>
          <w:sz w:val="24"/>
          <w:szCs w:val="24"/>
        </w:rPr>
        <w:t>ų</w:t>
      </w:r>
      <w:r w:rsidR="001B7378" w:rsidRPr="001B7378">
        <w:rPr>
          <w:rFonts w:ascii="Times New Roman" w:hAnsi="Times New Roman"/>
          <w:sz w:val="24"/>
          <w:szCs w:val="24"/>
        </w:rPr>
        <w:t xml:space="preserve"> korekcij</w:t>
      </w:r>
      <w:r w:rsidR="00932449">
        <w:rPr>
          <w:rFonts w:ascii="Times New Roman" w:hAnsi="Times New Roman"/>
          <w:sz w:val="24"/>
          <w:szCs w:val="24"/>
        </w:rPr>
        <w:t>ų</w:t>
      </w:r>
      <w:r w:rsidR="001B7378" w:rsidRPr="001B7378">
        <w:rPr>
          <w:rFonts w:ascii="Times New Roman" w:hAnsi="Times New Roman"/>
          <w:sz w:val="24"/>
          <w:szCs w:val="24"/>
        </w:rPr>
        <w:t xml:space="preserve"> į nepilnamečio gyvenimą, </w:t>
      </w:r>
      <w:r w:rsidR="001B7378">
        <w:rPr>
          <w:rFonts w:ascii="Times New Roman" w:hAnsi="Times New Roman"/>
          <w:sz w:val="24"/>
          <w:szCs w:val="24"/>
        </w:rPr>
        <w:t>nusprendė</w:t>
      </w:r>
      <w:r w:rsidR="001B7378" w:rsidRPr="001B7378">
        <w:rPr>
          <w:rFonts w:ascii="Times New Roman" w:hAnsi="Times New Roman"/>
          <w:sz w:val="24"/>
          <w:szCs w:val="24"/>
        </w:rPr>
        <w:t>, kad yra pagrindas atidėti sprendimo vykdymą iki 2022</w:t>
      </w:r>
      <w:r w:rsidR="008946AA">
        <w:rPr>
          <w:rFonts w:ascii="Times New Roman" w:hAnsi="Times New Roman"/>
          <w:sz w:val="24"/>
          <w:szCs w:val="24"/>
        </w:rPr>
        <w:t> </w:t>
      </w:r>
      <w:r w:rsidR="001B7378" w:rsidRPr="001B7378">
        <w:rPr>
          <w:rFonts w:ascii="Times New Roman" w:hAnsi="Times New Roman"/>
          <w:sz w:val="24"/>
          <w:szCs w:val="24"/>
        </w:rPr>
        <w:t>m.</w:t>
      </w:r>
      <w:r w:rsidR="008946AA">
        <w:rPr>
          <w:rFonts w:ascii="Times New Roman" w:hAnsi="Times New Roman"/>
          <w:sz w:val="24"/>
          <w:szCs w:val="24"/>
        </w:rPr>
        <w:t> </w:t>
      </w:r>
      <w:r w:rsidR="001B7378" w:rsidRPr="001B7378">
        <w:rPr>
          <w:rFonts w:ascii="Times New Roman" w:hAnsi="Times New Roman"/>
          <w:sz w:val="24"/>
          <w:szCs w:val="24"/>
        </w:rPr>
        <w:t>liepos 1 d. (</w:t>
      </w:r>
      <w:r w:rsidR="00932449">
        <w:rPr>
          <w:rFonts w:ascii="Times New Roman" w:hAnsi="Times New Roman"/>
          <w:sz w:val="24"/>
          <w:szCs w:val="24"/>
        </w:rPr>
        <w:t xml:space="preserve">Lietuvos Respublikos civilinio proceso kodekso (toliau – ir </w:t>
      </w:r>
      <w:r w:rsidR="001B7378" w:rsidRPr="001B7378">
        <w:rPr>
          <w:rFonts w:ascii="Times New Roman" w:hAnsi="Times New Roman"/>
          <w:sz w:val="24"/>
          <w:szCs w:val="24"/>
        </w:rPr>
        <w:t>CPK</w:t>
      </w:r>
      <w:r w:rsidR="00932449">
        <w:rPr>
          <w:rFonts w:ascii="Times New Roman" w:hAnsi="Times New Roman"/>
          <w:sz w:val="24"/>
          <w:szCs w:val="24"/>
        </w:rPr>
        <w:t>)</w:t>
      </w:r>
      <w:r w:rsidR="001B7378" w:rsidRPr="001B7378">
        <w:rPr>
          <w:rFonts w:ascii="Times New Roman" w:hAnsi="Times New Roman"/>
          <w:sz w:val="24"/>
          <w:szCs w:val="24"/>
        </w:rPr>
        <w:t xml:space="preserve"> 284</w:t>
      </w:r>
      <w:r w:rsidR="007B00FF">
        <w:rPr>
          <w:rFonts w:ascii="Times New Roman" w:hAnsi="Times New Roman"/>
          <w:sz w:val="24"/>
          <w:szCs w:val="24"/>
        </w:rPr>
        <w:t> </w:t>
      </w:r>
      <w:r w:rsidR="001B7378" w:rsidRPr="001B7378">
        <w:rPr>
          <w:rFonts w:ascii="Times New Roman" w:hAnsi="Times New Roman"/>
          <w:sz w:val="24"/>
          <w:szCs w:val="24"/>
        </w:rPr>
        <w:t>str</w:t>
      </w:r>
      <w:r w:rsidR="001B7378">
        <w:rPr>
          <w:rFonts w:ascii="Times New Roman" w:hAnsi="Times New Roman"/>
          <w:sz w:val="24"/>
          <w:szCs w:val="24"/>
        </w:rPr>
        <w:t>aipsnio</w:t>
      </w:r>
      <w:r w:rsidR="001B7378" w:rsidRPr="001B7378">
        <w:rPr>
          <w:rFonts w:ascii="Times New Roman" w:hAnsi="Times New Roman"/>
          <w:sz w:val="24"/>
          <w:szCs w:val="24"/>
        </w:rPr>
        <w:t xml:space="preserve"> 1</w:t>
      </w:r>
      <w:r w:rsidR="00932449">
        <w:rPr>
          <w:rFonts w:ascii="Times New Roman" w:hAnsi="Times New Roman"/>
          <w:sz w:val="24"/>
          <w:szCs w:val="24"/>
        </w:rPr>
        <w:t> </w:t>
      </w:r>
      <w:r w:rsidR="001B7378" w:rsidRPr="001B7378">
        <w:rPr>
          <w:rFonts w:ascii="Times New Roman" w:hAnsi="Times New Roman"/>
          <w:sz w:val="24"/>
          <w:szCs w:val="24"/>
        </w:rPr>
        <w:t>d</w:t>
      </w:r>
      <w:r w:rsidR="001B7378">
        <w:rPr>
          <w:rFonts w:ascii="Times New Roman" w:hAnsi="Times New Roman"/>
          <w:sz w:val="24"/>
          <w:szCs w:val="24"/>
        </w:rPr>
        <w:t>alis</w:t>
      </w:r>
      <w:r w:rsidR="001B7378" w:rsidRPr="001B7378">
        <w:rPr>
          <w:rFonts w:ascii="Times New Roman" w:hAnsi="Times New Roman"/>
          <w:sz w:val="24"/>
          <w:szCs w:val="24"/>
        </w:rPr>
        <w:t>).</w:t>
      </w:r>
    </w:p>
    <w:p w14:paraId="16FCCD6C" w14:textId="77777777" w:rsidR="007B00FF" w:rsidRDefault="00A97B78" w:rsidP="00B9252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nustatęs</w:t>
      </w:r>
      <w:r w:rsidR="00667348" w:rsidRPr="00667348">
        <w:rPr>
          <w:rFonts w:ascii="Times New Roman" w:hAnsi="Times New Roman"/>
          <w:sz w:val="24"/>
          <w:szCs w:val="24"/>
        </w:rPr>
        <w:t>, kad tarp ieškovės, jos mirusio sūnaus bei atsakovų buvo susiklostę nekilnojamojo turto panaudos santykiai, pripažin</w:t>
      </w:r>
      <w:r>
        <w:rPr>
          <w:rFonts w:ascii="Times New Roman" w:hAnsi="Times New Roman"/>
          <w:sz w:val="24"/>
          <w:szCs w:val="24"/>
        </w:rPr>
        <w:t>o</w:t>
      </w:r>
      <w:r w:rsidR="00667348" w:rsidRPr="00667348">
        <w:rPr>
          <w:rFonts w:ascii="Times New Roman" w:hAnsi="Times New Roman"/>
          <w:sz w:val="24"/>
          <w:szCs w:val="24"/>
        </w:rPr>
        <w:t xml:space="preserve">, kad atsakovė gali reikalauti iš ieškovės turto pagerinimo išlaidų atlyginimo. </w:t>
      </w:r>
    </w:p>
    <w:p w14:paraId="23EEBF02" w14:textId="5971EAE3" w:rsidR="00667348" w:rsidRPr="008C3B7D" w:rsidRDefault="008C3B7D" w:rsidP="00B9252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nustatė, kad ieškovė</w:t>
      </w:r>
      <w:r w:rsidR="00E101DA" w:rsidRPr="008C3B7D">
        <w:rPr>
          <w:rFonts w:ascii="Times New Roman" w:hAnsi="Times New Roman"/>
          <w:sz w:val="24"/>
          <w:szCs w:val="24"/>
        </w:rPr>
        <w:t xml:space="preserve"> matė vykdomus gyvenamojo namo statybos</w:t>
      </w:r>
      <w:r>
        <w:rPr>
          <w:rFonts w:ascii="Times New Roman" w:hAnsi="Times New Roman"/>
          <w:sz w:val="24"/>
          <w:szCs w:val="24"/>
        </w:rPr>
        <w:t xml:space="preserve"> (</w:t>
      </w:r>
      <w:r w:rsidR="00E101DA" w:rsidRPr="008C3B7D">
        <w:rPr>
          <w:rFonts w:ascii="Times New Roman" w:hAnsi="Times New Roman"/>
          <w:sz w:val="24"/>
          <w:szCs w:val="24"/>
        </w:rPr>
        <w:t>remonto</w:t>
      </w:r>
      <w:r>
        <w:rPr>
          <w:rFonts w:ascii="Times New Roman" w:hAnsi="Times New Roman"/>
          <w:sz w:val="24"/>
          <w:szCs w:val="24"/>
        </w:rPr>
        <w:t>)</w:t>
      </w:r>
      <w:r w:rsidR="00E101DA" w:rsidRPr="008C3B7D">
        <w:rPr>
          <w:rFonts w:ascii="Times New Roman" w:hAnsi="Times New Roman"/>
          <w:sz w:val="24"/>
          <w:szCs w:val="24"/>
        </w:rPr>
        <w:t xml:space="preserve"> darbus ir jokių prieštaravimų sūnui nereiškė, neliepė stabdyti darbų</w:t>
      </w:r>
      <w:r>
        <w:rPr>
          <w:rFonts w:ascii="Times New Roman" w:hAnsi="Times New Roman"/>
          <w:sz w:val="24"/>
          <w:szCs w:val="24"/>
        </w:rPr>
        <w:t>,</w:t>
      </w:r>
      <w:r w:rsidR="00E101DA" w:rsidRPr="008C3B7D">
        <w:rPr>
          <w:rFonts w:ascii="Times New Roman" w:hAnsi="Times New Roman"/>
          <w:sz w:val="24"/>
          <w:szCs w:val="24"/>
        </w:rPr>
        <w:t xml:space="preserve"> nesiaiškino, kiek tie darbai kainuoja ir kieno lėšomis atliekami, ar prie darbų prisideda atsakovė. Ieškovei nepareiškus jokių prieštaravimų, ieškovės sūnui tai sudarė teisėtą pagrindą manyti, kad ieškovę tenkina atliekami turto pagerinimo darbai. </w:t>
      </w:r>
      <w:r w:rsidR="00164687">
        <w:rPr>
          <w:rFonts w:ascii="Times New Roman" w:hAnsi="Times New Roman"/>
          <w:sz w:val="24"/>
          <w:szCs w:val="24"/>
        </w:rPr>
        <w:t xml:space="preserve">Teismas konstatavo, kad </w:t>
      </w:r>
      <w:r w:rsidR="00E101DA" w:rsidRPr="008C3B7D">
        <w:rPr>
          <w:rFonts w:ascii="Times New Roman" w:hAnsi="Times New Roman"/>
          <w:sz w:val="24"/>
          <w:szCs w:val="24"/>
        </w:rPr>
        <w:t xml:space="preserve">gyvenamojo namo pagerinimo darbai yra atlikti suderinta ieškovės ir jos sūnaus valia, esant ieškovės abstrakčiam sutikimui, </w:t>
      </w:r>
      <w:r w:rsidR="00C81E10">
        <w:rPr>
          <w:rFonts w:ascii="Times New Roman" w:hAnsi="Times New Roman"/>
          <w:sz w:val="24"/>
          <w:szCs w:val="24"/>
        </w:rPr>
        <w:t>o tai</w:t>
      </w:r>
      <w:r w:rsidR="00E101DA" w:rsidRPr="008C3B7D">
        <w:rPr>
          <w:rFonts w:ascii="Times New Roman" w:hAnsi="Times New Roman"/>
          <w:sz w:val="24"/>
          <w:szCs w:val="24"/>
        </w:rPr>
        <w:t xml:space="preserve"> atitinka</w:t>
      </w:r>
      <w:r w:rsidR="00C81E10">
        <w:rPr>
          <w:rFonts w:ascii="Times New Roman" w:hAnsi="Times New Roman"/>
          <w:sz w:val="24"/>
          <w:szCs w:val="24"/>
        </w:rPr>
        <w:t xml:space="preserve"> kasacinio teismo formuojamą praktiką </w:t>
      </w:r>
      <w:r w:rsidR="00F57F8F" w:rsidRPr="00F57F8F">
        <w:rPr>
          <w:rFonts w:ascii="Times New Roman" w:hAnsi="Times New Roman"/>
          <w:sz w:val="24"/>
          <w:szCs w:val="24"/>
        </w:rPr>
        <w:t>(Lietuvos Aukščiausiojo Teismo 2008 m. rugsėjo 19 d. nutartis civilinėje byloje Nr. 3K-3-379/2008; 2012 m. birželio 1 d. nutartis civilinėje byloje Nr.</w:t>
      </w:r>
      <w:r w:rsidR="008F4EB7">
        <w:rPr>
          <w:rFonts w:ascii="Times New Roman" w:hAnsi="Times New Roman"/>
          <w:sz w:val="24"/>
          <w:szCs w:val="24"/>
        </w:rPr>
        <w:t> </w:t>
      </w:r>
      <w:r w:rsidR="00F57F8F" w:rsidRPr="00F57F8F">
        <w:rPr>
          <w:rFonts w:ascii="Times New Roman" w:hAnsi="Times New Roman"/>
          <w:sz w:val="24"/>
          <w:szCs w:val="24"/>
        </w:rPr>
        <w:t>3K-3-261/2012)</w:t>
      </w:r>
      <w:r w:rsidR="00E101DA" w:rsidRPr="008C3B7D">
        <w:rPr>
          <w:rFonts w:ascii="Times New Roman" w:hAnsi="Times New Roman"/>
          <w:sz w:val="24"/>
          <w:szCs w:val="24"/>
        </w:rPr>
        <w:t xml:space="preserve">. </w:t>
      </w:r>
    </w:p>
    <w:p w14:paraId="25AAAEA6" w14:textId="6C928AED" w:rsidR="00E101DA" w:rsidRDefault="00EC2D30" w:rsidP="007A1BB2">
      <w:pPr>
        <w:pStyle w:val="Sraopastraipa"/>
        <w:numPr>
          <w:ilvl w:val="0"/>
          <w:numId w:val="1"/>
        </w:numPr>
        <w:spacing w:after="120" w:line="240" w:lineRule="auto"/>
        <w:contextualSpacing w:val="0"/>
        <w:jc w:val="both"/>
        <w:rPr>
          <w:rFonts w:ascii="Times New Roman" w:hAnsi="Times New Roman"/>
          <w:sz w:val="24"/>
          <w:szCs w:val="24"/>
        </w:rPr>
      </w:pPr>
      <w:r w:rsidRPr="00EC2D30">
        <w:rPr>
          <w:rFonts w:ascii="Times New Roman" w:hAnsi="Times New Roman"/>
          <w:sz w:val="24"/>
          <w:szCs w:val="24"/>
        </w:rPr>
        <w:t xml:space="preserve">Ieškovės nurodytas aplinkybes, kad sūnus ne tik nesitarė su ja dėl atliekamų darbų, jų apimties, bet ir neprašė už juos </w:t>
      </w:r>
      <w:r w:rsidR="00932449">
        <w:rPr>
          <w:rFonts w:ascii="Times New Roman" w:hAnsi="Times New Roman"/>
          <w:sz w:val="24"/>
          <w:szCs w:val="24"/>
        </w:rPr>
        <w:t>su</w:t>
      </w:r>
      <w:r w:rsidRPr="00EC2D30">
        <w:rPr>
          <w:rFonts w:ascii="Times New Roman" w:hAnsi="Times New Roman"/>
          <w:sz w:val="24"/>
          <w:szCs w:val="24"/>
        </w:rPr>
        <w:t>mokėti, teismas laik</w:t>
      </w:r>
      <w:r w:rsidR="00C879C3">
        <w:rPr>
          <w:rFonts w:ascii="Times New Roman" w:hAnsi="Times New Roman"/>
          <w:sz w:val="24"/>
          <w:szCs w:val="24"/>
        </w:rPr>
        <w:t>ė</w:t>
      </w:r>
      <w:r w:rsidRPr="00EC2D30">
        <w:rPr>
          <w:rFonts w:ascii="Times New Roman" w:hAnsi="Times New Roman"/>
          <w:sz w:val="24"/>
          <w:szCs w:val="24"/>
        </w:rPr>
        <w:t xml:space="preserve"> tikėtinomis, kadangi byloje nėra duomenų, kad ieškovės sūnus </w:t>
      </w:r>
      <w:bookmarkStart w:id="28" w:name="Buk_51"/>
      <w:r w:rsidR="00F14B48" w:rsidRPr="007156FD">
        <w:rPr>
          <w:rFonts w:ascii="Times New Roman" w:hAnsi="Times New Roman"/>
          <w:sz w:val="24"/>
          <w:szCs w:val="24"/>
        </w:rPr>
        <w:t xml:space="preserve">V. M. </w:t>
      </w:r>
      <w:bookmarkEnd w:id="28"/>
      <w:r w:rsidRPr="00EC2D30">
        <w:rPr>
          <w:rFonts w:ascii="Times New Roman" w:hAnsi="Times New Roman"/>
          <w:sz w:val="24"/>
          <w:szCs w:val="24"/>
        </w:rPr>
        <w:t>iki savo mirties 2018</w:t>
      </w:r>
      <w:r>
        <w:rPr>
          <w:rFonts w:ascii="Times New Roman" w:hAnsi="Times New Roman"/>
          <w:sz w:val="24"/>
          <w:szCs w:val="24"/>
        </w:rPr>
        <w:t xml:space="preserve"> m. spalio </w:t>
      </w:r>
      <w:r w:rsidRPr="00EC2D30">
        <w:rPr>
          <w:rFonts w:ascii="Times New Roman" w:hAnsi="Times New Roman"/>
          <w:sz w:val="24"/>
          <w:szCs w:val="24"/>
        </w:rPr>
        <w:t>18</w:t>
      </w:r>
      <w:r>
        <w:rPr>
          <w:rFonts w:ascii="Times New Roman" w:hAnsi="Times New Roman"/>
          <w:sz w:val="24"/>
          <w:szCs w:val="24"/>
        </w:rPr>
        <w:t xml:space="preserve"> d.</w:t>
      </w:r>
      <w:r w:rsidRPr="00EC2D30">
        <w:rPr>
          <w:rFonts w:ascii="Times New Roman" w:hAnsi="Times New Roman"/>
          <w:sz w:val="24"/>
          <w:szCs w:val="24"/>
        </w:rPr>
        <w:t xml:space="preserve"> būtų reiškęs pretenzijas ieškovei dėl turėtų pagerinimo išlaidų atlyginimo. Byloje taip pat nėra jokių duomenų, kad tokias pretenzijas ar reikalavimus būtų pareiškę </w:t>
      </w:r>
      <w:bookmarkStart w:id="29" w:name="Buk_42"/>
      <w:r w:rsidR="00F14B48" w:rsidRPr="007156FD">
        <w:rPr>
          <w:rFonts w:ascii="Times New Roman" w:hAnsi="Times New Roman"/>
          <w:sz w:val="24"/>
          <w:szCs w:val="24"/>
        </w:rPr>
        <w:t xml:space="preserve">V. M. </w:t>
      </w:r>
      <w:bookmarkEnd w:id="29"/>
      <w:r w:rsidRPr="00EC2D30">
        <w:rPr>
          <w:rFonts w:ascii="Times New Roman" w:hAnsi="Times New Roman"/>
          <w:sz w:val="24"/>
          <w:szCs w:val="24"/>
        </w:rPr>
        <w:t>turto paveldėtojai. Turto apyraše kaip paveldimas turtas nėra nurodyta palikėjo turtinė teisė į ieškovės turto pagerinimo išlaid</w:t>
      </w:r>
      <w:r w:rsidR="00932449">
        <w:rPr>
          <w:rFonts w:ascii="Times New Roman" w:hAnsi="Times New Roman"/>
          <w:sz w:val="24"/>
          <w:szCs w:val="24"/>
        </w:rPr>
        <w:t>ų atlyginimą</w:t>
      </w:r>
      <w:r w:rsidRPr="00EC2D30">
        <w:rPr>
          <w:rFonts w:ascii="Times New Roman" w:hAnsi="Times New Roman"/>
          <w:sz w:val="24"/>
          <w:szCs w:val="24"/>
        </w:rPr>
        <w:t xml:space="preserve">. </w:t>
      </w:r>
      <w:r>
        <w:rPr>
          <w:rFonts w:ascii="Times New Roman" w:hAnsi="Times New Roman"/>
          <w:sz w:val="24"/>
          <w:szCs w:val="24"/>
        </w:rPr>
        <w:t>S</w:t>
      </w:r>
      <w:r w:rsidRPr="00EC2D30">
        <w:rPr>
          <w:rFonts w:ascii="Times New Roman" w:hAnsi="Times New Roman"/>
          <w:sz w:val="24"/>
          <w:szCs w:val="24"/>
        </w:rPr>
        <w:t xml:space="preserve">udarant </w:t>
      </w:r>
      <w:r w:rsidR="00093A07">
        <w:rPr>
          <w:rFonts w:ascii="Times New Roman" w:hAnsi="Times New Roman"/>
          <w:sz w:val="24"/>
          <w:szCs w:val="24"/>
        </w:rPr>
        <w:t>t</w:t>
      </w:r>
      <w:r w:rsidRPr="00EC2D30">
        <w:rPr>
          <w:rFonts w:ascii="Times New Roman" w:hAnsi="Times New Roman"/>
          <w:sz w:val="24"/>
          <w:szCs w:val="24"/>
        </w:rPr>
        <w:t xml:space="preserve">urto </w:t>
      </w:r>
      <w:r w:rsidRPr="00EC2D30">
        <w:rPr>
          <w:rFonts w:ascii="Times New Roman" w:hAnsi="Times New Roman"/>
          <w:sz w:val="24"/>
          <w:szCs w:val="24"/>
        </w:rPr>
        <w:lastRenderedPageBreak/>
        <w:t>apyrašą, nepilname</w:t>
      </w:r>
      <w:r w:rsidR="00932449">
        <w:rPr>
          <w:rFonts w:ascii="Times New Roman" w:hAnsi="Times New Roman"/>
          <w:sz w:val="24"/>
          <w:szCs w:val="24"/>
        </w:rPr>
        <w:t>čiam</w:t>
      </w:r>
      <w:r w:rsidRPr="00EC2D30">
        <w:rPr>
          <w:rFonts w:ascii="Times New Roman" w:hAnsi="Times New Roman"/>
          <w:sz w:val="24"/>
          <w:szCs w:val="24"/>
        </w:rPr>
        <w:t xml:space="preserve"> </w:t>
      </w:r>
      <w:bookmarkStart w:id="30" w:name="Buk_58"/>
      <w:r w:rsidR="00F14B48" w:rsidRPr="007156FD">
        <w:rPr>
          <w:rFonts w:ascii="Times New Roman" w:hAnsi="Times New Roman"/>
          <w:sz w:val="24"/>
          <w:szCs w:val="24"/>
        </w:rPr>
        <w:t xml:space="preserve">V. M. </w:t>
      </w:r>
      <w:bookmarkEnd w:id="30"/>
      <w:r w:rsidRPr="00EC2D30">
        <w:rPr>
          <w:rFonts w:ascii="Times New Roman" w:hAnsi="Times New Roman"/>
          <w:sz w:val="24"/>
          <w:szCs w:val="24"/>
        </w:rPr>
        <w:t xml:space="preserve">atstovavo ir už jį pasirašė </w:t>
      </w:r>
      <w:bookmarkStart w:id="31" w:name="Buk_15"/>
      <w:r w:rsidR="00F14B48" w:rsidRPr="007156FD">
        <w:rPr>
          <w:rFonts w:ascii="Times New Roman" w:hAnsi="Times New Roman"/>
          <w:sz w:val="24"/>
          <w:szCs w:val="24"/>
        </w:rPr>
        <w:t>A. K.</w:t>
      </w:r>
      <w:bookmarkEnd w:id="31"/>
      <w:r w:rsidRPr="00EC2D30">
        <w:rPr>
          <w:rFonts w:ascii="Times New Roman" w:hAnsi="Times New Roman"/>
          <w:sz w:val="24"/>
          <w:szCs w:val="24"/>
        </w:rPr>
        <w:t>, patvirtindama, kad šiame apyraše išvard</w:t>
      </w:r>
      <w:r>
        <w:rPr>
          <w:rFonts w:ascii="Times New Roman" w:hAnsi="Times New Roman"/>
          <w:sz w:val="24"/>
          <w:szCs w:val="24"/>
        </w:rPr>
        <w:t>y</w:t>
      </w:r>
      <w:r w:rsidRPr="00EC2D30">
        <w:rPr>
          <w:rFonts w:ascii="Times New Roman" w:hAnsi="Times New Roman"/>
          <w:sz w:val="24"/>
          <w:szCs w:val="24"/>
        </w:rPr>
        <w:t xml:space="preserve">tas visas žinomas </w:t>
      </w:r>
      <w:bookmarkStart w:id="32" w:name="Buk_43"/>
      <w:r w:rsidR="00F14B48" w:rsidRPr="007156FD">
        <w:rPr>
          <w:rFonts w:ascii="Times New Roman" w:hAnsi="Times New Roman"/>
          <w:sz w:val="24"/>
          <w:szCs w:val="24"/>
        </w:rPr>
        <w:t xml:space="preserve">V. M. </w:t>
      </w:r>
      <w:bookmarkEnd w:id="32"/>
      <w:r w:rsidRPr="00EC2D30">
        <w:rPr>
          <w:rFonts w:ascii="Times New Roman" w:hAnsi="Times New Roman"/>
          <w:sz w:val="24"/>
          <w:szCs w:val="24"/>
        </w:rPr>
        <w:t xml:space="preserve">turtas, visi skoliniai reikalavimai ir teisės. Byloje nėra duomenų, kad apyrašas būtų papildytas. </w:t>
      </w:r>
    </w:p>
    <w:p w14:paraId="39EA047B" w14:textId="0BD0B897" w:rsidR="00EC2D30" w:rsidRDefault="00C879C3" w:rsidP="0033068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276315" w:rsidRPr="00276315">
        <w:rPr>
          <w:rFonts w:ascii="Times New Roman" w:hAnsi="Times New Roman"/>
          <w:sz w:val="24"/>
          <w:szCs w:val="24"/>
        </w:rPr>
        <w:t>eismas pripaž</w:t>
      </w:r>
      <w:r w:rsidR="000F00E2">
        <w:rPr>
          <w:rFonts w:ascii="Times New Roman" w:hAnsi="Times New Roman"/>
          <w:sz w:val="24"/>
          <w:szCs w:val="24"/>
        </w:rPr>
        <w:t>ino</w:t>
      </w:r>
      <w:r w:rsidR="00276315" w:rsidRPr="00276315">
        <w:rPr>
          <w:rFonts w:ascii="Times New Roman" w:hAnsi="Times New Roman"/>
          <w:sz w:val="24"/>
          <w:szCs w:val="24"/>
        </w:rPr>
        <w:t>, kad atsakovė, kaip ir jos sugyventinis, turėjo panaudos davėjo (ieškovės) abstraktų leidimą daryti ginčo gyvenamojo namo pagerinimus</w:t>
      </w:r>
      <w:r>
        <w:rPr>
          <w:rFonts w:ascii="Times New Roman" w:hAnsi="Times New Roman"/>
          <w:sz w:val="24"/>
          <w:szCs w:val="24"/>
        </w:rPr>
        <w:t>. Atsakovė</w:t>
      </w:r>
      <w:r w:rsidR="00276315" w:rsidRPr="00276315">
        <w:rPr>
          <w:rFonts w:ascii="Times New Roman" w:hAnsi="Times New Roman"/>
          <w:sz w:val="24"/>
          <w:szCs w:val="24"/>
        </w:rPr>
        <w:t>, savo lėšomis galimai prisidėjusi prie svetimo turto pagerinimo, neįgijo teisės reikalauti tą turtą pripažinti jos ir sugyventinio daline nuosavybe ir</w:t>
      </w:r>
      <w:r w:rsidR="005166AF">
        <w:rPr>
          <w:rFonts w:ascii="Times New Roman" w:hAnsi="Times New Roman"/>
          <w:sz w:val="24"/>
          <w:szCs w:val="24"/>
        </w:rPr>
        <w:t>,</w:t>
      </w:r>
      <w:r w:rsidR="00276315" w:rsidRPr="00276315">
        <w:rPr>
          <w:rFonts w:ascii="Times New Roman" w:hAnsi="Times New Roman"/>
          <w:sz w:val="24"/>
          <w:szCs w:val="24"/>
        </w:rPr>
        <w:t xml:space="preserve"> savininkei pareikalavus, turi iš jo išsikraustyti. </w:t>
      </w:r>
    </w:p>
    <w:p w14:paraId="1835AC6A" w14:textId="6FD98C4A" w:rsidR="0067382E" w:rsidRPr="00F80996" w:rsidRDefault="00F106AF" w:rsidP="00EB0586">
      <w:pPr>
        <w:pStyle w:val="Sraopastraipa"/>
        <w:numPr>
          <w:ilvl w:val="0"/>
          <w:numId w:val="1"/>
        </w:numPr>
        <w:spacing w:after="120" w:line="240" w:lineRule="auto"/>
        <w:contextualSpacing w:val="0"/>
        <w:jc w:val="both"/>
        <w:rPr>
          <w:rFonts w:ascii="Times New Roman" w:hAnsi="Times New Roman"/>
          <w:sz w:val="24"/>
          <w:szCs w:val="24"/>
        </w:rPr>
      </w:pPr>
      <w:r w:rsidRPr="007B4A53">
        <w:rPr>
          <w:rFonts w:ascii="Times New Roman" w:hAnsi="Times New Roman"/>
          <w:sz w:val="24"/>
          <w:szCs w:val="24"/>
        </w:rPr>
        <w:t>A</w:t>
      </w:r>
      <w:r w:rsidR="0067382E" w:rsidRPr="007B4A53">
        <w:rPr>
          <w:rFonts w:ascii="Times New Roman" w:hAnsi="Times New Roman"/>
          <w:sz w:val="24"/>
          <w:szCs w:val="24"/>
        </w:rPr>
        <w:t xml:space="preserve">tsakovės pateikti įrodymai patvirtina, kad buvo patirtos tiek jos, tiek </w:t>
      </w:r>
      <w:bookmarkStart w:id="33" w:name="Buk_44"/>
      <w:r w:rsidR="00F14B48" w:rsidRPr="007156FD">
        <w:rPr>
          <w:rFonts w:ascii="Times New Roman" w:hAnsi="Times New Roman"/>
          <w:sz w:val="24"/>
          <w:szCs w:val="24"/>
        </w:rPr>
        <w:t xml:space="preserve">V. M. </w:t>
      </w:r>
      <w:bookmarkEnd w:id="33"/>
      <w:r w:rsidR="0067382E" w:rsidRPr="007B4A53">
        <w:rPr>
          <w:rFonts w:ascii="Times New Roman" w:hAnsi="Times New Roman"/>
          <w:sz w:val="24"/>
          <w:szCs w:val="24"/>
        </w:rPr>
        <w:t>realios išlaidos, atliekant statybos</w:t>
      </w:r>
      <w:r w:rsidRPr="007B4A53">
        <w:rPr>
          <w:rFonts w:ascii="Times New Roman" w:hAnsi="Times New Roman"/>
          <w:sz w:val="24"/>
          <w:szCs w:val="24"/>
        </w:rPr>
        <w:t xml:space="preserve"> (</w:t>
      </w:r>
      <w:r w:rsidR="0067382E" w:rsidRPr="007B4A53">
        <w:rPr>
          <w:rFonts w:ascii="Times New Roman" w:hAnsi="Times New Roman"/>
          <w:sz w:val="24"/>
          <w:szCs w:val="24"/>
        </w:rPr>
        <w:t>remonto</w:t>
      </w:r>
      <w:r w:rsidRPr="007B4A53">
        <w:rPr>
          <w:rFonts w:ascii="Times New Roman" w:hAnsi="Times New Roman"/>
          <w:sz w:val="24"/>
          <w:szCs w:val="24"/>
        </w:rPr>
        <w:t>)</w:t>
      </w:r>
      <w:r w:rsidR="0067382E" w:rsidRPr="007B4A53">
        <w:rPr>
          <w:rFonts w:ascii="Times New Roman" w:hAnsi="Times New Roman"/>
          <w:sz w:val="24"/>
          <w:szCs w:val="24"/>
        </w:rPr>
        <w:t xml:space="preserve"> darbus</w:t>
      </w:r>
      <w:r w:rsidRPr="007B4A53">
        <w:rPr>
          <w:rFonts w:ascii="Times New Roman" w:hAnsi="Times New Roman"/>
          <w:sz w:val="24"/>
          <w:szCs w:val="24"/>
        </w:rPr>
        <w:t>, t</w:t>
      </w:r>
      <w:r w:rsidR="0067382E" w:rsidRPr="007B4A53">
        <w:rPr>
          <w:rFonts w:ascii="Times New Roman" w:hAnsi="Times New Roman"/>
          <w:sz w:val="24"/>
          <w:szCs w:val="24"/>
        </w:rPr>
        <w:t>ačiau, kaip nurodė atsakovė, ne visi pirkinių kvitai buvo išsaugoti, todėl į bylą pateikta tik dalis 2005</w:t>
      </w:r>
      <w:r w:rsidR="00093A07">
        <w:rPr>
          <w:rFonts w:ascii="Times New Roman" w:hAnsi="Times New Roman"/>
          <w:sz w:val="24"/>
          <w:szCs w:val="24"/>
        </w:rPr>
        <w:t>–</w:t>
      </w:r>
      <w:r w:rsidR="0067382E" w:rsidRPr="007B4A53">
        <w:rPr>
          <w:rFonts w:ascii="Times New Roman" w:hAnsi="Times New Roman"/>
          <w:sz w:val="24"/>
          <w:szCs w:val="24"/>
        </w:rPr>
        <w:t>2018 m. laikotarpio išlaid</w:t>
      </w:r>
      <w:r w:rsidRPr="007B4A53">
        <w:rPr>
          <w:rFonts w:ascii="Times New Roman" w:hAnsi="Times New Roman"/>
          <w:sz w:val="24"/>
          <w:szCs w:val="24"/>
        </w:rPr>
        <w:t>as</w:t>
      </w:r>
      <w:r w:rsidR="0067382E" w:rsidRPr="007B4A53">
        <w:rPr>
          <w:rFonts w:ascii="Times New Roman" w:hAnsi="Times New Roman"/>
          <w:sz w:val="24"/>
          <w:szCs w:val="24"/>
        </w:rPr>
        <w:t>, susijusi</w:t>
      </w:r>
      <w:r w:rsidRPr="007B4A53">
        <w:rPr>
          <w:rFonts w:ascii="Times New Roman" w:hAnsi="Times New Roman"/>
          <w:sz w:val="24"/>
          <w:szCs w:val="24"/>
        </w:rPr>
        <w:t>as</w:t>
      </w:r>
      <w:r w:rsidR="0067382E" w:rsidRPr="007B4A53">
        <w:rPr>
          <w:rFonts w:ascii="Times New Roman" w:hAnsi="Times New Roman"/>
          <w:sz w:val="24"/>
          <w:szCs w:val="24"/>
        </w:rPr>
        <w:t xml:space="preserve"> su gyvenamojo namo pagerinimu</w:t>
      </w:r>
      <w:r w:rsidRPr="007B4A53">
        <w:rPr>
          <w:rFonts w:ascii="Times New Roman" w:hAnsi="Times New Roman"/>
          <w:sz w:val="24"/>
          <w:szCs w:val="24"/>
        </w:rPr>
        <w:t>, patvirtinančių įrodymų</w:t>
      </w:r>
      <w:r w:rsidR="0067382E" w:rsidRPr="007B4A53">
        <w:rPr>
          <w:rFonts w:ascii="Times New Roman" w:hAnsi="Times New Roman"/>
          <w:sz w:val="24"/>
          <w:szCs w:val="24"/>
        </w:rPr>
        <w:t>. Atsakovė taip pat pateikė UAB „Inventora“ 2020</w:t>
      </w:r>
      <w:r w:rsidRPr="007B4A53">
        <w:rPr>
          <w:rFonts w:ascii="Times New Roman" w:hAnsi="Times New Roman"/>
          <w:sz w:val="24"/>
          <w:szCs w:val="24"/>
        </w:rPr>
        <w:t xml:space="preserve"> m. rugpjūčio </w:t>
      </w:r>
      <w:r w:rsidR="0067382E" w:rsidRPr="007B4A53">
        <w:rPr>
          <w:rFonts w:ascii="Times New Roman" w:hAnsi="Times New Roman"/>
          <w:sz w:val="24"/>
          <w:szCs w:val="24"/>
        </w:rPr>
        <w:t>25</w:t>
      </w:r>
      <w:r w:rsidRPr="007B4A53">
        <w:rPr>
          <w:rFonts w:ascii="Times New Roman" w:hAnsi="Times New Roman"/>
          <w:sz w:val="24"/>
          <w:szCs w:val="24"/>
        </w:rPr>
        <w:t xml:space="preserve"> d.</w:t>
      </w:r>
      <w:r w:rsidR="0067382E" w:rsidRPr="007B4A53">
        <w:rPr>
          <w:rFonts w:ascii="Times New Roman" w:hAnsi="Times New Roman"/>
          <w:sz w:val="24"/>
          <w:szCs w:val="24"/>
        </w:rPr>
        <w:t xml:space="preserve"> parengtą nekilnojamojo turto (žemės sklypo su statiniais) </w:t>
      </w:r>
      <w:r w:rsidR="00673B50">
        <w:rPr>
          <w:rFonts w:ascii="Times New Roman" w:hAnsi="Times New Roman"/>
          <w:sz w:val="24"/>
          <w:szCs w:val="24"/>
        </w:rPr>
        <w:t xml:space="preserve">(duomenys neskelbtini) </w:t>
      </w:r>
      <w:r w:rsidR="0067382E" w:rsidRPr="007B4A53">
        <w:rPr>
          <w:rFonts w:ascii="Times New Roman" w:hAnsi="Times New Roman"/>
          <w:sz w:val="24"/>
          <w:szCs w:val="24"/>
        </w:rPr>
        <w:t>kadastro ir registro bylą,</w:t>
      </w:r>
      <w:r w:rsidRPr="007B4A53">
        <w:rPr>
          <w:rFonts w:ascii="Times New Roman" w:hAnsi="Times New Roman"/>
          <w:sz w:val="24"/>
          <w:szCs w:val="24"/>
        </w:rPr>
        <w:t xml:space="preserve"> kurioje nustatyta, kad</w:t>
      </w:r>
      <w:r w:rsidR="0067382E" w:rsidRPr="007B4A53">
        <w:rPr>
          <w:rFonts w:ascii="Times New Roman" w:hAnsi="Times New Roman"/>
          <w:sz w:val="24"/>
          <w:szCs w:val="24"/>
        </w:rPr>
        <w:t xml:space="preserve"> gyvenamojo namo bendras plotas padidėjo nuo 102,78 kv.</w:t>
      </w:r>
      <w:r w:rsidRPr="007B4A53">
        <w:rPr>
          <w:rFonts w:ascii="Times New Roman" w:hAnsi="Times New Roman"/>
          <w:sz w:val="24"/>
          <w:szCs w:val="24"/>
        </w:rPr>
        <w:t xml:space="preserve"> </w:t>
      </w:r>
      <w:r w:rsidR="0067382E" w:rsidRPr="007B4A53">
        <w:rPr>
          <w:rFonts w:ascii="Times New Roman" w:hAnsi="Times New Roman"/>
          <w:sz w:val="24"/>
          <w:szCs w:val="24"/>
        </w:rPr>
        <w:t>m iki 235,63 kv.</w:t>
      </w:r>
      <w:r w:rsidRPr="007B4A53">
        <w:rPr>
          <w:rFonts w:ascii="Times New Roman" w:hAnsi="Times New Roman"/>
          <w:sz w:val="24"/>
          <w:szCs w:val="24"/>
        </w:rPr>
        <w:t xml:space="preserve"> </w:t>
      </w:r>
      <w:r w:rsidR="0067382E" w:rsidRPr="007B4A53">
        <w:rPr>
          <w:rFonts w:ascii="Times New Roman" w:hAnsi="Times New Roman"/>
          <w:sz w:val="24"/>
          <w:szCs w:val="24"/>
        </w:rPr>
        <w:t>m, jo planas pasikeitė, pakeistas stogas, grindys, langai, įvestas karštas vanduo, komunalinis nuotekų šalinimas ir kt.</w:t>
      </w:r>
      <w:r w:rsidR="00F80996">
        <w:rPr>
          <w:rFonts w:ascii="Times New Roman" w:hAnsi="Times New Roman"/>
          <w:sz w:val="24"/>
          <w:szCs w:val="24"/>
        </w:rPr>
        <w:t xml:space="preserve"> </w:t>
      </w:r>
      <w:r w:rsidR="007B4A53" w:rsidRPr="00F80996">
        <w:rPr>
          <w:rFonts w:ascii="Times New Roman" w:hAnsi="Times New Roman"/>
          <w:sz w:val="24"/>
          <w:szCs w:val="24"/>
        </w:rPr>
        <w:t xml:space="preserve">Kadangi </w:t>
      </w:r>
      <w:r w:rsidR="00E62098" w:rsidRPr="00F80996">
        <w:rPr>
          <w:rFonts w:ascii="Times New Roman" w:hAnsi="Times New Roman"/>
          <w:sz w:val="24"/>
          <w:szCs w:val="24"/>
        </w:rPr>
        <w:t xml:space="preserve">atsakovė ir </w:t>
      </w:r>
      <w:bookmarkStart w:id="34" w:name="Buk_52"/>
      <w:r w:rsidR="00F14B48" w:rsidRPr="007156FD">
        <w:rPr>
          <w:rFonts w:ascii="Times New Roman" w:hAnsi="Times New Roman"/>
          <w:sz w:val="24"/>
          <w:szCs w:val="24"/>
        </w:rPr>
        <w:t xml:space="preserve">V. M. </w:t>
      </w:r>
      <w:bookmarkEnd w:id="34"/>
      <w:r w:rsidR="007B4A53" w:rsidRPr="00F80996">
        <w:rPr>
          <w:rFonts w:ascii="Times New Roman" w:hAnsi="Times New Roman"/>
          <w:sz w:val="24"/>
          <w:szCs w:val="24"/>
        </w:rPr>
        <w:t xml:space="preserve">gyveno bendrai kaip šeima ir kūrė bendrą ateitį, teismas </w:t>
      </w:r>
      <w:r w:rsidR="00E62098" w:rsidRPr="00F80996">
        <w:rPr>
          <w:rFonts w:ascii="Times New Roman" w:hAnsi="Times New Roman"/>
          <w:sz w:val="24"/>
          <w:szCs w:val="24"/>
        </w:rPr>
        <w:t>nusprendė</w:t>
      </w:r>
      <w:r w:rsidR="007B4A53" w:rsidRPr="00F80996">
        <w:rPr>
          <w:rFonts w:ascii="Times New Roman" w:hAnsi="Times New Roman"/>
          <w:sz w:val="24"/>
          <w:szCs w:val="24"/>
        </w:rPr>
        <w:t xml:space="preserve">, kad nustačius, jog ginčo gyvenamajame name buvo atlikti pagerinimo darbai, </w:t>
      </w:r>
      <w:r w:rsidR="00BC3696" w:rsidRPr="00F80996">
        <w:rPr>
          <w:rFonts w:ascii="Times New Roman" w:hAnsi="Times New Roman"/>
          <w:sz w:val="24"/>
          <w:szCs w:val="24"/>
        </w:rPr>
        <w:t>tai pripažintina kaip</w:t>
      </w:r>
      <w:r w:rsidR="007B4A53" w:rsidRPr="00F80996">
        <w:rPr>
          <w:rFonts w:ascii="Times New Roman" w:hAnsi="Times New Roman"/>
          <w:sz w:val="24"/>
          <w:szCs w:val="24"/>
        </w:rPr>
        <w:t xml:space="preserve"> jų bendros jungtinės veiklos rezultatas, o partnerių įnašai atliekant pagerinimo darbus buvo lygūs (CK 6</w:t>
      </w:r>
      <w:r w:rsidR="00E62098" w:rsidRPr="00F80996">
        <w:rPr>
          <w:rFonts w:ascii="Times New Roman" w:hAnsi="Times New Roman"/>
          <w:sz w:val="24"/>
          <w:szCs w:val="24"/>
        </w:rPr>
        <w:t>.</w:t>
      </w:r>
      <w:r w:rsidR="007B4A53" w:rsidRPr="00F80996">
        <w:rPr>
          <w:rFonts w:ascii="Times New Roman" w:hAnsi="Times New Roman"/>
          <w:sz w:val="24"/>
          <w:szCs w:val="24"/>
        </w:rPr>
        <w:t>970</w:t>
      </w:r>
      <w:r w:rsidR="003D4B8A">
        <w:rPr>
          <w:rFonts w:ascii="Times New Roman" w:hAnsi="Times New Roman"/>
          <w:sz w:val="24"/>
          <w:szCs w:val="24"/>
        </w:rPr>
        <w:t> </w:t>
      </w:r>
      <w:r w:rsidR="007B4A53" w:rsidRPr="00F80996">
        <w:rPr>
          <w:rFonts w:ascii="Times New Roman" w:hAnsi="Times New Roman"/>
          <w:sz w:val="24"/>
          <w:szCs w:val="24"/>
        </w:rPr>
        <w:t>str</w:t>
      </w:r>
      <w:r w:rsidR="00E62098" w:rsidRPr="00F80996">
        <w:rPr>
          <w:rFonts w:ascii="Times New Roman" w:hAnsi="Times New Roman"/>
          <w:sz w:val="24"/>
          <w:szCs w:val="24"/>
        </w:rPr>
        <w:t>aipsnio</w:t>
      </w:r>
      <w:r w:rsidR="007B4A53" w:rsidRPr="00F80996">
        <w:rPr>
          <w:rFonts w:ascii="Times New Roman" w:hAnsi="Times New Roman"/>
          <w:sz w:val="24"/>
          <w:szCs w:val="24"/>
        </w:rPr>
        <w:t xml:space="preserve"> 2 d</w:t>
      </w:r>
      <w:r w:rsidR="00E62098" w:rsidRPr="00F80996">
        <w:rPr>
          <w:rFonts w:ascii="Times New Roman" w:hAnsi="Times New Roman"/>
          <w:sz w:val="24"/>
          <w:szCs w:val="24"/>
        </w:rPr>
        <w:t>alis</w:t>
      </w:r>
      <w:r w:rsidR="007B4A53" w:rsidRPr="00F80996">
        <w:rPr>
          <w:rFonts w:ascii="Times New Roman" w:hAnsi="Times New Roman"/>
          <w:sz w:val="24"/>
          <w:szCs w:val="24"/>
        </w:rPr>
        <w:t xml:space="preserve">). </w:t>
      </w:r>
    </w:p>
    <w:p w14:paraId="1344515A" w14:textId="7F67D06F" w:rsidR="00DB3C75" w:rsidRDefault="005679BE" w:rsidP="00B47CE1">
      <w:pPr>
        <w:pStyle w:val="Sraopastraipa"/>
        <w:numPr>
          <w:ilvl w:val="0"/>
          <w:numId w:val="1"/>
        </w:numPr>
        <w:spacing w:after="120" w:line="240" w:lineRule="auto"/>
        <w:contextualSpacing w:val="0"/>
        <w:jc w:val="both"/>
        <w:rPr>
          <w:rFonts w:ascii="Times New Roman" w:hAnsi="Times New Roman"/>
          <w:sz w:val="24"/>
          <w:szCs w:val="24"/>
        </w:rPr>
      </w:pPr>
      <w:r w:rsidRPr="00B22785">
        <w:rPr>
          <w:rFonts w:ascii="Times New Roman" w:hAnsi="Times New Roman"/>
          <w:sz w:val="24"/>
          <w:szCs w:val="24"/>
        </w:rPr>
        <w:t>Teismo 2021 m. liepos 15 d. nutartimi buvo paskirta kompleksinė statybos skaičiuojamosios kainos nustatymo ir nekilnojamojo turto vertinimo ekspertizė</w:t>
      </w:r>
      <w:r w:rsidR="00C879C3">
        <w:rPr>
          <w:rFonts w:ascii="Times New Roman" w:hAnsi="Times New Roman"/>
          <w:sz w:val="24"/>
          <w:szCs w:val="24"/>
        </w:rPr>
        <w:t>, kurios</w:t>
      </w:r>
      <w:r w:rsidR="006F757C" w:rsidRPr="00B22785">
        <w:rPr>
          <w:rFonts w:ascii="Times New Roman" w:hAnsi="Times New Roman"/>
          <w:sz w:val="24"/>
          <w:szCs w:val="24"/>
        </w:rPr>
        <w:t xml:space="preserve"> metu nustatyta, kad pastate buvo atlikti statinio rekonstravimo darbai. Ši</w:t>
      </w:r>
      <w:r w:rsidR="005166AF">
        <w:rPr>
          <w:rFonts w:ascii="Times New Roman" w:hAnsi="Times New Roman"/>
          <w:sz w:val="24"/>
          <w:szCs w:val="24"/>
        </w:rPr>
        <w:t>ems</w:t>
      </w:r>
      <w:r w:rsidR="006F757C" w:rsidRPr="00B22785">
        <w:rPr>
          <w:rFonts w:ascii="Times New Roman" w:hAnsi="Times New Roman"/>
          <w:sz w:val="24"/>
          <w:szCs w:val="24"/>
        </w:rPr>
        <w:t xml:space="preserve"> darb</w:t>
      </w:r>
      <w:r w:rsidR="005166AF">
        <w:rPr>
          <w:rFonts w:ascii="Times New Roman" w:hAnsi="Times New Roman"/>
          <w:sz w:val="24"/>
          <w:szCs w:val="24"/>
        </w:rPr>
        <w:t>ams</w:t>
      </w:r>
      <w:r w:rsidR="006F757C" w:rsidRPr="00B22785">
        <w:rPr>
          <w:rFonts w:ascii="Times New Roman" w:hAnsi="Times New Roman"/>
          <w:sz w:val="24"/>
          <w:szCs w:val="24"/>
        </w:rPr>
        <w:t xml:space="preserve"> atlik</w:t>
      </w:r>
      <w:r w:rsidR="005166AF">
        <w:rPr>
          <w:rFonts w:ascii="Times New Roman" w:hAnsi="Times New Roman"/>
          <w:sz w:val="24"/>
          <w:szCs w:val="24"/>
        </w:rPr>
        <w:t>t</w:t>
      </w:r>
      <w:r w:rsidR="006F757C" w:rsidRPr="00B22785">
        <w:rPr>
          <w:rFonts w:ascii="Times New Roman" w:hAnsi="Times New Roman"/>
          <w:sz w:val="24"/>
          <w:szCs w:val="24"/>
        </w:rPr>
        <w:t>i turėjo būti parengtas pastato rekonstravimo projektas ir gautas statybos leidimas. Tyrimo metu nustatyti, ar pastat</w:t>
      </w:r>
      <w:r w:rsidR="00A1132F">
        <w:rPr>
          <w:rFonts w:ascii="Times New Roman" w:hAnsi="Times New Roman"/>
          <w:sz w:val="24"/>
          <w:szCs w:val="24"/>
        </w:rPr>
        <w:t>ui</w:t>
      </w:r>
      <w:r w:rsidR="006F757C" w:rsidRPr="00B22785">
        <w:rPr>
          <w:rFonts w:ascii="Times New Roman" w:hAnsi="Times New Roman"/>
          <w:sz w:val="24"/>
          <w:szCs w:val="24"/>
        </w:rPr>
        <w:t xml:space="preserve"> rekonstr</w:t>
      </w:r>
      <w:r w:rsidR="005166AF">
        <w:rPr>
          <w:rFonts w:ascii="Times New Roman" w:hAnsi="Times New Roman"/>
          <w:sz w:val="24"/>
          <w:szCs w:val="24"/>
        </w:rPr>
        <w:t>uoti</w:t>
      </w:r>
      <w:r w:rsidR="006F757C" w:rsidRPr="00B22785">
        <w:rPr>
          <w:rFonts w:ascii="Times New Roman" w:hAnsi="Times New Roman"/>
          <w:sz w:val="24"/>
          <w:szCs w:val="24"/>
        </w:rPr>
        <w:t xml:space="preserve"> buvo išduotas statybos leidimas, nebuvo galimybės.</w:t>
      </w:r>
      <w:r w:rsidR="00B22785">
        <w:rPr>
          <w:rFonts w:ascii="Times New Roman" w:hAnsi="Times New Roman"/>
          <w:sz w:val="24"/>
          <w:szCs w:val="24"/>
        </w:rPr>
        <w:t xml:space="preserve"> G</w:t>
      </w:r>
      <w:r w:rsidR="00B22785" w:rsidRPr="00B22785">
        <w:rPr>
          <w:rFonts w:ascii="Times New Roman" w:hAnsi="Times New Roman"/>
          <w:sz w:val="24"/>
          <w:szCs w:val="24"/>
        </w:rPr>
        <w:t>yvenamojo namo be pagalbinio ūkio pastatų ir be žemės sklypo a</w:t>
      </w:r>
      <w:r w:rsidR="005166AF">
        <w:rPr>
          <w:rFonts w:ascii="Times New Roman" w:hAnsi="Times New Roman"/>
          <w:sz w:val="24"/>
          <w:szCs w:val="24"/>
        </w:rPr>
        <w:t>p</w:t>
      </w:r>
      <w:r w:rsidR="00B22785" w:rsidRPr="00B22785">
        <w:rPr>
          <w:rFonts w:ascii="Times New Roman" w:hAnsi="Times New Roman"/>
          <w:sz w:val="24"/>
          <w:szCs w:val="24"/>
        </w:rPr>
        <w:t>skaičiuota rinkos vertė iki atliktų pagerinimų 1998</w:t>
      </w:r>
      <w:r w:rsidR="005166AF">
        <w:rPr>
          <w:rFonts w:ascii="Times New Roman" w:hAnsi="Times New Roman"/>
          <w:sz w:val="24"/>
          <w:szCs w:val="24"/>
        </w:rPr>
        <w:t> </w:t>
      </w:r>
      <w:r w:rsidR="00B22785" w:rsidRPr="00B22785">
        <w:rPr>
          <w:rFonts w:ascii="Times New Roman" w:hAnsi="Times New Roman"/>
          <w:sz w:val="24"/>
          <w:szCs w:val="24"/>
        </w:rPr>
        <w:t xml:space="preserve">m. balandžio 1 d. </w:t>
      </w:r>
      <w:r w:rsidR="00B22785">
        <w:rPr>
          <w:rFonts w:ascii="Times New Roman" w:hAnsi="Times New Roman"/>
          <w:sz w:val="24"/>
          <w:szCs w:val="24"/>
        </w:rPr>
        <w:t>–</w:t>
      </w:r>
      <w:r w:rsidR="00B22785" w:rsidRPr="00B22785">
        <w:rPr>
          <w:rFonts w:ascii="Times New Roman" w:hAnsi="Times New Roman"/>
          <w:sz w:val="24"/>
          <w:szCs w:val="24"/>
        </w:rPr>
        <w:t xml:space="preserve"> 23 971,39 Eur</w:t>
      </w:r>
      <w:r w:rsidR="00B22785">
        <w:rPr>
          <w:rFonts w:ascii="Times New Roman" w:hAnsi="Times New Roman"/>
          <w:sz w:val="24"/>
          <w:szCs w:val="24"/>
        </w:rPr>
        <w:t xml:space="preserve">, </w:t>
      </w:r>
      <w:r w:rsidR="00B22785" w:rsidRPr="00B22785">
        <w:rPr>
          <w:rFonts w:ascii="Times New Roman" w:hAnsi="Times New Roman"/>
          <w:sz w:val="24"/>
          <w:szCs w:val="24"/>
        </w:rPr>
        <w:t xml:space="preserve">po atliktų pagerinimų 2021 m. rugpjūčio 31 d. </w:t>
      </w:r>
      <w:r w:rsidR="00B22785">
        <w:rPr>
          <w:rFonts w:ascii="Times New Roman" w:hAnsi="Times New Roman"/>
          <w:sz w:val="24"/>
          <w:szCs w:val="24"/>
        </w:rPr>
        <w:t>–</w:t>
      </w:r>
      <w:r w:rsidR="00B22785" w:rsidRPr="00B22785">
        <w:rPr>
          <w:rFonts w:ascii="Times New Roman" w:hAnsi="Times New Roman"/>
          <w:sz w:val="24"/>
          <w:szCs w:val="24"/>
        </w:rPr>
        <w:t xml:space="preserve"> 209</w:t>
      </w:r>
      <w:r w:rsidR="005166AF">
        <w:rPr>
          <w:rFonts w:ascii="Times New Roman" w:hAnsi="Times New Roman"/>
          <w:sz w:val="24"/>
          <w:szCs w:val="24"/>
        </w:rPr>
        <w:t> </w:t>
      </w:r>
      <w:r w:rsidR="00B22785" w:rsidRPr="00B22785">
        <w:rPr>
          <w:rFonts w:ascii="Times New Roman" w:hAnsi="Times New Roman"/>
          <w:sz w:val="24"/>
          <w:szCs w:val="24"/>
        </w:rPr>
        <w:t xml:space="preserve">903,99 Eur. </w:t>
      </w:r>
      <w:r w:rsidR="00B22785">
        <w:rPr>
          <w:rFonts w:ascii="Times New Roman" w:hAnsi="Times New Roman"/>
          <w:sz w:val="24"/>
          <w:szCs w:val="24"/>
        </w:rPr>
        <w:t>Taigi, nurodyto turto</w:t>
      </w:r>
      <w:r w:rsidR="00B22785" w:rsidRPr="00B22785">
        <w:rPr>
          <w:rFonts w:ascii="Times New Roman" w:hAnsi="Times New Roman"/>
          <w:sz w:val="24"/>
          <w:szCs w:val="24"/>
        </w:rPr>
        <w:t xml:space="preserve"> a</w:t>
      </w:r>
      <w:r w:rsidR="005166AF">
        <w:rPr>
          <w:rFonts w:ascii="Times New Roman" w:hAnsi="Times New Roman"/>
          <w:sz w:val="24"/>
          <w:szCs w:val="24"/>
        </w:rPr>
        <w:t>p</w:t>
      </w:r>
      <w:r w:rsidR="00B22785" w:rsidRPr="00B22785">
        <w:rPr>
          <w:rFonts w:ascii="Times New Roman" w:hAnsi="Times New Roman"/>
          <w:sz w:val="24"/>
          <w:szCs w:val="24"/>
        </w:rPr>
        <w:t>skaičiuota rinkos vertė po atliktų pagerinimų 2021</w:t>
      </w:r>
      <w:r w:rsidR="00C879C3">
        <w:rPr>
          <w:rFonts w:ascii="Times New Roman" w:hAnsi="Times New Roman"/>
          <w:sz w:val="24"/>
          <w:szCs w:val="24"/>
        </w:rPr>
        <w:t> </w:t>
      </w:r>
      <w:r w:rsidR="00B22785" w:rsidRPr="00B22785">
        <w:rPr>
          <w:rFonts w:ascii="Times New Roman" w:hAnsi="Times New Roman"/>
          <w:sz w:val="24"/>
          <w:szCs w:val="24"/>
        </w:rPr>
        <w:t>m.</w:t>
      </w:r>
      <w:r w:rsidR="00C879C3">
        <w:rPr>
          <w:rFonts w:ascii="Times New Roman" w:hAnsi="Times New Roman"/>
          <w:sz w:val="24"/>
          <w:szCs w:val="24"/>
        </w:rPr>
        <w:t> </w:t>
      </w:r>
      <w:r w:rsidR="00B22785" w:rsidRPr="00B22785">
        <w:rPr>
          <w:rFonts w:ascii="Times New Roman" w:hAnsi="Times New Roman"/>
          <w:sz w:val="24"/>
          <w:szCs w:val="24"/>
        </w:rPr>
        <w:t>rugpjūčio 31 d. padidėjo 185 932,60 Eur</w:t>
      </w:r>
      <w:r w:rsidR="00D13FE9">
        <w:rPr>
          <w:rFonts w:ascii="Times New Roman" w:hAnsi="Times New Roman"/>
          <w:sz w:val="24"/>
          <w:szCs w:val="24"/>
        </w:rPr>
        <w:t xml:space="preserve"> (</w:t>
      </w:r>
      <w:r w:rsidR="00B22785" w:rsidRPr="00B22785">
        <w:rPr>
          <w:rFonts w:ascii="Times New Roman" w:hAnsi="Times New Roman"/>
          <w:sz w:val="24"/>
          <w:szCs w:val="24"/>
        </w:rPr>
        <w:t xml:space="preserve">dėl pagerinimų padidėjo 160 198,13 Eur, dėl rinkos pokyčių </w:t>
      </w:r>
      <w:r w:rsidR="00B22785">
        <w:rPr>
          <w:rFonts w:ascii="Times New Roman" w:hAnsi="Times New Roman"/>
          <w:sz w:val="24"/>
          <w:szCs w:val="24"/>
        </w:rPr>
        <w:t xml:space="preserve">– </w:t>
      </w:r>
      <w:r w:rsidR="00B22785" w:rsidRPr="00B22785">
        <w:rPr>
          <w:rFonts w:ascii="Times New Roman" w:hAnsi="Times New Roman"/>
          <w:sz w:val="24"/>
          <w:szCs w:val="24"/>
        </w:rPr>
        <w:t>25</w:t>
      </w:r>
      <w:r w:rsidR="00DB3C75">
        <w:rPr>
          <w:rFonts w:ascii="Times New Roman" w:hAnsi="Times New Roman"/>
          <w:sz w:val="24"/>
          <w:szCs w:val="24"/>
        </w:rPr>
        <w:t> </w:t>
      </w:r>
      <w:r w:rsidR="00B22785" w:rsidRPr="00B22785">
        <w:rPr>
          <w:rFonts w:ascii="Times New Roman" w:hAnsi="Times New Roman"/>
          <w:sz w:val="24"/>
          <w:szCs w:val="24"/>
        </w:rPr>
        <w:t>734,47 Eur</w:t>
      </w:r>
      <w:r w:rsidR="00D13FE9">
        <w:rPr>
          <w:rFonts w:ascii="Times New Roman" w:hAnsi="Times New Roman"/>
          <w:sz w:val="24"/>
          <w:szCs w:val="24"/>
        </w:rPr>
        <w:t>)</w:t>
      </w:r>
      <w:r w:rsidR="00B22785" w:rsidRPr="00B22785">
        <w:rPr>
          <w:rFonts w:ascii="Times New Roman" w:hAnsi="Times New Roman"/>
          <w:sz w:val="24"/>
          <w:szCs w:val="24"/>
        </w:rPr>
        <w:t xml:space="preserve">. </w:t>
      </w:r>
      <w:r w:rsidR="00DB3C75">
        <w:rPr>
          <w:rFonts w:ascii="Times New Roman" w:hAnsi="Times New Roman"/>
          <w:sz w:val="24"/>
          <w:szCs w:val="24"/>
        </w:rPr>
        <w:t>G</w:t>
      </w:r>
      <w:r w:rsidR="00B22785" w:rsidRPr="00B22785">
        <w:rPr>
          <w:rFonts w:ascii="Times New Roman" w:hAnsi="Times New Roman"/>
          <w:sz w:val="24"/>
          <w:szCs w:val="24"/>
        </w:rPr>
        <w:t xml:space="preserve">yvenamajame name atliktų statybos (remonto) darbų pagal </w:t>
      </w:r>
      <w:r w:rsidR="005166AF">
        <w:rPr>
          <w:rFonts w:ascii="Times New Roman" w:hAnsi="Times New Roman"/>
          <w:sz w:val="24"/>
          <w:szCs w:val="24"/>
        </w:rPr>
        <w:t>pirmajame </w:t>
      </w:r>
      <w:r w:rsidR="00B22785" w:rsidRPr="00B22785">
        <w:rPr>
          <w:rFonts w:ascii="Times New Roman" w:hAnsi="Times New Roman"/>
          <w:sz w:val="24"/>
          <w:szCs w:val="24"/>
        </w:rPr>
        <w:t>klausime pateiktą lentelę nusidėvėjimas ekspertizės atlikimo dien</w:t>
      </w:r>
      <w:r w:rsidR="005166AF">
        <w:rPr>
          <w:rFonts w:ascii="Times New Roman" w:hAnsi="Times New Roman"/>
          <w:sz w:val="24"/>
          <w:szCs w:val="24"/>
        </w:rPr>
        <w:t>ą</w:t>
      </w:r>
      <w:r w:rsidR="00B22785" w:rsidRPr="00B22785">
        <w:rPr>
          <w:rFonts w:ascii="Times New Roman" w:hAnsi="Times New Roman"/>
          <w:sz w:val="24"/>
          <w:szCs w:val="24"/>
        </w:rPr>
        <w:t xml:space="preserve"> yra 45 006,65 Eur. </w:t>
      </w:r>
    </w:p>
    <w:p w14:paraId="203E7813" w14:textId="256107D6" w:rsidR="00443DCC" w:rsidRDefault="00DB3C75" w:rsidP="00B47CE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konstatavo, kad</w:t>
      </w:r>
      <w:r w:rsidR="00B22785" w:rsidRPr="00B22785">
        <w:rPr>
          <w:rFonts w:ascii="Times New Roman" w:hAnsi="Times New Roman"/>
          <w:sz w:val="24"/>
          <w:szCs w:val="24"/>
        </w:rPr>
        <w:t>, atlikus kompleksinę ekspertizę</w:t>
      </w:r>
      <w:r w:rsidR="005166AF">
        <w:rPr>
          <w:rFonts w:ascii="Times New Roman" w:hAnsi="Times New Roman"/>
          <w:sz w:val="24"/>
          <w:szCs w:val="24"/>
        </w:rPr>
        <w:t>,</w:t>
      </w:r>
      <w:r w:rsidR="00B22785" w:rsidRPr="00B22785">
        <w:rPr>
          <w:rFonts w:ascii="Times New Roman" w:hAnsi="Times New Roman"/>
          <w:sz w:val="24"/>
          <w:szCs w:val="24"/>
        </w:rPr>
        <w:t xml:space="preserve"> buvo nustatyta, </w:t>
      </w:r>
      <w:r>
        <w:rPr>
          <w:rFonts w:ascii="Times New Roman" w:hAnsi="Times New Roman"/>
          <w:sz w:val="24"/>
          <w:szCs w:val="24"/>
        </w:rPr>
        <w:t>jog</w:t>
      </w:r>
      <w:r w:rsidR="005166AF">
        <w:rPr>
          <w:rFonts w:ascii="Times New Roman" w:hAnsi="Times New Roman"/>
          <w:sz w:val="24"/>
          <w:szCs w:val="24"/>
        </w:rPr>
        <w:t>,</w:t>
      </w:r>
      <w:r w:rsidR="00B22785" w:rsidRPr="00B22785">
        <w:rPr>
          <w:rFonts w:ascii="Times New Roman" w:hAnsi="Times New Roman"/>
          <w:sz w:val="24"/>
          <w:szCs w:val="24"/>
        </w:rPr>
        <w:t xml:space="preserve"> atsakovei gyvenant ieškovei priklausančiame name</w:t>
      </w:r>
      <w:r w:rsidR="005166AF">
        <w:rPr>
          <w:rFonts w:ascii="Times New Roman" w:hAnsi="Times New Roman"/>
          <w:sz w:val="24"/>
          <w:szCs w:val="24"/>
        </w:rPr>
        <w:t>,</w:t>
      </w:r>
      <w:r w:rsidR="00B22785" w:rsidRPr="00B22785">
        <w:rPr>
          <w:rFonts w:ascii="Times New Roman" w:hAnsi="Times New Roman"/>
          <w:sz w:val="24"/>
          <w:szCs w:val="24"/>
        </w:rPr>
        <w:t xml:space="preserve"> buvo atlikti beveik visi </w:t>
      </w:r>
      <w:r>
        <w:rPr>
          <w:rFonts w:ascii="Times New Roman" w:hAnsi="Times New Roman"/>
          <w:sz w:val="24"/>
          <w:szCs w:val="24"/>
        </w:rPr>
        <w:t>jo</w:t>
      </w:r>
      <w:r w:rsidR="00B22785" w:rsidRPr="00B22785">
        <w:rPr>
          <w:rFonts w:ascii="Times New Roman" w:hAnsi="Times New Roman"/>
          <w:sz w:val="24"/>
          <w:szCs w:val="24"/>
        </w:rPr>
        <w:t xml:space="preserve">s nurodyti turto pagerinimo darbai, o dėl atliktų pagerinimų nekilnojamojo turto vertė padidėjo. </w:t>
      </w:r>
      <w:r>
        <w:rPr>
          <w:rFonts w:ascii="Times New Roman" w:hAnsi="Times New Roman"/>
          <w:sz w:val="24"/>
          <w:szCs w:val="24"/>
        </w:rPr>
        <w:t>Tokia išvada</w:t>
      </w:r>
      <w:r w:rsidR="00B22785" w:rsidRPr="00B22785">
        <w:rPr>
          <w:rFonts w:ascii="Times New Roman" w:hAnsi="Times New Roman"/>
          <w:sz w:val="24"/>
          <w:szCs w:val="24"/>
        </w:rPr>
        <w:t xml:space="preserve"> galimai sudarytų pagrindą </w:t>
      </w:r>
      <w:r w:rsidR="005166AF">
        <w:rPr>
          <w:rFonts w:ascii="Times New Roman" w:hAnsi="Times New Roman"/>
          <w:sz w:val="24"/>
          <w:szCs w:val="24"/>
        </w:rPr>
        <w:t>visišk</w:t>
      </w:r>
      <w:r w:rsidR="00B22785" w:rsidRPr="00B22785">
        <w:rPr>
          <w:rFonts w:ascii="Times New Roman" w:hAnsi="Times New Roman"/>
          <w:sz w:val="24"/>
          <w:szCs w:val="24"/>
        </w:rPr>
        <w:t>ai ar iš dalies tenkinti vieną iš alternatyvių priešieškinio reikalavim</w:t>
      </w:r>
      <w:r>
        <w:rPr>
          <w:rFonts w:ascii="Times New Roman" w:hAnsi="Times New Roman"/>
          <w:sz w:val="24"/>
          <w:szCs w:val="24"/>
        </w:rPr>
        <w:t>ų</w:t>
      </w:r>
      <w:r w:rsidR="00B22785" w:rsidRPr="00B22785">
        <w:rPr>
          <w:rFonts w:ascii="Times New Roman" w:hAnsi="Times New Roman"/>
          <w:sz w:val="24"/>
          <w:szCs w:val="24"/>
        </w:rPr>
        <w:t xml:space="preserve"> ir priteisti iš ieškovės kompensaciją atsakovei. Tačiau</w:t>
      </w:r>
      <w:r w:rsidR="005166AF">
        <w:rPr>
          <w:rFonts w:ascii="Times New Roman" w:hAnsi="Times New Roman"/>
          <w:sz w:val="24"/>
          <w:szCs w:val="24"/>
        </w:rPr>
        <w:t>,</w:t>
      </w:r>
      <w:r w:rsidR="00B22785" w:rsidRPr="00B22785">
        <w:rPr>
          <w:rFonts w:ascii="Times New Roman" w:hAnsi="Times New Roman"/>
          <w:sz w:val="24"/>
          <w:szCs w:val="24"/>
        </w:rPr>
        <w:t xml:space="preserve"> pagal teismo eksperto </w:t>
      </w:r>
      <w:bookmarkStart w:id="35" w:name="Buk_37"/>
      <w:r w:rsidR="00F14B48" w:rsidRPr="007156FD">
        <w:rPr>
          <w:rFonts w:ascii="Times New Roman" w:hAnsi="Times New Roman"/>
          <w:sz w:val="24"/>
          <w:szCs w:val="24"/>
        </w:rPr>
        <w:t xml:space="preserve">S. M. </w:t>
      </w:r>
      <w:bookmarkEnd w:id="35"/>
      <w:r w:rsidR="00B22785" w:rsidRPr="00B22785">
        <w:rPr>
          <w:rFonts w:ascii="Times New Roman" w:hAnsi="Times New Roman"/>
          <w:sz w:val="24"/>
          <w:szCs w:val="24"/>
        </w:rPr>
        <w:t xml:space="preserve">parengtą Teismo kompleksinės teismo ekspertizės akto 1 dalį, ginčo name buvo atlikti statinio rekonstravimo darbai: padidėjo </w:t>
      </w:r>
      <w:r>
        <w:rPr>
          <w:rFonts w:ascii="Times New Roman" w:hAnsi="Times New Roman"/>
          <w:sz w:val="24"/>
          <w:szCs w:val="24"/>
        </w:rPr>
        <w:t>p</w:t>
      </w:r>
      <w:r w:rsidR="00B22785" w:rsidRPr="00B22785">
        <w:rPr>
          <w:rFonts w:ascii="Times New Roman" w:hAnsi="Times New Roman"/>
          <w:sz w:val="24"/>
          <w:szCs w:val="24"/>
        </w:rPr>
        <w:t xml:space="preserve">astato plotas, padidinti </w:t>
      </w:r>
      <w:r w:rsidR="00784939">
        <w:rPr>
          <w:rFonts w:ascii="Times New Roman" w:hAnsi="Times New Roman"/>
          <w:sz w:val="24"/>
          <w:szCs w:val="24"/>
        </w:rPr>
        <w:t>j</w:t>
      </w:r>
      <w:r w:rsidR="00B22785" w:rsidRPr="00B22785">
        <w:rPr>
          <w:rFonts w:ascii="Times New Roman" w:hAnsi="Times New Roman"/>
          <w:sz w:val="24"/>
          <w:szCs w:val="24"/>
        </w:rPr>
        <w:t>o išorės matmenys, įrengtos naujos la</w:t>
      </w:r>
      <w:r w:rsidR="00D13FE9">
        <w:rPr>
          <w:rFonts w:ascii="Times New Roman" w:hAnsi="Times New Roman"/>
          <w:sz w:val="24"/>
          <w:szCs w:val="24"/>
        </w:rPr>
        <w:t>i</w:t>
      </w:r>
      <w:r w:rsidR="00B22785" w:rsidRPr="00B22785">
        <w:rPr>
          <w:rFonts w:ascii="Times New Roman" w:hAnsi="Times New Roman"/>
          <w:sz w:val="24"/>
          <w:szCs w:val="24"/>
        </w:rPr>
        <w:t xml:space="preserve">kančiosios konstrukcijos (pamatai, kolonos, sienos), kuriems buvo būtinas </w:t>
      </w:r>
      <w:r w:rsidR="00784939">
        <w:rPr>
          <w:rFonts w:ascii="Times New Roman" w:hAnsi="Times New Roman"/>
          <w:sz w:val="24"/>
          <w:szCs w:val="24"/>
        </w:rPr>
        <w:t>p</w:t>
      </w:r>
      <w:r w:rsidR="00B22785" w:rsidRPr="00B22785">
        <w:rPr>
          <w:rFonts w:ascii="Times New Roman" w:hAnsi="Times New Roman"/>
          <w:sz w:val="24"/>
          <w:szCs w:val="24"/>
        </w:rPr>
        <w:t xml:space="preserve">astato rekonstravimo projektas ir </w:t>
      </w:r>
      <w:r w:rsidR="00A1132F">
        <w:rPr>
          <w:rFonts w:ascii="Times New Roman" w:hAnsi="Times New Roman"/>
          <w:sz w:val="24"/>
          <w:szCs w:val="24"/>
        </w:rPr>
        <w:t xml:space="preserve">turėjo būti </w:t>
      </w:r>
      <w:r w:rsidR="00B22785" w:rsidRPr="00B22785">
        <w:rPr>
          <w:rFonts w:ascii="Times New Roman" w:hAnsi="Times New Roman"/>
          <w:sz w:val="24"/>
          <w:szCs w:val="24"/>
        </w:rPr>
        <w:t>gautas statybos leidimas. Kaip matyti iš Kauno miesto savivaldybės administracijos Miesto planavimo ir architektūros skyriaus 2021 m. lapkričio 11 d. rašto, skyriuje saugomuose išduotų statybos dokumentų apskaitos žurnaluose duomenų apie statybos leidimą</w:t>
      </w:r>
      <w:r w:rsidR="00784939" w:rsidRPr="00B22785">
        <w:rPr>
          <w:rFonts w:ascii="Times New Roman" w:hAnsi="Times New Roman"/>
          <w:sz w:val="24"/>
          <w:szCs w:val="24"/>
        </w:rPr>
        <w:t xml:space="preserve">, išduotą </w:t>
      </w:r>
      <w:r w:rsidR="00784939">
        <w:rPr>
          <w:rFonts w:ascii="Times New Roman" w:hAnsi="Times New Roman"/>
          <w:sz w:val="24"/>
          <w:szCs w:val="24"/>
        </w:rPr>
        <w:t xml:space="preserve">ieškovei </w:t>
      </w:r>
      <w:r w:rsidR="00B22785" w:rsidRPr="00B22785">
        <w:rPr>
          <w:rFonts w:ascii="Times New Roman" w:hAnsi="Times New Roman"/>
          <w:sz w:val="24"/>
          <w:szCs w:val="24"/>
        </w:rPr>
        <w:t xml:space="preserve">adresu </w:t>
      </w:r>
      <w:r w:rsidR="00673B50">
        <w:rPr>
          <w:rFonts w:ascii="Times New Roman" w:hAnsi="Times New Roman"/>
          <w:sz w:val="24"/>
          <w:szCs w:val="24"/>
        </w:rPr>
        <w:t xml:space="preserve">(duomenys neskelbtini) </w:t>
      </w:r>
      <w:r w:rsidR="00B22785" w:rsidRPr="00B22785">
        <w:rPr>
          <w:rFonts w:ascii="Times New Roman" w:hAnsi="Times New Roman"/>
          <w:sz w:val="24"/>
          <w:szCs w:val="24"/>
        </w:rPr>
        <w:t xml:space="preserve">nėra. Teismo posėdžio metu atsakovė pripažino, kad statybą leidžiančių dokumentų neturi. </w:t>
      </w:r>
    </w:p>
    <w:p w14:paraId="4AC3FF17" w14:textId="25B50163" w:rsidR="00B22785" w:rsidRPr="00B22785" w:rsidRDefault="00443DCC" w:rsidP="00B47CE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konstatavo, kad </w:t>
      </w:r>
      <w:r w:rsidR="00B22785" w:rsidRPr="00B22785">
        <w:rPr>
          <w:rFonts w:ascii="Times New Roman" w:hAnsi="Times New Roman"/>
          <w:sz w:val="24"/>
          <w:szCs w:val="24"/>
        </w:rPr>
        <w:t>atlikti ginčo nekilnojamojo turto statybos darbai vertintini kaip savavališka statyba</w:t>
      </w:r>
      <w:r>
        <w:rPr>
          <w:rFonts w:ascii="Times New Roman" w:hAnsi="Times New Roman"/>
          <w:sz w:val="24"/>
          <w:szCs w:val="24"/>
        </w:rPr>
        <w:t xml:space="preserve"> (</w:t>
      </w:r>
      <w:r w:rsidR="005166AF">
        <w:rPr>
          <w:rFonts w:ascii="Times New Roman" w:hAnsi="Times New Roman"/>
          <w:sz w:val="24"/>
          <w:szCs w:val="24"/>
        </w:rPr>
        <w:t>Lietuvos Respublikos s</w:t>
      </w:r>
      <w:r w:rsidRPr="00B22785">
        <w:rPr>
          <w:rFonts w:ascii="Times New Roman" w:hAnsi="Times New Roman"/>
          <w:sz w:val="24"/>
          <w:szCs w:val="24"/>
        </w:rPr>
        <w:t>tatybos įstatymo 2 straipsnio 46 punktas</w:t>
      </w:r>
      <w:r>
        <w:rPr>
          <w:rFonts w:ascii="Times New Roman" w:hAnsi="Times New Roman"/>
          <w:sz w:val="24"/>
          <w:szCs w:val="24"/>
        </w:rPr>
        <w:t>)</w:t>
      </w:r>
      <w:r w:rsidR="00B22785" w:rsidRPr="00B22785">
        <w:rPr>
          <w:rFonts w:ascii="Times New Roman" w:hAnsi="Times New Roman"/>
          <w:sz w:val="24"/>
          <w:szCs w:val="24"/>
        </w:rPr>
        <w:t>. Teismas suti</w:t>
      </w:r>
      <w:r>
        <w:rPr>
          <w:rFonts w:ascii="Times New Roman" w:hAnsi="Times New Roman"/>
          <w:sz w:val="24"/>
          <w:szCs w:val="24"/>
        </w:rPr>
        <w:t>ko</w:t>
      </w:r>
      <w:r w:rsidR="00B22785" w:rsidRPr="00B22785">
        <w:rPr>
          <w:rFonts w:ascii="Times New Roman" w:hAnsi="Times New Roman"/>
          <w:sz w:val="24"/>
          <w:szCs w:val="24"/>
        </w:rPr>
        <w:t xml:space="preserve"> su ieškovės argumentais, kad</w:t>
      </w:r>
      <w:r w:rsidR="005166AF">
        <w:rPr>
          <w:rFonts w:ascii="Times New Roman" w:hAnsi="Times New Roman"/>
          <w:sz w:val="24"/>
          <w:szCs w:val="24"/>
        </w:rPr>
        <w:t>,</w:t>
      </w:r>
      <w:r w:rsidR="00B22785" w:rsidRPr="00B22785">
        <w:rPr>
          <w:rFonts w:ascii="Times New Roman" w:hAnsi="Times New Roman"/>
          <w:sz w:val="24"/>
          <w:szCs w:val="24"/>
        </w:rPr>
        <w:t xml:space="preserve"> nesant nei projekt</w:t>
      </w:r>
      <w:r>
        <w:rPr>
          <w:rFonts w:ascii="Times New Roman" w:hAnsi="Times New Roman"/>
          <w:sz w:val="24"/>
          <w:szCs w:val="24"/>
        </w:rPr>
        <w:t>o</w:t>
      </w:r>
      <w:r w:rsidR="00B22785" w:rsidRPr="00B22785">
        <w:rPr>
          <w:rFonts w:ascii="Times New Roman" w:hAnsi="Times New Roman"/>
          <w:sz w:val="24"/>
          <w:szCs w:val="24"/>
        </w:rPr>
        <w:t>, nei statybos leidim</w:t>
      </w:r>
      <w:r>
        <w:rPr>
          <w:rFonts w:ascii="Times New Roman" w:hAnsi="Times New Roman"/>
          <w:sz w:val="24"/>
          <w:szCs w:val="24"/>
        </w:rPr>
        <w:t>o</w:t>
      </w:r>
      <w:r w:rsidR="00B22785" w:rsidRPr="00B22785">
        <w:rPr>
          <w:rFonts w:ascii="Times New Roman" w:hAnsi="Times New Roman"/>
          <w:sz w:val="24"/>
          <w:szCs w:val="24"/>
        </w:rPr>
        <w:t>, n</w:t>
      </w:r>
      <w:r>
        <w:rPr>
          <w:rFonts w:ascii="Times New Roman" w:hAnsi="Times New Roman"/>
          <w:sz w:val="24"/>
          <w:szCs w:val="24"/>
        </w:rPr>
        <w:t>e</w:t>
      </w:r>
      <w:r w:rsidR="00B22785" w:rsidRPr="00B22785">
        <w:rPr>
          <w:rFonts w:ascii="Times New Roman" w:hAnsi="Times New Roman"/>
          <w:sz w:val="24"/>
          <w:szCs w:val="24"/>
        </w:rPr>
        <w:t>aišku, ar rekonstruotas namas atitinka teritorijų planavimo dokumentus, sklypo užstatymo plotą ir tankį, t.</w:t>
      </w:r>
      <w:r w:rsidR="00BB0074">
        <w:rPr>
          <w:rFonts w:ascii="Times New Roman" w:hAnsi="Times New Roman"/>
          <w:sz w:val="24"/>
          <w:szCs w:val="24"/>
        </w:rPr>
        <w:t> </w:t>
      </w:r>
      <w:r w:rsidR="00B22785" w:rsidRPr="00B22785">
        <w:rPr>
          <w:rFonts w:ascii="Times New Roman" w:hAnsi="Times New Roman"/>
          <w:sz w:val="24"/>
          <w:szCs w:val="24"/>
        </w:rPr>
        <w:t>y. ar bus galimyb</w:t>
      </w:r>
      <w:r>
        <w:rPr>
          <w:rFonts w:ascii="Times New Roman" w:hAnsi="Times New Roman"/>
          <w:sz w:val="24"/>
          <w:szCs w:val="24"/>
        </w:rPr>
        <w:t>ė</w:t>
      </w:r>
      <w:r w:rsidR="00B22785" w:rsidRPr="00B22785">
        <w:rPr>
          <w:rFonts w:ascii="Times New Roman" w:hAnsi="Times New Roman"/>
          <w:sz w:val="24"/>
          <w:szCs w:val="24"/>
        </w:rPr>
        <w:t xml:space="preserve"> įteisinti rekonstruotą namą. Taip pat neaišku, ar savavališkos  statybos darbai atitinka teisės aktų reikalavimus, ar nereikės j</w:t>
      </w:r>
      <w:r w:rsidR="00BB0074">
        <w:rPr>
          <w:rFonts w:ascii="Times New Roman" w:hAnsi="Times New Roman"/>
          <w:sz w:val="24"/>
          <w:szCs w:val="24"/>
        </w:rPr>
        <w:t>ų</w:t>
      </w:r>
      <w:r w:rsidR="00B22785" w:rsidRPr="00B22785">
        <w:rPr>
          <w:rFonts w:ascii="Times New Roman" w:hAnsi="Times New Roman"/>
          <w:sz w:val="24"/>
          <w:szCs w:val="24"/>
        </w:rPr>
        <w:t xml:space="preserve"> koreguoti, siekiant pašalinti savavališkos statybos padarinius. Be to, ieškovei, kaip savavališkai rekonstruoto namo savininkei, siekiant įteisinti </w:t>
      </w:r>
      <w:r w:rsidR="00B22785" w:rsidRPr="00B22785">
        <w:rPr>
          <w:rFonts w:ascii="Times New Roman" w:hAnsi="Times New Roman"/>
          <w:sz w:val="24"/>
          <w:szCs w:val="24"/>
        </w:rPr>
        <w:lastRenderedPageBreak/>
        <w:t>savavališką statybą</w:t>
      </w:r>
      <w:r w:rsidR="004874F1">
        <w:rPr>
          <w:rFonts w:ascii="Times New Roman" w:hAnsi="Times New Roman"/>
          <w:sz w:val="24"/>
          <w:szCs w:val="24"/>
        </w:rPr>
        <w:t>,</w:t>
      </w:r>
      <w:r w:rsidR="00B22785" w:rsidRPr="00B22785">
        <w:rPr>
          <w:rFonts w:ascii="Times New Roman" w:hAnsi="Times New Roman"/>
          <w:sz w:val="24"/>
          <w:szCs w:val="24"/>
        </w:rPr>
        <w:t xml:space="preserve"> teks rengti projektą, mokėti savavališkos statybos įteisinimo mokestį. Šiuo metu ieškovė net negalėtų parduoti tokio nekilnojamojo turto, nes tai yra savavališkos statybos rezultatas ir jis negali būti komercinių santykių objektu. T</w:t>
      </w:r>
      <w:r w:rsidR="006F4B0E">
        <w:rPr>
          <w:rFonts w:ascii="Times New Roman" w:hAnsi="Times New Roman"/>
          <w:sz w:val="24"/>
          <w:szCs w:val="24"/>
        </w:rPr>
        <w:t xml:space="preserve">aigi, </w:t>
      </w:r>
      <w:r w:rsidR="00B22785" w:rsidRPr="00B22785">
        <w:rPr>
          <w:rFonts w:ascii="Times New Roman" w:hAnsi="Times New Roman"/>
          <w:sz w:val="24"/>
          <w:szCs w:val="24"/>
        </w:rPr>
        <w:t>dėl atliktų darbų ieškovės turt</w:t>
      </w:r>
      <w:r w:rsidR="004874F1">
        <w:rPr>
          <w:rFonts w:ascii="Times New Roman" w:hAnsi="Times New Roman"/>
          <w:sz w:val="24"/>
          <w:szCs w:val="24"/>
        </w:rPr>
        <w:t>as</w:t>
      </w:r>
      <w:r w:rsidR="00B22785" w:rsidRPr="00B22785">
        <w:rPr>
          <w:rFonts w:ascii="Times New Roman" w:hAnsi="Times New Roman"/>
          <w:sz w:val="24"/>
          <w:szCs w:val="24"/>
        </w:rPr>
        <w:t xml:space="preserve"> buvo ne pagerin</w:t>
      </w:r>
      <w:r w:rsidR="004874F1">
        <w:rPr>
          <w:rFonts w:ascii="Times New Roman" w:hAnsi="Times New Roman"/>
          <w:sz w:val="24"/>
          <w:szCs w:val="24"/>
        </w:rPr>
        <w:t>tas</w:t>
      </w:r>
      <w:r w:rsidR="00B22785" w:rsidRPr="00B22785">
        <w:rPr>
          <w:rFonts w:ascii="Times New Roman" w:hAnsi="Times New Roman"/>
          <w:sz w:val="24"/>
          <w:szCs w:val="24"/>
        </w:rPr>
        <w:t>, o pablogin</w:t>
      </w:r>
      <w:r w:rsidR="004874F1">
        <w:rPr>
          <w:rFonts w:ascii="Times New Roman" w:hAnsi="Times New Roman"/>
          <w:sz w:val="24"/>
          <w:szCs w:val="24"/>
        </w:rPr>
        <w:t>tas,</w:t>
      </w:r>
      <w:r w:rsidR="00B22785" w:rsidRPr="00B22785">
        <w:rPr>
          <w:rFonts w:ascii="Times New Roman" w:hAnsi="Times New Roman"/>
          <w:sz w:val="24"/>
          <w:szCs w:val="24"/>
        </w:rPr>
        <w:t xml:space="preserve"> nes jis iš registruoto </w:t>
      </w:r>
      <w:r w:rsidR="00BB0074">
        <w:rPr>
          <w:rFonts w:ascii="Times New Roman" w:hAnsi="Times New Roman"/>
          <w:sz w:val="24"/>
          <w:szCs w:val="24"/>
        </w:rPr>
        <w:t xml:space="preserve">nekilnojamojo turto </w:t>
      </w:r>
      <w:r w:rsidR="00B22785" w:rsidRPr="00B22785">
        <w:rPr>
          <w:rFonts w:ascii="Times New Roman" w:hAnsi="Times New Roman"/>
          <w:sz w:val="24"/>
          <w:szCs w:val="24"/>
        </w:rPr>
        <w:t>objekto tapo savavališkos statybos objektu.</w:t>
      </w:r>
    </w:p>
    <w:p w14:paraId="2F8874FC" w14:textId="1FAE9164" w:rsidR="00D95302" w:rsidRPr="00E81151" w:rsidRDefault="00D95302" w:rsidP="00E8115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Pr="00D95302">
        <w:rPr>
          <w:rFonts w:ascii="Times New Roman" w:hAnsi="Times New Roman"/>
          <w:sz w:val="24"/>
          <w:szCs w:val="24"/>
        </w:rPr>
        <w:t xml:space="preserve">agal </w:t>
      </w:r>
      <w:r>
        <w:rPr>
          <w:rFonts w:ascii="Times New Roman" w:hAnsi="Times New Roman"/>
          <w:sz w:val="24"/>
          <w:szCs w:val="24"/>
        </w:rPr>
        <w:t>kasacinio teismo</w:t>
      </w:r>
      <w:r w:rsidRPr="00D95302">
        <w:rPr>
          <w:rFonts w:ascii="Times New Roman" w:hAnsi="Times New Roman"/>
          <w:sz w:val="24"/>
          <w:szCs w:val="24"/>
        </w:rPr>
        <w:t xml:space="preserve"> formuojamą praktiką</w:t>
      </w:r>
      <w:r w:rsidR="00BB0074">
        <w:rPr>
          <w:rFonts w:ascii="Times New Roman" w:hAnsi="Times New Roman"/>
          <w:sz w:val="24"/>
          <w:szCs w:val="24"/>
        </w:rPr>
        <w:t>,</w:t>
      </w:r>
      <w:r w:rsidRPr="00D95302">
        <w:rPr>
          <w:rFonts w:ascii="Times New Roman" w:hAnsi="Times New Roman"/>
          <w:sz w:val="24"/>
          <w:szCs w:val="24"/>
        </w:rPr>
        <w:t xml:space="preserve"> nuomininko teisė į atlyginimą už daikto pagerinimą ginama, jei pagerinimas atliktas įstatymų nustatyta tvarka. Daikto pertvarkymas pažeidžiant statybą reglamentuojančias viešosios teisės normas negali būti laikomas daikto pagerinimu ir nesuteikia teisės reikalauti </w:t>
      </w:r>
      <w:r w:rsidR="00BB0074">
        <w:rPr>
          <w:rFonts w:ascii="Times New Roman" w:hAnsi="Times New Roman"/>
          <w:sz w:val="24"/>
          <w:szCs w:val="24"/>
        </w:rPr>
        <w:t xml:space="preserve">dėl </w:t>
      </w:r>
      <w:r w:rsidRPr="00D95302">
        <w:rPr>
          <w:rFonts w:ascii="Times New Roman" w:hAnsi="Times New Roman"/>
          <w:sz w:val="24"/>
          <w:szCs w:val="24"/>
        </w:rPr>
        <w:t>toki</w:t>
      </w:r>
      <w:r w:rsidR="00BB0074">
        <w:rPr>
          <w:rFonts w:ascii="Times New Roman" w:hAnsi="Times New Roman"/>
          <w:sz w:val="24"/>
          <w:szCs w:val="24"/>
        </w:rPr>
        <w:t>o</w:t>
      </w:r>
      <w:r w:rsidRPr="00D95302">
        <w:rPr>
          <w:rFonts w:ascii="Times New Roman" w:hAnsi="Times New Roman"/>
          <w:sz w:val="24"/>
          <w:szCs w:val="24"/>
        </w:rPr>
        <w:t xml:space="preserve"> pertvarkym</w:t>
      </w:r>
      <w:r w:rsidR="00BB0074">
        <w:rPr>
          <w:rFonts w:ascii="Times New Roman" w:hAnsi="Times New Roman"/>
          <w:sz w:val="24"/>
          <w:szCs w:val="24"/>
        </w:rPr>
        <w:t>o</w:t>
      </w:r>
      <w:r w:rsidRPr="00D95302">
        <w:rPr>
          <w:rFonts w:ascii="Times New Roman" w:hAnsi="Times New Roman"/>
          <w:sz w:val="24"/>
          <w:szCs w:val="24"/>
        </w:rPr>
        <w:t xml:space="preserve"> turėtų išlaidų atlyginimo (Lietuvos Aukščiausiojo Teismo 2008 m. rugsėjo 19 d. nutartis civilinėje byloje Nr. 3K-3-379/2008; 2016</w:t>
      </w:r>
      <w:r w:rsidR="00BB0074">
        <w:rPr>
          <w:rFonts w:ascii="Times New Roman" w:hAnsi="Times New Roman"/>
          <w:sz w:val="24"/>
          <w:szCs w:val="24"/>
        </w:rPr>
        <w:t> </w:t>
      </w:r>
      <w:r w:rsidRPr="00D95302">
        <w:rPr>
          <w:rFonts w:ascii="Times New Roman" w:hAnsi="Times New Roman"/>
          <w:sz w:val="24"/>
          <w:szCs w:val="24"/>
        </w:rPr>
        <w:t xml:space="preserve">m. sausio 6 d. nutartis civilinėje byloje Nr. 3K-3-51-415/2016). </w:t>
      </w:r>
      <w:r w:rsidR="00306523">
        <w:rPr>
          <w:rFonts w:ascii="Times New Roman" w:hAnsi="Times New Roman"/>
          <w:sz w:val="24"/>
          <w:szCs w:val="24"/>
        </w:rPr>
        <w:t>Teismas konstatavo, kad</w:t>
      </w:r>
      <w:r w:rsidRPr="00D95302">
        <w:rPr>
          <w:rFonts w:ascii="Times New Roman" w:hAnsi="Times New Roman"/>
          <w:sz w:val="24"/>
          <w:szCs w:val="24"/>
        </w:rPr>
        <w:t xml:space="preserve"> nėra galimybės nustatyti, ar išliko nerekonstruota kuri nors seno pastato dalis</w:t>
      </w:r>
      <w:r w:rsidR="00306523">
        <w:rPr>
          <w:rFonts w:ascii="Times New Roman" w:hAnsi="Times New Roman"/>
          <w:sz w:val="24"/>
          <w:szCs w:val="24"/>
        </w:rPr>
        <w:t>,</w:t>
      </w:r>
      <w:r w:rsidRPr="00D95302">
        <w:rPr>
          <w:rFonts w:ascii="Times New Roman" w:hAnsi="Times New Roman"/>
          <w:sz w:val="24"/>
          <w:szCs w:val="24"/>
        </w:rPr>
        <w:t xml:space="preserve"> pagal pateiktas lokalines sąmatas </w:t>
      </w:r>
      <w:r w:rsidR="00BC3696">
        <w:rPr>
          <w:rFonts w:ascii="Times New Roman" w:hAnsi="Times New Roman"/>
          <w:sz w:val="24"/>
          <w:szCs w:val="24"/>
        </w:rPr>
        <w:t>nėra</w:t>
      </w:r>
      <w:r w:rsidRPr="00D95302">
        <w:rPr>
          <w:rFonts w:ascii="Times New Roman" w:hAnsi="Times New Roman"/>
          <w:sz w:val="24"/>
          <w:szCs w:val="24"/>
        </w:rPr>
        <w:t xml:space="preserve"> galimybės apskaičiuoti tik pastato daliai, buvusiai iki pradedant statybos darbus (pirmame aukšte)</w:t>
      </w:r>
      <w:r w:rsidR="00BB0074">
        <w:rPr>
          <w:rFonts w:ascii="Times New Roman" w:hAnsi="Times New Roman"/>
          <w:sz w:val="24"/>
          <w:szCs w:val="24"/>
        </w:rPr>
        <w:t>,</w:t>
      </w:r>
      <w:r w:rsidRPr="00D95302">
        <w:rPr>
          <w:rFonts w:ascii="Times New Roman" w:hAnsi="Times New Roman"/>
          <w:sz w:val="24"/>
          <w:szCs w:val="24"/>
        </w:rPr>
        <w:t xml:space="preserve"> tekusias medžiagas, darbą ir kitas išlaidas, taip pat atsietai nuo kitų pastato dalių įvertinti, ar dėl atliktų darbų (jei ši dalis nebuvo rekonstruota) padidėjo jos vertė. </w:t>
      </w:r>
      <w:r w:rsidR="00A30549">
        <w:rPr>
          <w:rFonts w:ascii="Times New Roman" w:hAnsi="Times New Roman"/>
          <w:sz w:val="24"/>
          <w:szCs w:val="24"/>
        </w:rPr>
        <w:t>T</w:t>
      </w:r>
      <w:r w:rsidRPr="00D95302">
        <w:rPr>
          <w:rFonts w:ascii="Times New Roman" w:hAnsi="Times New Roman"/>
          <w:sz w:val="24"/>
          <w:szCs w:val="24"/>
        </w:rPr>
        <w:t xml:space="preserve">eismas </w:t>
      </w:r>
      <w:r w:rsidR="005F6491">
        <w:rPr>
          <w:rFonts w:ascii="Times New Roman" w:hAnsi="Times New Roman"/>
          <w:sz w:val="24"/>
          <w:szCs w:val="24"/>
        </w:rPr>
        <w:t>konstatavo</w:t>
      </w:r>
      <w:r w:rsidRPr="00D95302">
        <w:rPr>
          <w:rFonts w:ascii="Times New Roman" w:hAnsi="Times New Roman"/>
          <w:sz w:val="24"/>
          <w:szCs w:val="24"/>
        </w:rPr>
        <w:t xml:space="preserve">, kad </w:t>
      </w:r>
      <w:r w:rsidR="001B502D">
        <w:rPr>
          <w:rFonts w:ascii="Times New Roman" w:hAnsi="Times New Roman"/>
          <w:sz w:val="24"/>
          <w:szCs w:val="24"/>
        </w:rPr>
        <w:t xml:space="preserve">negali nustatyti, jog </w:t>
      </w:r>
      <w:r w:rsidRPr="00D95302">
        <w:rPr>
          <w:rFonts w:ascii="Times New Roman" w:hAnsi="Times New Roman"/>
          <w:sz w:val="24"/>
          <w:szCs w:val="24"/>
        </w:rPr>
        <w:t>dėl atliktų darbų ieškovės turtas buvo pagerintas</w:t>
      </w:r>
      <w:r w:rsidR="001B502D">
        <w:rPr>
          <w:rFonts w:ascii="Times New Roman" w:hAnsi="Times New Roman"/>
          <w:sz w:val="24"/>
          <w:szCs w:val="24"/>
        </w:rPr>
        <w:t>, todėl</w:t>
      </w:r>
      <w:r w:rsidRPr="00D95302">
        <w:rPr>
          <w:rFonts w:ascii="Times New Roman" w:hAnsi="Times New Roman"/>
          <w:sz w:val="24"/>
          <w:szCs w:val="24"/>
        </w:rPr>
        <w:t xml:space="preserve"> negalimas </w:t>
      </w:r>
      <w:r w:rsidR="001B502D">
        <w:rPr>
          <w:rFonts w:ascii="Times New Roman" w:hAnsi="Times New Roman"/>
          <w:sz w:val="24"/>
          <w:szCs w:val="24"/>
        </w:rPr>
        <w:t>kompensacijos atsakovei</w:t>
      </w:r>
      <w:r w:rsidRPr="00D95302">
        <w:rPr>
          <w:rFonts w:ascii="Times New Roman" w:hAnsi="Times New Roman"/>
          <w:sz w:val="24"/>
          <w:szCs w:val="24"/>
        </w:rPr>
        <w:t xml:space="preserve"> priteisimas.  </w:t>
      </w:r>
    </w:p>
    <w:p w14:paraId="4025D907" w14:textId="11FE8F53" w:rsidR="00CF3A44" w:rsidRPr="00100F35" w:rsidRDefault="004C5A5C" w:rsidP="00100F3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Kauno </w:t>
      </w:r>
      <w:r w:rsidR="003523BC" w:rsidRPr="00100F35">
        <w:rPr>
          <w:rFonts w:ascii="Times New Roman" w:hAnsi="Times New Roman"/>
          <w:sz w:val="24"/>
          <w:szCs w:val="24"/>
        </w:rPr>
        <w:t xml:space="preserve">apygardos teismo Civilinių bylų skyriaus teisėjų kolegija, išnagrinėjusi bylą pagal </w:t>
      </w:r>
      <w:r w:rsidR="00C7424F">
        <w:rPr>
          <w:rFonts w:ascii="Times New Roman" w:hAnsi="Times New Roman"/>
          <w:sz w:val="24"/>
          <w:szCs w:val="24"/>
        </w:rPr>
        <w:t xml:space="preserve">ieškovės ir atsakovų </w:t>
      </w:r>
      <w:r w:rsidR="003523BC" w:rsidRPr="00100F35">
        <w:rPr>
          <w:rFonts w:ascii="Times New Roman" w:hAnsi="Times New Roman"/>
          <w:sz w:val="24"/>
          <w:szCs w:val="24"/>
        </w:rPr>
        <w:t>apeliacin</w:t>
      </w:r>
      <w:r w:rsidR="00C7424F">
        <w:rPr>
          <w:rFonts w:ascii="Times New Roman" w:hAnsi="Times New Roman"/>
          <w:sz w:val="24"/>
          <w:szCs w:val="24"/>
        </w:rPr>
        <w:t>ius</w:t>
      </w:r>
      <w:r w:rsidR="003523BC" w:rsidRPr="00100F35">
        <w:rPr>
          <w:rFonts w:ascii="Times New Roman" w:hAnsi="Times New Roman"/>
          <w:sz w:val="24"/>
          <w:szCs w:val="24"/>
        </w:rPr>
        <w:t xml:space="preserve"> skund</w:t>
      </w:r>
      <w:r w:rsidR="00C7424F">
        <w:rPr>
          <w:rFonts w:ascii="Times New Roman" w:hAnsi="Times New Roman"/>
          <w:sz w:val="24"/>
          <w:szCs w:val="24"/>
        </w:rPr>
        <w:t>us</w:t>
      </w:r>
      <w:r w:rsidR="003523BC" w:rsidRPr="00100F35">
        <w:rPr>
          <w:rFonts w:ascii="Times New Roman" w:hAnsi="Times New Roman"/>
          <w:sz w:val="24"/>
          <w:szCs w:val="24"/>
        </w:rPr>
        <w:t xml:space="preserve">, </w:t>
      </w:r>
      <w:r w:rsidR="00C7424F">
        <w:rPr>
          <w:rFonts w:ascii="Times New Roman" w:hAnsi="Times New Roman"/>
          <w:sz w:val="24"/>
          <w:szCs w:val="24"/>
        </w:rPr>
        <w:t xml:space="preserve">2024 m. gegužės 9 d. </w:t>
      </w:r>
      <w:r w:rsidR="003523BC" w:rsidRPr="00100F35">
        <w:rPr>
          <w:rFonts w:ascii="Times New Roman" w:hAnsi="Times New Roman"/>
          <w:sz w:val="24"/>
          <w:szCs w:val="24"/>
        </w:rPr>
        <w:t>nutartimi</w:t>
      </w:r>
      <w:r w:rsidR="00C7424F">
        <w:rPr>
          <w:rFonts w:ascii="Times New Roman" w:hAnsi="Times New Roman"/>
          <w:sz w:val="24"/>
          <w:szCs w:val="24"/>
        </w:rPr>
        <w:t xml:space="preserve"> paliko nepakeistą </w:t>
      </w:r>
      <w:r w:rsidR="004F1BBF">
        <w:rPr>
          <w:rFonts w:ascii="Times New Roman" w:hAnsi="Times New Roman"/>
          <w:sz w:val="24"/>
          <w:szCs w:val="24"/>
        </w:rPr>
        <w:t>pirmosios instancijos teismo</w:t>
      </w:r>
      <w:r w:rsidR="00C7424F">
        <w:rPr>
          <w:rFonts w:ascii="Times New Roman" w:hAnsi="Times New Roman"/>
          <w:sz w:val="24"/>
          <w:szCs w:val="24"/>
        </w:rPr>
        <w:t xml:space="preserve"> sprendimą</w:t>
      </w:r>
      <w:r w:rsidR="00D674CC">
        <w:rPr>
          <w:rFonts w:ascii="Times New Roman" w:hAnsi="Times New Roman"/>
          <w:sz w:val="24"/>
          <w:szCs w:val="24"/>
        </w:rPr>
        <w:t>, patikslino</w:t>
      </w:r>
      <w:r w:rsidR="00D674CC" w:rsidRPr="00D674CC">
        <w:rPr>
          <w:rFonts w:ascii="Times New Roman" w:hAnsi="Times New Roman"/>
          <w:sz w:val="24"/>
          <w:szCs w:val="24"/>
        </w:rPr>
        <w:t xml:space="preserve"> sprendimo rezoliucinę dalį, nurod</w:t>
      </w:r>
      <w:r w:rsidR="004874F1">
        <w:rPr>
          <w:rFonts w:ascii="Times New Roman" w:hAnsi="Times New Roman"/>
          <w:sz w:val="24"/>
          <w:szCs w:val="24"/>
        </w:rPr>
        <w:t>ydama</w:t>
      </w:r>
      <w:r w:rsidR="00D674CC" w:rsidRPr="00D674CC">
        <w:rPr>
          <w:rFonts w:ascii="Times New Roman" w:hAnsi="Times New Roman"/>
          <w:sz w:val="24"/>
          <w:szCs w:val="24"/>
        </w:rPr>
        <w:t xml:space="preserve">, kad atsakovai su visais jiems priklausančiais daiktais iš </w:t>
      </w:r>
      <w:r w:rsidR="004F1BBF">
        <w:rPr>
          <w:rFonts w:ascii="Times New Roman" w:hAnsi="Times New Roman"/>
          <w:sz w:val="24"/>
          <w:szCs w:val="24"/>
        </w:rPr>
        <w:t>pastatų</w:t>
      </w:r>
      <w:r w:rsidR="00D674CC" w:rsidRPr="00D674CC">
        <w:rPr>
          <w:rFonts w:ascii="Times New Roman" w:hAnsi="Times New Roman"/>
          <w:sz w:val="24"/>
          <w:szCs w:val="24"/>
        </w:rPr>
        <w:t xml:space="preserve"> </w:t>
      </w:r>
      <w:r w:rsidR="00673B50">
        <w:rPr>
          <w:rFonts w:ascii="Times New Roman" w:hAnsi="Times New Roman"/>
          <w:sz w:val="24"/>
          <w:szCs w:val="24"/>
        </w:rPr>
        <w:t xml:space="preserve">(duomenys neskelbtini) </w:t>
      </w:r>
      <w:r w:rsidR="00D674CC" w:rsidRPr="00D674CC">
        <w:rPr>
          <w:rFonts w:ascii="Times New Roman" w:hAnsi="Times New Roman"/>
          <w:sz w:val="24"/>
          <w:szCs w:val="24"/>
        </w:rPr>
        <w:t>turi išsikelti iki 2024 m. spalio 26 d.</w:t>
      </w:r>
      <w:r w:rsidR="00CF3A44" w:rsidRPr="00100F35">
        <w:rPr>
          <w:rFonts w:ascii="Times New Roman" w:hAnsi="Times New Roman"/>
          <w:sz w:val="24"/>
          <w:szCs w:val="24"/>
        </w:rPr>
        <w:t xml:space="preserve"> </w:t>
      </w:r>
    </w:p>
    <w:p w14:paraId="44591F82" w14:textId="2C88096F" w:rsidR="001C695A" w:rsidRPr="001C695A" w:rsidRDefault="00CF3A44" w:rsidP="001440DC">
      <w:pPr>
        <w:pStyle w:val="Sraopastraipa"/>
        <w:numPr>
          <w:ilvl w:val="0"/>
          <w:numId w:val="1"/>
        </w:numPr>
        <w:spacing w:after="120" w:line="240" w:lineRule="auto"/>
        <w:contextualSpacing w:val="0"/>
        <w:jc w:val="both"/>
        <w:rPr>
          <w:rFonts w:ascii="Times New Roman" w:hAnsi="Times New Roman"/>
          <w:sz w:val="24"/>
          <w:szCs w:val="24"/>
        </w:rPr>
      </w:pPr>
      <w:r w:rsidRPr="001C695A">
        <w:rPr>
          <w:rFonts w:ascii="Times New Roman" w:hAnsi="Times New Roman"/>
          <w:sz w:val="24"/>
          <w:szCs w:val="24"/>
        </w:rPr>
        <w:t>Kolegija</w:t>
      </w:r>
      <w:r w:rsidR="003C21D6" w:rsidRPr="001C695A">
        <w:rPr>
          <w:rFonts w:ascii="Times New Roman" w:hAnsi="Times New Roman"/>
          <w:sz w:val="24"/>
          <w:szCs w:val="24"/>
        </w:rPr>
        <w:t xml:space="preserve"> nurodė, kad</w:t>
      </w:r>
      <w:r w:rsidR="00BB0074">
        <w:rPr>
          <w:rFonts w:ascii="Times New Roman" w:hAnsi="Times New Roman"/>
          <w:sz w:val="24"/>
          <w:szCs w:val="24"/>
        </w:rPr>
        <w:t>,</w:t>
      </w:r>
      <w:r w:rsidR="005410A8" w:rsidRPr="001C695A">
        <w:rPr>
          <w:rFonts w:ascii="Times New Roman" w:hAnsi="Times New Roman"/>
          <w:sz w:val="24"/>
          <w:szCs w:val="24"/>
        </w:rPr>
        <w:t xml:space="preserve"> </w:t>
      </w:r>
      <w:r w:rsidR="001C695A" w:rsidRPr="001C695A">
        <w:rPr>
          <w:rFonts w:ascii="Times New Roman" w:hAnsi="Times New Roman"/>
          <w:sz w:val="24"/>
          <w:szCs w:val="24"/>
        </w:rPr>
        <w:t>įvertin</w:t>
      </w:r>
      <w:r w:rsidR="001C695A">
        <w:rPr>
          <w:rFonts w:ascii="Times New Roman" w:hAnsi="Times New Roman"/>
          <w:sz w:val="24"/>
          <w:szCs w:val="24"/>
        </w:rPr>
        <w:t>us</w:t>
      </w:r>
      <w:r w:rsidR="001C695A" w:rsidRPr="001C695A">
        <w:rPr>
          <w:rFonts w:ascii="Times New Roman" w:hAnsi="Times New Roman"/>
          <w:sz w:val="24"/>
          <w:szCs w:val="24"/>
        </w:rPr>
        <w:t xml:space="preserve"> apeliacijos dalyką, apeliacinius skundus, nenustatyta būtinybė apeliacinius skundus nagrinėti žodinio proceso tvarka, o rašytinis šios bylos nagrinėjimas nepažeis šalių teisių ir užtikrins civilinio proceso koncentracijos ir ekonomiškumo principų įgyvendinimą (CPK 321 ir 322 straipsniai). </w:t>
      </w:r>
    </w:p>
    <w:p w14:paraId="2EEC9A5A" w14:textId="70240B42" w:rsidR="002407C6" w:rsidRDefault="001C695A" w:rsidP="0027125E">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2407C6" w:rsidRPr="002407C6">
        <w:rPr>
          <w:rFonts w:ascii="Times New Roman" w:hAnsi="Times New Roman"/>
          <w:sz w:val="24"/>
          <w:szCs w:val="24"/>
        </w:rPr>
        <w:t>tsakovai kartu su apeliaciniu skundu pateikė naujus įrodymus, prašo</w:t>
      </w:r>
      <w:r w:rsidR="00BB0074">
        <w:rPr>
          <w:rFonts w:ascii="Times New Roman" w:hAnsi="Times New Roman"/>
          <w:sz w:val="24"/>
          <w:szCs w:val="24"/>
        </w:rPr>
        <w:t xml:space="preserve"> juos</w:t>
      </w:r>
      <w:r w:rsidR="002407C6" w:rsidRPr="002407C6">
        <w:rPr>
          <w:rFonts w:ascii="Times New Roman" w:hAnsi="Times New Roman"/>
          <w:sz w:val="24"/>
          <w:szCs w:val="24"/>
        </w:rPr>
        <w:t xml:space="preserve"> pri</w:t>
      </w:r>
      <w:r w:rsidR="00BB0074">
        <w:rPr>
          <w:rFonts w:ascii="Times New Roman" w:hAnsi="Times New Roman"/>
          <w:sz w:val="24"/>
          <w:szCs w:val="24"/>
        </w:rPr>
        <w:t>dė</w:t>
      </w:r>
      <w:r w:rsidR="002407C6" w:rsidRPr="002407C6">
        <w:rPr>
          <w:rFonts w:ascii="Times New Roman" w:hAnsi="Times New Roman"/>
          <w:sz w:val="24"/>
          <w:szCs w:val="24"/>
        </w:rPr>
        <w:t>ti prie bylos</w:t>
      </w:r>
      <w:r w:rsidR="002407C6">
        <w:rPr>
          <w:rFonts w:ascii="Times New Roman" w:hAnsi="Times New Roman"/>
          <w:sz w:val="24"/>
          <w:szCs w:val="24"/>
        </w:rPr>
        <w:t>,</w:t>
      </w:r>
      <w:r w:rsidR="002407C6" w:rsidRPr="002407C6">
        <w:rPr>
          <w:rFonts w:ascii="Times New Roman" w:hAnsi="Times New Roman"/>
          <w:sz w:val="24"/>
          <w:szCs w:val="24"/>
        </w:rPr>
        <w:t xml:space="preserve"> </w:t>
      </w:r>
      <w:r w:rsidR="002407C6">
        <w:rPr>
          <w:rFonts w:ascii="Times New Roman" w:hAnsi="Times New Roman"/>
          <w:sz w:val="24"/>
          <w:szCs w:val="24"/>
        </w:rPr>
        <w:t>n</w:t>
      </w:r>
      <w:r w:rsidR="002407C6" w:rsidRPr="002407C6">
        <w:rPr>
          <w:rFonts w:ascii="Times New Roman" w:hAnsi="Times New Roman"/>
          <w:sz w:val="24"/>
          <w:szCs w:val="24"/>
        </w:rPr>
        <w:t xml:space="preserve">urodo, kad jie gauti po bylos pirmosios instancijos teisme išnagrinėjimo, todėl negalėjo būti pateikti anksčiau. </w:t>
      </w:r>
      <w:r w:rsidR="002407C6">
        <w:rPr>
          <w:rFonts w:ascii="Times New Roman" w:hAnsi="Times New Roman"/>
          <w:sz w:val="24"/>
          <w:szCs w:val="24"/>
        </w:rPr>
        <w:t>K</w:t>
      </w:r>
      <w:r w:rsidR="002407C6" w:rsidRPr="002407C6">
        <w:rPr>
          <w:rFonts w:ascii="Times New Roman" w:hAnsi="Times New Roman"/>
          <w:sz w:val="24"/>
          <w:szCs w:val="24"/>
        </w:rPr>
        <w:t xml:space="preserve">olegija, įvertinusi teikiamų įrodymų ryšį su nagrinėjama byla, </w:t>
      </w:r>
      <w:r w:rsidR="002407C6">
        <w:rPr>
          <w:rFonts w:ascii="Times New Roman" w:hAnsi="Times New Roman"/>
          <w:sz w:val="24"/>
          <w:szCs w:val="24"/>
        </w:rPr>
        <w:t>nusprendė</w:t>
      </w:r>
      <w:r w:rsidR="002407C6" w:rsidRPr="002407C6">
        <w:rPr>
          <w:rFonts w:ascii="Times New Roman" w:hAnsi="Times New Roman"/>
          <w:sz w:val="24"/>
          <w:szCs w:val="24"/>
        </w:rPr>
        <w:t>, kad jie gali būti reikšmingi, todėl juos pri</w:t>
      </w:r>
      <w:r w:rsidR="002407C6">
        <w:rPr>
          <w:rFonts w:ascii="Times New Roman" w:hAnsi="Times New Roman"/>
          <w:sz w:val="24"/>
          <w:szCs w:val="24"/>
        </w:rPr>
        <w:t xml:space="preserve">ėmė </w:t>
      </w:r>
      <w:r w:rsidR="002407C6" w:rsidRPr="002407C6">
        <w:rPr>
          <w:rFonts w:ascii="Times New Roman" w:hAnsi="Times New Roman"/>
          <w:sz w:val="24"/>
          <w:szCs w:val="24"/>
        </w:rPr>
        <w:t xml:space="preserve">į bylą (CPK 314 straipsnis). </w:t>
      </w:r>
    </w:p>
    <w:p w14:paraId="0703A6C8" w14:textId="381526A8" w:rsidR="00CF3A44" w:rsidRPr="005410A8" w:rsidRDefault="00AF3B5E" w:rsidP="00876EA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nurodė, kad p</w:t>
      </w:r>
      <w:r w:rsidR="005410A8" w:rsidRPr="005410A8">
        <w:rPr>
          <w:rFonts w:ascii="Times New Roman" w:hAnsi="Times New Roman"/>
          <w:sz w:val="24"/>
          <w:szCs w:val="24"/>
        </w:rPr>
        <w:t>irmosios instancijos teismas pagrįstai pripažino atsakovės teisę reikalauti iš ieškovės turto pagerinimo išlaidų</w:t>
      </w:r>
      <w:r w:rsidR="00A30549">
        <w:rPr>
          <w:rFonts w:ascii="Times New Roman" w:hAnsi="Times New Roman"/>
          <w:sz w:val="24"/>
          <w:szCs w:val="24"/>
        </w:rPr>
        <w:t xml:space="preserve"> atlyginimo</w:t>
      </w:r>
      <w:r w:rsidR="005410A8" w:rsidRPr="005410A8">
        <w:rPr>
          <w:rFonts w:ascii="Times New Roman" w:hAnsi="Times New Roman"/>
          <w:sz w:val="24"/>
          <w:szCs w:val="24"/>
        </w:rPr>
        <w:t xml:space="preserve">, kadangi ieškovė davė abstraktų sutikimą daryti gyvenamojo namo pagerinimus. </w:t>
      </w:r>
      <w:r w:rsidR="005410A8">
        <w:rPr>
          <w:rFonts w:ascii="Times New Roman" w:hAnsi="Times New Roman"/>
          <w:sz w:val="24"/>
          <w:szCs w:val="24"/>
        </w:rPr>
        <w:t>I</w:t>
      </w:r>
      <w:r w:rsidR="005410A8" w:rsidRPr="005410A8">
        <w:rPr>
          <w:rFonts w:ascii="Times New Roman" w:hAnsi="Times New Roman"/>
          <w:sz w:val="24"/>
          <w:szCs w:val="24"/>
        </w:rPr>
        <w:t xml:space="preserve">eškovė nepaneigė aplinkybės, kad ji žinojo apie jai priklausančiame name atliekamus remonto darbus, tačiau dėl jų neprieštaravo, kadangi </w:t>
      </w:r>
      <w:r w:rsidR="00A1132F">
        <w:rPr>
          <w:rFonts w:ascii="Times New Roman" w:hAnsi="Times New Roman"/>
          <w:sz w:val="24"/>
          <w:szCs w:val="24"/>
        </w:rPr>
        <w:t>manė</w:t>
      </w:r>
      <w:r w:rsidR="005410A8" w:rsidRPr="005410A8">
        <w:rPr>
          <w:rFonts w:ascii="Times New Roman" w:hAnsi="Times New Roman"/>
          <w:sz w:val="24"/>
          <w:szCs w:val="24"/>
        </w:rPr>
        <w:t xml:space="preserve">, jog namas remontuojamas ne tik sūnaus, bet ir jos patogumui, o darbai buvo vykdomi </w:t>
      </w:r>
      <w:r w:rsidR="00BB0074">
        <w:rPr>
          <w:rFonts w:ascii="Times New Roman" w:hAnsi="Times New Roman"/>
          <w:sz w:val="24"/>
          <w:szCs w:val="24"/>
        </w:rPr>
        <w:t xml:space="preserve">lėšomis </w:t>
      </w:r>
      <w:r w:rsidR="005410A8" w:rsidRPr="005410A8">
        <w:rPr>
          <w:rFonts w:ascii="Times New Roman" w:hAnsi="Times New Roman"/>
          <w:sz w:val="24"/>
          <w:szCs w:val="24"/>
        </w:rPr>
        <w:t xml:space="preserve">sūnaus, kuris neprašys iš ieškovės atlyginimo. </w:t>
      </w:r>
      <w:r w:rsidR="005410A8">
        <w:rPr>
          <w:rFonts w:ascii="Times New Roman" w:hAnsi="Times New Roman"/>
          <w:sz w:val="24"/>
          <w:szCs w:val="24"/>
        </w:rPr>
        <w:t>I</w:t>
      </w:r>
      <w:r w:rsidR="005410A8" w:rsidRPr="005410A8">
        <w:rPr>
          <w:rFonts w:ascii="Times New Roman" w:hAnsi="Times New Roman"/>
          <w:sz w:val="24"/>
          <w:szCs w:val="24"/>
        </w:rPr>
        <w:t xml:space="preserve">eškovė, matydama </w:t>
      </w:r>
      <w:r w:rsidR="00BB0074">
        <w:rPr>
          <w:rFonts w:ascii="Times New Roman" w:hAnsi="Times New Roman"/>
          <w:sz w:val="24"/>
          <w:szCs w:val="24"/>
        </w:rPr>
        <w:t>sau</w:t>
      </w:r>
      <w:r w:rsidR="005410A8" w:rsidRPr="005410A8">
        <w:rPr>
          <w:rFonts w:ascii="Times New Roman" w:hAnsi="Times New Roman"/>
          <w:sz w:val="24"/>
          <w:szCs w:val="24"/>
        </w:rPr>
        <w:t xml:space="preserve"> nuosavybės teise priklausančiame </w:t>
      </w:r>
      <w:r w:rsidR="00BB0074">
        <w:rPr>
          <w:rFonts w:ascii="Times New Roman" w:hAnsi="Times New Roman"/>
          <w:sz w:val="24"/>
          <w:szCs w:val="24"/>
        </w:rPr>
        <w:t>name</w:t>
      </w:r>
      <w:r w:rsidR="005410A8" w:rsidRPr="005410A8">
        <w:rPr>
          <w:rFonts w:ascii="Times New Roman" w:hAnsi="Times New Roman"/>
          <w:sz w:val="24"/>
          <w:szCs w:val="24"/>
        </w:rPr>
        <w:t xml:space="preserve"> atliekamus remonto darbus, žinodama, kad ginčo name gyvena ne tik jos sūnus, bet ir jo sugyventinė atsakovė ir jų sūnus, turėjo būti atidi ir rūpestinga bei domėtis, kas vyksta jos </w:t>
      </w:r>
      <w:r w:rsidR="005410A8">
        <w:rPr>
          <w:rFonts w:ascii="Times New Roman" w:hAnsi="Times New Roman"/>
          <w:sz w:val="24"/>
          <w:szCs w:val="24"/>
        </w:rPr>
        <w:t xml:space="preserve">nekilnojamame </w:t>
      </w:r>
      <w:r w:rsidR="005410A8" w:rsidRPr="005410A8">
        <w:rPr>
          <w:rFonts w:ascii="Times New Roman" w:hAnsi="Times New Roman"/>
          <w:sz w:val="24"/>
          <w:szCs w:val="24"/>
        </w:rPr>
        <w:t xml:space="preserve">turte, o </w:t>
      </w:r>
      <w:r w:rsidR="00BB0074">
        <w:rPr>
          <w:rFonts w:ascii="Times New Roman" w:hAnsi="Times New Roman"/>
          <w:sz w:val="24"/>
          <w:szCs w:val="24"/>
        </w:rPr>
        <w:t xml:space="preserve">jei </w:t>
      </w:r>
      <w:r w:rsidR="005410A8" w:rsidRPr="005410A8">
        <w:rPr>
          <w:rFonts w:ascii="Times New Roman" w:hAnsi="Times New Roman"/>
          <w:sz w:val="24"/>
          <w:szCs w:val="24"/>
        </w:rPr>
        <w:t>dėl to nesutik</w:t>
      </w:r>
      <w:r w:rsidR="00BB0074">
        <w:rPr>
          <w:rFonts w:ascii="Times New Roman" w:hAnsi="Times New Roman"/>
          <w:sz w:val="24"/>
          <w:szCs w:val="24"/>
        </w:rPr>
        <w:t>tų</w:t>
      </w:r>
      <w:r w:rsidR="005410A8" w:rsidRPr="005410A8">
        <w:rPr>
          <w:rFonts w:ascii="Times New Roman" w:hAnsi="Times New Roman"/>
          <w:sz w:val="24"/>
          <w:szCs w:val="24"/>
        </w:rPr>
        <w:t xml:space="preserve">, </w:t>
      </w:r>
      <w:r w:rsidR="00BB0074">
        <w:rPr>
          <w:rFonts w:ascii="Times New Roman" w:hAnsi="Times New Roman"/>
          <w:sz w:val="24"/>
          <w:szCs w:val="24"/>
        </w:rPr>
        <w:t xml:space="preserve">– </w:t>
      </w:r>
      <w:r w:rsidR="005410A8" w:rsidRPr="005410A8">
        <w:rPr>
          <w:rFonts w:ascii="Times New Roman" w:hAnsi="Times New Roman"/>
          <w:sz w:val="24"/>
          <w:szCs w:val="24"/>
        </w:rPr>
        <w:t xml:space="preserve">reikšti pretenzijas. Nenustatyta, o ieškovė </w:t>
      </w:r>
      <w:r w:rsidR="005410A8">
        <w:rPr>
          <w:rFonts w:ascii="Times New Roman" w:hAnsi="Times New Roman"/>
          <w:sz w:val="24"/>
          <w:szCs w:val="24"/>
        </w:rPr>
        <w:t xml:space="preserve">ir </w:t>
      </w:r>
      <w:r w:rsidR="005410A8" w:rsidRPr="005410A8">
        <w:rPr>
          <w:rFonts w:ascii="Times New Roman" w:hAnsi="Times New Roman"/>
          <w:sz w:val="24"/>
          <w:szCs w:val="24"/>
        </w:rPr>
        <w:t xml:space="preserve">neįrodė, kad ji būtų atlikusi tokius veiksmus. </w:t>
      </w:r>
    </w:p>
    <w:p w14:paraId="3221F3D7" w14:textId="25B7E9AA" w:rsidR="00DE17E3" w:rsidRPr="005410A8" w:rsidRDefault="005410A8" w:rsidP="001C0DB7">
      <w:pPr>
        <w:pStyle w:val="Sraopastraipa"/>
        <w:numPr>
          <w:ilvl w:val="0"/>
          <w:numId w:val="1"/>
        </w:numPr>
        <w:spacing w:after="120" w:line="240" w:lineRule="auto"/>
        <w:contextualSpacing w:val="0"/>
        <w:jc w:val="both"/>
        <w:rPr>
          <w:rFonts w:ascii="Times New Roman" w:hAnsi="Times New Roman"/>
          <w:sz w:val="24"/>
          <w:szCs w:val="24"/>
        </w:rPr>
      </w:pPr>
      <w:r w:rsidRPr="005410A8">
        <w:rPr>
          <w:rFonts w:ascii="Times New Roman" w:hAnsi="Times New Roman"/>
          <w:sz w:val="24"/>
          <w:szCs w:val="24"/>
        </w:rPr>
        <w:t xml:space="preserve">Byloje nėra ginčo, kad name buvo atlikti rekonstravimo darbai, kuriems buvo privalomas pastato rekonstravimo projektas ir gautas statybos leidimas. Atsakovė pripažino, kad tokio leidimo neturėjo. </w:t>
      </w:r>
      <w:r>
        <w:rPr>
          <w:rFonts w:ascii="Times New Roman" w:hAnsi="Times New Roman"/>
          <w:sz w:val="24"/>
          <w:szCs w:val="24"/>
        </w:rPr>
        <w:t>A</w:t>
      </w:r>
      <w:r w:rsidRPr="005410A8">
        <w:rPr>
          <w:rFonts w:ascii="Times New Roman" w:hAnsi="Times New Roman"/>
          <w:sz w:val="24"/>
          <w:szCs w:val="24"/>
        </w:rPr>
        <w:t xml:space="preserve">tlikti nekilnojamojo turto statybos darbai yra savavališka statyba, todėl negalimas nei kompensacijos už ginčo namo vertės padidėjimą, nei kompensacijos už atliktus statybos </w:t>
      </w:r>
      <w:r>
        <w:rPr>
          <w:rFonts w:ascii="Times New Roman" w:hAnsi="Times New Roman"/>
          <w:sz w:val="24"/>
          <w:szCs w:val="24"/>
        </w:rPr>
        <w:t>(</w:t>
      </w:r>
      <w:r w:rsidRPr="005410A8">
        <w:rPr>
          <w:rFonts w:ascii="Times New Roman" w:hAnsi="Times New Roman"/>
          <w:sz w:val="24"/>
          <w:szCs w:val="24"/>
        </w:rPr>
        <w:t>remonto</w:t>
      </w:r>
      <w:r>
        <w:rPr>
          <w:rFonts w:ascii="Times New Roman" w:hAnsi="Times New Roman"/>
          <w:sz w:val="24"/>
          <w:szCs w:val="24"/>
        </w:rPr>
        <w:t>)</w:t>
      </w:r>
      <w:r w:rsidRPr="005410A8">
        <w:rPr>
          <w:rFonts w:ascii="Times New Roman" w:hAnsi="Times New Roman"/>
          <w:sz w:val="24"/>
          <w:szCs w:val="24"/>
        </w:rPr>
        <w:t xml:space="preserve"> darbus priteisimas. </w:t>
      </w:r>
      <w:r>
        <w:rPr>
          <w:rFonts w:ascii="Times New Roman" w:hAnsi="Times New Roman"/>
          <w:sz w:val="24"/>
          <w:szCs w:val="24"/>
        </w:rPr>
        <w:t xml:space="preserve">Kolegija </w:t>
      </w:r>
      <w:r w:rsidRPr="005410A8">
        <w:rPr>
          <w:rFonts w:ascii="Times New Roman" w:hAnsi="Times New Roman"/>
          <w:sz w:val="24"/>
          <w:szCs w:val="24"/>
        </w:rPr>
        <w:t>pritar</w:t>
      </w:r>
      <w:r>
        <w:rPr>
          <w:rFonts w:ascii="Times New Roman" w:hAnsi="Times New Roman"/>
          <w:sz w:val="24"/>
          <w:szCs w:val="24"/>
        </w:rPr>
        <w:t>ė pirmosios instancijos teismo</w:t>
      </w:r>
      <w:r w:rsidRPr="005410A8">
        <w:rPr>
          <w:rFonts w:ascii="Times New Roman" w:hAnsi="Times New Roman"/>
          <w:sz w:val="24"/>
          <w:szCs w:val="24"/>
        </w:rPr>
        <w:t xml:space="preserve"> argumentams, tačiau papildomai pažym</w:t>
      </w:r>
      <w:r w:rsidR="006F6FFD">
        <w:rPr>
          <w:rFonts w:ascii="Times New Roman" w:hAnsi="Times New Roman"/>
          <w:sz w:val="24"/>
          <w:szCs w:val="24"/>
        </w:rPr>
        <w:t>ėjo</w:t>
      </w:r>
      <w:r w:rsidRPr="005410A8">
        <w:rPr>
          <w:rFonts w:ascii="Times New Roman" w:hAnsi="Times New Roman"/>
          <w:sz w:val="24"/>
          <w:szCs w:val="24"/>
        </w:rPr>
        <w:t>, kad ši</w:t>
      </w:r>
      <w:r w:rsidR="00BB0074">
        <w:rPr>
          <w:rFonts w:ascii="Times New Roman" w:hAnsi="Times New Roman"/>
          <w:sz w:val="24"/>
          <w:szCs w:val="24"/>
        </w:rPr>
        <w:t>am</w:t>
      </w:r>
      <w:r w:rsidRPr="005410A8">
        <w:rPr>
          <w:rFonts w:ascii="Times New Roman" w:hAnsi="Times New Roman"/>
          <w:sz w:val="24"/>
          <w:szCs w:val="24"/>
        </w:rPr>
        <w:t xml:space="preserve"> ginč</w:t>
      </w:r>
      <w:r w:rsidR="00BB0074">
        <w:rPr>
          <w:rFonts w:ascii="Times New Roman" w:hAnsi="Times New Roman"/>
          <w:sz w:val="24"/>
          <w:szCs w:val="24"/>
        </w:rPr>
        <w:t>ui</w:t>
      </w:r>
      <w:r w:rsidRPr="005410A8">
        <w:rPr>
          <w:rFonts w:ascii="Times New Roman" w:hAnsi="Times New Roman"/>
          <w:sz w:val="24"/>
          <w:szCs w:val="24"/>
        </w:rPr>
        <w:t xml:space="preserve"> išspr</w:t>
      </w:r>
      <w:r w:rsidR="00BB0074">
        <w:rPr>
          <w:rFonts w:ascii="Times New Roman" w:hAnsi="Times New Roman"/>
          <w:sz w:val="24"/>
          <w:szCs w:val="24"/>
        </w:rPr>
        <w:t>ęsti</w:t>
      </w:r>
      <w:r w:rsidRPr="005410A8">
        <w:rPr>
          <w:rFonts w:ascii="Times New Roman" w:hAnsi="Times New Roman"/>
          <w:sz w:val="24"/>
          <w:szCs w:val="24"/>
        </w:rPr>
        <w:t xml:space="preserve"> yra svarbi aplinkybė, jog atsakovai </w:t>
      </w:r>
      <w:r w:rsidR="006F6FFD">
        <w:rPr>
          <w:rFonts w:ascii="Times New Roman" w:hAnsi="Times New Roman"/>
          <w:sz w:val="24"/>
          <w:szCs w:val="24"/>
        </w:rPr>
        <w:t xml:space="preserve">pirmosios instancijos </w:t>
      </w:r>
      <w:r w:rsidRPr="005410A8">
        <w:rPr>
          <w:rFonts w:ascii="Times New Roman" w:hAnsi="Times New Roman"/>
          <w:sz w:val="24"/>
          <w:szCs w:val="24"/>
        </w:rPr>
        <w:t>teisme buvo pareiškę ieškinį</w:t>
      </w:r>
      <w:r w:rsidR="006F6FFD">
        <w:rPr>
          <w:rFonts w:ascii="Times New Roman" w:hAnsi="Times New Roman"/>
          <w:sz w:val="24"/>
          <w:szCs w:val="24"/>
        </w:rPr>
        <w:t>,</w:t>
      </w:r>
      <w:r w:rsidRPr="005410A8">
        <w:rPr>
          <w:rFonts w:ascii="Times New Roman" w:hAnsi="Times New Roman"/>
          <w:sz w:val="24"/>
          <w:szCs w:val="24"/>
        </w:rPr>
        <w:t xml:space="preserve"> prašydami jiems leisti be </w:t>
      </w:r>
      <w:r w:rsidR="006F6FFD">
        <w:rPr>
          <w:rFonts w:ascii="Times New Roman" w:hAnsi="Times New Roman"/>
          <w:sz w:val="24"/>
          <w:szCs w:val="24"/>
        </w:rPr>
        <w:t>ieškovės</w:t>
      </w:r>
      <w:r w:rsidRPr="005410A8">
        <w:rPr>
          <w:rFonts w:ascii="Times New Roman" w:hAnsi="Times New Roman"/>
          <w:sz w:val="24"/>
          <w:szCs w:val="24"/>
        </w:rPr>
        <w:t xml:space="preserve"> sutikimo teikti ir gauti visoms valstybinėms ir nevalstybinėms įmonėms, įstaigoms ir organizacijoms reikalingus dokumentus, įteisinant atliktą gyvenamojo namo </w:t>
      </w:r>
      <w:r w:rsidR="00673B50">
        <w:rPr>
          <w:rFonts w:ascii="Times New Roman" w:hAnsi="Times New Roman"/>
          <w:sz w:val="24"/>
          <w:szCs w:val="24"/>
        </w:rPr>
        <w:t xml:space="preserve">(duomenys neskelbtini) </w:t>
      </w:r>
      <w:r w:rsidRPr="005410A8">
        <w:rPr>
          <w:rFonts w:ascii="Times New Roman" w:hAnsi="Times New Roman"/>
          <w:sz w:val="24"/>
          <w:szCs w:val="24"/>
        </w:rPr>
        <w:t>rekonstr</w:t>
      </w:r>
      <w:r w:rsidR="005E4673">
        <w:rPr>
          <w:rFonts w:ascii="Times New Roman" w:hAnsi="Times New Roman"/>
          <w:sz w:val="24"/>
          <w:szCs w:val="24"/>
        </w:rPr>
        <w:t>avimą</w:t>
      </w:r>
      <w:r w:rsidRPr="005410A8">
        <w:rPr>
          <w:rFonts w:ascii="Times New Roman" w:hAnsi="Times New Roman"/>
          <w:sz w:val="24"/>
          <w:szCs w:val="24"/>
        </w:rPr>
        <w:t>, bei įregistruoti gyvenamąjį namą po rekonstr</w:t>
      </w:r>
      <w:r w:rsidR="005E4673">
        <w:rPr>
          <w:rFonts w:ascii="Times New Roman" w:hAnsi="Times New Roman"/>
          <w:sz w:val="24"/>
          <w:szCs w:val="24"/>
        </w:rPr>
        <w:t>avimo</w:t>
      </w:r>
      <w:r w:rsidRPr="005410A8">
        <w:rPr>
          <w:rFonts w:ascii="Times New Roman" w:hAnsi="Times New Roman"/>
          <w:sz w:val="24"/>
          <w:szCs w:val="24"/>
        </w:rPr>
        <w:t xml:space="preserve"> VĮ Registrų centr</w:t>
      </w:r>
      <w:r w:rsidR="006F6FFD">
        <w:rPr>
          <w:rFonts w:ascii="Times New Roman" w:hAnsi="Times New Roman"/>
          <w:sz w:val="24"/>
          <w:szCs w:val="24"/>
        </w:rPr>
        <w:t>e</w:t>
      </w:r>
      <w:r w:rsidRPr="005410A8">
        <w:rPr>
          <w:rFonts w:ascii="Times New Roman" w:hAnsi="Times New Roman"/>
          <w:sz w:val="24"/>
          <w:szCs w:val="24"/>
        </w:rPr>
        <w:t xml:space="preserve">. Kauno apylinkės teismas </w:t>
      </w:r>
      <w:r w:rsidR="006F6FFD" w:rsidRPr="005410A8">
        <w:rPr>
          <w:rFonts w:ascii="Times New Roman" w:hAnsi="Times New Roman"/>
          <w:sz w:val="24"/>
          <w:szCs w:val="24"/>
        </w:rPr>
        <w:lastRenderedPageBreak/>
        <w:t xml:space="preserve">2023 m. rugsėjo 26 d. sprendimu </w:t>
      </w:r>
      <w:r w:rsidRPr="005410A8">
        <w:rPr>
          <w:rFonts w:ascii="Times New Roman" w:hAnsi="Times New Roman"/>
          <w:sz w:val="24"/>
          <w:szCs w:val="24"/>
        </w:rPr>
        <w:t>civilinėje byloje Nr.</w:t>
      </w:r>
      <w:r w:rsidR="008946AA">
        <w:rPr>
          <w:rFonts w:ascii="Times New Roman" w:hAnsi="Times New Roman"/>
          <w:sz w:val="24"/>
          <w:szCs w:val="24"/>
        </w:rPr>
        <w:t> </w:t>
      </w:r>
      <w:r w:rsidRPr="005410A8">
        <w:rPr>
          <w:rFonts w:ascii="Times New Roman" w:hAnsi="Times New Roman"/>
          <w:sz w:val="24"/>
          <w:szCs w:val="24"/>
        </w:rPr>
        <w:t xml:space="preserve">e2-969-475/2023 ieškinį atmetė, Kauno apygardos teismas </w:t>
      </w:r>
      <w:r w:rsidR="006F6FFD" w:rsidRPr="005410A8">
        <w:rPr>
          <w:rFonts w:ascii="Times New Roman" w:hAnsi="Times New Roman"/>
          <w:sz w:val="24"/>
          <w:szCs w:val="24"/>
        </w:rPr>
        <w:t xml:space="preserve">2024 m. vasario 29 d. nutartimi </w:t>
      </w:r>
      <w:r w:rsidRPr="005410A8">
        <w:rPr>
          <w:rFonts w:ascii="Times New Roman" w:hAnsi="Times New Roman"/>
          <w:sz w:val="24"/>
          <w:szCs w:val="24"/>
        </w:rPr>
        <w:t xml:space="preserve">civilinėje byloje Nr. e2A-210-921/2024 </w:t>
      </w:r>
      <w:r w:rsidR="003D4B8A">
        <w:rPr>
          <w:rFonts w:ascii="Times New Roman" w:hAnsi="Times New Roman"/>
          <w:sz w:val="24"/>
          <w:szCs w:val="24"/>
        </w:rPr>
        <w:t xml:space="preserve">nurodytą pirmosios instancijos teismo </w:t>
      </w:r>
      <w:r w:rsidRPr="005410A8">
        <w:rPr>
          <w:rFonts w:ascii="Times New Roman" w:hAnsi="Times New Roman"/>
          <w:sz w:val="24"/>
          <w:szCs w:val="24"/>
        </w:rPr>
        <w:t xml:space="preserve">sprendimą paliko nepakeistą. Dėl šios nutarties </w:t>
      </w:r>
      <w:r w:rsidR="006F6FFD">
        <w:rPr>
          <w:rFonts w:ascii="Times New Roman" w:hAnsi="Times New Roman"/>
          <w:sz w:val="24"/>
          <w:szCs w:val="24"/>
        </w:rPr>
        <w:t>atsakovai</w:t>
      </w:r>
      <w:r w:rsidRPr="005410A8">
        <w:rPr>
          <w:rFonts w:ascii="Times New Roman" w:hAnsi="Times New Roman"/>
          <w:sz w:val="24"/>
          <w:szCs w:val="24"/>
        </w:rPr>
        <w:t xml:space="preserve"> pateikė kasacinį skundą, tačiau jo priėmimo klausimas dar neišspręstas. Atsižvelgiant į </w:t>
      </w:r>
      <w:r w:rsidR="006F6FFD">
        <w:rPr>
          <w:rFonts w:ascii="Times New Roman" w:hAnsi="Times New Roman"/>
          <w:sz w:val="24"/>
          <w:szCs w:val="24"/>
        </w:rPr>
        <w:t>tai</w:t>
      </w:r>
      <w:r w:rsidRPr="005410A8">
        <w:rPr>
          <w:rFonts w:ascii="Times New Roman" w:hAnsi="Times New Roman"/>
          <w:sz w:val="24"/>
          <w:szCs w:val="24"/>
        </w:rPr>
        <w:t xml:space="preserve">, kad </w:t>
      </w:r>
      <w:r w:rsidR="006F6FFD">
        <w:rPr>
          <w:rFonts w:ascii="Times New Roman" w:hAnsi="Times New Roman"/>
          <w:sz w:val="24"/>
          <w:szCs w:val="24"/>
        </w:rPr>
        <w:t>atsakovų</w:t>
      </w:r>
      <w:r w:rsidRPr="005410A8">
        <w:rPr>
          <w:rFonts w:ascii="Times New Roman" w:hAnsi="Times New Roman"/>
          <w:sz w:val="24"/>
          <w:szCs w:val="24"/>
        </w:rPr>
        <w:t xml:space="preserve"> ieškinys dėl atliktų ginčo namo rekonstr</w:t>
      </w:r>
      <w:r w:rsidR="005E4673">
        <w:rPr>
          <w:rFonts w:ascii="Times New Roman" w:hAnsi="Times New Roman"/>
          <w:sz w:val="24"/>
          <w:szCs w:val="24"/>
        </w:rPr>
        <w:t>avimo</w:t>
      </w:r>
      <w:r w:rsidRPr="005410A8">
        <w:rPr>
          <w:rFonts w:ascii="Times New Roman" w:hAnsi="Times New Roman"/>
          <w:sz w:val="24"/>
          <w:szCs w:val="24"/>
        </w:rPr>
        <w:t xml:space="preserve"> darbų įteisinimo atmestas, negali būti tenkinami ir priešieškinio reikalavimai dėl kompensacijos priteisimo šioje byloje, kadangi nepaneigtas savavališkos statybos faktas. </w:t>
      </w:r>
    </w:p>
    <w:p w14:paraId="5B9446E3" w14:textId="4C33A686" w:rsidR="006A70C4" w:rsidRDefault="006F6FFD" w:rsidP="009F0553">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Kolegija sutiko, kad</w:t>
      </w:r>
      <w:r w:rsidRPr="006F6FFD">
        <w:rPr>
          <w:rFonts w:ascii="Times New Roman" w:hAnsi="Times New Roman"/>
          <w:sz w:val="24"/>
          <w:szCs w:val="24"/>
        </w:rPr>
        <w:t xml:space="preserve"> ginčo namas nėra vienintelis turtas, kuriame atsakovai gali gyventi, kadangi </w:t>
      </w:r>
      <w:r>
        <w:rPr>
          <w:rFonts w:ascii="Times New Roman" w:hAnsi="Times New Roman"/>
          <w:sz w:val="24"/>
          <w:szCs w:val="24"/>
        </w:rPr>
        <w:t>atsakovai</w:t>
      </w:r>
      <w:r w:rsidRPr="006F6FFD">
        <w:rPr>
          <w:rFonts w:ascii="Times New Roman" w:hAnsi="Times New Roman"/>
          <w:sz w:val="24"/>
          <w:szCs w:val="24"/>
        </w:rPr>
        <w:t xml:space="preserve"> turi kit</w:t>
      </w:r>
      <w:r w:rsidR="00A1132F">
        <w:rPr>
          <w:rFonts w:ascii="Times New Roman" w:hAnsi="Times New Roman"/>
          <w:sz w:val="24"/>
          <w:szCs w:val="24"/>
        </w:rPr>
        <w:t>ų</w:t>
      </w:r>
      <w:r w:rsidRPr="006F6FFD">
        <w:rPr>
          <w:rFonts w:ascii="Times New Roman" w:hAnsi="Times New Roman"/>
          <w:sz w:val="24"/>
          <w:szCs w:val="24"/>
        </w:rPr>
        <w:t xml:space="preserve"> jiems nuosavybės teise priklausanči</w:t>
      </w:r>
      <w:r w:rsidR="00A1132F">
        <w:rPr>
          <w:rFonts w:ascii="Times New Roman" w:hAnsi="Times New Roman"/>
          <w:sz w:val="24"/>
          <w:szCs w:val="24"/>
        </w:rPr>
        <w:t>ų</w:t>
      </w:r>
      <w:r w:rsidRPr="006F6FFD">
        <w:rPr>
          <w:rFonts w:ascii="Times New Roman" w:hAnsi="Times New Roman"/>
          <w:sz w:val="24"/>
          <w:szCs w:val="24"/>
        </w:rPr>
        <w:t xml:space="preserve"> gyvenam</w:t>
      </w:r>
      <w:r w:rsidR="00A1132F">
        <w:rPr>
          <w:rFonts w:ascii="Times New Roman" w:hAnsi="Times New Roman"/>
          <w:sz w:val="24"/>
          <w:szCs w:val="24"/>
        </w:rPr>
        <w:t>ųjų</w:t>
      </w:r>
      <w:r w:rsidRPr="006F6FFD">
        <w:rPr>
          <w:rFonts w:ascii="Times New Roman" w:hAnsi="Times New Roman"/>
          <w:sz w:val="24"/>
          <w:szCs w:val="24"/>
        </w:rPr>
        <w:t xml:space="preserve"> nekilnojamojo turto objekt</w:t>
      </w:r>
      <w:r w:rsidR="00A1132F">
        <w:rPr>
          <w:rFonts w:ascii="Times New Roman" w:hAnsi="Times New Roman"/>
          <w:sz w:val="24"/>
          <w:szCs w:val="24"/>
        </w:rPr>
        <w:t>ų</w:t>
      </w:r>
      <w:r w:rsidRPr="006F6FFD">
        <w:rPr>
          <w:rFonts w:ascii="Times New Roman" w:hAnsi="Times New Roman"/>
          <w:sz w:val="24"/>
          <w:szCs w:val="24"/>
        </w:rPr>
        <w:t xml:space="preserve">. </w:t>
      </w:r>
      <w:r>
        <w:rPr>
          <w:rFonts w:ascii="Times New Roman" w:hAnsi="Times New Roman"/>
          <w:sz w:val="24"/>
          <w:szCs w:val="24"/>
        </w:rPr>
        <w:t>I</w:t>
      </w:r>
      <w:r w:rsidRPr="006F6FFD">
        <w:rPr>
          <w:rFonts w:ascii="Times New Roman" w:hAnsi="Times New Roman"/>
          <w:sz w:val="24"/>
          <w:szCs w:val="24"/>
        </w:rPr>
        <w:t>škeldinimas iš ginčo patalpų nesukels nepilnameči</w:t>
      </w:r>
      <w:r w:rsidR="00BB0074">
        <w:rPr>
          <w:rFonts w:ascii="Times New Roman" w:hAnsi="Times New Roman"/>
          <w:sz w:val="24"/>
          <w:szCs w:val="24"/>
        </w:rPr>
        <w:t>am</w:t>
      </w:r>
      <w:r w:rsidRPr="006F6FFD">
        <w:rPr>
          <w:rFonts w:ascii="Times New Roman" w:hAnsi="Times New Roman"/>
          <w:sz w:val="24"/>
          <w:szCs w:val="24"/>
        </w:rPr>
        <w:t xml:space="preserve"> atsakovui neigiamų pasekmių ar žalos, kadangi jam šiuo metu yra 17 metų, t. y. jis yra </w:t>
      </w:r>
      <w:r w:rsidR="00195112">
        <w:rPr>
          <w:rFonts w:ascii="Times New Roman" w:hAnsi="Times New Roman"/>
          <w:sz w:val="24"/>
          <w:szCs w:val="24"/>
        </w:rPr>
        <w:t>beveik</w:t>
      </w:r>
      <w:r w:rsidRPr="006F6FFD">
        <w:rPr>
          <w:rFonts w:ascii="Times New Roman" w:hAnsi="Times New Roman"/>
          <w:sz w:val="24"/>
          <w:szCs w:val="24"/>
        </w:rPr>
        <w:t xml:space="preserve"> suaugęs, taip pat jam žinomas faktas, kad jau nuo 2019 m. vyksta šis teisminis ginčas dėl iškeldinimo. Tačiau kolegija, įvertinusi, kad iki atsakovo pilnametystės liko </w:t>
      </w:r>
      <w:r w:rsidR="004874F1">
        <w:rPr>
          <w:rFonts w:ascii="Times New Roman" w:hAnsi="Times New Roman"/>
          <w:sz w:val="24"/>
          <w:szCs w:val="24"/>
        </w:rPr>
        <w:t>apie</w:t>
      </w:r>
      <w:r w:rsidRPr="006F6FFD">
        <w:rPr>
          <w:rFonts w:ascii="Times New Roman" w:hAnsi="Times New Roman"/>
          <w:sz w:val="24"/>
          <w:szCs w:val="24"/>
        </w:rPr>
        <w:t xml:space="preserve"> 5 mėnesi</w:t>
      </w:r>
      <w:r w:rsidR="004874F1">
        <w:rPr>
          <w:rFonts w:ascii="Times New Roman" w:hAnsi="Times New Roman"/>
          <w:sz w:val="24"/>
          <w:szCs w:val="24"/>
        </w:rPr>
        <w:t>us</w:t>
      </w:r>
      <w:r w:rsidRPr="006F6FFD">
        <w:rPr>
          <w:rFonts w:ascii="Times New Roman" w:hAnsi="Times New Roman"/>
          <w:sz w:val="24"/>
          <w:szCs w:val="24"/>
        </w:rPr>
        <w:t xml:space="preserve">, taip pat tai, kad ankstesnis teismo nustatytas iškeldinimo terminas jau yra pasibaigęs (vykdymas buvo atidėtas iki 2022 m. liepos 1 d.), </w:t>
      </w:r>
      <w:r w:rsidR="0095670C">
        <w:rPr>
          <w:rFonts w:ascii="Times New Roman" w:hAnsi="Times New Roman"/>
          <w:sz w:val="24"/>
          <w:szCs w:val="24"/>
        </w:rPr>
        <w:t>nusprendė</w:t>
      </w:r>
      <w:r w:rsidRPr="006F6FFD">
        <w:rPr>
          <w:rFonts w:ascii="Times New Roman" w:hAnsi="Times New Roman"/>
          <w:sz w:val="24"/>
          <w:szCs w:val="24"/>
        </w:rPr>
        <w:t>, kad teisinga ir protinga šiuo atveju būtų iškeldinimo terminą atidėti iki 2024</w:t>
      </w:r>
      <w:r w:rsidR="008946AA">
        <w:rPr>
          <w:rFonts w:ascii="Times New Roman" w:hAnsi="Times New Roman"/>
          <w:sz w:val="24"/>
          <w:szCs w:val="24"/>
        </w:rPr>
        <w:t> </w:t>
      </w:r>
      <w:r w:rsidRPr="006F6FFD">
        <w:rPr>
          <w:rFonts w:ascii="Times New Roman" w:hAnsi="Times New Roman"/>
          <w:sz w:val="24"/>
          <w:szCs w:val="24"/>
        </w:rPr>
        <w:t>m.</w:t>
      </w:r>
      <w:r w:rsidR="008946AA">
        <w:rPr>
          <w:rFonts w:ascii="Times New Roman" w:hAnsi="Times New Roman"/>
          <w:sz w:val="24"/>
          <w:szCs w:val="24"/>
        </w:rPr>
        <w:t> </w:t>
      </w:r>
      <w:r w:rsidRPr="006F6FFD">
        <w:rPr>
          <w:rFonts w:ascii="Times New Roman" w:hAnsi="Times New Roman"/>
          <w:sz w:val="24"/>
          <w:szCs w:val="24"/>
        </w:rPr>
        <w:t>spalio</w:t>
      </w:r>
      <w:r w:rsidR="008946AA">
        <w:rPr>
          <w:rFonts w:ascii="Times New Roman" w:hAnsi="Times New Roman"/>
          <w:sz w:val="24"/>
          <w:szCs w:val="24"/>
        </w:rPr>
        <w:t> </w:t>
      </w:r>
      <w:r w:rsidRPr="006F6FFD">
        <w:rPr>
          <w:rFonts w:ascii="Times New Roman" w:hAnsi="Times New Roman"/>
          <w:sz w:val="24"/>
          <w:szCs w:val="24"/>
        </w:rPr>
        <w:t>26 d., t. y. iki atsakovas sulauks pilnametystės.</w:t>
      </w:r>
    </w:p>
    <w:p w14:paraId="7CBE0809" w14:textId="31278F27" w:rsidR="00542BB7" w:rsidRPr="00DC6D58" w:rsidRDefault="00984BA3" w:rsidP="009C7653">
      <w:pPr>
        <w:pStyle w:val="Sraopastraipa"/>
        <w:numPr>
          <w:ilvl w:val="0"/>
          <w:numId w:val="1"/>
        </w:numPr>
        <w:spacing w:after="120" w:line="240" w:lineRule="auto"/>
        <w:contextualSpacing w:val="0"/>
        <w:jc w:val="both"/>
        <w:rPr>
          <w:rFonts w:ascii="Times New Roman" w:hAnsi="Times New Roman"/>
          <w:sz w:val="24"/>
          <w:szCs w:val="24"/>
        </w:rPr>
      </w:pPr>
      <w:r w:rsidRPr="00DC6D58">
        <w:rPr>
          <w:rFonts w:ascii="Times New Roman" w:hAnsi="Times New Roman"/>
          <w:sz w:val="24"/>
          <w:szCs w:val="24"/>
        </w:rPr>
        <w:t>Kolegija atmetė atsakovų prašymą peržengti apeliacijos ribas ir priteisti atsakovei 8992/23563 arba 5865/23563 idealiąsias dalis ieškovei priklausančio gyvenamojo namo</w:t>
      </w:r>
      <w:r w:rsidR="00673B50">
        <w:rPr>
          <w:rFonts w:ascii="Times New Roman" w:hAnsi="Times New Roman"/>
          <w:sz w:val="24"/>
          <w:szCs w:val="24"/>
        </w:rPr>
        <w:t xml:space="preserve"> (duomenys neskelbtini)</w:t>
      </w:r>
      <w:r w:rsidRPr="00DC6D58">
        <w:rPr>
          <w:rFonts w:ascii="Times New Roman" w:hAnsi="Times New Roman"/>
          <w:sz w:val="24"/>
          <w:szCs w:val="24"/>
        </w:rPr>
        <w:t xml:space="preserve">. Kolegija konstatavo, kad nėra pagrindo peržengti apeliacijos ribas. Toks reikalavimas pareikštas pirmosios instancijos teismui konstatavus, kad, kol neįteisinta savavališka statyba, nėra pagrindo </w:t>
      </w:r>
      <w:r w:rsidR="00BB0074" w:rsidRPr="00DC6D58">
        <w:rPr>
          <w:rFonts w:ascii="Times New Roman" w:hAnsi="Times New Roman"/>
          <w:sz w:val="24"/>
          <w:szCs w:val="24"/>
        </w:rPr>
        <w:t xml:space="preserve">priimti </w:t>
      </w:r>
      <w:r w:rsidRPr="00DC6D58">
        <w:rPr>
          <w:rFonts w:ascii="Times New Roman" w:hAnsi="Times New Roman"/>
          <w:sz w:val="24"/>
          <w:szCs w:val="24"/>
        </w:rPr>
        <w:t>sprendim</w:t>
      </w:r>
      <w:r w:rsidR="00BB0074" w:rsidRPr="00DC6D58">
        <w:rPr>
          <w:rFonts w:ascii="Times New Roman" w:hAnsi="Times New Roman"/>
          <w:sz w:val="24"/>
          <w:szCs w:val="24"/>
        </w:rPr>
        <w:t>ą</w:t>
      </w:r>
      <w:r w:rsidRPr="00DC6D58">
        <w:rPr>
          <w:rFonts w:ascii="Times New Roman" w:hAnsi="Times New Roman"/>
          <w:sz w:val="24"/>
          <w:szCs w:val="24"/>
        </w:rPr>
        <w:t xml:space="preserve"> dėl kompensacijos už faktiškai atliktus darbus ar namo vertės padidėjimą priteisimo. </w:t>
      </w:r>
      <w:r w:rsidR="00BB0074" w:rsidRPr="00DC6D58">
        <w:rPr>
          <w:rFonts w:ascii="Times New Roman" w:hAnsi="Times New Roman"/>
          <w:sz w:val="24"/>
          <w:szCs w:val="24"/>
        </w:rPr>
        <w:t>K</w:t>
      </w:r>
      <w:r w:rsidRPr="00DC6D58">
        <w:rPr>
          <w:rFonts w:ascii="Times New Roman" w:hAnsi="Times New Roman"/>
          <w:sz w:val="24"/>
          <w:szCs w:val="24"/>
        </w:rPr>
        <w:t>olegija pabrėž</w:t>
      </w:r>
      <w:r w:rsidR="00BB0074" w:rsidRPr="00DC6D58">
        <w:rPr>
          <w:rFonts w:ascii="Times New Roman" w:hAnsi="Times New Roman"/>
          <w:sz w:val="24"/>
          <w:szCs w:val="24"/>
        </w:rPr>
        <w:t>ė</w:t>
      </w:r>
      <w:r w:rsidRPr="00DC6D58">
        <w:rPr>
          <w:rFonts w:ascii="Times New Roman" w:hAnsi="Times New Roman"/>
          <w:sz w:val="24"/>
          <w:szCs w:val="24"/>
        </w:rPr>
        <w:t>, kad priteisti kompensaciją turto dalimi natūra nėra teisinio pagrindo.</w:t>
      </w:r>
    </w:p>
    <w:p w14:paraId="62704CC0"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093D5D3C" w14:textId="77777777" w:rsidR="00CF3A44"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122E8777"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1E0F8A58" w14:textId="56393558" w:rsidR="00CF3A44" w:rsidRPr="00105781" w:rsidRDefault="00CF3A44" w:rsidP="00687CC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C505EF">
        <w:rPr>
          <w:rFonts w:ascii="Times New Roman" w:hAnsi="Times New Roman"/>
          <w:sz w:val="24"/>
          <w:szCs w:val="24"/>
        </w:rPr>
        <w:t>Kasaciniu skundu</w:t>
      </w:r>
      <w:r>
        <w:t xml:space="preserve"> </w:t>
      </w:r>
      <w:r w:rsidRPr="00C505EF">
        <w:rPr>
          <w:rFonts w:ascii="Times New Roman" w:hAnsi="Times New Roman"/>
          <w:sz w:val="24"/>
          <w:szCs w:val="24"/>
        </w:rPr>
        <w:t>atsakova</w:t>
      </w:r>
      <w:r w:rsidR="00C079AB" w:rsidRPr="00C505EF">
        <w:rPr>
          <w:rFonts w:ascii="Times New Roman" w:hAnsi="Times New Roman"/>
          <w:sz w:val="24"/>
          <w:szCs w:val="24"/>
        </w:rPr>
        <w:t xml:space="preserve">i prašo panaikinti bylą nagrinėjusių teismų procesinius sprendimus ir grąžinti bylą nagrinėti pirmosios instancijos teismui </w:t>
      </w:r>
      <w:r w:rsidR="00C079AB" w:rsidRPr="00105781">
        <w:rPr>
          <w:rFonts w:ascii="Times New Roman" w:hAnsi="Times New Roman"/>
          <w:sz w:val="24"/>
          <w:szCs w:val="24"/>
        </w:rPr>
        <w:t>arba ieškinį atmesti, o priešieškinį tenkinti, priteisti iš ieškovės bylinėjimosi išlaidų atlyginimą</w:t>
      </w:r>
      <w:r w:rsidRPr="00105781">
        <w:rPr>
          <w:rFonts w:ascii="Times New Roman" w:hAnsi="Times New Roman"/>
          <w:sz w:val="24"/>
          <w:szCs w:val="24"/>
        </w:rPr>
        <w:t>. Kasacinis skundas grindžiamas šiais argumentais:</w:t>
      </w:r>
    </w:p>
    <w:p w14:paraId="553B0897" w14:textId="39729298" w:rsidR="00CF3A44" w:rsidRPr="00105781" w:rsidRDefault="007E7DD4" w:rsidP="006C00C0">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05781">
        <w:rPr>
          <w:rFonts w:ascii="Times New Roman" w:hAnsi="Times New Roman"/>
          <w:sz w:val="24"/>
          <w:szCs w:val="24"/>
        </w:rPr>
        <w:t>Teismai</w:t>
      </w:r>
      <w:r w:rsidR="00CF3A44" w:rsidRPr="00105781">
        <w:rPr>
          <w:rFonts w:ascii="Times New Roman" w:hAnsi="Times New Roman"/>
          <w:sz w:val="24"/>
          <w:szCs w:val="24"/>
        </w:rPr>
        <w:t xml:space="preserve"> </w:t>
      </w:r>
      <w:r w:rsidRPr="00105781">
        <w:rPr>
          <w:rFonts w:ascii="Times New Roman" w:hAnsi="Times New Roman"/>
          <w:sz w:val="24"/>
          <w:szCs w:val="24"/>
        </w:rPr>
        <w:t>nukrypo nuo suformuotos kasacinio teismo praktikos, pagal kurią sprendžiant, ar nuomininkas (panaudos gavėjas) gali reikalauti būtinų išlaidų, turėtų daiktui pagerinti,</w:t>
      </w:r>
      <w:r w:rsidR="00355F87" w:rsidRPr="00105781">
        <w:rPr>
          <w:rFonts w:ascii="Times New Roman" w:hAnsi="Times New Roman"/>
          <w:sz w:val="24"/>
          <w:szCs w:val="24"/>
        </w:rPr>
        <w:t xml:space="preserve"> </w:t>
      </w:r>
      <w:r w:rsidR="009B60C3" w:rsidRPr="00105781">
        <w:rPr>
          <w:rFonts w:ascii="Times New Roman" w:hAnsi="Times New Roman"/>
          <w:sz w:val="24"/>
          <w:szCs w:val="24"/>
        </w:rPr>
        <w:t>atlyginimo,</w:t>
      </w:r>
      <w:r w:rsidRPr="00105781">
        <w:rPr>
          <w:rFonts w:ascii="Times New Roman" w:hAnsi="Times New Roman"/>
          <w:sz w:val="24"/>
          <w:szCs w:val="24"/>
        </w:rPr>
        <w:t xml:space="preserve"> kiekvienu atveju svarbu nustatyti, ar daiktas iš tiesų buvo pagerintas. Daikto pagerinimu gali būti pripažįstami tokie darbai, dėl kurių pagerėja to daikto techninės savybės, konkretus daiktas tampa vertingesnis, naudingesnis (L</w:t>
      </w:r>
      <w:r w:rsidR="00A43C04" w:rsidRPr="00105781">
        <w:rPr>
          <w:rFonts w:ascii="Times New Roman" w:hAnsi="Times New Roman"/>
          <w:sz w:val="24"/>
          <w:szCs w:val="24"/>
        </w:rPr>
        <w:t>ietuvos Aukščiausiojo Teismo</w:t>
      </w:r>
      <w:r w:rsidRPr="00105781">
        <w:rPr>
          <w:rFonts w:ascii="Times New Roman" w:hAnsi="Times New Roman"/>
          <w:sz w:val="24"/>
          <w:szCs w:val="24"/>
        </w:rPr>
        <w:t xml:space="preserve"> 2008</w:t>
      </w:r>
      <w:r w:rsidR="00BB0074">
        <w:rPr>
          <w:rFonts w:ascii="Times New Roman" w:hAnsi="Times New Roman"/>
          <w:sz w:val="24"/>
          <w:szCs w:val="24"/>
        </w:rPr>
        <w:t> </w:t>
      </w:r>
      <w:r w:rsidRPr="00105781">
        <w:rPr>
          <w:rFonts w:ascii="Times New Roman" w:hAnsi="Times New Roman"/>
          <w:sz w:val="24"/>
          <w:szCs w:val="24"/>
        </w:rPr>
        <w:t>m.</w:t>
      </w:r>
      <w:r w:rsidR="0015535E">
        <w:rPr>
          <w:rFonts w:ascii="Times New Roman" w:hAnsi="Times New Roman"/>
          <w:sz w:val="24"/>
          <w:szCs w:val="24"/>
        </w:rPr>
        <w:t> </w:t>
      </w:r>
      <w:r w:rsidRPr="00105781">
        <w:rPr>
          <w:rFonts w:ascii="Times New Roman" w:hAnsi="Times New Roman"/>
          <w:sz w:val="24"/>
          <w:szCs w:val="24"/>
        </w:rPr>
        <w:t xml:space="preserve">rugsėjo 19 d. nutartis civilinėje byloje Nr. 3K-3-379/2008). Šiuo atveju teismo ekspertizės metu buvo nustatyta, kad gyvenamasis namas buvo pagerintas </w:t>
      </w:r>
      <w:r w:rsidR="00A43C04" w:rsidRPr="00105781">
        <w:rPr>
          <w:rFonts w:ascii="Times New Roman" w:hAnsi="Times New Roman"/>
          <w:sz w:val="24"/>
          <w:szCs w:val="24"/>
        </w:rPr>
        <w:t>atsakovės</w:t>
      </w:r>
      <w:r w:rsidRPr="00105781">
        <w:rPr>
          <w:rFonts w:ascii="Times New Roman" w:hAnsi="Times New Roman"/>
          <w:sz w:val="24"/>
          <w:szCs w:val="24"/>
        </w:rPr>
        <w:t xml:space="preserve"> lėšomis, jis dėl to tapo vertingesnis ir tai konstatavo teismo ekspertai, tačiau teismai paneigė </w:t>
      </w:r>
      <w:r w:rsidR="009B60C3" w:rsidRPr="00105781">
        <w:rPr>
          <w:rFonts w:ascii="Times New Roman" w:hAnsi="Times New Roman"/>
          <w:sz w:val="24"/>
          <w:szCs w:val="24"/>
        </w:rPr>
        <w:t>atsakovės</w:t>
      </w:r>
      <w:r w:rsidRPr="00105781">
        <w:rPr>
          <w:rFonts w:ascii="Times New Roman" w:hAnsi="Times New Roman"/>
          <w:sz w:val="24"/>
          <w:szCs w:val="24"/>
        </w:rPr>
        <w:t xml:space="preserve"> teisę į kompensaciją arba į daikto dalies natūra priteisimą, </w:t>
      </w:r>
      <w:r w:rsidR="00A43C04" w:rsidRPr="00105781">
        <w:rPr>
          <w:rFonts w:ascii="Times New Roman" w:hAnsi="Times New Roman"/>
          <w:sz w:val="24"/>
          <w:szCs w:val="24"/>
        </w:rPr>
        <w:t xml:space="preserve">taigi, </w:t>
      </w:r>
      <w:r w:rsidRPr="00105781">
        <w:rPr>
          <w:rFonts w:ascii="Times New Roman" w:hAnsi="Times New Roman"/>
          <w:sz w:val="24"/>
          <w:szCs w:val="24"/>
        </w:rPr>
        <w:t>buvo paneigta jos teisė į nuosavybę (</w:t>
      </w:r>
      <w:r w:rsidR="00182C6E">
        <w:rPr>
          <w:rFonts w:ascii="Times New Roman" w:hAnsi="Times New Roman"/>
          <w:sz w:val="24"/>
          <w:szCs w:val="24"/>
        </w:rPr>
        <w:t xml:space="preserve">Lietuvos Respublikos </w:t>
      </w:r>
      <w:r w:rsidRPr="00105781">
        <w:rPr>
          <w:rFonts w:ascii="Times New Roman" w:hAnsi="Times New Roman"/>
          <w:sz w:val="24"/>
          <w:szCs w:val="24"/>
        </w:rPr>
        <w:t xml:space="preserve">Konstitucijos 23 </w:t>
      </w:r>
      <w:r w:rsidR="00A43C04" w:rsidRPr="00105781">
        <w:rPr>
          <w:rFonts w:ascii="Times New Roman" w:hAnsi="Times New Roman"/>
          <w:sz w:val="24"/>
          <w:szCs w:val="24"/>
        </w:rPr>
        <w:t>straipsnis</w:t>
      </w:r>
      <w:r w:rsidRPr="00105781">
        <w:rPr>
          <w:rFonts w:ascii="Times New Roman" w:hAnsi="Times New Roman"/>
          <w:sz w:val="24"/>
          <w:szCs w:val="24"/>
        </w:rPr>
        <w:t xml:space="preserve">, </w:t>
      </w:r>
      <w:r w:rsidR="00BB0074">
        <w:rPr>
          <w:rFonts w:ascii="Times New Roman" w:hAnsi="Times New Roman"/>
          <w:sz w:val="24"/>
          <w:szCs w:val="24"/>
        </w:rPr>
        <w:t>Ž</w:t>
      </w:r>
      <w:r w:rsidRPr="00105781">
        <w:rPr>
          <w:rFonts w:ascii="Times New Roman" w:hAnsi="Times New Roman"/>
          <w:sz w:val="24"/>
          <w:szCs w:val="24"/>
        </w:rPr>
        <w:t xml:space="preserve">mogaus teisių </w:t>
      </w:r>
      <w:r w:rsidR="00182C6E">
        <w:rPr>
          <w:rFonts w:ascii="Times New Roman" w:hAnsi="Times New Roman"/>
          <w:sz w:val="24"/>
          <w:szCs w:val="24"/>
        </w:rPr>
        <w:t xml:space="preserve">ir pagrindinių laisvių apsaugos </w:t>
      </w:r>
      <w:r w:rsidRPr="00105781">
        <w:rPr>
          <w:rFonts w:ascii="Times New Roman" w:hAnsi="Times New Roman"/>
          <w:sz w:val="24"/>
          <w:szCs w:val="24"/>
        </w:rPr>
        <w:t xml:space="preserve">konvencijos (toliau – </w:t>
      </w:r>
      <w:r w:rsidR="00BB0074">
        <w:rPr>
          <w:rFonts w:ascii="Times New Roman" w:hAnsi="Times New Roman"/>
          <w:sz w:val="24"/>
          <w:szCs w:val="24"/>
        </w:rPr>
        <w:t>Konvencija</w:t>
      </w:r>
      <w:r w:rsidRPr="00105781">
        <w:rPr>
          <w:rFonts w:ascii="Times New Roman" w:hAnsi="Times New Roman"/>
          <w:sz w:val="24"/>
          <w:szCs w:val="24"/>
        </w:rPr>
        <w:t xml:space="preserve">) </w:t>
      </w:r>
      <w:r w:rsidR="00BB0074">
        <w:rPr>
          <w:rFonts w:ascii="Times New Roman" w:hAnsi="Times New Roman"/>
          <w:sz w:val="24"/>
          <w:szCs w:val="24"/>
        </w:rPr>
        <w:t>P</w:t>
      </w:r>
      <w:r w:rsidRPr="00105781">
        <w:rPr>
          <w:rFonts w:ascii="Times New Roman" w:hAnsi="Times New Roman"/>
          <w:sz w:val="24"/>
          <w:szCs w:val="24"/>
        </w:rPr>
        <w:t xml:space="preserve">rotokolo </w:t>
      </w:r>
      <w:r w:rsidR="00BB0074">
        <w:rPr>
          <w:rFonts w:ascii="Times New Roman" w:hAnsi="Times New Roman"/>
          <w:sz w:val="24"/>
          <w:szCs w:val="24"/>
        </w:rPr>
        <w:t xml:space="preserve">Nr. </w:t>
      </w:r>
      <w:r w:rsidR="00BB0074">
        <w:rPr>
          <w:rFonts w:ascii="Times New Roman" w:hAnsi="Times New Roman"/>
          <w:sz w:val="24"/>
          <w:szCs w:val="24"/>
          <w:lang w:val="en-US"/>
        </w:rPr>
        <w:t>1</w:t>
      </w:r>
      <w:r w:rsidR="006236A7">
        <w:rPr>
          <w:rFonts w:ascii="Times New Roman" w:hAnsi="Times New Roman"/>
          <w:sz w:val="24"/>
          <w:szCs w:val="24"/>
          <w:lang w:val="en-US"/>
        </w:rPr>
        <w:t xml:space="preserve"> </w:t>
      </w:r>
      <w:r w:rsidRPr="00105781">
        <w:rPr>
          <w:rFonts w:ascii="Times New Roman" w:hAnsi="Times New Roman"/>
          <w:sz w:val="24"/>
          <w:szCs w:val="24"/>
        </w:rPr>
        <w:t>1 straipsnis).</w:t>
      </w:r>
    </w:p>
    <w:p w14:paraId="12C01DE2" w14:textId="3E095BFD" w:rsidR="00465D70" w:rsidRPr="00105781" w:rsidRDefault="00A43C04" w:rsidP="00CF3A44">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05781">
        <w:rPr>
          <w:rFonts w:ascii="Times New Roman" w:hAnsi="Times New Roman"/>
          <w:sz w:val="24"/>
          <w:szCs w:val="24"/>
        </w:rPr>
        <w:t>Teismai netinkamai aiškino ir taikė CK 6.501 straipsnio 1 dalies nuostatas, pagal kurias nuomininkas (panaudos gavėjas) turi teisę reikalauti būtinų išlaidų, turėtų daiktui pagerinti</w:t>
      </w:r>
      <w:r w:rsidR="009B60C3" w:rsidRPr="00105781">
        <w:rPr>
          <w:rFonts w:ascii="Times New Roman" w:hAnsi="Times New Roman"/>
          <w:sz w:val="24"/>
          <w:szCs w:val="24"/>
        </w:rPr>
        <w:t>, atlyginimo</w:t>
      </w:r>
      <w:r w:rsidRPr="00105781">
        <w:rPr>
          <w:rFonts w:ascii="Times New Roman" w:hAnsi="Times New Roman"/>
          <w:sz w:val="24"/>
          <w:szCs w:val="24"/>
        </w:rPr>
        <w:t xml:space="preserve">. Teismai vadovavosi kasacinio teismo išaiškinimais bylose, kurių aplinkybės skiriasi nuo šios bylos. Kasacinio teismo </w:t>
      </w:r>
      <w:r w:rsidR="006236A7">
        <w:rPr>
          <w:rFonts w:ascii="Times New Roman" w:hAnsi="Times New Roman"/>
          <w:sz w:val="24"/>
          <w:szCs w:val="24"/>
        </w:rPr>
        <w:t xml:space="preserve">nagrinėtoje </w:t>
      </w:r>
      <w:r w:rsidRPr="00105781">
        <w:rPr>
          <w:rFonts w:ascii="Times New Roman" w:hAnsi="Times New Roman"/>
          <w:sz w:val="24"/>
          <w:szCs w:val="24"/>
        </w:rPr>
        <w:t xml:space="preserve">civilinėje byloje Nr. 3K-3-51-415/2016 nebuvo galimybės įteisinti atliktus statybos ir remonto darbus, o </w:t>
      </w:r>
      <w:r w:rsidR="009B60C3" w:rsidRPr="00105781">
        <w:rPr>
          <w:rFonts w:ascii="Times New Roman" w:hAnsi="Times New Roman"/>
          <w:sz w:val="24"/>
          <w:szCs w:val="24"/>
        </w:rPr>
        <w:t>šio</w:t>
      </w:r>
      <w:r w:rsidR="00182C6E">
        <w:rPr>
          <w:rFonts w:ascii="Times New Roman" w:hAnsi="Times New Roman"/>
          <w:sz w:val="24"/>
          <w:szCs w:val="24"/>
        </w:rPr>
        <w:t>je</w:t>
      </w:r>
      <w:r w:rsidR="009B60C3" w:rsidRPr="00105781">
        <w:rPr>
          <w:rFonts w:ascii="Times New Roman" w:hAnsi="Times New Roman"/>
          <w:sz w:val="24"/>
          <w:szCs w:val="24"/>
        </w:rPr>
        <w:t xml:space="preserve"> bylo</w:t>
      </w:r>
      <w:r w:rsidR="00182C6E">
        <w:rPr>
          <w:rFonts w:ascii="Times New Roman" w:hAnsi="Times New Roman"/>
          <w:sz w:val="24"/>
          <w:szCs w:val="24"/>
        </w:rPr>
        <w:t>je</w:t>
      </w:r>
      <w:r w:rsidRPr="00105781">
        <w:rPr>
          <w:rFonts w:ascii="Times New Roman" w:hAnsi="Times New Roman"/>
          <w:sz w:val="24"/>
          <w:szCs w:val="24"/>
        </w:rPr>
        <w:t xml:space="preserve"> tokia galimybė egzistuoja, nors įsiteisėjusiais teismų procesiniais sprendimais kitoje byloje atsakovei nebuvo suteikta galimybė pašalinti statybos pažeidimus</w:t>
      </w:r>
      <w:r w:rsidR="003E7DBC" w:rsidRPr="00105781">
        <w:rPr>
          <w:rFonts w:ascii="Times New Roman" w:hAnsi="Times New Roman"/>
          <w:sz w:val="24"/>
          <w:szCs w:val="24"/>
        </w:rPr>
        <w:t xml:space="preserve"> ir įteisinti statybą ieškovės vardu</w:t>
      </w:r>
      <w:r w:rsidRPr="00105781">
        <w:rPr>
          <w:rFonts w:ascii="Times New Roman" w:hAnsi="Times New Roman"/>
          <w:sz w:val="24"/>
          <w:szCs w:val="24"/>
        </w:rPr>
        <w:t xml:space="preserve"> (Kauno apylinkės teismo civilinė byla Nr. e2-969-475/2023</w:t>
      </w:r>
      <w:r w:rsidR="003E7DBC" w:rsidRPr="00105781">
        <w:rPr>
          <w:rFonts w:ascii="Times New Roman" w:hAnsi="Times New Roman"/>
          <w:sz w:val="24"/>
          <w:szCs w:val="24"/>
        </w:rPr>
        <w:t>)</w:t>
      </w:r>
      <w:r w:rsidRPr="00105781">
        <w:rPr>
          <w:rFonts w:ascii="Times New Roman" w:hAnsi="Times New Roman"/>
          <w:sz w:val="24"/>
          <w:szCs w:val="24"/>
        </w:rPr>
        <w:t>.</w:t>
      </w:r>
      <w:r w:rsidR="003E7DBC" w:rsidRPr="00105781">
        <w:t xml:space="preserve"> </w:t>
      </w:r>
      <w:r w:rsidR="003E7DBC" w:rsidRPr="00105781">
        <w:rPr>
          <w:rFonts w:ascii="Times New Roman" w:hAnsi="Times New Roman"/>
          <w:sz w:val="24"/>
          <w:szCs w:val="24"/>
        </w:rPr>
        <w:t xml:space="preserve">Netenkinus šio kasacinio skundo, </w:t>
      </w:r>
      <w:r w:rsidR="003E7DBC" w:rsidRPr="00105781">
        <w:rPr>
          <w:rFonts w:ascii="Times New Roman" w:hAnsi="Times New Roman"/>
          <w:sz w:val="24"/>
          <w:szCs w:val="24"/>
        </w:rPr>
        <w:lastRenderedPageBreak/>
        <w:t xml:space="preserve">ieškovė galės įteisinti atliktą </w:t>
      </w:r>
      <w:r w:rsidR="005E4673">
        <w:rPr>
          <w:rFonts w:ascii="Times New Roman" w:hAnsi="Times New Roman"/>
          <w:sz w:val="24"/>
          <w:szCs w:val="24"/>
        </w:rPr>
        <w:t xml:space="preserve">gyvenamojo namo </w:t>
      </w:r>
      <w:r w:rsidR="003E7DBC" w:rsidRPr="00105781">
        <w:rPr>
          <w:rFonts w:ascii="Times New Roman" w:hAnsi="Times New Roman"/>
          <w:sz w:val="24"/>
          <w:szCs w:val="24"/>
        </w:rPr>
        <w:t>rekonstr</w:t>
      </w:r>
      <w:r w:rsidR="005E4673">
        <w:rPr>
          <w:rFonts w:ascii="Times New Roman" w:hAnsi="Times New Roman"/>
          <w:sz w:val="24"/>
          <w:szCs w:val="24"/>
        </w:rPr>
        <w:t>avimą,</w:t>
      </w:r>
      <w:r w:rsidR="003E7DBC" w:rsidRPr="00105781">
        <w:rPr>
          <w:rFonts w:ascii="Times New Roman" w:hAnsi="Times New Roman"/>
          <w:sz w:val="24"/>
          <w:szCs w:val="24"/>
        </w:rPr>
        <w:t xml:space="preserve"> įregistruoti </w:t>
      </w:r>
      <w:r w:rsidR="003D4B8A">
        <w:rPr>
          <w:rFonts w:ascii="Times New Roman" w:hAnsi="Times New Roman"/>
          <w:sz w:val="24"/>
          <w:szCs w:val="24"/>
        </w:rPr>
        <w:t>gyvenamąjį namą</w:t>
      </w:r>
      <w:r w:rsidR="003E7DBC" w:rsidRPr="00105781">
        <w:rPr>
          <w:rFonts w:ascii="Times New Roman" w:hAnsi="Times New Roman"/>
          <w:sz w:val="24"/>
          <w:szCs w:val="24"/>
        </w:rPr>
        <w:t xml:space="preserve"> po rekonstr</w:t>
      </w:r>
      <w:r w:rsidR="005E4673">
        <w:rPr>
          <w:rFonts w:ascii="Times New Roman" w:hAnsi="Times New Roman"/>
          <w:sz w:val="24"/>
          <w:szCs w:val="24"/>
        </w:rPr>
        <w:t>avimo</w:t>
      </w:r>
      <w:r w:rsidR="003E7DBC" w:rsidRPr="00105781">
        <w:rPr>
          <w:rFonts w:ascii="Times New Roman" w:hAnsi="Times New Roman"/>
          <w:sz w:val="24"/>
          <w:szCs w:val="24"/>
        </w:rPr>
        <w:t xml:space="preserve"> savo vardu ir parduoti jį už gerokai didesnę rinkos kainą, negu gyvenamasis namas buvo vertas, kai jis buvo perduotas atsakovei naudotis panaudos teise (</w:t>
      </w:r>
      <w:r w:rsidR="00182C6E">
        <w:rPr>
          <w:rFonts w:ascii="Times New Roman" w:hAnsi="Times New Roman"/>
          <w:sz w:val="24"/>
          <w:szCs w:val="24"/>
        </w:rPr>
        <w:t>S</w:t>
      </w:r>
      <w:r w:rsidR="003E7DBC" w:rsidRPr="00105781">
        <w:rPr>
          <w:rFonts w:ascii="Times New Roman" w:hAnsi="Times New Roman"/>
          <w:sz w:val="24"/>
          <w:szCs w:val="24"/>
        </w:rPr>
        <w:t>tatybos įstatymo 27 straipsnio 19 dalis). Tokiu būdu ieškovė nepagrįstai ir nesąžiningai praturtės,</w:t>
      </w:r>
      <w:r w:rsidR="00465D70" w:rsidRPr="00105781">
        <w:rPr>
          <w:rFonts w:ascii="Times New Roman" w:hAnsi="Times New Roman"/>
          <w:sz w:val="24"/>
          <w:szCs w:val="24"/>
        </w:rPr>
        <w:t xml:space="preserve"> nes jos turto vertė padidėjo net 160 198,13 Eur</w:t>
      </w:r>
      <w:r w:rsidR="009B60C3" w:rsidRPr="00105781">
        <w:rPr>
          <w:rFonts w:ascii="Times New Roman" w:hAnsi="Times New Roman"/>
          <w:sz w:val="24"/>
          <w:szCs w:val="24"/>
        </w:rPr>
        <w:t>,</w:t>
      </w:r>
      <w:r w:rsidR="003E7DBC" w:rsidRPr="00105781">
        <w:rPr>
          <w:rFonts w:ascii="Times New Roman" w:hAnsi="Times New Roman"/>
          <w:sz w:val="24"/>
          <w:szCs w:val="24"/>
        </w:rPr>
        <w:t xml:space="preserve"> nors pati </w:t>
      </w:r>
      <w:r w:rsidR="009B60C3" w:rsidRPr="00105781">
        <w:rPr>
          <w:rFonts w:ascii="Times New Roman" w:hAnsi="Times New Roman"/>
          <w:sz w:val="24"/>
          <w:szCs w:val="24"/>
        </w:rPr>
        <w:t xml:space="preserve">ji </w:t>
      </w:r>
      <w:r w:rsidR="003E7DBC" w:rsidRPr="00105781">
        <w:rPr>
          <w:rFonts w:ascii="Times New Roman" w:hAnsi="Times New Roman"/>
          <w:sz w:val="24"/>
          <w:szCs w:val="24"/>
        </w:rPr>
        <w:t>nieko neinvestavo, davė sutikimą gerinti jai priklausantį turtą</w:t>
      </w:r>
      <w:r w:rsidR="00465D70" w:rsidRPr="00105781">
        <w:rPr>
          <w:rFonts w:ascii="Times New Roman" w:hAnsi="Times New Roman"/>
          <w:sz w:val="24"/>
          <w:szCs w:val="24"/>
        </w:rPr>
        <w:t>, o atsakovė turės išsikelti negaudama kompensacijos</w:t>
      </w:r>
      <w:r w:rsidR="003E7DBC" w:rsidRPr="00105781">
        <w:rPr>
          <w:rFonts w:ascii="Times New Roman" w:hAnsi="Times New Roman"/>
          <w:sz w:val="24"/>
          <w:szCs w:val="24"/>
        </w:rPr>
        <w:t xml:space="preserve">. </w:t>
      </w:r>
    </w:p>
    <w:p w14:paraId="35CC5CCA" w14:textId="066794B2" w:rsidR="00CF3A44" w:rsidRPr="00105781" w:rsidRDefault="00465D70" w:rsidP="005E5BFE">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05781">
        <w:rPr>
          <w:rFonts w:ascii="Times New Roman" w:hAnsi="Times New Roman"/>
          <w:sz w:val="24"/>
          <w:szCs w:val="24"/>
        </w:rPr>
        <w:t xml:space="preserve">Apeliacinės instancijos teismas, pažeisdamas CPK 263 straipsnio 1 dalį, tik formaliai nurodė, kad argumentus, susijusius su kompensacijos priteisimu iš ieškovės už atliktus turto pagerinimo darbus, vertina neigiamai ir atmeta. </w:t>
      </w:r>
      <w:r w:rsidR="00355F87" w:rsidRPr="00105781">
        <w:rPr>
          <w:rFonts w:ascii="Times New Roman" w:hAnsi="Times New Roman"/>
          <w:sz w:val="24"/>
          <w:szCs w:val="24"/>
        </w:rPr>
        <w:t>A</w:t>
      </w:r>
      <w:r w:rsidRPr="00105781">
        <w:rPr>
          <w:rFonts w:ascii="Times New Roman" w:hAnsi="Times New Roman"/>
          <w:sz w:val="24"/>
          <w:szCs w:val="24"/>
        </w:rPr>
        <w:t>peliacinės instancijos teismas neįvykdė įstatyme (CPK 270</w:t>
      </w:r>
      <w:r w:rsidR="00182C6E">
        <w:rPr>
          <w:rFonts w:ascii="Times New Roman" w:hAnsi="Times New Roman"/>
          <w:sz w:val="24"/>
          <w:szCs w:val="24"/>
        </w:rPr>
        <w:t> </w:t>
      </w:r>
      <w:r w:rsidRPr="00105781">
        <w:rPr>
          <w:rFonts w:ascii="Times New Roman" w:hAnsi="Times New Roman"/>
          <w:sz w:val="24"/>
          <w:szCs w:val="24"/>
        </w:rPr>
        <w:t>straipsnio 4 dalyje, 331 straipsnio 4 dalyje) nustatytos pareigos motyvuoti procesin</w:t>
      </w:r>
      <w:r w:rsidR="0061117A" w:rsidRPr="00105781">
        <w:rPr>
          <w:rFonts w:ascii="Times New Roman" w:hAnsi="Times New Roman"/>
          <w:sz w:val="24"/>
          <w:szCs w:val="24"/>
        </w:rPr>
        <w:t>į</w:t>
      </w:r>
      <w:r w:rsidRPr="00105781">
        <w:rPr>
          <w:rFonts w:ascii="Times New Roman" w:hAnsi="Times New Roman"/>
          <w:sz w:val="24"/>
          <w:szCs w:val="24"/>
        </w:rPr>
        <w:t xml:space="preserve"> sprendim</w:t>
      </w:r>
      <w:r w:rsidR="0061117A" w:rsidRPr="00105781">
        <w:rPr>
          <w:rFonts w:ascii="Times New Roman" w:hAnsi="Times New Roman"/>
          <w:sz w:val="24"/>
          <w:szCs w:val="24"/>
        </w:rPr>
        <w:t>ą</w:t>
      </w:r>
      <w:r w:rsidRPr="00105781">
        <w:rPr>
          <w:rFonts w:ascii="Times New Roman" w:hAnsi="Times New Roman"/>
          <w:sz w:val="24"/>
          <w:szCs w:val="24"/>
        </w:rPr>
        <w:t xml:space="preserve">, nes neišnagrinėjo ir neatsakė į tokius esminius apeliacinio skundo argumentus, kurie susiję su idealiųjų dalių apskaičiavimu, poreikiu peržengti apeliacijos ribas ir grąžinti bylą nagrinėti iš naujo pirmosios instancijos teismui. Pasisakydamas dėl apeliacinio skundo ribų peržengimo pirmosios instancijos teismas nepagrįstai nurodė, kad priteisti kompensaciją turto dalimi natūra nėra teisinio pagrindo, todėl toks reikalavimas negali būti tenkinamas. </w:t>
      </w:r>
      <w:r w:rsidR="00182C6E">
        <w:rPr>
          <w:rFonts w:ascii="Times New Roman" w:hAnsi="Times New Roman"/>
          <w:sz w:val="24"/>
          <w:szCs w:val="24"/>
        </w:rPr>
        <w:t>P</w:t>
      </w:r>
      <w:r w:rsidRPr="00105781">
        <w:rPr>
          <w:rFonts w:ascii="Times New Roman" w:hAnsi="Times New Roman"/>
          <w:sz w:val="24"/>
          <w:szCs w:val="24"/>
        </w:rPr>
        <w:t>riėm</w:t>
      </w:r>
      <w:r w:rsidR="00182C6E">
        <w:rPr>
          <w:rFonts w:ascii="Times New Roman" w:hAnsi="Times New Roman"/>
          <w:sz w:val="24"/>
          <w:szCs w:val="24"/>
        </w:rPr>
        <w:t>ę</w:t>
      </w:r>
      <w:r w:rsidRPr="00105781">
        <w:rPr>
          <w:rFonts w:ascii="Times New Roman" w:hAnsi="Times New Roman"/>
          <w:sz w:val="24"/>
          <w:szCs w:val="24"/>
        </w:rPr>
        <w:t>s atsakovų pateiktus įrodymus (pastato idealiųjų dalių vertės a</w:t>
      </w:r>
      <w:r w:rsidR="00182C6E">
        <w:rPr>
          <w:rFonts w:ascii="Times New Roman" w:hAnsi="Times New Roman"/>
          <w:sz w:val="24"/>
          <w:szCs w:val="24"/>
        </w:rPr>
        <w:t>p</w:t>
      </w:r>
      <w:r w:rsidRPr="00105781">
        <w:rPr>
          <w:rFonts w:ascii="Times New Roman" w:hAnsi="Times New Roman"/>
          <w:sz w:val="24"/>
          <w:szCs w:val="24"/>
        </w:rPr>
        <w:t xml:space="preserve">skaičiavimą), kaip reikšmingus bylai, teismas turėjo grąžinti bylą nagrinėti iš naujo pirmosios instancijos teismui, kadangi buvo būtina naujai vertinti byloje nustatytus faktus, </w:t>
      </w:r>
      <w:r w:rsidR="0061117A" w:rsidRPr="00105781">
        <w:rPr>
          <w:rFonts w:ascii="Times New Roman" w:hAnsi="Times New Roman"/>
          <w:sz w:val="24"/>
          <w:szCs w:val="24"/>
        </w:rPr>
        <w:t>paskirti</w:t>
      </w:r>
      <w:r w:rsidRPr="00105781">
        <w:rPr>
          <w:rFonts w:ascii="Times New Roman" w:hAnsi="Times New Roman"/>
          <w:sz w:val="24"/>
          <w:szCs w:val="24"/>
        </w:rPr>
        <w:t xml:space="preserve"> žodinį teismo posėdį ir jame ištirti reikalingus įrodymus. </w:t>
      </w:r>
    </w:p>
    <w:p w14:paraId="2A3ECF3E" w14:textId="3E860437" w:rsidR="00597A34" w:rsidRPr="00105781" w:rsidRDefault="00597A34" w:rsidP="001E0F54">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bookmarkStart w:id="36" w:name="_Hlk181623629"/>
      <w:r w:rsidRPr="00105781">
        <w:rPr>
          <w:rFonts w:ascii="Times New Roman" w:hAnsi="Times New Roman"/>
          <w:sz w:val="24"/>
          <w:szCs w:val="24"/>
        </w:rPr>
        <w:t>Atsakovai prašė civilinę bylą pagal apeliacinį skundą apeliacinės instancijos teisme nagrinėti žodinio proceso tvarka, kadangi byla susijusi su šeimos teisiniais santykiais, o pirmosios instancijos teismas netgi nebuvo aktyvus – spr</w:t>
      </w:r>
      <w:r w:rsidR="00182C6E">
        <w:rPr>
          <w:rFonts w:ascii="Times New Roman" w:hAnsi="Times New Roman"/>
          <w:sz w:val="24"/>
          <w:szCs w:val="24"/>
        </w:rPr>
        <w:t>ęsdamas</w:t>
      </w:r>
      <w:r w:rsidRPr="00105781">
        <w:rPr>
          <w:rFonts w:ascii="Times New Roman" w:hAnsi="Times New Roman"/>
          <w:sz w:val="24"/>
          <w:szCs w:val="24"/>
        </w:rPr>
        <w:t xml:space="preserve"> klausimą dėl teismo sprendimo vykdymo atidėjimo teismas nesiėmė veiksmų nepilnamečio vaiko nuomon</w:t>
      </w:r>
      <w:r w:rsidR="00182C6E">
        <w:rPr>
          <w:rFonts w:ascii="Times New Roman" w:hAnsi="Times New Roman"/>
          <w:sz w:val="24"/>
          <w:szCs w:val="24"/>
        </w:rPr>
        <w:t>ei</w:t>
      </w:r>
      <w:r w:rsidRPr="00105781">
        <w:rPr>
          <w:rFonts w:ascii="Times New Roman" w:hAnsi="Times New Roman"/>
          <w:sz w:val="24"/>
          <w:szCs w:val="24"/>
        </w:rPr>
        <w:t xml:space="preserve"> dėl jo prisirišimo prie ginčo nekilnojamojo turto</w:t>
      </w:r>
      <w:r w:rsidR="00182C6E">
        <w:rPr>
          <w:rFonts w:ascii="Times New Roman" w:hAnsi="Times New Roman"/>
          <w:sz w:val="24"/>
          <w:szCs w:val="24"/>
        </w:rPr>
        <w:t xml:space="preserve"> išsiaiškinti</w:t>
      </w:r>
      <w:r w:rsidRPr="00105781">
        <w:rPr>
          <w:rFonts w:ascii="Times New Roman" w:hAnsi="Times New Roman"/>
          <w:sz w:val="24"/>
          <w:szCs w:val="24"/>
        </w:rPr>
        <w:t xml:space="preserve">, </w:t>
      </w:r>
      <w:r w:rsidR="006B3894" w:rsidRPr="00105781">
        <w:rPr>
          <w:rFonts w:ascii="Times New Roman" w:hAnsi="Times New Roman"/>
          <w:sz w:val="24"/>
          <w:szCs w:val="24"/>
        </w:rPr>
        <w:t>k</w:t>
      </w:r>
      <w:r w:rsidRPr="00105781">
        <w:rPr>
          <w:rFonts w:ascii="Times New Roman" w:hAnsi="Times New Roman"/>
          <w:sz w:val="24"/>
          <w:szCs w:val="24"/>
        </w:rPr>
        <w:t>oks konkretus terminas iškeldinti atsakovus geriausiai atitiktų nepilnamečio vaiko interesus, nors toks prašymas buvo pateiktas. Be to, apeliaciniu skundu buvo kvestionuojamas byloje atliktų ekspertizių patikimumo klausimas, buvo prašoma pašalinti prieštaravimus, nes pačiam teismui kilo abejonių dėl ekspertų atliktų a</w:t>
      </w:r>
      <w:r w:rsidR="00182C6E">
        <w:rPr>
          <w:rFonts w:ascii="Times New Roman" w:hAnsi="Times New Roman"/>
          <w:sz w:val="24"/>
          <w:szCs w:val="24"/>
        </w:rPr>
        <w:t>p</w:t>
      </w:r>
      <w:r w:rsidRPr="00105781">
        <w:rPr>
          <w:rFonts w:ascii="Times New Roman" w:hAnsi="Times New Roman"/>
          <w:sz w:val="24"/>
          <w:szCs w:val="24"/>
        </w:rPr>
        <w:t xml:space="preserve">skaičiavimų, jų metodikos, todėl tikslinga buvo apklausti ekspertizę atlikusius ekspertus teismo posėdžio metu. Taip pat atsakovai prašė apeliacinės instancijos teismo apklausti teismo posėdyje UAB „Inventora“ atstovą </w:t>
      </w:r>
      <w:bookmarkStart w:id="37" w:name="Buk_21"/>
      <w:r w:rsidR="00F14B48" w:rsidRPr="007156FD">
        <w:rPr>
          <w:rFonts w:ascii="Times New Roman" w:hAnsi="Times New Roman"/>
          <w:sz w:val="24"/>
          <w:szCs w:val="24"/>
        </w:rPr>
        <w:t>D. G.</w:t>
      </w:r>
      <w:bookmarkEnd w:id="37"/>
      <w:r w:rsidRPr="00105781">
        <w:rPr>
          <w:rFonts w:ascii="Times New Roman" w:hAnsi="Times New Roman"/>
          <w:sz w:val="24"/>
          <w:szCs w:val="24"/>
        </w:rPr>
        <w:t xml:space="preserve">, kuris galėtų paaiškinti </w:t>
      </w:r>
      <w:r w:rsidR="00012EDB">
        <w:rPr>
          <w:rFonts w:ascii="Times New Roman" w:hAnsi="Times New Roman"/>
          <w:sz w:val="24"/>
          <w:szCs w:val="24"/>
        </w:rPr>
        <w:t xml:space="preserve">gyvenamojo namo </w:t>
      </w:r>
      <w:r w:rsidRPr="00105781">
        <w:rPr>
          <w:rFonts w:ascii="Times New Roman" w:hAnsi="Times New Roman"/>
          <w:sz w:val="24"/>
          <w:szCs w:val="24"/>
        </w:rPr>
        <w:t xml:space="preserve">idealiųjų dalių apskaičiavimo metodiką. Apeliacinės instancijos teismas nepagrįstai nutarė nerengti žodinio teismo posėdžio. </w:t>
      </w:r>
    </w:p>
    <w:bookmarkEnd w:id="36"/>
    <w:p w14:paraId="7C108F57" w14:textId="1A8212CF" w:rsidR="00CF3A44" w:rsidRPr="00105781" w:rsidRDefault="006E0070" w:rsidP="00B75D65">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05781">
        <w:rPr>
          <w:rFonts w:ascii="Times New Roman" w:hAnsi="Times New Roman"/>
          <w:sz w:val="24"/>
          <w:szCs w:val="24"/>
        </w:rPr>
        <w:t xml:space="preserve">Reikalavimas dėl turto dalies natūra priteisimo </w:t>
      </w:r>
      <w:r w:rsidR="00064AE3" w:rsidRPr="00105781">
        <w:rPr>
          <w:rFonts w:ascii="Times New Roman" w:hAnsi="Times New Roman"/>
          <w:sz w:val="24"/>
          <w:szCs w:val="24"/>
        </w:rPr>
        <w:t xml:space="preserve">buvo </w:t>
      </w:r>
      <w:r w:rsidRPr="00105781">
        <w:rPr>
          <w:rFonts w:ascii="Times New Roman" w:hAnsi="Times New Roman"/>
          <w:sz w:val="24"/>
          <w:szCs w:val="24"/>
        </w:rPr>
        <w:t xml:space="preserve">pareikštas tik apeliacinės instancijos teisme, kadangi pirmosios instancijos teismas nepagrįstai </w:t>
      </w:r>
      <w:r w:rsidRPr="00105781">
        <w:rPr>
          <w:rFonts w:ascii="Times New Roman" w:hAnsi="Times New Roman"/>
          <w:i/>
          <w:iCs/>
          <w:sz w:val="24"/>
          <w:szCs w:val="24"/>
        </w:rPr>
        <w:t>ex officio</w:t>
      </w:r>
      <w:r w:rsidRPr="00105781">
        <w:rPr>
          <w:rFonts w:ascii="Times New Roman" w:hAnsi="Times New Roman"/>
          <w:sz w:val="24"/>
          <w:szCs w:val="24"/>
        </w:rPr>
        <w:t xml:space="preserve"> (pagal pareigas) nesvarstė galimybės priteisti atsakovei gyvenamojo namo dalies. Iš specialisto </w:t>
      </w:r>
      <w:bookmarkStart w:id="38" w:name="Buk_20"/>
      <w:r w:rsidR="00F14B48" w:rsidRPr="007156FD">
        <w:rPr>
          <w:rFonts w:ascii="Times New Roman" w:hAnsi="Times New Roman"/>
          <w:sz w:val="24"/>
          <w:szCs w:val="24"/>
        </w:rPr>
        <w:t xml:space="preserve">D. G. </w:t>
      </w:r>
      <w:bookmarkEnd w:id="38"/>
      <w:r w:rsidRPr="00105781">
        <w:rPr>
          <w:rFonts w:ascii="Times New Roman" w:hAnsi="Times New Roman"/>
          <w:sz w:val="24"/>
          <w:szCs w:val="24"/>
        </w:rPr>
        <w:t xml:space="preserve">apskaičiavimų, vertinant juos sistemiškai su byloje atlikta ekspertize, matyti, kad atsakovės reikalavimas priteisti 80 099,06 Eur kompensacijos atitiktų reikalavimą priteisti 8992/23563 idealiųjų gyvenamojo namo dalių, o reikalavimas </w:t>
      </w:r>
      <w:r w:rsidR="00064AE3" w:rsidRPr="00105781">
        <w:rPr>
          <w:rFonts w:ascii="Times New Roman" w:hAnsi="Times New Roman"/>
          <w:sz w:val="24"/>
          <w:szCs w:val="24"/>
        </w:rPr>
        <w:t>priteisti</w:t>
      </w:r>
      <w:r w:rsidRPr="00105781">
        <w:rPr>
          <w:rFonts w:ascii="Times New Roman" w:hAnsi="Times New Roman"/>
          <w:sz w:val="24"/>
          <w:szCs w:val="24"/>
        </w:rPr>
        <w:t xml:space="preserve"> 52 247,64 Eur kompensacijos atitiktų reikalavimą </w:t>
      </w:r>
      <w:r w:rsidR="00064AE3" w:rsidRPr="00105781">
        <w:rPr>
          <w:rFonts w:ascii="Times New Roman" w:hAnsi="Times New Roman"/>
          <w:sz w:val="24"/>
          <w:szCs w:val="24"/>
        </w:rPr>
        <w:t>priteisti</w:t>
      </w:r>
      <w:r w:rsidRPr="00105781">
        <w:rPr>
          <w:rFonts w:ascii="Times New Roman" w:hAnsi="Times New Roman"/>
          <w:sz w:val="24"/>
          <w:szCs w:val="24"/>
        </w:rPr>
        <w:t xml:space="preserve"> 5865/23563 idealiųjų </w:t>
      </w:r>
      <w:r w:rsidR="00012EDB">
        <w:rPr>
          <w:rFonts w:ascii="Times New Roman" w:hAnsi="Times New Roman"/>
          <w:sz w:val="24"/>
          <w:szCs w:val="24"/>
        </w:rPr>
        <w:t xml:space="preserve">gyvenamojo </w:t>
      </w:r>
      <w:r w:rsidR="006B3894" w:rsidRPr="00105781">
        <w:rPr>
          <w:rFonts w:ascii="Times New Roman" w:hAnsi="Times New Roman"/>
          <w:sz w:val="24"/>
          <w:szCs w:val="24"/>
        </w:rPr>
        <w:t xml:space="preserve">namo </w:t>
      </w:r>
      <w:r w:rsidRPr="00105781">
        <w:rPr>
          <w:rFonts w:ascii="Times New Roman" w:hAnsi="Times New Roman"/>
          <w:sz w:val="24"/>
          <w:szCs w:val="24"/>
        </w:rPr>
        <w:t>dalių. Apeliacinės instancijos teismas visiškai nepasisakė dėl šių įrodymų, nors juos priėmė į bylą. Tokiu būdu buvo pažeistas CPK 185 straipsnis ir neteisingai išspręsta byla.</w:t>
      </w:r>
    </w:p>
    <w:p w14:paraId="2257F445" w14:textId="57626257" w:rsidR="00CF3A44" w:rsidRPr="00105781" w:rsidRDefault="00CF3A44" w:rsidP="00CF3A44">
      <w:pPr>
        <w:pStyle w:val="Sraopastraipa"/>
        <w:numPr>
          <w:ilvl w:val="0"/>
          <w:numId w:val="1"/>
        </w:numPr>
        <w:spacing w:after="120" w:line="240" w:lineRule="auto"/>
        <w:contextualSpacing w:val="0"/>
        <w:jc w:val="both"/>
        <w:rPr>
          <w:rFonts w:ascii="Times New Roman" w:hAnsi="Times New Roman"/>
          <w:iCs/>
          <w:sz w:val="24"/>
          <w:szCs w:val="24"/>
        </w:rPr>
      </w:pPr>
      <w:r w:rsidRPr="00105781">
        <w:rPr>
          <w:rFonts w:ascii="Times New Roman" w:hAnsi="Times New Roman"/>
          <w:sz w:val="24"/>
          <w:szCs w:val="24"/>
        </w:rPr>
        <w:t>Ieškov</w:t>
      </w:r>
      <w:r w:rsidR="006B02F6" w:rsidRPr="00105781">
        <w:rPr>
          <w:rFonts w:ascii="Times New Roman" w:hAnsi="Times New Roman"/>
          <w:sz w:val="24"/>
          <w:szCs w:val="24"/>
        </w:rPr>
        <w:t>ė</w:t>
      </w:r>
      <w:r w:rsidRPr="00105781">
        <w:rPr>
          <w:rFonts w:ascii="Times New Roman" w:hAnsi="Times New Roman"/>
          <w:sz w:val="24"/>
          <w:szCs w:val="24"/>
        </w:rPr>
        <w:t xml:space="preserve"> </w:t>
      </w:r>
      <w:r w:rsidRPr="00105781">
        <w:rPr>
          <w:rFonts w:ascii="Times New Roman" w:hAnsi="Times New Roman"/>
          <w:iCs/>
          <w:sz w:val="24"/>
          <w:szCs w:val="24"/>
        </w:rPr>
        <w:t>atsiliepimu į kasacinį skundą prašo</w:t>
      </w:r>
      <w:r w:rsidR="006B02F6" w:rsidRPr="00105781">
        <w:rPr>
          <w:rFonts w:ascii="Times New Roman" w:hAnsi="Times New Roman"/>
          <w:iCs/>
          <w:sz w:val="24"/>
          <w:szCs w:val="24"/>
        </w:rPr>
        <w:t xml:space="preserve"> kasacinį skundą atmesti ir palikti nepakeistus bylą nagrinėjusių teismų procesinius sprendimus</w:t>
      </w:r>
      <w:r w:rsidRPr="00105781">
        <w:rPr>
          <w:rFonts w:ascii="Times New Roman" w:hAnsi="Times New Roman"/>
          <w:sz w:val="24"/>
          <w:szCs w:val="24"/>
        </w:rPr>
        <w:t>. Atsiliepime nurodomi šie argumentai:</w:t>
      </w:r>
    </w:p>
    <w:p w14:paraId="50A796BC" w14:textId="59A27903" w:rsidR="00CF3A44" w:rsidRPr="00105781" w:rsidRDefault="000E4D6C" w:rsidP="00052B69">
      <w:pPr>
        <w:pStyle w:val="Sraopastraipa"/>
        <w:numPr>
          <w:ilvl w:val="1"/>
          <w:numId w:val="1"/>
        </w:numPr>
        <w:spacing w:after="120" w:line="240" w:lineRule="auto"/>
        <w:contextualSpacing w:val="0"/>
        <w:jc w:val="both"/>
        <w:rPr>
          <w:rFonts w:ascii="Times New Roman" w:hAnsi="Times New Roman"/>
          <w:iCs/>
          <w:sz w:val="24"/>
          <w:szCs w:val="24"/>
        </w:rPr>
      </w:pPr>
      <w:r w:rsidRPr="00105781">
        <w:rPr>
          <w:rFonts w:ascii="Times New Roman" w:hAnsi="Times New Roman"/>
          <w:iCs/>
          <w:sz w:val="24"/>
          <w:szCs w:val="24"/>
        </w:rPr>
        <w:t xml:space="preserve">Ieškovė niekada nėra davusi nei savo sūnui, nei atsakovei sutikimo dėl statybos ar pagerinimo darbų atlikimo, jokie darbai, jų </w:t>
      </w:r>
      <w:r w:rsidR="0023076B">
        <w:rPr>
          <w:rFonts w:ascii="Times New Roman" w:hAnsi="Times New Roman"/>
          <w:iCs/>
          <w:sz w:val="24"/>
          <w:szCs w:val="24"/>
        </w:rPr>
        <w:t>mastas</w:t>
      </w:r>
      <w:r w:rsidRPr="00105781">
        <w:rPr>
          <w:rFonts w:ascii="Times New Roman" w:hAnsi="Times New Roman"/>
          <w:iCs/>
          <w:sz w:val="24"/>
          <w:szCs w:val="24"/>
        </w:rPr>
        <w:t xml:space="preserve">, kaina su ieškove niekada nebuvo derinti, ieškovė apie juos nebuvo informuota. Ieškovė niekada neturėjo susitarimo su savo sūnumi ar </w:t>
      </w:r>
      <w:r w:rsidR="00417B33" w:rsidRPr="00105781">
        <w:rPr>
          <w:rFonts w:ascii="Times New Roman" w:hAnsi="Times New Roman"/>
          <w:iCs/>
          <w:sz w:val="24"/>
          <w:szCs w:val="24"/>
        </w:rPr>
        <w:t>a</w:t>
      </w:r>
      <w:r w:rsidRPr="00105781">
        <w:rPr>
          <w:rFonts w:ascii="Times New Roman" w:hAnsi="Times New Roman"/>
          <w:iCs/>
          <w:sz w:val="24"/>
          <w:szCs w:val="24"/>
        </w:rPr>
        <w:t xml:space="preserve">tsakove dėl šių išlaidų atlyginimo. </w:t>
      </w:r>
      <w:r w:rsidR="003958E8" w:rsidRPr="00105781">
        <w:rPr>
          <w:rFonts w:ascii="Times New Roman" w:hAnsi="Times New Roman"/>
          <w:iCs/>
          <w:sz w:val="24"/>
          <w:szCs w:val="24"/>
        </w:rPr>
        <w:t>P</w:t>
      </w:r>
      <w:r w:rsidR="00EB446F" w:rsidRPr="00105781">
        <w:rPr>
          <w:rFonts w:ascii="Times New Roman" w:hAnsi="Times New Roman"/>
          <w:iCs/>
          <w:sz w:val="24"/>
          <w:szCs w:val="24"/>
        </w:rPr>
        <w:t>agal kasacinio teismo praktiką</w:t>
      </w:r>
      <w:r w:rsidR="0023076B">
        <w:rPr>
          <w:rFonts w:ascii="Times New Roman" w:hAnsi="Times New Roman"/>
          <w:iCs/>
          <w:sz w:val="24"/>
          <w:szCs w:val="24"/>
        </w:rPr>
        <w:t>,</w:t>
      </w:r>
      <w:r w:rsidR="00EB446F" w:rsidRPr="00105781">
        <w:rPr>
          <w:rFonts w:ascii="Times New Roman" w:hAnsi="Times New Roman"/>
          <w:iCs/>
          <w:sz w:val="24"/>
          <w:szCs w:val="24"/>
        </w:rPr>
        <w:t xml:space="preserve"> nuomininko subjektinė teisė reikalauti išsinuomoto turto pagerinimo išlaidų atlyginimo, galiojant atitinkamam jos atsiradimo teisiniam pagrindui, atsiranda dėl turto pagerinimo fakto nuomotojo leidimu </w:t>
      </w:r>
      <w:r w:rsidR="00EB446F" w:rsidRPr="00105781">
        <w:rPr>
          <w:rFonts w:ascii="Times New Roman" w:hAnsi="Times New Roman"/>
          <w:iCs/>
          <w:sz w:val="24"/>
          <w:szCs w:val="24"/>
        </w:rPr>
        <w:lastRenderedPageBreak/>
        <w:t>(Lietuvos Aukščiausiojo Teismo 2020 m. liepos 29 d. nutartis civilinėje byloje Nr. e3K-3-224-969/2020).</w:t>
      </w:r>
    </w:p>
    <w:p w14:paraId="38957A92" w14:textId="25D2E1DA" w:rsidR="00770DE8" w:rsidRPr="003958E8" w:rsidRDefault="0031456C" w:rsidP="00587093">
      <w:pPr>
        <w:pStyle w:val="Sraopastraipa"/>
        <w:numPr>
          <w:ilvl w:val="1"/>
          <w:numId w:val="1"/>
        </w:numPr>
        <w:spacing w:after="120" w:line="240" w:lineRule="auto"/>
        <w:contextualSpacing w:val="0"/>
        <w:jc w:val="both"/>
        <w:rPr>
          <w:rFonts w:ascii="Times New Roman" w:hAnsi="Times New Roman"/>
          <w:iCs/>
          <w:sz w:val="24"/>
          <w:szCs w:val="24"/>
        </w:rPr>
      </w:pPr>
      <w:r w:rsidRPr="00105781">
        <w:rPr>
          <w:rFonts w:ascii="Times New Roman" w:hAnsi="Times New Roman"/>
          <w:sz w:val="24"/>
          <w:szCs w:val="24"/>
        </w:rPr>
        <w:t>Atsakovė teigia, kad atliko namo rekonstravimo darbus. Toki</w:t>
      </w:r>
      <w:r w:rsidR="0023076B">
        <w:rPr>
          <w:rFonts w:ascii="Times New Roman" w:hAnsi="Times New Roman"/>
          <w:sz w:val="24"/>
          <w:szCs w:val="24"/>
        </w:rPr>
        <w:t>ems</w:t>
      </w:r>
      <w:r w:rsidRPr="00105781">
        <w:rPr>
          <w:rFonts w:ascii="Times New Roman" w:hAnsi="Times New Roman"/>
          <w:sz w:val="24"/>
          <w:szCs w:val="24"/>
        </w:rPr>
        <w:t xml:space="preserve"> darb</w:t>
      </w:r>
      <w:r w:rsidR="0023076B">
        <w:rPr>
          <w:rFonts w:ascii="Times New Roman" w:hAnsi="Times New Roman"/>
          <w:sz w:val="24"/>
          <w:szCs w:val="24"/>
        </w:rPr>
        <w:t>ams</w:t>
      </w:r>
      <w:r w:rsidRPr="00105781">
        <w:rPr>
          <w:rFonts w:ascii="Times New Roman" w:hAnsi="Times New Roman"/>
          <w:sz w:val="24"/>
          <w:szCs w:val="24"/>
        </w:rPr>
        <w:t xml:space="preserve"> atlik</w:t>
      </w:r>
      <w:r w:rsidR="0023076B">
        <w:rPr>
          <w:rFonts w:ascii="Times New Roman" w:hAnsi="Times New Roman"/>
          <w:sz w:val="24"/>
          <w:szCs w:val="24"/>
        </w:rPr>
        <w:t>t</w:t>
      </w:r>
      <w:r w:rsidRPr="00105781">
        <w:rPr>
          <w:rFonts w:ascii="Times New Roman" w:hAnsi="Times New Roman"/>
          <w:sz w:val="24"/>
          <w:szCs w:val="24"/>
        </w:rPr>
        <w:t>i buvo būtinas bent jau supaprastintas projektas ir leidimas rekonstruoti statinį (</w:t>
      </w:r>
      <w:r w:rsidR="001409B7" w:rsidRPr="00105781">
        <w:rPr>
          <w:rFonts w:ascii="Times New Roman" w:hAnsi="Times New Roman"/>
          <w:sz w:val="24"/>
          <w:szCs w:val="24"/>
        </w:rPr>
        <w:t>S</w:t>
      </w:r>
      <w:r w:rsidRPr="00105781">
        <w:rPr>
          <w:rFonts w:ascii="Times New Roman" w:hAnsi="Times New Roman"/>
          <w:sz w:val="24"/>
          <w:szCs w:val="24"/>
        </w:rPr>
        <w:t>tatybos įstatymo 24 str</w:t>
      </w:r>
      <w:r w:rsidR="001409B7" w:rsidRPr="00105781">
        <w:rPr>
          <w:rFonts w:ascii="Times New Roman" w:hAnsi="Times New Roman"/>
          <w:sz w:val="24"/>
          <w:szCs w:val="24"/>
        </w:rPr>
        <w:t>aipsnio</w:t>
      </w:r>
      <w:r w:rsidRPr="00105781">
        <w:rPr>
          <w:rFonts w:ascii="Times New Roman" w:hAnsi="Times New Roman"/>
          <w:sz w:val="24"/>
          <w:szCs w:val="24"/>
        </w:rPr>
        <w:t xml:space="preserve"> 1 d</w:t>
      </w:r>
      <w:r w:rsidR="001409B7" w:rsidRPr="00105781">
        <w:rPr>
          <w:rFonts w:ascii="Times New Roman" w:hAnsi="Times New Roman"/>
          <w:sz w:val="24"/>
          <w:szCs w:val="24"/>
        </w:rPr>
        <w:t>alies</w:t>
      </w:r>
      <w:r w:rsidRPr="00105781">
        <w:rPr>
          <w:rFonts w:ascii="Times New Roman" w:hAnsi="Times New Roman"/>
          <w:sz w:val="24"/>
          <w:szCs w:val="24"/>
        </w:rPr>
        <w:t xml:space="preserve"> 7 p</w:t>
      </w:r>
      <w:r w:rsidR="001409B7" w:rsidRPr="00105781">
        <w:rPr>
          <w:rFonts w:ascii="Times New Roman" w:hAnsi="Times New Roman"/>
          <w:sz w:val="24"/>
          <w:szCs w:val="24"/>
        </w:rPr>
        <w:t>unktas</w:t>
      </w:r>
      <w:r w:rsidRPr="00105781">
        <w:rPr>
          <w:rFonts w:ascii="Times New Roman" w:hAnsi="Times New Roman"/>
          <w:sz w:val="24"/>
          <w:szCs w:val="24"/>
        </w:rPr>
        <w:t>, 27 str</w:t>
      </w:r>
      <w:r w:rsidR="001409B7" w:rsidRPr="00105781">
        <w:rPr>
          <w:rFonts w:ascii="Times New Roman" w:hAnsi="Times New Roman"/>
          <w:sz w:val="24"/>
          <w:szCs w:val="24"/>
        </w:rPr>
        <w:t>aipsnio</w:t>
      </w:r>
      <w:r w:rsidRPr="00105781">
        <w:rPr>
          <w:rFonts w:ascii="Times New Roman" w:hAnsi="Times New Roman"/>
          <w:sz w:val="24"/>
          <w:szCs w:val="24"/>
        </w:rPr>
        <w:t xml:space="preserve"> 1 d</w:t>
      </w:r>
      <w:r w:rsidR="001409B7" w:rsidRPr="00105781">
        <w:rPr>
          <w:rFonts w:ascii="Times New Roman" w:hAnsi="Times New Roman"/>
          <w:sz w:val="24"/>
          <w:szCs w:val="24"/>
        </w:rPr>
        <w:t>alies</w:t>
      </w:r>
      <w:r w:rsidRPr="00105781">
        <w:rPr>
          <w:rFonts w:ascii="Times New Roman" w:hAnsi="Times New Roman"/>
          <w:sz w:val="24"/>
          <w:szCs w:val="24"/>
        </w:rPr>
        <w:t xml:space="preserve"> 2 p</w:t>
      </w:r>
      <w:r w:rsidR="001409B7" w:rsidRPr="00105781">
        <w:rPr>
          <w:rFonts w:ascii="Times New Roman" w:hAnsi="Times New Roman"/>
          <w:sz w:val="24"/>
          <w:szCs w:val="24"/>
        </w:rPr>
        <w:t>unktas</w:t>
      </w:r>
      <w:r w:rsidRPr="00105781">
        <w:rPr>
          <w:rFonts w:ascii="Times New Roman" w:hAnsi="Times New Roman"/>
          <w:sz w:val="24"/>
          <w:szCs w:val="24"/>
        </w:rPr>
        <w:t>).</w:t>
      </w:r>
      <w:r w:rsidR="00CF3A44" w:rsidRPr="00105781">
        <w:rPr>
          <w:rFonts w:ascii="Times New Roman" w:hAnsi="Times New Roman"/>
          <w:sz w:val="24"/>
          <w:szCs w:val="24"/>
        </w:rPr>
        <w:t xml:space="preserve"> </w:t>
      </w:r>
      <w:r w:rsidR="007D2536" w:rsidRPr="00105781">
        <w:rPr>
          <w:rFonts w:ascii="Times New Roman" w:hAnsi="Times New Roman"/>
          <w:iCs/>
          <w:sz w:val="24"/>
          <w:szCs w:val="24"/>
        </w:rPr>
        <w:t>Atsakovė bylos nagrinėjimo metu patvirtino, kad nebuvo nei statybos leidimo, nei</w:t>
      </w:r>
      <w:r w:rsidR="007D2536" w:rsidRPr="003958E8">
        <w:rPr>
          <w:rFonts w:ascii="Times New Roman" w:hAnsi="Times New Roman"/>
          <w:iCs/>
          <w:sz w:val="24"/>
          <w:szCs w:val="24"/>
        </w:rPr>
        <w:t xml:space="preserve"> projekto, todėl ieškovės sūnaus atlikti statybos darbai vertintini kaip savavališka statyba (Statybos įstatymo 2</w:t>
      </w:r>
      <w:r w:rsidR="0023076B">
        <w:rPr>
          <w:rFonts w:ascii="Times New Roman" w:hAnsi="Times New Roman"/>
          <w:iCs/>
          <w:sz w:val="24"/>
          <w:szCs w:val="24"/>
        </w:rPr>
        <w:t> </w:t>
      </w:r>
      <w:r w:rsidR="007D2536" w:rsidRPr="003958E8">
        <w:rPr>
          <w:rFonts w:ascii="Times New Roman" w:hAnsi="Times New Roman"/>
          <w:iCs/>
          <w:sz w:val="24"/>
          <w:szCs w:val="24"/>
        </w:rPr>
        <w:t>straipsnio 46 punktas)</w:t>
      </w:r>
      <w:r w:rsidR="00E5539C" w:rsidRPr="003958E8">
        <w:rPr>
          <w:rFonts w:ascii="Times New Roman" w:hAnsi="Times New Roman"/>
          <w:iCs/>
          <w:sz w:val="24"/>
          <w:szCs w:val="24"/>
        </w:rPr>
        <w:t xml:space="preserve">, o tokiu atveju kompensacija </w:t>
      </w:r>
      <w:r w:rsidR="003958E8">
        <w:rPr>
          <w:rFonts w:ascii="Times New Roman" w:hAnsi="Times New Roman"/>
          <w:iCs/>
          <w:sz w:val="24"/>
          <w:szCs w:val="24"/>
        </w:rPr>
        <w:t xml:space="preserve">už turto pagerinimus </w:t>
      </w:r>
      <w:r w:rsidR="00E5539C" w:rsidRPr="003958E8">
        <w:rPr>
          <w:rFonts w:ascii="Times New Roman" w:hAnsi="Times New Roman"/>
          <w:iCs/>
          <w:sz w:val="24"/>
          <w:szCs w:val="24"/>
        </w:rPr>
        <w:t>nepriteistina pagal kasacinio teismo praktiką, kuri, priešingai nei teigiama kasaciniame skunde, suformuota panašiose kaip ši bylose</w:t>
      </w:r>
      <w:r w:rsidR="00C6379E" w:rsidRPr="003958E8">
        <w:rPr>
          <w:rFonts w:ascii="Times New Roman" w:hAnsi="Times New Roman"/>
          <w:iCs/>
          <w:sz w:val="24"/>
          <w:szCs w:val="24"/>
        </w:rPr>
        <w:t xml:space="preserve"> </w:t>
      </w:r>
      <w:r w:rsidR="00770DE8" w:rsidRPr="003958E8">
        <w:rPr>
          <w:rFonts w:ascii="Times New Roman" w:hAnsi="Times New Roman"/>
          <w:iCs/>
          <w:sz w:val="24"/>
          <w:szCs w:val="24"/>
        </w:rPr>
        <w:t>(Lietuvos Aukščiausiojo Teismo 2008 m. rugsėjo 19 d. nutartis civilinėje byloje Nr. 3K-3-379/2008; 2016 m. sausio 6 d. nutartis civilinėje byloje Nr. 3K-3-51-415/2016).</w:t>
      </w:r>
    </w:p>
    <w:p w14:paraId="4FBE6948" w14:textId="66B7D5AF" w:rsidR="00E5539C" w:rsidRDefault="007A3DFA" w:rsidP="006A6371">
      <w:pPr>
        <w:pStyle w:val="Sraopastraipa"/>
        <w:numPr>
          <w:ilvl w:val="1"/>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w:t>
      </w:r>
      <w:r w:rsidRPr="007A3DFA">
        <w:rPr>
          <w:rFonts w:ascii="Times New Roman" w:hAnsi="Times New Roman"/>
          <w:iCs/>
          <w:sz w:val="24"/>
          <w:szCs w:val="24"/>
        </w:rPr>
        <w:t>eškovei, kaip savavališkai rekonstruoto namo savininkei</w:t>
      </w:r>
      <w:r w:rsidR="0023076B">
        <w:rPr>
          <w:rFonts w:ascii="Times New Roman" w:hAnsi="Times New Roman"/>
          <w:iCs/>
          <w:sz w:val="24"/>
          <w:szCs w:val="24"/>
        </w:rPr>
        <w:t>,</w:t>
      </w:r>
      <w:r w:rsidRPr="007A3DFA">
        <w:rPr>
          <w:rFonts w:ascii="Times New Roman" w:hAnsi="Times New Roman"/>
          <w:iCs/>
          <w:sz w:val="24"/>
          <w:szCs w:val="24"/>
        </w:rPr>
        <w:t xml:space="preserve"> kyla pareiga įteisinti savavališką statybą, </w:t>
      </w:r>
      <w:r>
        <w:rPr>
          <w:rFonts w:ascii="Times New Roman" w:hAnsi="Times New Roman"/>
          <w:iCs/>
          <w:sz w:val="24"/>
          <w:szCs w:val="24"/>
        </w:rPr>
        <w:t>t</w:t>
      </w:r>
      <w:r w:rsidRPr="007A3DFA">
        <w:rPr>
          <w:rFonts w:ascii="Times New Roman" w:hAnsi="Times New Roman"/>
          <w:iCs/>
          <w:sz w:val="24"/>
          <w:szCs w:val="24"/>
        </w:rPr>
        <w:t>am reik</w:t>
      </w:r>
      <w:r w:rsidR="00012EDB">
        <w:rPr>
          <w:rFonts w:ascii="Times New Roman" w:hAnsi="Times New Roman"/>
          <w:iCs/>
          <w:sz w:val="24"/>
          <w:szCs w:val="24"/>
        </w:rPr>
        <w:t>ia</w:t>
      </w:r>
      <w:r w:rsidRPr="007A3DFA">
        <w:rPr>
          <w:rFonts w:ascii="Times New Roman" w:hAnsi="Times New Roman"/>
          <w:iCs/>
          <w:sz w:val="24"/>
          <w:szCs w:val="24"/>
        </w:rPr>
        <w:t xml:space="preserve"> rengti projektą, mokėti savavališkos statybos įteisinimo mokestį. </w:t>
      </w:r>
      <w:r>
        <w:rPr>
          <w:rFonts w:ascii="Times New Roman" w:hAnsi="Times New Roman"/>
          <w:iCs/>
          <w:sz w:val="24"/>
          <w:szCs w:val="24"/>
        </w:rPr>
        <w:t>Byloje nėra</w:t>
      </w:r>
      <w:r w:rsidRPr="007A3DFA">
        <w:rPr>
          <w:rFonts w:ascii="Times New Roman" w:hAnsi="Times New Roman"/>
          <w:iCs/>
          <w:sz w:val="24"/>
          <w:szCs w:val="24"/>
        </w:rPr>
        <w:t xml:space="preserve"> duomenų, kad savavališkos statybos darbus būtų galima įteisinti, kad jie atitinka teritorijų planavimo dokumentų reikalavimus (pvz., užstatymo tankį ir plotą),  aukštingumą ir pan. </w:t>
      </w:r>
      <w:r>
        <w:rPr>
          <w:rFonts w:ascii="Times New Roman" w:hAnsi="Times New Roman"/>
          <w:iCs/>
          <w:sz w:val="24"/>
          <w:szCs w:val="24"/>
        </w:rPr>
        <w:t>A</w:t>
      </w:r>
      <w:r w:rsidRPr="007A3DFA">
        <w:rPr>
          <w:rFonts w:ascii="Times New Roman" w:hAnsi="Times New Roman"/>
          <w:iCs/>
          <w:sz w:val="24"/>
          <w:szCs w:val="24"/>
        </w:rPr>
        <w:t>tliekant statybos darbus nebuvo parengtas projektas, todėl neaišku, kuo vadovaujantis buvo atliekami statybos darbai, ar jie atitinka teisės aktų reikalavimus, ar jų nereikėtų perdaryti, siekiant įteisinti savavališką statybą, kiek kainuotų projekto parengimas, statybos leidimo gavimas bei savavališkos statybos įteisinimas, taip pat ar toks savavališkos statybos įteisinimas išvis galimas pagal faktinę padėtį ir galiojanči</w:t>
      </w:r>
      <w:r w:rsidR="00012EDB">
        <w:rPr>
          <w:rFonts w:ascii="Times New Roman" w:hAnsi="Times New Roman"/>
          <w:iCs/>
          <w:sz w:val="24"/>
          <w:szCs w:val="24"/>
        </w:rPr>
        <w:t>ų</w:t>
      </w:r>
      <w:r w:rsidRPr="007A3DFA">
        <w:rPr>
          <w:rFonts w:ascii="Times New Roman" w:hAnsi="Times New Roman"/>
          <w:iCs/>
          <w:sz w:val="24"/>
          <w:szCs w:val="24"/>
        </w:rPr>
        <w:t xml:space="preserve"> teisės aktų reikalavimus.</w:t>
      </w:r>
      <w:r>
        <w:rPr>
          <w:rFonts w:ascii="Times New Roman" w:hAnsi="Times New Roman"/>
          <w:iCs/>
          <w:sz w:val="24"/>
          <w:szCs w:val="24"/>
        </w:rPr>
        <w:t xml:space="preserve"> </w:t>
      </w:r>
      <w:r w:rsidR="0023076B">
        <w:rPr>
          <w:rFonts w:ascii="Times New Roman" w:hAnsi="Times New Roman"/>
          <w:iCs/>
          <w:sz w:val="24"/>
          <w:szCs w:val="24"/>
        </w:rPr>
        <w:t>Pažymėtina,</w:t>
      </w:r>
      <w:r>
        <w:rPr>
          <w:rFonts w:ascii="Times New Roman" w:hAnsi="Times New Roman"/>
          <w:iCs/>
          <w:sz w:val="24"/>
          <w:szCs w:val="24"/>
        </w:rPr>
        <w:t xml:space="preserve"> kad</w:t>
      </w:r>
      <w:r w:rsidRPr="007A3DFA">
        <w:rPr>
          <w:rFonts w:ascii="Times New Roman" w:hAnsi="Times New Roman"/>
          <w:iCs/>
          <w:sz w:val="24"/>
          <w:szCs w:val="24"/>
        </w:rPr>
        <w:t xml:space="preserve"> ieškovė negalės parduoti tokio nekilnojamojo turto objekto, nes tai yra savavališkos statybos rezultatas ir jis negali būti komercinių santykių objektu. Taigi dėl atliktų darbų ieškovės turt</w:t>
      </w:r>
      <w:r w:rsidR="0023076B">
        <w:rPr>
          <w:rFonts w:ascii="Times New Roman" w:hAnsi="Times New Roman"/>
          <w:iCs/>
          <w:sz w:val="24"/>
          <w:szCs w:val="24"/>
        </w:rPr>
        <w:t>as</w:t>
      </w:r>
      <w:r w:rsidRPr="007A3DFA">
        <w:rPr>
          <w:rFonts w:ascii="Times New Roman" w:hAnsi="Times New Roman"/>
          <w:iCs/>
          <w:sz w:val="24"/>
          <w:szCs w:val="24"/>
        </w:rPr>
        <w:t xml:space="preserve"> buvo ne pagerin</w:t>
      </w:r>
      <w:r w:rsidR="0023076B">
        <w:rPr>
          <w:rFonts w:ascii="Times New Roman" w:hAnsi="Times New Roman"/>
          <w:iCs/>
          <w:sz w:val="24"/>
          <w:szCs w:val="24"/>
        </w:rPr>
        <w:t>tas</w:t>
      </w:r>
      <w:r w:rsidRPr="007A3DFA">
        <w:rPr>
          <w:rFonts w:ascii="Times New Roman" w:hAnsi="Times New Roman"/>
          <w:iCs/>
          <w:sz w:val="24"/>
          <w:szCs w:val="24"/>
        </w:rPr>
        <w:t>, o pablogin</w:t>
      </w:r>
      <w:r w:rsidR="0023076B">
        <w:rPr>
          <w:rFonts w:ascii="Times New Roman" w:hAnsi="Times New Roman"/>
          <w:iCs/>
          <w:sz w:val="24"/>
          <w:szCs w:val="24"/>
        </w:rPr>
        <w:t>tas</w:t>
      </w:r>
      <w:r w:rsidRPr="007A3DFA">
        <w:rPr>
          <w:rFonts w:ascii="Times New Roman" w:hAnsi="Times New Roman"/>
          <w:iCs/>
          <w:sz w:val="24"/>
          <w:szCs w:val="24"/>
        </w:rPr>
        <w:t>, nes jis iš nekilnojamojo turto registruoto objekto tapo savavališkos statybos objektu.</w:t>
      </w:r>
    </w:p>
    <w:p w14:paraId="46B46880" w14:textId="77777777" w:rsidR="003958E8" w:rsidRDefault="007A3DFA" w:rsidP="00B50C0B">
      <w:pPr>
        <w:pStyle w:val="Sraopastraipa"/>
        <w:numPr>
          <w:ilvl w:val="1"/>
          <w:numId w:val="1"/>
        </w:numPr>
        <w:spacing w:after="120" w:line="240" w:lineRule="auto"/>
        <w:contextualSpacing w:val="0"/>
        <w:jc w:val="both"/>
        <w:rPr>
          <w:rFonts w:ascii="Times New Roman" w:hAnsi="Times New Roman"/>
          <w:iCs/>
          <w:sz w:val="24"/>
          <w:szCs w:val="24"/>
        </w:rPr>
      </w:pPr>
      <w:r w:rsidRPr="007A3DFA">
        <w:rPr>
          <w:rFonts w:ascii="Times New Roman" w:hAnsi="Times New Roman"/>
          <w:iCs/>
          <w:sz w:val="24"/>
          <w:szCs w:val="24"/>
        </w:rPr>
        <w:t xml:space="preserve">Šalis sieję tarpusavio santykiai yra sureguliuoti teisės normų, reglamentuojančių panaudą, todėl nepagrįsto praturtėjimo institutas šiuo atveju negali būti taikomas. </w:t>
      </w:r>
    </w:p>
    <w:p w14:paraId="00BB9724" w14:textId="0951F36D" w:rsidR="007A3DFA" w:rsidRDefault="007A3DFA" w:rsidP="00B50C0B">
      <w:pPr>
        <w:pStyle w:val="Sraopastraipa"/>
        <w:numPr>
          <w:ilvl w:val="1"/>
          <w:numId w:val="1"/>
        </w:numPr>
        <w:spacing w:after="120" w:line="240" w:lineRule="auto"/>
        <w:contextualSpacing w:val="0"/>
        <w:jc w:val="both"/>
        <w:rPr>
          <w:rFonts w:ascii="Times New Roman" w:hAnsi="Times New Roman"/>
          <w:iCs/>
          <w:sz w:val="24"/>
          <w:szCs w:val="24"/>
        </w:rPr>
      </w:pPr>
      <w:r w:rsidRPr="007A3DFA">
        <w:rPr>
          <w:rFonts w:ascii="Times New Roman" w:hAnsi="Times New Roman"/>
          <w:iCs/>
          <w:sz w:val="24"/>
          <w:szCs w:val="24"/>
        </w:rPr>
        <w:t>Pagal kasacinio teismo praktiką</w:t>
      </w:r>
      <w:r w:rsidR="0023076B">
        <w:rPr>
          <w:rFonts w:ascii="Times New Roman" w:hAnsi="Times New Roman"/>
          <w:iCs/>
          <w:sz w:val="24"/>
          <w:szCs w:val="24"/>
        </w:rPr>
        <w:t>,</w:t>
      </w:r>
      <w:r w:rsidRPr="007A3DFA">
        <w:rPr>
          <w:rFonts w:ascii="Times New Roman" w:hAnsi="Times New Roman"/>
          <w:iCs/>
          <w:sz w:val="24"/>
          <w:szCs w:val="24"/>
        </w:rPr>
        <w:t xml:space="preserve"> konstatavus, kad nuom</w:t>
      </w:r>
      <w:r w:rsidR="0023076B">
        <w:rPr>
          <w:rFonts w:ascii="Times New Roman" w:hAnsi="Times New Roman"/>
          <w:iCs/>
          <w:sz w:val="24"/>
          <w:szCs w:val="24"/>
        </w:rPr>
        <w:t>ininkas</w:t>
      </w:r>
      <w:r w:rsidRPr="007A3DFA">
        <w:rPr>
          <w:rFonts w:ascii="Times New Roman" w:hAnsi="Times New Roman"/>
          <w:iCs/>
          <w:sz w:val="24"/>
          <w:szCs w:val="24"/>
        </w:rPr>
        <w:t xml:space="preserve"> darbus atliko turėdamas nuomotojo leidimą, būtina nustatyti, ar atlikti darbai pagerino išsinuomotą daiktą ir nuomininko turėtų šiam tikslui būtinų išlaidų dydį. Daikto pagerinimui paprastai nepriskiriamas jo pritaikymas specifiniams nuomininko poreikiams, kai tokie daikto pertvarkymai naudingi tik naudojant daiktą pagal tam tikrą konkrečią paskirtį, o naudojant daiktą kitam tikslui – nereikalingi (žr., pvz., Lietuvos Aukščiausiojo Teismo 2008</w:t>
      </w:r>
      <w:r w:rsidR="0015535E">
        <w:rPr>
          <w:rFonts w:ascii="Times New Roman" w:hAnsi="Times New Roman"/>
          <w:iCs/>
          <w:sz w:val="24"/>
          <w:szCs w:val="24"/>
        </w:rPr>
        <w:t> </w:t>
      </w:r>
      <w:r w:rsidRPr="007A3DFA">
        <w:rPr>
          <w:rFonts w:ascii="Times New Roman" w:hAnsi="Times New Roman"/>
          <w:iCs/>
          <w:sz w:val="24"/>
          <w:szCs w:val="24"/>
        </w:rPr>
        <w:t>m.</w:t>
      </w:r>
      <w:r w:rsidR="0015535E">
        <w:rPr>
          <w:rFonts w:ascii="Times New Roman" w:hAnsi="Times New Roman"/>
          <w:iCs/>
          <w:sz w:val="24"/>
          <w:szCs w:val="24"/>
        </w:rPr>
        <w:t> </w:t>
      </w:r>
      <w:r w:rsidRPr="007A3DFA">
        <w:rPr>
          <w:rFonts w:ascii="Times New Roman" w:hAnsi="Times New Roman"/>
          <w:iCs/>
          <w:sz w:val="24"/>
          <w:szCs w:val="24"/>
        </w:rPr>
        <w:t>rugsėjo</w:t>
      </w:r>
      <w:r w:rsidR="0015535E">
        <w:rPr>
          <w:rFonts w:ascii="Times New Roman" w:hAnsi="Times New Roman"/>
          <w:iCs/>
          <w:sz w:val="24"/>
          <w:szCs w:val="24"/>
        </w:rPr>
        <w:t> </w:t>
      </w:r>
      <w:r w:rsidRPr="007A3DFA">
        <w:rPr>
          <w:rFonts w:ascii="Times New Roman" w:hAnsi="Times New Roman"/>
          <w:iCs/>
          <w:sz w:val="24"/>
          <w:szCs w:val="24"/>
        </w:rPr>
        <w:t>29 d. nutartį civilinėje byloje Nr. 3K-3-425/2008; 2020 m. vasario 27 d. nutart</w:t>
      </w:r>
      <w:r w:rsidR="0023076B">
        <w:rPr>
          <w:rFonts w:ascii="Times New Roman" w:hAnsi="Times New Roman"/>
          <w:iCs/>
          <w:sz w:val="24"/>
          <w:szCs w:val="24"/>
        </w:rPr>
        <w:t>į</w:t>
      </w:r>
      <w:r w:rsidRPr="007A3DFA">
        <w:rPr>
          <w:rFonts w:ascii="Times New Roman" w:hAnsi="Times New Roman"/>
          <w:iCs/>
          <w:sz w:val="24"/>
          <w:szCs w:val="24"/>
        </w:rPr>
        <w:t xml:space="preserve"> civilinėje byloje Nr. e3K-3-42-219/2020). Be to, vadovaujantis CK 6.501 straipsniu</w:t>
      </w:r>
      <w:r w:rsidR="0023076B">
        <w:rPr>
          <w:rFonts w:ascii="Times New Roman" w:hAnsi="Times New Roman"/>
          <w:iCs/>
          <w:sz w:val="24"/>
          <w:szCs w:val="24"/>
        </w:rPr>
        <w:t>,</w:t>
      </w:r>
      <w:r w:rsidRPr="007A3DFA">
        <w:rPr>
          <w:rFonts w:ascii="Times New Roman" w:hAnsi="Times New Roman"/>
          <w:iCs/>
          <w:sz w:val="24"/>
          <w:szCs w:val="24"/>
        </w:rPr>
        <w:t xml:space="preserve"> panaudos gavėjas turi teisę tik į būtinųjų pagerinimo išlaidų atlyginimą.</w:t>
      </w:r>
      <w:r>
        <w:rPr>
          <w:rFonts w:ascii="Times New Roman" w:hAnsi="Times New Roman"/>
          <w:iCs/>
          <w:sz w:val="24"/>
          <w:szCs w:val="24"/>
        </w:rPr>
        <w:t xml:space="preserve"> </w:t>
      </w:r>
      <w:r w:rsidRPr="007A3DFA">
        <w:rPr>
          <w:rFonts w:ascii="Times New Roman" w:hAnsi="Times New Roman"/>
          <w:iCs/>
          <w:sz w:val="24"/>
          <w:szCs w:val="24"/>
        </w:rPr>
        <w:t xml:space="preserve">Iš atsakovės pateiktos atliktų darbų lentelės ir ekspertizės metu įvertintų darbų akivaizdu, kad dauguma darbų buvo atlikta </w:t>
      </w:r>
      <w:r w:rsidR="00B839DF">
        <w:rPr>
          <w:rFonts w:ascii="Times New Roman" w:hAnsi="Times New Roman"/>
          <w:iCs/>
          <w:sz w:val="24"/>
          <w:szCs w:val="24"/>
        </w:rPr>
        <w:t xml:space="preserve">ne turtui </w:t>
      </w:r>
      <w:r w:rsidRPr="007A3DFA">
        <w:rPr>
          <w:rFonts w:ascii="Times New Roman" w:hAnsi="Times New Roman"/>
          <w:iCs/>
          <w:sz w:val="24"/>
          <w:szCs w:val="24"/>
        </w:rPr>
        <w:t>pagerinti, o pritaikyti jį savo reikmėms. Atsakovės sūnus gimė 2006 m</w:t>
      </w:r>
      <w:r>
        <w:rPr>
          <w:rFonts w:ascii="Times New Roman" w:hAnsi="Times New Roman"/>
          <w:iCs/>
          <w:sz w:val="24"/>
          <w:szCs w:val="24"/>
        </w:rPr>
        <w:t>.</w:t>
      </w:r>
      <w:r w:rsidRPr="007A3DFA">
        <w:rPr>
          <w:rFonts w:ascii="Times New Roman" w:hAnsi="Times New Roman"/>
          <w:iCs/>
          <w:sz w:val="24"/>
          <w:szCs w:val="24"/>
        </w:rPr>
        <w:t xml:space="preserve">, </w:t>
      </w:r>
      <w:r>
        <w:rPr>
          <w:rFonts w:ascii="Times New Roman" w:hAnsi="Times New Roman"/>
          <w:iCs/>
          <w:sz w:val="24"/>
          <w:szCs w:val="24"/>
        </w:rPr>
        <w:t xml:space="preserve">jos </w:t>
      </w:r>
      <w:r w:rsidRPr="007A3DFA">
        <w:rPr>
          <w:rFonts w:ascii="Times New Roman" w:hAnsi="Times New Roman"/>
          <w:iCs/>
          <w:sz w:val="24"/>
          <w:szCs w:val="24"/>
        </w:rPr>
        <w:t>nurodyti darbai daugiausia atlikti 2009 m</w:t>
      </w:r>
      <w:r>
        <w:rPr>
          <w:rFonts w:ascii="Times New Roman" w:hAnsi="Times New Roman"/>
          <w:iCs/>
          <w:sz w:val="24"/>
          <w:szCs w:val="24"/>
        </w:rPr>
        <w:t>.</w:t>
      </w:r>
      <w:r w:rsidRPr="007A3DFA">
        <w:rPr>
          <w:rFonts w:ascii="Times New Roman" w:hAnsi="Times New Roman"/>
          <w:iCs/>
          <w:sz w:val="24"/>
          <w:szCs w:val="24"/>
        </w:rPr>
        <w:t>, t.</w:t>
      </w:r>
      <w:r>
        <w:rPr>
          <w:rFonts w:ascii="Times New Roman" w:hAnsi="Times New Roman"/>
          <w:iCs/>
          <w:sz w:val="24"/>
          <w:szCs w:val="24"/>
        </w:rPr>
        <w:t> </w:t>
      </w:r>
      <w:r w:rsidRPr="007A3DFA">
        <w:rPr>
          <w:rFonts w:ascii="Times New Roman" w:hAnsi="Times New Roman"/>
          <w:iCs/>
          <w:sz w:val="24"/>
          <w:szCs w:val="24"/>
        </w:rPr>
        <w:t xml:space="preserve">y. sūnui ūgtelėjus, tikėtina, </w:t>
      </w:r>
      <w:r>
        <w:rPr>
          <w:rFonts w:ascii="Times New Roman" w:hAnsi="Times New Roman"/>
          <w:iCs/>
          <w:sz w:val="24"/>
          <w:szCs w:val="24"/>
        </w:rPr>
        <w:t>i</w:t>
      </w:r>
      <w:r w:rsidRPr="007A3DFA">
        <w:rPr>
          <w:rFonts w:ascii="Times New Roman" w:hAnsi="Times New Roman"/>
          <w:iCs/>
          <w:sz w:val="24"/>
          <w:szCs w:val="24"/>
        </w:rPr>
        <w:t>eškovės sūnus siekė pagražinti būstą ir pritaikyti erdves pagal pad</w:t>
      </w:r>
      <w:r w:rsidR="00B839DF">
        <w:rPr>
          <w:rFonts w:ascii="Times New Roman" w:hAnsi="Times New Roman"/>
          <w:iCs/>
          <w:sz w:val="24"/>
          <w:szCs w:val="24"/>
        </w:rPr>
        <w:t>id</w:t>
      </w:r>
      <w:r w:rsidRPr="007A3DFA">
        <w:rPr>
          <w:rFonts w:ascii="Times New Roman" w:hAnsi="Times New Roman"/>
          <w:iCs/>
          <w:sz w:val="24"/>
          <w:szCs w:val="24"/>
        </w:rPr>
        <w:t>ėjusį asmenų skaičių.</w:t>
      </w:r>
      <w:r>
        <w:rPr>
          <w:rFonts w:ascii="Times New Roman" w:hAnsi="Times New Roman"/>
          <w:iCs/>
          <w:sz w:val="24"/>
          <w:szCs w:val="24"/>
        </w:rPr>
        <w:t xml:space="preserve"> Be to, ieškovės nuomone, ekspertizės akte nurodomi tariami pagerinimai, kurie nebuvo reikalingi, yra skaičiavimo netikslumų ir kt.</w:t>
      </w:r>
    </w:p>
    <w:p w14:paraId="1E0BB1A2" w14:textId="09F64DF8" w:rsidR="00397BAF" w:rsidRPr="00B36C50" w:rsidRDefault="00397BAF" w:rsidP="009B7C8F">
      <w:pPr>
        <w:pStyle w:val="Sraopastraipa"/>
        <w:numPr>
          <w:ilvl w:val="1"/>
          <w:numId w:val="1"/>
        </w:numPr>
        <w:spacing w:after="120" w:line="240" w:lineRule="auto"/>
        <w:contextualSpacing w:val="0"/>
        <w:jc w:val="both"/>
        <w:rPr>
          <w:rFonts w:ascii="Times New Roman" w:hAnsi="Times New Roman"/>
          <w:iCs/>
          <w:sz w:val="24"/>
          <w:szCs w:val="24"/>
        </w:rPr>
      </w:pPr>
      <w:r w:rsidRPr="00B36C50">
        <w:rPr>
          <w:rFonts w:ascii="Times New Roman" w:hAnsi="Times New Roman"/>
          <w:iCs/>
          <w:sz w:val="24"/>
          <w:szCs w:val="24"/>
        </w:rPr>
        <w:t xml:space="preserve">Apeliaciniu skundu atsakovai reiškė naują reikalavimą – priteisti atsakovei 8992/23563 dalis gyvenamojo namo, nurodė, kad </w:t>
      </w:r>
      <w:r w:rsidR="009B4397" w:rsidRPr="00B36C50">
        <w:rPr>
          <w:rFonts w:ascii="Times New Roman" w:hAnsi="Times New Roman"/>
          <w:iCs/>
          <w:sz w:val="24"/>
          <w:szCs w:val="24"/>
        </w:rPr>
        <w:t>ginčas yra susijęs su šeimos teisiniais santykiais</w:t>
      </w:r>
      <w:r w:rsidRPr="00B36C50">
        <w:rPr>
          <w:rFonts w:ascii="Times New Roman" w:hAnsi="Times New Roman"/>
          <w:iCs/>
          <w:sz w:val="24"/>
          <w:szCs w:val="24"/>
        </w:rPr>
        <w:t xml:space="preserve">. </w:t>
      </w:r>
      <w:r w:rsidR="009B4397" w:rsidRPr="00B36C50">
        <w:rPr>
          <w:rFonts w:ascii="Times New Roman" w:hAnsi="Times New Roman"/>
          <w:iCs/>
          <w:sz w:val="24"/>
          <w:szCs w:val="24"/>
        </w:rPr>
        <w:t xml:space="preserve">Ieškovės nuomone, </w:t>
      </w:r>
      <w:r w:rsidR="003958E8">
        <w:rPr>
          <w:rFonts w:ascii="Times New Roman" w:hAnsi="Times New Roman"/>
          <w:iCs/>
          <w:sz w:val="24"/>
          <w:szCs w:val="24"/>
        </w:rPr>
        <w:t>ją</w:t>
      </w:r>
      <w:r w:rsidRPr="00B36C50">
        <w:rPr>
          <w:rFonts w:ascii="Times New Roman" w:hAnsi="Times New Roman"/>
          <w:iCs/>
          <w:sz w:val="24"/>
          <w:szCs w:val="24"/>
        </w:rPr>
        <w:t xml:space="preserve"> ir atsakovus šiuo atveju siejo ne šeimos teisiniai santykiai, o panaudos</w:t>
      </w:r>
      <w:r w:rsidR="009B4397" w:rsidRPr="00B36C50">
        <w:rPr>
          <w:rFonts w:ascii="Times New Roman" w:hAnsi="Times New Roman"/>
          <w:iCs/>
          <w:sz w:val="24"/>
          <w:szCs w:val="24"/>
        </w:rPr>
        <w:t xml:space="preserve">, ir tokią išvadą patvirtina kasacinio teismo praktika </w:t>
      </w:r>
      <w:r w:rsidR="004473AF" w:rsidRPr="00B36C50">
        <w:rPr>
          <w:rFonts w:ascii="Times New Roman" w:hAnsi="Times New Roman"/>
          <w:iCs/>
          <w:sz w:val="24"/>
          <w:szCs w:val="24"/>
        </w:rPr>
        <w:t>(Lietuvos Aukščiausiojo Teismo 2012</w:t>
      </w:r>
      <w:r w:rsidR="00195112">
        <w:rPr>
          <w:rFonts w:ascii="Times New Roman" w:hAnsi="Times New Roman"/>
          <w:iCs/>
          <w:sz w:val="24"/>
          <w:szCs w:val="24"/>
        </w:rPr>
        <w:t> </w:t>
      </w:r>
      <w:r w:rsidR="004473AF" w:rsidRPr="00B36C50">
        <w:rPr>
          <w:rFonts w:ascii="Times New Roman" w:hAnsi="Times New Roman"/>
          <w:iCs/>
          <w:sz w:val="24"/>
          <w:szCs w:val="24"/>
        </w:rPr>
        <w:t>m.</w:t>
      </w:r>
      <w:r w:rsidR="00195112">
        <w:rPr>
          <w:rFonts w:ascii="Times New Roman" w:hAnsi="Times New Roman"/>
          <w:iCs/>
          <w:sz w:val="24"/>
          <w:szCs w:val="24"/>
        </w:rPr>
        <w:t> </w:t>
      </w:r>
      <w:r w:rsidR="004473AF" w:rsidRPr="00B36C50">
        <w:rPr>
          <w:rFonts w:ascii="Times New Roman" w:hAnsi="Times New Roman"/>
          <w:iCs/>
          <w:sz w:val="24"/>
          <w:szCs w:val="24"/>
        </w:rPr>
        <w:t xml:space="preserve">vasario 13 d. nutartis civilinėje byloje Nr. 3K-3-16/2012). </w:t>
      </w:r>
      <w:r w:rsidR="005E1F14" w:rsidRPr="00B36C50">
        <w:rPr>
          <w:rFonts w:ascii="Times New Roman" w:hAnsi="Times New Roman"/>
          <w:iCs/>
          <w:sz w:val="24"/>
          <w:szCs w:val="24"/>
        </w:rPr>
        <w:t>Be to, joks teisės aktas nenustato panaudos gavėjo teisės į panaudos daiktą, nepriklausomai nuo atliktų pagerinimų (šiuo atveju tokie netgi nebuvo atlikti).</w:t>
      </w:r>
    </w:p>
    <w:p w14:paraId="09ED64D6" w14:textId="77777777" w:rsidR="00CF3A44" w:rsidRPr="007A3DFA"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734210AC" w14:textId="77777777" w:rsidR="00CF3A44" w:rsidRDefault="00CF3A44" w:rsidP="00CF3A44">
      <w:pPr>
        <w:shd w:val="clear" w:color="auto" w:fill="FFFFFF"/>
        <w:spacing w:after="120"/>
        <w:ind w:right="17" w:firstLine="720"/>
        <w:jc w:val="both"/>
      </w:pPr>
      <w:r>
        <w:lastRenderedPageBreak/>
        <w:t xml:space="preserve">Teisėjų kolegija </w:t>
      </w:r>
    </w:p>
    <w:p w14:paraId="488699C2" w14:textId="77777777" w:rsidR="00CF3A44"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6EC58A4E" w14:textId="77777777" w:rsidR="00CF3A44" w:rsidRDefault="00CF3A44" w:rsidP="00CF3A44">
      <w:pPr>
        <w:spacing w:after="120"/>
      </w:pPr>
      <w:r>
        <w:t xml:space="preserve">k o n s t a t u o j a : </w:t>
      </w:r>
    </w:p>
    <w:p w14:paraId="2B57C295" w14:textId="77777777" w:rsidR="00CF3A44" w:rsidRDefault="00CF3A44" w:rsidP="00CF3A44">
      <w:pPr>
        <w:spacing w:after="120"/>
        <w:ind w:firstLine="720"/>
      </w:pPr>
    </w:p>
    <w:p w14:paraId="60D08580"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3A9E6242" w14:textId="77777777" w:rsidR="00CF3A44" w:rsidRDefault="00CF3A44" w:rsidP="00CF3A44">
      <w:pPr>
        <w:pStyle w:val="Sraopastraipa"/>
        <w:spacing w:after="120" w:line="240" w:lineRule="auto"/>
        <w:ind w:left="0" w:firstLine="720"/>
        <w:contextualSpacing w:val="0"/>
        <w:jc w:val="both"/>
        <w:rPr>
          <w:rFonts w:ascii="Times New Roman" w:hAnsi="Times New Roman"/>
          <w:iCs/>
          <w:sz w:val="24"/>
          <w:szCs w:val="24"/>
        </w:rPr>
      </w:pPr>
    </w:p>
    <w:p w14:paraId="4A265C19" w14:textId="21BF7122" w:rsidR="00953D5E" w:rsidRDefault="00953D5E" w:rsidP="00CF3A44">
      <w:pPr>
        <w:pStyle w:val="Sraopastraipa"/>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 xml:space="preserve">Dėl </w:t>
      </w:r>
      <w:bookmarkStart w:id="39" w:name="_Hlk183004595"/>
      <w:r>
        <w:rPr>
          <w:rFonts w:ascii="Times New Roman" w:hAnsi="Times New Roman"/>
          <w:i/>
          <w:iCs/>
          <w:sz w:val="24"/>
          <w:szCs w:val="24"/>
        </w:rPr>
        <w:t>žodinio bylos nagrinėjimo apeliacinės instancijos teisme</w:t>
      </w:r>
    </w:p>
    <w:bookmarkEnd w:id="39"/>
    <w:p w14:paraId="12F19902" w14:textId="77777777" w:rsidR="00953D5E" w:rsidRDefault="00953D5E" w:rsidP="00CF3A44">
      <w:pPr>
        <w:pStyle w:val="Sraopastraipa"/>
        <w:spacing w:after="120" w:line="240" w:lineRule="auto"/>
        <w:ind w:left="0" w:firstLine="720"/>
        <w:contextualSpacing w:val="0"/>
        <w:jc w:val="both"/>
        <w:rPr>
          <w:rFonts w:ascii="Times New Roman" w:hAnsi="Times New Roman"/>
          <w:i/>
          <w:iCs/>
          <w:sz w:val="24"/>
          <w:szCs w:val="24"/>
        </w:rPr>
      </w:pPr>
    </w:p>
    <w:p w14:paraId="15DBF71C" w14:textId="695CF520" w:rsidR="00A907AA" w:rsidRDefault="00A907AA" w:rsidP="00A907AA">
      <w:pPr>
        <w:pStyle w:val="Sraopastraipa"/>
        <w:numPr>
          <w:ilvl w:val="0"/>
          <w:numId w:val="1"/>
        </w:numPr>
        <w:spacing w:after="120" w:line="240" w:lineRule="auto"/>
        <w:contextualSpacing w:val="0"/>
        <w:jc w:val="both"/>
        <w:rPr>
          <w:rFonts w:ascii="Times New Roman" w:hAnsi="Times New Roman"/>
          <w:iCs/>
          <w:sz w:val="24"/>
          <w:szCs w:val="24"/>
        </w:rPr>
      </w:pPr>
      <w:r w:rsidRPr="00A31EE1">
        <w:rPr>
          <w:rFonts w:ascii="Times New Roman" w:hAnsi="Times New Roman"/>
          <w:iCs/>
          <w:sz w:val="24"/>
          <w:szCs w:val="24"/>
        </w:rPr>
        <w:t>CPK 321 straipsnio 1 dalyje nustatyta, kad apeliacinis skundas nagrinėjamas rašytinio proceso tvarka, išskyrus šio kodekso 322 straipsnyje nurodytas išimtis. Pagal CPK 322 straipsnį, apeliacinis skundas nagrinėjamas žodinio proceso tvarka, jeigu bylą nagrinėjantis teismas pripažįsta, kad žodinis nagrinėjimas būtinas; dalyvaujantys byloje asmenys apeliaciniame skunde, atsiliepime į apeliacinį skundą arba pareiškime dėl prisidėjimo prie apeliacinio skundo gali pateikti motyvuotą prašymą nagrinėti bylą žodinio proceso tvarka, tačiau šis prašymas teismui nėra privalomas. Taigi apeliacinės instancijos teismas bylą apeliacine tvarka nagrinėja rašytinio proceso tvarka, išskyrus atvejus, kai savo iniciatyva arba (ir) dalyvaujančio byloje asmens (asmenų) prašymu pripažįsta, kad, atsižvelgiant į bylos esmę, žodinis nagrinėjimas yra būtinas</w:t>
      </w:r>
      <w:r w:rsidR="00A6265B">
        <w:rPr>
          <w:rFonts w:ascii="Times New Roman" w:hAnsi="Times New Roman"/>
          <w:iCs/>
          <w:sz w:val="24"/>
          <w:szCs w:val="24"/>
        </w:rPr>
        <w:t xml:space="preserve"> (Lietuvos </w:t>
      </w:r>
      <w:r w:rsidR="00A6265B" w:rsidRPr="00A32C06">
        <w:rPr>
          <w:rFonts w:ascii="Times New Roman" w:hAnsi="Times New Roman"/>
          <w:iCs/>
          <w:sz w:val="24"/>
          <w:szCs w:val="24"/>
        </w:rPr>
        <w:t>Aukščiausiojo Teismo</w:t>
      </w:r>
      <w:r w:rsidR="00A6265B">
        <w:rPr>
          <w:rFonts w:ascii="Times New Roman" w:hAnsi="Times New Roman"/>
          <w:iCs/>
          <w:sz w:val="24"/>
          <w:szCs w:val="24"/>
        </w:rPr>
        <w:t xml:space="preserve"> 2024 m. vasario 8 d. nutartis civilinėje byloje Nr. </w:t>
      </w:r>
      <w:r w:rsidR="00A6265B" w:rsidRPr="00A6265B">
        <w:rPr>
          <w:rFonts w:ascii="Times New Roman" w:hAnsi="Times New Roman"/>
          <w:iCs/>
          <w:sz w:val="24"/>
          <w:szCs w:val="24"/>
        </w:rPr>
        <w:t>e3K-3-2-701/2024</w:t>
      </w:r>
      <w:r w:rsidR="00A6265B">
        <w:rPr>
          <w:rFonts w:ascii="Times New Roman" w:hAnsi="Times New Roman"/>
          <w:iCs/>
          <w:sz w:val="24"/>
          <w:szCs w:val="24"/>
        </w:rPr>
        <w:t>, 45 punktas)</w:t>
      </w:r>
      <w:r w:rsidRPr="00A31EE1">
        <w:rPr>
          <w:rFonts w:ascii="Times New Roman" w:hAnsi="Times New Roman"/>
          <w:iCs/>
          <w:sz w:val="24"/>
          <w:szCs w:val="24"/>
        </w:rPr>
        <w:t>.</w:t>
      </w:r>
    </w:p>
    <w:p w14:paraId="4AFD8A7A" w14:textId="73CF8F24" w:rsidR="00A907AA" w:rsidRPr="00A32C06" w:rsidRDefault="00A907AA" w:rsidP="00A907AA">
      <w:pPr>
        <w:pStyle w:val="Sraopastraipa"/>
        <w:numPr>
          <w:ilvl w:val="0"/>
          <w:numId w:val="1"/>
        </w:numPr>
        <w:spacing w:after="120" w:line="240" w:lineRule="auto"/>
        <w:contextualSpacing w:val="0"/>
        <w:jc w:val="both"/>
        <w:rPr>
          <w:rFonts w:ascii="Times New Roman" w:hAnsi="Times New Roman"/>
          <w:iCs/>
          <w:sz w:val="24"/>
          <w:szCs w:val="24"/>
        </w:rPr>
      </w:pPr>
      <w:r w:rsidRPr="00A31EE1">
        <w:rPr>
          <w:rFonts w:ascii="Times New Roman" w:hAnsi="Times New Roman"/>
          <w:iCs/>
          <w:sz w:val="24"/>
          <w:szCs w:val="24"/>
        </w:rPr>
        <w:t xml:space="preserve">Kriterijai dėl būtinumo nagrinėti bylą žodinio proceso tvarka yra suformuluoti ir Europos Žmogaus Teisių Teismo </w:t>
      </w:r>
      <w:r w:rsidR="00717472">
        <w:rPr>
          <w:rFonts w:ascii="Times New Roman" w:hAnsi="Times New Roman"/>
          <w:iCs/>
          <w:sz w:val="24"/>
          <w:szCs w:val="24"/>
        </w:rPr>
        <w:t xml:space="preserve">(toliau – ir EŽTT) </w:t>
      </w:r>
      <w:r w:rsidRPr="00A31EE1">
        <w:rPr>
          <w:rFonts w:ascii="Times New Roman" w:hAnsi="Times New Roman"/>
          <w:iCs/>
          <w:sz w:val="24"/>
          <w:szCs w:val="24"/>
        </w:rPr>
        <w:t>praktikoje. Pripažįstama, kad Konvencij</w:t>
      </w:r>
      <w:r w:rsidR="00091574">
        <w:rPr>
          <w:rFonts w:ascii="Times New Roman" w:hAnsi="Times New Roman"/>
          <w:iCs/>
          <w:sz w:val="24"/>
          <w:szCs w:val="24"/>
        </w:rPr>
        <w:t>os</w:t>
      </w:r>
      <w:r w:rsidRPr="00A31EE1">
        <w:rPr>
          <w:rFonts w:ascii="Times New Roman" w:hAnsi="Times New Roman"/>
          <w:iCs/>
          <w:sz w:val="24"/>
          <w:szCs w:val="24"/>
        </w:rPr>
        <w:t xml:space="preserve"> 6 straipsnio taikymo būdas apeliacinės instancijos teisme priklauso nuo proceso visumos. Net ir tais atvejais, kai apeliacinės instancijos teismas turi teisę nagrinėti teisės ir fakto klausimus, Konvencijos 6</w:t>
      </w:r>
      <w:r w:rsidR="006236A7">
        <w:rPr>
          <w:rFonts w:ascii="Times New Roman" w:hAnsi="Times New Roman"/>
          <w:iCs/>
          <w:sz w:val="24"/>
          <w:szCs w:val="24"/>
        </w:rPr>
        <w:t> </w:t>
      </w:r>
      <w:r w:rsidRPr="00A31EE1">
        <w:rPr>
          <w:rFonts w:ascii="Times New Roman" w:hAnsi="Times New Roman"/>
          <w:iCs/>
          <w:sz w:val="24"/>
          <w:szCs w:val="24"/>
        </w:rPr>
        <w:t xml:space="preserve">straipsnis ne visuomet reikalauja viešo nagrinėjimo (EŽTT 2008 m. lapkričio 4 d. sprendimas byloje </w:t>
      </w:r>
      <w:r w:rsidRPr="00A32C06">
        <w:rPr>
          <w:rFonts w:ascii="Times New Roman" w:hAnsi="Times New Roman"/>
          <w:i/>
          <w:sz w:val="24"/>
          <w:szCs w:val="24"/>
        </w:rPr>
        <w:t>Ilsesten prieš Švediją</w:t>
      </w:r>
      <w:r w:rsidRPr="00A31EE1">
        <w:rPr>
          <w:rFonts w:ascii="Times New Roman" w:hAnsi="Times New Roman"/>
          <w:iCs/>
          <w:sz w:val="24"/>
          <w:szCs w:val="24"/>
        </w:rPr>
        <w:t>, peticijos Nr.</w:t>
      </w:r>
      <w:r w:rsidR="00091574">
        <w:rPr>
          <w:rFonts w:ascii="Times New Roman" w:hAnsi="Times New Roman"/>
          <w:iCs/>
          <w:sz w:val="24"/>
          <w:szCs w:val="24"/>
        </w:rPr>
        <w:t> </w:t>
      </w:r>
      <w:r w:rsidRPr="00A31EE1">
        <w:rPr>
          <w:rFonts w:ascii="Times New Roman" w:hAnsi="Times New Roman"/>
          <w:iCs/>
          <w:sz w:val="24"/>
          <w:szCs w:val="24"/>
        </w:rPr>
        <w:t xml:space="preserve">11320/05, par. 35). </w:t>
      </w:r>
      <w:r w:rsidRPr="00A32C06">
        <w:rPr>
          <w:rFonts w:ascii="Times New Roman" w:hAnsi="Times New Roman"/>
          <w:iCs/>
          <w:sz w:val="24"/>
          <w:szCs w:val="24"/>
        </w:rPr>
        <w:t xml:space="preserve">Tais atvejais, kai viešas bylos nagrinėjimas buvo užtikrintas pirmosios instancijos teisme, mažiau griežtas reikalavimas taikomas nagrinėjant bylą apeliacinės instancijos teisme (EŽTT 2012 m. balandžio 12 d. sprendimas byloje </w:t>
      </w:r>
      <w:r w:rsidRPr="00A32C06">
        <w:rPr>
          <w:rFonts w:ascii="Times New Roman" w:hAnsi="Times New Roman"/>
          <w:i/>
          <w:sz w:val="24"/>
          <w:szCs w:val="24"/>
        </w:rPr>
        <w:t>Eriksson prieš Švediją</w:t>
      </w:r>
      <w:r w:rsidRPr="00A32C06">
        <w:rPr>
          <w:rFonts w:ascii="Times New Roman" w:hAnsi="Times New Roman"/>
          <w:iCs/>
          <w:sz w:val="24"/>
          <w:szCs w:val="24"/>
        </w:rPr>
        <w:t xml:space="preserve">, peticijos Nr. 60437/08, par. 69). Apeliacinis procesas, kuriame sprendžiamas tik teisės, bet ne fakto klausimas, gali atitikti Konvencijos 6 straipsnio reikalavimus, nors apeliantui ir nebuvo suteikta galimybė asmeniškai dalyvauti teismo posėdyje apeliacinės instancijos teisme (EŽTT 2008 m. lapkričio 4 d. sprendimas byloje </w:t>
      </w:r>
      <w:r w:rsidRPr="00A32C06">
        <w:rPr>
          <w:rFonts w:ascii="Times New Roman" w:hAnsi="Times New Roman"/>
          <w:i/>
          <w:sz w:val="24"/>
          <w:szCs w:val="24"/>
        </w:rPr>
        <w:t>Ilsesten prieš Švediją</w:t>
      </w:r>
      <w:r w:rsidRPr="00A32C06">
        <w:rPr>
          <w:rFonts w:ascii="Times New Roman" w:hAnsi="Times New Roman"/>
          <w:iCs/>
          <w:sz w:val="24"/>
          <w:szCs w:val="24"/>
        </w:rPr>
        <w:t xml:space="preserve">, peticijos Nr. 11320/05, par. 36). Tais atvejais, kai byloje keliami fakto ir teisės klausimai gali būti tinkamai išnagrinėti remiantis bylos medžiaga ir šalių rašytine pozicija, žodinis posėdis nėra būtinas (EŽTT 1991 m. spalio 29 d. sprendimas byloje </w:t>
      </w:r>
      <w:r w:rsidRPr="00A32C06">
        <w:rPr>
          <w:rFonts w:ascii="Times New Roman" w:hAnsi="Times New Roman"/>
          <w:i/>
          <w:sz w:val="24"/>
          <w:szCs w:val="24"/>
        </w:rPr>
        <w:t>Fejde prieš Švediją</w:t>
      </w:r>
      <w:r w:rsidRPr="00A32C06">
        <w:rPr>
          <w:rFonts w:ascii="Times New Roman" w:hAnsi="Times New Roman"/>
          <w:iCs/>
          <w:sz w:val="24"/>
          <w:szCs w:val="24"/>
        </w:rPr>
        <w:t>, peticijos Nr.</w:t>
      </w:r>
      <w:r w:rsidR="006236A7">
        <w:rPr>
          <w:rFonts w:ascii="Times New Roman" w:hAnsi="Times New Roman"/>
          <w:iCs/>
          <w:sz w:val="24"/>
          <w:szCs w:val="24"/>
        </w:rPr>
        <w:t> </w:t>
      </w:r>
      <w:r w:rsidRPr="00A32C06">
        <w:rPr>
          <w:rFonts w:ascii="Times New Roman" w:hAnsi="Times New Roman"/>
          <w:iCs/>
          <w:sz w:val="24"/>
          <w:szCs w:val="24"/>
        </w:rPr>
        <w:t xml:space="preserve">12631/87, par. 33). </w:t>
      </w:r>
    </w:p>
    <w:p w14:paraId="45BE0BC6" w14:textId="4A8CBF2F" w:rsidR="00A907AA" w:rsidRPr="009C6951" w:rsidRDefault="00AF3B5E" w:rsidP="0067340E">
      <w:pPr>
        <w:pStyle w:val="Sraopastraipa"/>
        <w:numPr>
          <w:ilvl w:val="0"/>
          <w:numId w:val="1"/>
        </w:numPr>
        <w:spacing w:after="120" w:line="240" w:lineRule="auto"/>
        <w:contextualSpacing w:val="0"/>
        <w:jc w:val="both"/>
        <w:rPr>
          <w:rFonts w:ascii="Times New Roman" w:hAnsi="Times New Roman"/>
          <w:iCs/>
          <w:sz w:val="24"/>
          <w:szCs w:val="24"/>
        </w:rPr>
      </w:pPr>
      <w:r w:rsidRPr="00AF3B5E">
        <w:rPr>
          <w:rFonts w:ascii="Times New Roman" w:hAnsi="Times New Roman"/>
          <w:iCs/>
          <w:sz w:val="24"/>
          <w:szCs w:val="24"/>
        </w:rPr>
        <w:t xml:space="preserve">Kasaciniame skunde </w:t>
      </w:r>
      <w:r w:rsidR="00FD13A2" w:rsidRPr="00AF3B5E">
        <w:rPr>
          <w:rFonts w:ascii="Times New Roman" w:hAnsi="Times New Roman"/>
          <w:sz w:val="24"/>
          <w:szCs w:val="24"/>
        </w:rPr>
        <w:t>a</w:t>
      </w:r>
      <w:r w:rsidR="00A907AA" w:rsidRPr="00AF3B5E">
        <w:rPr>
          <w:rFonts w:ascii="Times New Roman" w:hAnsi="Times New Roman"/>
          <w:sz w:val="24"/>
          <w:szCs w:val="24"/>
        </w:rPr>
        <w:t xml:space="preserve">tsakovai </w:t>
      </w:r>
      <w:r>
        <w:rPr>
          <w:rFonts w:ascii="Times New Roman" w:hAnsi="Times New Roman"/>
          <w:sz w:val="24"/>
          <w:szCs w:val="24"/>
        </w:rPr>
        <w:t>nurodo, kad</w:t>
      </w:r>
      <w:r w:rsidR="0062347C" w:rsidRPr="00AF3B5E">
        <w:rPr>
          <w:rFonts w:ascii="Times New Roman" w:hAnsi="Times New Roman"/>
          <w:sz w:val="24"/>
          <w:szCs w:val="24"/>
        </w:rPr>
        <w:t xml:space="preserve"> </w:t>
      </w:r>
      <w:r w:rsidR="00105781">
        <w:rPr>
          <w:rFonts w:ascii="Times New Roman" w:hAnsi="Times New Roman"/>
          <w:sz w:val="24"/>
          <w:szCs w:val="24"/>
        </w:rPr>
        <w:t xml:space="preserve">ši </w:t>
      </w:r>
      <w:r w:rsidR="00105781" w:rsidRPr="00AF3B5E">
        <w:rPr>
          <w:rFonts w:ascii="Times New Roman" w:hAnsi="Times New Roman"/>
          <w:sz w:val="24"/>
          <w:szCs w:val="24"/>
        </w:rPr>
        <w:t xml:space="preserve">byla susijusi su šeimos teisiniais santykiais, </w:t>
      </w:r>
      <w:r w:rsidR="00105781">
        <w:rPr>
          <w:rFonts w:ascii="Times New Roman" w:hAnsi="Times New Roman"/>
          <w:sz w:val="24"/>
          <w:szCs w:val="24"/>
        </w:rPr>
        <w:t>o</w:t>
      </w:r>
      <w:r w:rsidR="00105781" w:rsidRPr="00AF3B5E">
        <w:rPr>
          <w:rFonts w:ascii="Times New Roman" w:hAnsi="Times New Roman"/>
          <w:sz w:val="24"/>
          <w:szCs w:val="24"/>
        </w:rPr>
        <w:t xml:space="preserve"> pirmosios instancijos teismas </w:t>
      </w:r>
      <w:r w:rsidR="00105781">
        <w:rPr>
          <w:rFonts w:ascii="Times New Roman" w:hAnsi="Times New Roman"/>
          <w:sz w:val="24"/>
          <w:szCs w:val="24"/>
        </w:rPr>
        <w:t xml:space="preserve">nepagrįstai </w:t>
      </w:r>
      <w:r w:rsidR="00105781" w:rsidRPr="00AF3B5E">
        <w:rPr>
          <w:rFonts w:ascii="Times New Roman" w:hAnsi="Times New Roman"/>
          <w:sz w:val="24"/>
          <w:szCs w:val="24"/>
        </w:rPr>
        <w:t>nebuvo aktyvu</w:t>
      </w:r>
      <w:r w:rsidR="00105781">
        <w:rPr>
          <w:rFonts w:ascii="Times New Roman" w:hAnsi="Times New Roman"/>
          <w:sz w:val="24"/>
          <w:szCs w:val="24"/>
        </w:rPr>
        <w:t>s ją nagrinėjant, todėl</w:t>
      </w:r>
      <w:r w:rsidR="00105781" w:rsidRPr="00AF3B5E">
        <w:rPr>
          <w:rFonts w:ascii="Times New Roman" w:hAnsi="Times New Roman"/>
          <w:sz w:val="24"/>
          <w:szCs w:val="24"/>
        </w:rPr>
        <w:t xml:space="preserve"> </w:t>
      </w:r>
      <w:r w:rsidR="00105781">
        <w:rPr>
          <w:rFonts w:ascii="Times New Roman" w:hAnsi="Times New Roman"/>
          <w:sz w:val="24"/>
          <w:szCs w:val="24"/>
        </w:rPr>
        <w:t>atsakovai pateikė prašymą</w:t>
      </w:r>
      <w:r w:rsidR="00105781" w:rsidRPr="00AF3B5E">
        <w:rPr>
          <w:rFonts w:ascii="Times New Roman" w:hAnsi="Times New Roman"/>
          <w:sz w:val="24"/>
          <w:szCs w:val="24"/>
        </w:rPr>
        <w:t xml:space="preserve"> </w:t>
      </w:r>
      <w:r w:rsidR="008A4B9B" w:rsidRPr="00AF3B5E">
        <w:rPr>
          <w:rFonts w:ascii="Times New Roman" w:hAnsi="Times New Roman"/>
          <w:sz w:val="24"/>
          <w:szCs w:val="24"/>
        </w:rPr>
        <w:t>apeliacinės instancijos teism</w:t>
      </w:r>
      <w:r w:rsidR="00BA107A">
        <w:rPr>
          <w:rFonts w:ascii="Times New Roman" w:hAnsi="Times New Roman"/>
          <w:sz w:val="24"/>
          <w:szCs w:val="24"/>
        </w:rPr>
        <w:t xml:space="preserve">ui </w:t>
      </w:r>
      <w:r w:rsidR="00A907AA" w:rsidRPr="00AF3B5E">
        <w:rPr>
          <w:rFonts w:ascii="Times New Roman" w:hAnsi="Times New Roman"/>
          <w:sz w:val="24"/>
          <w:szCs w:val="24"/>
        </w:rPr>
        <w:t>civilinę bylą pagal apeliacinį skundą nagrinėti žodinio proceso tvarka</w:t>
      </w:r>
      <w:r w:rsidR="0062347C">
        <w:rPr>
          <w:rFonts w:ascii="Times New Roman" w:hAnsi="Times New Roman"/>
          <w:sz w:val="24"/>
          <w:szCs w:val="24"/>
        </w:rPr>
        <w:t>. Atsakovų nuomone, apeliacinės instancijos teismas turėjo</w:t>
      </w:r>
      <w:r w:rsidR="005F11F5">
        <w:rPr>
          <w:rFonts w:ascii="Times New Roman" w:hAnsi="Times New Roman"/>
          <w:sz w:val="24"/>
          <w:szCs w:val="24"/>
        </w:rPr>
        <w:t xml:space="preserve"> </w:t>
      </w:r>
      <w:r w:rsidR="0062347C">
        <w:rPr>
          <w:rFonts w:ascii="Times New Roman" w:hAnsi="Times New Roman"/>
          <w:sz w:val="24"/>
          <w:szCs w:val="24"/>
        </w:rPr>
        <w:t xml:space="preserve">išklausyti </w:t>
      </w:r>
      <w:r w:rsidR="005F11F5">
        <w:rPr>
          <w:rFonts w:ascii="Times New Roman" w:hAnsi="Times New Roman"/>
          <w:sz w:val="24"/>
          <w:szCs w:val="24"/>
        </w:rPr>
        <w:t>nepilnamečio vaiko nuomon</w:t>
      </w:r>
      <w:r w:rsidR="004A65E7">
        <w:rPr>
          <w:rFonts w:ascii="Times New Roman" w:hAnsi="Times New Roman"/>
          <w:sz w:val="24"/>
          <w:szCs w:val="24"/>
        </w:rPr>
        <w:t>ę</w:t>
      </w:r>
      <w:r w:rsidR="005F11F5">
        <w:rPr>
          <w:rFonts w:ascii="Times New Roman" w:hAnsi="Times New Roman"/>
          <w:sz w:val="24"/>
          <w:szCs w:val="24"/>
        </w:rPr>
        <w:t xml:space="preserve"> dėl </w:t>
      </w:r>
      <w:r w:rsidR="0062347C">
        <w:rPr>
          <w:rFonts w:ascii="Times New Roman" w:hAnsi="Times New Roman"/>
          <w:sz w:val="24"/>
          <w:szCs w:val="24"/>
        </w:rPr>
        <w:t xml:space="preserve">jo </w:t>
      </w:r>
      <w:r w:rsidR="005F11F5">
        <w:rPr>
          <w:rFonts w:ascii="Times New Roman" w:hAnsi="Times New Roman"/>
          <w:sz w:val="24"/>
          <w:szCs w:val="24"/>
        </w:rPr>
        <w:t xml:space="preserve">iškeldinimo iš įprastos aplinkos, </w:t>
      </w:r>
      <w:r w:rsidR="0062347C">
        <w:rPr>
          <w:rFonts w:ascii="Times New Roman" w:hAnsi="Times New Roman"/>
          <w:sz w:val="24"/>
          <w:szCs w:val="24"/>
        </w:rPr>
        <w:t xml:space="preserve">taip pat </w:t>
      </w:r>
      <w:r w:rsidR="005F11F5">
        <w:rPr>
          <w:rFonts w:ascii="Times New Roman" w:hAnsi="Times New Roman"/>
          <w:sz w:val="24"/>
          <w:szCs w:val="24"/>
        </w:rPr>
        <w:t>dėl iškeldinimo termino</w:t>
      </w:r>
      <w:r w:rsidR="0077370B">
        <w:rPr>
          <w:rFonts w:ascii="Times New Roman" w:hAnsi="Times New Roman"/>
          <w:sz w:val="24"/>
          <w:szCs w:val="24"/>
        </w:rPr>
        <w:t xml:space="preserve"> nustatymo.</w:t>
      </w:r>
      <w:r w:rsidR="00A907AA" w:rsidRPr="00AF3B5E">
        <w:rPr>
          <w:rFonts w:ascii="Times New Roman" w:hAnsi="Times New Roman"/>
          <w:sz w:val="24"/>
          <w:szCs w:val="24"/>
        </w:rPr>
        <w:t xml:space="preserve"> </w:t>
      </w:r>
      <w:r w:rsidR="00160BB8">
        <w:rPr>
          <w:rFonts w:ascii="Times New Roman" w:hAnsi="Times New Roman"/>
          <w:sz w:val="24"/>
          <w:szCs w:val="24"/>
        </w:rPr>
        <w:t>Teisėjų kolegija šiuos kasacinio skundo argumentus laiko nepagrįstais.</w:t>
      </w:r>
    </w:p>
    <w:p w14:paraId="11F6F081" w14:textId="1D1ED020" w:rsidR="00BA107A" w:rsidRDefault="009C6951" w:rsidP="00E80233">
      <w:pPr>
        <w:pStyle w:val="Sraopastraipa"/>
        <w:numPr>
          <w:ilvl w:val="0"/>
          <w:numId w:val="1"/>
        </w:numPr>
        <w:spacing w:after="120" w:line="240" w:lineRule="auto"/>
        <w:contextualSpacing w:val="0"/>
        <w:jc w:val="both"/>
        <w:rPr>
          <w:rFonts w:ascii="Times New Roman" w:hAnsi="Times New Roman"/>
          <w:iCs/>
          <w:sz w:val="24"/>
          <w:szCs w:val="24"/>
        </w:rPr>
      </w:pPr>
      <w:r w:rsidRPr="00BA107A">
        <w:rPr>
          <w:rFonts w:ascii="Times New Roman" w:hAnsi="Times New Roman"/>
          <w:iCs/>
          <w:sz w:val="24"/>
          <w:szCs w:val="24"/>
        </w:rPr>
        <w:t xml:space="preserve">Nagrinėjamoje byloje nustatyta, kad šalių ginčas kilo dėl </w:t>
      </w:r>
      <w:r w:rsidR="00793024" w:rsidRPr="00BA107A">
        <w:rPr>
          <w:rFonts w:ascii="Times New Roman" w:hAnsi="Times New Roman"/>
          <w:iCs/>
          <w:sz w:val="24"/>
          <w:szCs w:val="24"/>
        </w:rPr>
        <w:t xml:space="preserve">atsakovų </w:t>
      </w:r>
      <w:r w:rsidRPr="00BA107A">
        <w:rPr>
          <w:rFonts w:ascii="Times New Roman" w:hAnsi="Times New Roman"/>
          <w:iCs/>
          <w:sz w:val="24"/>
          <w:szCs w:val="24"/>
        </w:rPr>
        <w:t>neatlygintinio naudojimosi ieškovei priklausančiu nekilnojamuoju turtu</w:t>
      </w:r>
      <w:r w:rsidR="002E406F" w:rsidRPr="00BA107A">
        <w:rPr>
          <w:rFonts w:ascii="Times New Roman" w:hAnsi="Times New Roman"/>
          <w:iCs/>
          <w:sz w:val="24"/>
          <w:szCs w:val="24"/>
        </w:rPr>
        <w:t xml:space="preserve"> ir </w:t>
      </w:r>
      <w:r w:rsidR="00793024" w:rsidRPr="00BA107A">
        <w:rPr>
          <w:rFonts w:ascii="Times New Roman" w:hAnsi="Times New Roman"/>
          <w:iCs/>
          <w:sz w:val="24"/>
          <w:szCs w:val="24"/>
        </w:rPr>
        <w:t>atsakov</w:t>
      </w:r>
      <w:r w:rsidR="002320E4">
        <w:rPr>
          <w:rFonts w:ascii="Times New Roman" w:hAnsi="Times New Roman"/>
          <w:iCs/>
          <w:sz w:val="24"/>
          <w:szCs w:val="24"/>
        </w:rPr>
        <w:t>ės</w:t>
      </w:r>
      <w:r w:rsidR="00793024" w:rsidRPr="00BA107A">
        <w:rPr>
          <w:rFonts w:ascii="Times New Roman" w:hAnsi="Times New Roman"/>
          <w:iCs/>
          <w:sz w:val="24"/>
          <w:szCs w:val="24"/>
        </w:rPr>
        <w:t xml:space="preserve"> </w:t>
      </w:r>
      <w:r w:rsidR="007908B9">
        <w:rPr>
          <w:rFonts w:ascii="Times New Roman" w:hAnsi="Times New Roman"/>
          <w:iCs/>
          <w:sz w:val="24"/>
          <w:szCs w:val="24"/>
        </w:rPr>
        <w:t>prašom</w:t>
      </w:r>
      <w:r w:rsidR="00C147B1">
        <w:rPr>
          <w:rFonts w:ascii="Times New Roman" w:hAnsi="Times New Roman"/>
          <w:iCs/>
          <w:sz w:val="24"/>
          <w:szCs w:val="24"/>
        </w:rPr>
        <w:t>o</w:t>
      </w:r>
      <w:r w:rsidR="007908B9">
        <w:rPr>
          <w:rFonts w:ascii="Times New Roman" w:hAnsi="Times New Roman"/>
          <w:iCs/>
          <w:sz w:val="24"/>
          <w:szCs w:val="24"/>
        </w:rPr>
        <w:t xml:space="preserve"> priteisti jo</w:t>
      </w:r>
      <w:r w:rsidRPr="00BA107A">
        <w:rPr>
          <w:rFonts w:ascii="Times New Roman" w:hAnsi="Times New Roman"/>
          <w:iCs/>
          <w:sz w:val="24"/>
          <w:szCs w:val="24"/>
        </w:rPr>
        <w:t xml:space="preserve"> pagerinim</w:t>
      </w:r>
      <w:r w:rsidR="0077370B" w:rsidRPr="00BA107A">
        <w:rPr>
          <w:rFonts w:ascii="Times New Roman" w:hAnsi="Times New Roman"/>
          <w:iCs/>
          <w:sz w:val="24"/>
          <w:szCs w:val="24"/>
        </w:rPr>
        <w:t>o išlaidų atlyginimo</w:t>
      </w:r>
      <w:r w:rsidRPr="00BA107A">
        <w:rPr>
          <w:rFonts w:ascii="Times New Roman" w:hAnsi="Times New Roman"/>
          <w:iCs/>
          <w:sz w:val="24"/>
          <w:szCs w:val="24"/>
        </w:rPr>
        <w:t xml:space="preserve">. </w:t>
      </w:r>
      <w:r w:rsidR="002E406F" w:rsidRPr="00BA107A">
        <w:rPr>
          <w:rFonts w:ascii="Times New Roman" w:hAnsi="Times New Roman"/>
          <w:iCs/>
          <w:sz w:val="24"/>
          <w:szCs w:val="24"/>
        </w:rPr>
        <w:t>Bylą nagrinėję teismai</w:t>
      </w:r>
      <w:r w:rsidR="00221197" w:rsidRPr="00BA107A">
        <w:rPr>
          <w:rFonts w:ascii="Times New Roman" w:hAnsi="Times New Roman"/>
          <w:iCs/>
          <w:sz w:val="24"/>
          <w:szCs w:val="24"/>
        </w:rPr>
        <w:t xml:space="preserve"> </w:t>
      </w:r>
      <w:r w:rsidR="002E406F" w:rsidRPr="00BA107A">
        <w:rPr>
          <w:rFonts w:ascii="Times New Roman" w:hAnsi="Times New Roman"/>
          <w:iCs/>
          <w:sz w:val="24"/>
          <w:szCs w:val="24"/>
        </w:rPr>
        <w:t>ieškovės</w:t>
      </w:r>
      <w:r w:rsidR="00793024" w:rsidRPr="00BA107A">
        <w:rPr>
          <w:rFonts w:ascii="Times New Roman" w:hAnsi="Times New Roman"/>
          <w:iCs/>
          <w:sz w:val="24"/>
          <w:szCs w:val="24"/>
        </w:rPr>
        <w:t>, jos</w:t>
      </w:r>
      <w:r w:rsidR="002E406F" w:rsidRPr="00BA107A">
        <w:rPr>
          <w:rFonts w:ascii="Times New Roman" w:hAnsi="Times New Roman"/>
          <w:iCs/>
          <w:sz w:val="24"/>
          <w:szCs w:val="24"/>
        </w:rPr>
        <w:t xml:space="preserve"> sūnaus</w:t>
      </w:r>
      <w:r w:rsidR="007908B9">
        <w:rPr>
          <w:rFonts w:ascii="Times New Roman" w:hAnsi="Times New Roman"/>
          <w:iCs/>
          <w:sz w:val="24"/>
          <w:szCs w:val="24"/>
        </w:rPr>
        <w:t xml:space="preserve"> (miręs 2018 m. spalio 18 d.)</w:t>
      </w:r>
      <w:r w:rsidR="002E406F" w:rsidRPr="00BA107A">
        <w:rPr>
          <w:rFonts w:ascii="Times New Roman" w:hAnsi="Times New Roman"/>
          <w:iCs/>
          <w:sz w:val="24"/>
          <w:szCs w:val="24"/>
        </w:rPr>
        <w:t xml:space="preserve">, atsakovės, kaip jo sugyventinės, susiklosčiusius </w:t>
      </w:r>
      <w:r w:rsidRPr="00BA107A">
        <w:rPr>
          <w:rFonts w:ascii="Times New Roman" w:hAnsi="Times New Roman"/>
          <w:iCs/>
          <w:sz w:val="24"/>
          <w:szCs w:val="24"/>
        </w:rPr>
        <w:t xml:space="preserve">santykius kvalifikavo kaip panaudos </w:t>
      </w:r>
      <w:r w:rsidR="002E406F" w:rsidRPr="00BA107A">
        <w:rPr>
          <w:rFonts w:ascii="Times New Roman" w:hAnsi="Times New Roman"/>
          <w:iCs/>
          <w:sz w:val="24"/>
          <w:szCs w:val="24"/>
        </w:rPr>
        <w:t>teis</w:t>
      </w:r>
      <w:r w:rsidR="002320E4">
        <w:rPr>
          <w:rFonts w:ascii="Times New Roman" w:hAnsi="Times New Roman"/>
          <w:iCs/>
          <w:sz w:val="24"/>
          <w:szCs w:val="24"/>
        </w:rPr>
        <w:t>i</w:t>
      </w:r>
      <w:r w:rsidR="002E406F" w:rsidRPr="00BA107A">
        <w:rPr>
          <w:rFonts w:ascii="Times New Roman" w:hAnsi="Times New Roman"/>
          <w:iCs/>
          <w:sz w:val="24"/>
          <w:szCs w:val="24"/>
        </w:rPr>
        <w:t xml:space="preserve">nius </w:t>
      </w:r>
      <w:r w:rsidRPr="00BA107A">
        <w:rPr>
          <w:rFonts w:ascii="Times New Roman" w:hAnsi="Times New Roman"/>
          <w:iCs/>
          <w:sz w:val="24"/>
          <w:szCs w:val="24"/>
        </w:rPr>
        <w:t>santykius (CK 6.629 straipsnis).</w:t>
      </w:r>
      <w:r w:rsidR="00221197" w:rsidRPr="00BA107A">
        <w:rPr>
          <w:rFonts w:ascii="Times New Roman" w:hAnsi="Times New Roman"/>
          <w:iCs/>
          <w:sz w:val="24"/>
          <w:szCs w:val="24"/>
        </w:rPr>
        <w:t xml:space="preserve"> Tokia išvada atitinka ka</w:t>
      </w:r>
      <w:r w:rsidR="002E406F" w:rsidRPr="00BA107A">
        <w:rPr>
          <w:rFonts w:ascii="Times New Roman" w:hAnsi="Times New Roman"/>
          <w:iCs/>
          <w:sz w:val="24"/>
          <w:szCs w:val="24"/>
        </w:rPr>
        <w:t>sacini</w:t>
      </w:r>
      <w:r w:rsidR="00221197" w:rsidRPr="00BA107A">
        <w:rPr>
          <w:rFonts w:ascii="Times New Roman" w:hAnsi="Times New Roman"/>
          <w:iCs/>
          <w:sz w:val="24"/>
          <w:szCs w:val="24"/>
        </w:rPr>
        <w:t>o</w:t>
      </w:r>
      <w:r w:rsidR="002E406F" w:rsidRPr="00BA107A">
        <w:rPr>
          <w:rFonts w:ascii="Times New Roman" w:hAnsi="Times New Roman"/>
          <w:iCs/>
          <w:sz w:val="24"/>
          <w:szCs w:val="24"/>
        </w:rPr>
        <w:t xml:space="preserve"> teism</w:t>
      </w:r>
      <w:r w:rsidR="00221197" w:rsidRPr="00BA107A">
        <w:rPr>
          <w:rFonts w:ascii="Times New Roman" w:hAnsi="Times New Roman"/>
          <w:iCs/>
          <w:sz w:val="24"/>
          <w:szCs w:val="24"/>
        </w:rPr>
        <w:t>o praktiką,</w:t>
      </w:r>
      <w:r w:rsidR="002E406F" w:rsidRPr="00BA107A">
        <w:rPr>
          <w:rFonts w:ascii="Times New Roman" w:hAnsi="Times New Roman"/>
          <w:iCs/>
          <w:sz w:val="24"/>
          <w:szCs w:val="24"/>
        </w:rPr>
        <w:t xml:space="preserve"> </w:t>
      </w:r>
      <w:r w:rsidR="0077370B" w:rsidRPr="00BA107A">
        <w:rPr>
          <w:rFonts w:ascii="Times New Roman" w:hAnsi="Times New Roman"/>
          <w:iCs/>
          <w:sz w:val="24"/>
          <w:szCs w:val="24"/>
        </w:rPr>
        <w:t>pagal kurią</w:t>
      </w:r>
      <w:r w:rsidR="002E406F" w:rsidRPr="00BA107A">
        <w:rPr>
          <w:rFonts w:ascii="Times New Roman" w:hAnsi="Times New Roman"/>
          <w:iCs/>
          <w:sz w:val="24"/>
          <w:szCs w:val="24"/>
        </w:rPr>
        <w:t xml:space="preserve"> p</w:t>
      </w:r>
      <w:r w:rsidRPr="00BA107A">
        <w:rPr>
          <w:rFonts w:ascii="Times New Roman" w:hAnsi="Times New Roman"/>
          <w:iCs/>
          <w:sz w:val="24"/>
          <w:szCs w:val="24"/>
        </w:rPr>
        <w:t xml:space="preserve">anaudos teisiniai santykiai atsiranda ne santuokos ar kraujo giminystės pagrindu, o panaudos davėjo ir panaudos gavėjo tarpusavio susitarimu, kurio esmė yra ta, jog viena šalis (panaudos davėjas) perduoda kitai </w:t>
      </w:r>
      <w:r w:rsidRPr="00BA107A">
        <w:rPr>
          <w:rFonts w:ascii="Times New Roman" w:hAnsi="Times New Roman"/>
          <w:iCs/>
          <w:sz w:val="24"/>
          <w:szCs w:val="24"/>
        </w:rPr>
        <w:lastRenderedPageBreak/>
        <w:t>šaliai (panaudos gavėjui) nesunaudojamąjį daiktą laikinai ir neatlygintinai valdyti ir juo naudotis, o panaudos gavėjas įsipareigoja grąžinti daiktą tokios būklės, kokios jis jam buvo perduotas atsižvelgiant į normalų susidėvėjimą arba sutartyje nu</w:t>
      </w:r>
      <w:r w:rsidR="00FC6614">
        <w:rPr>
          <w:rFonts w:ascii="Times New Roman" w:hAnsi="Times New Roman"/>
          <w:iCs/>
          <w:sz w:val="24"/>
          <w:szCs w:val="24"/>
        </w:rPr>
        <w:t>st</w:t>
      </w:r>
      <w:r w:rsidRPr="00BA107A">
        <w:rPr>
          <w:rFonts w:ascii="Times New Roman" w:hAnsi="Times New Roman"/>
          <w:iCs/>
          <w:sz w:val="24"/>
          <w:szCs w:val="24"/>
        </w:rPr>
        <w:t>atytos būklės (CK 6.629 straipsnio 1</w:t>
      </w:r>
      <w:r w:rsidR="00FC6614">
        <w:rPr>
          <w:rFonts w:ascii="Times New Roman" w:hAnsi="Times New Roman"/>
          <w:iCs/>
          <w:sz w:val="24"/>
          <w:szCs w:val="24"/>
        </w:rPr>
        <w:t> </w:t>
      </w:r>
      <w:r w:rsidRPr="00BA107A">
        <w:rPr>
          <w:rFonts w:ascii="Times New Roman" w:hAnsi="Times New Roman"/>
          <w:iCs/>
          <w:sz w:val="24"/>
          <w:szCs w:val="24"/>
        </w:rPr>
        <w:t xml:space="preserve">dalis). </w:t>
      </w:r>
      <w:r w:rsidR="002E406F" w:rsidRPr="00BA107A">
        <w:rPr>
          <w:rFonts w:ascii="Times New Roman" w:hAnsi="Times New Roman"/>
          <w:iCs/>
          <w:sz w:val="24"/>
          <w:szCs w:val="24"/>
        </w:rPr>
        <w:t>V</w:t>
      </w:r>
      <w:r w:rsidRPr="00BA107A">
        <w:rPr>
          <w:rFonts w:ascii="Times New Roman" w:hAnsi="Times New Roman"/>
          <w:iCs/>
          <w:sz w:val="24"/>
          <w:szCs w:val="24"/>
        </w:rPr>
        <w:t>ien tik ta aplinkybė, jog tokį susitarimą sudarė kraujo giminystės ryšiu susiję asmenys, neduoda pagrindo daryti išvadą, jog civilinė byla, kurioje kilęs ginčas tarp panaudos sutarties šalių, turėtų būti priskiriama šeimos bylų kategorijai ir nagrinėtina pagal CPK XIX skyriaus pirmojo skirsnio nuostatas</w:t>
      </w:r>
      <w:r w:rsidR="00221197" w:rsidRPr="00BA107A">
        <w:rPr>
          <w:rFonts w:ascii="Times New Roman" w:hAnsi="Times New Roman"/>
          <w:iCs/>
          <w:sz w:val="24"/>
          <w:szCs w:val="24"/>
        </w:rPr>
        <w:t xml:space="preserve"> (Lietuvos Aukščiausiojo Teismo 2012 m. vasario 13 d. nutartis civilinėje byloje Nr. 3K-3-16/2012)</w:t>
      </w:r>
      <w:r w:rsidRPr="00BA107A">
        <w:rPr>
          <w:rFonts w:ascii="Times New Roman" w:hAnsi="Times New Roman"/>
          <w:iCs/>
          <w:sz w:val="24"/>
          <w:szCs w:val="24"/>
        </w:rPr>
        <w:t xml:space="preserve">. </w:t>
      </w:r>
      <w:r w:rsidR="00BA107A">
        <w:rPr>
          <w:rFonts w:ascii="Times New Roman" w:hAnsi="Times New Roman"/>
          <w:iCs/>
          <w:sz w:val="24"/>
          <w:szCs w:val="24"/>
        </w:rPr>
        <w:t>Taigi, n</w:t>
      </w:r>
      <w:r w:rsidR="00793024" w:rsidRPr="00BA107A">
        <w:rPr>
          <w:rFonts w:ascii="Times New Roman" w:hAnsi="Times New Roman"/>
          <w:iCs/>
          <w:sz w:val="24"/>
          <w:szCs w:val="24"/>
        </w:rPr>
        <w:t>agrinėjamo</w:t>
      </w:r>
      <w:r w:rsidR="00BA107A">
        <w:rPr>
          <w:rFonts w:ascii="Times New Roman" w:hAnsi="Times New Roman"/>
          <w:iCs/>
          <w:sz w:val="24"/>
          <w:szCs w:val="24"/>
        </w:rPr>
        <w:t>je</w:t>
      </w:r>
      <w:r w:rsidR="00793024" w:rsidRPr="00BA107A">
        <w:rPr>
          <w:rFonts w:ascii="Times New Roman" w:hAnsi="Times New Roman"/>
          <w:iCs/>
          <w:sz w:val="24"/>
          <w:szCs w:val="24"/>
        </w:rPr>
        <w:t xml:space="preserve"> bylo</w:t>
      </w:r>
      <w:r w:rsidR="00BA107A">
        <w:rPr>
          <w:rFonts w:ascii="Times New Roman" w:hAnsi="Times New Roman"/>
          <w:iCs/>
          <w:sz w:val="24"/>
          <w:szCs w:val="24"/>
        </w:rPr>
        <w:t>je</w:t>
      </w:r>
      <w:r w:rsidR="00793024" w:rsidRPr="00BA107A">
        <w:rPr>
          <w:rFonts w:ascii="Times New Roman" w:hAnsi="Times New Roman"/>
          <w:iCs/>
          <w:sz w:val="24"/>
          <w:szCs w:val="24"/>
        </w:rPr>
        <w:t xml:space="preserve"> nustačius, kad tarp šalių buvo sudaryta ginčo statinių </w:t>
      </w:r>
      <w:r w:rsidR="002320E4">
        <w:rPr>
          <w:rFonts w:ascii="Times New Roman" w:hAnsi="Times New Roman"/>
          <w:iCs/>
          <w:sz w:val="24"/>
          <w:szCs w:val="24"/>
        </w:rPr>
        <w:t>žodinė</w:t>
      </w:r>
      <w:r w:rsidR="00793024" w:rsidRPr="00BA107A">
        <w:rPr>
          <w:rFonts w:ascii="Times New Roman" w:hAnsi="Times New Roman"/>
          <w:iCs/>
          <w:sz w:val="24"/>
          <w:szCs w:val="24"/>
        </w:rPr>
        <w:t xml:space="preserve"> panaudos sutartis, nėra pagrindo konstatuoti, kad teismas</w:t>
      </w:r>
      <w:r w:rsidR="008F4684" w:rsidRPr="00BA107A">
        <w:rPr>
          <w:rFonts w:ascii="Times New Roman" w:hAnsi="Times New Roman"/>
          <w:iCs/>
          <w:sz w:val="24"/>
          <w:szCs w:val="24"/>
        </w:rPr>
        <w:t xml:space="preserve"> šią bylą turėjo </w:t>
      </w:r>
      <w:r w:rsidR="00793024" w:rsidRPr="00BA107A">
        <w:rPr>
          <w:rFonts w:ascii="Times New Roman" w:hAnsi="Times New Roman"/>
          <w:iCs/>
          <w:sz w:val="24"/>
          <w:szCs w:val="24"/>
        </w:rPr>
        <w:t>nagrinė</w:t>
      </w:r>
      <w:r w:rsidR="008F4684" w:rsidRPr="00BA107A">
        <w:rPr>
          <w:rFonts w:ascii="Times New Roman" w:hAnsi="Times New Roman"/>
          <w:iCs/>
          <w:sz w:val="24"/>
          <w:szCs w:val="24"/>
        </w:rPr>
        <w:t>ti</w:t>
      </w:r>
      <w:r w:rsidR="00793024" w:rsidRPr="00BA107A">
        <w:rPr>
          <w:rFonts w:ascii="Times New Roman" w:hAnsi="Times New Roman"/>
          <w:iCs/>
          <w:sz w:val="24"/>
          <w:szCs w:val="24"/>
        </w:rPr>
        <w:t xml:space="preserve"> CPK XIX skyriaus pirmojo skirsnio n</w:t>
      </w:r>
      <w:r w:rsidR="008F4684" w:rsidRPr="00BA107A">
        <w:rPr>
          <w:rFonts w:ascii="Times New Roman" w:hAnsi="Times New Roman"/>
          <w:iCs/>
          <w:sz w:val="24"/>
          <w:szCs w:val="24"/>
        </w:rPr>
        <w:t>ustatyta tvarka</w:t>
      </w:r>
      <w:r w:rsidR="00793024" w:rsidRPr="00BA107A">
        <w:rPr>
          <w:rFonts w:ascii="Times New Roman" w:hAnsi="Times New Roman"/>
          <w:iCs/>
          <w:sz w:val="24"/>
          <w:szCs w:val="24"/>
        </w:rPr>
        <w:t>, t. y. savo iniciatyva rinkti įrodymus, viršyti pareikštus reikalavimus ir pan.</w:t>
      </w:r>
      <w:r w:rsidR="008F4684" w:rsidRPr="00BA107A">
        <w:rPr>
          <w:rFonts w:ascii="Times New Roman" w:hAnsi="Times New Roman"/>
          <w:iCs/>
          <w:sz w:val="24"/>
          <w:szCs w:val="24"/>
        </w:rPr>
        <w:t xml:space="preserve"> </w:t>
      </w:r>
    </w:p>
    <w:p w14:paraId="56AF034C" w14:textId="64172C14" w:rsidR="00A950B4" w:rsidRPr="00BA107A" w:rsidRDefault="00A950B4" w:rsidP="00E80233">
      <w:pPr>
        <w:pStyle w:val="Sraopastraipa"/>
        <w:numPr>
          <w:ilvl w:val="0"/>
          <w:numId w:val="1"/>
        </w:numPr>
        <w:spacing w:after="120" w:line="240" w:lineRule="auto"/>
        <w:contextualSpacing w:val="0"/>
        <w:jc w:val="both"/>
        <w:rPr>
          <w:rFonts w:ascii="Times New Roman" w:hAnsi="Times New Roman"/>
          <w:iCs/>
          <w:sz w:val="24"/>
          <w:szCs w:val="24"/>
        </w:rPr>
      </w:pPr>
      <w:r w:rsidRPr="00BA107A">
        <w:rPr>
          <w:rFonts w:ascii="Times New Roman" w:hAnsi="Times New Roman"/>
          <w:iCs/>
          <w:sz w:val="24"/>
          <w:szCs w:val="24"/>
        </w:rPr>
        <w:t>Kita vertus, kasacinio teismo praktikoje akcentuojama, kad, siekiant nustatyti teisingą šalių interesų pusiausvyrą bylose dėl iškeldinimo iš gyvenamojo būsto, turi būti atsižvelgiama į vaikų teisių apsaugą, nes tai yra viešasis interesas, todėl taik</w:t>
      </w:r>
      <w:r w:rsidR="00FC6614">
        <w:rPr>
          <w:rFonts w:ascii="Times New Roman" w:hAnsi="Times New Roman"/>
          <w:iCs/>
          <w:sz w:val="24"/>
          <w:szCs w:val="24"/>
        </w:rPr>
        <w:t>omos</w:t>
      </w:r>
      <w:r w:rsidRPr="00BA107A">
        <w:rPr>
          <w:rFonts w:ascii="Times New Roman" w:hAnsi="Times New Roman"/>
          <w:iCs/>
          <w:sz w:val="24"/>
          <w:szCs w:val="24"/>
        </w:rPr>
        <w:t xml:space="preserve"> prievolių teisės normos turi būti derinamos su šeimos teise, kurioje prioritetine pripažįstama vaiko teisių apsauga. Įstatymas formuluoja bendrąjį principą, kad nė vienas vaikas negali būti paliktas be gyvenamojo būsto. Šio principo įgyvendinimą turi užtikrinti vaiko tėvai, kiti teisėti atstovai, o jiems neišgalint – valstybė per savo institucijas, tačiau pažymėtina, kad vaiko teisių, kaip ir bet kurių teisių, negalima suabsoliutinti. Vaiko teisių prioritetinės apsaugos principas yra lygiavertis privačios nuosavybės neliečiamybės ir savininko teisių gynimo principams. Kiekvienu konkrečiu atveju būtina nustatyti protingą bei sąžiningą pusiausvyrą tarp vaikų interesų gynybos bei būsto, iš kurio reikalaujama išsikelti, savininko teisių bei teisėtų reikalavimų ir parinkti proporcingumo principą labiausiai atitinkantį vaiko teisių apsaugos būdą (žr., pvz., Lietuvos Aukščiausiojo Teismo 2009</w:t>
      </w:r>
      <w:r w:rsidR="0015535E">
        <w:rPr>
          <w:rFonts w:ascii="Times New Roman" w:hAnsi="Times New Roman"/>
          <w:iCs/>
          <w:sz w:val="24"/>
          <w:szCs w:val="24"/>
        </w:rPr>
        <w:t> </w:t>
      </w:r>
      <w:r w:rsidRPr="00BA107A">
        <w:rPr>
          <w:rFonts w:ascii="Times New Roman" w:hAnsi="Times New Roman"/>
          <w:iCs/>
          <w:sz w:val="24"/>
          <w:szCs w:val="24"/>
        </w:rPr>
        <w:t>m.</w:t>
      </w:r>
      <w:r w:rsidR="0015535E">
        <w:rPr>
          <w:rFonts w:ascii="Times New Roman" w:hAnsi="Times New Roman"/>
          <w:iCs/>
          <w:sz w:val="24"/>
          <w:szCs w:val="24"/>
        </w:rPr>
        <w:t> </w:t>
      </w:r>
      <w:r w:rsidRPr="00BA107A">
        <w:rPr>
          <w:rFonts w:ascii="Times New Roman" w:hAnsi="Times New Roman"/>
          <w:iCs/>
          <w:sz w:val="24"/>
          <w:szCs w:val="24"/>
        </w:rPr>
        <w:t>lapkričio 3 d. nutartį civilinėje byloje Nr. 3K-3-473/2009; 2010 m. spalio 25 d. nutartį</w:t>
      </w:r>
      <w:r w:rsidR="00044073" w:rsidRPr="00BA107A">
        <w:rPr>
          <w:rFonts w:ascii="Times New Roman" w:hAnsi="Times New Roman"/>
          <w:iCs/>
          <w:sz w:val="24"/>
          <w:szCs w:val="24"/>
        </w:rPr>
        <w:t xml:space="preserve"> </w:t>
      </w:r>
      <w:r w:rsidRPr="00BA107A">
        <w:rPr>
          <w:rFonts w:ascii="Times New Roman" w:hAnsi="Times New Roman"/>
          <w:iCs/>
          <w:sz w:val="24"/>
          <w:szCs w:val="24"/>
        </w:rPr>
        <w:t xml:space="preserve">civilinėje byloje Nr. 3K-3-410/2010; </w:t>
      </w:r>
      <w:r w:rsidR="00F67707">
        <w:rPr>
          <w:rFonts w:ascii="Times New Roman" w:hAnsi="Times New Roman"/>
          <w:iCs/>
          <w:sz w:val="24"/>
          <w:szCs w:val="24"/>
        </w:rPr>
        <w:t>2012 m. gruodžio 5 d. nutart</w:t>
      </w:r>
      <w:r w:rsidR="00FC6614">
        <w:rPr>
          <w:rFonts w:ascii="Times New Roman" w:hAnsi="Times New Roman"/>
          <w:iCs/>
          <w:sz w:val="24"/>
          <w:szCs w:val="24"/>
        </w:rPr>
        <w:t>į</w:t>
      </w:r>
      <w:r w:rsidR="00F67707">
        <w:rPr>
          <w:rFonts w:ascii="Times New Roman" w:hAnsi="Times New Roman"/>
          <w:iCs/>
          <w:sz w:val="24"/>
          <w:szCs w:val="24"/>
        </w:rPr>
        <w:t xml:space="preserve"> civilinėje byloje Nr. 3K-3-542/2012; </w:t>
      </w:r>
      <w:r w:rsidRPr="00BA107A">
        <w:rPr>
          <w:rFonts w:ascii="Times New Roman" w:hAnsi="Times New Roman"/>
          <w:iCs/>
          <w:sz w:val="24"/>
          <w:szCs w:val="24"/>
        </w:rPr>
        <w:t xml:space="preserve">kt.). </w:t>
      </w:r>
    </w:p>
    <w:p w14:paraId="49410A3D" w14:textId="73370491" w:rsidR="00B133AD" w:rsidRPr="003B1F3A" w:rsidRDefault="00B133AD" w:rsidP="007025B0">
      <w:pPr>
        <w:pStyle w:val="Sraopastraipa"/>
        <w:numPr>
          <w:ilvl w:val="0"/>
          <w:numId w:val="1"/>
        </w:numPr>
        <w:spacing w:after="120" w:line="240" w:lineRule="auto"/>
        <w:contextualSpacing w:val="0"/>
        <w:jc w:val="both"/>
        <w:rPr>
          <w:rFonts w:ascii="Times New Roman" w:hAnsi="Times New Roman"/>
          <w:iCs/>
          <w:sz w:val="24"/>
          <w:szCs w:val="24"/>
        </w:rPr>
      </w:pPr>
      <w:r w:rsidRPr="003B1F3A">
        <w:rPr>
          <w:rFonts w:ascii="Times New Roman" w:hAnsi="Times New Roman"/>
          <w:iCs/>
          <w:sz w:val="24"/>
          <w:szCs w:val="24"/>
        </w:rPr>
        <w:t>Nagrinėjamoje byloje p</w:t>
      </w:r>
      <w:r w:rsidR="001F6A6A" w:rsidRPr="003B1F3A">
        <w:rPr>
          <w:rFonts w:ascii="Times New Roman" w:hAnsi="Times New Roman"/>
          <w:iCs/>
          <w:sz w:val="24"/>
          <w:szCs w:val="24"/>
        </w:rPr>
        <w:t>irmosios instancijos teismas nustatė, kad ginčo nekilnojamasis turtas yra ieškovės nuosavybė, atsakovai šio fakto neginčijo,</w:t>
      </w:r>
      <w:r w:rsidR="002320E4">
        <w:rPr>
          <w:rFonts w:ascii="Times New Roman" w:hAnsi="Times New Roman"/>
          <w:iCs/>
          <w:sz w:val="24"/>
          <w:szCs w:val="24"/>
        </w:rPr>
        <w:t xml:space="preserve"> nekilnojamojo turto panaudos santykiai nutraukti,</w:t>
      </w:r>
      <w:r w:rsidR="001F6A6A" w:rsidRPr="003B1F3A">
        <w:rPr>
          <w:rFonts w:ascii="Times New Roman" w:hAnsi="Times New Roman"/>
          <w:iCs/>
          <w:sz w:val="24"/>
          <w:szCs w:val="24"/>
        </w:rPr>
        <w:t xml:space="preserve"> todėl teismas konstatavo teisinį pagrindą iškeldinti atsakovus.</w:t>
      </w:r>
      <w:r w:rsidR="00F77B8F" w:rsidRPr="003B1F3A">
        <w:rPr>
          <w:rFonts w:ascii="Times New Roman" w:hAnsi="Times New Roman"/>
          <w:iCs/>
          <w:sz w:val="24"/>
          <w:szCs w:val="24"/>
        </w:rPr>
        <w:t xml:space="preserve"> T</w:t>
      </w:r>
      <w:r w:rsidR="001F6A6A" w:rsidRPr="003B1F3A">
        <w:rPr>
          <w:rFonts w:ascii="Times New Roman" w:hAnsi="Times New Roman"/>
          <w:iCs/>
          <w:sz w:val="24"/>
          <w:szCs w:val="24"/>
        </w:rPr>
        <w:t xml:space="preserve">eismai, spręsdami dėl nepilnamečio </w:t>
      </w:r>
      <w:bookmarkStart w:id="40" w:name="Buk_45"/>
      <w:r w:rsidR="00F14B48" w:rsidRPr="007156FD">
        <w:rPr>
          <w:rFonts w:ascii="Times New Roman" w:hAnsi="Times New Roman"/>
          <w:iCs/>
          <w:sz w:val="24"/>
          <w:szCs w:val="24"/>
        </w:rPr>
        <w:t xml:space="preserve">V. M. </w:t>
      </w:r>
      <w:bookmarkEnd w:id="40"/>
      <w:r w:rsidR="001F6A6A" w:rsidRPr="003B1F3A">
        <w:rPr>
          <w:rFonts w:ascii="Times New Roman" w:hAnsi="Times New Roman"/>
          <w:iCs/>
          <w:sz w:val="24"/>
          <w:szCs w:val="24"/>
        </w:rPr>
        <w:t xml:space="preserve">teisės į gyvenamąją </w:t>
      </w:r>
      <w:r w:rsidR="001A255D" w:rsidRPr="003B1F3A">
        <w:rPr>
          <w:rFonts w:ascii="Times New Roman" w:hAnsi="Times New Roman"/>
          <w:iCs/>
          <w:sz w:val="24"/>
          <w:szCs w:val="24"/>
        </w:rPr>
        <w:t>vietą</w:t>
      </w:r>
      <w:r w:rsidR="001F6A6A" w:rsidRPr="003B1F3A">
        <w:rPr>
          <w:rFonts w:ascii="Times New Roman" w:hAnsi="Times New Roman"/>
          <w:iCs/>
          <w:sz w:val="24"/>
          <w:szCs w:val="24"/>
        </w:rPr>
        <w:t xml:space="preserve">, </w:t>
      </w:r>
      <w:r w:rsidR="001A255D" w:rsidRPr="003B1F3A">
        <w:rPr>
          <w:rFonts w:ascii="Times New Roman" w:hAnsi="Times New Roman"/>
          <w:iCs/>
          <w:sz w:val="24"/>
          <w:szCs w:val="24"/>
        </w:rPr>
        <w:t>atsižvelgė į tai, kad</w:t>
      </w:r>
      <w:r w:rsidR="001F6A6A" w:rsidRPr="003B1F3A">
        <w:rPr>
          <w:rFonts w:ascii="Times New Roman" w:hAnsi="Times New Roman"/>
          <w:iCs/>
          <w:sz w:val="24"/>
          <w:szCs w:val="24"/>
        </w:rPr>
        <w:t xml:space="preserve"> abu atsakovai turi nekilnojamojo turto</w:t>
      </w:r>
      <w:r w:rsidR="002320E4">
        <w:rPr>
          <w:rFonts w:ascii="Times New Roman" w:hAnsi="Times New Roman"/>
          <w:iCs/>
          <w:sz w:val="24"/>
          <w:szCs w:val="24"/>
        </w:rPr>
        <w:t xml:space="preserve"> (be kita ko, ir gyvenamosios paskirties)</w:t>
      </w:r>
      <w:r w:rsidR="001F6A6A" w:rsidRPr="003B1F3A">
        <w:rPr>
          <w:rFonts w:ascii="Times New Roman" w:hAnsi="Times New Roman"/>
          <w:iCs/>
          <w:sz w:val="24"/>
          <w:szCs w:val="24"/>
        </w:rPr>
        <w:t xml:space="preserve">, taigi turi kur išsikelti iš ieškovės gyvenamojo namo, netgi į tą vietovę, kur yra nepilnamečio </w:t>
      </w:r>
      <w:bookmarkStart w:id="41" w:name="Buk_46"/>
      <w:r w:rsidR="00F14B48" w:rsidRPr="007156FD">
        <w:rPr>
          <w:rFonts w:ascii="Times New Roman" w:hAnsi="Times New Roman"/>
          <w:iCs/>
          <w:sz w:val="24"/>
          <w:szCs w:val="24"/>
        </w:rPr>
        <w:t xml:space="preserve">V. M. </w:t>
      </w:r>
      <w:bookmarkEnd w:id="41"/>
      <w:r w:rsidR="001F6A6A" w:rsidRPr="003B1F3A">
        <w:rPr>
          <w:rFonts w:ascii="Times New Roman" w:hAnsi="Times New Roman"/>
          <w:iCs/>
          <w:sz w:val="24"/>
          <w:szCs w:val="24"/>
        </w:rPr>
        <w:t xml:space="preserve">mokymosi įstaiga. </w:t>
      </w:r>
      <w:r w:rsidR="007B0341" w:rsidRPr="003B1F3A">
        <w:rPr>
          <w:rFonts w:ascii="Times New Roman" w:hAnsi="Times New Roman"/>
          <w:iCs/>
          <w:sz w:val="24"/>
          <w:szCs w:val="24"/>
        </w:rPr>
        <w:t xml:space="preserve">Pažymėtina ir tai, kad bylą nagrinėję teismai atidėjo procesinių sprendimų vykdymą, apeliacinės instancijos teismas – iki </w:t>
      </w:r>
      <w:bookmarkStart w:id="42" w:name="Buk_47"/>
      <w:r w:rsidR="00F14B48" w:rsidRPr="007156FD">
        <w:rPr>
          <w:rFonts w:ascii="Times New Roman" w:hAnsi="Times New Roman"/>
          <w:iCs/>
          <w:sz w:val="24"/>
          <w:szCs w:val="24"/>
        </w:rPr>
        <w:t xml:space="preserve">V. M. </w:t>
      </w:r>
      <w:bookmarkEnd w:id="42"/>
      <w:r w:rsidR="007B0341" w:rsidRPr="003B1F3A">
        <w:rPr>
          <w:rFonts w:ascii="Times New Roman" w:hAnsi="Times New Roman"/>
          <w:iCs/>
          <w:sz w:val="24"/>
          <w:szCs w:val="24"/>
        </w:rPr>
        <w:t>pilnametystės</w:t>
      </w:r>
      <w:r w:rsidR="002A1F69" w:rsidRPr="003B1F3A">
        <w:rPr>
          <w:rFonts w:ascii="Times New Roman" w:hAnsi="Times New Roman"/>
          <w:iCs/>
          <w:sz w:val="24"/>
          <w:szCs w:val="24"/>
        </w:rPr>
        <w:t xml:space="preserve"> (šiuo metu </w:t>
      </w:r>
      <w:bookmarkStart w:id="43" w:name="Buk_53"/>
      <w:r w:rsidR="00F14B48" w:rsidRPr="007156FD">
        <w:rPr>
          <w:rFonts w:ascii="Times New Roman" w:hAnsi="Times New Roman"/>
          <w:iCs/>
          <w:sz w:val="24"/>
          <w:szCs w:val="24"/>
        </w:rPr>
        <w:t xml:space="preserve">V. M. </w:t>
      </w:r>
      <w:bookmarkEnd w:id="43"/>
      <w:r w:rsidR="002A1F69" w:rsidRPr="003B1F3A">
        <w:rPr>
          <w:rFonts w:ascii="Times New Roman" w:hAnsi="Times New Roman"/>
          <w:iCs/>
          <w:sz w:val="24"/>
          <w:szCs w:val="24"/>
        </w:rPr>
        <w:t>jau yra pilnametis)</w:t>
      </w:r>
      <w:r w:rsidR="007B0341" w:rsidRPr="003B1F3A">
        <w:rPr>
          <w:rFonts w:ascii="Times New Roman" w:hAnsi="Times New Roman"/>
          <w:iCs/>
          <w:sz w:val="24"/>
          <w:szCs w:val="24"/>
        </w:rPr>
        <w:t>. K</w:t>
      </w:r>
      <w:r w:rsidR="009C6951" w:rsidRPr="003B1F3A">
        <w:rPr>
          <w:rFonts w:ascii="Times New Roman" w:hAnsi="Times New Roman"/>
          <w:iCs/>
          <w:sz w:val="24"/>
          <w:szCs w:val="24"/>
        </w:rPr>
        <w:t xml:space="preserve">asacinio teismo praktikoje pripažįstama, </w:t>
      </w:r>
      <w:r w:rsidR="00CE0503" w:rsidRPr="003B1F3A">
        <w:rPr>
          <w:rFonts w:ascii="Times New Roman" w:hAnsi="Times New Roman"/>
          <w:iCs/>
          <w:sz w:val="24"/>
          <w:szCs w:val="24"/>
        </w:rPr>
        <w:t>jog</w:t>
      </w:r>
      <w:r w:rsidR="009C6951" w:rsidRPr="003B1F3A">
        <w:rPr>
          <w:rFonts w:ascii="Times New Roman" w:hAnsi="Times New Roman"/>
          <w:iCs/>
          <w:sz w:val="24"/>
          <w:szCs w:val="24"/>
        </w:rPr>
        <w:t xml:space="preserve"> teismo sprendimo dėl iškeldinimo iš gyvenamųjų patalpų vykdymo atidėjimas yra vienas iš nepilnamečio vaiko teisės į būstą apsaugos būdų, taikomų teismų praktikoje (Lietuvos Aukščiausiojo Teismo 2011 m. kovo 28 d. nutartis civilinėje byloje Nr. 3K-3-128/2011).</w:t>
      </w:r>
      <w:r w:rsidR="000C5D60" w:rsidRPr="003B1F3A">
        <w:rPr>
          <w:rFonts w:ascii="Times New Roman" w:hAnsi="Times New Roman"/>
          <w:iCs/>
          <w:sz w:val="24"/>
          <w:szCs w:val="24"/>
        </w:rPr>
        <w:t xml:space="preserve"> </w:t>
      </w:r>
      <w:r w:rsidR="003B1F3A" w:rsidRPr="003B1F3A">
        <w:rPr>
          <w:rFonts w:ascii="Times New Roman" w:hAnsi="Times New Roman"/>
          <w:iCs/>
          <w:sz w:val="24"/>
          <w:szCs w:val="24"/>
        </w:rPr>
        <w:t xml:space="preserve">Taigi, nėra pagrindo konstatuoti, kad bylą nagrinėję teismai neužtikrino nepilnamečio vaiko teisės į gyvenamąją vietą, spręsdami ginčą pažeidė jo teises ar interesus. Atkreiptinas dėmesys, kad kasaciniame skunde nepagrindžiama, </w:t>
      </w:r>
      <w:r w:rsidR="003B1F3A">
        <w:rPr>
          <w:rFonts w:ascii="Times New Roman" w:hAnsi="Times New Roman"/>
          <w:iCs/>
          <w:sz w:val="24"/>
          <w:szCs w:val="24"/>
        </w:rPr>
        <w:t>jog</w:t>
      </w:r>
      <w:r w:rsidR="003B1F3A" w:rsidRPr="003B1F3A">
        <w:rPr>
          <w:rFonts w:ascii="Times New Roman" w:hAnsi="Times New Roman"/>
          <w:iCs/>
          <w:sz w:val="24"/>
          <w:szCs w:val="24"/>
        </w:rPr>
        <w:t xml:space="preserve"> nepilnamečio apklausa galėjo lemti kitokį šios bylos galutinį rezultatą.</w:t>
      </w:r>
    </w:p>
    <w:p w14:paraId="03C5615B" w14:textId="23F91B30" w:rsidR="00B133AD" w:rsidRDefault="00B133AD" w:rsidP="00B133AD">
      <w:pPr>
        <w:pStyle w:val="Sraopastraipa"/>
        <w:numPr>
          <w:ilvl w:val="0"/>
          <w:numId w:val="1"/>
        </w:numPr>
        <w:spacing w:after="120" w:line="240" w:lineRule="auto"/>
        <w:contextualSpacing w:val="0"/>
        <w:jc w:val="both"/>
        <w:rPr>
          <w:rFonts w:ascii="Times New Roman" w:hAnsi="Times New Roman"/>
          <w:iCs/>
          <w:sz w:val="24"/>
          <w:szCs w:val="24"/>
        </w:rPr>
      </w:pPr>
      <w:r w:rsidRPr="007B0341">
        <w:rPr>
          <w:rFonts w:ascii="Times New Roman" w:hAnsi="Times New Roman"/>
          <w:iCs/>
          <w:sz w:val="24"/>
          <w:szCs w:val="24"/>
        </w:rPr>
        <w:t>Teisėjų kolegijos vertinimu, pirmosios instancijos teismas nustatė visus šiai bylai reikšmingus faktus,</w:t>
      </w:r>
      <w:r>
        <w:rPr>
          <w:rFonts w:ascii="Times New Roman" w:hAnsi="Times New Roman"/>
          <w:iCs/>
          <w:sz w:val="24"/>
          <w:szCs w:val="24"/>
        </w:rPr>
        <w:t xml:space="preserve"> buvo</w:t>
      </w:r>
      <w:r w:rsidRPr="007B0341">
        <w:rPr>
          <w:rFonts w:ascii="Times New Roman" w:hAnsi="Times New Roman"/>
          <w:iCs/>
          <w:sz w:val="24"/>
          <w:szCs w:val="24"/>
        </w:rPr>
        <w:t xml:space="preserve"> </w:t>
      </w:r>
      <w:r>
        <w:rPr>
          <w:rFonts w:ascii="Times New Roman" w:hAnsi="Times New Roman"/>
          <w:iCs/>
          <w:sz w:val="24"/>
          <w:szCs w:val="24"/>
        </w:rPr>
        <w:t>ištirti ir įvertinti šiai bylai reikšmingi įrodymai, įvertintas nepilnamečio vaiko interesas turėti tinkamą gyvenamąją vietą. V</w:t>
      </w:r>
      <w:r w:rsidRPr="007B0341">
        <w:rPr>
          <w:rFonts w:ascii="Times New Roman" w:hAnsi="Times New Roman"/>
          <w:iCs/>
          <w:sz w:val="24"/>
          <w:szCs w:val="24"/>
        </w:rPr>
        <w:t>iešas bylos nagrinėjimas buvo užtikrintas pirmosios instancijos teisme. Apeliacinės instancijos teisme kelti fakto (pvz., galimybė aprūpinti nepilnametį gyvenamąja patalpa, jo iškeldinimo terminas</w:t>
      </w:r>
      <w:r>
        <w:rPr>
          <w:rFonts w:ascii="Times New Roman" w:hAnsi="Times New Roman"/>
          <w:iCs/>
          <w:sz w:val="24"/>
          <w:szCs w:val="24"/>
        </w:rPr>
        <w:t xml:space="preserve"> ir</w:t>
      </w:r>
      <w:r w:rsidRPr="007B0341">
        <w:rPr>
          <w:rFonts w:ascii="Times New Roman" w:hAnsi="Times New Roman"/>
          <w:iCs/>
          <w:sz w:val="24"/>
          <w:szCs w:val="24"/>
        </w:rPr>
        <w:t xml:space="preserve"> kt.) ir teisės klausimai galėjo būti </w:t>
      </w:r>
      <w:r>
        <w:rPr>
          <w:rFonts w:ascii="Times New Roman" w:hAnsi="Times New Roman"/>
          <w:iCs/>
          <w:sz w:val="24"/>
          <w:szCs w:val="24"/>
        </w:rPr>
        <w:t xml:space="preserve">(ir buvo) </w:t>
      </w:r>
      <w:r w:rsidRPr="007B0341">
        <w:rPr>
          <w:rFonts w:ascii="Times New Roman" w:hAnsi="Times New Roman"/>
          <w:iCs/>
          <w:sz w:val="24"/>
          <w:szCs w:val="24"/>
        </w:rPr>
        <w:t>tinkamai išnagrinėti remiantis bylos medžiaga ir šalių rašytine pozicija, o tokiu atveju žodinis posėdis n</w:t>
      </w:r>
      <w:r w:rsidR="00911C19">
        <w:rPr>
          <w:rFonts w:ascii="Times New Roman" w:hAnsi="Times New Roman"/>
          <w:iCs/>
          <w:sz w:val="24"/>
          <w:szCs w:val="24"/>
        </w:rPr>
        <w:t>ebuvo</w:t>
      </w:r>
      <w:r w:rsidRPr="007B0341">
        <w:rPr>
          <w:rFonts w:ascii="Times New Roman" w:hAnsi="Times New Roman"/>
          <w:iCs/>
          <w:sz w:val="24"/>
          <w:szCs w:val="24"/>
        </w:rPr>
        <w:t xml:space="preserve"> būtinas. </w:t>
      </w:r>
    </w:p>
    <w:p w14:paraId="56AF20DC" w14:textId="1821E0D1" w:rsidR="00E97D21" w:rsidRPr="00B049DF" w:rsidRDefault="00B049DF" w:rsidP="006F7C3E">
      <w:pPr>
        <w:pStyle w:val="Sraopastraipa"/>
        <w:numPr>
          <w:ilvl w:val="0"/>
          <w:numId w:val="1"/>
        </w:numPr>
        <w:spacing w:after="120" w:line="240" w:lineRule="auto"/>
        <w:contextualSpacing w:val="0"/>
        <w:jc w:val="both"/>
        <w:rPr>
          <w:rFonts w:ascii="Times New Roman" w:hAnsi="Times New Roman"/>
          <w:iCs/>
          <w:sz w:val="24"/>
          <w:szCs w:val="24"/>
        </w:rPr>
      </w:pPr>
      <w:r w:rsidRPr="00B049DF">
        <w:rPr>
          <w:rFonts w:ascii="Times New Roman" w:hAnsi="Times New Roman"/>
          <w:iCs/>
          <w:sz w:val="24"/>
          <w:szCs w:val="24"/>
        </w:rPr>
        <w:t xml:space="preserve">Kasaciniame skunde taip pat nurodoma, kad </w:t>
      </w:r>
      <w:r w:rsidR="00E97D21" w:rsidRPr="00B049DF">
        <w:rPr>
          <w:rFonts w:ascii="Times New Roman" w:hAnsi="Times New Roman"/>
          <w:iCs/>
          <w:sz w:val="24"/>
          <w:szCs w:val="24"/>
        </w:rPr>
        <w:t>apeliaciniu skundu buvo kvestionuojamas byloje atliktų ekspertizių patikimumo klausimas, nes p</w:t>
      </w:r>
      <w:r w:rsidRPr="00B049DF">
        <w:rPr>
          <w:rFonts w:ascii="Times New Roman" w:hAnsi="Times New Roman"/>
          <w:iCs/>
          <w:sz w:val="24"/>
          <w:szCs w:val="24"/>
        </w:rPr>
        <w:t>irmosios instancijos</w:t>
      </w:r>
      <w:r w:rsidR="00E97D21" w:rsidRPr="00B049DF">
        <w:rPr>
          <w:rFonts w:ascii="Times New Roman" w:hAnsi="Times New Roman"/>
          <w:iCs/>
          <w:sz w:val="24"/>
          <w:szCs w:val="24"/>
        </w:rPr>
        <w:t xml:space="preserve"> teismui kilo abejonių dėl ekspertų atliktų a</w:t>
      </w:r>
      <w:r w:rsidR="00FC6614">
        <w:rPr>
          <w:rFonts w:ascii="Times New Roman" w:hAnsi="Times New Roman"/>
          <w:iCs/>
          <w:sz w:val="24"/>
          <w:szCs w:val="24"/>
        </w:rPr>
        <w:t>p</w:t>
      </w:r>
      <w:r w:rsidR="00E97D21" w:rsidRPr="00B049DF">
        <w:rPr>
          <w:rFonts w:ascii="Times New Roman" w:hAnsi="Times New Roman"/>
          <w:iCs/>
          <w:sz w:val="24"/>
          <w:szCs w:val="24"/>
        </w:rPr>
        <w:t xml:space="preserve">skaičiavimų, jų metodikos, todėl tikslinga buvo apklausti ekspertizę atlikusius </w:t>
      </w:r>
      <w:r w:rsidR="00E97D21" w:rsidRPr="00B049DF">
        <w:rPr>
          <w:rFonts w:ascii="Times New Roman" w:hAnsi="Times New Roman"/>
          <w:iCs/>
          <w:sz w:val="24"/>
          <w:szCs w:val="24"/>
        </w:rPr>
        <w:lastRenderedPageBreak/>
        <w:t xml:space="preserve">ekspertus teismo posėdžio metu. Taip pat atsakovai prašė apeliacinės instancijos teismo apklausti teismo posėdyje UAB „Inventora“ atstovą </w:t>
      </w:r>
      <w:bookmarkStart w:id="44" w:name="Buk_22"/>
      <w:r w:rsidR="00F14B48" w:rsidRPr="007156FD">
        <w:rPr>
          <w:rFonts w:ascii="Times New Roman" w:hAnsi="Times New Roman"/>
          <w:iCs/>
          <w:sz w:val="24"/>
          <w:szCs w:val="24"/>
        </w:rPr>
        <w:t>D. G.</w:t>
      </w:r>
      <w:bookmarkEnd w:id="44"/>
      <w:r w:rsidR="00E97D21" w:rsidRPr="00B049DF">
        <w:rPr>
          <w:rFonts w:ascii="Times New Roman" w:hAnsi="Times New Roman"/>
          <w:iCs/>
          <w:sz w:val="24"/>
          <w:szCs w:val="24"/>
        </w:rPr>
        <w:t xml:space="preserve">, kuris </w:t>
      </w:r>
      <w:r w:rsidRPr="00B049DF">
        <w:rPr>
          <w:rFonts w:ascii="Times New Roman" w:hAnsi="Times New Roman"/>
          <w:iCs/>
          <w:sz w:val="24"/>
          <w:szCs w:val="24"/>
        </w:rPr>
        <w:t xml:space="preserve">būtų galėjęs </w:t>
      </w:r>
      <w:r w:rsidR="00E97D21" w:rsidRPr="00B049DF">
        <w:rPr>
          <w:rFonts w:ascii="Times New Roman" w:hAnsi="Times New Roman"/>
          <w:iCs/>
          <w:sz w:val="24"/>
          <w:szCs w:val="24"/>
        </w:rPr>
        <w:t xml:space="preserve">paaiškinti </w:t>
      </w:r>
      <w:r w:rsidR="00AB31FE">
        <w:rPr>
          <w:rFonts w:ascii="Times New Roman" w:hAnsi="Times New Roman"/>
          <w:iCs/>
          <w:sz w:val="24"/>
          <w:szCs w:val="24"/>
        </w:rPr>
        <w:t xml:space="preserve">nekilnojamojo turto </w:t>
      </w:r>
      <w:r w:rsidR="00E97D21" w:rsidRPr="00B049DF">
        <w:rPr>
          <w:rFonts w:ascii="Times New Roman" w:hAnsi="Times New Roman"/>
          <w:iCs/>
          <w:sz w:val="24"/>
          <w:szCs w:val="24"/>
        </w:rPr>
        <w:t xml:space="preserve">idealiųjų dalių apskaičiavimo metodiką. </w:t>
      </w:r>
    </w:p>
    <w:p w14:paraId="41096259" w14:textId="15F9CF92" w:rsidR="00953D5E" w:rsidRPr="00F02620" w:rsidRDefault="00B049DF" w:rsidP="005B78B7">
      <w:pPr>
        <w:pStyle w:val="Sraopastraipa"/>
        <w:numPr>
          <w:ilvl w:val="0"/>
          <w:numId w:val="1"/>
        </w:numPr>
        <w:spacing w:after="120" w:line="240" w:lineRule="auto"/>
        <w:contextualSpacing w:val="0"/>
        <w:jc w:val="both"/>
        <w:rPr>
          <w:rFonts w:ascii="Times New Roman" w:hAnsi="Times New Roman"/>
          <w:sz w:val="24"/>
          <w:szCs w:val="24"/>
        </w:rPr>
      </w:pPr>
      <w:r w:rsidRPr="00F02620">
        <w:rPr>
          <w:rFonts w:ascii="Times New Roman" w:hAnsi="Times New Roman"/>
          <w:iCs/>
          <w:sz w:val="24"/>
          <w:szCs w:val="24"/>
        </w:rPr>
        <w:t xml:space="preserve">Teisėjų kolegija </w:t>
      </w:r>
      <w:r w:rsidR="008D31E6" w:rsidRPr="00F02620">
        <w:rPr>
          <w:rFonts w:ascii="Times New Roman" w:hAnsi="Times New Roman"/>
          <w:iCs/>
          <w:sz w:val="24"/>
          <w:szCs w:val="24"/>
        </w:rPr>
        <w:t>atkreipia dėmesį</w:t>
      </w:r>
      <w:r w:rsidRPr="00F02620">
        <w:rPr>
          <w:rFonts w:ascii="Times New Roman" w:hAnsi="Times New Roman"/>
          <w:iCs/>
          <w:sz w:val="24"/>
          <w:szCs w:val="24"/>
        </w:rPr>
        <w:t xml:space="preserve">, kad apeliacinės instancijos teismas nesprendė </w:t>
      </w:r>
      <w:r w:rsidR="008D31E6" w:rsidRPr="00F02620">
        <w:rPr>
          <w:rFonts w:ascii="Times New Roman" w:hAnsi="Times New Roman"/>
          <w:iCs/>
          <w:sz w:val="24"/>
          <w:szCs w:val="24"/>
        </w:rPr>
        <w:t xml:space="preserve">dėl atsakovams priteistinos kompensacijos ar dėl priteistinų </w:t>
      </w:r>
      <w:r w:rsidR="00AB31FE" w:rsidRPr="00F02620">
        <w:rPr>
          <w:rFonts w:ascii="Times New Roman" w:hAnsi="Times New Roman"/>
          <w:iCs/>
          <w:sz w:val="24"/>
          <w:szCs w:val="24"/>
        </w:rPr>
        <w:t xml:space="preserve">nekilnojamojo turto </w:t>
      </w:r>
      <w:r w:rsidR="008D31E6" w:rsidRPr="00F02620">
        <w:rPr>
          <w:rFonts w:ascii="Times New Roman" w:hAnsi="Times New Roman"/>
          <w:iCs/>
          <w:sz w:val="24"/>
          <w:szCs w:val="24"/>
        </w:rPr>
        <w:t xml:space="preserve">idealiųjų dalių dydžio, </w:t>
      </w:r>
      <w:r w:rsidRPr="00F02620">
        <w:rPr>
          <w:rFonts w:ascii="Times New Roman" w:hAnsi="Times New Roman"/>
          <w:iCs/>
          <w:sz w:val="24"/>
          <w:szCs w:val="24"/>
        </w:rPr>
        <w:t>nusta</w:t>
      </w:r>
      <w:r w:rsidR="008D31E6" w:rsidRPr="00F02620">
        <w:rPr>
          <w:rFonts w:ascii="Times New Roman" w:hAnsi="Times New Roman"/>
          <w:iCs/>
          <w:sz w:val="24"/>
          <w:szCs w:val="24"/>
        </w:rPr>
        <w:t>tęs</w:t>
      </w:r>
      <w:r w:rsidRPr="00F02620">
        <w:rPr>
          <w:rFonts w:ascii="Times New Roman" w:hAnsi="Times New Roman"/>
          <w:iCs/>
          <w:sz w:val="24"/>
          <w:szCs w:val="24"/>
        </w:rPr>
        <w:t>, kad gyvenamojo namo rekonstr</w:t>
      </w:r>
      <w:r w:rsidR="005E4673">
        <w:rPr>
          <w:rFonts w:ascii="Times New Roman" w:hAnsi="Times New Roman"/>
          <w:iCs/>
          <w:sz w:val="24"/>
          <w:szCs w:val="24"/>
        </w:rPr>
        <w:t>avimas</w:t>
      </w:r>
      <w:r w:rsidRPr="00F02620">
        <w:rPr>
          <w:rFonts w:ascii="Times New Roman" w:hAnsi="Times New Roman"/>
          <w:iCs/>
          <w:sz w:val="24"/>
          <w:szCs w:val="24"/>
        </w:rPr>
        <w:t xml:space="preserve"> </w:t>
      </w:r>
      <w:r w:rsidR="00AB31FE" w:rsidRPr="00F02620">
        <w:rPr>
          <w:rFonts w:ascii="Times New Roman" w:hAnsi="Times New Roman"/>
          <w:iCs/>
          <w:sz w:val="24"/>
          <w:szCs w:val="24"/>
        </w:rPr>
        <w:t xml:space="preserve">buvo </w:t>
      </w:r>
      <w:r w:rsidRPr="00F02620">
        <w:rPr>
          <w:rFonts w:ascii="Times New Roman" w:hAnsi="Times New Roman"/>
          <w:iCs/>
          <w:sz w:val="24"/>
          <w:szCs w:val="24"/>
        </w:rPr>
        <w:t>atlikta</w:t>
      </w:r>
      <w:r w:rsidR="005E4673">
        <w:rPr>
          <w:rFonts w:ascii="Times New Roman" w:hAnsi="Times New Roman"/>
          <w:iCs/>
          <w:sz w:val="24"/>
          <w:szCs w:val="24"/>
        </w:rPr>
        <w:t>s</w:t>
      </w:r>
      <w:r w:rsidRPr="00F02620">
        <w:rPr>
          <w:rFonts w:ascii="Times New Roman" w:hAnsi="Times New Roman"/>
          <w:iCs/>
          <w:sz w:val="24"/>
          <w:szCs w:val="24"/>
        </w:rPr>
        <w:t xml:space="preserve"> neparengus </w:t>
      </w:r>
      <w:r w:rsidR="00AB31FE" w:rsidRPr="00F02620">
        <w:rPr>
          <w:rFonts w:ascii="Times New Roman" w:hAnsi="Times New Roman"/>
          <w:iCs/>
          <w:sz w:val="24"/>
          <w:szCs w:val="24"/>
        </w:rPr>
        <w:t>rekonstr</w:t>
      </w:r>
      <w:r w:rsidR="005E4673">
        <w:rPr>
          <w:rFonts w:ascii="Times New Roman" w:hAnsi="Times New Roman"/>
          <w:iCs/>
          <w:sz w:val="24"/>
          <w:szCs w:val="24"/>
        </w:rPr>
        <w:t>avimo</w:t>
      </w:r>
      <w:r w:rsidR="00AB31FE" w:rsidRPr="00F02620">
        <w:rPr>
          <w:rFonts w:ascii="Times New Roman" w:hAnsi="Times New Roman"/>
          <w:iCs/>
          <w:sz w:val="24"/>
          <w:szCs w:val="24"/>
        </w:rPr>
        <w:t xml:space="preserve"> </w:t>
      </w:r>
      <w:r w:rsidRPr="00F02620">
        <w:rPr>
          <w:rFonts w:ascii="Times New Roman" w:hAnsi="Times New Roman"/>
          <w:iCs/>
          <w:sz w:val="24"/>
          <w:szCs w:val="24"/>
        </w:rPr>
        <w:t>projekto ir neturint statybos leidimo</w:t>
      </w:r>
      <w:r w:rsidR="008D31E6" w:rsidRPr="00F02620">
        <w:rPr>
          <w:rFonts w:ascii="Times New Roman" w:hAnsi="Times New Roman"/>
          <w:iCs/>
          <w:sz w:val="24"/>
          <w:szCs w:val="24"/>
        </w:rPr>
        <w:t xml:space="preserve"> </w:t>
      </w:r>
      <w:r w:rsidRPr="00F02620">
        <w:rPr>
          <w:rFonts w:ascii="Times New Roman" w:hAnsi="Times New Roman"/>
          <w:iCs/>
          <w:sz w:val="24"/>
          <w:szCs w:val="24"/>
        </w:rPr>
        <w:t xml:space="preserve">(šiuo klausimu bus pasisakyta toliau). </w:t>
      </w:r>
      <w:r w:rsidR="008D31E6" w:rsidRPr="00F02620">
        <w:rPr>
          <w:rFonts w:ascii="Times New Roman" w:hAnsi="Times New Roman"/>
          <w:iCs/>
          <w:sz w:val="24"/>
          <w:szCs w:val="24"/>
        </w:rPr>
        <w:t xml:space="preserve">Apeliacinės instancijos teismas </w:t>
      </w:r>
      <w:r w:rsidR="00D00540">
        <w:rPr>
          <w:rFonts w:ascii="Times New Roman" w:hAnsi="Times New Roman"/>
          <w:iCs/>
          <w:sz w:val="24"/>
          <w:szCs w:val="24"/>
        </w:rPr>
        <w:t>padarė išvadą</w:t>
      </w:r>
      <w:r w:rsidR="008D31E6" w:rsidRPr="00F02620">
        <w:rPr>
          <w:rFonts w:ascii="Times New Roman" w:hAnsi="Times New Roman"/>
          <w:iCs/>
          <w:sz w:val="24"/>
          <w:szCs w:val="24"/>
        </w:rPr>
        <w:t xml:space="preserve">, kad visi nagrinėjamai bylai išspręsti reikšmingi faktai </w:t>
      </w:r>
      <w:r w:rsidR="00192E3B" w:rsidRPr="00F02620">
        <w:rPr>
          <w:rFonts w:ascii="Times New Roman" w:hAnsi="Times New Roman"/>
          <w:iCs/>
          <w:sz w:val="24"/>
          <w:szCs w:val="24"/>
        </w:rPr>
        <w:t xml:space="preserve">byloje </w:t>
      </w:r>
      <w:r w:rsidR="008D31E6" w:rsidRPr="00F02620">
        <w:rPr>
          <w:rFonts w:ascii="Times New Roman" w:hAnsi="Times New Roman"/>
          <w:iCs/>
          <w:sz w:val="24"/>
          <w:szCs w:val="24"/>
        </w:rPr>
        <w:t>nustatyti ir nėra poreikio skirti žodin</w:t>
      </w:r>
      <w:r w:rsidR="00AB31FE" w:rsidRPr="00F02620">
        <w:rPr>
          <w:rFonts w:ascii="Times New Roman" w:hAnsi="Times New Roman"/>
          <w:iCs/>
          <w:sz w:val="24"/>
          <w:szCs w:val="24"/>
        </w:rPr>
        <w:t>į</w:t>
      </w:r>
      <w:r w:rsidR="008D31E6" w:rsidRPr="00F02620">
        <w:rPr>
          <w:rFonts w:ascii="Times New Roman" w:hAnsi="Times New Roman"/>
          <w:iCs/>
          <w:sz w:val="24"/>
          <w:szCs w:val="24"/>
        </w:rPr>
        <w:t xml:space="preserve"> bylos nagrinėjim</w:t>
      </w:r>
      <w:r w:rsidR="009821A0" w:rsidRPr="00F02620">
        <w:rPr>
          <w:rFonts w:ascii="Times New Roman" w:hAnsi="Times New Roman"/>
          <w:iCs/>
          <w:sz w:val="24"/>
          <w:szCs w:val="24"/>
        </w:rPr>
        <w:t>ą</w:t>
      </w:r>
      <w:r w:rsidR="008D31E6" w:rsidRPr="00F02620">
        <w:rPr>
          <w:rFonts w:ascii="Times New Roman" w:hAnsi="Times New Roman"/>
          <w:iCs/>
          <w:sz w:val="24"/>
          <w:szCs w:val="24"/>
        </w:rPr>
        <w:t xml:space="preserve">. </w:t>
      </w:r>
      <w:r w:rsidR="007B0341" w:rsidRPr="00F02620">
        <w:rPr>
          <w:rFonts w:ascii="Times New Roman" w:hAnsi="Times New Roman"/>
          <w:iCs/>
          <w:sz w:val="24"/>
          <w:szCs w:val="24"/>
        </w:rPr>
        <w:t xml:space="preserve">Minėta, kad </w:t>
      </w:r>
      <w:r w:rsidR="003D5B95" w:rsidRPr="00F02620">
        <w:rPr>
          <w:rFonts w:ascii="Times New Roman" w:hAnsi="Times New Roman"/>
          <w:iCs/>
          <w:sz w:val="24"/>
          <w:szCs w:val="24"/>
        </w:rPr>
        <w:t xml:space="preserve">įstatymu nustatyta teismo diskrecija nuspręsti dėl poreikio skirti žodinį bylos nagrinėjimą, be to, </w:t>
      </w:r>
      <w:r w:rsidR="007B0341" w:rsidRPr="00F02620">
        <w:rPr>
          <w:rFonts w:ascii="Times New Roman" w:hAnsi="Times New Roman"/>
          <w:iCs/>
          <w:sz w:val="24"/>
          <w:szCs w:val="24"/>
        </w:rPr>
        <w:t>teismas turi užkirsti kelią vilkinti procesą ir rūpintis greitu bylos išnagrinėjimu</w:t>
      </w:r>
      <w:r w:rsidR="00F02620" w:rsidRPr="00F02620">
        <w:rPr>
          <w:rFonts w:ascii="Times New Roman" w:hAnsi="Times New Roman"/>
          <w:iCs/>
          <w:sz w:val="24"/>
          <w:szCs w:val="24"/>
        </w:rPr>
        <w:t xml:space="preserve">. Teisėjų kolegijos vertinimu, apeliacinės instancijos teismas, nusprendęs, kad </w:t>
      </w:r>
      <w:r w:rsidR="007B0341" w:rsidRPr="00F02620">
        <w:rPr>
          <w:rFonts w:ascii="Times New Roman" w:hAnsi="Times New Roman"/>
          <w:iCs/>
          <w:sz w:val="24"/>
          <w:szCs w:val="24"/>
        </w:rPr>
        <w:t xml:space="preserve">žodinis bylos nagrinėjimas </w:t>
      </w:r>
      <w:r w:rsidR="00F02620" w:rsidRPr="00F02620">
        <w:rPr>
          <w:rFonts w:ascii="Times New Roman" w:hAnsi="Times New Roman"/>
          <w:iCs/>
          <w:sz w:val="24"/>
          <w:szCs w:val="24"/>
        </w:rPr>
        <w:t>nėra būtinas šioje byloje</w:t>
      </w:r>
      <w:r w:rsidR="00FC6614">
        <w:rPr>
          <w:rFonts w:ascii="Times New Roman" w:hAnsi="Times New Roman"/>
          <w:iCs/>
          <w:sz w:val="24"/>
          <w:szCs w:val="24"/>
        </w:rPr>
        <w:t>,</w:t>
      </w:r>
      <w:r w:rsidR="00F02620">
        <w:rPr>
          <w:rFonts w:ascii="Times New Roman" w:hAnsi="Times New Roman"/>
          <w:iCs/>
          <w:sz w:val="24"/>
          <w:szCs w:val="24"/>
        </w:rPr>
        <w:t xml:space="preserve"> ir</w:t>
      </w:r>
      <w:r w:rsidR="003D5B95" w:rsidRPr="00F02620">
        <w:rPr>
          <w:rFonts w:ascii="Times New Roman" w:hAnsi="Times New Roman"/>
          <w:sz w:val="24"/>
          <w:szCs w:val="24"/>
        </w:rPr>
        <w:t xml:space="preserve"> neskirdamas žodinio bylos nagrinėjimo, </w:t>
      </w:r>
      <w:r w:rsidR="001937F4" w:rsidRPr="00F02620">
        <w:rPr>
          <w:rFonts w:ascii="Times New Roman" w:hAnsi="Times New Roman"/>
          <w:iCs/>
          <w:sz w:val="24"/>
          <w:szCs w:val="24"/>
        </w:rPr>
        <w:t>CPK 321 straipsnio 1 dali</w:t>
      </w:r>
      <w:r w:rsidR="001937F4">
        <w:rPr>
          <w:rFonts w:ascii="Times New Roman" w:hAnsi="Times New Roman"/>
          <w:iCs/>
          <w:sz w:val="24"/>
          <w:szCs w:val="24"/>
        </w:rPr>
        <w:t>e</w:t>
      </w:r>
      <w:r w:rsidR="001937F4" w:rsidRPr="00F02620">
        <w:rPr>
          <w:rFonts w:ascii="Times New Roman" w:hAnsi="Times New Roman"/>
          <w:iCs/>
          <w:sz w:val="24"/>
          <w:szCs w:val="24"/>
        </w:rPr>
        <w:t>s, 322 straipsni</w:t>
      </w:r>
      <w:r w:rsidR="001937F4">
        <w:rPr>
          <w:rFonts w:ascii="Times New Roman" w:hAnsi="Times New Roman"/>
          <w:iCs/>
          <w:sz w:val="24"/>
          <w:szCs w:val="24"/>
        </w:rPr>
        <w:t xml:space="preserve">o nuostatų </w:t>
      </w:r>
      <w:r w:rsidR="003D5B95" w:rsidRPr="00F02620">
        <w:rPr>
          <w:rFonts w:ascii="Times New Roman" w:hAnsi="Times New Roman"/>
          <w:sz w:val="24"/>
          <w:szCs w:val="24"/>
        </w:rPr>
        <w:t>nepažeidė</w:t>
      </w:r>
      <w:r w:rsidR="00F02620">
        <w:rPr>
          <w:rFonts w:ascii="Times New Roman" w:hAnsi="Times New Roman"/>
          <w:sz w:val="24"/>
          <w:szCs w:val="24"/>
        </w:rPr>
        <w:t xml:space="preserve">, nenukrypo nuo kasacinio teismo </w:t>
      </w:r>
      <w:r w:rsidR="001937F4">
        <w:rPr>
          <w:rFonts w:ascii="Times New Roman" w:hAnsi="Times New Roman"/>
          <w:sz w:val="24"/>
          <w:szCs w:val="24"/>
        </w:rPr>
        <w:t xml:space="preserve">formuojamos </w:t>
      </w:r>
      <w:r w:rsidR="00F02620">
        <w:rPr>
          <w:rFonts w:ascii="Times New Roman" w:hAnsi="Times New Roman"/>
          <w:sz w:val="24"/>
          <w:szCs w:val="24"/>
        </w:rPr>
        <w:t>praktikos</w:t>
      </w:r>
      <w:r w:rsidR="003D5B95" w:rsidRPr="00F02620">
        <w:rPr>
          <w:rFonts w:ascii="Times New Roman" w:hAnsi="Times New Roman"/>
          <w:sz w:val="24"/>
          <w:szCs w:val="24"/>
        </w:rPr>
        <w:t>.</w:t>
      </w:r>
    </w:p>
    <w:p w14:paraId="72382E1C" w14:textId="77777777" w:rsidR="00953D5E" w:rsidRDefault="00953D5E" w:rsidP="00CF3A44">
      <w:pPr>
        <w:pStyle w:val="Sraopastraipa"/>
        <w:spacing w:after="120" w:line="240" w:lineRule="auto"/>
        <w:ind w:left="0" w:firstLine="720"/>
        <w:contextualSpacing w:val="0"/>
        <w:jc w:val="both"/>
        <w:rPr>
          <w:rFonts w:ascii="Times New Roman" w:hAnsi="Times New Roman"/>
          <w:i/>
          <w:iCs/>
          <w:sz w:val="24"/>
          <w:szCs w:val="24"/>
        </w:rPr>
      </w:pPr>
    </w:p>
    <w:p w14:paraId="692C40E3" w14:textId="53591451" w:rsidR="00CF3A44" w:rsidRDefault="00CF3A44" w:rsidP="00CF3A44">
      <w:pPr>
        <w:pStyle w:val="Sraopastraipa"/>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Dėl</w:t>
      </w:r>
      <w:r w:rsidR="00BA4615">
        <w:rPr>
          <w:rFonts w:ascii="Times New Roman" w:hAnsi="Times New Roman"/>
          <w:i/>
          <w:iCs/>
          <w:sz w:val="24"/>
          <w:szCs w:val="24"/>
        </w:rPr>
        <w:t xml:space="preserve"> </w:t>
      </w:r>
      <w:r w:rsidR="00EE434C">
        <w:rPr>
          <w:rFonts w:ascii="Times New Roman" w:hAnsi="Times New Roman"/>
          <w:i/>
          <w:iCs/>
          <w:sz w:val="24"/>
          <w:szCs w:val="24"/>
        </w:rPr>
        <w:t>panaudos sutarties pagrindu naudoto</w:t>
      </w:r>
      <w:r w:rsidR="009953CF">
        <w:rPr>
          <w:rFonts w:ascii="Times New Roman" w:hAnsi="Times New Roman"/>
          <w:i/>
          <w:iCs/>
          <w:sz w:val="24"/>
          <w:szCs w:val="24"/>
        </w:rPr>
        <w:t xml:space="preserve"> gyvenamojo namo</w:t>
      </w:r>
      <w:r w:rsidR="00EE434C">
        <w:rPr>
          <w:rFonts w:ascii="Times New Roman" w:hAnsi="Times New Roman"/>
          <w:i/>
          <w:iCs/>
          <w:sz w:val="24"/>
          <w:szCs w:val="24"/>
        </w:rPr>
        <w:t xml:space="preserve"> pagerinimo</w:t>
      </w:r>
      <w:r w:rsidR="00A9108F">
        <w:rPr>
          <w:rFonts w:ascii="Times New Roman" w:hAnsi="Times New Roman"/>
          <w:i/>
          <w:iCs/>
          <w:sz w:val="24"/>
          <w:szCs w:val="24"/>
        </w:rPr>
        <w:t>, atlikto nesilaikant teisės aktų nustatytos tvarkos,</w:t>
      </w:r>
      <w:r w:rsidR="00EE434C">
        <w:rPr>
          <w:rFonts w:ascii="Times New Roman" w:hAnsi="Times New Roman"/>
          <w:i/>
          <w:iCs/>
          <w:sz w:val="24"/>
          <w:szCs w:val="24"/>
        </w:rPr>
        <w:t xml:space="preserve"> išlaidų atlyginimo</w:t>
      </w:r>
    </w:p>
    <w:p w14:paraId="61C2262B" w14:textId="77777777" w:rsidR="00CF3A44" w:rsidRDefault="00CF3A44" w:rsidP="00CF3A44">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 </w:t>
      </w:r>
    </w:p>
    <w:p w14:paraId="68688DD3" w14:textId="06D9805A" w:rsidR="0033149C" w:rsidRPr="0033149C" w:rsidRDefault="0033149C" w:rsidP="00096E94">
      <w:pPr>
        <w:pStyle w:val="Sraopastraipa"/>
        <w:numPr>
          <w:ilvl w:val="0"/>
          <w:numId w:val="1"/>
        </w:numPr>
        <w:spacing w:after="120" w:line="240" w:lineRule="auto"/>
        <w:contextualSpacing w:val="0"/>
        <w:jc w:val="both"/>
        <w:rPr>
          <w:rFonts w:ascii="Times New Roman" w:hAnsi="Times New Roman"/>
          <w:iCs/>
          <w:sz w:val="24"/>
          <w:szCs w:val="24"/>
        </w:rPr>
      </w:pPr>
      <w:r w:rsidRPr="0033149C">
        <w:rPr>
          <w:rFonts w:ascii="Times New Roman" w:hAnsi="Times New Roman"/>
          <w:iCs/>
          <w:sz w:val="24"/>
          <w:szCs w:val="24"/>
        </w:rPr>
        <w:t>CK 6.629 straipsnio 1 dalyje nustatyta, kad neatlygintinio naudojimosi daiktu (panaudos) sutartimi viena šalis (panaudos davėjas) perduoda kitai šaliai (panaudos gavėjui) nesunaudojamąjį daiktą laikinai ir neatlygintinai valdyti ir juo naudotis, o panaudos gavėjas įsipareigoja grąžinti tą daiktą tokios būklės, kokios jis jam buvo perduotas atsižvelgiant į normalų susidėvėjimą arba sutartyje nu</w:t>
      </w:r>
      <w:r w:rsidR="00FC6614">
        <w:rPr>
          <w:rFonts w:ascii="Times New Roman" w:hAnsi="Times New Roman"/>
          <w:iCs/>
          <w:sz w:val="24"/>
          <w:szCs w:val="24"/>
        </w:rPr>
        <w:t>st</w:t>
      </w:r>
      <w:r w:rsidRPr="0033149C">
        <w:rPr>
          <w:rFonts w:ascii="Times New Roman" w:hAnsi="Times New Roman"/>
          <w:iCs/>
          <w:sz w:val="24"/>
          <w:szCs w:val="24"/>
        </w:rPr>
        <w:t>atytos būklės. Neatlygintinio naudojimosi daiktu sutarčiai atitinkamai taikomos šio kodekso 6.477 straipsnio 2 ir 3 dalių, 6.478, 6.479, 6.481, 6.489 straipsnio 1 ir 2 dalių ir 6.501</w:t>
      </w:r>
      <w:r w:rsidR="004546D4">
        <w:rPr>
          <w:rFonts w:ascii="Times New Roman" w:hAnsi="Times New Roman"/>
          <w:iCs/>
          <w:sz w:val="24"/>
          <w:szCs w:val="24"/>
        </w:rPr>
        <w:t> </w:t>
      </w:r>
      <w:r w:rsidRPr="0033149C">
        <w:rPr>
          <w:rFonts w:ascii="Times New Roman" w:hAnsi="Times New Roman"/>
          <w:iCs/>
          <w:sz w:val="24"/>
          <w:szCs w:val="24"/>
        </w:rPr>
        <w:t>straipsnio nuostatos.</w:t>
      </w:r>
    </w:p>
    <w:p w14:paraId="60AFE933" w14:textId="611DAA7A" w:rsidR="009B43C5" w:rsidRDefault="009B43C5" w:rsidP="000910EC">
      <w:pPr>
        <w:pStyle w:val="Sraopastraipa"/>
        <w:numPr>
          <w:ilvl w:val="0"/>
          <w:numId w:val="1"/>
        </w:numPr>
        <w:spacing w:after="120" w:line="240" w:lineRule="auto"/>
        <w:contextualSpacing w:val="0"/>
        <w:jc w:val="both"/>
        <w:rPr>
          <w:rFonts w:ascii="Times New Roman" w:hAnsi="Times New Roman"/>
          <w:iCs/>
          <w:sz w:val="24"/>
          <w:szCs w:val="24"/>
        </w:rPr>
      </w:pPr>
      <w:r w:rsidRPr="0033149C">
        <w:rPr>
          <w:rFonts w:ascii="Times New Roman" w:hAnsi="Times New Roman"/>
          <w:iCs/>
          <w:sz w:val="24"/>
          <w:szCs w:val="24"/>
        </w:rPr>
        <w:t>CK 6.501 straipsni</w:t>
      </w:r>
      <w:r w:rsidR="0033149C">
        <w:rPr>
          <w:rFonts w:ascii="Times New Roman" w:hAnsi="Times New Roman"/>
          <w:iCs/>
          <w:sz w:val="24"/>
          <w:szCs w:val="24"/>
        </w:rPr>
        <w:t>o</w:t>
      </w:r>
      <w:r w:rsidRPr="009B43C5">
        <w:rPr>
          <w:rFonts w:ascii="Times New Roman" w:hAnsi="Times New Roman"/>
          <w:iCs/>
          <w:sz w:val="24"/>
          <w:szCs w:val="24"/>
        </w:rPr>
        <w:t xml:space="preserve"> 1</w:t>
      </w:r>
      <w:r w:rsidR="0033149C">
        <w:rPr>
          <w:rFonts w:ascii="Times New Roman" w:hAnsi="Times New Roman"/>
          <w:iCs/>
          <w:sz w:val="24"/>
          <w:szCs w:val="24"/>
        </w:rPr>
        <w:t xml:space="preserve"> dalyje nustatyta, kad </w:t>
      </w:r>
      <w:r w:rsidR="0033149C" w:rsidRPr="0033149C">
        <w:rPr>
          <w:rFonts w:ascii="Times New Roman" w:hAnsi="Times New Roman"/>
          <w:iCs/>
          <w:sz w:val="24"/>
          <w:szCs w:val="24"/>
        </w:rPr>
        <w:t>k</w:t>
      </w:r>
      <w:r w:rsidRPr="0033149C">
        <w:rPr>
          <w:rFonts w:ascii="Times New Roman" w:hAnsi="Times New Roman"/>
          <w:iCs/>
          <w:sz w:val="24"/>
          <w:szCs w:val="24"/>
        </w:rPr>
        <w:t>ai nuomininkas nuomotojo leidimu išsinuomotą daiktą pagerina, jis turi teisę į turėtų šiam tikslui būtinų išlaidų atlyginimą, išskyrus tuos atvejus, kai įstatymai arba sutartis nu</w:t>
      </w:r>
      <w:r w:rsidR="003574F1">
        <w:rPr>
          <w:rFonts w:ascii="Times New Roman" w:hAnsi="Times New Roman"/>
          <w:iCs/>
          <w:sz w:val="24"/>
          <w:szCs w:val="24"/>
        </w:rPr>
        <w:t>st</w:t>
      </w:r>
      <w:r w:rsidRPr="0033149C">
        <w:rPr>
          <w:rFonts w:ascii="Times New Roman" w:hAnsi="Times New Roman"/>
          <w:iCs/>
          <w:sz w:val="24"/>
          <w:szCs w:val="24"/>
        </w:rPr>
        <w:t xml:space="preserve">ato ką kita. </w:t>
      </w:r>
    </w:p>
    <w:p w14:paraId="2B4F3802" w14:textId="37003D0D" w:rsidR="009B43C5" w:rsidRDefault="009B43C5" w:rsidP="000910EC">
      <w:pPr>
        <w:pStyle w:val="Sraopastraipa"/>
        <w:numPr>
          <w:ilvl w:val="0"/>
          <w:numId w:val="1"/>
        </w:numPr>
        <w:spacing w:after="120" w:line="240" w:lineRule="auto"/>
        <w:contextualSpacing w:val="0"/>
        <w:jc w:val="both"/>
        <w:rPr>
          <w:rFonts w:ascii="Times New Roman" w:hAnsi="Times New Roman"/>
          <w:iCs/>
          <w:sz w:val="24"/>
          <w:szCs w:val="24"/>
        </w:rPr>
      </w:pPr>
      <w:r w:rsidRPr="00054545">
        <w:rPr>
          <w:rFonts w:ascii="Times New Roman" w:hAnsi="Times New Roman"/>
          <w:iCs/>
          <w:sz w:val="24"/>
          <w:szCs w:val="24"/>
        </w:rPr>
        <w:t>K</w:t>
      </w:r>
      <w:r w:rsidR="004546D4">
        <w:rPr>
          <w:rFonts w:ascii="Times New Roman" w:hAnsi="Times New Roman"/>
          <w:iCs/>
          <w:sz w:val="24"/>
          <w:szCs w:val="24"/>
        </w:rPr>
        <w:t>asacinis teismas yra išaiškinęs</w:t>
      </w:r>
      <w:r w:rsidRPr="00054545">
        <w:rPr>
          <w:rFonts w:ascii="Times New Roman" w:hAnsi="Times New Roman"/>
          <w:iCs/>
          <w:sz w:val="24"/>
          <w:szCs w:val="24"/>
        </w:rPr>
        <w:t xml:space="preserve">, kad </w:t>
      </w:r>
      <w:r w:rsidR="00204C38" w:rsidRPr="00054545">
        <w:rPr>
          <w:rFonts w:ascii="Times New Roman" w:hAnsi="Times New Roman"/>
          <w:iCs/>
          <w:sz w:val="24"/>
          <w:szCs w:val="24"/>
        </w:rPr>
        <w:t xml:space="preserve">nuomininkas (atitinkamai ir panaudos gavėjas) turi teisę reikalauti būtinų išlaidų, turėtų daiktui pagerinti, </w:t>
      </w:r>
      <w:r w:rsidR="003574F1">
        <w:rPr>
          <w:rFonts w:ascii="Times New Roman" w:hAnsi="Times New Roman"/>
          <w:iCs/>
          <w:sz w:val="24"/>
          <w:szCs w:val="24"/>
        </w:rPr>
        <w:t xml:space="preserve">atlyginimo, tačiau </w:t>
      </w:r>
      <w:r w:rsidR="00204C38" w:rsidRPr="00054545">
        <w:rPr>
          <w:rFonts w:ascii="Times New Roman" w:hAnsi="Times New Roman"/>
          <w:iCs/>
          <w:sz w:val="24"/>
          <w:szCs w:val="24"/>
        </w:rPr>
        <w:t>kiekvienu atveju svarbu nustatyti, ar daiktas pagerintas. D</w:t>
      </w:r>
      <w:r w:rsidRPr="00054545">
        <w:rPr>
          <w:rFonts w:ascii="Times New Roman" w:hAnsi="Times New Roman"/>
          <w:iCs/>
          <w:sz w:val="24"/>
          <w:szCs w:val="24"/>
        </w:rPr>
        <w:t>aikto pagerinimu gali būti pripažįstami tokie darbai, dėl kurių pagerėja to daikto techninės savybės, konkretus daiktas tampa vertingesnis, naudingesnis (žr., pvz., Lietuvos Aukščiausiojo Teismo 2008 m. rugsėjo 19 d. nutartį civilinėje byloje Nr. 3K-3-379/2008</w:t>
      </w:r>
      <w:r w:rsidR="00911C19">
        <w:rPr>
          <w:rFonts w:ascii="Times New Roman" w:hAnsi="Times New Roman"/>
          <w:iCs/>
          <w:sz w:val="24"/>
          <w:szCs w:val="24"/>
        </w:rPr>
        <w:t xml:space="preserve">; </w:t>
      </w:r>
      <w:r w:rsidR="001B437F">
        <w:rPr>
          <w:rFonts w:ascii="Times New Roman" w:hAnsi="Times New Roman"/>
          <w:iCs/>
          <w:sz w:val="24"/>
          <w:szCs w:val="24"/>
        </w:rPr>
        <w:t>2020</w:t>
      </w:r>
      <w:r w:rsidR="00FC6614">
        <w:rPr>
          <w:rFonts w:ascii="Times New Roman" w:hAnsi="Times New Roman"/>
          <w:iCs/>
          <w:sz w:val="24"/>
          <w:szCs w:val="24"/>
        </w:rPr>
        <w:t> </w:t>
      </w:r>
      <w:r w:rsidR="001B437F">
        <w:rPr>
          <w:rFonts w:ascii="Times New Roman" w:hAnsi="Times New Roman"/>
          <w:iCs/>
          <w:sz w:val="24"/>
          <w:szCs w:val="24"/>
        </w:rPr>
        <w:t>m. rugsėjo 30 d. nutarti</w:t>
      </w:r>
      <w:r w:rsidR="003574F1">
        <w:rPr>
          <w:rFonts w:ascii="Times New Roman" w:hAnsi="Times New Roman"/>
          <w:iCs/>
          <w:sz w:val="24"/>
          <w:szCs w:val="24"/>
        </w:rPr>
        <w:t>e</w:t>
      </w:r>
      <w:r w:rsidR="001B437F">
        <w:rPr>
          <w:rFonts w:ascii="Times New Roman" w:hAnsi="Times New Roman"/>
          <w:iCs/>
          <w:sz w:val="24"/>
          <w:szCs w:val="24"/>
        </w:rPr>
        <w:t xml:space="preserve">s civilinėje byloje Nr. </w:t>
      </w:r>
      <w:r w:rsidR="001B437F" w:rsidRPr="001B437F">
        <w:rPr>
          <w:rFonts w:ascii="Times New Roman" w:hAnsi="Times New Roman"/>
          <w:iCs/>
          <w:sz w:val="24"/>
          <w:szCs w:val="24"/>
        </w:rPr>
        <w:t>e3K-3-26-969/2020</w:t>
      </w:r>
      <w:r w:rsidR="001B437F">
        <w:rPr>
          <w:rFonts w:ascii="Times New Roman" w:hAnsi="Times New Roman"/>
          <w:iCs/>
          <w:sz w:val="24"/>
          <w:szCs w:val="24"/>
        </w:rPr>
        <w:t xml:space="preserve"> 54 punkt</w:t>
      </w:r>
      <w:r w:rsidR="003574F1">
        <w:rPr>
          <w:rFonts w:ascii="Times New Roman" w:hAnsi="Times New Roman"/>
          <w:iCs/>
          <w:sz w:val="24"/>
          <w:szCs w:val="24"/>
        </w:rPr>
        <w:t>ą</w:t>
      </w:r>
      <w:r w:rsidR="001B437F" w:rsidRPr="001B437F">
        <w:rPr>
          <w:rFonts w:ascii="Times New Roman" w:hAnsi="Times New Roman"/>
          <w:iCs/>
          <w:sz w:val="24"/>
          <w:szCs w:val="24"/>
        </w:rPr>
        <w:t>).</w:t>
      </w:r>
    </w:p>
    <w:p w14:paraId="01D7C820" w14:textId="553C7EDA" w:rsidR="0055024B" w:rsidRDefault="00301D22" w:rsidP="00E8514E">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Kasacinio teismo praktikoje yra i</w:t>
      </w:r>
      <w:r w:rsidR="00B96BB3" w:rsidRPr="00B96BB3">
        <w:rPr>
          <w:rFonts w:ascii="Times New Roman" w:hAnsi="Times New Roman"/>
          <w:iCs/>
          <w:sz w:val="24"/>
          <w:szCs w:val="24"/>
        </w:rPr>
        <w:t>šskirtos tokios daikto pagerinimo išlaidų atlyginimo sąlygos: 1)</w:t>
      </w:r>
      <w:r w:rsidR="003B56B3">
        <w:rPr>
          <w:rFonts w:ascii="Times New Roman" w:hAnsi="Times New Roman"/>
          <w:iCs/>
          <w:sz w:val="24"/>
          <w:szCs w:val="24"/>
        </w:rPr>
        <w:t> </w:t>
      </w:r>
      <w:r w:rsidR="00B96BB3" w:rsidRPr="00B96BB3">
        <w:rPr>
          <w:rFonts w:ascii="Times New Roman" w:hAnsi="Times New Roman"/>
          <w:iCs/>
          <w:sz w:val="24"/>
          <w:szCs w:val="24"/>
        </w:rPr>
        <w:t xml:space="preserve">turi būti nustatyta, kad nuomininkas (panaudos gavėjas) pagerino išsinuomotą (naudotą neatlygintinai) daiktą; 2) turi būti nustatyta, kad nuomininkas (panaudos gavėjas) turėjo nuomotojo (panaudos davėjo) leidimą daryti daikto pagerinimus; 3) turi būti nustatytas nuomininko (panaudos gavėjo) turėtų šiam tikslui būtinų išlaidų dydis; 4) įstatymu ar šalių sutartimi neturi būti nustatyta kitokių šių išlaidų atlyginimo taisyklių (žr., pvz., </w:t>
      </w:r>
      <w:r w:rsidR="00B96BB3" w:rsidRPr="00E8514E">
        <w:rPr>
          <w:rFonts w:ascii="Times New Roman" w:hAnsi="Times New Roman"/>
          <w:iCs/>
          <w:sz w:val="24"/>
          <w:szCs w:val="24"/>
        </w:rPr>
        <w:t xml:space="preserve">Lietuvos Aukščiausiojo Teismo 2008 m. rugsėjo 19 d. nutartį civilinėje byloje Nr. 3K-3-379/2008; </w:t>
      </w:r>
      <w:r w:rsidR="00D64672" w:rsidRPr="00E8514E">
        <w:rPr>
          <w:rFonts w:ascii="Times New Roman" w:hAnsi="Times New Roman"/>
          <w:iCs/>
          <w:sz w:val="24"/>
          <w:szCs w:val="24"/>
        </w:rPr>
        <w:t>2010</w:t>
      </w:r>
      <w:r w:rsidR="003574F1">
        <w:rPr>
          <w:rFonts w:ascii="Times New Roman" w:hAnsi="Times New Roman"/>
          <w:iCs/>
          <w:sz w:val="24"/>
          <w:szCs w:val="24"/>
        </w:rPr>
        <w:t> </w:t>
      </w:r>
      <w:r w:rsidR="00D64672" w:rsidRPr="00E8514E">
        <w:rPr>
          <w:rFonts w:ascii="Times New Roman" w:hAnsi="Times New Roman"/>
          <w:iCs/>
          <w:sz w:val="24"/>
          <w:szCs w:val="24"/>
        </w:rPr>
        <w:t>m.</w:t>
      </w:r>
      <w:r w:rsidR="0015535E">
        <w:rPr>
          <w:rFonts w:ascii="Times New Roman" w:hAnsi="Times New Roman"/>
          <w:iCs/>
          <w:sz w:val="24"/>
          <w:szCs w:val="24"/>
        </w:rPr>
        <w:t> </w:t>
      </w:r>
      <w:r w:rsidR="00D64672" w:rsidRPr="00E8514E">
        <w:rPr>
          <w:rFonts w:ascii="Times New Roman" w:hAnsi="Times New Roman"/>
          <w:iCs/>
          <w:sz w:val="24"/>
          <w:szCs w:val="24"/>
        </w:rPr>
        <w:t>spalio 7 d. nutart</w:t>
      </w:r>
      <w:r w:rsidR="003574F1">
        <w:rPr>
          <w:rFonts w:ascii="Times New Roman" w:hAnsi="Times New Roman"/>
          <w:iCs/>
          <w:sz w:val="24"/>
          <w:szCs w:val="24"/>
        </w:rPr>
        <w:t>į</w:t>
      </w:r>
      <w:r w:rsidR="00D64672" w:rsidRPr="00E8514E">
        <w:rPr>
          <w:rFonts w:ascii="Times New Roman" w:hAnsi="Times New Roman"/>
          <w:iCs/>
          <w:sz w:val="24"/>
          <w:szCs w:val="24"/>
        </w:rPr>
        <w:t xml:space="preserve"> civilinėje byloje Nr. 3K-3-394/2010</w:t>
      </w:r>
      <w:r w:rsidR="00D64672">
        <w:rPr>
          <w:rFonts w:ascii="Times New Roman" w:hAnsi="Times New Roman"/>
          <w:iCs/>
          <w:sz w:val="24"/>
          <w:szCs w:val="24"/>
        </w:rPr>
        <w:t xml:space="preserve">; </w:t>
      </w:r>
      <w:r w:rsidR="00B96BB3" w:rsidRPr="00E8514E">
        <w:rPr>
          <w:rFonts w:ascii="Times New Roman" w:hAnsi="Times New Roman"/>
          <w:iCs/>
          <w:sz w:val="24"/>
          <w:szCs w:val="24"/>
        </w:rPr>
        <w:t xml:space="preserve">2012 m. birželio 1 d. nutartį civilinėje byloje Nr. 3K-3-261/2012; </w:t>
      </w:r>
      <w:r w:rsidR="00A40934" w:rsidRPr="00E8514E">
        <w:rPr>
          <w:rFonts w:ascii="Times New Roman" w:hAnsi="Times New Roman"/>
          <w:iCs/>
          <w:sz w:val="24"/>
          <w:szCs w:val="24"/>
        </w:rPr>
        <w:t>2022 m. birželio 30 d. nutarti</w:t>
      </w:r>
      <w:r w:rsidR="003574F1">
        <w:rPr>
          <w:rFonts w:ascii="Times New Roman" w:hAnsi="Times New Roman"/>
          <w:iCs/>
          <w:sz w:val="24"/>
          <w:szCs w:val="24"/>
        </w:rPr>
        <w:t>e</w:t>
      </w:r>
      <w:r w:rsidR="00A40934" w:rsidRPr="00E8514E">
        <w:rPr>
          <w:rFonts w:ascii="Times New Roman" w:hAnsi="Times New Roman"/>
          <w:iCs/>
          <w:sz w:val="24"/>
          <w:szCs w:val="24"/>
        </w:rPr>
        <w:t xml:space="preserve">s civilinėje byloje Nr. e3K-3-176-378/2022 </w:t>
      </w:r>
      <w:r w:rsidR="00B96BB3" w:rsidRPr="00E8514E">
        <w:rPr>
          <w:rFonts w:ascii="Times New Roman" w:hAnsi="Times New Roman"/>
          <w:iCs/>
          <w:sz w:val="24"/>
          <w:szCs w:val="24"/>
        </w:rPr>
        <w:t>55 punkt</w:t>
      </w:r>
      <w:r w:rsidR="003574F1">
        <w:rPr>
          <w:rFonts w:ascii="Times New Roman" w:hAnsi="Times New Roman"/>
          <w:iCs/>
          <w:sz w:val="24"/>
          <w:szCs w:val="24"/>
        </w:rPr>
        <w:t>ą</w:t>
      </w:r>
      <w:r w:rsidR="00B96BB3" w:rsidRPr="00E8514E">
        <w:rPr>
          <w:rFonts w:ascii="Times New Roman" w:hAnsi="Times New Roman"/>
          <w:iCs/>
          <w:sz w:val="24"/>
          <w:szCs w:val="24"/>
        </w:rPr>
        <w:t>; kt.).</w:t>
      </w:r>
      <w:r w:rsidR="00E8514E" w:rsidRPr="00E8514E">
        <w:rPr>
          <w:rFonts w:ascii="Times New Roman" w:hAnsi="Times New Roman"/>
          <w:iCs/>
          <w:sz w:val="24"/>
          <w:szCs w:val="24"/>
        </w:rPr>
        <w:t xml:space="preserve"> </w:t>
      </w:r>
      <w:r w:rsidR="00AC1776" w:rsidRPr="00AC1776">
        <w:rPr>
          <w:rFonts w:ascii="Times New Roman" w:hAnsi="Times New Roman"/>
          <w:iCs/>
          <w:sz w:val="24"/>
          <w:szCs w:val="24"/>
        </w:rPr>
        <w:t>Š</w:t>
      </w:r>
      <w:r w:rsidR="0055024B" w:rsidRPr="00AC1776">
        <w:rPr>
          <w:rFonts w:ascii="Times New Roman" w:hAnsi="Times New Roman"/>
          <w:iCs/>
          <w:sz w:val="24"/>
          <w:szCs w:val="24"/>
        </w:rPr>
        <w:t>ių sąlygų nustatymas yra fakto klausimas, todėl vadovauja</w:t>
      </w:r>
      <w:r w:rsidR="00AC1776" w:rsidRPr="00AC1776">
        <w:rPr>
          <w:rFonts w:ascii="Times New Roman" w:hAnsi="Times New Roman"/>
          <w:iCs/>
          <w:sz w:val="24"/>
          <w:szCs w:val="24"/>
        </w:rPr>
        <w:t>masi</w:t>
      </w:r>
      <w:r w:rsidR="0055024B" w:rsidRPr="00AC1776">
        <w:rPr>
          <w:rFonts w:ascii="Times New Roman" w:hAnsi="Times New Roman"/>
          <w:iCs/>
          <w:sz w:val="24"/>
          <w:szCs w:val="24"/>
        </w:rPr>
        <w:t xml:space="preserve"> teism</w:t>
      </w:r>
      <w:r w:rsidR="00AC1776" w:rsidRPr="00AC1776">
        <w:rPr>
          <w:rFonts w:ascii="Times New Roman" w:hAnsi="Times New Roman"/>
          <w:iCs/>
          <w:sz w:val="24"/>
          <w:szCs w:val="24"/>
        </w:rPr>
        <w:t>ų</w:t>
      </w:r>
      <w:r w:rsidR="0055024B" w:rsidRPr="00AC1776">
        <w:rPr>
          <w:rFonts w:ascii="Times New Roman" w:hAnsi="Times New Roman"/>
          <w:iCs/>
          <w:sz w:val="24"/>
          <w:szCs w:val="24"/>
        </w:rPr>
        <w:t xml:space="preserve"> nustatytomis aplinkybėmis</w:t>
      </w:r>
      <w:r w:rsidR="0055024B" w:rsidRPr="00E8514E">
        <w:rPr>
          <w:rFonts w:ascii="Times New Roman" w:hAnsi="Times New Roman"/>
          <w:iCs/>
          <w:sz w:val="24"/>
          <w:szCs w:val="24"/>
        </w:rPr>
        <w:t xml:space="preserve"> (Lietuvos Aukščiausiojo Teismo 2010 m. spalio 7 d. nutartis civilinėje byloje Nr. 3K-3-394/2010).</w:t>
      </w:r>
    </w:p>
    <w:p w14:paraId="1DFB8D03" w14:textId="286B54B8" w:rsidR="00E45956" w:rsidRDefault="00A04AA0" w:rsidP="00E45956">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Kasacinis teismas taip pat yra nurodęs, kad n</w:t>
      </w:r>
      <w:r w:rsidR="00E45956" w:rsidRPr="0010480F">
        <w:rPr>
          <w:rFonts w:ascii="Times New Roman" w:hAnsi="Times New Roman"/>
          <w:iCs/>
          <w:sz w:val="24"/>
          <w:szCs w:val="24"/>
        </w:rPr>
        <w:t xml:space="preserve">uomotojas (panaudos davėjas), </w:t>
      </w:r>
      <w:r w:rsidR="00E45956" w:rsidRPr="00E45956">
        <w:rPr>
          <w:rFonts w:ascii="Times New Roman" w:hAnsi="Times New Roman"/>
          <w:iCs/>
          <w:sz w:val="24"/>
          <w:szCs w:val="24"/>
        </w:rPr>
        <w:t xml:space="preserve">davęs leidimą darbams, gerinantiems daiktą, negali atsisakyti atlyginti pagerinimui būtinų išlaidų tuo pagrindu, </w:t>
      </w:r>
      <w:r w:rsidR="00E45956" w:rsidRPr="00E45956">
        <w:rPr>
          <w:rFonts w:ascii="Times New Roman" w:hAnsi="Times New Roman"/>
          <w:iCs/>
          <w:sz w:val="24"/>
          <w:szCs w:val="24"/>
        </w:rPr>
        <w:lastRenderedPageBreak/>
        <w:t>kad atlikti pagerinimai jam nebūtini ar kad daiktas galėjo būti naudojamas ir jo nepagerinus.</w:t>
      </w:r>
      <w:r w:rsidR="00E45956" w:rsidRPr="0010480F">
        <w:rPr>
          <w:rFonts w:ascii="Times New Roman" w:hAnsi="Times New Roman"/>
          <w:iCs/>
          <w:sz w:val="24"/>
          <w:szCs w:val="24"/>
        </w:rPr>
        <w:t xml:space="preserve"> CK 6.501 straipsnyje </w:t>
      </w:r>
      <w:r w:rsidR="00E45956" w:rsidRPr="00054545">
        <w:rPr>
          <w:rFonts w:ascii="Times New Roman" w:hAnsi="Times New Roman"/>
          <w:iCs/>
          <w:sz w:val="24"/>
          <w:szCs w:val="24"/>
        </w:rPr>
        <w:t>nustatytu teisiniu reglamentavimu išlaidų atlyginimas nesiejamas su pagerinimų atlikimo būtinumu. Jame įtvirtinta nuostata, kad atlyginamos būtinos išlaidos, reiškia atlygintinų išlaidų dydžio ribojimą (atlyginamos tos išlaidos, kurios buvo būtinos sutartam pagerinimui atlikti). Taigi atsisakyti atlyginti išlaidas (jų dalį) nuomotojas (panaudos davėjas) gali tokiais atvejais, kai atlikti darbai nepagerina daikto (nepadidina jo vertės), kai realios išlaidos viršija būtinas šiam tikslui (daikto pagerinimui) išlaidas, ir pan. (Lietuvos Aukščiausiojo Teismo 2012</w:t>
      </w:r>
      <w:r w:rsidR="00BA7CF5">
        <w:rPr>
          <w:rFonts w:ascii="Times New Roman" w:hAnsi="Times New Roman"/>
          <w:iCs/>
          <w:sz w:val="24"/>
          <w:szCs w:val="24"/>
        </w:rPr>
        <w:t> </w:t>
      </w:r>
      <w:r w:rsidR="00E45956" w:rsidRPr="00054545">
        <w:rPr>
          <w:rFonts w:ascii="Times New Roman" w:hAnsi="Times New Roman"/>
          <w:iCs/>
          <w:sz w:val="24"/>
          <w:szCs w:val="24"/>
        </w:rPr>
        <w:t>m. birželio 1 d. nutartis civilinėje byloje Nr. 3K-3-261/</w:t>
      </w:r>
      <w:r w:rsidR="00E45956" w:rsidRPr="0010480F">
        <w:rPr>
          <w:rFonts w:ascii="Times New Roman" w:hAnsi="Times New Roman"/>
          <w:iCs/>
          <w:sz w:val="24"/>
          <w:szCs w:val="24"/>
        </w:rPr>
        <w:t>2012).</w:t>
      </w:r>
      <w:r w:rsidR="00E45956">
        <w:rPr>
          <w:rFonts w:ascii="Times New Roman" w:hAnsi="Times New Roman"/>
          <w:iCs/>
          <w:sz w:val="24"/>
          <w:szCs w:val="24"/>
        </w:rPr>
        <w:t xml:space="preserve"> </w:t>
      </w:r>
    </w:p>
    <w:p w14:paraId="4A491774" w14:textId="40FC7D00" w:rsidR="00220398" w:rsidRPr="00220398" w:rsidRDefault="005C7E22" w:rsidP="004F1AAD">
      <w:pPr>
        <w:pStyle w:val="Sraopastraipa"/>
        <w:numPr>
          <w:ilvl w:val="0"/>
          <w:numId w:val="1"/>
        </w:numPr>
        <w:spacing w:after="120" w:line="240" w:lineRule="auto"/>
        <w:contextualSpacing w:val="0"/>
        <w:jc w:val="both"/>
        <w:rPr>
          <w:rFonts w:ascii="Times New Roman" w:hAnsi="Times New Roman"/>
          <w:iCs/>
          <w:sz w:val="24"/>
          <w:szCs w:val="24"/>
        </w:rPr>
      </w:pPr>
      <w:r w:rsidRPr="00220398">
        <w:rPr>
          <w:rFonts w:ascii="Times New Roman" w:hAnsi="Times New Roman"/>
          <w:iCs/>
          <w:sz w:val="24"/>
          <w:szCs w:val="24"/>
        </w:rPr>
        <w:t xml:space="preserve">Kasaciniame skunde atsakovai nurodo, kad </w:t>
      </w:r>
      <w:r w:rsidR="00220398">
        <w:rPr>
          <w:rFonts w:ascii="Times New Roman" w:hAnsi="Times New Roman"/>
          <w:iCs/>
          <w:sz w:val="24"/>
          <w:szCs w:val="24"/>
        </w:rPr>
        <w:t>t</w:t>
      </w:r>
      <w:r w:rsidR="00220398" w:rsidRPr="00220398">
        <w:rPr>
          <w:rFonts w:ascii="Times New Roman" w:hAnsi="Times New Roman"/>
          <w:iCs/>
          <w:sz w:val="24"/>
          <w:szCs w:val="24"/>
        </w:rPr>
        <w:t xml:space="preserve">eismai </w:t>
      </w:r>
      <w:r w:rsidR="00204C38" w:rsidRPr="00220398">
        <w:rPr>
          <w:rFonts w:ascii="Times New Roman" w:hAnsi="Times New Roman"/>
          <w:iCs/>
          <w:sz w:val="24"/>
          <w:szCs w:val="24"/>
        </w:rPr>
        <w:t xml:space="preserve">netinkamai taikė CK 6.501 straipsnio 1 dalies nuostatas, </w:t>
      </w:r>
      <w:r w:rsidR="00220398" w:rsidRPr="00220398">
        <w:rPr>
          <w:rFonts w:ascii="Times New Roman" w:hAnsi="Times New Roman"/>
          <w:iCs/>
          <w:sz w:val="24"/>
          <w:szCs w:val="24"/>
        </w:rPr>
        <w:t>nukrypo nuo Lietuvos Aukščiausiojo Teismo 2008 m. rugsėjo 19 d. nutarti</w:t>
      </w:r>
      <w:r w:rsidR="00C75075">
        <w:rPr>
          <w:rFonts w:ascii="Times New Roman" w:hAnsi="Times New Roman"/>
          <w:iCs/>
          <w:sz w:val="24"/>
          <w:szCs w:val="24"/>
        </w:rPr>
        <w:t>e</w:t>
      </w:r>
      <w:r w:rsidR="00220398" w:rsidRPr="00220398">
        <w:rPr>
          <w:rFonts w:ascii="Times New Roman" w:hAnsi="Times New Roman"/>
          <w:iCs/>
          <w:sz w:val="24"/>
          <w:szCs w:val="24"/>
        </w:rPr>
        <w:t>s civilinėje byloje Nr. 3K-3-379/2008</w:t>
      </w:r>
      <w:r w:rsidR="00204C38">
        <w:rPr>
          <w:rFonts w:ascii="Times New Roman" w:hAnsi="Times New Roman"/>
          <w:iCs/>
          <w:sz w:val="24"/>
          <w:szCs w:val="24"/>
        </w:rPr>
        <w:t xml:space="preserve"> išaiškinimų (žr. šios </w:t>
      </w:r>
      <w:r w:rsidR="00204C38" w:rsidRPr="002C7D07">
        <w:rPr>
          <w:rFonts w:ascii="Times New Roman" w:hAnsi="Times New Roman"/>
          <w:iCs/>
          <w:sz w:val="24"/>
          <w:szCs w:val="24"/>
        </w:rPr>
        <w:t xml:space="preserve">nutarties </w:t>
      </w:r>
      <w:r w:rsidR="00054545" w:rsidRPr="002C7D07">
        <w:rPr>
          <w:rFonts w:ascii="Times New Roman" w:hAnsi="Times New Roman"/>
          <w:iCs/>
          <w:sz w:val="24"/>
          <w:szCs w:val="24"/>
        </w:rPr>
        <w:t>4</w:t>
      </w:r>
      <w:r w:rsidR="005B51E1">
        <w:rPr>
          <w:rFonts w:ascii="Times New Roman" w:hAnsi="Times New Roman"/>
          <w:iCs/>
          <w:sz w:val="24"/>
          <w:szCs w:val="24"/>
        </w:rPr>
        <w:t>0</w:t>
      </w:r>
      <w:r w:rsidR="00054545" w:rsidRPr="002C7D07">
        <w:rPr>
          <w:rFonts w:ascii="Times New Roman" w:hAnsi="Times New Roman"/>
          <w:iCs/>
          <w:sz w:val="24"/>
          <w:szCs w:val="24"/>
        </w:rPr>
        <w:t xml:space="preserve"> </w:t>
      </w:r>
      <w:r w:rsidR="00204C38" w:rsidRPr="002C7D07">
        <w:rPr>
          <w:rFonts w:ascii="Times New Roman" w:hAnsi="Times New Roman"/>
          <w:iCs/>
          <w:sz w:val="24"/>
          <w:szCs w:val="24"/>
        </w:rPr>
        <w:t>punktą)</w:t>
      </w:r>
      <w:r w:rsidR="00E96FF2" w:rsidRPr="002C7D07">
        <w:rPr>
          <w:rFonts w:ascii="Times New Roman" w:hAnsi="Times New Roman"/>
          <w:iCs/>
          <w:sz w:val="24"/>
          <w:szCs w:val="24"/>
        </w:rPr>
        <w:t>,</w:t>
      </w:r>
      <w:r w:rsidR="00E96FF2">
        <w:rPr>
          <w:rFonts w:ascii="Times New Roman" w:hAnsi="Times New Roman"/>
          <w:iCs/>
          <w:sz w:val="24"/>
          <w:szCs w:val="24"/>
        </w:rPr>
        <w:t xml:space="preserve"> nes t</w:t>
      </w:r>
      <w:r w:rsidR="00220398" w:rsidRPr="00220398">
        <w:rPr>
          <w:rFonts w:ascii="Times New Roman" w:hAnsi="Times New Roman"/>
          <w:iCs/>
          <w:sz w:val="24"/>
          <w:szCs w:val="24"/>
        </w:rPr>
        <w:t xml:space="preserve">eismo ekspertizės metu nustatyta, kad </w:t>
      </w:r>
      <w:r w:rsidR="00204C38">
        <w:rPr>
          <w:rFonts w:ascii="Times New Roman" w:hAnsi="Times New Roman"/>
          <w:iCs/>
          <w:sz w:val="24"/>
          <w:szCs w:val="24"/>
        </w:rPr>
        <w:t xml:space="preserve">ieškovės </w:t>
      </w:r>
      <w:r w:rsidR="00220398" w:rsidRPr="00220398">
        <w:rPr>
          <w:rFonts w:ascii="Times New Roman" w:hAnsi="Times New Roman"/>
          <w:iCs/>
          <w:sz w:val="24"/>
          <w:szCs w:val="24"/>
        </w:rPr>
        <w:t>gyvenamasis namas buvo pagerintas, jis dėl to tapo vertingesnis, tačiau teismai paneigė atsakovės teisę į kompensaciją arba į daikto dalies natūra priteisimą</w:t>
      </w:r>
      <w:r w:rsidR="00204C38">
        <w:rPr>
          <w:rFonts w:ascii="Times New Roman" w:hAnsi="Times New Roman"/>
          <w:iCs/>
          <w:sz w:val="24"/>
          <w:szCs w:val="24"/>
        </w:rPr>
        <w:t>,</w:t>
      </w:r>
      <w:r w:rsidR="00220398" w:rsidRPr="00220398">
        <w:rPr>
          <w:rFonts w:ascii="Times New Roman" w:hAnsi="Times New Roman"/>
          <w:iCs/>
          <w:sz w:val="24"/>
          <w:szCs w:val="24"/>
        </w:rPr>
        <w:t xml:space="preserve"> taigi, buvo paneigta jos teisė į nuosavybę.</w:t>
      </w:r>
      <w:r w:rsidR="00204C38">
        <w:rPr>
          <w:rFonts w:ascii="Times New Roman" w:hAnsi="Times New Roman"/>
          <w:iCs/>
          <w:sz w:val="24"/>
          <w:szCs w:val="24"/>
        </w:rPr>
        <w:t xml:space="preserve"> </w:t>
      </w:r>
    </w:p>
    <w:p w14:paraId="707C5B84" w14:textId="49BFBFED" w:rsidR="00885A21" w:rsidRPr="008150D8" w:rsidRDefault="00A71803" w:rsidP="00C01160">
      <w:pPr>
        <w:pStyle w:val="Sraopastraipa"/>
        <w:numPr>
          <w:ilvl w:val="0"/>
          <w:numId w:val="1"/>
        </w:numPr>
        <w:spacing w:after="120" w:line="240" w:lineRule="auto"/>
        <w:contextualSpacing w:val="0"/>
        <w:jc w:val="both"/>
        <w:rPr>
          <w:rFonts w:ascii="Times New Roman" w:hAnsi="Times New Roman"/>
          <w:iCs/>
          <w:sz w:val="24"/>
          <w:szCs w:val="24"/>
        </w:rPr>
      </w:pPr>
      <w:r w:rsidRPr="005B36C4">
        <w:rPr>
          <w:rFonts w:ascii="Times New Roman" w:hAnsi="Times New Roman"/>
          <w:iCs/>
          <w:sz w:val="24"/>
          <w:szCs w:val="24"/>
        </w:rPr>
        <w:t>Nagrinėjamoje byloje teismų nustatyta, kad atsakov</w:t>
      </w:r>
      <w:r w:rsidR="00423E17">
        <w:rPr>
          <w:rFonts w:ascii="Times New Roman" w:hAnsi="Times New Roman"/>
          <w:iCs/>
          <w:sz w:val="24"/>
          <w:szCs w:val="24"/>
        </w:rPr>
        <w:t>ė</w:t>
      </w:r>
      <w:r w:rsidRPr="005B36C4">
        <w:rPr>
          <w:rFonts w:ascii="Times New Roman" w:hAnsi="Times New Roman"/>
          <w:iCs/>
          <w:sz w:val="24"/>
          <w:szCs w:val="24"/>
        </w:rPr>
        <w:t xml:space="preserve"> naudoj</w:t>
      </w:r>
      <w:r w:rsidR="00423E17">
        <w:rPr>
          <w:rFonts w:ascii="Times New Roman" w:hAnsi="Times New Roman"/>
          <w:iCs/>
          <w:sz w:val="24"/>
          <w:szCs w:val="24"/>
        </w:rPr>
        <w:t>o</w:t>
      </w:r>
      <w:r w:rsidRPr="005B36C4">
        <w:rPr>
          <w:rFonts w:ascii="Times New Roman" w:hAnsi="Times New Roman"/>
          <w:iCs/>
          <w:sz w:val="24"/>
          <w:szCs w:val="24"/>
        </w:rPr>
        <w:t xml:space="preserve">si ieškovės pastatais panaudos </w:t>
      </w:r>
      <w:r w:rsidR="00D93A4A" w:rsidRPr="005B36C4">
        <w:rPr>
          <w:rFonts w:ascii="Times New Roman" w:hAnsi="Times New Roman"/>
          <w:iCs/>
          <w:sz w:val="24"/>
          <w:szCs w:val="24"/>
        </w:rPr>
        <w:t xml:space="preserve">sutarties </w:t>
      </w:r>
      <w:r w:rsidRPr="005B36C4">
        <w:rPr>
          <w:rFonts w:ascii="Times New Roman" w:hAnsi="Times New Roman"/>
          <w:iCs/>
          <w:sz w:val="24"/>
          <w:szCs w:val="24"/>
        </w:rPr>
        <w:t xml:space="preserve">pagrindu. </w:t>
      </w:r>
      <w:r w:rsidR="00A94B38">
        <w:rPr>
          <w:rFonts w:ascii="Times New Roman" w:hAnsi="Times New Roman"/>
          <w:iCs/>
          <w:sz w:val="24"/>
          <w:szCs w:val="24"/>
        </w:rPr>
        <w:t xml:space="preserve">Ieškovei leidus </w:t>
      </w:r>
      <w:r w:rsidRPr="005B36C4">
        <w:rPr>
          <w:rFonts w:ascii="Times New Roman" w:hAnsi="Times New Roman"/>
          <w:iCs/>
          <w:sz w:val="24"/>
          <w:szCs w:val="24"/>
        </w:rPr>
        <w:t xml:space="preserve">jos sūnus ir atsakovė, gyvendami ieškovės gyvenamajame name, jį </w:t>
      </w:r>
      <w:r w:rsidR="002E45F0">
        <w:rPr>
          <w:rFonts w:ascii="Times New Roman" w:hAnsi="Times New Roman"/>
          <w:iCs/>
          <w:sz w:val="24"/>
          <w:szCs w:val="24"/>
        </w:rPr>
        <w:t>pristatymo būdu padidino</w:t>
      </w:r>
      <w:r w:rsidR="00885A21" w:rsidRPr="008C3B7D">
        <w:rPr>
          <w:rFonts w:ascii="Times New Roman" w:hAnsi="Times New Roman"/>
          <w:sz w:val="24"/>
          <w:szCs w:val="24"/>
        </w:rPr>
        <w:t>,</w:t>
      </w:r>
      <w:r w:rsidR="002E45F0">
        <w:rPr>
          <w:rFonts w:ascii="Times New Roman" w:hAnsi="Times New Roman"/>
          <w:sz w:val="24"/>
          <w:szCs w:val="24"/>
        </w:rPr>
        <w:t xml:space="preserve"> tam panaudojo savo finansinius išteklius, patyrė realias išlaidas</w:t>
      </w:r>
      <w:r w:rsidR="00885A21">
        <w:rPr>
          <w:rFonts w:ascii="Times New Roman" w:hAnsi="Times New Roman"/>
          <w:sz w:val="24"/>
          <w:szCs w:val="24"/>
        </w:rPr>
        <w:t xml:space="preserve">. </w:t>
      </w:r>
      <w:r w:rsidR="002C222E">
        <w:rPr>
          <w:rFonts w:ascii="Times New Roman" w:hAnsi="Times New Roman"/>
          <w:sz w:val="24"/>
          <w:szCs w:val="24"/>
        </w:rPr>
        <w:t>Ieškovės gyvenamajame</w:t>
      </w:r>
      <w:r w:rsidR="00885A21" w:rsidRPr="00B22785">
        <w:rPr>
          <w:rFonts w:ascii="Times New Roman" w:hAnsi="Times New Roman"/>
          <w:sz w:val="24"/>
          <w:szCs w:val="24"/>
        </w:rPr>
        <w:t xml:space="preserve"> name buvo atlikti statinio rekonstravimo darbai: padidėjo </w:t>
      </w:r>
      <w:r w:rsidR="00885A21">
        <w:rPr>
          <w:rFonts w:ascii="Times New Roman" w:hAnsi="Times New Roman"/>
          <w:sz w:val="24"/>
          <w:szCs w:val="24"/>
        </w:rPr>
        <w:t>p</w:t>
      </w:r>
      <w:r w:rsidR="00885A21" w:rsidRPr="00B22785">
        <w:rPr>
          <w:rFonts w:ascii="Times New Roman" w:hAnsi="Times New Roman"/>
          <w:sz w:val="24"/>
          <w:szCs w:val="24"/>
        </w:rPr>
        <w:t xml:space="preserve">astato plotas, </w:t>
      </w:r>
      <w:r w:rsidR="00E038C8">
        <w:rPr>
          <w:rFonts w:ascii="Times New Roman" w:hAnsi="Times New Roman"/>
          <w:sz w:val="24"/>
          <w:szCs w:val="24"/>
        </w:rPr>
        <w:t xml:space="preserve">buvo </w:t>
      </w:r>
      <w:r w:rsidR="00885A21" w:rsidRPr="00B22785">
        <w:rPr>
          <w:rFonts w:ascii="Times New Roman" w:hAnsi="Times New Roman"/>
          <w:sz w:val="24"/>
          <w:szCs w:val="24"/>
        </w:rPr>
        <w:t xml:space="preserve">padidinti </w:t>
      </w:r>
      <w:r w:rsidR="00885A21">
        <w:rPr>
          <w:rFonts w:ascii="Times New Roman" w:hAnsi="Times New Roman"/>
          <w:sz w:val="24"/>
          <w:szCs w:val="24"/>
        </w:rPr>
        <w:t>j</w:t>
      </w:r>
      <w:r w:rsidR="00885A21" w:rsidRPr="00B22785">
        <w:rPr>
          <w:rFonts w:ascii="Times New Roman" w:hAnsi="Times New Roman"/>
          <w:sz w:val="24"/>
          <w:szCs w:val="24"/>
        </w:rPr>
        <w:t>o išorės matmenys, įrengtos naujos la</w:t>
      </w:r>
      <w:r w:rsidR="00716132">
        <w:rPr>
          <w:rFonts w:ascii="Times New Roman" w:hAnsi="Times New Roman"/>
          <w:sz w:val="24"/>
          <w:szCs w:val="24"/>
        </w:rPr>
        <w:t>i</w:t>
      </w:r>
      <w:r w:rsidR="00885A21" w:rsidRPr="00B22785">
        <w:rPr>
          <w:rFonts w:ascii="Times New Roman" w:hAnsi="Times New Roman"/>
          <w:sz w:val="24"/>
          <w:szCs w:val="24"/>
        </w:rPr>
        <w:t xml:space="preserve">kančiosios </w:t>
      </w:r>
      <w:r w:rsidR="00885A21" w:rsidRPr="00BA7CF5">
        <w:rPr>
          <w:rFonts w:ascii="Times New Roman" w:hAnsi="Times New Roman"/>
          <w:sz w:val="24"/>
          <w:szCs w:val="24"/>
        </w:rPr>
        <w:t>konstrukcijos (pamatai, kolonos, sienos)</w:t>
      </w:r>
      <w:r w:rsidR="002C222E" w:rsidRPr="00BA7CF5">
        <w:rPr>
          <w:rFonts w:ascii="Times New Roman" w:hAnsi="Times New Roman"/>
          <w:sz w:val="24"/>
          <w:szCs w:val="24"/>
        </w:rPr>
        <w:t>,</w:t>
      </w:r>
      <w:r w:rsidR="00885A21" w:rsidRPr="00BA7CF5">
        <w:rPr>
          <w:rFonts w:ascii="Times New Roman" w:hAnsi="Times New Roman"/>
          <w:sz w:val="24"/>
          <w:szCs w:val="24"/>
        </w:rPr>
        <w:t xml:space="preserve"> kuriems buvo būtinas pastato rekonstravimo projektas ir </w:t>
      </w:r>
      <w:r w:rsidR="00C75075">
        <w:rPr>
          <w:rFonts w:ascii="Times New Roman" w:hAnsi="Times New Roman"/>
          <w:sz w:val="24"/>
          <w:szCs w:val="24"/>
        </w:rPr>
        <w:t xml:space="preserve">turėjo būti </w:t>
      </w:r>
      <w:r w:rsidR="00885A21" w:rsidRPr="00BA7CF5">
        <w:rPr>
          <w:rFonts w:ascii="Times New Roman" w:hAnsi="Times New Roman"/>
          <w:sz w:val="24"/>
          <w:szCs w:val="24"/>
        </w:rPr>
        <w:t>gautas statybos leidimas</w:t>
      </w:r>
      <w:r w:rsidR="00E038C8" w:rsidRPr="00BA7CF5">
        <w:rPr>
          <w:rFonts w:ascii="Times New Roman" w:hAnsi="Times New Roman"/>
          <w:sz w:val="24"/>
          <w:szCs w:val="24"/>
        </w:rPr>
        <w:t>.</w:t>
      </w:r>
      <w:r w:rsidR="00885A21" w:rsidRPr="00BA7CF5">
        <w:rPr>
          <w:rFonts w:ascii="Times New Roman" w:hAnsi="Times New Roman"/>
          <w:sz w:val="24"/>
          <w:szCs w:val="24"/>
        </w:rPr>
        <w:t xml:space="preserve"> </w:t>
      </w:r>
      <w:r w:rsidR="00E038C8" w:rsidRPr="00BA7CF5">
        <w:rPr>
          <w:rFonts w:ascii="Times New Roman" w:hAnsi="Times New Roman"/>
          <w:sz w:val="24"/>
          <w:szCs w:val="24"/>
        </w:rPr>
        <w:t>N</w:t>
      </w:r>
      <w:r w:rsidR="00885A21" w:rsidRPr="00BA7CF5">
        <w:rPr>
          <w:rFonts w:ascii="Times New Roman" w:hAnsi="Times New Roman"/>
          <w:sz w:val="24"/>
          <w:szCs w:val="24"/>
        </w:rPr>
        <w:t xml:space="preserve">ei </w:t>
      </w:r>
      <w:r w:rsidR="00E038C8" w:rsidRPr="00BA7CF5">
        <w:rPr>
          <w:rFonts w:ascii="Times New Roman" w:hAnsi="Times New Roman"/>
          <w:sz w:val="24"/>
          <w:szCs w:val="24"/>
        </w:rPr>
        <w:t xml:space="preserve">rekonstravimo </w:t>
      </w:r>
      <w:r w:rsidR="00885A21" w:rsidRPr="00BA7CF5">
        <w:rPr>
          <w:rFonts w:ascii="Times New Roman" w:hAnsi="Times New Roman"/>
          <w:sz w:val="24"/>
          <w:szCs w:val="24"/>
        </w:rPr>
        <w:t xml:space="preserve">projekto, nei statybos leidimo </w:t>
      </w:r>
      <w:r w:rsidR="00E038C8" w:rsidRPr="00BA7CF5">
        <w:rPr>
          <w:rFonts w:ascii="Times New Roman" w:hAnsi="Times New Roman"/>
          <w:sz w:val="24"/>
          <w:szCs w:val="24"/>
        </w:rPr>
        <w:t>atsakov</w:t>
      </w:r>
      <w:r w:rsidR="002E45F0">
        <w:rPr>
          <w:rFonts w:ascii="Times New Roman" w:hAnsi="Times New Roman"/>
          <w:sz w:val="24"/>
          <w:szCs w:val="24"/>
        </w:rPr>
        <w:t>ė</w:t>
      </w:r>
      <w:r w:rsidR="00E038C8" w:rsidRPr="00BA7CF5">
        <w:rPr>
          <w:rFonts w:ascii="Times New Roman" w:hAnsi="Times New Roman"/>
          <w:sz w:val="24"/>
          <w:szCs w:val="24"/>
        </w:rPr>
        <w:t xml:space="preserve"> neturi</w:t>
      </w:r>
      <w:r w:rsidR="00885A21" w:rsidRPr="00BA7CF5">
        <w:rPr>
          <w:rFonts w:ascii="Times New Roman" w:hAnsi="Times New Roman"/>
          <w:sz w:val="24"/>
          <w:szCs w:val="24"/>
        </w:rPr>
        <w:t>, t.</w:t>
      </w:r>
      <w:r w:rsidR="00C75075">
        <w:rPr>
          <w:rFonts w:ascii="Times New Roman" w:hAnsi="Times New Roman"/>
          <w:sz w:val="24"/>
          <w:szCs w:val="24"/>
        </w:rPr>
        <w:t> </w:t>
      </w:r>
      <w:r w:rsidR="00885A21" w:rsidRPr="00BA7CF5">
        <w:rPr>
          <w:rFonts w:ascii="Times New Roman" w:hAnsi="Times New Roman"/>
          <w:sz w:val="24"/>
          <w:szCs w:val="24"/>
        </w:rPr>
        <w:t xml:space="preserve">y. </w:t>
      </w:r>
      <w:r w:rsidR="00E038C8" w:rsidRPr="00BA7CF5">
        <w:rPr>
          <w:rFonts w:ascii="Times New Roman" w:hAnsi="Times New Roman"/>
          <w:sz w:val="24"/>
          <w:szCs w:val="24"/>
        </w:rPr>
        <w:t>atlikta</w:t>
      </w:r>
      <w:r w:rsidR="005E4673">
        <w:rPr>
          <w:rFonts w:ascii="Times New Roman" w:hAnsi="Times New Roman"/>
          <w:sz w:val="24"/>
          <w:szCs w:val="24"/>
        </w:rPr>
        <w:t>s</w:t>
      </w:r>
      <w:r w:rsidR="00E038C8" w:rsidRPr="00BA7CF5">
        <w:rPr>
          <w:rFonts w:ascii="Times New Roman" w:hAnsi="Times New Roman"/>
          <w:sz w:val="24"/>
          <w:szCs w:val="24"/>
        </w:rPr>
        <w:t xml:space="preserve"> pastato rekonstr</w:t>
      </w:r>
      <w:r w:rsidR="005E4673">
        <w:rPr>
          <w:rFonts w:ascii="Times New Roman" w:hAnsi="Times New Roman"/>
          <w:sz w:val="24"/>
          <w:szCs w:val="24"/>
        </w:rPr>
        <w:t>avimas</w:t>
      </w:r>
      <w:r w:rsidR="00885A21" w:rsidRPr="00BA7CF5">
        <w:rPr>
          <w:rFonts w:ascii="Times New Roman" w:hAnsi="Times New Roman"/>
          <w:sz w:val="24"/>
          <w:szCs w:val="24"/>
        </w:rPr>
        <w:t xml:space="preserve"> </w:t>
      </w:r>
      <w:r w:rsidR="006D2D5F" w:rsidRPr="00BA7CF5">
        <w:rPr>
          <w:rFonts w:ascii="Times New Roman" w:hAnsi="Times New Roman"/>
          <w:sz w:val="24"/>
          <w:szCs w:val="24"/>
        </w:rPr>
        <w:t xml:space="preserve">yra </w:t>
      </w:r>
      <w:r w:rsidR="00885A21" w:rsidRPr="00BA7CF5">
        <w:rPr>
          <w:rFonts w:ascii="Times New Roman" w:hAnsi="Times New Roman"/>
          <w:sz w:val="24"/>
          <w:szCs w:val="24"/>
        </w:rPr>
        <w:t>savavališka statyba.</w:t>
      </w:r>
      <w:r w:rsidR="00C641AC" w:rsidRPr="00BA7CF5">
        <w:rPr>
          <w:rFonts w:ascii="Times New Roman" w:hAnsi="Times New Roman"/>
          <w:sz w:val="24"/>
          <w:szCs w:val="24"/>
        </w:rPr>
        <w:t xml:space="preserve"> </w:t>
      </w:r>
      <w:r w:rsidR="006D2D5F" w:rsidRPr="00BA7CF5">
        <w:rPr>
          <w:rFonts w:ascii="Times New Roman" w:hAnsi="Times New Roman"/>
          <w:sz w:val="24"/>
          <w:szCs w:val="24"/>
        </w:rPr>
        <w:t>Dėl šios priežasties teismai</w:t>
      </w:r>
      <w:r w:rsidR="00920607" w:rsidRPr="00BA7CF5">
        <w:rPr>
          <w:rFonts w:ascii="Times New Roman" w:hAnsi="Times New Roman"/>
          <w:sz w:val="24"/>
          <w:szCs w:val="24"/>
        </w:rPr>
        <w:t>, nors ir nustat</w:t>
      </w:r>
      <w:r w:rsidR="000D37EF">
        <w:rPr>
          <w:rFonts w:ascii="Times New Roman" w:hAnsi="Times New Roman"/>
          <w:sz w:val="24"/>
          <w:szCs w:val="24"/>
        </w:rPr>
        <w:t>ė</w:t>
      </w:r>
      <w:r w:rsidR="00920607" w:rsidRPr="00BA7CF5">
        <w:rPr>
          <w:rFonts w:ascii="Times New Roman" w:hAnsi="Times New Roman"/>
          <w:sz w:val="24"/>
          <w:szCs w:val="24"/>
        </w:rPr>
        <w:t xml:space="preserve"> sąlygas </w:t>
      </w:r>
      <w:r w:rsidR="00C75075">
        <w:rPr>
          <w:rFonts w:ascii="Times New Roman" w:hAnsi="Times New Roman"/>
          <w:sz w:val="24"/>
          <w:szCs w:val="24"/>
        </w:rPr>
        <w:t xml:space="preserve">taikyti </w:t>
      </w:r>
      <w:r w:rsidR="00920607" w:rsidRPr="00BA7CF5">
        <w:rPr>
          <w:rFonts w:ascii="Times New Roman" w:hAnsi="Times New Roman"/>
          <w:sz w:val="24"/>
          <w:szCs w:val="24"/>
        </w:rPr>
        <w:t>CK 6.501 straipsnio 1 dal</w:t>
      </w:r>
      <w:r w:rsidR="00C75075">
        <w:rPr>
          <w:rFonts w:ascii="Times New Roman" w:hAnsi="Times New Roman"/>
          <w:sz w:val="24"/>
          <w:szCs w:val="24"/>
        </w:rPr>
        <w:t>į</w:t>
      </w:r>
      <w:r w:rsidR="00920607" w:rsidRPr="00BA7CF5">
        <w:rPr>
          <w:rFonts w:ascii="Times New Roman" w:hAnsi="Times New Roman"/>
          <w:sz w:val="24"/>
          <w:szCs w:val="24"/>
        </w:rPr>
        <w:t>,</w:t>
      </w:r>
      <w:r w:rsidR="006D2D5F" w:rsidRPr="00BA7CF5">
        <w:rPr>
          <w:rFonts w:ascii="Times New Roman" w:hAnsi="Times New Roman"/>
          <w:sz w:val="24"/>
          <w:szCs w:val="24"/>
        </w:rPr>
        <w:t xml:space="preserve"> </w:t>
      </w:r>
      <w:r w:rsidR="00A31890" w:rsidRPr="00BA7CF5">
        <w:rPr>
          <w:rFonts w:ascii="Times New Roman" w:hAnsi="Times New Roman"/>
          <w:sz w:val="24"/>
          <w:szCs w:val="24"/>
        </w:rPr>
        <w:t>nu</w:t>
      </w:r>
      <w:r w:rsidR="006D2D5F" w:rsidRPr="00BA7CF5">
        <w:rPr>
          <w:rFonts w:ascii="Times New Roman" w:hAnsi="Times New Roman"/>
          <w:sz w:val="24"/>
          <w:szCs w:val="24"/>
        </w:rPr>
        <w:t>sprendė, kad</w:t>
      </w:r>
      <w:r w:rsidR="00920607" w:rsidRPr="00BA7CF5">
        <w:rPr>
          <w:rFonts w:ascii="Times New Roman" w:hAnsi="Times New Roman"/>
          <w:sz w:val="24"/>
          <w:szCs w:val="24"/>
        </w:rPr>
        <w:t xml:space="preserve"> priteisti atsakov</w:t>
      </w:r>
      <w:r w:rsidR="002E45F0">
        <w:rPr>
          <w:rFonts w:ascii="Times New Roman" w:hAnsi="Times New Roman"/>
          <w:sz w:val="24"/>
          <w:szCs w:val="24"/>
        </w:rPr>
        <w:t>ei</w:t>
      </w:r>
      <w:r w:rsidR="00920607" w:rsidRPr="00BA7CF5">
        <w:rPr>
          <w:rFonts w:ascii="Times New Roman" w:hAnsi="Times New Roman"/>
          <w:sz w:val="24"/>
          <w:szCs w:val="24"/>
        </w:rPr>
        <w:t xml:space="preserve"> kompensaciją už atliktą pastato rekonstr</w:t>
      </w:r>
      <w:r w:rsidR="005E4673">
        <w:rPr>
          <w:rFonts w:ascii="Times New Roman" w:hAnsi="Times New Roman"/>
          <w:sz w:val="24"/>
          <w:szCs w:val="24"/>
        </w:rPr>
        <w:t>avimą</w:t>
      </w:r>
      <w:r w:rsidR="00920607" w:rsidRPr="00BA7CF5">
        <w:rPr>
          <w:rFonts w:ascii="Times New Roman" w:hAnsi="Times New Roman"/>
          <w:sz w:val="24"/>
          <w:szCs w:val="24"/>
        </w:rPr>
        <w:t xml:space="preserve"> </w:t>
      </w:r>
      <w:r w:rsidR="00F33385">
        <w:rPr>
          <w:rFonts w:ascii="Times New Roman" w:hAnsi="Times New Roman"/>
          <w:sz w:val="24"/>
          <w:szCs w:val="24"/>
        </w:rPr>
        <w:t>nėra teisinio pagrindo</w:t>
      </w:r>
      <w:r w:rsidR="00920607" w:rsidRPr="00BA7CF5">
        <w:rPr>
          <w:rFonts w:ascii="Times New Roman" w:hAnsi="Times New Roman"/>
          <w:sz w:val="24"/>
          <w:szCs w:val="24"/>
        </w:rPr>
        <w:t>.</w:t>
      </w:r>
      <w:r w:rsidR="00974F7B" w:rsidRPr="00BA7CF5">
        <w:rPr>
          <w:rFonts w:ascii="Times New Roman" w:hAnsi="Times New Roman"/>
          <w:sz w:val="24"/>
          <w:szCs w:val="24"/>
        </w:rPr>
        <w:t xml:space="preserve"> </w:t>
      </w:r>
      <w:r w:rsidR="00920607" w:rsidRPr="00BA7CF5">
        <w:rPr>
          <w:rFonts w:ascii="Times New Roman" w:hAnsi="Times New Roman"/>
          <w:iCs/>
          <w:sz w:val="24"/>
          <w:szCs w:val="24"/>
        </w:rPr>
        <w:t xml:space="preserve">Teisėjų kolegija </w:t>
      </w:r>
      <w:r w:rsidR="005B36C4" w:rsidRPr="00BA7CF5">
        <w:rPr>
          <w:rFonts w:ascii="Times New Roman" w:hAnsi="Times New Roman"/>
          <w:iCs/>
          <w:sz w:val="24"/>
          <w:szCs w:val="24"/>
        </w:rPr>
        <w:t xml:space="preserve">šią teismų išvadą laiko </w:t>
      </w:r>
      <w:r w:rsidR="005B36C4" w:rsidRPr="008150D8">
        <w:rPr>
          <w:rFonts w:ascii="Times New Roman" w:hAnsi="Times New Roman"/>
          <w:iCs/>
          <w:sz w:val="24"/>
          <w:szCs w:val="24"/>
        </w:rPr>
        <w:t>pagrįsta.</w:t>
      </w:r>
    </w:p>
    <w:p w14:paraId="1ED24E15" w14:textId="01F7D37E" w:rsidR="00920607" w:rsidRPr="008150D8" w:rsidRDefault="00DC384F" w:rsidP="00920607">
      <w:pPr>
        <w:pStyle w:val="Sraopastraipa"/>
        <w:numPr>
          <w:ilvl w:val="0"/>
          <w:numId w:val="1"/>
        </w:numPr>
        <w:spacing w:after="120" w:line="240" w:lineRule="auto"/>
        <w:contextualSpacing w:val="0"/>
        <w:jc w:val="both"/>
        <w:rPr>
          <w:rFonts w:ascii="Times New Roman" w:hAnsi="Times New Roman"/>
          <w:iCs/>
          <w:sz w:val="24"/>
          <w:szCs w:val="24"/>
        </w:rPr>
      </w:pPr>
      <w:r w:rsidRPr="008150D8">
        <w:rPr>
          <w:rFonts w:ascii="Times New Roman" w:hAnsi="Times New Roman"/>
          <w:iCs/>
          <w:sz w:val="24"/>
          <w:szCs w:val="24"/>
        </w:rPr>
        <w:t>Kasacinis teismas yra išaiškinęs, kad</w:t>
      </w:r>
      <w:r w:rsidR="00C75075">
        <w:rPr>
          <w:rFonts w:ascii="Times New Roman" w:hAnsi="Times New Roman"/>
          <w:iCs/>
          <w:sz w:val="24"/>
          <w:szCs w:val="24"/>
        </w:rPr>
        <w:t>,</w:t>
      </w:r>
      <w:r w:rsidRPr="008150D8">
        <w:rPr>
          <w:rFonts w:ascii="Times New Roman" w:hAnsi="Times New Roman"/>
          <w:iCs/>
          <w:sz w:val="24"/>
          <w:szCs w:val="24"/>
        </w:rPr>
        <w:t xml:space="preserve"> s</w:t>
      </w:r>
      <w:r w:rsidR="00920607" w:rsidRPr="008150D8">
        <w:rPr>
          <w:rFonts w:ascii="Times New Roman" w:hAnsi="Times New Roman"/>
          <w:iCs/>
          <w:sz w:val="24"/>
          <w:szCs w:val="24"/>
        </w:rPr>
        <w:t>prendžiant dėl daikto pagerinimo, svarbu atsižvelgti ir į tai, ar statybos</w:t>
      </w:r>
      <w:r w:rsidR="00C75075">
        <w:rPr>
          <w:rFonts w:ascii="Times New Roman" w:hAnsi="Times New Roman"/>
          <w:iCs/>
          <w:sz w:val="24"/>
          <w:szCs w:val="24"/>
        </w:rPr>
        <w:t xml:space="preserve"> ir </w:t>
      </w:r>
      <w:r w:rsidR="00920607" w:rsidRPr="008150D8">
        <w:rPr>
          <w:rFonts w:ascii="Times New Roman" w:hAnsi="Times New Roman"/>
          <w:iCs/>
          <w:sz w:val="24"/>
          <w:szCs w:val="24"/>
        </w:rPr>
        <w:t xml:space="preserve">remonto darbai atlikti nepažeidžiant statybos procesą reglamentuojančių viešosios teisės aktų. </w:t>
      </w:r>
      <w:r w:rsidR="00047DC0" w:rsidRPr="008150D8">
        <w:rPr>
          <w:rFonts w:ascii="Times New Roman" w:hAnsi="Times New Roman"/>
          <w:iCs/>
          <w:sz w:val="24"/>
          <w:szCs w:val="24"/>
        </w:rPr>
        <w:t>D</w:t>
      </w:r>
      <w:r w:rsidR="00920607" w:rsidRPr="008150D8">
        <w:rPr>
          <w:rFonts w:ascii="Times New Roman" w:hAnsi="Times New Roman"/>
          <w:iCs/>
          <w:sz w:val="24"/>
          <w:szCs w:val="24"/>
        </w:rPr>
        <w:t>aikto pertvarkymas pažeidžiant statybą reglamentuojančias viešosios teisės normas negali būti laikomas daikto pagerinimu ir nesuteikia teisės reikalauti tokiam pertvarkymui turėtų išlaidų atlyginimo. Priešingas aiškinimas reikštų vieno iš pagrindinių teisės princip</w:t>
      </w:r>
      <w:r w:rsidR="00C75075">
        <w:rPr>
          <w:rFonts w:ascii="Times New Roman" w:hAnsi="Times New Roman"/>
          <w:iCs/>
          <w:sz w:val="24"/>
          <w:szCs w:val="24"/>
        </w:rPr>
        <w:t>ų</w:t>
      </w:r>
      <w:r w:rsidR="00920607" w:rsidRPr="008150D8">
        <w:rPr>
          <w:rFonts w:ascii="Times New Roman" w:hAnsi="Times New Roman"/>
          <w:iCs/>
          <w:sz w:val="24"/>
          <w:szCs w:val="24"/>
        </w:rPr>
        <w:t xml:space="preserve">, kad niekas negali gauti naudos iš savo neteisėtų veiksmų (lot. </w:t>
      </w:r>
      <w:r w:rsidR="00920607" w:rsidRPr="008150D8">
        <w:rPr>
          <w:rFonts w:ascii="Times New Roman" w:hAnsi="Times New Roman"/>
          <w:i/>
          <w:sz w:val="24"/>
          <w:szCs w:val="24"/>
        </w:rPr>
        <w:t>nullus commodum capere de sua injuria propria</w:t>
      </w:r>
      <w:r w:rsidR="00920607" w:rsidRPr="008150D8">
        <w:rPr>
          <w:rFonts w:ascii="Times New Roman" w:hAnsi="Times New Roman"/>
          <w:iCs/>
          <w:sz w:val="24"/>
          <w:szCs w:val="24"/>
        </w:rPr>
        <w:t>), pažeidimą</w:t>
      </w:r>
      <w:r w:rsidRPr="008150D8">
        <w:rPr>
          <w:rFonts w:ascii="Times New Roman" w:hAnsi="Times New Roman"/>
          <w:iCs/>
          <w:sz w:val="24"/>
          <w:szCs w:val="24"/>
        </w:rPr>
        <w:t xml:space="preserve"> </w:t>
      </w:r>
      <w:r w:rsidR="00920607" w:rsidRPr="008150D8">
        <w:rPr>
          <w:rFonts w:ascii="Times New Roman" w:hAnsi="Times New Roman"/>
          <w:iCs/>
          <w:sz w:val="24"/>
          <w:szCs w:val="24"/>
        </w:rPr>
        <w:t>(</w:t>
      </w:r>
      <w:r w:rsidR="00920607" w:rsidRPr="008150D8">
        <w:rPr>
          <w:rFonts w:ascii="Times New Roman" w:hAnsi="Times New Roman"/>
          <w:sz w:val="24"/>
          <w:szCs w:val="24"/>
        </w:rPr>
        <w:t>Lietuvos Aukščiausiojo Teismo 2008 m. rugsėjo 19 d. nutartis civilinėje byloje Nr. 3K-3-379/2008).</w:t>
      </w:r>
    </w:p>
    <w:p w14:paraId="1585C337" w14:textId="1B792FD0" w:rsidR="00756D24" w:rsidRPr="00CB0668" w:rsidRDefault="008150D8" w:rsidP="00756D24">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Kitoje </w:t>
      </w:r>
      <w:r w:rsidR="00B36BC2">
        <w:rPr>
          <w:rFonts w:ascii="Times New Roman" w:hAnsi="Times New Roman"/>
          <w:iCs/>
          <w:sz w:val="24"/>
          <w:szCs w:val="24"/>
        </w:rPr>
        <w:t xml:space="preserve">kasacinio teismo nagrinėtoje </w:t>
      </w:r>
      <w:r>
        <w:rPr>
          <w:rFonts w:ascii="Times New Roman" w:hAnsi="Times New Roman"/>
          <w:iCs/>
          <w:sz w:val="24"/>
          <w:szCs w:val="24"/>
        </w:rPr>
        <w:t xml:space="preserve">civilinėje byloje </w:t>
      </w:r>
      <w:r w:rsidRPr="00CB0668">
        <w:rPr>
          <w:rFonts w:ascii="Times New Roman" w:hAnsi="Times New Roman"/>
          <w:iCs/>
          <w:sz w:val="24"/>
          <w:szCs w:val="24"/>
        </w:rPr>
        <w:t>Nr. 3K-3-51-415/2016</w:t>
      </w:r>
      <w:r w:rsidR="00B36BC2">
        <w:rPr>
          <w:rFonts w:ascii="Times New Roman" w:hAnsi="Times New Roman"/>
          <w:iCs/>
          <w:sz w:val="24"/>
          <w:szCs w:val="24"/>
        </w:rPr>
        <w:t>, kurioje buvo nustatytas faktas, kad</w:t>
      </w:r>
      <w:r>
        <w:rPr>
          <w:rFonts w:ascii="Times New Roman" w:hAnsi="Times New Roman"/>
          <w:iCs/>
          <w:sz w:val="24"/>
          <w:szCs w:val="24"/>
        </w:rPr>
        <w:t xml:space="preserve"> </w:t>
      </w:r>
      <w:r w:rsidR="001725DB" w:rsidRPr="00CB0668">
        <w:rPr>
          <w:rFonts w:ascii="Times New Roman" w:hAnsi="Times New Roman"/>
          <w:iCs/>
          <w:sz w:val="24"/>
          <w:szCs w:val="24"/>
        </w:rPr>
        <w:t xml:space="preserve">priestatas pastatytas neturint teisės aktais nustatyto leidimo, </w:t>
      </w:r>
      <w:r w:rsidR="00B36BC2" w:rsidRPr="00CB0668">
        <w:rPr>
          <w:rFonts w:ascii="Times New Roman" w:hAnsi="Times New Roman"/>
          <w:iCs/>
          <w:sz w:val="24"/>
          <w:szCs w:val="24"/>
        </w:rPr>
        <w:t>Lietuvos Aukščiausi</w:t>
      </w:r>
      <w:r w:rsidR="00B36BC2">
        <w:rPr>
          <w:rFonts w:ascii="Times New Roman" w:hAnsi="Times New Roman"/>
          <w:iCs/>
          <w:sz w:val="24"/>
          <w:szCs w:val="24"/>
        </w:rPr>
        <w:t>asis</w:t>
      </w:r>
      <w:r w:rsidR="00B36BC2" w:rsidRPr="00CB0668">
        <w:rPr>
          <w:rFonts w:ascii="Times New Roman" w:hAnsi="Times New Roman"/>
          <w:iCs/>
          <w:sz w:val="24"/>
          <w:szCs w:val="24"/>
        </w:rPr>
        <w:t xml:space="preserve"> Teism</w:t>
      </w:r>
      <w:r w:rsidR="00B36BC2">
        <w:rPr>
          <w:rFonts w:ascii="Times New Roman" w:hAnsi="Times New Roman"/>
          <w:iCs/>
          <w:sz w:val="24"/>
          <w:szCs w:val="24"/>
        </w:rPr>
        <w:t>as</w:t>
      </w:r>
      <w:r w:rsidR="00B36BC2" w:rsidRPr="00CB0668">
        <w:rPr>
          <w:rFonts w:ascii="Times New Roman" w:hAnsi="Times New Roman"/>
          <w:iCs/>
          <w:sz w:val="24"/>
          <w:szCs w:val="24"/>
        </w:rPr>
        <w:t xml:space="preserve"> 2016</w:t>
      </w:r>
      <w:r w:rsidR="00B36BC2">
        <w:rPr>
          <w:rFonts w:ascii="Times New Roman" w:hAnsi="Times New Roman"/>
          <w:iCs/>
          <w:sz w:val="24"/>
          <w:szCs w:val="24"/>
        </w:rPr>
        <w:t> </w:t>
      </w:r>
      <w:r w:rsidR="00B36BC2" w:rsidRPr="00CB0668">
        <w:rPr>
          <w:rFonts w:ascii="Times New Roman" w:hAnsi="Times New Roman"/>
          <w:iCs/>
          <w:sz w:val="24"/>
          <w:szCs w:val="24"/>
        </w:rPr>
        <w:t>m.</w:t>
      </w:r>
      <w:r w:rsidR="00B36BC2">
        <w:rPr>
          <w:rFonts w:ascii="Times New Roman" w:hAnsi="Times New Roman"/>
          <w:iCs/>
          <w:sz w:val="24"/>
          <w:szCs w:val="24"/>
        </w:rPr>
        <w:t> </w:t>
      </w:r>
      <w:r w:rsidR="00B36BC2" w:rsidRPr="00CB0668">
        <w:rPr>
          <w:rFonts w:ascii="Times New Roman" w:hAnsi="Times New Roman"/>
          <w:iCs/>
          <w:sz w:val="24"/>
          <w:szCs w:val="24"/>
        </w:rPr>
        <w:t>sausio</w:t>
      </w:r>
      <w:r w:rsidR="00B36BC2">
        <w:rPr>
          <w:rFonts w:ascii="Times New Roman" w:hAnsi="Times New Roman"/>
          <w:iCs/>
          <w:sz w:val="24"/>
          <w:szCs w:val="24"/>
        </w:rPr>
        <w:t> </w:t>
      </w:r>
      <w:r w:rsidR="00B36BC2" w:rsidRPr="00CB0668">
        <w:rPr>
          <w:rFonts w:ascii="Times New Roman" w:hAnsi="Times New Roman"/>
          <w:iCs/>
          <w:sz w:val="24"/>
          <w:szCs w:val="24"/>
        </w:rPr>
        <w:t>6</w:t>
      </w:r>
      <w:r w:rsidR="00B36BC2">
        <w:rPr>
          <w:rFonts w:ascii="Times New Roman" w:hAnsi="Times New Roman"/>
          <w:iCs/>
          <w:sz w:val="24"/>
          <w:szCs w:val="24"/>
        </w:rPr>
        <w:t> </w:t>
      </w:r>
      <w:r w:rsidR="00B36BC2" w:rsidRPr="00CB0668">
        <w:rPr>
          <w:rFonts w:ascii="Times New Roman" w:hAnsi="Times New Roman"/>
          <w:iCs/>
          <w:sz w:val="24"/>
          <w:szCs w:val="24"/>
        </w:rPr>
        <w:t>d. nutarti</w:t>
      </w:r>
      <w:r w:rsidR="00B36BC2">
        <w:rPr>
          <w:rFonts w:ascii="Times New Roman" w:hAnsi="Times New Roman"/>
          <w:iCs/>
          <w:sz w:val="24"/>
          <w:szCs w:val="24"/>
        </w:rPr>
        <w:t>mi išaiškino, kad tokiu atveju</w:t>
      </w:r>
      <w:r w:rsidR="001725DB" w:rsidRPr="00CB0668">
        <w:rPr>
          <w:rFonts w:ascii="Times New Roman" w:hAnsi="Times New Roman"/>
          <w:iCs/>
          <w:sz w:val="24"/>
          <w:szCs w:val="24"/>
        </w:rPr>
        <w:t xml:space="preserve"> nepriklausomai nuo to, </w:t>
      </w:r>
      <w:r w:rsidR="00170403">
        <w:rPr>
          <w:rFonts w:ascii="Times New Roman" w:hAnsi="Times New Roman"/>
          <w:iCs/>
          <w:sz w:val="24"/>
          <w:szCs w:val="24"/>
        </w:rPr>
        <w:t>jog</w:t>
      </w:r>
      <w:r w:rsidR="001725DB" w:rsidRPr="00CB0668">
        <w:rPr>
          <w:rFonts w:ascii="Times New Roman" w:hAnsi="Times New Roman"/>
          <w:iCs/>
          <w:sz w:val="24"/>
          <w:szCs w:val="24"/>
        </w:rPr>
        <w:t xml:space="preserve"> grąžinus statinius panaudos davėjui ir jam juos pardavus naujasis jų savininkas pašalino statybos pažeidimus, tai nepaneigia </w:t>
      </w:r>
      <w:r w:rsidR="00F33385">
        <w:rPr>
          <w:rFonts w:ascii="Times New Roman" w:hAnsi="Times New Roman"/>
          <w:iCs/>
          <w:sz w:val="24"/>
          <w:szCs w:val="24"/>
        </w:rPr>
        <w:t>panaudos gavėjo</w:t>
      </w:r>
      <w:r w:rsidR="001725DB" w:rsidRPr="00CB0668">
        <w:rPr>
          <w:rFonts w:ascii="Times New Roman" w:hAnsi="Times New Roman"/>
          <w:iCs/>
          <w:sz w:val="24"/>
          <w:szCs w:val="24"/>
        </w:rPr>
        <w:t xml:space="preserve"> padarytų statybos darbus reglamentuojančių viešosios teisės normų pažeidimų. Todėl kasacinis teismas nusprendė, kad apeliacinės instancijos teismas be teisėto pagrindo priteisė turto pagerinimo išlaidų už priestato, pastatyto pažeidžiant teisės normų reikalavimus, statybą</w:t>
      </w:r>
      <w:r w:rsidR="00F33385">
        <w:rPr>
          <w:rFonts w:ascii="Times New Roman" w:hAnsi="Times New Roman"/>
          <w:iCs/>
          <w:sz w:val="24"/>
          <w:szCs w:val="24"/>
        </w:rPr>
        <w:t xml:space="preserve"> kompensaciją</w:t>
      </w:r>
      <w:r w:rsidR="001725DB" w:rsidRPr="00CB0668">
        <w:rPr>
          <w:rFonts w:ascii="Times New Roman" w:hAnsi="Times New Roman"/>
          <w:iCs/>
          <w:sz w:val="24"/>
          <w:szCs w:val="24"/>
        </w:rPr>
        <w:t xml:space="preserve"> (</w:t>
      </w:r>
      <w:r w:rsidR="00B36BC2">
        <w:rPr>
          <w:rFonts w:ascii="Times New Roman" w:hAnsi="Times New Roman"/>
          <w:iCs/>
          <w:sz w:val="24"/>
          <w:szCs w:val="24"/>
        </w:rPr>
        <w:t xml:space="preserve">nurodytos nutarties </w:t>
      </w:r>
      <w:r w:rsidR="00CF4A71">
        <w:rPr>
          <w:rFonts w:ascii="Times New Roman" w:hAnsi="Times New Roman"/>
          <w:iCs/>
          <w:sz w:val="24"/>
          <w:szCs w:val="24"/>
        </w:rPr>
        <w:t xml:space="preserve">30, </w:t>
      </w:r>
      <w:r w:rsidR="001725DB" w:rsidRPr="00CB0668">
        <w:rPr>
          <w:rFonts w:ascii="Times New Roman" w:hAnsi="Times New Roman"/>
          <w:iCs/>
          <w:sz w:val="24"/>
          <w:szCs w:val="24"/>
        </w:rPr>
        <w:t>31 punkta</w:t>
      </w:r>
      <w:r w:rsidR="00B36BC2">
        <w:rPr>
          <w:rFonts w:ascii="Times New Roman" w:hAnsi="Times New Roman"/>
          <w:iCs/>
          <w:sz w:val="24"/>
          <w:szCs w:val="24"/>
        </w:rPr>
        <w:t>i</w:t>
      </w:r>
      <w:r w:rsidR="001725DB" w:rsidRPr="00CB0668">
        <w:rPr>
          <w:rFonts w:ascii="Times New Roman" w:hAnsi="Times New Roman"/>
          <w:iCs/>
          <w:sz w:val="24"/>
          <w:szCs w:val="24"/>
        </w:rPr>
        <w:t>).</w:t>
      </w:r>
      <w:r w:rsidR="005B36C4" w:rsidRPr="00CB0668">
        <w:rPr>
          <w:rFonts w:ascii="Times New Roman" w:hAnsi="Times New Roman"/>
          <w:iCs/>
          <w:sz w:val="24"/>
          <w:szCs w:val="24"/>
        </w:rPr>
        <w:t xml:space="preserve"> </w:t>
      </w:r>
    </w:p>
    <w:p w14:paraId="4D1974D3" w14:textId="0ACAF1D2" w:rsidR="0055024B" w:rsidRPr="00245BA5" w:rsidRDefault="00CB0668" w:rsidP="00AF1DF3">
      <w:pPr>
        <w:pStyle w:val="Sraopastraipa"/>
        <w:numPr>
          <w:ilvl w:val="0"/>
          <w:numId w:val="1"/>
        </w:numPr>
        <w:spacing w:after="120" w:line="240" w:lineRule="auto"/>
        <w:contextualSpacing w:val="0"/>
        <w:jc w:val="both"/>
        <w:rPr>
          <w:rFonts w:ascii="Times New Roman" w:hAnsi="Times New Roman"/>
          <w:iCs/>
          <w:sz w:val="24"/>
          <w:szCs w:val="24"/>
        </w:rPr>
      </w:pPr>
      <w:r w:rsidRPr="00CB0668">
        <w:rPr>
          <w:rFonts w:ascii="Times New Roman" w:hAnsi="Times New Roman"/>
          <w:iCs/>
          <w:sz w:val="24"/>
          <w:szCs w:val="24"/>
        </w:rPr>
        <w:t>Teisėjų kolegija taip pat a</w:t>
      </w:r>
      <w:r w:rsidR="00245BA5" w:rsidRPr="00CB0668">
        <w:rPr>
          <w:rFonts w:ascii="Times New Roman" w:hAnsi="Times New Roman"/>
          <w:iCs/>
          <w:sz w:val="24"/>
          <w:szCs w:val="24"/>
        </w:rPr>
        <w:t>tkreip</w:t>
      </w:r>
      <w:r w:rsidRPr="00CB0668">
        <w:rPr>
          <w:rFonts w:ascii="Times New Roman" w:hAnsi="Times New Roman"/>
          <w:iCs/>
          <w:sz w:val="24"/>
          <w:szCs w:val="24"/>
        </w:rPr>
        <w:t>ia</w:t>
      </w:r>
      <w:r w:rsidR="00245BA5" w:rsidRPr="00CB0668">
        <w:rPr>
          <w:rFonts w:ascii="Times New Roman" w:hAnsi="Times New Roman"/>
          <w:iCs/>
          <w:sz w:val="24"/>
          <w:szCs w:val="24"/>
        </w:rPr>
        <w:t xml:space="preserve"> dėmes</w:t>
      </w:r>
      <w:r w:rsidRPr="00CB0668">
        <w:rPr>
          <w:rFonts w:ascii="Times New Roman" w:hAnsi="Times New Roman"/>
          <w:iCs/>
          <w:sz w:val="24"/>
          <w:szCs w:val="24"/>
        </w:rPr>
        <w:t>į</w:t>
      </w:r>
      <w:r w:rsidR="00245BA5" w:rsidRPr="00CB0668">
        <w:rPr>
          <w:rFonts w:ascii="Times New Roman" w:hAnsi="Times New Roman"/>
          <w:iCs/>
          <w:sz w:val="24"/>
          <w:szCs w:val="24"/>
        </w:rPr>
        <w:t xml:space="preserve"> ir į </w:t>
      </w:r>
      <w:r w:rsidR="00FB18E8" w:rsidRPr="00CB0668">
        <w:rPr>
          <w:rFonts w:ascii="Times New Roman" w:hAnsi="Times New Roman"/>
          <w:iCs/>
          <w:sz w:val="24"/>
          <w:szCs w:val="24"/>
        </w:rPr>
        <w:t xml:space="preserve">kasacinio teismo </w:t>
      </w:r>
      <w:r w:rsidR="00245BA5" w:rsidRPr="00CB0668">
        <w:rPr>
          <w:rFonts w:ascii="Times New Roman" w:hAnsi="Times New Roman"/>
          <w:iCs/>
          <w:sz w:val="24"/>
          <w:szCs w:val="24"/>
        </w:rPr>
        <w:t>išaiškinimus</w:t>
      </w:r>
      <w:r w:rsidR="00E54030" w:rsidRPr="00CB0668">
        <w:rPr>
          <w:rFonts w:ascii="Times New Roman" w:hAnsi="Times New Roman"/>
          <w:iCs/>
          <w:sz w:val="24"/>
          <w:szCs w:val="24"/>
        </w:rPr>
        <w:t xml:space="preserve"> dėl ekspertizės akto, kaip įrodymo, leistinumo tuo atveju, kai </w:t>
      </w:r>
      <w:r w:rsidR="00FB18E8" w:rsidRPr="00CB0668">
        <w:rPr>
          <w:rFonts w:ascii="Times New Roman" w:hAnsi="Times New Roman"/>
          <w:iCs/>
          <w:sz w:val="24"/>
          <w:szCs w:val="24"/>
        </w:rPr>
        <w:t>pastato rekonstr</w:t>
      </w:r>
      <w:r w:rsidR="005E4673">
        <w:rPr>
          <w:rFonts w:ascii="Times New Roman" w:hAnsi="Times New Roman"/>
          <w:iCs/>
          <w:sz w:val="24"/>
          <w:szCs w:val="24"/>
        </w:rPr>
        <w:t>avimo</w:t>
      </w:r>
      <w:r w:rsidR="00FB18E8" w:rsidRPr="00CB0668">
        <w:rPr>
          <w:rFonts w:ascii="Times New Roman" w:hAnsi="Times New Roman"/>
          <w:iCs/>
          <w:sz w:val="24"/>
          <w:szCs w:val="24"/>
        </w:rPr>
        <w:t xml:space="preserve"> ir pristatymo darb</w:t>
      </w:r>
      <w:r w:rsidR="00E54030" w:rsidRPr="00CB0668">
        <w:rPr>
          <w:rFonts w:ascii="Times New Roman" w:hAnsi="Times New Roman"/>
          <w:iCs/>
          <w:sz w:val="24"/>
          <w:szCs w:val="24"/>
        </w:rPr>
        <w:t>ai buvo</w:t>
      </w:r>
      <w:r w:rsidR="00245BA5" w:rsidRPr="00CB0668">
        <w:rPr>
          <w:rFonts w:ascii="Times New Roman" w:hAnsi="Times New Roman"/>
          <w:iCs/>
          <w:sz w:val="24"/>
          <w:szCs w:val="24"/>
        </w:rPr>
        <w:t xml:space="preserve"> atlikt</w:t>
      </w:r>
      <w:r w:rsidR="00E54030" w:rsidRPr="00CB0668">
        <w:rPr>
          <w:rFonts w:ascii="Times New Roman" w:hAnsi="Times New Roman"/>
          <w:iCs/>
          <w:sz w:val="24"/>
          <w:szCs w:val="24"/>
        </w:rPr>
        <w:t>i</w:t>
      </w:r>
      <w:r w:rsidR="00245BA5" w:rsidRPr="00CB0668">
        <w:rPr>
          <w:rFonts w:ascii="Times New Roman" w:hAnsi="Times New Roman"/>
          <w:iCs/>
          <w:sz w:val="24"/>
          <w:szCs w:val="24"/>
        </w:rPr>
        <w:t xml:space="preserve"> ūkio būdu</w:t>
      </w:r>
      <w:r w:rsidR="00E54030" w:rsidRPr="00CB0668">
        <w:rPr>
          <w:rFonts w:ascii="Times New Roman" w:hAnsi="Times New Roman"/>
          <w:iCs/>
          <w:sz w:val="24"/>
          <w:szCs w:val="24"/>
        </w:rPr>
        <w:t>, tačiau</w:t>
      </w:r>
      <w:r w:rsidR="00FB18E8" w:rsidRPr="00CB0668">
        <w:rPr>
          <w:rFonts w:ascii="Times New Roman" w:hAnsi="Times New Roman"/>
          <w:iCs/>
          <w:sz w:val="24"/>
          <w:szCs w:val="24"/>
        </w:rPr>
        <w:t xml:space="preserve"> teisėtai, t. y. turint statybos leidimą</w:t>
      </w:r>
      <w:r w:rsidR="0055024B" w:rsidRPr="00245BA5">
        <w:rPr>
          <w:rFonts w:ascii="Times New Roman" w:hAnsi="Times New Roman"/>
          <w:iCs/>
          <w:sz w:val="24"/>
          <w:szCs w:val="24"/>
        </w:rPr>
        <w:t xml:space="preserve"> (Lietuvos Aukščiausiojo Teismo 2004</w:t>
      </w:r>
      <w:r w:rsidR="00F3432B">
        <w:rPr>
          <w:rFonts w:ascii="Times New Roman" w:hAnsi="Times New Roman"/>
          <w:iCs/>
          <w:sz w:val="24"/>
          <w:szCs w:val="24"/>
        </w:rPr>
        <w:t> </w:t>
      </w:r>
      <w:r w:rsidR="0055024B" w:rsidRPr="00245BA5">
        <w:rPr>
          <w:rFonts w:ascii="Times New Roman" w:hAnsi="Times New Roman"/>
          <w:iCs/>
          <w:sz w:val="24"/>
          <w:szCs w:val="24"/>
        </w:rPr>
        <w:t>m.</w:t>
      </w:r>
      <w:r w:rsidR="00F3432B">
        <w:rPr>
          <w:rFonts w:ascii="Times New Roman" w:hAnsi="Times New Roman"/>
          <w:iCs/>
          <w:sz w:val="24"/>
          <w:szCs w:val="24"/>
        </w:rPr>
        <w:t> </w:t>
      </w:r>
      <w:r w:rsidR="0055024B" w:rsidRPr="00245BA5">
        <w:rPr>
          <w:rFonts w:ascii="Times New Roman" w:hAnsi="Times New Roman"/>
          <w:iCs/>
          <w:sz w:val="24"/>
          <w:szCs w:val="24"/>
        </w:rPr>
        <w:t xml:space="preserve">spalio 25 d. nutartis civilinėje byloje Nr. 3K-3-406/2004; 2005 m. gruodžio 12 d. nutartis civilinėje byloje Nr. 3K-3-415/2005; </w:t>
      </w:r>
      <w:r w:rsidR="006D6A5A" w:rsidRPr="00245BA5">
        <w:rPr>
          <w:rFonts w:ascii="Times New Roman" w:hAnsi="Times New Roman"/>
          <w:iCs/>
          <w:sz w:val="24"/>
          <w:szCs w:val="24"/>
        </w:rPr>
        <w:t xml:space="preserve">2009 m. birželio 22 d. nutartis civilinėje byloje Nr. 3K-3-269/2009; </w:t>
      </w:r>
      <w:r w:rsidR="0055024B" w:rsidRPr="00245BA5">
        <w:rPr>
          <w:rFonts w:ascii="Times New Roman" w:hAnsi="Times New Roman"/>
          <w:iCs/>
          <w:sz w:val="24"/>
          <w:szCs w:val="24"/>
        </w:rPr>
        <w:t>2020 m. rugsėjo 30 d. nutartis civilinėje byloje Nr. e3K-3-26-969/2020, 62 punktas).</w:t>
      </w:r>
    </w:p>
    <w:p w14:paraId="2E2C52CE" w14:textId="6D9F5A2A" w:rsidR="00B30AC8" w:rsidRPr="00B30AC8" w:rsidRDefault="00A67190" w:rsidP="00CF6102">
      <w:pPr>
        <w:pStyle w:val="Sraopastraipa"/>
        <w:numPr>
          <w:ilvl w:val="0"/>
          <w:numId w:val="1"/>
        </w:numPr>
        <w:spacing w:after="120" w:line="240" w:lineRule="auto"/>
        <w:contextualSpacing w:val="0"/>
        <w:jc w:val="both"/>
        <w:rPr>
          <w:rFonts w:ascii="Times New Roman" w:hAnsi="Times New Roman"/>
          <w:iCs/>
          <w:sz w:val="24"/>
          <w:szCs w:val="24"/>
        </w:rPr>
      </w:pPr>
      <w:r w:rsidRPr="00B30AC8">
        <w:rPr>
          <w:rFonts w:ascii="Times New Roman" w:hAnsi="Times New Roman"/>
          <w:iCs/>
          <w:sz w:val="24"/>
          <w:szCs w:val="24"/>
        </w:rPr>
        <w:t>Nagrinėjamoje byloje atsakov</w:t>
      </w:r>
      <w:r w:rsidR="00423E17">
        <w:rPr>
          <w:rFonts w:ascii="Times New Roman" w:hAnsi="Times New Roman"/>
          <w:iCs/>
          <w:sz w:val="24"/>
          <w:szCs w:val="24"/>
        </w:rPr>
        <w:t>ė</w:t>
      </w:r>
      <w:r w:rsidRPr="00B30AC8">
        <w:rPr>
          <w:rFonts w:ascii="Times New Roman" w:hAnsi="Times New Roman"/>
          <w:iCs/>
          <w:sz w:val="24"/>
          <w:szCs w:val="24"/>
        </w:rPr>
        <w:t xml:space="preserve"> </w:t>
      </w:r>
      <w:r w:rsidR="00047DC0">
        <w:rPr>
          <w:rFonts w:ascii="Times New Roman" w:hAnsi="Times New Roman"/>
          <w:iCs/>
          <w:sz w:val="24"/>
          <w:szCs w:val="24"/>
        </w:rPr>
        <w:t xml:space="preserve">ieškovės </w:t>
      </w:r>
      <w:r w:rsidRPr="00B30AC8">
        <w:rPr>
          <w:rFonts w:ascii="Times New Roman" w:hAnsi="Times New Roman"/>
          <w:iCs/>
          <w:sz w:val="24"/>
          <w:szCs w:val="24"/>
        </w:rPr>
        <w:t>pastato rekonstr</w:t>
      </w:r>
      <w:r w:rsidR="005E4673">
        <w:rPr>
          <w:rFonts w:ascii="Times New Roman" w:hAnsi="Times New Roman"/>
          <w:iCs/>
          <w:sz w:val="24"/>
          <w:szCs w:val="24"/>
        </w:rPr>
        <w:t>avimo</w:t>
      </w:r>
      <w:r w:rsidRPr="00B30AC8">
        <w:rPr>
          <w:rFonts w:ascii="Times New Roman" w:hAnsi="Times New Roman"/>
          <w:iCs/>
          <w:sz w:val="24"/>
          <w:szCs w:val="24"/>
        </w:rPr>
        <w:t xml:space="preserve"> išlaidas </w:t>
      </w:r>
      <w:r w:rsidR="00047DC0">
        <w:rPr>
          <w:rFonts w:ascii="Times New Roman" w:hAnsi="Times New Roman"/>
          <w:iCs/>
          <w:sz w:val="24"/>
          <w:szCs w:val="24"/>
        </w:rPr>
        <w:t xml:space="preserve">iš esmės </w:t>
      </w:r>
      <w:r w:rsidR="00CB0EBF" w:rsidRPr="00B30AC8">
        <w:rPr>
          <w:rFonts w:ascii="Times New Roman" w:hAnsi="Times New Roman"/>
          <w:iCs/>
          <w:sz w:val="24"/>
          <w:szCs w:val="24"/>
        </w:rPr>
        <w:t xml:space="preserve">įrodinėjo </w:t>
      </w:r>
      <w:r w:rsidRPr="00B30AC8">
        <w:rPr>
          <w:rFonts w:ascii="Times New Roman" w:hAnsi="Times New Roman"/>
          <w:iCs/>
          <w:sz w:val="24"/>
          <w:szCs w:val="24"/>
        </w:rPr>
        <w:t>teismo ekspertizės išvadomis. E</w:t>
      </w:r>
      <w:r w:rsidR="0054385E">
        <w:rPr>
          <w:rFonts w:ascii="Times New Roman" w:hAnsi="Times New Roman"/>
          <w:iCs/>
          <w:sz w:val="24"/>
          <w:szCs w:val="24"/>
        </w:rPr>
        <w:t>kspertizę atlikęs e</w:t>
      </w:r>
      <w:r w:rsidRPr="00B30AC8">
        <w:rPr>
          <w:rFonts w:ascii="Times New Roman" w:hAnsi="Times New Roman"/>
          <w:iCs/>
          <w:sz w:val="24"/>
          <w:szCs w:val="24"/>
        </w:rPr>
        <w:t xml:space="preserve">kspertas nustatė, kad </w:t>
      </w:r>
      <w:r w:rsidRPr="00B22785">
        <w:rPr>
          <w:rFonts w:ascii="Times New Roman" w:hAnsi="Times New Roman"/>
          <w:sz w:val="24"/>
          <w:szCs w:val="24"/>
        </w:rPr>
        <w:t xml:space="preserve">ginčo name buvo atlikti </w:t>
      </w:r>
      <w:r w:rsidRPr="00B22785">
        <w:rPr>
          <w:rFonts w:ascii="Times New Roman" w:hAnsi="Times New Roman"/>
          <w:sz w:val="24"/>
          <w:szCs w:val="24"/>
        </w:rPr>
        <w:lastRenderedPageBreak/>
        <w:t xml:space="preserve">rekonstravimo darbai, kuriems buvo būtinas </w:t>
      </w:r>
      <w:r>
        <w:rPr>
          <w:rFonts w:ascii="Times New Roman" w:hAnsi="Times New Roman"/>
          <w:sz w:val="24"/>
          <w:szCs w:val="24"/>
        </w:rPr>
        <w:t>p</w:t>
      </w:r>
      <w:r w:rsidRPr="00B22785">
        <w:rPr>
          <w:rFonts w:ascii="Times New Roman" w:hAnsi="Times New Roman"/>
          <w:sz w:val="24"/>
          <w:szCs w:val="24"/>
        </w:rPr>
        <w:t xml:space="preserve">astato rekonstravimo projektas ir </w:t>
      </w:r>
      <w:r w:rsidR="00F3432B">
        <w:rPr>
          <w:rFonts w:ascii="Times New Roman" w:hAnsi="Times New Roman"/>
          <w:sz w:val="24"/>
          <w:szCs w:val="24"/>
        </w:rPr>
        <w:t>tur</w:t>
      </w:r>
      <w:r w:rsidR="00423E17">
        <w:rPr>
          <w:rFonts w:ascii="Times New Roman" w:hAnsi="Times New Roman"/>
          <w:sz w:val="24"/>
          <w:szCs w:val="24"/>
        </w:rPr>
        <w:t>ėjo</w:t>
      </w:r>
      <w:r w:rsidR="00F3432B">
        <w:rPr>
          <w:rFonts w:ascii="Times New Roman" w:hAnsi="Times New Roman"/>
          <w:sz w:val="24"/>
          <w:szCs w:val="24"/>
        </w:rPr>
        <w:t xml:space="preserve"> būti </w:t>
      </w:r>
      <w:r w:rsidRPr="00B22785">
        <w:rPr>
          <w:rFonts w:ascii="Times New Roman" w:hAnsi="Times New Roman"/>
          <w:sz w:val="24"/>
          <w:szCs w:val="24"/>
        </w:rPr>
        <w:t>gautas statybos leidimas. Kauno miesto savivaldybės administracijos Miesto planavimo ir architektūros skyri</w:t>
      </w:r>
      <w:r>
        <w:rPr>
          <w:rFonts w:ascii="Times New Roman" w:hAnsi="Times New Roman"/>
          <w:sz w:val="24"/>
          <w:szCs w:val="24"/>
        </w:rPr>
        <w:t>uje</w:t>
      </w:r>
      <w:r w:rsidRPr="00B22785">
        <w:rPr>
          <w:rFonts w:ascii="Times New Roman" w:hAnsi="Times New Roman"/>
          <w:sz w:val="24"/>
          <w:szCs w:val="24"/>
        </w:rPr>
        <w:t xml:space="preserve"> saugomuose išduotų statybos dokumentų apskaitos žurnaluose duomenų apie statybos leidimą, išduotą </w:t>
      </w:r>
      <w:r>
        <w:rPr>
          <w:rFonts w:ascii="Times New Roman" w:hAnsi="Times New Roman"/>
          <w:sz w:val="24"/>
          <w:szCs w:val="24"/>
        </w:rPr>
        <w:t>ieškovei</w:t>
      </w:r>
      <w:r w:rsidRPr="00B22785">
        <w:rPr>
          <w:rFonts w:ascii="Times New Roman" w:hAnsi="Times New Roman"/>
          <w:sz w:val="24"/>
          <w:szCs w:val="24"/>
        </w:rPr>
        <w:t>,</w:t>
      </w:r>
      <w:r>
        <w:rPr>
          <w:rFonts w:ascii="Times New Roman" w:hAnsi="Times New Roman"/>
          <w:sz w:val="24"/>
          <w:szCs w:val="24"/>
        </w:rPr>
        <w:t xml:space="preserve"> </w:t>
      </w:r>
      <w:r w:rsidRPr="00B22785">
        <w:rPr>
          <w:rFonts w:ascii="Times New Roman" w:hAnsi="Times New Roman"/>
          <w:sz w:val="24"/>
          <w:szCs w:val="24"/>
        </w:rPr>
        <w:t>adresu</w:t>
      </w:r>
      <w:r w:rsidR="00673B50">
        <w:rPr>
          <w:rFonts w:ascii="Times New Roman" w:hAnsi="Times New Roman"/>
          <w:sz w:val="24"/>
          <w:szCs w:val="24"/>
        </w:rPr>
        <w:t xml:space="preserve"> (duomenys neskelbtini)</w:t>
      </w:r>
      <w:r w:rsidRPr="00B22785">
        <w:rPr>
          <w:rFonts w:ascii="Times New Roman" w:hAnsi="Times New Roman"/>
          <w:sz w:val="24"/>
          <w:szCs w:val="24"/>
        </w:rPr>
        <w:t xml:space="preserve">, nėra. Teismo posėdžio metu atsakovė pripažino, kad statybą leidžiančių dokumentų neturi. </w:t>
      </w:r>
    </w:p>
    <w:p w14:paraId="5ED78255" w14:textId="4C4B9736" w:rsidR="00B343D1" w:rsidRPr="00E4398A" w:rsidRDefault="00C75075" w:rsidP="00744634">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w:t>
      </w:r>
      <w:r w:rsidR="00A10160" w:rsidRPr="00281F91">
        <w:rPr>
          <w:rFonts w:ascii="Times New Roman" w:hAnsi="Times New Roman"/>
          <w:iCs/>
          <w:sz w:val="24"/>
          <w:szCs w:val="24"/>
        </w:rPr>
        <w:t xml:space="preserve">tatybos įstatymo </w:t>
      </w:r>
      <w:r w:rsidR="00916439" w:rsidRPr="00281F91">
        <w:rPr>
          <w:rFonts w:ascii="Times New Roman" w:hAnsi="Times New Roman"/>
          <w:iCs/>
          <w:sz w:val="24"/>
          <w:szCs w:val="24"/>
        </w:rPr>
        <w:t>2 straipsnio 46 dal</w:t>
      </w:r>
      <w:r w:rsidR="00A10160" w:rsidRPr="00281F91">
        <w:rPr>
          <w:rFonts w:ascii="Times New Roman" w:hAnsi="Times New Roman"/>
          <w:iCs/>
          <w:sz w:val="24"/>
          <w:szCs w:val="24"/>
        </w:rPr>
        <w:t>yje nustatyta, kad</w:t>
      </w:r>
      <w:r w:rsidR="00916439" w:rsidRPr="00281F91">
        <w:rPr>
          <w:rFonts w:ascii="Times New Roman" w:hAnsi="Times New Roman"/>
          <w:iCs/>
          <w:sz w:val="24"/>
          <w:szCs w:val="24"/>
        </w:rPr>
        <w:t xml:space="preserve"> statinio ar jo dalies statyba neturint galiojančio statybą leidžiančio dokumento arba jį turint, bet pažeidžiant esminius statinio projekto sprendinius, kai dėl jų pakeitimų privaloma iš naujo gauti statybą leidžiantį dokumentą, laikoma savavališka statyba.</w:t>
      </w:r>
      <w:r w:rsidR="00A10160" w:rsidRPr="00281F91">
        <w:rPr>
          <w:rFonts w:ascii="Times New Roman" w:hAnsi="Times New Roman"/>
          <w:iCs/>
          <w:sz w:val="24"/>
          <w:szCs w:val="24"/>
        </w:rPr>
        <w:t xml:space="preserve"> Pažymėtina, kad Statybos įstatymo 2 straipsnio 72</w:t>
      </w:r>
      <w:r w:rsidR="001C111F">
        <w:rPr>
          <w:rFonts w:ascii="Times New Roman" w:hAnsi="Times New Roman"/>
          <w:iCs/>
          <w:sz w:val="24"/>
          <w:szCs w:val="24"/>
        </w:rPr>
        <w:t> </w:t>
      </w:r>
      <w:r w:rsidR="00A10160" w:rsidRPr="00281F91">
        <w:rPr>
          <w:rFonts w:ascii="Times New Roman" w:hAnsi="Times New Roman"/>
          <w:iCs/>
          <w:sz w:val="24"/>
          <w:szCs w:val="24"/>
        </w:rPr>
        <w:t xml:space="preserve">punkto pagrindu statinio </w:t>
      </w:r>
      <w:r w:rsidR="00A10160">
        <w:rPr>
          <w:rFonts w:ascii="Times New Roman" w:hAnsi="Times New Roman"/>
          <w:iCs/>
          <w:sz w:val="24"/>
          <w:szCs w:val="24"/>
        </w:rPr>
        <w:t>rekonstravimas taip pat priskiriamas statybai.</w:t>
      </w:r>
    </w:p>
    <w:p w14:paraId="48AC9548" w14:textId="01B2A53A" w:rsidR="00E4398A" w:rsidRPr="00117625" w:rsidRDefault="00117625" w:rsidP="00016856">
      <w:pPr>
        <w:pStyle w:val="Sraopastraipa"/>
        <w:numPr>
          <w:ilvl w:val="0"/>
          <w:numId w:val="1"/>
        </w:numPr>
        <w:spacing w:after="120" w:line="240" w:lineRule="auto"/>
        <w:contextualSpacing w:val="0"/>
        <w:jc w:val="both"/>
        <w:rPr>
          <w:rFonts w:ascii="Times New Roman" w:hAnsi="Times New Roman"/>
          <w:iCs/>
          <w:sz w:val="24"/>
          <w:szCs w:val="24"/>
        </w:rPr>
      </w:pPr>
      <w:r w:rsidRPr="00117625">
        <w:rPr>
          <w:rFonts w:ascii="Times New Roman" w:hAnsi="Times New Roman"/>
          <w:iCs/>
          <w:sz w:val="24"/>
          <w:szCs w:val="24"/>
        </w:rPr>
        <w:t>Galimybė</w:t>
      </w:r>
      <w:r w:rsidR="00E4398A" w:rsidRPr="00117625">
        <w:rPr>
          <w:rFonts w:ascii="Times New Roman" w:hAnsi="Times New Roman"/>
          <w:iCs/>
          <w:sz w:val="24"/>
          <w:szCs w:val="24"/>
        </w:rPr>
        <w:t xml:space="preserve"> </w:t>
      </w:r>
      <w:r w:rsidRPr="00117625">
        <w:rPr>
          <w:rFonts w:ascii="Times New Roman" w:hAnsi="Times New Roman"/>
          <w:iCs/>
          <w:sz w:val="24"/>
          <w:szCs w:val="24"/>
        </w:rPr>
        <w:t xml:space="preserve">nustatyta tvarka įteisinti </w:t>
      </w:r>
      <w:r w:rsidR="00E4398A" w:rsidRPr="00117625">
        <w:rPr>
          <w:rFonts w:ascii="Times New Roman" w:hAnsi="Times New Roman"/>
          <w:iCs/>
          <w:sz w:val="24"/>
          <w:szCs w:val="24"/>
        </w:rPr>
        <w:t xml:space="preserve">savavališkai pastatytus statinius </w:t>
      </w:r>
      <w:r>
        <w:rPr>
          <w:rFonts w:ascii="Times New Roman" w:hAnsi="Times New Roman"/>
          <w:iCs/>
          <w:sz w:val="24"/>
          <w:szCs w:val="24"/>
        </w:rPr>
        <w:t>reglamentuojama</w:t>
      </w:r>
      <w:r w:rsidR="00E4398A" w:rsidRPr="00117625">
        <w:rPr>
          <w:rFonts w:ascii="Times New Roman" w:hAnsi="Times New Roman"/>
          <w:iCs/>
          <w:sz w:val="24"/>
          <w:szCs w:val="24"/>
        </w:rPr>
        <w:t xml:space="preserve"> </w:t>
      </w:r>
      <w:r w:rsidRPr="00117625">
        <w:rPr>
          <w:rFonts w:ascii="Times New Roman" w:hAnsi="Times New Roman"/>
          <w:iCs/>
          <w:sz w:val="24"/>
          <w:szCs w:val="24"/>
        </w:rPr>
        <w:t>S</w:t>
      </w:r>
      <w:r w:rsidR="00CB0EBF">
        <w:rPr>
          <w:rFonts w:ascii="Times New Roman" w:hAnsi="Times New Roman"/>
          <w:iCs/>
          <w:sz w:val="24"/>
          <w:szCs w:val="24"/>
        </w:rPr>
        <w:t>tatybos įstatymo</w:t>
      </w:r>
      <w:r w:rsidRPr="00117625">
        <w:rPr>
          <w:rFonts w:ascii="Times New Roman" w:hAnsi="Times New Roman"/>
          <w:iCs/>
          <w:sz w:val="24"/>
          <w:szCs w:val="24"/>
        </w:rPr>
        <w:t xml:space="preserve"> 27 straipsnio 19 dalyje, pagal šio įstatymo 32 straipsnį </w:t>
      </w:r>
      <w:r>
        <w:rPr>
          <w:rFonts w:ascii="Times New Roman" w:hAnsi="Times New Roman"/>
          <w:iCs/>
          <w:sz w:val="24"/>
          <w:szCs w:val="24"/>
        </w:rPr>
        <w:t>s</w:t>
      </w:r>
      <w:r w:rsidRPr="00117625">
        <w:rPr>
          <w:rFonts w:ascii="Times New Roman" w:hAnsi="Times New Roman"/>
          <w:iCs/>
          <w:sz w:val="24"/>
          <w:szCs w:val="24"/>
        </w:rPr>
        <w:t>avavališkos statybos padariniai šalinami Lietuvos Respublikos teritorijų planavimo</w:t>
      </w:r>
      <w:r w:rsidR="00BF3FEA">
        <w:rPr>
          <w:rFonts w:ascii="Times New Roman" w:hAnsi="Times New Roman"/>
          <w:iCs/>
          <w:sz w:val="24"/>
          <w:szCs w:val="24"/>
        </w:rPr>
        <w:t xml:space="preserve"> ir</w:t>
      </w:r>
      <w:r w:rsidRPr="00117625">
        <w:rPr>
          <w:rFonts w:ascii="Times New Roman" w:hAnsi="Times New Roman"/>
          <w:iCs/>
          <w:sz w:val="24"/>
          <w:szCs w:val="24"/>
        </w:rPr>
        <w:t xml:space="preserve"> statybos valstybinės priežiūros įstatymo nustatyta tvarka</w:t>
      </w:r>
      <w:r w:rsidR="00E4398A" w:rsidRPr="00117625">
        <w:rPr>
          <w:rFonts w:ascii="Times New Roman" w:hAnsi="Times New Roman"/>
          <w:iCs/>
          <w:sz w:val="24"/>
          <w:szCs w:val="24"/>
        </w:rPr>
        <w:t xml:space="preserve">. </w:t>
      </w:r>
      <w:r w:rsidR="00BF3FEA">
        <w:rPr>
          <w:rFonts w:ascii="Times New Roman" w:hAnsi="Times New Roman"/>
          <w:iCs/>
          <w:sz w:val="24"/>
          <w:szCs w:val="24"/>
        </w:rPr>
        <w:t>Pastarojo įstatymo</w:t>
      </w:r>
      <w:r w:rsidRPr="00117625">
        <w:rPr>
          <w:rFonts w:ascii="Times New Roman" w:hAnsi="Times New Roman"/>
          <w:iCs/>
          <w:sz w:val="24"/>
          <w:szCs w:val="24"/>
        </w:rPr>
        <w:t xml:space="preserve"> </w:t>
      </w:r>
      <w:r w:rsidR="00E4398A" w:rsidRPr="00117625">
        <w:rPr>
          <w:rFonts w:ascii="Times New Roman" w:hAnsi="Times New Roman"/>
          <w:iCs/>
          <w:sz w:val="24"/>
          <w:szCs w:val="24"/>
        </w:rPr>
        <w:t xml:space="preserve">14 straipsnio 5 dalyje </w:t>
      </w:r>
      <w:r w:rsidR="003D1995" w:rsidRPr="00117625">
        <w:rPr>
          <w:rFonts w:ascii="Times New Roman" w:hAnsi="Times New Roman"/>
          <w:iCs/>
          <w:sz w:val="24"/>
          <w:szCs w:val="24"/>
        </w:rPr>
        <w:t>nustatyta</w:t>
      </w:r>
      <w:r w:rsidR="00E4398A" w:rsidRPr="00117625">
        <w:rPr>
          <w:rFonts w:ascii="Times New Roman" w:hAnsi="Times New Roman"/>
          <w:iCs/>
          <w:sz w:val="24"/>
          <w:szCs w:val="24"/>
        </w:rPr>
        <w:t>, kad</w:t>
      </w:r>
      <w:r w:rsidR="000F5C0D" w:rsidRPr="00117625">
        <w:rPr>
          <w:rFonts w:ascii="Times New Roman" w:hAnsi="Times New Roman"/>
          <w:iCs/>
          <w:sz w:val="24"/>
          <w:szCs w:val="24"/>
        </w:rPr>
        <w:t xml:space="preserve"> asmenys turi teisę Statybos įstatymo ir jo įgyvendinamųjų teisės aktų nustatyta tvarka parengti statinio projektą ir, sumokėję Statybos įstatymo 1 priede nustatytą įmoką už savavališkos statybos įteisinimą, gauti statybą leidžiantį dokumentą tais atvejais, kai žemės sklype (teritorijoje), kuriame (-ioje) yra savavališka statyba, tokios paskirties naujo statinio statyba yra galima arba tokie šio statinio rekonstravimo, remonto ar griovimo darbai yra galimi pagal galiojančius detaliuosius planus ar žemės valdos projektus (jeigu jie privalomi), taip pat bendruosius planus ar specialiojo teritorijų planavimo dokumentus ir tokia statyba neprieštarauja imperatyviems aplinkos apsaugos, paveldosaugos, saugomų teritorijų apsaugos teisės aktų reikalavimams.</w:t>
      </w:r>
    </w:p>
    <w:p w14:paraId="30C1E701" w14:textId="6B909F04" w:rsidR="00B343D1" w:rsidRPr="00E4398A" w:rsidRDefault="00117625" w:rsidP="00964D2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Kauno </w:t>
      </w:r>
      <w:r w:rsidRPr="00CB0EBF">
        <w:rPr>
          <w:rFonts w:ascii="Times New Roman" w:hAnsi="Times New Roman"/>
          <w:iCs/>
          <w:sz w:val="24"/>
          <w:szCs w:val="24"/>
        </w:rPr>
        <w:t xml:space="preserve">apygardos </w:t>
      </w:r>
      <w:r w:rsidR="000E7BBA">
        <w:rPr>
          <w:rFonts w:ascii="Times New Roman" w:hAnsi="Times New Roman"/>
          <w:iCs/>
          <w:sz w:val="24"/>
          <w:szCs w:val="24"/>
        </w:rPr>
        <w:t xml:space="preserve">teismo </w:t>
      </w:r>
      <w:r w:rsidRPr="00CB0EBF">
        <w:rPr>
          <w:rFonts w:ascii="Times New Roman" w:hAnsi="Times New Roman"/>
          <w:iCs/>
          <w:sz w:val="24"/>
          <w:szCs w:val="24"/>
        </w:rPr>
        <w:t>c</w:t>
      </w:r>
      <w:r w:rsidR="00E4398A" w:rsidRPr="00CB0EBF">
        <w:rPr>
          <w:rFonts w:ascii="Times New Roman" w:hAnsi="Times New Roman"/>
          <w:iCs/>
          <w:sz w:val="24"/>
          <w:szCs w:val="24"/>
        </w:rPr>
        <w:t xml:space="preserve">ivilinėje byloje Nr. e2A-210-921/2024, kurioje </w:t>
      </w:r>
      <w:bookmarkStart w:id="45" w:name="Buk_16"/>
      <w:r w:rsidR="00F14B48" w:rsidRPr="007156FD">
        <w:rPr>
          <w:rFonts w:ascii="Times New Roman" w:hAnsi="Times New Roman"/>
          <w:iCs/>
          <w:sz w:val="24"/>
          <w:szCs w:val="24"/>
        </w:rPr>
        <w:t xml:space="preserve">A. K. </w:t>
      </w:r>
      <w:bookmarkEnd w:id="45"/>
      <w:r w:rsidRPr="00CB0EBF">
        <w:rPr>
          <w:rFonts w:ascii="Times New Roman" w:hAnsi="Times New Roman"/>
          <w:iCs/>
          <w:sz w:val="24"/>
          <w:szCs w:val="24"/>
        </w:rPr>
        <w:t xml:space="preserve">ieškiniu </w:t>
      </w:r>
      <w:r w:rsidR="00E4398A" w:rsidRPr="00CB0EBF">
        <w:rPr>
          <w:rFonts w:ascii="Times New Roman" w:hAnsi="Times New Roman"/>
          <w:iCs/>
          <w:sz w:val="24"/>
          <w:szCs w:val="24"/>
        </w:rPr>
        <w:t xml:space="preserve">prašė teismo leisti be </w:t>
      </w:r>
      <w:r w:rsidR="00E8514E" w:rsidRPr="00CB0EBF">
        <w:rPr>
          <w:rFonts w:ascii="Times New Roman" w:hAnsi="Times New Roman"/>
          <w:iCs/>
          <w:sz w:val="24"/>
          <w:szCs w:val="24"/>
        </w:rPr>
        <w:t>E.</w:t>
      </w:r>
      <w:r w:rsidR="004B1DD8" w:rsidRPr="00CB0EBF">
        <w:rPr>
          <w:rFonts w:ascii="Times New Roman" w:hAnsi="Times New Roman"/>
          <w:iCs/>
          <w:sz w:val="24"/>
          <w:szCs w:val="24"/>
        </w:rPr>
        <w:t> </w:t>
      </w:r>
      <w:bookmarkStart w:id="46" w:name="Buk_34"/>
      <w:r w:rsidR="00F14B48" w:rsidRPr="007156FD">
        <w:rPr>
          <w:rFonts w:ascii="Times New Roman" w:hAnsi="Times New Roman"/>
          <w:iCs/>
          <w:sz w:val="24"/>
          <w:szCs w:val="24"/>
        </w:rPr>
        <w:t xml:space="preserve">O. M. </w:t>
      </w:r>
      <w:bookmarkEnd w:id="46"/>
      <w:r w:rsidR="00E4398A" w:rsidRPr="00CB0EBF">
        <w:rPr>
          <w:rFonts w:ascii="Times New Roman" w:hAnsi="Times New Roman"/>
          <w:iCs/>
          <w:sz w:val="24"/>
          <w:szCs w:val="24"/>
        </w:rPr>
        <w:t xml:space="preserve">sutikimo įteisinti </w:t>
      </w:r>
      <w:r w:rsidRPr="00CB0EBF">
        <w:rPr>
          <w:rFonts w:ascii="Times New Roman" w:hAnsi="Times New Roman"/>
          <w:iCs/>
          <w:sz w:val="24"/>
          <w:szCs w:val="24"/>
        </w:rPr>
        <w:t xml:space="preserve">gyvenamojo namo </w:t>
      </w:r>
      <w:r w:rsidR="00673B50">
        <w:rPr>
          <w:rFonts w:ascii="Times New Roman" w:hAnsi="Times New Roman"/>
          <w:sz w:val="24"/>
          <w:szCs w:val="24"/>
        </w:rPr>
        <w:t xml:space="preserve">(duomenys neskelbtini) </w:t>
      </w:r>
      <w:r w:rsidRPr="00CB0EBF">
        <w:rPr>
          <w:rFonts w:ascii="Times New Roman" w:hAnsi="Times New Roman"/>
          <w:iCs/>
          <w:sz w:val="24"/>
          <w:szCs w:val="24"/>
        </w:rPr>
        <w:t>rekonstr</w:t>
      </w:r>
      <w:r w:rsidR="005E4673">
        <w:rPr>
          <w:rFonts w:ascii="Times New Roman" w:hAnsi="Times New Roman"/>
          <w:iCs/>
          <w:sz w:val="24"/>
          <w:szCs w:val="24"/>
        </w:rPr>
        <w:t>avimą</w:t>
      </w:r>
      <w:r w:rsidR="00E4398A" w:rsidRPr="00CB0EBF">
        <w:rPr>
          <w:rFonts w:ascii="Times New Roman" w:hAnsi="Times New Roman"/>
          <w:iCs/>
          <w:sz w:val="24"/>
          <w:szCs w:val="24"/>
        </w:rPr>
        <w:t xml:space="preserve"> ir įregistruoti </w:t>
      </w:r>
      <w:r w:rsidRPr="00CB0EBF">
        <w:rPr>
          <w:rFonts w:ascii="Times New Roman" w:hAnsi="Times New Roman"/>
          <w:iCs/>
          <w:sz w:val="24"/>
          <w:szCs w:val="24"/>
        </w:rPr>
        <w:t xml:space="preserve">gyvenamąjį namą </w:t>
      </w:r>
      <w:r w:rsidR="00D731A2" w:rsidRPr="00CB0EBF">
        <w:rPr>
          <w:rFonts w:ascii="Times New Roman" w:hAnsi="Times New Roman"/>
          <w:iCs/>
          <w:sz w:val="24"/>
          <w:szCs w:val="24"/>
        </w:rPr>
        <w:t>po rekonstr</w:t>
      </w:r>
      <w:r w:rsidR="005E4673">
        <w:rPr>
          <w:rFonts w:ascii="Times New Roman" w:hAnsi="Times New Roman"/>
          <w:iCs/>
          <w:sz w:val="24"/>
          <w:szCs w:val="24"/>
        </w:rPr>
        <w:t>avimo</w:t>
      </w:r>
      <w:r w:rsidR="00D731A2" w:rsidRPr="00CB0EBF">
        <w:rPr>
          <w:rFonts w:ascii="Times New Roman" w:hAnsi="Times New Roman"/>
          <w:iCs/>
          <w:sz w:val="24"/>
          <w:szCs w:val="24"/>
        </w:rPr>
        <w:t xml:space="preserve"> </w:t>
      </w:r>
      <w:r w:rsidR="00CB0EBF">
        <w:rPr>
          <w:rFonts w:ascii="Times New Roman" w:hAnsi="Times New Roman"/>
          <w:iCs/>
          <w:sz w:val="24"/>
          <w:szCs w:val="24"/>
        </w:rPr>
        <w:t>VĮ</w:t>
      </w:r>
      <w:r w:rsidR="004B1DD8" w:rsidRPr="00CB0EBF">
        <w:rPr>
          <w:rFonts w:ascii="Times New Roman" w:hAnsi="Times New Roman"/>
          <w:iCs/>
          <w:sz w:val="24"/>
          <w:szCs w:val="24"/>
        </w:rPr>
        <w:t xml:space="preserve"> Registrų centre</w:t>
      </w:r>
      <w:r w:rsidR="00E4398A" w:rsidRPr="00CB0EBF">
        <w:rPr>
          <w:rFonts w:ascii="Times New Roman" w:hAnsi="Times New Roman"/>
          <w:iCs/>
          <w:sz w:val="24"/>
          <w:szCs w:val="24"/>
        </w:rPr>
        <w:t xml:space="preserve">, </w:t>
      </w:r>
      <w:r w:rsidR="00650719" w:rsidRPr="00CB0EBF">
        <w:rPr>
          <w:rFonts w:ascii="Times New Roman" w:hAnsi="Times New Roman"/>
          <w:iCs/>
          <w:sz w:val="24"/>
          <w:szCs w:val="24"/>
        </w:rPr>
        <w:t>t</w:t>
      </w:r>
      <w:r w:rsidR="00E4398A" w:rsidRPr="00CB0EBF">
        <w:rPr>
          <w:rFonts w:ascii="Times New Roman" w:hAnsi="Times New Roman"/>
          <w:iCs/>
          <w:sz w:val="24"/>
          <w:szCs w:val="24"/>
        </w:rPr>
        <w:t xml:space="preserve">eismai atmetė </w:t>
      </w:r>
      <w:bookmarkStart w:id="47" w:name="Buk_17"/>
      <w:r w:rsidR="00F14B48" w:rsidRPr="007156FD">
        <w:rPr>
          <w:rFonts w:ascii="Times New Roman" w:hAnsi="Times New Roman"/>
          <w:iCs/>
          <w:sz w:val="24"/>
          <w:szCs w:val="24"/>
        </w:rPr>
        <w:t xml:space="preserve">A. K. </w:t>
      </w:r>
      <w:bookmarkEnd w:id="47"/>
      <w:r w:rsidR="00E4398A" w:rsidRPr="00CB0EBF">
        <w:rPr>
          <w:rFonts w:ascii="Times New Roman" w:hAnsi="Times New Roman"/>
          <w:iCs/>
          <w:sz w:val="24"/>
          <w:szCs w:val="24"/>
        </w:rPr>
        <w:t xml:space="preserve">ieškinį </w:t>
      </w:r>
      <w:r w:rsidR="00650719" w:rsidRPr="00CB0EBF">
        <w:rPr>
          <w:rFonts w:ascii="Times New Roman" w:hAnsi="Times New Roman"/>
          <w:iCs/>
          <w:sz w:val="24"/>
          <w:szCs w:val="24"/>
        </w:rPr>
        <w:t>dėl to</w:t>
      </w:r>
      <w:r w:rsidR="00E4398A" w:rsidRPr="00CB0EBF">
        <w:rPr>
          <w:rFonts w:ascii="Times New Roman" w:hAnsi="Times New Roman"/>
          <w:iCs/>
          <w:sz w:val="24"/>
          <w:szCs w:val="24"/>
        </w:rPr>
        <w:t xml:space="preserve">, </w:t>
      </w:r>
      <w:r w:rsidR="00650719" w:rsidRPr="00CB0EBF">
        <w:rPr>
          <w:rFonts w:ascii="Times New Roman" w:hAnsi="Times New Roman"/>
          <w:iCs/>
          <w:sz w:val="24"/>
          <w:szCs w:val="24"/>
        </w:rPr>
        <w:t>kad</w:t>
      </w:r>
      <w:r w:rsidR="00E4398A" w:rsidRPr="00CB0EBF">
        <w:rPr>
          <w:rFonts w:ascii="Times New Roman" w:hAnsi="Times New Roman"/>
          <w:iCs/>
          <w:sz w:val="24"/>
          <w:szCs w:val="24"/>
        </w:rPr>
        <w:t xml:space="preserve"> ji</w:t>
      </w:r>
      <w:r w:rsidR="00856942" w:rsidRPr="00CB0EBF">
        <w:rPr>
          <w:rFonts w:ascii="Times New Roman" w:hAnsi="Times New Roman"/>
          <w:iCs/>
          <w:sz w:val="24"/>
          <w:szCs w:val="24"/>
        </w:rPr>
        <w:t>, nebūdama ginčo turto savininkė,</w:t>
      </w:r>
      <w:r w:rsidR="00E4398A" w:rsidRPr="00CB0EBF">
        <w:rPr>
          <w:rFonts w:ascii="Times New Roman" w:hAnsi="Times New Roman"/>
          <w:iCs/>
          <w:sz w:val="24"/>
          <w:szCs w:val="24"/>
        </w:rPr>
        <w:t xml:space="preserve"> neturi teisės reikšti tokio ieškinio. </w:t>
      </w:r>
      <w:r w:rsidR="00F46232">
        <w:rPr>
          <w:rFonts w:ascii="Times New Roman" w:hAnsi="Times New Roman"/>
          <w:iCs/>
          <w:sz w:val="24"/>
          <w:szCs w:val="24"/>
        </w:rPr>
        <w:t xml:space="preserve">Teismų procesiniai sprendimai Kauno </w:t>
      </w:r>
      <w:r w:rsidR="00F46232" w:rsidRPr="00CB0EBF">
        <w:rPr>
          <w:rFonts w:ascii="Times New Roman" w:hAnsi="Times New Roman"/>
          <w:iCs/>
          <w:sz w:val="24"/>
          <w:szCs w:val="24"/>
        </w:rPr>
        <w:t xml:space="preserve">apygardos </w:t>
      </w:r>
      <w:r w:rsidR="00F46232">
        <w:rPr>
          <w:rFonts w:ascii="Times New Roman" w:hAnsi="Times New Roman"/>
          <w:iCs/>
          <w:sz w:val="24"/>
          <w:szCs w:val="24"/>
        </w:rPr>
        <w:t xml:space="preserve">teismo </w:t>
      </w:r>
      <w:r w:rsidR="00F46232" w:rsidRPr="00CB0EBF">
        <w:rPr>
          <w:rFonts w:ascii="Times New Roman" w:hAnsi="Times New Roman"/>
          <w:iCs/>
          <w:sz w:val="24"/>
          <w:szCs w:val="24"/>
        </w:rPr>
        <w:t>civilinėje byloje Nr. e2A-210-921/2024</w:t>
      </w:r>
      <w:r w:rsidR="00F46232">
        <w:rPr>
          <w:rFonts w:ascii="Times New Roman" w:hAnsi="Times New Roman"/>
          <w:iCs/>
          <w:sz w:val="24"/>
          <w:szCs w:val="24"/>
        </w:rPr>
        <w:t xml:space="preserve"> jau yra įsiteisėję. Nagrinėjamoje b</w:t>
      </w:r>
      <w:r w:rsidR="00666C25" w:rsidRPr="00CB0EBF">
        <w:rPr>
          <w:rFonts w:ascii="Times New Roman" w:hAnsi="Times New Roman"/>
          <w:iCs/>
          <w:sz w:val="24"/>
          <w:szCs w:val="24"/>
        </w:rPr>
        <w:t xml:space="preserve">yloje nėra duomenų, kad </w:t>
      </w:r>
      <w:r w:rsidR="007A02C5" w:rsidRPr="00CB0EBF">
        <w:rPr>
          <w:rFonts w:ascii="Times New Roman" w:hAnsi="Times New Roman"/>
          <w:iCs/>
          <w:sz w:val="24"/>
          <w:szCs w:val="24"/>
        </w:rPr>
        <w:t>ieškovė</w:t>
      </w:r>
      <w:r w:rsidR="00666C25" w:rsidRPr="00CB0EBF">
        <w:rPr>
          <w:rFonts w:ascii="Times New Roman" w:hAnsi="Times New Roman"/>
          <w:iCs/>
          <w:sz w:val="24"/>
          <w:szCs w:val="24"/>
        </w:rPr>
        <w:t>, kaip pastato savininkė, būtų</w:t>
      </w:r>
      <w:r w:rsidR="007A02C5" w:rsidRPr="00CB0EBF">
        <w:rPr>
          <w:rFonts w:ascii="Times New Roman" w:hAnsi="Times New Roman"/>
          <w:iCs/>
          <w:sz w:val="24"/>
          <w:szCs w:val="24"/>
        </w:rPr>
        <w:t xml:space="preserve"> </w:t>
      </w:r>
      <w:r w:rsidR="00666C25" w:rsidRPr="00CB0EBF">
        <w:rPr>
          <w:rFonts w:ascii="Times New Roman" w:hAnsi="Times New Roman"/>
          <w:iCs/>
          <w:sz w:val="24"/>
          <w:szCs w:val="24"/>
        </w:rPr>
        <w:t>įteisinusi gyvenamojo namo</w:t>
      </w:r>
      <w:r w:rsidR="00D568C7" w:rsidRPr="00CB0EBF">
        <w:rPr>
          <w:rFonts w:ascii="Times New Roman" w:hAnsi="Times New Roman"/>
          <w:iCs/>
          <w:sz w:val="24"/>
          <w:szCs w:val="24"/>
        </w:rPr>
        <w:t xml:space="preserve"> </w:t>
      </w:r>
      <w:r w:rsidR="00D568C7">
        <w:rPr>
          <w:rFonts w:ascii="Times New Roman" w:hAnsi="Times New Roman"/>
          <w:iCs/>
          <w:sz w:val="24"/>
          <w:szCs w:val="24"/>
        </w:rPr>
        <w:t>rekonstr</w:t>
      </w:r>
      <w:r w:rsidR="005E4673">
        <w:rPr>
          <w:rFonts w:ascii="Times New Roman" w:hAnsi="Times New Roman"/>
          <w:iCs/>
          <w:sz w:val="24"/>
          <w:szCs w:val="24"/>
        </w:rPr>
        <w:t>avimą</w:t>
      </w:r>
      <w:r w:rsidR="00502A58">
        <w:rPr>
          <w:rFonts w:ascii="Times New Roman" w:hAnsi="Times New Roman"/>
          <w:iCs/>
          <w:sz w:val="24"/>
          <w:szCs w:val="24"/>
        </w:rPr>
        <w:t xml:space="preserve"> ir </w:t>
      </w:r>
      <w:r w:rsidR="00146594">
        <w:rPr>
          <w:rFonts w:ascii="Times New Roman" w:hAnsi="Times New Roman"/>
          <w:iCs/>
          <w:sz w:val="24"/>
          <w:szCs w:val="24"/>
        </w:rPr>
        <w:t>gyvenamasis namas po rekonstr</w:t>
      </w:r>
      <w:r w:rsidR="005E4673">
        <w:rPr>
          <w:rFonts w:ascii="Times New Roman" w:hAnsi="Times New Roman"/>
          <w:iCs/>
          <w:sz w:val="24"/>
          <w:szCs w:val="24"/>
        </w:rPr>
        <w:t>avimo</w:t>
      </w:r>
      <w:r w:rsidR="00146594">
        <w:rPr>
          <w:rFonts w:ascii="Times New Roman" w:hAnsi="Times New Roman"/>
          <w:iCs/>
          <w:sz w:val="24"/>
          <w:szCs w:val="24"/>
        </w:rPr>
        <w:t xml:space="preserve"> </w:t>
      </w:r>
      <w:r w:rsidR="00666C25">
        <w:rPr>
          <w:rFonts w:ascii="Times New Roman" w:hAnsi="Times New Roman"/>
          <w:iCs/>
          <w:sz w:val="24"/>
          <w:szCs w:val="24"/>
        </w:rPr>
        <w:t xml:space="preserve">būtų </w:t>
      </w:r>
      <w:r w:rsidR="00502A58">
        <w:rPr>
          <w:rFonts w:ascii="Times New Roman" w:hAnsi="Times New Roman"/>
          <w:iCs/>
          <w:sz w:val="24"/>
          <w:szCs w:val="24"/>
        </w:rPr>
        <w:t>įregistruota</w:t>
      </w:r>
      <w:r w:rsidR="00146594">
        <w:rPr>
          <w:rFonts w:ascii="Times New Roman" w:hAnsi="Times New Roman"/>
          <w:iCs/>
          <w:sz w:val="24"/>
          <w:szCs w:val="24"/>
        </w:rPr>
        <w:t>s</w:t>
      </w:r>
      <w:r w:rsidR="00502A58">
        <w:rPr>
          <w:rFonts w:ascii="Times New Roman" w:hAnsi="Times New Roman"/>
          <w:iCs/>
          <w:sz w:val="24"/>
          <w:szCs w:val="24"/>
        </w:rPr>
        <w:t xml:space="preserve"> </w:t>
      </w:r>
      <w:r w:rsidR="00CB0EBF">
        <w:rPr>
          <w:rFonts w:ascii="Times New Roman" w:hAnsi="Times New Roman"/>
          <w:iCs/>
          <w:sz w:val="24"/>
          <w:szCs w:val="24"/>
        </w:rPr>
        <w:t>VĮ</w:t>
      </w:r>
      <w:r w:rsidR="00502A58">
        <w:rPr>
          <w:rFonts w:ascii="Times New Roman" w:hAnsi="Times New Roman"/>
          <w:iCs/>
          <w:sz w:val="24"/>
          <w:szCs w:val="24"/>
        </w:rPr>
        <w:t xml:space="preserve"> Registrų centre</w:t>
      </w:r>
      <w:r w:rsidR="00D568C7">
        <w:rPr>
          <w:rFonts w:ascii="Times New Roman" w:hAnsi="Times New Roman"/>
          <w:iCs/>
          <w:sz w:val="24"/>
          <w:szCs w:val="24"/>
        </w:rPr>
        <w:t>.</w:t>
      </w:r>
      <w:r w:rsidR="00F0659A">
        <w:rPr>
          <w:rFonts w:ascii="Times New Roman" w:hAnsi="Times New Roman"/>
          <w:iCs/>
          <w:sz w:val="24"/>
          <w:szCs w:val="24"/>
        </w:rPr>
        <w:t xml:space="preserve"> </w:t>
      </w:r>
    </w:p>
    <w:p w14:paraId="1E180070" w14:textId="21B80334" w:rsidR="00D503A3" w:rsidRDefault="00D503A3" w:rsidP="002E453C">
      <w:pPr>
        <w:pStyle w:val="Sraopastraipa"/>
        <w:numPr>
          <w:ilvl w:val="0"/>
          <w:numId w:val="1"/>
        </w:numPr>
        <w:spacing w:after="120" w:line="240" w:lineRule="auto"/>
        <w:contextualSpacing w:val="0"/>
        <w:jc w:val="both"/>
        <w:rPr>
          <w:rFonts w:ascii="Times New Roman" w:hAnsi="Times New Roman"/>
          <w:iCs/>
          <w:sz w:val="24"/>
          <w:szCs w:val="24"/>
        </w:rPr>
      </w:pPr>
      <w:r w:rsidRPr="00D503A3">
        <w:rPr>
          <w:rFonts w:ascii="Times New Roman" w:hAnsi="Times New Roman"/>
          <w:iCs/>
          <w:sz w:val="24"/>
          <w:szCs w:val="24"/>
        </w:rPr>
        <w:t>Kasacinio teismo praktikoje ne kartą yra pažymėta, kad statybos teisiniai santykiai yra kompleksiniai ir susiję ne tik su privačių statytojo tikslų įgyvendinimu, bet ir su tam tikrais viešaisiais tikslais bei trečiųjų asmenų interesais (pvz., Lietuvos Aukščiausiojo Teismo 2011</w:t>
      </w:r>
      <w:r w:rsidR="00F3432B">
        <w:rPr>
          <w:rFonts w:ascii="Times New Roman" w:hAnsi="Times New Roman"/>
          <w:iCs/>
          <w:sz w:val="24"/>
          <w:szCs w:val="24"/>
        </w:rPr>
        <w:t> </w:t>
      </w:r>
      <w:r w:rsidRPr="00D503A3">
        <w:rPr>
          <w:rFonts w:ascii="Times New Roman" w:hAnsi="Times New Roman"/>
          <w:iCs/>
          <w:sz w:val="24"/>
          <w:szCs w:val="24"/>
        </w:rPr>
        <w:t>m.</w:t>
      </w:r>
      <w:r w:rsidR="00F3432B">
        <w:rPr>
          <w:rFonts w:ascii="Times New Roman" w:hAnsi="Times New Roman"/>
          <w:iCs/>
          <w:sz w:val="24"/>
          <w:szCs w:val="24"/>
        </w:rPr>
        <w:t> </w:t>
      </w:r>
      <w:r w:rsidRPr="00D503A3">
        <w:rPr>
          <w:rFonts w:ascii="Times New Roman" w:hAnsi="Times New Roman"/>
          <w:iCs/>
          <w:sz w:val="24"/>
          <w:szCs w:val="24"/>
        </w:rPr>
        <w:t xml:space="preserve">birželio 7 d. nutartis civilinėje byloje Nr. 3K-3-268/2011). Statybos veikloje būtina užtikrinti viešojo intereso apsaugą (statybos darbai ir statiniai neturi kelti pavojaus žmonių saugumui, aplinkai ir pan.), todėl statybos teisiniai santykiai, susiję su esminiais reikalavimais statiniams, statybos techninio normavimo, statybinių tyrinėjimų, statinių projektavimo, naudojimo ir priežiūros, nugriovimo veikla ir kt., reglamentuojami imperatyviųjų viešosios teisės normų (Statybos įstatymo, jį </w:t>
      </w:r>
      <w:r w:rsidRPr="00CB0EBF">
        <w:rPr>
          <w:rFonts w:ascii="Times New Roman" w:hAnsi="Times New Roman"/>
          <w:iCs/>
          <w:sz w:val="24"/>
          <w:szCs w:val="24"/>
        </w:rPr>
        <w:t>lydinčių poįstatyminių aktų, statybos techninių reglamentų, kt.) (pvz., Lietuvos Aukščiausiojo Teismo 2010 m. lapkričio 29 d. nutartis civilinėje byloje Nr. 3K-3-469/2010). Tinkamas tokių viešosios teisės normų įgyvendinimas lemia statybos būdu sukurtų nekilnojamųjų daiktų buvimą civilinėje apyvartoje (</w:t>
      </w:r>
      <w:r w:rsidRPr="00D503A3">
        <w:rPr>
          <w:rFonts w:ascii="Times New Roman" w:hAnsi="Times New Roman"/>
          <w:iCs/>
          <w:sz w:val="24"/>
          <w:szCs w:val="24"/>
        </w:rPr>
        <w:t>Lietuvos Aukščiausiojo Teismo 2019</w:t>
      </w:r>
      <w:r w:rsidR="00F3432B">
        <w:rPr>
          <w:rFonts w:ascii="Times New Roman" w:hAnsi="Times New Roman"/>
          <w:iCs/>
          <w:sz w:val="24"/>
          <w:szCs w:val="24"/>
        </w:rPr>
        <w:t> </w:t>
      </w:r>
      <w:r w:rsidRPr="00D503A3">
        <w:rPr>
          <w:rFonts w:ascii="Times New Roman" w:hAnsi="Times New Roman"/>
          <w:iCs/>
          <w:sz w:val="24"/>
          <w:szCs w:val="24"/>
        </w:rPr>
        <w:t>m.</w:t>
      </w:r>
      <w:r w:rsidR="00F3432B">
        <w:rPr>
          <w:rFonts w:ascii="Times New Roman" w:hAnsi="Times New Roman"/>
          <w:iCs/>
          <w:sz w:val="24"/>
          <w:szCs w:val="24"/>
        </w:rPr>
        <w:t> </w:t>
      </w:r>
      <w:r w:rsidRPr="00D503A3">
        <w:rPr>
          <w:rFonts w:ascii="Times New Roman" w:hAnsi="Times New Roman"/>
          <w:iCs/>
          <w:sz w:val="24"/>
          <w:szCs w:val="24"/>
        </w:rPr>
        <w:t>lapkričio 14 d. nutartis civilinėje byloje Nr. e3K-3-342-701/2019, 26 punktas). Dėl šios priežasties nuosavybės teisės į statinį CK 4.47 straipsnio 4 punkto pagrindu atsiradimas yra siejamas su statinio statybos teisėtumu – nuosavybės teisės objektas gali būti tik toks statinys, kuris yra pastatytas įstatymuose nustatyta tvarka (Lietuvos Aukščiausiojo Teismo 2019</w:t>
      </w:r>
      <w:r w:rsidR="00F3432B">
        <w:rPr>
          <w:rFonts w:ascii="Times New Roman" w:hAnsi="Times New Roman"/>
          <w:iCs/>
          <w:sz w:val="24"/>
          <w:szCs w:val="24"/>
        </w:rPr>
        <w:t> </w:t>
      </w:r>
      <w:r w:rsidRPr="00D503A3">
        <w:rPr>
          <w:rFonts w:ascii="Times New Roman" w:hAnsi="Times New Roman"/>
          <w:iCs/>
          <w:sz w:val="24"/>
          <w:szCs w:val="24"/>
        </w:rPr>
        <w:t>m.</w:t>
      </w:r>
      <w:r w:rsidR="00F3432B">
        <w:rPr>
          <w:rFonts w:ascii="Times New Roman" w:hAnsi="Times New Roman"/>
          <w:iCs/>
          <w:sz w:val="24"/>
          <w:szCs w:val="24"/>
        </w:rPr>
        <w:t> </w:t>
      </w:r>
      <w:r w:rsidRPr="00D503A3">
        <w:rPr>
          <w:rFonts w:ascii="Times New Roman" w:hAnsi="Times New Roman"/>
          <w:iCs/>
          <w:sz w:val="24"/>
          <w:szCs w:val="24"/>
        </w:rPr>
        <w:t>lapkričio 14 d. nutartis civilinėje byloje Nr. e3K-3-341-695/2019, 24 punktas</w:t>
      </w:r>
      <w:r w:rsidR="004B74AE">
        <w:rPr>
          <w:rFonts w:ascii="Times New Roman" w:hAnsi="Times New Roman"/>
          <w:iCs/>
          <w:sz w:val="24"/>
          <w:szCs w:val="24"/>
        </w:rPr>
        <w:t>; 2024</w:t>
      </w:r>
      <w:r w:rsidR="00F3432B">
        <w:rPr>
          <w:rFonts w:ascii="Times New Roman" w:hAnsi="Times New Roman"/>
          <w:iCs/>
          <w:sz w:val="24"/>
          <w:szCs w:val="24"/>
        </w:rPr>
        <w:t> </w:t>
      </w:r>
      <w:r w:rsidR="004B74AE">
        <w:rPr>
          <w:rFonts w:ascii="Times New Roman" w:hAnsi="Times New Roman"/>
          <w:iCs/>
          <w:sz w:val="24"/>
          <w:szCs w:val="24"/>
        </w:rPr>
        <w:t>m.</w:t>
      </w:r>
      <w:r w:rsidR="00F3432B">
        <w:rPr>
          <w:rFonts w:ascii="Times New Roman" w:hAnsi="Times New Roman"/>
          <w:iCs/>
          <w:sz w:val="24"/>
          <w:szCs w:val="24"/>
        </w:rPr>
        <w:t> </w:t>
      </w:r>
      <w:r w:rsidR="004B74AE">
        <w:rPr>
          <w:rFonts w:ascii="Times New Roman" w:hAnsi="Times New Roman"/>
          <w:iCs/>
          <w:sz w:val="24"/>
          <w:szCs w:val="24"/>
        </w:rPr>
        <w:t>balandžio 11 d. nutartis civilinėje byloje Nr. e3K-3-96-943/2024, 23 punktas</w:t>
      </w:r>
      <w:r w:rsidRPr="00D503A3">
        <w:rPr>
          <w:rFonts w:ascii="Times New Roman" w:hAnsi="Times New Roman"/>
          <w:iCs/>
          <w:sz w:val="24"/>
          <w:szCs w:val="24"/>
        </w:rPr>
        <w:t>).</w:t>
      </w:r>
    </w:p>
    <w:p w14:paraId="11CEF068" w14:textId="4C4853DB" w:rsidR="001358EB" w:rsidRDefault="00D503A3" w:rsidP="002E453C">
      <w:pPr>
        <w:pStyle w:val="Sraopastraipa"/>
        <w:numPr>
          <w:ilvl w:val="0"/>
          <w:numId w:val="1"/>
        </w:numPr>
        <w:spacing w:after="120" w:line="240" w:lineRule="auto"/>
        <w:contextualSpacing w:val="0"/>
        <w:jc w:val="both"/>
        <w:rPr>
          <w:rFonts w:ascii="Times New Roman" w:hAnsi="Times New Roman"/>
          <w:iCs/>
          <w:sz w:val="24"/>
          <w:szCs w:val="24"/>
        </w:rPr>
      </w:pPr>
      <w:r w:rsidRPr="00D503A3">
        <w:rPr>
          <w:rFonts w:ascii="Times New Roman" w:hAnsi="Times New Roman"/>
          <w:iCs/>
          <w:sz w:val="24"/>
          <w:szCs w:val="24"/>
        </w:rPr>
        <w:t xml:space="preserve">CK 4.103 straipsnio 1 dalyje yra nustatyta, kad tuo atveju, jeigu statinys (jo dalis) yra pastatytas ar </w:t>
      </w:r>
      <w:r w:rsidRPr="007F2079">
        <w:rPr>
          <w:rFonts w:ascii="Times New Roman" w:hAnsi="Times New Roman"/>
          <w:iCs/>
          <w:sz w:val="24"/>
          <w:szCs w:val="24"/>
        </w:rPr>
        <w:t xml:space="preserve">statomas savavališkai arba ne savavališkai, tačiau pažeidžiant statinio projekto sprendinius ar </w:t>
      </w:r>
      <w:r w:rsidRPr="007F2079">
        <w:rPr>
          <w:rFonts w:ascii="Times New Roman" w:hAnsi="Times New Roman"/>
          <w:iCs/>
          <w:sz w:val="24"/>
          <w:szCs w:val="24"/>
        </w:rPr>
        <w:lastRenderedPageBreak/>
        <w:t>teisės aktų reikalavimus, tai tokiu statiniu (jo dalimi) naudotis ar juo disponuoti (parduoti, padovanoti, išnuomoti ar pan.) draudžiama. Tai reiškia, kad savavališkai ar pažeidžiant statinio projekto sprendinius ar teisės aktų reikalavimus pastatytas statinys negali būti civilinės apyvartos objektu, atitinkamai jis negali būti ir nuosavybės teisės objektu, nuosavybės teisė į tokį statinį negali būti įgyjama remiantis CK 4.47 straipsnio 4 punkte nustatytu pagrindu (Lietuvos Aukščiausiojo</w:t>
      </w:r>
      <w:r w:rsidRPr="00D503A3">
        <w:rPr>
          <w:rFonts w:ascii="Times New Roman" w:hAnsi="Times New Roman"/>
          <w:iCs/>
          <w:sz w:val="24"/>
          <w:szCs w:val="24"/>
        </w:rPr>
        <w:t xml:space="preserve"> Teismo 2019 m. lapkričio 14 d. nutartis civilinėje byloje Nr. e3K-3-342-701/2019, 23 punktas). Draudimas įgyvendinti nuosavybės teisę į neteisėtai pastatytą statinį arba, kitaip tariant, nuosavybės teisės į neteisėtai pastatytą statinį nepripažinimas yra visuotinai pripažįstamo principo, kad iš neteisės negali atsirasti teisė, išraiška. Neteisėta statinio statyba teisine prasme nesukelia statytojui pozityvių materialiųjų teisinių padarinių (kokios nors naudos, kuri suteiktų statytojui teisiškai pripažįstamą satisfakciją) (Lietuvos Aukščiausiojo Teismo 2019</w:t>
      </w:r>
      <w:r w:rsidR="007F2079">
        <w:rPr>
          <w:rFonts w:ascii="Times New Roman" w:hAnsi="Times New Roman"/>
          <w:iCs/>
          <w:sz w:val="24"/>
          <w:szCs w:val="24"/>
        </w:rPr>
        <w:t> </w:t>
      </w:r>
      <w:r w:rsidRPr="00D503A3">
        <w:rPr>
          <w:rFonts w:ascii="Times New Roman" w:hAnsi="Times New Roman"/>
          <w:iCs/>
          <w:sz w:val="24"/>
          <w:szCs w:val="24"/>
        </w:rPr>
        <w:t>m.</w:t>
      </w:r>
      <w:r w:rsidR="007F2079">
        <w:rPr>
          <w:rFonts w:ascii="Times New Roman" w:hAnsi="Times New Roman"/>
          <w:iCs/>
          <w:sz w:val="24"/>
          <w:szCs w:val="24"/>
        </w:rPr>
        <w:t> </w:t>
      </w:r>
      <w:r w:rsidRPr="00D503A3">
        <w:rPr>
          <w:rFonts w:ascii="Times New Roman" w:hAnsi="Times New Roman"/>
          <w:iCs/>
          <w:sz w:val="24"/>
          <w:szCs w:val="24"/>
        </w:rPr>
        <w:t>lapkričio</w:t>
      </w:r>
      <w:r w:rsidR="007F2079">
        <w:rPr>
          <w:rFonts w:ascii="Times New Roman" w:hAnsi="Times New Roman"/>
          <w:iCs/>
          <w:sz w:val="24"/>
          <w:szCs w:val="24"/>
        </w:rPr>
        <w:t> </w:t>
      </w:r>
      <w:r w:rsidRPr="00D503A3">
        <w:rPr>
          <w:rFonts w:ascii="Times New Roman" w:hAnsi="Times New Roman"/>
          <w:iCs/>
          <w:sz w:val="24"/>
          <w:szCs w:val="24"/>
        </w:rPr>
        <w:t>14 d. nutartis civilinėje byloje Nr. e3K-3-341-695/2019, 24 punktas</w:t>
      </w:r>
      <w:r w:rsidR="004B74AE">
        <w:rPr>
          <w:rFonts w:ascii="Times New Roman" w:hAnsi="Times New Roman"/>
          <w:iCs/>
          <w:sz w:val="24"/>
          <w:szCs w:val="24"/>
        </w:rPr>
        <w:t>; 2024</w:t>
      </w:r>
      <w:r w:rsidR="007F2079">
        <w:rPr>
          <w:rFonts w:ascii="Times New Roman" w:hAnsi="Times New Roman"/>
          <w:iCs/>
          <w:sz w:val="24"/>
          <w:szCs w:val="24"/>
        </w:rPr>
        <w:t> </w:t>
      </w:r>
      <w:r w:rsidR="004B74AE">
        <w:rPr>
          <w:rFonts w:ascii="Times New Roman" w:hAnsi="Times New Roman"/>
          <w:iCs/>
          <w:sz w:val="24"/>
          <w:szCs w:val="24"/>
        </w:rPr>
        <w:t>m.</w:t>
      </w:r>
      <w:r w:rsidR="007F2079">
        <w:rPr>
          <w:rFonts w:ascii="Times New Roman" w:hAnsi="Times New Roman"/>
          <w:iCs/>
          <w:sz w:val="24"/>
          <w:szCs w:val="24"/>
        </w:rPr>
        <w:t> </w:t>
      </w:r>
      <w:r w:rsidR="004B74AE">
        <w:rPr>
          <w:rFonts w:ascii="Times New Roman" w:hAnsi="Times New Roman"/>
          <w:iCs/>
          <w:sz w:val="24"/>
          <w:szCs w:val="24"/>
        </w:rPr>
        <w:t>balandžio 11 d. nutartis civilinėje byloje Nr. e3K-3-96-943/2024, 24 punktas</w:t>
      </w:r>
      <w:r w:rsidRPr="00D503A3">
        <w:rPr>
          <w:rFonts w:ascii="Times New Roman" w:hAnsi="Times New Roman"/>
          <w:iCs/>
          <w:sz w:val="24"/>
          <w:szCs w:val="24"/>
        </w:rPr>
        <w:t>).</w:t>
      </w:r>
    </w:p>
    <w:p w14:paraId="0F7BE924" w14:textId="0694B4BC" w:rsidR="004172D5" w:rsidRPr="004172D5" w:rsidRDefault="00B5066A" w:rsidP="00B637F5">
      <w:pPr>
        <w:pStyle w:val="Sraopastraipa"/>
        <w:numPr>
          <w:ilvl w:val="0"/>
          <w:numId w:val="1"/>
        </w:numPr>
        <w:spacing w:after="120" w:line="240" w:lineRule="auto"/>
        <w:contextualSpacing w:val="0"/>
        <w:jc w:val="both"/>
        <w:rPr>
          <w:rFonts w:ascii="Times New Roman" w:hAnsi="Times New Roman"/>
          <w:iCs/>
          <w:sz w:val="24"/>
          <w:szCs w:val="24"/>
        </w:rPr>
      </w:pPr>
      <w:r w:rsidRPr="004172D5">
        <w:rPr>
          <w:rFonts w:ascii="Times New Roman" w:hAnsi="Times New Roman"/>
          <w:iCs/>
          <w:sz w:val="24"/>
          <w:szCs w:val="24"/>
        </w:rPr>
        <w:t>Nagrinėjamo</w:t>
      </w:r>
      <w:r w:rsidR="00C75075" w:rsidRPr="004172D5">
        <w:rPr>
          <w:rFonts w:ascii="Times New Roman" w:hAnsi="Times New Roman"/>
          <w:iCs/>
          <w:sz w:val="24"/>
          <w:szCs w:val="24"/>
        </w:rPr>
        <w:t>je</w:t>
      </w:r>
      <w:r w:rsidRPr="004172D5">
        <w:rPr>
          <w:rFonts w:ascii="Times New Roman" w:hAnsi="Times New Roman"/>
          <w:iCs/>
          <w:sz w:val="24"/>
          <w:szCs w:val="24"/>
        </w:rPr>
        <w:t xml:space="preserve"> bylo</w:t>
      </w:r>
      <w:r w:rsidR="00C75075" w:rsidRPr="004172D5">
        <w:rPr>
          <w:rFonts w:ascii="Times New Roman" w:hAnsi="Times New Roman"/>
          <w:iCs/>
          <w:sz w:val="24"/>
          <w:szCs w:val="24"/>
        </w:rPr>
        <w:t>je</w:t>
      </w:r>
      <w:r w:rsidR="00F623C3" w:rsidRPr="004172D5">
        <w:rPr>
          <w:rFonts w:ascii="Times New Roman" w:hAnsi="Times New Roman"/>
          <w:iCs/>
          <w:sz w:val="24"/>
          <w:szCs w:val="24"/>
        </w:rPr>
        <w:t xml:space="preserve"> </w:t>
      </w:r>
      <w:r w:rsidR="00F750F2" w:rsidRPr="004172D5">
        <w:rPr>
          <w:rFonts w:ascii="Times New Roman" w:hAnsi="Times New Roman"/>
          <w:iCs/>
          <w:sz w:val="24"/>
          <w:szCs w:val="24"/>
        </w:rPr>
        <w:t xml:space="preserve">pirmosios instancijos teismas </w:t>
      </w:r>
      <w:r w:rsidR="00FD6550" w:rsidRPr="004172D5">
        <w:rPr>
          <w:rFonts w:ascii="Times New Roman" w:hAnsi="Times New Roman"/>
          <w:sz w:val="24"/>
          <w:szCs w:val="24"/>
        </w:rPr>
        <w:t>konstatavo</w:t>
      </w:r>
      <w:r w:rsidR="00F057BF" w:rsidRPr="004172D5">
        <w:rPr>
          <w:rFonts w:ascii="Times New Roman" w:hAnsi="Times New Roman"/>
          <w:sz w:val="24"/>
          <w:szCs w:val="24"/>
        </w:rPr>
        <w:t xml:space="preserve">, </w:t>
      </w:r>
      <w:r w:rsidR="00F623C3" w:rsidRPr="004172D5">
        <w:rPr>
          <w:rFonts w:ascii="Times New Roman" w:hAnsi="Times New Roman"/>
          <w:sz w:val="24"/>
          <w:szCs w:val="24"/>
        </w:rPr>
        <w:t>jog</w:t>
      </w:r>
      <w:r w:rsidR="00F057BF" w:rsidRPr="004172D5">
        <w:rPr>
          <w:rFonts w:ascii="Times New Roman" w:hAnsi="Times New Roman"/>
          <w:sz w:val="24"/>
          <w:szCs w:val="24"/>
        </w:rPr>
        <w:t xml:space="preserve"> nėra galimybės nustatyti, ar išliko nerekonstruota kuri nors pastato dalis.</w:t>
      </w:r>
      <w:r w:rsidR="00F623C3" w:rsidRPr="004172D5">
        <w:rPr>
          <w:rFonts w:ascii="Times New Roman" w:hAnsi="Times New Roman"/>
          <w:sz w:val="24"/>
          <w:szCs w:val="24"/>
        </w:rPr>
        <w:t xml:space="preserve"> Minėta, kad byloje nustatyta, jog padidėjo pastato plotas, padidinti jo išorės matmenys, įrengtos naujos laikančiosios konstrukcijos (pamatai, kolonos, sienos). Tai iš esmės reiškia, kad buvo rekonstruotas visas ieškovės gyvenamasis namas, be kita ko, pristatant ir papildomas patalpas, taip padidinant jo plotą</w:t>
      </w:r>
      <w:r w:rsidR="000E7BBA" w:rsidRPr="004172D5">
        <w:rPr>
          <w:rFonts w:ascii="Times New Roman" w:hAnsi="Times New Roman"/>
          <w:sz w:val="24"/>
          <w:szCs w:val="24"/>
        </w:rPr>
        <w:t>, o visa tai atlikta be statybą leidžiančio dokumento</w:t>
      </w:r>
      <w:r w:rsidR="00F623C3" w:rsidRPr="004172D5">
        <w:rPr>
          <w:rFonts w:ascii="Times New Roman" w:hAnsi="Times New Roman"/>
          <w:sz w:val="24"/>
          <w:szCs w:val="24"/>
        </w:rPr>
        <w:t>.</w:t>
      </w:r>
      <w:r w:rsidRPr="004172D5">
        <w:rPr>
          <w:rFonts w:ascii="Times New Roman" w:hAnsi="Times New Roman"/>
          <w:sz w:val="24"/>
          <w:szCs w:val="24"/>
        </w:rPr>
        <w:t xml:space="preserve"> Tokiu atveju gyvenamasis namas </w:t>
      </w:r>
      <w:r w:rsidR="00673B50">
        <w:rPr>
          <w:rFonts w:ascii="Times New Roman" w:hAnsi="Times New Roman"/>
          <w:sz w:val="24"/>
          <w:szCs w:val="24"/>
        </w:rPr>
        <w:t xml:space="preserve">(duomenys neskelbtini) </w:t>
      </w:r>
      <w:r w:rsidR="00FD6550" w:rsidRPr="004172D5">
        <w:rPr>
          <w:rFonts w:ascii="Times New Roman" w:hAnsi="Times New Roman"/>
          <w:sz w:val="24"/>
          <w:szCs w:val="24"/>
        </w:rPr>
        <w:t>negali būti</w:t>
      </w:r>
      <w:r w:rsidR="00FD6550" w:rsidRPr="004172D5">
        <w:rPr>
          <w:rFonts w:ascii="Times New Roman" w:hAnsi="Times New Roman"/>
          <w:iCs/>
          <w:sz w:val="24"/>
          <w:szCs w:val="24"/>
        </w:rPr>
        <w:t xml:space="preserve"> civilinės apyvartos objektu. </w:t>
      </w:r>
      <w:r w:rsidR="004172D5" w:rsidRPr="004172D5">
        <w:rPr>
          <w:rFonts w:ascii="Times New Roman" w:hAnsi="Times New Roman"/>
          <w:iCs/>
          <w:sz w:val="24"/>
          <w:szCs w:val="24"/>
        </w:rPr>
        <w:t>Tam, kad asmuo į šį nekilnojamąjį turtą įgytų savininko teisių turinį sudarančias teises ir galėtų teisėtai jį naudoti bei juo disponuoti, turi būti pašalinti savavališkos statybos (rekonstravimo) padariniai. Kol tai nėra padaryta, nėra teisinio pagrindo spręsti dėl šio nekilnojamojo turto</w:t>
      </w:r>
      <w:r w:rsidR="004172D5">
        <w:rPr>
          <w:rFonts w:ascii="Times New Roman" w:hAnsi="Times New Roman"/>
          <w:iCs/>
          <w:sz w:val="24"/>
          <w:szCs w:val="24"/>
        </w:rPr>
        <w:t>,</w:t>
      </w:r>
      <w:r w:rsidR="004172D5" w:rsidRPr="004172D5">
        <w:rPr>
          <w:rFonts w:ascii="Times New Roman" w:hAnsi="Times New Roman"/>
          <w:iCs/>
          <w:sz w:val="24"/>
          <w:szCs w:val="24"/>
        </w:rPr>
        <w:t xml:space="preserve"> kaip nuosavybės teisės objekto</w:t>
      </w:r>
      <w:r w:rsidR="004172D5">
        <w:rPr>
          <w:rFonts w:ascii="Times New Roman" w:hAnsi="Times New Roman"/>
          <w:iCs/>
          <w:sz w:val="24"/>
          <w:szCs w:val="24"/>
        </w:rPr>
        <w:t>,</w:t>
      </w:r>
      <w:r w:rsidR="004172D5" w:rsidRPr="004172D5">
        <w:rPr>
          <w:rFonts w:ascii="Times New Roman" w:hAnsi="Times New Roman"/>
          <w:iCs/>
          <w:sz w:val="24"/>
          <w:szCs w:val="24"/>
        </w:rPr>
        <w:t xml:space="preserve"> padalijimo, kompensacijos už atitinkamą dalį (jos vertę) priteisimo, kas reikštų neteisėtai sukurto daikto piniginės išraiškos nustatymą, ir pan.</w:t>
      </w:r>
    </w:p>
    <w:p w14:paraId="60643187" w14:textId="0A5B6E71" w:rsidR="004172D5" w:rsidRPr="004172D5" w:rsidRDefault="005B232E" w:rsidP="00CA51E6">
      <w:pPr>
        <w:pStyle w:val="Sraopastraipa"/>
        <w:numPr>
          <w:ilvl w:val="0"/>
          <w:numId w:val="1"/>
        </w:numPr>
        <w:spacing w:after="120" w:line="240" w:lineRule="auto"/>
        <w:contextualSpacing w:val="0"/>
        <w:jc w:val="both"/>
        <w:rPr>
          <w:rFonts w:ascii="Times New Roman" w:hAnsi="Times New Roman"/>
          <w:i/>
          <w:sz w:val="24"/>
          <w:szCs w:val="24"/>
        </w:rPr>
      </w:pPr>
      <w:r w:rsidRPr="004172D5">
        <w:rPr>
          <w:rFonts w:ascii="Times New Roman" w:hAnsi="Times New Roman"/>
          <w:sz w:val="24"/>
          <w:szCs w:val="24"/>
        </w:rPr>
        <w:t>Teisėjų kolegija, remdamasi išdėstytais argumentais ir vadovaudamasi CPK 361 straipsnio 4</w:t>
      </w:r>
      <w:r w:rsidR="00C75075" w:rsidRPr="004172D5">
        <w:rPr>
          <w:rFonts w:ascii="Times New Roman" w:hAnsi="Times New Roman"/>
          <w:sz w:val="24"/>
          <w:szCs w:val="24"/>
        </w:rPr>
        <w:t> </w:t>
      </w:r>
      <w:r w:rsidRPr="004172D5">
        <w:rPr>
          <w:rFonts w:ascii="Times New Roman" w:hAnsi="Times New Roman"/>
          <w:sz w:val="24"/>
          <w:szCs w:val="24"/>
        </w:rPr>
        <w:t>dalies 2 punktu, formuluoja tokią teisės aiškinimo ir taikymo taisyklę</w:t>
      </w:r>
      <w:r w:rsidRPr="004172D5">
        <w:rPr>
          <w:rFonts w:ascii="Times New Roman" w:hAnsi="Times New Roman"/>
          <w:iCs/>
          <w:sz w:val="24"/>
          <w:szCs w:val="24"/>
        </w:rPr>
        <w:t xml:space="preserve">: </w:t>
      </w:r>
      <w:r w:rsidR="00D96B0E" w:rsidRPr="004172D5">
        <w:rPr>
          <w:rFonts w:ascii="Times New Roman" w:hAnsi="Times New Roman"/>
          <w:i/>
          <w:sz w:val="24"/>
          <w:szCs w:val="24"/>
        </w:rPr>
        <w:t>CK 4.103 straipsnio 1</w:t>
      </w:r>
      <w:r w:rsidR="00C75075" w:rsidRPr="004172D5">
        <w:rPr>
          <w:rFonts w:ascii="Times New Roman" w:hAnsi="Times New Roman"/>
          <w:i/>
          <w:sz w:val="24"/>
          <w:szCs w:val="24"/>
        </w:rPr>
        <w:t> </w:t>
      </w:r>
      <w:r w:rsidR="00D96B0E" w:rsidRPr="004172D5">
        <w:rPr>
          <w:rFonts w:ascii="Times New Roman" w:hAnsi="Times New Roman"/>
          <w:i/>
          <w:sz w:val="24"/>
          <w:szCs w:val="24"/>
        </w:rPr>
        <w:t xml:space="preserve">dalyje nustatytas draudimas naudotis ar disponuoti (parduoti, padovanoti, išnuomoti ar pan.) statiniu (jo dalimi), kuris pastatytas savavališkai arba ne savavališkai, tačiau pažeidžiant statinio projekto sprendinius ar teisės aktų reikalavimus, taikomas ir tuo atveju, kai </w:t>
      </w:r>
      <w:r w:rsidR="00A51D64" w:rsidRPr="004172D5">
        <w:rPr>
          <w:rFonts w:ascii="Times New Roman" w:hAnsi="Times New Roman"/>
          <w:i/>
          <w:sz w:val="24"/>
          <w:szCs w:val="24"/>
        </w:rPr>
        <w:t>statin</w:t>
      </w:r>
      <w:r w:rsidR="005E4673" w:rsidRPr="004172D5">
        <w:rPr>
          <w:rFonts w:ascii="Times New Roman" w:hAnsi="Times New Roman"/>
          <w:i/>
          <w:sz w:val="24"/>
          <w:szCs w:val="24"/>
        </w:rPr>
        <w:t>ys</w:t>
      </w:r>
      <w:r w:rsidR="00A51D64" w:rsidRPr="004172D5">
        <w:rPr>
          <w:rFonts w:ascii="Times New Roman" w:hAnsi="Times New Roman"/>
          <w:i/>
          <w:sz w:val="24"/>
          <w:szCs w:val="24"/>
        </w:rPr>
        <w:t xml:space="preserve"> yra </w:t>
      </w:r>
      <w:r w:rsidR="00C46671" w:rsidRPr="004172D5">
        <w:rPr>
          <w:rFonts w:ascii="Times New Roman" w:hAnsi="Times New Roman"/>
          <w:i/>
          <w:sz w:val="24"/>
          <w:szCs w:val="24"/>
        </w:rPr>
        <w:t xml:space="preserve">neteisėtai </w:t>
      </w:r>
      <w:r w:rsidR="00A51D64" w:rsidRPr="004172D5">
        <w:rPr>
          <w:rFonts w:ascii="Times New Roman" w:hAnsi="Times New Roman"/>
          <w:i/>
          <w:sz w:val="24"/>
          <w:szCs w:val="24"/>
        </w:rPr>
        <w:t>rekonstru</w:t>
      </w:r>
      <w:r w:rsidR="005E4673" w:rsidRPr="004172D5">
        <w:rPr>
          <w:rFonts w:ascii="Times New Roman" w:hAnsi="Times New Roman"/>
          <w:i/>
          <w:sz w:val="24"/>
          <w:szCs w:val="24"/>
        </w:rPr>
        <w:t>otas</w:t>
      </w:r>
      <w:r w:rsidR="00D96B0E" w:rsidRPr="004172D5">
        <w:rPr>
          <w:rFonts w:ascii="Times New Roman" w:hAnsi="Times New Roman"/>
          <w:i/>
          <w:sz w:val="24"/>
          <w:szCs w:val="24"/>
        </w:rPr>
        <w:t xml:space="preserve">. </w:t>
      </w:r>
      <w:r w:rsidR="004172D5" w:rsidRPr="004172D5">
        <w:rPr>
          <w:rFonts w:ascii="Times New Roman" w:hAnsi="Times New Roman"/>
          <w:i/>
          <w:sz w:val="24"/>
          <w:szCs w:val="24"/>
        </w:rPr>
        <w:t>Kol savavališkos statybos (rekonstr</w:t>
      </w:r>
      <w:r w:rsidR="004172D5">
        <w:rPr>
          <w:rFonts w:ascii="Times New Roman" w:hAnsi="Times New Roman"/>
          <w:i/>
          <w:sz w:val="24"/>
          <w:szCs w:val="24"/>
        </w:rPr>
        <w:t>avimo</w:t>
      </w:r>
      <w:r w:rsidR="004172D5" w:rsidRPr="004172D5">
        <w:rPr>
          <w:rFonts w:ascii="Times New Roman" w:hAnsi="Times New Roman"/>
          <w:i/>
          <w:sz w:val="24"/>
          <w:szCs w:val="24"/>
        </w:rPr>
        <w:t>) padariniai nėra pašalinti Lietuvos Respublikos teritorijų planavimo</w:t>
      </w:r>
      <w:r w:rsidR="004172D5">
        <w:rPr>
          <w:rFonts w:ascii="Times New Roman" w:hAnsi="Times New Roman"/>
          <w:i/>
          <w:sz w:val="24"/>
          <w:szCs w:val="24"/>
        </w:rPr>
        <w:t>,</w:t>
      </w:r>
      <w:r w:rsidR="004172D5" w:rsidRPr="004172D5">
        <w:rPr>
          <w:rFonts w:ascii="Times New Roman" w:hAnsi="Times New Roman"/>
          <w:i/>
          <w:sz w:val="24"/>
          <w:szCs w:val="24"/>
        </w:rPr>
        <w:t xml:space="preserve"> statybos</w:t>
      </w:r>
      <w:r w:rsidR="004172D5">
        <w:rPr>
          <w:rFonts w:ascii="Times New Roman" w:hAnsi="Times New Roman"/>
          <w:i/>
          <w:sz w:val="24"/>
          <w:szCs w:val="24"/>
        </w:rPr>
        <w:t xml:space="preserve"> ir žemės naudojimo</w:t>
      </w:r>
      <w:r w:rsidR="004172D5" w:rsidRPr="004172D5">
        <w:rPr>
          <w:rFonts w:ascii="Times New Roman" w:hAnsi="Times New Roman"/>
          <w:i/>
          <w:sz w:val="24"/>
          <w:szCs w:val="24"/>
        </w:rPr>
        <w:t xml:space="preserve"> valstybinės priežiūros įstatymo nustatyta tvarka, įteisinant atliktą statinio (jo dalių) rekonstr</w:t>
      </w:r>
      <w:r w:rsidR="004172D5">
        <w:rPr>
          <w:rFonts w:ascii="Times New Roman" w:hAnsi="Times New Roman"/>
          <w:i/>
          <w:sz w:val="24"/>
          <w:szCs w:val="24"/>
        </w:rPr>
        <w:t>avimą</w:t>
      </w:r>
      <w:r w:rsidR="004172D5" w:rsidRPr="004172D5">
        <w:rPr>
          <w:rFonts w:ascii="Times New Roman" w:hAnsi="Times New Roman"/>
          <w:i/>
          <w:sz w:val="24"/>
          <w:szCs w:val="24"/>
        </w:rPr>
        <w:t xml:space="preserve">, tol negali būti sprendžiama dėl savininko </w:t>
      </w:r>
      <w:r w:rsidR="004172D5" w:rsidRPr="008E48C5">
        <w:rPr>
          <w:rFonts w:ascii="Times New Roman" w:hAnsi="Times New Roman"/>
          <w:i/>
          <w:sz w:val="24"/>
          <w:szCs w:val="24"/>
        </w:rPr>
        <w:t>teisių</w:t>
      </w:r>
      <w:r w:rsidR="004172D5" w:rsidRPr="004172D5">
        <w:rPr>
          <w:rFonts w:ascii="Times New Roman" w:hAnsi="Times New Roman"/>
          <w:i/>
          <w:sz w:val="24"/>
          <w:szCs w:val="24"/>
        </w:rPr>
        <w:t xml:space="preserve"> įgyvendinimo </w:t>
      </w:r>
      <w:r w:rsidR="00CB79CB">
        <w:rPr>
          <w:rFonts w:ascii="Times New Roman" w:hAnsi="Times New Roman"/>
          <w:i/>
          <w:sz w:val="24"/>
          <w:szCs w:val="24"/>
        </w:rPr>
        <w:t>ir</w:t>
      </w:r>
      <w:r w:rsidR="004172D5" w:rsidRPr="004172D5">
        <w:rPr>
          <w:rFonts w:ascii="Times New Roman" w:hAnsi="Times New Roman"/>
          <w:i/>
          <w:sz w:val="24"/>
          <w:szCs w:val="24"/>
        </w:rPr>
        <w:t xml:space="preserve"> </w:t>
      </w:r>
      <w:r w:rsidR="008E48C5">
        <w:rPr>
          <w:rFonts w:ascii="Times New Roman" w:hAnsi="Times New Roman"/>
          <w:i/>
          <w:sz w:val="24"/>
          <w:szCs w:val="24"/>
        </w:rPr>
        <w:t>j</w:t>
      </w:r>
      <w:r w:rsidR="004172D5" w:rsidRPr="004172D5">
        <w:rPr>
          <w:rFonts w:ascii="Times New Roman" w:hAnsi="Times New Roman"/>
          <w:i/>
          <w:sz w:val="24"/>
          <w:szCs w:val="24"/>
        </w:rPr>
        <w:t xml:space="preserve">o pareigų, be kita ko, pareigos kompensuoti už statinio pagerinimą, vykdymo. </w:t>
      </w:r>
    </w:p>
    <w:p w14:paraId="61A607EB" w14:textId="7E9D62C4" w:rsidR="00362A58" w:rsidRDefault="00717472" w:rsidP="002E453C">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Remdamasi n</w:t>
      </w:r>
      <w:r w:rsidR="00ED4FC1">
        <w:rPr>
          <w:rFonts w:ascii="Times New Roman" w:hAnsi="Times New Roman"/>
          <w:iCs/>
          <w:sz w:val="24"/>
          <w:szCs w:val="24"/>
        </w:rPr>
        <w:t>urodytais argumentais teisėjų kolegija konstatuoja, kad bylą nagrinėję teismai</w:t>
      </w:r>
      <w:r w:rsidR="006A7C56">
        <w:rPr>
          <w:rFonts w:ascii="Times New Roman" w:hAnsi="Times New Roman"/>
          <w:iCs/>
          <w:sz w:val="24"/>
          <w:szCs w:val="24"/>
        </w:rPr>
        <w:t xml:space="preserve"> pagrįstai</w:t>
      </w:r>
      <w:r w:rsidR="00ED4FC1">
        <w:rPr>
          <w:rFonts w:ascii="Times New Roman" w:hAnsi="Times New Roman"/>
          <w:iCs/>
          <w:sz w:val="24"/>
          <w:szCs w:val="24"/>
        </w:rPr>
        <w:t xml:space="preserve"> atme</w:t>
      </w:r>
      <w:r w:rsidR="006A7C56">
        <w:rPr>
          <w:rFonts w:ascii="Times New Roman" w:hAnsi="Times New Roman"/>
          <w:iCs/>
          <w:sz w:val="24"/>
          <w:szCs w:val="24"/>
        </w:rPr>
        <w:t xml:space="preserve">tė </w:t>
      </w:r>
      <w:r w:rsidR="00ED4FC1">
        <w:rPr>
          <w:rFonts w:ascii="Times New Roman" w:hAnsi="Times New Roman"/>
          <w:iCs/>
          <w:sz w:val="24"/>
          <w:szCs w:val="24"/>
        </w:rPr>
        <w:t>atsakov</w:t>
      </w:r>
      <w:r w:rsidR="001C111F">
        <w:rPr>
          <w:rFonts w:ascii="Times New Roman" w:hAnsi="Times New Roman"/>
          <w:iCs/>
          <w:sz w:val="24"/>
          <w:szCs w:val="24"/>
        </w:rPr>
        <w:t>ės</w:t>
      </w:r>
      <w:r w:rsidR="00ED4FC1">
        <w:rPr>
          <w:rFonts w:ascii="Times New Roman" w:hAnsi="Times New Roman"/>
          <w:iCs/>
          <w:sz w:val="24"/>
          <w:szCs w:val="24"/>
        </w:rPr>
        <w:t xml:space="preserve"> reikalavimą priteisti iš ieškovės kompensaciją </w:t>
      </w:r>
      <w:r w:rsidR="00965DD7">
        <w:rPr>
          <w:rFonts w:ascii="Times New Roman" w:hAnsi="Times New Roman"/>
          <w:iCs/>
          <w:sz w:val="24"/>
          <w:szCs w:val="24"/>
        </w:rPr>
        <w:t xml:space="preserve">už jos gyvenamojo </w:t>
      </w:r>
      <w:r w:rsidR="00A6083A">
        <w:rPr>
          <w:rFonts w:ascii="Times New Roman" w:hAnsi="Times New Roman"/>
          <w:iCs/>
          <w:sz w:val="24"/>
          <w:szCs w:val="24"/>
        </w:rPr>
        <w:t>namo</w:t>
      </w:r>
      <w:r w:rsidR="00965DD7">
        <w:rPr>
          <w:rFonts w:ascii="Times New Roman" w:hAnsi="Times New Roman"/>
          <w:iCs/>
          <w:sz w:val="24"/>
          <w:szCs w:val="24"/>
        </w:rPr>
        <w:t xml:space="preserve"> rekonstr</w:t>
      </w:r>
      <w:r w:rsidR="005E4673">
        <w:rPr>
          <w:rFonts w:ascii="Times New Roman" w:hAnsi="Times New Roman"/>
          <w:iCs/>
          <w:sz w:val="24"/>
          <w:szCs w:val="24"/>
        </w:rPr>
        <w:t>avimą</w:t>
      </w:r>
      <w:r w:rsidR="00965DD7">
        <w:rPr>
          <w:rFonts w:ascii="Times New Roman" w:hAnsi="Times New Roman"/>
          <w:iCs/>
          <w:sz w:val="24"/>
          <w:szCs w:val="24"/>
        </w:rPr>
        <w:t>,</w:t>
      </w:r>
      <w:r w:rsidR="006A7C56">
        <w:rPr>
          <w:rFonts w:ascii="Times New Roman" w:hAnsi="Times New Roman"/>
          <w:iCs/>
          <w:sz w:val="24"/>
          <w:szCs w:val="24"/>
        </w:rPr>
        <w:t xml:space="preserve"> nes nėra išspręstas šio statinio savavališko rekonstr</w:t>
      </w:r>
      <w:r w:rsidR="005E4673">
        <w:rPr>
          <w:rFonts w:ascii="Times New Roman" w:hAnsi="Times New Roman"/>
          <w:iCs/>
          <w:sz w:val="24"/>
          <w:szCs w:val="24"/>
        </w:rPr>
        <w:t>avimo</w:t>
      </w:r>
      <w:r w:rsidR="006A7C56">
        <w:rPr>
          <w:rFonts w:ascii="Times New Roman" w:hAnsi="Times New Roman"/>
          <w:iCs/>
          <w:sz w:val="24"/>
          <w:szCs w:val="24"/>
        </w:rPr>
        <w:t xml:space="preserve"> padarinių šalinimo klausimas, kuris, minėta, pagal </w:t>
      </w:r>
      <w:r w:rsidR="00892172">
        <w:rPr>
          <w:rFonts w:ascii="Times New Roman" w:hAnsi="Times New Roman"/>
          <w:iCs/>
          <w:sz w:val="24"/>
          <w:szCs w:val="24"/>
        </w:rPr>
        <w:t>T</w:t>
      </w:r>
      <w:r w:rsidR="00892172" w:rsidRPr="00892172">
        <w:rPr>
          <w:rFonts w:ascii="Times New Roman" w:hAnsi="Times New Roman"/>
          <w:iCs/>
          <w:sz w:val="24"/>
          <w:szCs w:val="24"/>
        </w:rPr>
        <w:t xml:space="preserve">eritorijų planavimo, statybos ir žemės naudojimo valstybinės priežiūros įstatymo </w:t>
      </w:r>
      <w:r w:rsidR="006A7C56">
        <w:rPr>
          <w:rFonts w:ascii="Times New Roman" w:hAnsi="Times New Roman"/>
          <w:iCs/>
          <w:sz w:val="24"/>
          <w:szCs w:val="24"/>
        </w:rPr>
        <w:t>14 straipsnio 5 dalį gali būti sprendžiamas įteisinant atliktą</w:t>
      </w:r>
      <w:r w:rsidR="00C24FAA">
        <w:rPr>
          <w:rFonts w:ascii="Times New Roman" w:hAnsi="Times New Roman"/>
          <w:iCs/>
          <w:sz w:val="24"/>
          <w:szCs w:val="24"/>
        </w:rPr>
        <w:t xml:space="preserve"> gyvenamojo namo </w:t>
      </w:r>
      <w:r w:rsidR="006A7C56">
        <w:rPr>
          <w:rFonts w:ascii="Times New Roman" w:hAnsi="Times New Roman"/>
          <w:iCs/>
          <w:sz w:val="24"/>
          <w:szCs w:val="24"/>
        </w:rPr>
        <w:t>rekonstr</w:t>
      </w:r>
      <w:r w:rsidR="005E4673">
        <w:rPr>
          <w:rFonts w:ascii="Times New Roman" w:hAnsi="Times New Roman"/>
          <w:iCs/>
          <w:sz w:val="24"/>
          <w:szCs w:val="24"/>
        </w:rPr>
        <w:t>avimą</w:t>
      </w:r>
      <w:r w:rsidR="006A7C56">
        <w:rPr>
          <w:rFonts w:ascii="Times New Roman" w:hAnsi="Times New Roman"/>
          <w:iCs/>
          <w:sz w:val="24"/>
          <w:szCs w:val="24"/>
        </w:rPr>
        <w:t xml:space="preserve"> tik esant tam tikroms sąlygoms (žr. šios nutarties </w:t>
      </w:r>
      <w:r w:rsidR="00DB3A1F">
        <w:rPr>
          <w:rFonts w:ascii="Times New Roman" w:hAnsi="Times New Roman"/>
          <w:iCs/>
          <w:sz w:val="24"/>
          <w:szCs w:val="24"/>
        </w:rPr>
        <w:t>5</w:t>
      </w:r>
      <w:r w:rsidR="00892172">
        <w:rPr>
          <w:rFonts w:ascii="Times New Roman" w:hAnsi="Times New Roman"/>
          <w:iCs/>
          <w:sz w:val="24"/>
          <w:szCs w:val="24"/>
        </w:rPr>
        <w:t>0</w:t>
      </w:r>
      <w:r w:rsidR="00DA0277">
        <w:rPr>
          <w:rFonts w:ascii="Times New Roman" w:hAnsi="Times New Roman"/>
          <w:iCs/>
          <w:sz w:val="24"/>
          <w:szCs w:val="24"/>
        </w:rPr>
        <w:t xml:space="preserve"> </w:t>
      </w:r>
      <w:r w:rsidR="006A7C56">
        <w:rPr>
          <w:rFonts w:ascii="Times New Roman" w:hAnsi="Times New Roman"/>
          <w:iCs/>
          <w:sz w:val="24"/>
          <w:szCs w:val="24"/>
        </w:rPr>
        <w:t>punktą)</w:t>
      </w:r>
      <w:r w:rsidR="007D7AF2">
        <w:rPr>
          <w:rFonts w:ascii="Times New Roman" w:hAnsi="Times New Roman"/>
          <w:iCs/>
          <w:sz w:val="24"/>
          <w:szCs w:val="24"/>
        </w:rPr>
        <w:t xml:space="preserve">. </w:t>
      </w:r>
    </w:p>
    <w:p w14:paraId="0827645B" w14:textId="4F10622A" w:rsidR="00362A58" w:rsidRDefault="00E5259E" w:rsidP="002E453C">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Dėl nurodytų priežasčių nagrinėjamoje byloje nėra </w:t>
      </w:r>
      <w:r w:rsidR="00CB7287">
        <w:rPr>
          <w:rFonts w:ascii="Times New Roman" w:hAnsi="Times New Roman"/>
          <w:iCs/>
          <w:sz w:val="24"/>
          <w:szCs w:val="24"/>
        </w:rPr>
        <w:t>teisinio pagrindo</w:t>
      </w:r>
      <w:r>
        <w:rPr>
          <w:rFonts w:ascii="Times New Roman" w:hAnsi="Times New Roman"/>
          <w:iCs/>
          <w:sz w:val="24"/>
          <w:szCs w:val="24"/>
        </w:rPr>
        <w:t xml:space="preserve"> nuspręsti dėl atsakov</w:t>
      </w:r>
      <w:r w:rsidR="001C111F">
        <w:rPr>
          <w:rFonts w:ascii="Times New Roman" w:hAnsi="Times New Roman"/>
          <w:iCs/>
          <w:sz w:val="24"/>
          <w:szCs w:val="24"/>
        </w:rPr>
        <w:t>ės</w:t>
      </w:r>
      <w:r>
        <w:rPr>
          <w:rFonts w:ascii="Times New Roman" w:hAnsi="Times New Roman"/>
          <w:iCs/>
          <w:sz w:val="24"/>
          <w:szCs w:val="24"/>
        </w:rPr>
        <w:t xml:space="preserve"> pareikšto reikalavimo priteisti j</w:t>
      </w:r>
      <w:r w:rsidR="001C111F">
        <w:rPr>
          <w:rFonts w:ascii="Times New Roman" w:hAnsi="Times New Roman"/>
          <w:iCs/>
          <w:sz w:val="24"/>
          <w:szCs w:val="24"/>
        </w:rPr>
        <w:t>ai</w:t>
      </w:r>
      <w:r>
        <w:rPr>
          <w:rFonts w:ascii="Times New Roman" w:hAnsi="Times New Roman"/>
          <w:iCs/>
          <w:sz w:val="24"/>
          <w:szCs w:val="24"/>
        </w:rPr>
        <w:t xml:space="preserve"> kompensaciją už rekonstr</w:t>
      </w:r>
      <w:r w:rsidR="005E4673">
        <w:rPr>
          <w:rFonts w:ascii="Times New Roman" w:hAnsi="Times New Roman"/>
          <w:iCs/>
          <w:sz w:val="24"/>
          <w:szCs w:val="24"/>
        </w:rPr>
        <w:t>avimo</w:t>
      </w:r>
      <w:r>
        <w:rPr>
          <w:rFonts w:ascii="Times New Roman" w:hAnsi="Times New Roman"/>
          <w:iCs/>
          <w:sz w:val="24"/>
          <w:szCs w:val="24"/>
        </w:rPr>
        <w:t xml:space="preserve"> būdu atliktus ieškovės gyvenamojo namo pagerinimus</w:t>
      </w:r>
      <w:r w:rsidR="00362A58">
        <w:rPr>
          <w:rFonts w:ascii="Times New Roman" w:hAnsi="Times New Roman"/>
          <w:iCs/>
          <w:sz w:val="24"/>
          <w:szCs w:val="24"/>
        </w:rPr>
        <w:t xml:space="preserve">, todėl teisėjų kolegija konstatuoja, kad bylą nagrinėję teismai pagrįstai netenkino </w:t>
      </w:r>
      <w:r w:rsidR="001C111F">
        <w:rPr>
          <w:rFonts w:ascii="Times New Roman" w:hAnsi="Times New Roman"/>
          <w:iCs/>
          <w:sz w:val="24"/>
          <w:szCs w:val="24"/>
        </w:rPr>
        <w:t xml:space="preserve">šio </w:t>
      </w:r>
      <w:r w:rsidR="00362A58">
        <w:rPr>
          <w:rFonts w:ascii="Times New Roman" w:hAnsi="Times New Roman"/>
          <w:iCs/>
          <w:sz w:val="24"/>
          <w:szCs w:val="24"/>
        </w:rPr>
        <w:t>priešieškinio reikalavimo.</w:t>
      </w:r>
    </w:p>
    <w:p w14:paraId="2ABF74C8" w14:textId="77777777" w:rsidR="00362A58" w:rsidRDefault="00362A58" w:rsidP="00362A58">
      <w:pPr>
        <w:spacing w:after="120"/>
        <w:jc w:val="both"/>
        <w:rPr>
          <w:iCs/>
        </w:rPr>
      </w:pPr>
    </w:p>
    <w:p w14:paraId="486EA7B7" w14:textId="1AE6C497" w:rsidR="00362A58" w:rsidRPr="00362A58" w:rsidRDefault="00362A58" w:rsidP="00362A58">
      <w:pPr>
        <w:tabs>
          <w:tab w:val="left" w:pos="709"/>
        </w:tabs>
        <w:spacing w:after="120"/>
        <w:jc w:val="both"/>
        <w:rPr>
          <w:i/>
        </w:rPr>
      </w:pPr>
      <w:r>
        <w:rPr>
          <w:iCs/>
        </w:rPr>
        <w:tab/>
      </w:r>
      <w:r w:rsidRPr="00362A58">
        <w:rPr>
          <w:i/>
        </w:rPr>
        <w:t>Dėl teismo pareigos motyvuoti procesinį sprendimą</w:t>
      </w:r>
    </w:p>
    <w:p w14:paraId="44E88C44" w14:textId="0DEFED48" w:rsidR="005B232E" w:rsidRPr="00362A58" w:rsidRDefault="007D7AF2" w:rsidP="00362A58">
      <w:pPr>
        <w:spacing w:after="120"/>
        <w:jc w:val="both"/>
        <w:rPr>
          <w:iCs/>
        </w:rPr>
      </w:pPr>
      <w:r w:rsidRPr="00362A58">
        <w:rPr>
          <w:iCs/>
        </w:rPr>
        <w:t xml:space="preserve">    </w:t>
      </w:r>
      <w:r w:rsidR="00965DD7" w:rsidRPr="00362A58">
        <w:rPr>
          <w:iCs/>
        </w:rPr>
        <w:t xml:space="preserve"> </w:t>
      </w:r>
    </w:p>
    <w:p w14:paraId="709476D2" w14:textId="77777777" w:rsidR="006D3280" w:rsidRDefault="00B74075" w:rsidP="00225330">
      <w:pPr>
        <w:pStyle w:val="Sraopastraipa"/>
        <w:numPr>
          <w:ilvl w:val="0"/>
          <w:numId w:val="1"/>
        </w:numPr>
        <w:spacing w:after="120" w:line="240" w:lineRule="auto"/>
        <w:contextualSpacing w:val="0"/>
        <w:jc w:val="both"/>
        <w:rPr>
          <w:rFonts w:ascii="Times New Roman" w:hAnsi="Times New Roman"/>
          <w:iCs/>
          <w:sz w:val="24"/>
          <w:szCs w:val="24"/>
        </w:rPr>
      </w:pPr>
      <w:r w:rsidRPr="004B2E21">
        <w:rPr>
          <w:rFonts w:ascii="Times New Roman" w:hAnsi="Times New Roman"/>
          <w:iCs/>
          <w:sz w:val="24"/>
          <w:szCs w:val="24"/>
        </w:rPr>
        <w:lastRenderedPageBreak/>
        <w:t>CPK 263 straipsnio 1 dalyje nustatyta, kad t</w:t>
      </w:r>
      <w:r w:rsidR="00362A58" w:rsidRPr="004B2E21">
        <w:rPr>
          <w:rFonts w:ascii="Times New Roman" w:hAnsi="Times New Roman"/>
          <w:iCs/>
          <w:sz w:val="24"/>
          <w:szCs w:val="24"/>
        </w:rPr>
        <w:t xml:space="preserve">eismo sprendimas turi būti teisėtas ir pagrįstas. Šių reikalavimų turinys detalizuotas kitose CPK nuostatose. CPK 265 straipsnio 1 dalyje nustatyta, kad, priimdamas sprendimą, teismas turi įvertinti įrodymus, konstatuoti, kurios aplinkybės, turinčios reikšmės bylai, yra nustatytos ir kurios nenustatytos, koks įstatymas turi būti taikomas šioje byloje ir ar ieškinys yra tenkintinas. CPK 270 straipsnio 4 dalyje įtvirtinti reikalavimai teismo sprendimo motyvuojamajai daliai – joje glausta forma turi būti nurodoma: teismo nustatytos bylos aplinkybės; įrodymų, kuriais grindžiamos teismo išvados, vertinimas; argumentai, dėl kurių teismas atmetė kuriuos nors įrodymus; įstatymai ir kiti teisės aktai, kuriais teismas vadovavosi, bei kiti teisiniai argumentai. </w:t>
      </w:r>
    </w:p>
    <w:p w14:paraId="56F3DD66" w14:textId="4B108193" w:rsidR="00362A58" w:rsidRPr="004B2E21" w:rsidRDefault="00B609E0" w:rsidP="00225330">
      <w:pPr>
        <w:pStyle w:val="Sraopastraipa"/>
        <w:numPr>
          <w:ilvl w:val="0"/>
          <w:numId w:val="1"/>
        </w:numPr>
        <w:spacing w:after="120" w:line="240" w:lineRule="auto"/>
        <w:contextualSpacing w:val="0"/>
        <w:jc w:val="both"/>
        <w:rPr>
          <w:rFonts w:ascii="Times New Roman" w:hAnsi="Times New Roman"/>
          <w:iCs/>
          <w:sz w:val="24"/>
          <w:szCs w:val="24"/>
        </w:rPr>
      </w:pPr>
      <w:r w:rsidRPr="004B2E21">
        <w:rPr>
          <w:rFonts w:ascii="Times New Roman" w:hAnsi="Times New Roman"/>
          <w:iCs/>
          <w:sz w:val="24"/>
          <w:szCs w:val="24"/>
        </w:rPr>
        <w:t xml:space="preserve">Pagal </w:t>
      </w:r>
      <w:r w:rsidR="00362A58" w:rsidRPr="004B2E21">
        <w:rPr>
          <w:rFonts w:ascii="Times New Roman" w:hAnsi="Times New Roman"/>
          <w:iCs/>
          <w:sz w:val="24"/>
          <w:szCs w:val="24"/>
        </w:rPr>
        <w:t>CPK 331 straipsnio 4 dal</w:t>
      </w:r>
      <w:r w:rsidRPr="004B2E21">
        <w:rPr>
          <w:rFonts w:ascii="Times New Roman" w:hAnsi="Times New Roman"/>
          <w:iCs/>
          <w:sz w:val="24"/>
          <w:szCs w:val="24"/>
        </w:rPr>
        <w:t>į</w:t>
      </w:r>
      <w:r w:rsidR="00717472">
        <w:rPr>
          <w:rFonts w:ascii="Times New Roman" w:hAnsi="Times New Roman"/>
          <w:iCs/>
          <w:sz w:val="24"/>
          <w:szCs w:val="24"/>
        </w:rPr>
        <w:t>,</w:t>
      </w:r>
      <w:r w:rsidR="00362A58" w:rsidRPr="004B2E21">
        <w:rPr>
          <w:rFonts w:ascii="Times New Roman" w:hAnsi="Times New Roman"/>
          <w:iCs/>
          <w:sz w:val="24"/>
          <w:szCs w:val="24"/>
        </w:rPr>
        <w:t xml:space="preserve"> apeliacinės instancijos teismo sprendimo (nutarties) motyvuojamojoje dalyje glausta forma turi būti išdėstytos teismo nustatytos bylos aplinkybės, įrodymai, kuriais grindžiamos teismo išvados, argumentai, dėl kurių teismas atmetė kuriuos nors įrodymus, taip pat įstatymai ir kiti teisės aktai bei teisiniai argumentai, kuriais teismas vadovavosi darydamas išvadas.</w:t>
      </w:r>
    </w:p>
    <w:p w14:paraId="32858F94" w14:textId="78FC3959" w:rsidR="00362A58" w:rsidRDefault="00C70485" w:rsidP="00C13945">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Kasacinis teismas yra išaiškinęs, kad </w:t>
      </w:r>
      <w:r w:rsidR="00362A58" w:rsidRPr="00362A58">
        <w:rPr>
          <w:rFonts w:ascii="Times New Roman" w:hAnsi="Times New Roman"/>
          <w:iCs/>
          <w:sz w:val="24"/>
          <w:szCs w:val="24"/>
        </w:rPr>
        <w:t xml:space="preserve">aplinkybė, </w:t>
      </w:r>
      <w:r>
        <w:rPr>
          <w:rFonts w:ascii="Times New Roman" w:hAnsi="Times New Roman"/>
          <w:iCs/>
          <w:sz w:val="24"/>
          <w:szCs w:val="24"/>
        </w:rPr>
        <w:t>jog</w:t>
      </w:r>
      <w:r w:rsidR="00362A58" w:rsidRPr="00362A58">
        <w:rPr>
          <w:rFonts w:ascii="Times New Roman" w:hAnsi="Times New Roman"/>
          <w:iCs/>
          <w:sz w:val="24"/>
          <w:szCs w:val="24"/>
        </w:rPr>
        <w:t xml:space="preserve"> teismas sprendimo (nutarties) motyvuojamojoje dalyje detaliai neatsakė į kiekvieną dalyvaujančių byloje asmenų išdėstytą argumentą, neaptarė kiekvienos jų nurodytos aplinkybės ar pateikto įrodymo, nesudaro pagrindo visais atvejais vertinti, kad teismo sprendimas yra nemotyvuotas ir nepagrįstas. Tiek Europos Žmogaus Teisių Teismo jurisprudencijoje, tiek kasacinio teismo praktikoje ne kartą pažymėta, kad teismo pareiga pagrįsti priimtą sprendimą neturėtų būti suprantama kaip reikalavimas detaliai atsakyti į kiekvieną argumentą (pvz., EŽTT 1994 m. balandžio 19 d. sprendimas byloje </w:t>
      </w:r>
      <w:r w:rsidR="00362A58" w:rsidRPr="00C70485">
        <w:rPr>
          <w:rFonts w:ascii="Times New Roman" w:hAnsi="Times New Roman"/>
          <w:i/>
          <w:sz w:val="24"/>
          <w:szCs w:val="24"/>
        </w:rPr>
        <w:t>V. de H. prieš Nyderlandų Karalystę</w:t>
      </w:r>
      <w:r w:rsidR="00362A58" w:rsidRPr="00362A58">
        <w:rPr>
          <w:rFonts w:ascii="Times New Roman" w:hAnsi="Times New Roman"/>
          <w:iCs/>
          <w:sz w:val="24"/>
          <w:szCs w:val="24"/>
        </w:rPr>
        <w:t>, peticijos Nr. 288; Lietuvos Aukščiausiojo Teismo 2016</w:t>
      </w:r>
      <w:r w:rsidR="0015535E">
        <w:rPr>
          <w:rFonts w:ascii="Times New Roman" w:hAnsi="Times New Roman"/>
          <w:iCs/>
          <w:sz w:val="24"/>
          <w:szCs w:val="24"/>
        </w:rPr>
        <w:t> </w:t>
      </w:r>
      <w:r w:rsidR="00362A58" w:rsidRPr="00362A58">
        <w:rPr>
          <w:rFonts w:ascii="Times New Roman" w:hAnsi="Times New Roman"/>
          <w:iCs/>
          <w:sz w:val="24"/>
          <w:szCs w:val="24"/>
        </w:rPr>
        <w:t>m.</w:t>
      </w:r>
      <w:r w:rsidR="0015535E">
        <w:rPr>
          <w:rFonts w:ascii="Times New Roman" w:hAnsi="Times New Roman"/>
          <w:iCs/>
          <w:sz w:val="24"/>
          <w:szCs w:val="24"/>
        </w:rPr>
        <w:t> </w:t>
      </w:r>
      <w:r w:rsidR="00362A58" w:rsidRPr="00362A58">
        <w:rPr>
          <w:rFonts w:ascii="Times New Roman" w:hAnsi="Times New Roman"/>
          <w:iCs/>
          <w:sz w:val="24"/>
          <w:szCs w:val="24"/>
        </w:rPr>
        <w:t>lapkričio</w:t>
      </w:r>
      <w:r w:rsidR="0015535E">
        <w:rPr>
          <w:rFonts w:ascii="Times New Roman" w:hAnsi="Times New Roman"/>
          <w:iCs/>
          <w:sz w:val="24"/>
          <w:szCs w:val="24"/>
        </w:rPr>
        <w:t> </w:t>
      </w:r>
      <w:r w:rsidR="00362A58" w:rsidRPr="00362A58">
        <w:rPr>
          <w:rFonts w:ascii="Times New Roman" w:hAnsi="Times New Roman"/>
          <w:iCs/>
          <w:sz w:val="24"/>
          <w:szCs w:val="24"/>
        </w:rPr>
        <w:t>7 d. nutartis civilinėje byloje Nr. 3K-3-408-687/2018, 40 punktas). Taigi, jei teismo sprendimo motyvuojamojoje dalyje argumentuotai atsakyta į pagrindinius išnagrinėto ginčo aspektus, šalių nurodytų kai kurių aplinkybių ar pateiktų įrodymų neaptarimas negali būti pagrindas panaikinti iš esmės teisingą teismo sprendimą (</w:t>
      </w:r>
      <w:r w:rsidR="00362A58">
        <w:rPr>
          <w:rFonts w:ascii="Times New Roman" w:hAnsi="Times New Roman"/>
          <w:iCs/>
          <w:sz w:val="24"/>
          <w:szCs w:val="24"/>
        </w:rPr>
        <w:t>Lietuvos Aukščiausiojo Teismo 2024</w:t>
      </w:r>
      <w:r w:rsidR="0015535E">
        <w:rPr>
          <w:rFonts w:ascii="Times New Roman" w:hAnsi="Times New Roman"/>
          <w:iCs/>
          <w:sz w:val="24"/>
          <w:szCs w:val="24"/>
        </w:rPr>
        <w:t> </w:t>
      </w:r>
      <w:r w:rsidR="00362A58">
        <w:rPr>
          <w:rFonts w:ascii="Times New Roman" w:hAnsi="Times New Roman"/>
          <w:iCs/>
          <w:sz w:val="24"/>
          <w:szCs w:val="24"/>
        </w:rPr>
        <w:t>m.</w:t>
      </w:r>
      <w:r w:rsidR="0015535E">
        <w:rPr>
          <w:rFonts w:ascii="Times New Roman" w:hAnsi="Times New Roman"/>
          <w:iCs/>
          <w:sz w:val="24"/>
          <w:szCs w:val="24"/>
        </w:rPr>
        <w:t> </w:t>
      </w:r>
      <w:r w:rsidR="00362A58">
        <w:rPr>
          <w:rFonts w:ascii="Times New Roman" w:hAnsi="Times New Roman"/>
          <w:iCs/>
          <w:sz w:val="24"/>
          <w:szCs w:val="24"/>
        </w:rPr>
        <w:t xml:space="preserve">birželio 19 d. nutartis civilinėje byloje Nr. </w:t>
      </w:r>
      <w:r w:rsidR="00362A58" w:rsidRPr="00362A58">
        <w:rPr>
          <w:rFonts w:ascii="Times New Roman" w:hAnsi="Times New Roman"/>
          <w:iCs/>
          <w:sz w:val="24"/>
          <w:szCs w:val="24"/>
        </w:rPr>
        <w:t>e3K-3-136-684/2024, 31 punktas).</w:t>
      </w:r>
    </w:p>
    <w:p w14:paraId="7F3639BF" w14:textId="4C55E42E" w:rsidR="006059D6" w:rsidRPr="006059D6" w:rsidRDefault="00B74075" w:rsidP="00417B69">
      <w:pPr>
        <w:pStyle w:val="Sraopastraipa"/>
        <w:numPr>
          <w:ilvl w:val="0"/>
          <w:numId w:val="1"/>
        </w:numPr>
        <w:spacing w:after="120" w:line="240" w:lineRule="auto"/>
        <w:contextualSpacing w:val="0"/>
        <w:jc w:val="both"/>
        <w:rPr>
          <w:rFonts w:ascii="Times New Roman" w:hAnsi="Times New Roman"/>
          <w:iCs/>
          <w:sz w:val="24"/>
          <w:szCs w:val="24"/>
        </w:rPr>
      </w:pPr>
      <w:r w:rsidRPr="006059D6">
        <w:rPr>
          <w:rFonts w:ascii="Times New Roman" w:hAnsi="Times New Roman"/>
          <w:iCs/>
          <w:sz w:val="24"/>
          <w:szCs w:val="24"/>
        </w:rPr>
        <w:t>Kasaciniame skunde nurodo</w:t>
      </w:r>
      <w:r w:rsidR="00CB7287">
        <w:rPr>
          <w:rFonts w:ascii="Times New Roman" w:hAnsi="Times New Roman"/>
          <w:iCs/>
          <w:sz w:val="24"/>
          <w:szCs w:val="24"/>
        </w:rPr>
        <w:t>ma</w:t>
      </w:r>
      <w:r w:rsidRPr="006059D6">
        <w:rPr>
          <w:rFonts w:ascii="Times New Roman" w:hAnsi="Times New Roman"/>
          <w:iCs/>
          <w:sz w:val="24"/>
          <w:szCs w:val="24"/>
        </w:rPr>
        <w:t xml:space="preserve">, kad apeliacinės instancijos teismas neįvykdė įstatyme nustatytos pareigos motyvuoti procesinį sprendimą, nes neišnagrinėjo ir neatsakė į esminius apeliacinio skundo argumentus, susijusius su </w:t>
      </w:r>
      <w:r w:rsidR="00C70485">
        <w:rPr>
          <w:rFonts w:ascii="Times New Roman" w:hAnsi="Times New Roman"/>
          <w:iCs/>
          <w:sz w:val="24"/>
          <w:szCs w:val="24"/>
        </w:rPr>
        <w:t xml:space="preserve">ieškovės gyvenamojo namo </w:t>
      </w:r>
      <w:r w:rsidRPr="006059D6">
        <w:rPr>
          <w:rFonts w:ascii="Times New Roman" w:hAnsi="Times New Roman"/>
          <w:iCs/>
          <w:sz w:val="24"/>
          <w:szCs w:val="24"/>
        </w:rPr>
        <w:t xml:space="preserve">idealiųjų dalių apskaičiavimu, poreikiu </w:t>
      </w:r>
      <w:r w:rsidR="00D96EA9" w:rsidRPr="00091903">
        <w:rPr>
          <w:rFonts w:ascii="Times New Roman" w:hAnsi="Times New Roman"/>
          <w:iCs/>
          <w:sz w:val="24"/>
          <w:szCs w:val="24"/>
        </w:rPr>
        <w:t>peržengti apeliacijos ribas</w:t>
      </w:r>
      <w:r w:rsidR="00D96EA9">
        <w:rPr>
          <w:rFonts w:ascii="Times New Roman" w:hAnsi="Times New Roman"/>
          <w:iCs/>
          <w:sz w:val="24"/>
          <w:szCs w:val="24"/>
        </w:rPr>
        <w:t xml:space="preserve"> (taikyti alternatyvų reikalavimą – priteisti gyvenamojo namo idealiąsias dalis) </w:t>
      </w:r>
      <w:r w:rsidRPr="006059D6">
        <w:rPr>
          <w:rFonts w:ascii="Times New Roman" w:hAnsi="Times New Roman"/>
          <w:iCs/>
          <w:sz w:val="24"/>
          <w:szCs w:val="24"/>
        </w:rPr>
        <w:t>ir grąžinti bylą nagrinėti iš naujo pirmosios instancijos teismui (CPK 270</w:t>
      </w:r>
      <w:r w:rsidR="004825F9">
        <w:rPr>
          <w:rFonts w:ascii="Times New Roman" w:hAnsi="Times New Roman"/>
          <w:iCs/>
          <w:sz w:val="24"/>
          <w:szCs w:val="24"/>
        </w:rPr>
        <w:t> </w:t>
      </w:r>
      <w:r w:rsidRPr="006059D6">
        <w:rPr>
          <w:rFonts w:ascii="Times New Roman" w:hAnsi="Times New Roman"/>
          <w:iCs/>
          <w:sz w:val="24"/>
          <w:szCs w:val="24"/>
        </w:rPr>
        <w:t xml:space="preserve">straipsnio 4 dalis, 331 straipsnio 4 dalis). </w:t>
      </w:r>
      <w:r w:rsidR="006059D6" w:rsidRPr="006059D6">
        <w:rPr>
          <w:rFonts w:ascii="Times New Roman" w:hAnsi="Times New Roman"/>
          <w:iCs/>
          <w:sz w:val="24"/>
          <w:szCs w:val="24"/>
        </w:rPr>
        <w:t xml:space="preserve">Apeliacinės instancijos teismas visiškai nepasisakė dėl </w:t>
      </w:r>
      <w:r w:rsidR="006059D6">
        <w:rPr>
          <w:rFonts w:ascii="Times New Roman" w:hAnsi="Times New Roman"/>
          <w:iCs/>
          <w:sz w:val="24"/>
          <w:szCs w:val="24"/>
        </w:rPr>
        <w:t>naujai pateiktų</w:t>
      </w:r>
      <w:r w:rsidR="006059D6" w:rsidRPr="006059D6">
        <w:rPr>
          <w:rFonts w:ascii="Times New Roman" w:hAnsi="Times New Roman"/>
          <w:iCs/>
          <w:sz w:val="24"/>
          <w:szCs w:val="24"/>
        </w:rPr>
        <w:t xml:space="preserve"> įrodymų, nors juos priėmė į bylą. Tokiu būdu buvo pažeistas CPK 185</w:t>
      </w:r>
      <w:r w:rsidR="001C111F">
        <w:rPr>
          <w:rFonts w:ascii="Times New Roman" w:hAnsi="Times New Roman"/>
          <w:iCs/>
          <w:sz w:val="24"/>
          <w:szCs w:val="24"/>
        </w:rPr>
        <w:t> </w:t>
      </w:r>
      <w:r w:rsidR="006059D6" w:rsidRPr="006059D6">
        <w:rPr>
          <w:rFonts w:ascii="Times New Roman" w:hAnsi="Times New Roman"/>
          <w:iCs/>
          <w:sz w:val="24"/>
          <w:szCs w:val="24"/>
        </w:rPr>
        <w:t>straipsnis ir neteisingai išspręsta byla.</w:t>
      </w:r>
      <w:r w:rsidR="00C70485" w:rsidRPr="00C70485">
        <w:rPr>
          <w:rFonts w:ascii="Times New Roman" w:hAnsi="Times New Roman"/>
          <w:iCs/>
          <w:sz w:val="24"/>
          <w:szCs w:val="24"/>
        </w:rPr>
        <w:t xml:space="preserve"> </w:t>
      </w:r>
      <w:r w:rsidR="00C70485" w:rsidRPr="00091903">
        <w:rPr>
          <w:rFonts w:ascii="Times New Roman" w:hAnsi="Times New Roman"/>
          <w:iCs/>
          <w:sz w:val="24"/>
          <w:szCs w:val="24"/>
        </w:rPr>
        <w:t>Teisėjų kolegija laiko nepagrįstais nurodytus kasacinio skundo argumentus</w:t>
      </w:r>
      <w:r w:rsidR="00C70485">
        <w:rPr>
          <w:rFonts w:ascii="Times New Roman" w:hAnsi="Times New Roman"/>
          <w:iCs/>
          <w:sz w:val="24"/>
          <w:szCs w:val="24"/>
        </w:rPr>
        <w:t>.</w:t>
      </w:r>
    </w:p>
    <w:p w14:paraId="2FDCD4B7" w14:textId="74B4ABB4" w:rsidR="005F0FFE" w:rsidRPr="00530346" w:rsidRDefault="00C70485" w:rsidP="0013411B">
      <w:pPr>
        <w:pStyle w:val="Sraopastraipa"/>
        <w:numPr>
          <w:ilvl w:val="0"/>
          <w:numId w:val="1"/>
        </w:numPr>
        <w:tabs>
          <w:tab w:val="left" w:pos="709"/>
        </w:tabs>
        <w:spacing w:after="120" w:line="240" w:lineRule="auto"/>
        <w:contextualSpacing w:val="0"/>
        <w:jc w:val="both"/>
        <w:rPr>
          <w:rFonts w:ascii="Times New Roman" w:hAnsi="Times New Roman"/>
          <w:iCs/>
          <w:sz w:val="24"/>
          <w:szCs w:val="24"/>
        </w:rPr>
      </w:pPr>
      <w:r w:rsidRPr="00530346">
        <w:rPr>
          <w:rFonts w:ascii="Times New Roman" w:hAnsi="Times New Roman"/>
          <w:iCs/>
          <w:sz w:val="24"/>
          <w:szCs w:val="24"/>
        </w:rPr>
        <w:t>Teisėjų kolegijos vertinimu,</w:t>
      </w:r>
      <w:r w:rsidR="006059D6" w:rsidRPr="00530346">
        <w:rPr>
          <w:rFonts w:ascii="Times New Roman" w:hAnsi="Times New Roman"/>
          <w:iCs/>
          <w:sz w:val="24"/>
          <w:szCs w:val="24"/>
        </w:rPr>
        <w:t xml:space="preserve"> apeliacinės instancijos teismas </w:t>
      </w:r>
      <w:r w:rsidRPr="00530346">
        <w:rPr>
          <w:rFonts w:ascii="Times New Roman" w:hAnsi="Times New Roman"/>
          <w:iCs/>
          <w:sz w:val="24"/>
          <w:szCs w:val="24"/>
        </w:rPr>
        <w:t xml:space="preserve">nutartyje </w:t>
      </w:r>
      <w:r w:rsidR="006059D6" w:rsidRPr="00530346">
        <w:rPr>
          <w:rFonts w:ascii="Times New Roman" w:hAnsi="Times New Roman"/>
          <w:iCs/>
          <w:sz w:val="24"/>
          <w:szCs w:val="24"/>
        </w:rPr>
        <w:t>pasisakė visais esminiais šioje byloje klausimais</w:t>
      </w:r>
      <w:r w:rsidRPr="00530346">
        <w:rPr>
          <w:rFonts w:ascii="Times New Roman" w:hAnsi="Times New Roman"/>
          <w:iCs/>
          <w:sz w:val="24"/>
          <w:szCs w:val="24"/>
        </w:rPr>
        <w:t>, nutarties motyvuojamojoje dalyje argumentuotai atsakyta į pagrindinius išnagrinėto ginčo aspektus</w:t>
      </w:r>
      <w:r w:rsidR="006059D6" w:rsidRPr="00530346">
        <w:rPr>
          <w:rFonts w:ascii="Times New Roman" w:hAnsi="Times New Roman"/>
          <w:iCs/>
          <w:sz w:val="24"/>
          <w:szCs w:val="24"/>
        </w:rPr>
        <w:t xml:space="preserve">. </w:t>
      </w:r>
      <w:r w:rsidRPr="00530346">
        <w:rPr>
          <w:rFonts w:ascii="Times New Roman" w:hAnsi="Times New Roman"/>
          <w:iCs/>
          <w:sz w:val="24"/>
          <w:szCs w:val="24"/>
        </w:rPr>
        <w:t xml:space="preserve">Teisėjų kolegija </w:t>
      </w:r>
      <w:r w:rsidR="006D3280" w:rsidRPr="00530346">
        <w:rPr>
          <w:rFonts w:ascii="Times New Roman" w:hAnsi="Times New Roman"/>
          <w:iCs/>
          <w:sz w:val="24"/>
          <w:szCs w:val="24"/>
        </w:rPr>
        <w:t>atkreipia dėmesį</w:t>
      </w:r>
      <w:r w:rsidRPr="00530346">
        <w:rPr>
          <w:rFonts w:ascii="Times New Roman" w:hAnsi="Times New Roman"/>
          <w:iCs/>
          <w:sz w:val="24"/>
          <w:szCs w:val="24"/>
        </w:rPr>
        <w:t>, kad</w:t>
      </w:r>
      <w:r w:rsidR="00D96EA9" w:rsidRPr="00530346">
        <w:rPr>
          <w:rFonts w:ascii="Times New Roman" w:hAnsi="Times New Roman"/>
          <w:iCs/>
          <w:sz w:val="24"/>
          <w:szCs w:val="24"/>
        </w:rPr>
        <w:t xml:space="preserve"> kadangi </w:t>
      </w:r>
      <w:r w:rsidR="006059D6" w:rsidRPr="00530346">
        <w:rPr>
          <w:rFonts w:ascii="Times New Roman" w:hAnsi="Times New Roman"/>
          <w:iCs/>
          <w:sz w:val="24"/>
          <w:szCs w:val="24"/>
        </w:rPr>
        <w:t>ieškovės gyvenamojo namo rekonstr</w:t>
      </w:r>
      <w:r w:rsidR="005E4673">
        <w:rPr>
          <w:rFonts w:ascii="Times New Roman" w:hAnsi="Times New Roman"/>
          <w:iCs/>
          <w:sz w:val="24"/>
          <w:szCs w:val="24"/>
        </w:rPr>
        <w:t>avimas</w:t>
      </w:r>
      <w:r w:rsidR="006059D6" w:rsidRPr="00530346">
        <w:rPr>
          <w:rFonts w:ascii="Times New Roman" w:hAnsi="Times New Roman"/>
          <w:iCs/>
          <w:sz w:val="24"/>
          <w:szCs w:val="24"/>
        </w:rPr>
        <w:t xml:space="preserve"> atlikta</w:t>
      </w:r>
      <w:r w:rsidR="005E4673">
        <w:rPr>
          <w:rFonts w:ascii="Times New Roman" w:hAnsi="Times New Roman"/>
          <w:iCs/>
          <w:sz w:val="24"/>
          <w:szCs w:val="24"/>
        </w:rPr>
        <w:t>s</w:t>
      </w:r>
      <w:r w:rsidR="006059D6" w:rsidRPr="00530346">
        <w:rPr>
          <w:rFonts w:ascii="Times New Roman" w:hAnsi="Times New Roman"/>
          <w:iCs/>
          <w:sz w:val="24"/>
          <w:szCs w:val="24"/>
        </w:rPr>
        <w:t xml:space="preserve"> </w:t>
      </w:r>
      <w:r w:rsidR="00EB71DB" w:rsidRPr="00530346">
        <w:rPr>
          <w:rFonts w:ascii="Times New Roman" w:hAnsi="Times New Roman"/>
          <w:iCs/>
          <w:sz w:val="24"/>
          <w:szCs w:val="24"/>
        </w:rPr>
        <w:t xml:space="preserve">ne teisės aktų nustatyta tvarka ir </w:t>
      </w:r>
      <w:r w:rsidR="006059D6" w:rsidRPr="00530346">
        <w:rPr>
          <w:rFonts w:ascii="Times New Roman" w:hAnsi="Times New Roman"/>
          <w:iCs/>
          <w:sz w:val="24"/>
          <w:szCs w:val="24"/>
        </w:rPr>
        <w:t>dar nėra išspręstas šio statinio savavališko rekonstr</w:t>
      </w:r>
      <w:r w:rsidR="005E4673">
        <w:rPr>
          <w:rFonts w:ascii="Times New Roman" w:hAnsi="Times New Roman"/>
          <w:iCs/>
          <w:sz w:val="24"/>
          <w:szCs w:val="24"/>
        </w:rPr>
        <w:t>avimo</w:t>
      </w:r>
      <w:r w:rsidR="006059D6" w:rsidRPr="00530346">
        <w:rPr>
          <w:rFonts w:ascii="Times New Roman" w:hAnsi="Times New Roman"/>
          <w:iCs/>
          <w:sz w:val="24"/>
          <w:szCs w:val="24"/>
        </w:rPr>
        <w:t xml:space="preserve"> padarinių šalinimo klausimas,</w:t>
      </w:r>
      <w:r w:rsidR="00EB71DB" w:rsidRPr="00530346">
        <w:rPr>
          <w:rFonts w:ascii="Times New Roman" w:hAnsi="Times New Roman"/>
          <w:iCs/>
          <w:sz w:val="24"/>
          <w:szCs w:val="24"/>
        </w:rPr>
        <w:t xml:space="preserve"> </w:t>
      </w:r>
      <w:r w:rsidR="006D3280" w:rsidRPr="00530346">
        <w:rPr>
          <w:rFonts w:ascii="Times New Roman" w:hAnsi="Times New Roman"/>
          <w:iCs/>
          <w:sz w:val="24"/>
          <w:szCs w:val="24"/>
        </w:rPr>
        <w:t>t</w:t>
      </w:r>
      <w:r w:rsidR="00D96EA9" w:rsidRPr="00530346">
        <w:rPr>
          <w:rFonts w:ascii="Times New Roman" w:hAnsi="Times New Roman"/>
          <w:iCs/>
          <w:sz w:val="24"/>
          <w:szCs w:val="24"/>
        </w:rPr>
        <w:t>ai</w:t>
      </w:r>
      <w:r w:rsidR="006D3280" w:rsidRPr="00530346">
        <w:rPr>
          <w:rFonts w:ascii="Times New Roman" w:hAnsi="Times New Roman"/>
          <w:iCs/>
          <w:sz w:val="24"/>
          <w:szCs w:val="24"/>
        </w:rPr>
        <w:t xml:space="preserve"> </w:t>
      </w:r>
      <w:r w:rsidR="00EB71DB" w:rsidRPr="00530346">
        <w:rPr>
          <w:rFonts w:ascii="Times New Roman" w:hAnsi="Times New Roman"/>
          <w:iCs/>
          <w:sz w:val="24"/>
          <w:szCs w:val="24"/>
        </w:rPr>
        <w:t xml:space="preserve">kasaciniame skunde akcentuojami klausimai, susiję su </w:t>
      </w:r>
      <w:r w:rsidRPr="00530346">
        <w:rPr>
          <w:rFonts w:ascii="Times New Roman" w:hAnsi="Times New Roman"/>
          <w:iCs/>
          <w:sz w:val="24"/>
          <w:szCs w:val="24"/>
        </w:rPr>
        <w:t xml:space="preserve">gyvenamojo namo </w:t>
      </w:r>
      <w:r w:rsidR="00EB71DB" w:rsidRPr="00530346">
        <w:rPr>
          <w:rFonts w:ascii="Times New Roman" w:hAnsi="Times New Roman"/>
          <w:iCs/>
          <w:sz w:val="24"/>
          <w:szCs w:val="24"/>
        </w:rPr>
        <w:t>idealiųjų dalių apskaičiavimu, poreikiu peržengti apeliacijos ribas</w:t>
      </w:r>
      <w:r w:rsidR="00D96EA9" w:rsidRPr="00530346">
        <w:rPr>
          <w:rFonts w:ascii="Times New Roman" w:hAnsi="Times New Roman"/>
          <w:iCs/>
          <w:sz w:val="24"/>
          <w:szCs w:val="24"/>
        </w:rPr>
        <w:t xml:space="preserve"> (taikyti alternatyvų reikalavimą – priteisti gyvenamojo namo idealiąsias dalis)</w:t>
      </w:r>
      <w:r w:rsidR="00EB71DB" w:rsidRPr="00530346">
        <w:rPr>
          <w:rFonts w:ascii="Times New Roman" w:hAnsi="Times New Roman"/>
          <w:iCs/>
          <w:sz w:val="24"/>
          <w:szCs w:val="24"/>
        </w:rPr>
        <w:t xml:space="preserve"> ir grąžinti bylą nagrinėti iš naujo pirmosios instancijos teismui, tapo teisiškai neaktualūs </w:t>
      </w:r>
      <w:r w:rsidRPr="00530346">
        <w:rPr>
          <w:rFonts w:ascii="Times New Roman" w:hAnsi="Times New Roman"/>
          <w:iCs/>
          <w:sz w:val="24"/>
          <w:szCs w:val="24"/>
        </w:rPr>
        <w:t>nagrinėjamos</w:t>
      </w:r>
      <w:r w:rsidR="00EB71DB" w:rsidRPr="00530346">
        <w:rPr>
          <w:rFonts w:ascii="Times New Roman" w:hAnsi="Times New Roman"/>
          <w:iCs/>
          <w:sz w:val="24"/>
          <w:szCs w:val="24"/>
        </w:rPr>
        <w:t xml:space="preserve"> bylos galutiniam rezultatui. </w:t>
      </w:r>
      <w:r w:rsidR="00EC2833" w:rsidRPr="00530346">
        <w:rPr>
          <w:rFonts w:ascii="Times New Roman" w:hAnsi="Times New Roman"/>
          <w:iCs/>
          <w:sz w:val="24"/>
          <w:szCs w:val="24"/>
        </w:rPr>
        <w:t>Minėta, kad tai, jog teismas sprendimo (nutarties) motyvuojamojoje dalyje detaliai neatsak</w:t>
      </w:r>
      <w:r w:rsidR="00083501">
        <w:rPr>
          <w:rFonts w:ascii="Times New Roman" w:hAnsi="Times New Roman"/>
          <w:iCs/>
          <w:sz w:val="24"/>
          <w:szCs w:val="24"/>
        </w:rPr>
        <w:t>ė</w:t>
      </w:r>
      <w:r w:rsidR="00EC2833" w:rsidRPr="00530346">
        <w:rPr>
          <w:rFonts w:ascii="Times New Roman" w:hAnsi="Times New Roman"/>
          <w:iCs/>
          <w:sz w:val="24"/>
          <w:szCs w:val="24"/>
        </w:rPr>
        <w:t xml:space="preserve"> į kiekvieną dalyvaujančių byloje asmenų išdėstytą argumentą, neaptar</w:t>
      </w:r>
      <w:r w:rsidR="00083501">
        <w:rPr>
          <w:rFonts w:ascii="Times New Roman" w:hAnsi="Times New Roman"/>
          <w:iCs/>
          <w:sz w:val="24"/>
          <w:szCs w:val="24"/>
        </w:rPr>
        <w:t>ė</w:t>
      </w:r>
      <w:r w:rsidR="00EC2833" w:rsidRPr="00530346">
        <w:rPr>
          <w:rFonts w:ascii="Times New Roman" w:hAnsi="Times New Roman"/>
          <w:iCs/>
          <w:sz w:val="24"/>
          <w:szCs w:val="24"/>
        </w:rPr>
        <w:t xml:space="preserve"> kiekvienos jų nurodytos aplinkybės ar pateikto įrodymo, nesudaro pagrindo visais atvejais vertinti, kad teismo sprendimas yra nemotyvuotas ir nepagrįstas. </w:t>
      </w:r>
      <w:r w:rsidR="00EB71DB" w:rsidRPr="00530346">
        <w:rPr>
          <w:rFonts w:ascii="Times New Roman" w:hAnsi="Times New Roman"/>
          <w:iCs/>
          <w:sz w:val="24"/>
          <w:szCs w:val="24"/>
        </w:rPr>
        <w:t>T</w:t>
      </w:r>
      <w:r w:rsidR="006059D6" w:rsidRPr="00530346">
        <w:rPr>
          <w:rFonts w:ascii="Times New Roman" w:hAnsi="Times New Roman"/>
          <w:iCs/>
          <w:sz w:val="24"/>
          <w:szCs w:val="24"/>
        </w:rPr>
        <w:t xml:space="preserve">eisėjų kolegija </w:t>
      </w:r>
      <w:r w:rsidR="00EC2833" w:rsidRPr="00530346">
        <w:rPr>
          <w:rFonts w:ascii="Times New Roman" w:hAnsi="Times New Roman"/>
          <w:iCs/>
          <w:sz w:val="24"/>
          <w:szCs w:val="24"/>
        </w:rPr>
        <w:t xml:space="preserve">taip pat </w:t>
      </w:r>
      <w:r w:rsidR="006059D6" w:rsidRPr="00530346">
        <w:rPr>
          <w:rFonts w:ascii="Times New Roman" w:hAnsi="Times New Roman"/>
          <w:iCs/>
          <w:sz w:val="24"/>
          <w:szCs w:val="24"/>
        </w:rPr>
        <w:t>pažymi, kad įrodymų vertinimas yra ne bylos šalių, o teismo prerogatyva. Teismas vertina byloje esančius įrodymus pagal civilinio proceso teisės normų nustatytas taisykles (CPK 185</w:t>
      </w:r>
      <w:r w:rsidR="00717472">
        <w:rPr>
          <w:rFonts w:ascii="Times New Roman" w:hAnsi="Times New Roman"/>
          <w:iCs/>
          <w:sz w:val="24"/>
          <w:szCs w:val="24"/>
        </w:rPr>
        <w:t> </w:t>
      </w:r>
      <w:r w:rsidR="006059D6" w:rsidRPr="00530346">
        <w:rPr>
          <w:rFonts w:ascii="Times New Roman" w:hAnsi="Times New Roman"/>
          <w:iCs/>
          <w:sz w:val="24"/>
          <w:szCs w:val="24"/>
        </w:rPr>
        <w:t xml:space="preserve">straipsnis). </w:t>
      </w:r>
      <w:r w:rsidR="00D96EA9" w:rsidRPr="00530346">
        <w:rPr>
          <w:rFonts w:ascii="Times New Roman" w:hAnsi="Times New Roman"/>
          <w:iCs/>
          <w:sz w:val="24"/>
          <w:szCs w:val="24"/>
        </w:rPr>
        <w:t>Nagrinėjamu atvej</w:t>
      </w:r>
      <w:r w:rsidR="00717472">
        <w:rPr>
          <w:rFonts w:ascii="Times New Roman" w:hAnsi="Times New Roman"/>
          <w:iCs/>
          <w:sz w:val="24"/>
          <w:szCs w:val="24"/>
        </w:rPr>
        <w:t>u</w:t>
      </w:r>
      <w:r w:rsidR="00D96EA9" w:rsidRPr="00530346">
        <w:rPr>
          <w:rFonts w:ascii="Times New Roman" w:hAnsi="Times New Roman"/>
          <w:iCs/>
          <w:sz w:val="24"/>
          <w:szCs w:val="24"/>
        </w:rPr>
        <w:t xml:space="preserve"> t</w:t>
      </w:r>
      <w:r w:rsidR="006059D6" w:rsidRPr="00530346">
        <w:rPr>
          <w:rFonts w:ascii="Times New Roman" w:hAnsi="Times New Roman"/>
          <w:iCs/>
          <w:sz w:val="24"/>
          <w:szCs w:val="24"/>
        </w:rPr>
        <w:t xml:space="preserve">eisėjų kolegija nenustatė įrodymų vertinimą </w:t>
      </w:r>
      <w:r w:rsidR="006059D6" w:rsidRPr="00530346">
        <w:rPr>
          <w:rFonts w:ascii="Times New Roman" w:hAnsi="Times New Roman"/>
          <w:iCs/>
          <w:sz w:val="24"/>
          <w:szCs w:val="24"/>
        </w:rPr>
        <w:lastRenderedPageBreak/>
        <w:t xml:space="preserve">reglamentuojančių CPK normų pažeidimo, </w:t>
      </w:r>
      <w:r w:rsidR="00170403">
        <w:rPr>
          <w:rFonts w:ascii="Times New Roman" w:hAnsi="Times New Roman"/>
          <w:iCs/>
          <w:sz w:val="24"/>
          <w:szCs w:val="24"/>
        </w:rPr>
        <w:t>taip pat</w:t>
      </w:r>
      <w:r w:rsidR="006059D6" w:rsidRPr="00530346">
        <w:rPr>
          <w:rFonts w:ascii="Times New Roman" w:hAnsi="Times New Roman"/>
          <w:iCs/>
          <w:sz w:val="24"/>
          <w:szCs w:val="24"/>
        </w:rPr>
        <w:t xml:space="preserve"> pagrindo konstatuoti, kad bylą nagrinėjęs </w:t>
      </w:r>
      <w:r w:rsidR="004270E1" w:rsidRPr="00530346">
        <w:rPr>
          <w:rFonts w:ascii="Times New Roman" w:hAnsi="Times New Roman"/>
          <w:iCs/>
          <w:sz w:val="24"/>
          <w:szCs w:val="24"/>
        </w:rPr>
        <w:t xml:space="preserve">apeliacinės instancijos </w:t>
      </w:r>
      <w:r w:rsidR="006059D6" w:rsidRPr="00530346">
        <w:rPr>
          <w:rFonts w:ascii="Times New Roman" w:hAnsi="Times New Roman"/>
          <w:iCs/>
          <w:sz w:val="24"/>
          <w:szCs w:val="24"/>
        </w:rPr>
        <w:t xml:space="preserve">teismas pažeidė pareigą motyvuoti savo sprendimą, todėl </w:t>
      </w:r>
      <w:r w:rsidR="00E0792F" w:rsidRPr="00530346">
        <w:rPr>
          <w:rFonts w:ascii="Times New Roman" w:hAnsi="Times New Roman"/>
          <w:iCs/>
          <w:sz w:val="24"/>
          <w:szCs w:val="24"/>
        </w:rPr>
        <w:t xml:space="preserve">nurodyti </w:t>
      </w:r>
      <w:r w:rsidR="006059D6" w:rsidRPr="00530346">
        <w:rPr>
          <w:rFonts w:ascii="Times New Roman" w:hAnsi="Times New Roman"/>
          <w:iCs/>
          <w:sz w:val="24"/>
          <w:szCs w:val="24"/>
        </w:rPr>
        <w:t>kasacinio skundo argumentai atmestini kaip teisiškai nepagrįsti.</w:t>
      </w:r>
      <w:r w:rsidR="00F734E2" w:rsidRPr="00530346">
        <w:rPr>
          <w:iCs/>
        </w:rPr>
        <w:tab/>
      </w:r>
    </w:p>
    <w:p w14:paraId="254AB9F0" w14:textId="78E81FD0" w:rsidR="005B232E" w:rsidRDefault="00CF3A44" w:rsidP="00CF3A4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remdamasi išdėstytais argumentais, konstatuoja, kad </w:t>
      </w:r>
      <w:r w:rsidR="00B7575B">
        <w:rPr>
          <w:rFonts w:ascii="Times New Roman" w:hAnsi="Times New Roman"/>
          <w:sz w:val="24"/>
          <w:szCs w:val="24"/>
        </w:rPr>
        <w:t xml:space="preserve">bylą nagrinėję teismai tinkamai taikė materialiosios ir proceso teisės normas, nenukrypo nuo kasacinio teismo praktikos, todėl </w:t>
      </w:r>
      <w:r w:rsidR="005B232E">
        <w:rPr>
          <w:rFonts w:ascii="Times New Roman" w:hAnsi="Times New Roman"/>
          <w:sz w:val="24"/>
          <w:szCs w:val="24"/>
        </w:rPr>
        <w:t>pagrindo pakeisti ar panaikinti apeliacinės instancijos teismo nutartį nenustatyta (CPK 346</w:t>
      </w:r>
      <w:r w:rsidR="00BF2522">
        <w:rPr>
          <w:rFonts w:ascii="Times New Roman" w:hAnsi="Times New Roman"/>
          <w:sz w:val="24"/>
          <w:szCs w:val="24"/>
        </w:rPr>
        <w:t> </w:t>
      </w:r>
      <w:r w:rsidR="005B232E">
        <w:rPr>
          <w:rFonts w:ascii="Times New Roman" w:hAnsi="Times New Roman"/>
          <w:sz w:val="24"/>
          <w:szCs w:val="24"/>
        </w:rPr>
        <w:t>straipsnis, 359 straipsnio 1 dalies 1 punktas, 3 dalis).</w:t>
      </w:r>
      <w:r>
        <w:rPr>
          <w:rFonts w:ascii="Times New Roman" w:hAnsi="Times New Roman"/>
          <w:sz w:val="24"/>
          <w:szCs w:val="24"/>
        </w:rPr>
        <w:t xml:space="preserve"> </w:t>
      </w:r>
    </w:p>
    <w:p w14:paraId="5908CE7D"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41E66E79" w14:textId="77777777" w:rsidR="00CF3A44" w:rsidRDefault="00CF3A44" w:rsidP="00CF3A44">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4028E25C"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4FC5A02F" w14:textId="77777777" w:rsidR="00734753" w:rsidRDefault="00734753" w:rsidP="00C85660">
      <w:pPr>
        <w:pStyle w:val="Sraopastraipa"/>
        <w:numPr>
          <w:ilvl w:val="0"/>
          <w:numId w:val="1"/>
        </w:numPr>
        <w:spacing w:after="120" w:line="240" w:lineRule="auto"/>
        <w:contextualSpacing w:val="0"/>
        <w:jc w:val="both"/>
        <w:rPr>
          <w:rFonts w:ascii="Times New Roman" w:hAnsi="Times New Roman"/>
          <w:sz w:val="24"/>
          <w:szCs w:val="24"/>
        </w:rPr>
      </w:pPr>
      <w:r w:rsidRPr="00734753">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0F654065" w14:textId="3EEDC92B" w:rsidR="00734753" w:rsidRPr="00A069D9" w:rsidRDefault="00734753" w:rsidP="004279C5">
      <w:pPr>
        <w:pStyle w:val="Sraopastraipa"/>
        <w:numPr>
          <w:ilvl w:val="0"/>
          <w:numId w:val="1"/>
        </w:numPr>
        <w:spacing w:after="120" w:line="240" w:lineRule="auto"/>
        <w:contextualSpacing w:val="0"/>
        <w:jc w:val="both"/>
        <w:rPr>
          <w:rFonts w:ascii="Times New Roman" w:hAnsi="Times New Roman"/>
          <w:sz w:val="24"/>
          <w:szCs w:val="24"/>
        </w:rPr>
      </w:pPr>
      <w:r w:rsidRPr="00A069D9">
        <w:rPr>
          <w:rFonts w:ascii="Times New Roman" w:hAnsi="Times New Roman"/>
          <w:sz w:val="24"/>
          <w:szCs w:val="24"/>
        </w:rPr>
        <w:t xml:space="preserve">Netenkinus kasacinio skundo, kasaciniame teisme </w:t>
      </w:r>
      <w:r w:rsidR="00A069D9" w:rsidRPr="00A069D9">
        <w:rPr>
          <w:rFonts w:ascii="Times New Roman" w:hAnsi="Times New Roman"/>
          <w:sz w:val="24"/>
          <w:szCs w:val="24"/>
        </w:rPr>
        <w:t>atsakovės</w:t>
      </w:r>
      <w:r w:rsidRPr="00A069D9">
        <w:rPr>
          <w:rFonts w:ascii="Times New Roman" w:hAnsi="Times New Roman"/>
          <w:sz w:val="24"/>
          <w:szCs w:val="24"/>
        </w:rPr>
        <w:t xml:space="preserve"> patirtos bylinėjimosi išlaidos neatlygintinos (CPK 93 straipsnio 1 dalis). Lietuvos Aukščiausiojo Teismo </w:t>
      </w:r>
      <w:r w:rsidR="00E176CE" w:rsidRPr="00A069D9">
        <w:rPr>
          <w:rFonts w:ascii="Times New Roman" w:hAnsi="Times New Roman"/>
          <w:sz w:val="24"/>
          <w:szCs w:val="24"/>
        </w:rPr>
        <w:t>C</w:t>
      </w:r>
      <w:r w:rsidRPr="00A069D9">
        <w:rPr>
          <w:rFonts w:ascii="Times New Roman" w:hAnsi="Times New Roman"/>
          <w:sz w:val="24"/>
          <w:szCs w:val="24"/>
        </w:rPr>
        <w:t xml:space="preserve">ivilinių bylų skyriaus atrankos kolegijos 2024 m. liepos 9 d. nutartimi </w:t>
      </w:r>
      <w:r w:rsidR="00E176CE" w:rsidRPr="00A069D9">
        <w:rPr>
          <w:rFonts w:ascii="Times New Roman" w:hAnsi="Times New Roman"/>
          <w:sz w:val="24"/>
          <w:szCs w:val="24"/>
        </w:rPr>
        <w:t xml:space="preserve">buvo atidėtas 1437 Eur žyminio mokesčio </w:t>
      </w:r>
      <w:r w:rsidR="00A069D9" w:rsidRPr="00A069D9">
        <w:rPr>
          <w:rFonts w:ascii="Times New Roman" w:hAnsi="Times New Roman"/>
          <w:sz w:val="24"/>
          <w:szCs w:val="24"/>
        </w:rPr>
        <w:t>su</w:t>
      </w:r>
      <w:r w:rsidR="00E176CE" w:rsidRPr="00A069D9">
        <w:rPr>
          <w:rFonts w:ascii="Times New Roman" w:hAnsi="Times New Roman"/>
          <w:sz w:val="24"/>
          <w:szCs w:val="24"/>
        </w:rPr>
        <w:t xml:space="preserve">mokėjimas iki galutinės kasacinio teismo nutarties priėmimo. Netenkinus kasacinio skundo, iš </w:t>
      </w:r>
      <w:r w:rsidR="00CB7287" w:rsidRPr="00A069D9">
        <w:rPr>
          <w:rFonts w:ascii="Times New Roman" w:hAnsi="Times New Roman"/>
          <w:sz w:val="24"/>
          <w:szCs w:val="24"/>
        </w:rPr>
        <w:t>atsakovės</w:t>
      </w:r>
      <w:r w:rsidR="00E176CE" w:rsidRPr="00A069D9">
        <w:rPr>
          <w:rFonts w:ascii="Times New Roman" w:hAnsi="Times New Roman"/>
          <w:sz w:val="24"/>
          <w:szCs w:val="24"/>
        </w:rPr>
        <w:t xml:space="preserve"> </w:t>
      </w:r>
      <w:r w:rsidR="00CB7287" w:rsidRPr="00A069D9">
        <w:rPr>
          <w:rFonts w:ascii="Times New Roman" w:hAnsi="Times New Roman"/>
          <w:sz w:val="24"/>
          <w:szCs w:val="24"/>
        </w:rPr>
        <w:t xml:space="preserve">valstybei </w:t>
      </w:r>
      <w:r w:rsidR="00E176CE" w:rsidRPr="00A069D9">
        <w:rPr>
          <w:rFonts w:ascii="Times New Roman" w:hAnsi="Times New Roman"/>
          <w:sz w:val="24"/>
          <w:szCs w:val="24"/>
        </w:rPr>
        <w:t xml:space="preserve">priteistina </w:t>
      </w:r>
      <w:r w:rsidR="00CB7287" w:rsidRPr="00A069D9">
        <w:rPr>
          <w:rFonts w:ascii="Times New Roman" w:hAnsi="Times New Roman"/>
          <w:sz w:val="24"/>
          <w:szCs w:val="24"/>
        </w:rPr>
        <w:t xml:space="preserve">1437 </w:t>
      </w:r>
      <w:r w:rsidR="00E176CE" w:rsidRPr="00A069D9">
        <w:rPr>
          <w:rFonts w:ascii="Times New Roman" w:hAnsi="Times New Roman"/>
          <w:sz w:val="24"/>
          <w:szCs w:val="24"/>
        </w:rPr>
        <w:t>Eur žyminio mokesčio</w:t>
      </w:r>
      <w:r w:rsidR="00773BD4" w:rsidRPr="00A069D9">
        <w:rPr>
          <w:rFonts w:ascii="Times New Roman" w:hAnsi="Times New Roman"/>
          <w:sz w:val="24"/>
          <w:szCs w:val="24"/>
        </w:rPr>
        <w:t>.</w:t>
      </w:r>
    </w:p>
    <w:p w14:paraId="0FE51D6D" w14:textId="243CEC5F" w:rsidR="00734753" w:rsidRPr="00F469A6" w:rsidRDefault="00E176CE" w:rsidP="00176BA0">
      <w:pPr>
        <w:pStyle w:val="Sraopastraipa"/>
        <w:numPr>
          <w:ilvl w:val="0"/>
          <w:numId w:val="1"/>
        </w:numPr>
        <w:spacing w:after="120" w:line="240" w:lineRule="auto"/>
        <w:contextualSpacing w:val="0"/>
        <w:jc w:val="both"/>
        <w:rPr>
          <w:rFonts w:ascii="Times New Roman" w:hAnsi="Times New Roman"/>
          <w:sz w:val="24"/>
          <w:szCs w:val="24"/>
        </w:rPr>
      </w:pPr>
      <w:r w:rsidRPr="00F469A6">
        <w:rPr>
          <w:rFonts w:ascii="Times New Roman" w:hAnsi="Times New Roman"/>
          <w:sz w:val="24"/>
          <w:szCs w:val="24"/>
        </w:rPr>
        <w:t>Ieškovė</w:t>
      </w:r>
      <w:r w:rsidR="00734753" w:rsidRPr="00F469A6">
        <w:rPr>
          <w:rFonts w:ascii="Times New Roman" w:hAnsi="Times New Roman"/>
          <w:sz w:val="24"/>
          <w:szCs w:val="24"/>
        </w:rPr>
        <w:t xml:space="preserve"> pateikė prašymą priteisti iš </w:t>
      </w:r>
      <w:r w:rsidRPr="00F469A6">
        <w:rPr>
          <w:rFonts w:ascii="Times New Roman" w:hAnsi="Times New Roman"/>
          <w:sz w:val="24"/>
          <w:szCs w:val="24"/>
        </w:rPr>
        <w:t>atsakovų</w:t>
      </w:r>
      <w:r w:rsidR="00734753" w:rsidRPr="00F469A6">
        <w:rPr>
          <w:rFonts w:ascii="Times New Roman" w:hAnsi="Times New Roman"/>
          <w:sz w:val="24"/>
          <w:szCs w:val="24"/>
        </w:rPr>
        <w:t xml:space="preserve"> </w:t>
      </w:r>
      <w:r w:rsidR="00BE4F05" w:rsidRPr="00F469A6">
        <w:rPr>
          <w:rFonts w:ascii="Times New Roman" w:hAnsi="Times New Roman"/>
          <w:sz w:val="24"/>
          <w:szCs w:val="24"/>
          <w:lang w:val="en-US"/>
        </w:rPr>
        <w:t xml:space="preserve">1179,75 </w:t>
      </w:r>
      <w:r w:rsidR="00734753" w:rsidRPr="00F469A6">
        <w:rPr>
          <w:rFonts w:ascii="Times New Roman" w:hAnsi="Times New Roman"/>
          <w:sz w:val="24"/>
          <w:szCs w:val="24"/>
        </w:rPr>
        <w:t xml:space="preserve">Eur bylinėjimosi išlaidų, patirtų kasaciniame teisme, atlyginimo. </w:t>
      </w:r>
      <w:r w:rsidR="007C4700" w:rsidRPr="00F469A6">
        <w:rPr>
          <w:rFonts w:ascii="Times New Roman" w:hAnsi="Times New Roman"/>
          <w:sz w:val="24"/>
          <w:szCs w:val="24"/>
        </w:rPr>
        <w:t xml:space="preserve">Prie prašymo pridėtas kvitas, patvirtinantis, kad už ieškovę šią sumą advokatei sumokėjo </w:t>
      </w:r>
      <w:bookmarkStart w:id="48" w:name="Buk_32"/>
      <w:r w:rsidR="00F14B48" w:rsidRPr="007156FD">
        <w:rPr>
          <w:rFonts w:ascii="Times New Roman" w:hAnsi="Times New Roman"/>
          <w:sz w:val="24"/>
          <w:szCs w:val="24"/>
        </w:rPr>
        <w:t>K. M.</w:t>
      </w:r>
      <w:bookmarkEnd w:id="48"/>
      <w:r w:rsidR="007C4700" w:rsidRPr="00F469A6">
        <w:rPr>
          <w:rFonts w:ascii="Times New Roman" w:hAnsi="Times New Roman"/>
          <w:sz w:val="24"/>
          <w:szCs w:val="24"/>
        </w:rPr>
        <w:t>. Pagal kasacinio teismo praktiką</w:t>
      </w:r>
      <w:r w:rsidR="00717472">
        <w:rPr>
          <w:rFonts w:ascii="Times New Roman" w:hAnsi="Times New Roman"/>
          <w:sz w:val="24"/>
          <w:szCs w:val="24"/>
        </w:rPr>
        <w:t>,</w:t>
      </w:r>
      <w:r w:rsidR="007C4700" w:rsidRPr="00F469A6">
        <w:rPr>
          <w:rFonts w:ascii="Times New Roman" w:hAnsi="Times New Roman"/>
          <w:sz w:val="24"/>
          <w:szCs w:val="24"/>
        </w:rPr>
        <w:t xml:space="preserve"> </w:t>
      </w:r>
      <w:r w:rsidR="00F469A6" w:rsidRPr="00F469A6">
        <w:rPr>
          <w:rFonts w:ascii="Times New Roman" w:hAnsi="Times New Roman"/>
          <w:sz w:val="24"/>
          <w:szCs w:val="24"/>
        </w:rPr>
        <w:t>n</w:t>
      </w:r>
      <w:r w:rsidR="007C4700" w:rsidRPr="00F469A6">
        <w:rPr>
          <w:rFonts w:ascii="Times New Roman" w:hAnsi="Times New Roman"/>
          <w:sz w:val="24"/>
          <w:szCs w:val="24"/>
        </w:rPr>
        <w:t>ustačius, kad mokama advokato ar advokato padėjėjo teisinė pagalba byloje dalyvavusiam asmeniui buvo suteikta ir dėl išlaidų jai apmokėti atlyginimo kreiptasi CPK 98 straipsnio 1 dalyje nustatyta tvarka, yra pagrindas priteisti byloje dalyvaujančiam asmeniui atstovavimo išlaidas, nepaisant to, kad už jam suteiktas teisines paslaugas sumokėjo kitas, nors ir byloje nedalyvaujantis, asmuo (Lietuvos Aukščiausiojo Teismo 2009 m. gruodžio 22 d. nutart</w:t>
      </w:r>
      <w:r w:rsidR="00006161">
        <w:rPr>
          <w:rFonts w:ascii="Times New Roman" w:hAnsi="Times New Roman"/>
          <w:sz w:val="24"/>
          <w:szCs w:val="24"/>
        </w:rPr>
        <w:t>is</w:t>
      </w:r>
      <w:r w:rsidR="007C4700" w:rsidRPr="00F469A6">
        <w:rPr>
          <w:rFonts w:ascii="Times New Roman" w:hAnsi="Times New Roman"/>
          <w:sz w:val="24"/>
          <w:szCs w:val="24"/>
        </w:rPr>
        <w:t xml:space="preserve"> civilinėje byloje Nr. 3K-3-582/2009; 2015 m. balandžio 29 d. nutartis civilinėje byloje Nr. 3K-3-256-684/2015; 2021</w:t>
      </w:r>
      <w:r w:rsidR="00434547">
        <w:rPr>
          <w:rFonts w:ascii="Times New Roman" w:hAnsi="Times New Roman"/>
          <w:sz w:val="24"/>
          <w:szCs w:val="24"/>
        </w:rPr>
        <w:t> </w:t>
      </w:r>
      <w:r w:rsidR="007C4700" w:rsidRPr="00F469A6">
        <w:rPr>
          <w:rFonts w:ascii="Times New Roman" w:hAnsi="Times New Roman"/>
          <w:sz w:val="24"/>
          <w:szCs w:val="24"/>
        </w:rPr>
        <w:t>m.</w:t>
      </w:r>
      <w:r w:rsidR="00434547">
        <w:rPr>
          <w:rFonts w:ascii="Times New Roman" w:hAnsi="Times New Roman"/>
          <w:sz w:val="24"/>
          <w:szCs w:val="24"/>
        </w:rPr>
        <w:t> </w:t>
      </w:r>
      <w:r w:rsidR="007C4700" w:rsidRPr="00F469A6">
        <w:rPr>
          <w:rFonts w:ascii="Times New Roman" w:hAnsi="Times New Roman"/>
          <w:sz w:val="24"/>
          <w:szCs w:val="24"/>
        </w:rPr>
        <w:t>lapkričio 17 d. nutartis civilinėje byloje Nr. e3K-3-275</w:t>
      </w:r>
      <w:r w:rsidR="00AF44BB" w:rsidRPr="00F469A6">
        <w:rPr>
          <w:rFonts w:ascii="Times New Roman" w:hAnsi="Times New Roman"/>
          <w:sz w:val="24"/>
          <w:szCs w:val="24"/>
        </w:rPr>
        <w:t>-823/2021, 34 punktas</w:t>
      </w:r>
      <w:r w:rsidR="007C4700" w:rsidRPr="00F469A6">
        <w:rPr>
          <w:rFonts w:ascii="Times New Roman" w:hAnsi="Times New Roman"/>
          <w:sz w:val="24"/>
          <w:szCs w:val="24"/>
        </w:rPr>
        <w:t>).</w:t>
      </w:r>
      <w:r w:rsidR="00F469A6" w:rsidRPr="00F469A6">
        <w:rPr>
          <w:rFonts w:ascii="Times New Roman" w:hAnsi="Times New Roman"/>
          <w:sz w:val="24"/>
          <w:szCs w:val="24"/>
        </w:rPr>
        <w:t xml:space="preserve"> Taigi, teisėjų kolegija daro išvadą, kad išlaidų advokato pagalbai apmokėti atlyginimas priteistinas ieškovei. </w:t>
      </w:r>
      <w:r w:rsidR="00734753" w:rsidRPr="00F469A6">
        <w:rPr>
          <w:rFonts w:ascii="Times New Roman" w:hAnsi="Times New Roman"/>
          <w:sz w:val="24"/>
          <w:szCs w:val="24"/>
        </w:rPr>
        <w:t xml:space="preserve">Šių bylinėjimosi išlaidų dydis </w:t>
      </w:r>
      <w:r w:rsidR="0053260B" w:rsidRPr="00F469A6">
        <w:rPr>
          <w:rFonts w:ascii="Times New Roman" w:hAnsi="Times New Roman"/>
          <w:sz w:val="24"/>
          <w:szCs w:val="24"/>
        </w:rPr>
        <w:t>ne</w:t>
      </w:r>
      <w:r w:rsidR="00734753" w:rsidRPr="00F469A6">
        <w:rPr>
          <w:rFonts w:ascii="Times New Roman" w:hAnsi="Times New Roman"/>
          <w:sz w:val="24"/>
          <w:szCs w:val="24"/>
        </w:rPr>
        <w:t>viršija Lietuvos Respublikos teisingumo ministro 2004</w:t>
      </w:r>
      <w:r w:rsidR="00BE4F05" w:rsidRPr="00F469A6">
        <w:rPr>
          <w:rFonts w:ascii="Times New Roman" w:hAnsi="Times New Roman"/>
          <w:sz w:val="24"/>
          <w:szCs w:val="24"/>
        </w:rPr>
        <w:t> </w:t>
      </w:r>
      <w:r w:rsidR="00734753" w:rsidRPr="00F469A6">
        <w:rPr>
          <w:rFonts w:ascii="Times New Roman" w:hAnsi="Times New Roman"/>
          <w:sz w:val="24"/>
          <w:szCs w:val="24"/>
        </w:rPr>
        <w:t>m. balandžio 2 d. įsakymu Nr. 1R-85 ir Lietuvos advokatų tarybos 2004 m. kovo 26 d. nutarimu patvirtintų Rekomendacijų dėl civilinėse bylose priteistino užmokesčio už advokato ar advokato padėjėjo teikiamą pagalbą maksimalaus dydžio 8.14 punkte nustatyt</w:t>
      </w:r>
      <w:r w:rsidR="00006161">
        <w:rPr>
          <w:rFonts w:ascii="Times New Roman" w:hAnsi="Times New Roman"/>
          <w:sz w:val="24"/>
          <w:szCs w:val="24"/>
        </w:rPr>
        <w:t>o</w:t>
      </w:r>
      <w:r w:rsidR="00734753" w:rsidRPr="00F469A6">
        <w:rPr>
          <w:rFonts w:ascii="Times New Roman" w:hAnsi="Times New Roman"/>
          <w:sz w:val="24"/>
          <w:szCs w:val="24"/>
        </w:rPr>
        <w:t xml:space="preserve"> maksimal</w:t>
      </w:r>
      <w:r w:rsidR="00006161">
        <w:rPr>
          <w:rFonts w:ascii="Times New Roman" w:hAnsi="Times New Roman"/>
          <w:sz w:val="24"/>
          <w:szCs w:val="24"/>
        </w:rPr>
        <w:t>aus</w:t>
      </w:r>
      <w:r w:rsidR="00734753" w:rsidRPr="00F469A6">
        <w:rPr>
          <w:rFonts w:ascii="Times New Roman" w:hAnsi="Times New Roman"/>
          <w:sz w:val="24"/>
          <w:szCs w:val="24"/>
        </w:rPr>
        <w:t xml:space="preserve"> dyd</w:t>
      </w:r>
      <w:r w:rsidR="00EB648A">
        <w:rPr>
          <w:rFonts w:ascii="Times New Roman" w:hAnsi="Times New Roman"/>
          <w:sz w:val="24"/>
          <w:szCs w:val="24"/>
        </w:rPr>
        <w:t>žio</w:t>
      </w:r>
      <w:r w:rsidR="00A069D9">
        <w:rPr>
          <w:rFonts w:ascii="Times New Roman" w:hAnsi="Times New Roman"/>
          <w:sz w:val="24"/>
          <w:szCs w:val="24"/>
        </w:rPr>
        <w:t>. T</w:t>
      </w:r>
      <w:r w:rsidR="00734753" w:rsidRPr="00F469A6">
        <w:rPr>
          <w:rFonts w:ascii="Times New Roman" w:hAnsi="Times New Roman"/>
          <w:sz w:val="24"/>
          <w:szCs w:val="24"/>
        </w:rPr>
        <w:t xml:space="preserve">eisėjų kolegija nusprendžia </w:t>
      </w:r>
      <w:r w:rsidR="0053260B" w:rsidRPr="00F469A6">
        <w:rPr>
          <w:rFonts w:ascii="Times New Roman" w:hAnsi="Times New Roman"/>
          <w:sz w:val="24"/>
          <w:szCs w:val="24"/>
        </w:rPr>
        <w:t xml:space="preserve">ieškovės prašymą </w:t>
      </w:r>
      <w:r w:rsidR="008616A9">
        <w:rPr>
          <w:rFonts w:ascii="Times New Roman" w:hAnsi="Times New Roman"/>
          <w:sz w:val="24"/>
          <w:szCs w:val="24"/>
        </w:rPr>
        <w:t xml:space="preserve">iš esmės tenkinti, tačiau </w:t>
      </w:r>
      <w:r w:rsidR="008616A9" w:rsidRPr="00F469A6">
        <w:rPr>
          <w:rFonts w:ascii="Times New Roman" w:hAnsi="Times New Roman"/>
          <w:sz w:val="24"/>
          <w:szCs w:val="24"/>
          <w:lang w:val="en-US"/>
        </w:rPr>
        <w:t xml:space="preserve">1179,75 </w:t>
      </w:r>
      <w:r w:rsidR="008616A9" w:rsidRPr="00F469A6">
        <w:rPr>
          <w:rFonts w:ascii="Times New Roman" w:hAnsi="Times New Roman"/>
          <w:sz w:val="24"/>
          <w:szCs w:val="24"/>
        </w:rPr>
        <w:t xml:space="preserve">Eur </w:t>
      </w:r>
      <w:r w:rsidR="008616A9">
        <w:rPr>
          <w:rFonts w:ascii="Times New Roman" w:hAnsi="Times New Roman"/>
          <w:sz w:val="24"/>
          <w:szCs w:val="24"/>
        </w:rPr>
        <w:t xml:space="preserve">bylinėjimosi išlaidų atlyginimą priteisti </w:t>
      </w:r>
      <w:r w:rsidR="00461150" w:rsidRPr="00F469A6">
        <w:rPr>
          <w:rFonts w:ascii="Times New Roman" w:hAnsi="Times New Roman"/>
          <w:sz w:val="24"/>
          <w:szCs w:val="24"/>
        </w:rPr>
        <w:t>iš atsakov</w:t>
      </w:r>
      <w:r w:rsidR="008616A9">
        <w:rPr>
          <w:rFonts w:ascii="Times New Roman" w:hAnsi="Times New Roman"/>
          <w:sz w:val="24"/>
          <w:szCs w:val="24"/>
        </w:rPr>
        <w:t>ės,</w:t>
      </w:r>
      <w:r w:rsidR="00461150" w:rsidRPr="00F469A6">
        <w:rPr>
          <w:rFonts w:ascii="Times New Roman" w:hAnsi="Times New Roman"/>
          <w:sz w:val="24"/>
          <w:szCs w:val="24"/>
        </w:rPr>
        <w:t xml:space="preserve"> </w:t>
      </w:r>
      <w:r w:rsidR="008616A9">
        <w:rPr>
          <w:rFonts w:ascii="Times New Roman" w:hAnsi="Times New Roman"/>
          <w:sz w:val="24"/>
          <w:szCs w:val="24"/>
        </w:rPr>
        <w:t>kuri šioje byloje priešieškiniu prašė priteisti jai kompensaciją už ieškovės gyvenamojo namo pagerinimą</w:t>
      </w:r>
      <w:r w:rsidR="00A069D9">
        <w:rPr>
          <w:rFonts w:ascii="Times New Roman" w:hAnsi="Times New Roman"/>
          <w:sz w:val="24"/>
          <w:szCs w:val="24"/>
        </w:rPr>
        <w:t xml:space="preserve"> ir būtent šis klausimas buvo kasacinio nagrinėjimo dalyku</w:t>
      </w:r>
      <w:r w:rsidR="008616A9">
        <w:rPr>
          <w:rFonts w:ascii="Times New Roman" w:hAnsi="Times New Roman"/>
          <w:sz w:val="24"/>
          <w:szCs w:val="24"/>
        </w:rPr>
        <w:t xml:space="preserve"> </w:t>
      </w:r>
      <w:r w:rsidR="00734753" w:rsidRPr="00F469A6">
        <w:rPr>
          <w:rFonts w:ascii="Times New Roman" w:hAnsi="Times New Roman"/>
          <w:sz w:val="24"/>
          <w:szCs w:val="24"/>
        </w:rPr>
        <w:t>(CPK 93 straipsnio 1 dalis, 98 straipsnis).</w:t>
      </w:r>
    </w:p>
    <w:p w14:paraId="7B80CB6B" w14:textId="24EF6AE8" w:rsidR="00CF3A44" w:rsidRPr="00823B9F" w:rsidRDefault="00734753" w:rsidP="00B40E59">
      <w:pPr>
        <w:pStyle w:val="Sraopastraipa"/>
        <w:numPr>
          <w:ilvl w:val="0"/>
          <w:numId w:val="1"/>
        </w:numPr>
        <w:spacing w:after="120" w:line="240" w:lineRule="auto"/>
        <w:contextualSpacing w:val="0"/>
        <w:jc w:val="both"/>
        <w:rPr>
          <w:rFonts w:ascii="Times New Roman" w:hAnsi="Times New Roman"/>
          <w:sz w:val="24"/>
          <w:szCs w:val="24"/>
        </w:rPr>
      </w:pPr>
      <w:r w:rsidRPr="00823B9F">
        <w:rPr>
          <w:rFonts w:ascii="Times New Roman" w:hAnsi="Times New Roman"/>
          <w:sz w:val="24"/>
          <w:szCs w:val="24"/>
        </w:rPr>
        <w:t>Pažymėtina, kad kasaciniame teisme išlaidų, susijusių su procesinių dokumentų įteikimu, nepatirta.</w:t>
      </w:r>
    </w:p>
    <w:p w14:paraId="1708CC92" w14:textId="77777777" w:rsidR="00CF3A44" w:rsidRDefault="00CF3A44" w:rsidP="00CF3A44">
      <w:pPr>
        <w:spacing w:after="120"/>
        <w:ind w:firstLine="720"/>
        <w:jc w:val="both"/>
        <w:rPr>
          <w:i/>
        </w:rPr>
      </w:pPr>
    </w:p>
    <w:p w14:paraId="479CCAE4" w14:textId="1E084E06" w:rsidR="00CF3A44" w:rsidRDefault="00CF3A44" w:rsidP="00CF3A44">
      <w:pPr>
        <w:ind w:firstLine="720"/>
        <w:jc w:val="both"/>
      </w:pPr>
      <w:r>
        <w:lastRenderedPageBreak/>
        <w:t>Lietuvos Aukščiausiojo Teismo Civilinių bylų skyriaus teisėjų kolegija, vadovaudamasi Lietuvos Respublikos civilinio proceso kodekso 359 straipsnio 1 d</w:t>
      </w:r>
      <w:r w:rsidR="00163BA4">
        <w:t xml:space="preserve">alies </w:t>
      </w:r>
      <w:r w:rsidR="00797AA5">
        <w:t>1</w:t>
      </w:r>
      <w:r w:rsidR="00163BA4">
        <w:t xml:space="preserve"> punktu, 362 straipsnio 1 </w:t>
      </w:r>
      <w:r>
        <w:t>dalimi,</w:t>
      </w:r>
    </w:p>
    <w:p w14:paraId="65205C1A" w14:textId="77777777" w:rsidR="00CF3A44" w:rsidRDefault="00CF3A44" w:rsidP="00CF3A44">
      <w:pPr>
        <w:ind w:firstLine="720"/>
        <w:jc w:val="both"/>
      </w:pPr>
    </w:p>
    <w:p w14:paraId="257A3208" w14:textId="77777777" w:rsidR="00CF3A44" w:rsidRDefault="00CF3A44" w:rsidP="00CF3A44">
      <w:pPr>
        <w:jc w:val="both"/>
        <w:rPr>
          <w:b/>
          <w:bCs/>
        </w:rPr>
      </w:pPr>
      <w:r>
        <w:t>n u t a r i a :</w:t>
      </w:r>
    </w:p>
    <w:p w14:paraId="5BDE158D" w14:textId="77777777" w:rsidR="00CF3A44" w:rsidRDefault="00CF3A44" w:rsidP="00CF3A44">
      <w:pPr>
        <w:ind w:firstLine="720"/>
        <w:jc w:val="both"/>
      </w:pPr>
    </w:p>
    <w:p w14:paraId="71EDA859" w14:textId="7963BF89" w:rsidR="00CF3A44" w:rsidRDefault="00797AA5" w:rsidP="00CF3A44">
      <w:pPr>
        <w:ind w:firstLine="720"/>
        <w:jc w:val="both"/>
      </w:pPr>
      <w:r w:rsidRPr="00797AA5">
        <w:t>Kauno apygardos teismo Civilinių bylų skyriaus teisėjų kolegijos 2024 m. gegužės 9 d. nutart</w:t>
      </w:r>
      <w:r>
        <w:t>į palikti nepakeistą.</w:t>
      </w:r>
    </w:p>
    <w:p w14:paraId="55B1FA5F" w14:textId="024EE3DF" w:rsidR="00EA1B83" w:rsidRDefault="00EA1B83" w:rsidP="00CF3A44">
      <w:pPr>
        <w:ind w:firstLine="720"/>
        <w:jc w:val="both"/>
      </w:pPr>
      <w:r>
        <w:t xml:space="preserve">Priteisti ieškovei </w:t>
      </w:r>
      <w:bookmarkStart w:id="49" w:name="Buk_24"/>
      <w:r w:rsidR="00F14B48" w:rsidRPr="007156FD">
        <w:t xml:space="preserve">E. </w:t>
      </w:r>
      <w:bookmarkStart w:id="50" w:name="Buk_36"/>
      <w:r w:rsidR="00F14B48" w:rsidRPr="007156FD">
        <w:t xml:space="preserve">O. </w:t>
      </w:r>
      <w:bookmarkEnd w:id="49"/>
      <w:r w:rsidRPr="007156FD">
        <w:t>M</w:t>
      </w:r>
      <w:r w:rsidR="00673B50" w:rsidRPr="007156FD">
        <w:t>.</w:t>
      </w:r>
      <w:r w:rsidR="00023100" w:rsidRPr="007156FD">
        <w:t xml:space="preserve"> </w:t>
      </w:r>
      <w:bookmarkEnd w:id="50"/>
      <w:r w:rsidR="00023100">
        <w:t xml:space="preserve">(a. k. </w:t>
      </w:r>
      <w:bookmarkStart w:id="51" w:name="Buk_1"/>
      <w:r w:rsidR="00F14B48" w:rsidRPr="007156FD">
        <w:t xml:space="preserve">(duomenys neskelbtini) </w:t>
      </w:r>
      <w:bookmarkEnd w:id="51"/>
      <w:r w:rsidR="00023100">
        <w:t>iš atsakov</w:t>
      </w:r>
      <w:r w:rsidR="00A069D9">
        <w:t>ės</w:t>
      </w:r>
      <w:r w:rsidR="00023100">
        <w:t xml:space="preserve"> </w:t>
      </w:r>
      <w:bookmarkStart w:id="52" w:name="Buk_18"/>
      <w:r w:rsidR="00F14B48" w:rsidRPr="007156FD">
        <w:t xml:space="preserve">A. K. </w:t>
      </w:r>
      <w:bookmarkEnd w:id="52"/>
      <w:r w:rsidR="00023100">
        <w:t xml:space="preserve">(a. k. </w:t>
      </w:r>
      <w:bookmarkStart w:id="53" w:name="Buk_2"/>
      <w:r w:rsidR="00F14B48" w:rsidRPr="007156FD">
        <w:t xml:space="preserve">(duomenys neskelbtini) </w:t>
      </w:r>
      <w:bookmarkEnd w:id="53"/>
      <w:r w:rsidR="00A069D9" w:rsidRPr="00F469A6">
        <w:rPr>
          <w:lang w:val="en-US"/>
        </w:rPr>
        <w:t xml:space="preserve">1179,75 </w:t>
      </w:r>
      <w:r w:rsidR="00A069D9" w:rsidRPr="00F469A6">
        <w:t xml:space="preserve">Eur </w:t>
      </w:r>
      <w:r w:rsidR="00A069D9">
        <w:t xml:space="preserve">(vieną tūkstantį vieną šimtą septyniasdešimt devynis Eur 75 ct) </w:t>
      </w:r>
      <w:r w:rsidR="00F85735">
        <w:t>išlaidų advokato pagalbai kasaciniame teisme atlyginimo</w:t>
      </w:r>
      <w:r w:rsidR="00023100">
        <w:t>.</w:t>
      </w:r>
    </w:p>
    <w:p w14:paraId="77CCBA96" w14:textId="42FC1D98" w:rsidR="00344F26" w:rsidRDefault="00797AA5" w:rsidP="00CF3A44">
      <w:pPr>
        <w:ind w:firstLine="720"/>
        <w:jc w:val="both"/>
      </w:pPr>
      <w:r>
        <w:t xml:space="preserve">Priteisti </w:t>
      </w:r>
      <w:r w:rsidR="00344F26">
        <w:t xml:space="preserve">valstybei </w:t>
      </w:r>
      <w:r>
        <w:t>iš atsakov</w:t>
      </w:r>
      <w:r w:rsidR="00A069D9">
        <w:t>ės</w:t>
      </w:r>
      <w:r>
        <w:t xml:space="preserve"> </w:t>
      </w:r>
      <w:bookmarkStart w:id="54" w:name="Buk_19"/>
      <w:r w:rsidR="00F14B48" w:rsidRPr="007156FD">
        <w:t xml:space="preserve">A. K. </w:t>
      </w:r>
      <w:bookmarkEnd w:id="54"/>
      <w:r>
        <w:t xml:space="preserve">(a. k. </w:t>
      </w:r>
      <w:bookmarkStart w:id="55" w:name="Buk_3"/>
      <w:r w:rsidR="00F14B48" w:rsidRPr="007156FD">
        <w:t xml:space="preserve">(duomenys neskelbtini) </w:t>
      </w:r>
      <w:bookmarkEnd w:id="55"/>
      <w:r w:rsidR="005B0F50" w:rsidRPr="00A069D9">
        <w:t xml:space="preserve">1437 </w:t>
      </w:r>
      <w:r w:rsidR="005B0F50">
        <w:t xml:space="preserve">(vieną tūkstantį keturis šimtus trisdešimt septynis) </w:t>
      </w:r>
      <w:r w:rsidR="005B0F50" w:rsidRPr="00A069D9">
        <w:t xml:space="preserve">Eur </w:t>
      </w:r>
      <w:r>
        <w:t>žyminio mokesčio už kasacinį skundą.</w:t>
      </w:r>
      <w:r w:rsidR="00344F26" w:rsidRPr="00344F26">
        <w:t xml:space="preserve"> Ši suma mokėtina į Valstybinės mokesčių inspekcijos (j. a. k. 188659752) biudžeto pajamų surenkamąją sąskaitą, įmokos kodas 5660.</w:t>
      </w:r>
    </w:p>
    <w:p w14:paraId="3C40DF6D" w14:textId="34C23925" w:rsidR="00797AA5" w:rsidRDefault="00797AA5" w:rsidP="00CF3A44">
      <w:pPr>
        <w:ind w:firstLine="720"/>
        <w:jc w:val="both"/>
      </w:pPr>
      <w:r>
        <w:t>Nusiųsti nutarties kopiją VĮ Registrų centrui.</w:t>
      </w:r>
    </w:p>
    <w:p w14:paraId="45604E46" w14:textId="77777777" w:rsidR="00CF3A44" w:rsidRDefault="00CF3A44" w:rsidP="00CF3A44">
      <w:pPr>
        <w:ind w:firstLine="720"/>
        <w:jc w:val="both"/>
      </w:pPr>
      <w:r>
        <w:t>Ši Lietuvos Aukščiausiojo Teismo nutartis yra galutinė, neskundžiama ir įsiteisėja nuo priėmimo dienos.</w:t>
      </w:r>
    </w:p>
    <w:p w14:paraId="1AA7BBA8" w14:textId="77777777" w:rsidR="00CF3A44" w:rsidRDefault="00CF3A44" w:rsidP="00CF3A44">
      <w:pPr>
        <w:jc w:val="both"/>
      </w:pPr>
    </w:p>
    <w:p w14:paraId="2FD6E8E9" w14:textId="77777777" w:rsidR="00CF3A44" w:rsidRDefault="00CF3A44" w:rsidP="00CF3A44">
      <w:pPr>
        <w:jc w:val="both"/>
      </w:pPr>
    </w:p>
    <w:p w14:paraId="62B1F40E" w14:textId="6EAEBB1A" w:rsidR="00C455BC" w:rsidRDefault="00455073" w:rsidP="00634141">
      <w:pPr>
        <w:jc w:val="both"/>
      </w:pPr>
      <w:r>
        <w:t>Teisėjai</w:t>
      </w:r>
      <w:r w:rsidR="00C80037">
        <w:tab/>
      </w:r>
      <w:r w:rsidR="00C80037">
        <w:tab/>
      </w:r>
      <w:r w:rsidR="00C80037">
        <w:tab/>
      </w:r>
      <w:r w:rsidR="00C80037">
        <w:tab/>
      </w:r>
      <w:r w:rsidR="00C80037">
        <w:tab/>
      </w:r>
      <w:r w:rsidR="00906844">
        <w:t>Artūras Driukas</w:t>
      </w:r>
    </w:p>
    <w:p w14:paraId="0A90A8D9" w14:textId="77777777" w:rsidR="00906844" w:rsidRDefault="00906844" w:rsidP="00634141">
      <w:pPr>
        <w:jc w:val="both"/>
      </w:pPr>
    </w:p>
    <w:p w14:paraId="20244BDD" w14:textId="77777777" w:rsidR="00906844" w:rsidRDefault="00906844" w:rsidP="00634141">
      <w:pPr>
        <w:jc w:val="both"/>
      </w:pPr>
    </w:p>
    <w:p w14:paraId="49CEBFAB" w14:textId="404CB913" w:rsidR="00906844" w:rsidRDefault="00906844" w:rsidP="00634141">
      <w:pPr>
        <w:jc w:val="both"/>
      </w:pPr>
      <w:r>
        <w:tab/>
      </w:r>
      <w:r>
        <w:tab/>
      </w:r>
      <w:r>
        <w:tab/>
      </w:r>
      <w:r>
        <w:tab/>
      </w:r>
      <w:r>
        <w:tab/>
        <w:t>Virgilijus Grabinskas</w:t>
      </w:r>
    </w:p>
    <w:p w14:paraId="5B34321D" w14:textId="77777777" w:rsidR="00906844" w:rsidRDefault="00906844" w:rsidP="00634141">
      <w:pPr>
        <w:jc w:val="both"/>
      </w:pPr>
    </w:p>
    <w:p w14:paraId="731E445A" w14:textId="77777777" w:rsidR="00906844" w:rsidRDefault="00906844" w:rsidP="00634141">
      <w:pPr>
        <w:jc w:val="both"/>
      </w:pPr>
    </w:p>
    <w:p w14:paraId="56B555C1" w14:textId="3ED1B65E" w:rsidR="00906844" w:rsidRDefault="00906844" w:rsidP="00634141">
      <w:pPr>
        <w:jc w:val="both"/>
      </w:pPr>
      <w:r>
        <w:tab/>
      </w:r>
      <w:r>
        <w:tab/>
      </w:r>
      <w:r>
        <w:tab/>
      </w:r>
      <w:r>
        <w:tab/>
      </w:r>
      <w:r>
        <w:tab/>
        <w:t>Algirdas Taminskas</w:t>
      </w:r>
    </w:p>
    <w:sectPr w:rsidR="00906844" w:rsidSect="0039138C">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926A2E" w14:textId="77777777" w:rsidR="003A493E" w:rsidRDefault="003A493E" w:rsidP="005377D6">
      <w:r>
        <w:separator/>
      </w:r>
    </w:p>
  </w:endnote>
  <w:endnote w:type="continuationSeparator" w:id="0">
    <w:p w14:paraId="40811190" w14:textId="77777777" w:rsidR="003A493E" w:rsidRDefault="003A493E"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F0A0A5" w14:textId="77777777" w:rsidR="003A493E" w:rsidRDefault="003A493E" w:rsidP="005377D6">
      <w:r>
        <w:separator/>
      </w:r>
    </w:p>
  </w:footnote>
  <w:footnote w:type="continuationSeparator" w:id="0">
    <w:p w14:paraId="0EE81CEA" w14:textId="77777777" w:rsidR="003A493E" w:rsidRDefault="003A493E"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5080253"/>
      <w:docPartObj>
        <w:docPartGallery w:val="Page Numbers (Top of Page)"/>
        <w:docPartUnique/>
      </w:docPartObj>
    </w:sdtPr>
    <w:sdtContent>
      <w:p w14:paraId="4AD59C82"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7FE214C5"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0059FD"/>
    <w:multiLevelType w:val="multilevel"/>
    <w:tmpl w:val="E4484CF6"/>
    <w:lvl w:ilvl="0">
      <w:start w:val="1"/>
      <w:numFmt w:val="decimal"/>
      <w:lvlText w:val="%1."/>
      <w:lvlJc w:val="left"/>
      <w:pPr>
        <w:ind w:left="360" w:hanging="360"/>
      </w:pPr>
      <w:rPr>
        <w:b w:val="0"/>
        <w:bCs w:val="0"/>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0225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0BD"/>
    <w:rsid w:val="00005208"/>
    <w:rsid w:val="00005519"/>
    <w:rsid w:val="000057FB"/>
    <w:rsid w:val="00006161"/>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2EDB"/>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C68"/>
    <w:rsid w:val="00021C02"/>
    <w:rsid w:val="00021C2C"/>
    <w:rsid w:val="00021C48"/>
    <w:rsid w:val="00021EC6"/>
    <w:rsid w:val="00021FDE"/>
    <w:rsid w:val="00022263"/>
    <w:rsid w:val="000229EF"/>
    <w:rsid w:val="000229F9"/>
    <w:rsid w:val="00022E85"/>
    <w:rsid w:val="00022FDC"/>
    <w:rsid w:val="00023100"/>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073"/>
    <w:rsid w:val="000444F1"/>
    <w:rsid w:val="0004455F"/>
    <w:rsid w:val="0004486C"/>
    <w:rsid w:val="000448A1"/>
    <w:rsid w:val="00044A29"/>
    <w:rsid w:val="00044B14"/>
    <w:rsid w:val="000451AC"/>
    <w:rsid w:val="000458C0"/>
    <w:rsid w:val="00045A79"/>
    <w:rsid w:val="00046426"/>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DC0"/>
    <w:rsid w:val="00047E09"/>
    <w:rsid w:val="00050205"/>
    <w:rsid w:val="00050357"/>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545"/>
    <w:rsid w:val="000548E4"/>
    <w:rsid w:val="00054A69"/>
    <w:rsid w:val="00054D10"/>
    <w:rsid w:val="00054D4D"/>
    <w:rsid w:val="00054E7C"/>
    <w:rsid w:val="00055071"/>
    <w:rsid w:val="00055143"/>
    <w:rsid w:val="00055515"/>
    <w:rsid w:val="000556BC"/>
    <w:rsid w:val="00055980"/>
    <w:rsid w:val="00056126"/>
    <w:rsid w:val="00056156"/>
    <w:rsid w:val="00056165"/>
    <w:rsid w:val="00056355"/>
    <w:rsid w:val="000564AE"/>
    <w:rsid w:val="00056795"/>
    <w:rsid w:val="0005682B"/>
    <w:rsid w:val="00056BE8"/>
    <w:rsid w:val="0005755A"/>
    <w:rsid w:val="00057CE9"/>
    <w:rsid w:val="00057DB6"/>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AE3"/>
    <w:rsid w:val="00064D94"/>
    <w:rsid w:val="00064E3A"/>
    <w:rsid w:val="00064F2E"/>
    <w:rsid w:val="00064FD1"/>
    <w:rsid w:val="000657E0"/>
    <w:rsid w:val="00065CA6"/>
    <w:rsid w:val="00065F94"/>
    <w:rsid w:val="000661EE"/>
    <w:rsid w:val="00066495"/>
    <w:rsid w:val="00066D4D"/>
    <w:rsid w:val="000673F3"/>
    <w:rsid w:val="00067883"/>
    <w:rsid w:val="00067DC9"/>
    <w:rsid w:val="000700C6"/>
    <w:rsid w:val="00070655"/>
    <w:rsid w:val="00070F0D"/>
    <w:rsid w:val="00071A38"/>
    <w:rsid w:val="00071CF3"/>
    <w:rsid w:val="0007202B"/>
    <w:rsid w:val="00072122"/>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DAF"/>
    <w:rsid w:val="00083501"/>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574"/>
    <w:rsid w:val="00091652"/>
    <w:rsid w:val="00091661"/>
    <w:rsid w:val="00091749"/>
    <w:rsid w:val="00091903"/>
    <w:rsid w:val="00091A00"/>
    <w:rsid w:val="00091E48"/>
    <w:rsid w:val="00092364"/>
    <w:rsid w:val="00092396"/>
    <w:rsid w:val="00092436"/>
    <w:rsid w:val="000928A9"/>
    <w:rsid w:val="00092D08"/>
    <w:rsid w:val="00093127"/>
    <w:rsid w:val="00093201"/>
    <w:rsid w:val="00093345"/>
    <w:rsid w:val="000937AD"/>
    <w:rsid w:val="00093A07"/>
    <w:rsid w:val="00094031"/>
    <w:rsid w:val="000941C3"/>
    <w:rsid w:val="000942D1"/>
    <w:rsid w:val="00094E84"/>
    <w:rsid w:val="00095298"/>
    <w:rsid w:val="00095600"/>
    <w:rsid w:val="00095C30"/>
    <w:rsid w:val="000960FE"/>
    <w:rsid w:val="000961D5"/>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3C10"/>
    <w:rsid w:val="000A41DC"/>
    <w:rsid w:val="000A428E"/>
    <w:rsid w:val="000A45AA"/>
    <w:rsid w:val="000A45FC"/>
    <w:rsid w:val="000A490F"/>
    <w:rsid w:val="000A4A1E"/>
    <w:rsid w:val="000A4C59"/>
    <w:rsid w:val="000A4E79"/>
    <w:rsid w:val="000A4FBF"/>
    <w:rsid w:val="000A4FF9"/>
    <w:rsid w:val="000A527C"/>
    <w:rsid w:val="000A591D"/>
    <w:rsid w:val="000A5AA8"/>
    <w:rsid w:val="000A5DC4"/>
    <w:rsid w:val="000A625D"/>
    <w:rsid w:val="000A62DA"/>
    <w:rsid w:val="000A6946"/>
    <w:rsid w:val="000A70FC"/>
    <w:rsid w:val="000A72E9"/>
    <w:rsid w:val="000A74F4"/>
    <w:rsid w:val="000A7611"/>
    <w:rsid w:val="000A78CA"/>
    <w:rsid w:val="000A78FA"/>
    <w:rsid w:val="000A7CED"/>
    <w:rsid w:val="000B01B0"/>
    <w:rsid w:val="000B0551"/>
    <w:rsid w:val="000B05E0"/>
    <w:rsid w:val="000B070A"/>
    <w:rsid w:val="000B0CA1"/>
    <w:rsid w:val="000B11CE"/>
    <w:rsid w:val="000B147F"/>
    <w:rsid w:val="000B1A80"/>
    <w:rsid w:val="000B24D4"/>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6E"/>
    <w:rsid w:val="000B59E5"/>
    <w:rsid w:val="000B5A29"/>
    <w:rsid w:val="000B5B8F"/>
    <w:rsid w:val="000B5C45"/>
    <w:rsid w:val="000B5C9F"/>
    <w:rsid w:val="000B6748"/>
    <w:rsid w:val="000B75F7"/>
    <w:rsid w:val="000B76B8"/>
    <w:rsid w:val="000C042E"/>
    <w:rsid w:val="000C05FD"/>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5C48"/>
    <w:rsid w:val="000C5D60"/>
    <w:rsid w:val="000C5E28"/>
    <w:rsid w:val="000C61FC"/>
    <w:rsid w:val="000C63AE"/>
    <w:rsid w:val="000C63FF"/>
    <w:rsid w:val="000C64B3"/>
    <w:rsid w:val="000C67CB"/>
    <w:rsid w:val="000C6F7E"/>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7EF"/>
    <w:rsid w:val="000D38C7"/>
    <w:rsid w:val="000D4029"/>
    <w:rsid w:val="000D402A"/>
    <w:rsid w:val="000D425E"/>
    <w:rsid w:val="000D4316"/>
    <w:rsid w:val="000D4AE4"/>
    <w:rsid w:val="000D4C56"/>
    <w:rsid w:val="000D5640"/>
    <w:rsid w:val="000D648E"/>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D6C"/>
    <w:rsid w:val="000E4F01"/>
    <w:rsid w:val="000E521F"/>
    <w:rsid w:val="000E54CE"/>
    <w:rsid w:val="000E583F"/>
    <w:rsid w:val="000E5F26"/>
    <w:rsid w:val="000E5FF9"/>
    <w:rsid w:val="000E6667"/>
    <w:rsid w:val="000E696D"/>
    <w:rsid w:val="000E70B7"/>
    <w:rsid w:val="000E719E"/>
    <w:rsid w:val="000E760C"/>
    <w:rsid w:val="000E7913"/>
    <w:rsid w:val="000E7BBA"/>
    <w:rsid w:val="000F0063"/>
    <w:rsid w:val="000F00E2"/>
    <w:rsid w:val="000F0360"/>
    <w:rsid w:val="000F0417"/>
    <w:rsid w:val="000F056D"/>
    <w:rsid w:val="000F0743"/>
    <w:rsid w:val="000F0937"/>
    <w:rsid w:val="000F0A31"/>
    <w:rsid w:val="000F1109"/>
    <w:rsid w:val="000F14EE"/>
    <w:rsid w:val="000F1F0D"/>
    <w:rsid w:val="000F2A34"/>
    <w:rsid w:val="000F2BB0"/>
    <w:rsid w:val="000F3165"/>
    <w:rsid w:val="000F374A"/>
    <w:rsid w:val="000F37C6"/>
    <w:rsid w:val="000F3971"/>
    <w:rsid w:val="000F3A2B"/>
    <w:rsid w:val="000F3AC8"/>
    <w:rsid w:val="000F3E8C"/>
    <w:rsid w:val="000F4258"/>
    <w:rsid w:val="000F44D3"/>
    <w:rsid w:val="000F46CF"/>
    <w:rsid w:val="000F4747"/>
    <w:rsid w:val="000F4D8E"/>
    <w:rsid w:val="000F4DFA"/>
    <w:rsid w:val="000F4EE9"/>
    <w:rsid w:val="000F5531"/>
    <w:rsid w:val="000F5548"/>
    <w:rsid w:val="000F591D"/>
    <w:rsid w:val="000F5B89"/>
    <w:rsid w:val="000F5B93"/>
    <w:rsid w:val="000F5C0D"/>
    <w:rsid w:val="000F601E"/>
    <w:rsid w:val="000F60C9"/>
    <w:rsid w:val="000F6493"/>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33F"/>
    <w:rsid w:val="001026BF"/>
    <w:rsid w:val="001029C4"/>
    <w:rsid w:val="00102AE4"/>
    <w:rsid w:val="00102C7C"/>
    <w:rsid w:val="00103014"/>
    <w:rsid w:val="001042AA"/>
    <w:rsid w:val="0010480F"/>
    <w:rsid w:val="00104BD1"/>
    <w:rsid w:val="001050B4"/>
    <w:rsid w:val="001050D3"/>
    <w:rsid w:val="00105362"/>
    <w:rsid w:val="00105408"/>
    <w:rsid w:val="001056E2"/>
    <w:rsid w:val="00105781"/>
    <w:rsid w:val="0010609C"/>
    <w:rsid w:val="00106414"/>
    <w:rsid w:val="00106629"/>
    <w:rsid w:val="001078C6"/>
    <w:rsid w:val="00110190"/>
    <w:rsid w:val="00110685"/>
    <w:rsid w:val="001108B9"/>
    <w:rsid w:val="00110D82"/>
    <w:rsid w:val="00111A85"/>
    <w:rsid w:val="00111D7F"/>
    <w:rsid w:val="00111DC0"/>
    <w:rsid w:val="0011271F"/>
    <w:rsid w:val="00112B0D"/>
    <w:rsid w:val="00112BD6"/>
    <w:rsid w:val="00113328"/>
    <w:rsid w:val="001136E5"/>
    <w:rsid w:val="00113752"/>
    <w:rsid w:val="00113F3D"/>
    <w:rsid w:val="001147FA"/>
    <w:rsid w:val="00114E98"/>
    <w:rsid w:val="001150FA"/>
    <w:rsid w:val="0011572B"/>
    <w:rsid w:val="0011579D"/>
    <w:rsid w:val="001159FE"/>
    <w:rsid w:val="00115B3C"/>
    <w:rsid w:val="001165BB"/>
    <w:rsid w:val="001169F1"/>
    <w:rsid w:val="00116AB8"/>
    <w:rsid w:val="00116D0C"/>
    <w:rsid w:val="00116E04"/>
    <w:rsid w:val="00116F8D"/>
    <w:rsid w:val="0011716D"/>
    <w:rsid w:val="00117186"/>
    <w:rsid w:val="00117625"/>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8E8"/>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8EB"/>
    <w:rsid w:val="001359D2"/>
    <w:rsid w:val="001360F1"/>
    <w:rsid w:val="00136596"/>
    <w:rsid w:val="0013679F"/>
    <w:rsid w:val="00136B43"/>
    <w:rsid w:val="00136C01"/>
    <w:rsid w:val="001370E6"/>
    <w:rsid w:val="001409B7"/>
    <w:rsid w:val="00140BAC"/>
    <w:rsid w:val="00140FAC"/>
    <w:rsid w:val="001411E4"/>
    <w:rsid w:val="001412DE"/>
    <w:rsid w:val="001414B1"/>
    <w:rsid w:val="00141C32"/>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6594"/>
    <w:rsid w:val="001474A0"/>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46"/>
    <w:rsid w:val="00153072"/>
    <w:rsid w:val="00153567"/>
    <w:rsid w:val="001544A1"/>
    <w:rsid w:val="0015460F"/>
    <w:rsid w:val="001546B6"/>
    <w:rsid w:val="001546BE"/>
    <w:rsid w:val="001547EF"/>
    <w:rsid w:val="0015480B"/>
    <w:rsid w:val="00154BED"/>
    <w:rsid w:val="001550BD"/>
    <w:rsid w:val="0015535E"/>
    <w:rsid w:val="00155601"/>
    <w:rsid w:val="00155979"/>
    <w:rsid w:val="00155B6F"/>
    <w:rsid w:val="0015627A"/>
    <w:rsid w:val="00156931"/>
    <w:rsid w:val="00156AFF"/>
    <w:rsid w:val="00157276"/>
    <w:rsid w:val="00157397"/>
    <w:rsid w:val="00160850"/>
    <w:rsid w:val="00160BB8"/>
    <w:rsid w:val="00160EBF"/>
    <w:rsid w:val="00161124"/>
    <w:rsid w:val="001612C7"/>
    <w:rsid w:val="001612E1"/>
    <w:rsid w:val="001613F2"/>
    <w:rsid w:val="00161791"/>
    <w:rsid w:val="00161B72"/>
    <w:rsid w:val="00161BF9"/>
    <w:rsid w:val="001620B9"/>
    <w:rsid w:val="0016215B"/>
    <w:rsid w:val="00162521"/>
    <w:rsid w:val="001625D5"/>
    <w:rsid w:val="001627FE"/>
    <w:rsid w:val="001628A2"/>
    <w:rsid w:val="00162CBE"/>
    <w:rsid w:val="00162E36"/>
    <w:rsid w:val="00163161"/>
    <w:rsid w:val="00163BA4"/>
    <w:rsid w:val="00163E8A"/>
    <w:rsid w:val="001643FE"/>
    <w:rsid w:val="001645CC"/>
    <w:rsid w:val="00164687"/>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403"/>
    <w:rsid w:val="001707A1"/>
    <w:rsid w:val="001711BC"/>
    <w:rsid w:val="00171247"/>
    <w:rsid w:val="001716F4"/>
    <w:rsid w:val="00171890"/>
    <w:rsid w:val="00171CFA"/>
    <w:rsid w:val="0017226F"/>
    <w:rsid w:val="001725DB"/>
    <w:rsid w:val="001727AB"/>
    <w:rsid w:val="00172ABA"/>
    <w:rsid w:val="00172ECD"/>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07E"/>
    <w:rsid w:val="0018040B"/>
    <w:rsid w:val="0018054D"/>
    <w:rsid w:val="001808A0"/>
    <w:rsid w:val="00180B1A"/>
    <w:rsid w:val="00180BE6"/>
    <w:rsid w:val="00181A16"/>
    <w:rsid w:val="00181AD1"/>
    <w:rsid w:val="00181AF9"/>
    <w:rsid w:val="00181D4A"/>
    <w:rsid w:val="00181EC2"/>
    <w:rsid w:val="0018223B"/>
    <w:rsid w:val="00182967"/>
    <w:rsid w:val="00182B68"/>
    <w:rsid w:val="00182C6E"/>
    <w:rsid w:val="00182EF4"/>
    <w:rsid w:val="00183B84"/>
    <w:rsid w:val="00183BF1"/>
    <w:rsid w:val="0018432F"/>
    <w:rsid w:val="00184363"/>
    <w:rsid w:val="00184667"/>
    <w:rsid w:val="00184A6B"/>
    <w:rsid w:val="00184D17"/>
    <w:rsid w:val="00184EC7"/>
    <w:rsid w:val="001850E4"/>
    <w:rsid w:val="001852DF"/>
    <w:rsid w:val="001856D4"/>
    <w:rsid w:val="00185B62"/>
    <w:rsid w:val="00185F75"/>
    <w:rsid w:val="00186038"/>
    <w:rsid w:val="001863A6"/>
    <w:rsid w:val="00186547"/>
    <w:rsid w:val="00186655"/>
    <w:rsid w:val="00186C89"/>
    <w:rsid w:val="0018704F"/>
    <w:rsid w:val="001873F5"/>
    <w:rsid w:val="001874F9"/>
    <w:rsid w:val="001877D4"/>
    <w:rsid w:val="0018789B"/>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2E3B"/>
    <w:rsid w:val="001935E9"/>
    <w:rsid w:val="001937F4"/>
    <w:rsid w:val="00193941"/>
    <w:rsid w:val="00193B2B"/>
    <w:rsid w:val="00193C37"/>
    <w:rsid w:val="00193D08"/>
    <w:rsid w:val="00193DA4"/>
    <w:rsid w:val="00194098"/>
    <w:rsid w:val="001941D3"/>
    <w:rsid w:val="00194237"/>
    <w:rsid w:val="00194683"/>
    <w:rsid w:val="00194AF6"/>
    <w:rsid w:val="00194BC7"/>
    <w:rsid w:val="00194E51"/>
    <w:rsid w:val="00195112"/>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5D"/>
    <w:rsid w:val="001A259A"/>
    <w:rsid w:val="001A2C91"/>
    <w:rsid w:val="001A3139"/>
    <w:rsid w:val="001A38E4"/>
    <w:rsid w:val="001A45EA"/>
    <w:rsid w:val="001A4644"/>
    <w:rsid w:val="001A464E"/>
    <w:rsid w:val="001A5169"/>
    <w:rsid w:val="001A56B0"/>
    <w:rsid w:val="001A59DA"/>
    <w:rsid w:val="001A5B4C"/>
    <w:rsid w:val="001A5BF5"/>
    <w:rsid w:val="001A5E43"/>
    <w:rsid w:val="001A6074"/>
    <w:rsid w:val="001A6665"/>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37F"/>
    <w:rsid w:val="001B4B53"/>
    <w:rsid w:val="001B4C5F"/>
    <w:rsid w:val="001B4C80"/>
    <w:rsid w:val="001B4D60"/>
    <w:rsid w:val="001B4F4E"/>
    <w:rsid w:val="001B502D"/>
    <w:rsid w:val="001B53D6"/>
    <w:rsid w:val="001B5A16"/>
    <w:rsid w:val="001B6567"/>
    <w:rsid w:val="001B6699"/>
    <w:rsid w:val="001B6BA6"/>
    <w:rsid w:val="001B6CA1"/>
    <w:rsid w:val="001B6E23"/>
    <w:rsid w:val="001B6E45"/>
    <w:rsid w:val="001B70CD"/>
    <w:rsid w:val="001B7114"/>
    <w:rsid w:val="001B7378"/>
    <w:rsid w:val="001B746F"/>
    <w:rsid w:val="001B7518"/>
    <w:rsid w:val="001B762B"/>
    <w:rsid w:val="001B768D"/>
    <w:rsid w:val="001B76CE"/>
    <w:rsid w:val="001B7A48"/>
    <w:rsid w:val="001B7DDF"/>
    <w:rsid w:val="001B7EF0"/>
    <w:rsid w:val="001C095D"/>
    <w:rsid w:val="001C0A9A"/>
    <w:rsid w:val="001C111F"/>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95A"/>
    <w:rsid w:val="001C6DBC"/>
    <w:rsid w:val="001C72EF"/>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35B3"/>
    <w:rsid w:val="001D3836"/>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C1B"/>
    <w:rsid w:val="001E0F23"/>
    <w:rsid w:val="001E120D"/>
    <w:rsid w:val="001E13FD"/>
    <w:rsid w:val="001E16F9"/>
    <w:rsid w:val="001E1AC0"/>
    <w:rsid w:val="001E1B63"/>
    <w:rsid w:val="001E1FB7"/>
    <w:rsid w:val="001E23B7"/>
    <w:rsid w:val="001E2DA3"/>
    <w:rsid w:val="001E2F07"/>
    <w:rsid w:val="001E311A"/>
    <w:rsid w:val="001E368F"/>
    <w:rsid w:val="001E4183"/>
    <w:rsid w:val="001E42B3"/>
    <w:rsid w:val="001E4523"/>
    <w:rsid w:val="001E46E1"/>
    <w:rsid w:val="001E485E"/>
    <w:rsid w:val="001E4A60"/>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3EEB"/>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A6A"/>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8FA"/>
    <w:rsid w:val="00204C0C"/>
    <w:rsid w:val="00204C38"/>
    <w:rsid w:val="00205255"/>
    <w:rsid w:val="00205394"/>
    <w:rsid w:val="00205CAC"/>
    <w:rsid w:val="00205D76"/>
    <w:rsid w:val="00205FE9"/>
    <w:rsid w:val="002064A2"/>
    <w:rsid w:val="002064BE"/>
    <w:rsid w:val="00206921"/>
    <w:rsid w:val="00206F20"/>
    <w:rsid w:val="002077A6"/>
    <w:rsid w:val="00207958"/>
    <w:rsid w:val="00207E2E"/>
    <w:rsid w:val="002101A9"/>
    <w:rsid w:val="00210365"/>
    <w:rsid w:val="00210AE9"/>
    <w:rsid w:val="00210E31"/>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5A9"/>
    <w:rsid w:val="00215C07"/>
    <w:rsid w:val="00215CEA"/>
    <w:rsid w:val="00215E8D"/>
    <w:rsid w:val="00216AC6"/>
    <w:rsid w:val="00216BB6"/>
    <w:rsid w:val="002174E5"/>
    <w:rsid w:val="00217703"/>
    <w:rsid w:val="00217A24"/>
    <w:rsid w:val="00217B84"/>
    <w:rsid w:val="00217C84"/>
    <w:rsid w:val="00217F87"/>
    <w:rsid w:val="00220398"/>
    <w:rsid w:val="002204D6"/>
    <w:rsid w:val="00220874"/>
    <w:rsid w:val="00220DB1"/>
    <w:rsid w:val="00221001"/>
    <w:rsid w:val="00221114"/>
    <w:rsid w:val="00221197"/>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D02"/>
    <w:rsid w:val="00224D69"/>
    <w:rsid w:val="00224D8F"/>
    <w:rsid w:val="00224DB4"/>
    <w:rsid w:val="00224EA5"/>
    <w:rsid w:val="002250B7"/>
    <w:rsid w:val="0022594A"/>
    <w:rsid w:val="002259A3"/>
    <w:rsid w:val="0022653C"/>
    <w:rsid w:val="00226593"/>
    <w:rsid w:val="00226695"/>
    <w:rsid w:val="00226894"/>
    <w:rsid w:val="00226AFD"/>
    <w:rsid w:val="00226C2A"/>
    <w:rsid w:val="002278BD"/>
    <w:rsid w:val="00227BF2"/>
    <w:rsid w:val="00227FB1"/>
    <w:rsid w:val="00230091"/>
    <w:rsid w:val="002304A4"/>
    <w:rsid w:val="0023076B"/>
    <w:rsid w:val="00230994"/>
    <w:rsid w:val="00230BE6"/>
    <w:rsid w:val="00230C29"/>
    <w:rsid w:val="00230E99"/>
    <w:rsid w:val="0023119C"/>
    <w:rsid w:val="002313A2"/>
    <w:rsid w:val="002315BF"/>
    <w:rsid w:val="002316F2"/>
    <w:rsid w:val="00231829"/>
    <w:rsid w:val="00231BC6"/>
    <w:rsid w:val="002320E4"/>
    <w:rsid w:val="0023223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7C6"/>
    <w:rsid w:val="00240888"/>
    <w:rsid w:val="002409E6"/>
    <w:rsid w:val="00240DD8"/>
    <w:rsid w:val="00240F96"/>
    <w:rsid w:val="002411D5"/>
    <w:rsid w:val="00241F04"/>
    <w:rsid w:val="002421EA"/>
    <w:rsid w:val="002424D1"/>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89E"/>
    <w:rsid w:val="00245AB5"/>
    <w:rsid w:val="00245BA5"/>
    <w:rsid w:val="00245E5A"/>
    <w:rsid w:val="0024661B"/>
    <w:rsid w:val="002467EE"/>
    <w:rsid w:val="00246B89"/>
    <w:rsid w:val="00246C5C"/>
    <w:rsid w:val="00246FEF"/>
    <w:rsid w:val="00247525"/>
    <w:rsid w:val="00247810"/>
    <w:rsid w:val="00247B56"/>
    <w:rsid w:val="00247B6C"/>
    <w:rsid w:val="00247CE6"/>
    <w:rsid w:val="00250236"/>
    <w:rsid w:val="0025043B"/>
    <w:rsid w:val="0025060A"/>
    <w:rsid w:val="0025110A"/>
    <w:rsid w:val="00251D1D"/>
    <w:rsid w:val="002523C8"/>
    <w:rsid w:val="0025299C"/>
    <w:rsid w:val="00252AFF"/>
    <w:rsid w:val="00252B9C"/>
    <w:rsid w:val="00252D18"/>
    <w:rsid w:val="00252D8D"/>
    <w:rsid w:val="002536BC"/>
    <w:rsid w:val="00253783"/>
    <w:rsid w:val="0025378C"/>
    <w:rsid w:val="00253CDC"/>
    <w:rsid w:val="002542A6"/>
    <w:rsid w:val="00254573"/>
    <w:rsid w:val="0025496C"/>
    <w:rsid w:val="00254C6C"/>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A88"/>
    <w:rsid w:val="00266307"/>
    <w:rsid w:val="0026684A"/>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53C8"/>
    <w:rsid w:val="002753DD"/>
    <w:rsid w:val="00275473"/>
    <w:rsid w:val="00275487"/>
    <w:rsid w:val="00275BFE"/>
    <w:rsid w:val="00275C11"/>
    <w:rsid w:val="00275E61"/>
    <w:rsid w:val="00275EFF"/>
    <w:rsid w:val="00275F6B"/>
    <w:rsid w:val="00275FE9"/>
    <w:rsid w:val="00276315"/>
    <w:rsid w:val="00276479"/>
    <w:rsid w:val="0027692F"/>
    <w:rsid w:val="002769E3"/>
    <w:rsid w:val="00277041"/>
    <w:rsid w:val="00277D1E"/>
    <w:rsid w:val="00277D9F"/>
    <w:rsid w:val="00277FFA"/>
    <w:rsid w:val="002805F1"/>
    <w:rsid w:val="0028061C"/>
    <w:rsid w:val="002813EB"/>
    <w:rsid w:val="0028148B"/>
    <w:rsid w:val="002817F4"/>
    <w:rsid w:val="00281B31"/>
    <w:rsid w:val="00281B32"/>
    <w:rsid w:val="00281B3C"/>
    <w:rsid w:val="00281C54"/>
    <w:rsid w:val="00281F91"/>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219"/>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092"/>
    <w:rsid w:val="00296213"/>
    <w:rsid w:val="002966B9"/>
    <w:rsid w:val="002967A4"/>
    <w:rsid w:val="0029699D"/>
    <w:rsid w:val="00296D41"/>
    <w:rsid w:val="002970AE"/>
    <w:rsid w:val="00297521"/>
    <w:rsid w:val="00297E3A"/>
    <w:rsid w:val="00297EAE"/>
    <w:rsid w:val="00297F21"/>
    <w:rsid w:val="002A00B5"/>
    <w:rsid w:val="002A0351"/>
    <w:rsid w:val="002A0B55"/>
    <w:rsid w:val="002A0C99"/>
    <w:rsid w:val="002A1115"/>
    <w:rsid w:val="002A1D60"/>
    <w:rsid w:val="002A1E40"/>
    <w:rsid w:val="002A1F69"/>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575"/>
    <w:rsid w:val="002A6A1E"/>
    <w:rsid w:val="002A6A4A"/>
    <w:rsid w:val="002A6A4E"/>
    <w:rsid w:val="002A704E"/>
    <w:rsid w:val="002A7257"/>
    <w:rsid w:val="002A735D"/>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BAC"/>
    <w:rsid w:val="002B2E69"/>
    <w:rsid w:val="002B30AE"/>
    <w:rsid w:val="002B315A"/>
    <w:rsid w:val="002B3628"/>
    <w:rsid w:val="002B380F"/>
    <w:rsid w:val="002B39B9"/>
    <w:rsid w:val="002B3F1E"/>
    <w:rsid w:val="002B3F89"/>
    <w:rsid w:val="002B49C9"/>
    <w:rsid w:val="002B4A33"/>
    <w:rsid w:val="002B5063"/>
    <w:rsid w:val="002B557A"/>
    <w:rsid w:val="002B5966"/>
    <w:rsid w:val="002B5BDD"/>
    <w:rsid w:val="002B5F0C"/>
    <w:rsid w:val="002B6721"/>
    <w:rsid w:val="002B67FA"/>
    <w:rsid w:val="002B68F3"/>
    <w:rsid w:val="002B7035"/>
    <w:rsid w:val="002B70E0"/>
    <w:rsid w:val="002B75AE"/>
    <w:rsid w:val="002B791E"/>
    <w:rsid w:val="002B7B65"/>
    <w:rsid w:val="002B7DE6"/>
    <w:rsid w:val="002C0016"/>
    <w:rsid w:val="002C088B"/>
    <w:rsid w:val="002C0916"/>
    <w:rsid w:val="002C1200"/>
    <w:rsid w:val="002C1BE9"/>
    <w:rsid w:val="002C1F9A"/>
    <w:rsid w:val="002C2126"/>
    <w:rsid w:val="002C2128"/>
    <w:rsid w:val="002C222E"/>
    <w:rsid w:val="002C2311"/>
    <w:rsid w:val="002C26A8"/>
    <w:rsid w:val="002C292D"/>
    <w:rsid w:val="002C2C94"/>
    <w:rsid w:val="002C2F0F"/>
    <w:rsid w:val="002C3F65"/>
    <w:rsid w:val="002C41FD"/>
    <w:rsid w:val="002C47F6"/>
    <w:rsid w:val="002C487E"/>
    <w:rsid w:val="002C532E"/>
    <w:rsid w:val="002C5A99"/>
    <w:rsid w:val="002C6060"/>
    <w:rsid w:val="002C612B"/>
    <w:rsid w:val="002C66DC"/>
    <w:rsid w:val="002C6FFD"/>
    <w:rsid w:val="002C752E"/>
    <w:rsid w:val="002C755D"/>
    <w:rsid w:val="002C7D07"/>
    <w:rsid w:val="002D0648"/>
    <w:rsid w:val="002D0BE1"/>
    <w:rsid w:val="002D0EE8"/>
    <w:rsid w:val="002D111C"/>
    <w:rsid w:val="002D1736"/>
    <w:rsid w:val="002D178C"/>
    <w:rsid w:val="002D195C"/>
    <w:rsid w:val="002D19FE"/>
    <w:rsid w:val="002D1BF4"/>
    <w:rsid w:val="002D1E5B"/>
    <w:rsid w:val="002D22AB"/>
    <w:rsid w:val="002D2743"/>
    <w:rsid w:val="002D2CF5"/>
    <w:rsid w:val="002D3142"/>
    <w:rsid w:val="002D34EB"/>
    <w:rsid w:val="002D3E0A"/>
    <w:rsid w:val="002D41E8"/>
    <w:rsid w:val="002D4B7E"/>
    <w:rsid w:val="002D51E7"/>
    <w:rsid w:val="002D5C72"/>
    <w:rsid w:val="002D5EBE"/>
    <w:rsid w:val="002D5ED8"/>
    <w:rsid w:val="002D612F"/>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2E4"/>
    <w:rsid w:val="002E14CD"/>
    <w:rsid w:val="002E2125"/>
    <w:rsid w:val="002E27E7"/>
    <w:rsid w:val="002E2A1B"/>
    <w:rsid w:val="002E2DF9"/>
    <w:rsid w:val="002E3260"/>
    <w:rsid w:val="002E3774"/>
    <w:rsid w:val="002E3D9B"/>
    <w:rsid w:val="002E406F"/>
    <w:rsid w:val="002E432C"/>
    <w:rsid w:val="002E45F0"/>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211F"/>
    <w:rsid w:val="002F27C1"/>
    <w:rsid w:val="002F29E1"/>
    <w:rsid w:val="002F30DE"/>
    <w:rsid w:val="002F316C"/>
    <w:rsid w:val="002F3913"/>
    <w:rsid w:val="002F392D"/>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3001CE"/>
    <w:rsid w:val="0030065E"/>
    <w:rsid w:val="00300952"/>
    <w:rsid w:val="00300990"/>
    <w:rsid w:val="00300F31"/>
    <w:rsid w:val="00301271"/>
    <w:rsid w:val="00301366"/>
    <w:rsid w:val="0030139F"/>
    <w:rsid w:val="00301BD1"/>
    <w:rsid w:val="00301D22"/>
    <w:rsid w:val="00302BDE"/>
    <w:rsid w:val="00302FE4"/>
    <w:rsid w:val="00303384"/>
    <w:rsid w:val="003035ED"/>
    <w:rsid w:val="003038C5"/>
    <w:rsid w:val="00303B08"/>
    <w:rsid w:val="00303E9F"/>
    <w:rsid w:val="00304136"/>
    <w:rsid w:val="00304235"/>
    <w:rsid w:val="003044D8"/>
    <w:rsid w:val="00304B6C"/>
    <w:rsid w:val="00304F8C"/>
    <w:rsid w:val="00305404"/>
    <w:rsid w:val="00305453"/>
    <w:rsid w:val="00305736"/>
    <w:rsid w:val="00305923"/>
    <w:rsid w:val="00305CCA"/>
    <w:rsid w:val="00305F56"/>
    <w:rsid w:val="00305FCD"/>
    <w:rsid w:val="0030607E"/>
    <w:rsid w:val="00306523"/>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56C"/>
    <w:rsid w:val="0031487A"/>
    <w:rsid w:val="00314AA7"/>
    <w:rsid w:val="00314BC5"/>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C01"/>
    <w:rsid w:val="00330C7A"/>
    <w:rsid w:val="00330F9A"/>
    <w:rsid w:val="0033149C"/>
    <w:rsid w:val="00331541"/>
    <w:rsid w:val="003315F8"/>
    <w:rsid w:val="00331629"/>
    <w:rsid w:val="003316D4"/>
    <w:rsid w:val="003316EB"/>
    <w:rsid w:val="00331837"/>
    <w:rsid w:val="00331D26"/>
    <w:rsid w:val="00332A54"/>
    <w:rsid w:val="00332DA9"/>
    <w:rsid w:val="00332E31"/>
    <w:rsid w:val="00333429"/>
    <w:rsid w:val="00333655"/>
    <w:rsid w:val="00333958"/>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26"/>
    <w:rsid w:val="00344FBF"/>
    <w:rsid w:val="003453A4"/>
    <w:rsid w:val="00345740"/>
    <w:rsid w:val="00345AD0"/>
    <w:rsid w:val="00345D6A"/>
    <w:rsid w:val="00346753"/>
    <w:rsid w:val="00347601"/>
    <w:rsid w:val="003477E3"/>
    <w:rsid w:val="00347FA5"/>
    <w:rsid w:val="003504A8"/>
    <w:rsid w:val="0035051B"/>
    <w:rsid w:val="0035059E"/>
    <w:rsid w:val="003505B6"/>
    <w:rsid w:val="003509CF"/>
    <w:rsid w:val="00350A3F"/>
    <w:rsid w:val="00350C6E"/>
    <w:rsid w:val="00350D62"/>
    <w:rsid w:val="00350DA7"/>
    <w:rsid w:val="003513B5"/>
    <w:rsid w:val="00351470"/>
    <w:rsid w:val="00351BF3"/>
    <w:rsid w:val="003523BC"/>
    <w:rsid w:val="003529F7"/>
    <w:rsid w:val="00352BB2"/>
    <w:rsid w:val="00352E1B"/>
    <w:rsid w:val="00352EEF"/>
    <w:rsid w:val="00353338"/>
    <w:rsid w:val="00353C1E"/>
    <w:rsid w:val="00353E8F"/>
    <w:rsid w:val="00354142"/>
    <w:rsid w:val="003545A4"/>
    <w:rsid w:val="00354A3E"/>
    <w:rsid w:val="00354F45"/>
    <w:rsid w:val="00355811"/>
    <w:rsid w:val="00355F4C"/>
    <w:rsid w:val="00355F87"/>
    <w:rsid w:val="0035625C"/>
    <w:rsid w:val="00356645"/>
    <w:rsid w:val="0035672C"/>
    <w:rsid w:val="00356A74"/>
    <w:rsid w:val="00356B47"/>
    <w:rsid w:val="003574F1"/>
    <w:rsid w:val="0035754F"/>
    <w:rsid w:val="00357C2C"/>
    <w:rsid w:val="00357F74"/>
    <w:rsid w:val="0036052B"/>
    <w:rsid w:val="00360B5C"/>
    <w:rsid w:val="00360F05"/>
    <w:rsid w:val="00360F96"/>
    <w:rsid w:val="00361468"/>
    <w:rsid w:val="00361BE3"/>
    <w:rsid w:val="00361DF6"/>
    <w:rsid w:val="0036243F"/>
    <w:rsid w:val="003625DD"/>
    <w:rsid w:val="00362A58"/>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6DBC"/>
    <w:rsid w:val="00367070"/>
    <w:rsid w:val="0036761B"/>
    <w:rsid w:val="003678AA"/>
    <w:rsid w:val="003700B9"/>
    <w:rsid w:val="003703D1"/>
    <w:rsid w:val="00370A05"/>
    <w:rsid w:val="00371994"/>
    <w:rsid w:val="00371CC3"/>
    <w:rsid w:val="00371EFF"/>
    <w:rsid w:val="003728A4"/>
    <w:rsid w:val="00372A1C"/>
    <w:rsid w:val="0037312E"/>
    <w:rsid w:val="0037324D"/>
    <w:rsid w:val="003739EA"/>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69"/>
    <w:rsid w:val="00387FD5"/>
    <w:rsid w:val="00390472"/>
    <w:rsid w:val="0039056E"/>
    <w:rsid w:val="00390712"/>
    <w:rsid w:val="003911F2"/>
    <w:rsid w:val="0039138C"/>
    <w:rsid w:val="003913FA"/>
    <w:rsid w:val="00391BFF"/>
    <w:rsid w:val="00392214"/>
    <w:rsid w:val="00392280"/>
    <w:rsid w:val="003922DF"/>
    <w:rsid w:val="00392837"/>
    <w:rsid w:val="0039327E"/>
    <w:rsid w:val="003934EB"/>
    <w:rsid w:val="00393ADA"/>
    <w:rsid w:val="00393CCC"/>
    <w:rsid w:val="0039404F"/>
    <w:rsid w:val="00394405"/>
    <w:rsid w:val="00394EEA"/>
    <w:rsid w:val="003955EA"/>
    <w:rsid w:val="003958E8"/>
    <w:rsid w:val="00395EE0"/>
    <w:rsid w:val="003960D0"/>
    <w:rsid w:val="00396739"/>
    <w:rsid w:val="00396B0F"/>
    <w:rsid w:val="00396CD7"/>
    <w:rsid w:val="00396DEC"/>
    <w:rsid w:val="00396E17"/>
    <w:rsid w:val="00396F44"/>
    <w:rsid w:val="003972D4"/>
    <w:rsid w:val="00397960"/>
    <w:rsid w:val="00397BAF"/>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93E"/>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1F3A"/>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B05"/>
    <w:rsid w:val="003B4B3C"/>
    <w:rsid w:val="003B4B87"/>
    <w:rsid w:val="003B4C34"/>
    <w:rsid w:val="003B4CA2"/>
    <w:rsid w:val="003B4E38"/>
    <w:rsid w:val="003B56B3"/>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207"/>
    <w:rsid w:val="003C6425"/>
    <w:rsid w:val="003C65B1"/>
    <w:rsid w:val="003C6AF7"/>
    <w:rsid w:val="003C72D2"/>
    <w:rsid w:val="003C76F2"/>
    <w:rsid w:val="003C7869"/>
    <w:rsid w:val="003C7918"/>
    <w:rsid w:val="003C79EA"/>
    <w:rsid w:val="003C7D1E"/>
    <w:rsid w:val="003D045F"/>
    <w:rsid w:val="003D05F1"/>
    <w:rsid w:val="003D0631"/>
    <w:rsid w:val="003D0728"/>
    <w:rsid w:val="003D089F"/>
    <w:rsid w:val="003D0BC8"/>
    <w:rsid w:val="003D0BEF"/>
    <w:rsid w:val="003D0CA0"/>
    <w:rsid w:val="003D11F4"/>
    <w:rsid w:val="003D12AF"/>
    <w:rsid w:val="003D13D1"/>
    <w:rsid w:val="003D1995"/>
    <w:rsid w:val="003D1AFB"/>
    <w:rsid w:val="003D1BD2"/>
    <w:rsid w:val="003D1DC0"/>
    <w:rsid w:val="003D1ECE"/>
    <w:rsid w:val="003D2D25"/>
    <w:rsid w:val="003D33F1"/>
    <w:rsid w:val="003D39B0"/>
    <w:rsid w:val="003D3A95"/>
    <w:rsid w:val="003D3C90"/>
    <w:rsid w:val="003D3D10"/>
    <w:rsid w:val="003D3F38"/>
    <w:rsid w:val="003D41B6"/>
    <w:rsid w:val="003D4890"/>
    <w:rsid w:val="003D4AC1"/>
    <w:rsid w:val="003D4B8A"/>
    <w:rsid w:val="003D55EA"/>
    <w:rsid w:val="003D5B95"/>
    <w:rsid w:val="003D5CA4"/>
    <w:rsid w:val="003D6156"/>
    <w:rsid w:val="003D62B3"/>
    <w:rsid w:val="003D6308"/>
    <w:rsid w:val="003D63B7"/>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E7DBC"/>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433"/>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A9E"/>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54E"/>
    <w:rsid w:val="00416741"/>
    <w:rsid w:val="00416B9C"/>
    <w:rsid w:val="00417229"/>
    <w:rsid w:val="004172D5"/>
    <w:rsid w:val="00417343"/>
    <w:rsid w:val="004175C2"/>
    <w:rsid w:val="00417672"/>
    <w:rsid w:val="0041775A"/>
    <w:rsid w:val="00417B33"/>
    <w:rsid w:val="004203AF"/>
    <w:rsid w:val="004204AC"/>
    <w:rsid w:val="004204E6"/>
    <w:rsid w:val="00420513"/>
    <w:rsid w:val="00420D0C"/>
    <w:rsid w:val="00420FCD"/>
    <w:rsid w:val="0042132C"/>
    <w:rsid w:val="004213C9"/>
    <w:rsid w:val="004216A0"/>
    <w:rsid w:val="004217D8"/>
    <w:rsid w:val="00421D8F"/>
    <w:rsid w:val="00422514"/>
    <w:rsid w:val="004226BF"/>
    <w:rsid w:val="004237EE"/>
    <w:rsid w:val="00423B17"/>
    <w:rsid w:val="00423E17"/>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0E1"/>
    <w:rsid w:val="004271F5"/>
    <w:rsid w:val="004272B4"/>
    <w:rsid w:val="00427900"/>
    <w:rsid w:val="00427B10"/>
    <w:rsid w:val="00427B95"/>
    <w:rsid w:val="00427C95"/>
    <w:rsid w:val="004307E6"/>
    <w:rsid w:val="00430B55"/>
    <w:rsid w:val="00430C21"/>
    <w:rsid w:val="004320DC"/>
    <w:rsid w:val="004322AF"/>
    <w:rsid w:val="004322F7"/>
    <w:rsid w:val="00432362"/>
    <w:rsid w:val="00432B28"/>
    <w:rsid w:val="00432B5E"/>
    <w:rsid w:val="0043303D"/>
    <w:rsid w:val="00433087"/>
    <w:rsid w:val="00433347"/>
    <w:rsid w:val="00433E5D"/>
    <w:rsid w:val="00434106"/>
    <w:rsid w:val="00434547"/>
    <w:rsid w:val="00434848"/>
    <w:rsid w:val="0043490F"/>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37B8D"/>
    <w:rsid w:val="004401B2"/>
    <w:rsid w:val="0044042B"/>
    <w:rsid w:val="0044113B"/>
    <w:rsid w:val="00441298"/>
    <w:rsid w:val="00441413"/>
    <w:rsid w:val="004414CD"/>
    <w:rsid w:val="004415FB"/>
    <w:rsid w:val="004419CC"/>
    <w:rsid w:val="00441C37"/>
    <w:rsid w:val="00441CC7"/>
    <w:rsid w:val="00441FBB"/>
    <w:rsid w:val="004423A3"/>
    <w:rsid w:val="00442AB3"/>
    <w:rsid w:val="00442D23"/>
    <w:rsid w:val="004437B1"/>
    <w:rsid w:val="00443CCC"/>
    <w:rsid w:val="00443DCC"/>
    <w:rsid w:val="00443EEC"/>
    <w:rsid w:val="00444201"/>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3AF"/>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BA"/>
    <w:rsid w:val="00453227"/>
    <w:rsid w:val="004539AE"/>
    <w:rsid w:val="00453A96"/>
    <w:rsid w:val="004541D7"/>
    <w:rsid w:val="004546D4"/>
    <w:rsid w:val="00454C0E"/>
    <w:rsid w:val="00454D40"/>
    <w:rsid w:val="00455073"/>
    <w:rsid w:val="004559D9"/>
    <w:rsid w:val="00455BC4"/>
    <w:rsid w:val="004560FD"/>
    <w:rsid w:val="004566B3"/>
    <w:rsid w:val="00456A11"/>
    <w:rsid w:val="00456EAB"/>
    <w:rsid w:val="00456F25"/>
    <w:rsid w:val="0045704B"/>
    <w:rsid w:val="00457357"/>
    <w:rsid w:val="00457A5B"/>
    <w:rsid w:val="00457BDA"/>
    <w:rsid w:val="00460080"/>
    <w:rsid w:val="0046010B"/>
    <w:rsid w:val="004601D7"/>
    <w:rsid w:val="00460AD7"/>
    <w:rsid w:val="00460C48"/>
    <w:rsid w:val="00461150"/>
    <w:rsid w:val="0046135A"/>
    <w:rsid w:val="0046145F"/>
    <w:rsid w:val="00461A0A"/>
    <w:rsid w:val="00461D01"/>
    <w:rsid w:val="004620A9"/>
    <w:rsid w:val="004624EF"/>
    <w:rsid w:val="00462762"/>
    <w:rsid w:val="00462A68"/>
    <w:rsid w:val="00462A7D"/>
    <w:rsid w:val="00464201"/>
    <w:rsid w:val="00464306"/>
    <w:rsid w:val="004648B2"/>
    <w:rsid w:val="00464E20"/>
    <w:rsid w:val="00465312"/>
    <w:rsid w:val="004654E4"/>
    <w:rsid w:val="004655AF"/>
    <w:rsid w:val="00465D02"/>
    <w:rsid w:val="00465D70"/>
    <w:rsid w:val="00466015"/>
    <w:rsid w:val="0046687D"/>
    <w:rsid w:val="00466E60"/>
    <w:rsid w:val="00467258"/>
    <w:rsid w:val="00467D14"/>
    <w:rsid w:val="00467EAB"/>
    <w:rsid w:val="00470267"/>
    <w:rsid w:val="004704B1"/>
    <w:rsid w:val="0047059A"/>
    <w:rsid w:val="00470F35"/>
    <w:rsid w:val="00470F9B"/>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7DF"/>
    <w:rsid w:val="0047599D"/>
    <w:rsid w:val="0047645B"/>
    <w:rsid w:val="00476696"/>
    <w:rsid w:val="00476954"/>
    <w:rsid w:val="00476BE3"/>
    <w:rsid w:val="00476DA7"/>
    <w:rsid w:val="00476E2D"/>
    <w:rsid w:val="00476F0D"/>
    <w:rsid w:val="00476F1D"/>
    <w:rsid w:val="00477435"/>
    <w:rsid w:val="00477709"/>
    <w:rsid w:val="00480946"/>
    <w:rsid w:val="00480D8E"/>
    <w:rsid w:val="00480E43"/>
    <w:rsid w:val="004810AA"/>
    <w:rsid w:val="00481283"/>
    <w:rsid w:val="004816CA"/>
    <w:rsid w:val="00481AA1"/>
    <w:rsid w:val="00481BE9"/>
    <w:rsid w:val="00481E59"/>
    <w:rsid w:val="0048257D"/>
    <w:rsid w:val="004825D4"/>
    <w:rsid w:val="004825F9"/>
    <w:rsid w:val="004828BA"/>
    <w:rsid w:val="00482917"/>
    <w:rsid w:val="00482C22"/>
    <w:rsid w:val="00482C7B"/>
    <w:rsid w:val="00482E6C"/>
    <w:rsid w:val="00482EC2"/>
    <w:rsid w:val="0048362E"/>
    <w:rsid w:val="00483C9B"/>
    <w:rsid w:val="00483EFE"/>
    <w:rsid w:val="00484015"/>
    <w:rsid w:val="00484514"/>
    <w:rsid w:val="00484923"/>
    <w:rsid w:val="00485378"/>
    <w:rsid w:val="00485F6F"/>
    <w:rsid w:val="00486344"/>
    <w:rsid w:val="00486C4E"/>
    <w:rsid w:val="0048701A"/>
    <w:rsid w:val="004874D1"/>
    <w:rsid w:val="004874F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C62"/>
    <w:rsid w:val="004A0FC2"/>
    <w:rsid w:val="004A1011"/>
    <w:rsid w:val="004A11D1"/>
    <w:rsid w:val="004A1BC3"/>
    <w:rsid w:val="004A1F0B"/>
    <w:rsid w:val="004A2130"/>
    <w:rsid w:val="004A243A"/>
    <w:rsid w:val="004A2598"/>
    <w:rsid w:val="004A2675"/>
    <w:rsid w:val="004A2DA7"/>
    <w:rsid w:val="004A327B"/>
    <w:rsid w:val="004A358D"/>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5E7"/>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DD8"/>
    <w:rsid w:val="004B1E57"/>
    <w:rsid w:val="004B1EC1"/>
    <w:rsid w:val="004B2444"/>
    <w:rsid w:val="004B2747"/>
    <w:rsid w:val="004B2DDD"/>
    <w:rsid w:val="004B2E21"/>
    <w:rsid w:val="004B2F4B"/>
    <w:rsid w:val="004B3435"/>
    <w:rsid w:val="004B3D15"/>
    <w:rsid w:val="004B46A4"/>
    <w:rsid w:val="004B5365"/>
    <w:rsid w:val="004B53AC"/>
    <w:rsid w:val="004B581B"/>
    <w:rsid w:val="004B58C2"/>
    <w:rsid w:val="004B5A98"/>
    <w:rsid w:val="004B5C6A"/>
    <w:rsid w:val="004B5E2A"/>
    <w:rsid w:val="004B63D2"/>
    <w:rsid w:val="004B729C"/>
    <w:rsid w:val="004B74AE"/>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A5C"/>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976"/>
    <w:rsid w:val="004D6E50"/>
    <w:rsid w:val="004D6EB0"/>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BF"/>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4E6E"/>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38C"/>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6E3"/>
    <w:rsid w:val="00502A58"/>
    <w:rsid w:val="005030D6"/>
    <w:rsid w:val="00503450"/>
    <w:rsid w:val="005037A7"/>
    <w:rsid w:val="00503ECD"/>
    <w:rsid w:val="00504414"/>
    <w:rsid w:val="005045E1"/>
    <w:rsid w:val="0050467A"/>
    <w:rsid w:val="00504E0C"/>
    <w:rsid w:val="00504E3B"/>
    <w:rsid w:val="005050A0"/>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E4"/>
    <w:rsid w:val="00507D83"/>
    <w:rsid w:val="00507E38"/>
    <w:rsid w:val="005100E9"/>
    <w:rsid w:val="005102A9"/>
    <w:rsid w:val="005106B8"/>
    <w:rsid w:val="00510889"/>
    <w:rsid w:val="00510B25"/>
    <w:rsid w:val="00510D60"/>
    <w:rsid w:val="00510FBE"/>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451"/>
    <w:rsid w:val="005154C7"/>
    <w:rsid w:val="00515B46"/>
    <w:rsid w:val="00515B6B"/>
    <w:rsid w:val="00515D2C"/>
    <w:rsid w:val="00515E2B"/>
    <w:rsid w:val="00516432"/>
    <w:rsid w:val="00516649"/>
    <w:rsid w:val="005166AF"/>
    <w:rsid w:val="005166B8"/>
    <w:rsid w:val="00516B85"/>
    <w:rsid w:val="00517441"/>
    <w:rsid w:val="00517502"/>
    <w:rsid w:val="00517622"/>
    <w:rsid w:val="00517ED6"/>
    <w:rsid w:val="0052159C"/>
    <w:rsid w:val="00521CF3"/>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903"/>
    <w:rsid w:val="005269CC"/>
    <w:rsid w:val="00526AAC"/>
    <w:rsid w:val="00526EE4"/>
    <w:rsid w:val="00527239"/>
    <w:rsid w:val="00527440"/>
    <w:rsid w:val="00527801"/>
    <w:rsid w:val="0052784F"/>
    <w:rsid w:val="00527896"/>
    <w:rsid w:val="00530049"/>
    <w:rsid w:val="00530346"/>
    <w:rsid w:val="005304F3"/>
    <w:rsid w:val="00530547"/>
    <w:rsid w:val="005306B0"/>
    <w:rsid w:val="00530702"/>
    <w:rsid w:val="0053071F"/>
    <w:rsid w:val="00530A4C"/>
    <w:rsid w:val="00530B0C"/>
    <w:rsid w:val="00530B4E"/>
    <w:rsid w:val="00530CFC"/>
    <w:rsid w:val="00531217"/>
    <w:rsid w:val="0053163F"/>
    <w:rsid w:val="005316E9"/>
    <w:rsid w:val="00531A27"/>
    <w:rsid w:val="00531B46"/>
    <w:rsid w:val="0053216E"/>
    <w:rsid w:val="005321F4"/>
    <w:rsid w:val="0053260B"/>
    <w:rsid w:val="00532843"/>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F6"/>
    <w:rsid w:val="00536F41"/>
    <w:rsid w:val="0053769A"/>
    <w:rsid w:val="005377D6"/>
    <w:rsid w:val="0053792C"/>
    <w:rsid w:val="00537A3E"/>
    <w:rsid w:val="00537C9C"/>
    <w:rsid w:val="00537E99"/>
    <w:rsid w:val="005401EC"/>
    <w:rsid w:val="0054039D"/>
    <w:rsid w:val="00540565"/>
    <w:rsid w:val="00540913"/>
    <w:rsid w:val="00540BD2"/>
    <w:rsid w:val="00540E66"/>
    <w:rsid w:val="005410A8"/>
    <w:rsid w:val="00541641"/>
    <w:rsid w:val="00541898"/>
    <w:rsid w:val="00541B59"/>
    <w:rsid w:val="00541E53"/>
    <w:rsid w:val="00541F80"/>
    <w:rsid w:val="00542052"/>
    <w:rsid w:val="00542270"/>
    <w:rsid w:val="005424DB"/>
    <w:rsid w:val="00542963"/>
    <w:rsid w:val="00542A6B"/>
    <w:rsid w:val="00542BB7"/>
    <w:rsid w:val="00542E93"/>
    <w:rsid w:val="00543557"/>
    <w:rsid w:val="005437C8"/>
    <w:rsid w:val="0054385E"/>
    <w:rsid w:val="00543C9A"/>
    <w:rsid w:val="00544B74"/>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4B"/>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9BE"/>
    <w:rsid w:val="00567ACC"/>
    <w:rsid w:val="00567B4C"/>
    <w:rsid w:val="00570143"/>
    <w:rsid w:val="005703EB"/>
    <w:rsid w:val="0057086B"/>
    <w:rsid w:val="00570906"/>
    <w:rsid w:val="00570BF8"/>
    <w:rsid w:val="00571208"/>
    <w:rsid w:val="005713AC"/>
    <w:rsid w:val="0057161B"/>
    <w:rsid w:val="0057197D"/>
    <w:rsid w:val="00571A9B"/>
    <w:rsid w:val="005724FF"/>
    <w:rsid w:val="00572CF3"/>
    <w:rsid w:val="00572D30"/>
    <w:rsid w:val="0057359F"/>
    <w:rsid w:val="005735C0"/>
    <w:rsid w:val="00573890"/>
    <w:rsid w:val="00573AE2"/>
    <w:rsid w:val="00573B2A"/>
    <w:rsid w:val="00573D84"/>
    <w:rsid w:val="005740DF"/>
    <w:rsid w:val="005743B4"/>
    <w:rsid w:val="005744B3"/>
    <w:rsid w:val="0057492E"/>
    <w:rsid w:val="00574C4F"/>
    <w:rsid w:val="0057523B"/>
    <w:rsid w:val="00575296"/>
    <w:rsid w:val="00575394"/>
    <w:rsid w:val="00575570"/>
    <w:rsid w:val="00575655"/>
    <w:rsid w:val="005757BF"/>
    <w:rsid w:val="00575B09"/>
    <w:rsid w:val="00575B91"/>
    <w:rsid w:val="00575C43"/>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8F3"/>
    <w:rsid w:val="00581A63"/>
    <w:rsid w:val="00581AC8"/>
    <w:rsid w:val="00581DF0"/>
    <w:rsid w:val="00581E51"/>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D1"/>
    <w:rsid w:val="00594C43"/>
    <w:rsid w:val="00594F68"/>
    <w:rsid w:val="0059510F"/>
    <w:rsid w:val="00595125"/>
    <w:rsid w:val="00595410"/>
    <w:rsid w:val="005963C0"/>
    <w:rsid w:val="005965AE"/>
    <w:rsid w:val="005966EF"/>
    <w:rsid w:val="00597085"/>
    <w:rsid w:val="005974A9"/>
    <w:rsid w:val="00597A34"/>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B68"/>
    <w:rsid w:val="005A7C96"/>
    <w:rsid w:val="005A7D80"/>
    <w:rsid w:val="005B0327"/>
    <w:rsid w:val="005B05C2"/>
    <w:rsid w:val="005B0622"/>
    <w:rsid w:val="005B0CE9"/>
    <w:rsid w:val="005B0F50"/>
    <w:rsid w:val="005B1033"/>
    <w:rsid w:val="005B13E2"/>
    <w:rsid w:val="005B170F"/>
    <w:rsid w:val="005B17D6"/>
    <w:rsid w:val="005B1AA2"/>
    <w:rsid w:val="005B1AEB"/>
    <w:rsid w:val="005B1DAA"/>
    <w:rsid w:val="005B1E81"/>
    <w:rsid w:val="005B212B"/>
    <w:rsid w:val="005B232E"/>
    <w:rsid w:val="005B24F5"/>
    <w:rsid w:val="005B26DC"/>
    <w:rsid w:val="005B2759"/>
    <w:rsid w:val="005B2AFB"/>
    <w:rsid w:val="005B36C4"/>
    <w:rsid w:val="005B4086"/>
    <w:rsid w:val="005B4155"/>
    <w:rsid w:val="005B42CF"/>
    <w:rsid w:val="005B4514"/>
    <w:rsid w:val="005B45A9"/>
    <w:rsid w:val="005B4C1D"/>
    <w:rsid w:val="005B4EC0"/>
    <w:rsid w:val="005B5100"/>
    <w:rsid w:val="005B51E1"/>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85E"/>
    <w:rsid w:val="005C0B77"/>
    <w:rsid w:val="005C21A3"/>
    <w:rsid w:val="005C2585"/>
    <w:rsid w:val="005C25B7"/>
    <w:rsid w:val="005C2719"/>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C7E22"/>
    <w:rsid w:val="005D0348"/>
    <w:rsid w:val="005D0E56"/>
    <w:rsid w:val="005D16A2"/>
    <w:rsid w:val="005D1D42"/>
    <w:rsid w:val="005D213A"/>
    <w:rsid w:val="005D2542"/>
    <w:rsid w:val="005D2607"/>
    <w:rsid w:val="005D29B6"/>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322"/>
    <w:rsid w:val="005E043A"/>
    <w:rsid w:val="005E04BD"/>
    <w:rsid w:val="005E04CA"/>
    <w:rsid w:val="005E0DD9"/>
    <w:rsid w:val="005E114D"/>
    <w:rsid w:val="005E1355"/>
    <w:rsid w:val="005E13A1"/>
    <w:rsid w:val="005E167B"/>
    <w:rsid w:val="005E1A8A"/>
    <w:rsid w:val="005E1EF1"/>
    <w:rsid w:val="005E1F14"/>
    <w:rsid w:val="005E26E4"/>
    <w:rsid w:val="005E297C"/>
    <w:rsid w:val="005E2BCB"/>
    <w:rsid w:val="005E31E4"/>
    <w:rsid w:val="005E33D0"/>
    <w:rsid w:val="005E3844"/>
    <w:rsid w:val="005E38FD"/>
    <w:rsid w:val="005E3A1B"/>
    <w:rsid w:val="005E4673"/>
    <w:rsid w:val="005E46A0"/>
    <w:rsid w:val="005E479B"/>
    <w:rsid w:val="005E4C59"/>
    <w:rsid w:val="005E4E37"/>
    <w:rsid w:val="005E4EC3"/>
    <w:rsid w:val="005E50AE"/>
    <w:rsid w:val="005E52D8"/>
    <w:rsid w:val="005E55C7"/>
    <w:rsid w:val="005E5B1F"/>
    <w:rsid w:val="005E6091"/>
    <w:rsid w:val="005E6659"/>
    <w:rsid w:val="005E6AA7"/>
    <w:rsid w:val="005E728C"/>
    <w:rsid w:val="005E770F"/>
    <w:rsid w:val="005F0182"/>
    <w:rsid w:val="005F073A"/>
    <w:rsid w:val="005F0FFE"/>
    <w:rsid w:val="005F11E5"/>
    <w:rsid w:val="005F11F5"/>
    <w:rsid w:val="005F134E"/>
    <w:rsid w:val="005F19E9"/>
    <w:rsid w:val="005F204B"/>
    <w:rsid w:val="005F2C51"/>
    <w:rsid w:val="005F3076"/>
    <w:rsid w:val="005F3222"/>
    <w:rsid w:val="005F3833"/>
    <w:rsid w:val="005F3D94"/>
    <w:rsid w:val="005F4131"/>
    <w:rsid w:val="005F4637"/>
    <w:rsid w:val="005F4C5B"/>
    <w:rsid w:val="005F5B91"/>
    <w:rsid w:val="005F5C3E"/>
    <w:rsid w:val="005F5F17"/>
    <w:rsid w:val="005F60B6"/>
    <w:rsid w:val="005F60DA"/>
    <w:rsid w:val="005F6358"/>
    <w:rsid w:val="005F6491"/>
    <w:rsid w:val="005F65B6"/>
    <w:rsid w:val="005F67D2"/>
    <w:rsid w:val="005F722F"/>
    <w:rsid w:val="006002A5"/>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56A"/>
    <w:rsid w:val="00604AE7"/>
    <w:rsid w:val="00604DE1"/>
    <w:rsid w:val="006053BD"/>
    <w:rsid w:val="006057BA"/>
    <w:rsid w:val="00605946"/>
    <w:rsid w:val="006059D6"/>
    <w:rsid w:val="00605BB4"/>
    <w:rsid w:val="00606386"/>
    <w:rsid w:val="00606606"/>
    <w:rsid w:val="0060672E"/>
    <w:rsid w:val="0060692C"/>
    <w:rsid w:val="00606A5A"/>
    <w:rsid w:val="006072C3"/>
    <w:rsid w:val="00607439"/>
    <w:rsid w:val="006075AA"/>
    <w:rsid w:val="006075DF"/>
    <w:rsid w:val="006078B7"/>
    <w:rsid w:val="00607ABC"/>
    <w:rsid w:val="006108A2"/>
    <w:rsid w:val="0061117A"/>
    <w:rsid w:val="006114B8"/>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D42"/>
    <w:rsid w:val="0062347C"/>
    <w:rsid w:val="0062359F"/>
    <w:rsid w:val="006236A7"/>
    <w:rsid w:val="00624117"/>
    <w:rsid w:val="00624416"/>
    <w:rsid w:val="0062441F"/>
    <w:rsid w:val="006244A5"/>
    <w:rsid w:val="00624606"/>
    <w:rsid w:val="00624607"/>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375B6"/>
    <w:rsid w:val="00640467"/>
    <w:rsid w:val="0064069C"/>
    <w:rsid w:val="00640859"/>
    <w:rsid w:val="00641650"/>
    <w:rsid w:val="00641C73"/>
    <w:rsid w:val="00641CC5"/>
    <w:rsid w:val="00641F26"/>
    <w:rsid w:val="00641F2B"/>
    <w:rsid w:val="0064209A"/>
    <w:rsid w:val="00642611"/>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719"/>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E1"/>
    <w:rsid w:val="0065752E"/>
    <w:rsid w:val="00657A26"/>
    <w:rsid w:val="00657AFE"/>
    <w:rsid w:val="00657CE8"/>
    <w:rsid w:val="00657F1E"/>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5B50"/>
    <w:rsid w:val="00665FE1"/>
    <w:rsid w:val="006663E7"/>
    <w:rsid w:val="00666424"/>
    <w:rsid w:val="00666449"/>
    <w:rsid w:val="00666685"/>
    <w:rsid w:val="00666C25"/>
    <w:rsid w:val="00666CE1"/>
    <w:rsid w:val="00666E0E"/>
    <w:rsid w:val="00667191"/>
    <w:rsid w:val="00667348"/>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260"/>
    <w:rsid w:val="00673508"/>
    <w:rsid w:val="0067365E"/>
    <w:rsid w:val="0067382E"/>
    <w:rsid w:val="00673902"/>
    <w:rsid w:val="00673B50"/>
    <w:rsid w:val="006743BC"/>
    <w:rsid w:val="0067473D"/>
    <w:rsid w:val="006748B0"/>
    <w:rsid w:val="00675008"/>
    <w:rsid w:val="006751C6"/>
    <w:rsid w:val="0067540E"/>
    <w:rsid w:val="00675781"/>
    <w:rsid w:val="006758D3"/>
    <w:rsid w:val="00675BB1"/>
    <w:rsid w:val="00675C72"/>
    <w:rsid w:val="0067641A"/>
    <w:rsid w:val="0067682F"/>
    <w:rsid w:val="006801B1"/>
    <w:rsid w:val="006801D3"/>
    <w:rsid w:val="00680256"/>
    <w:rsid w:val="006802D9"/>
    <w:rsid w:val="00680314"/>
    <w:rsid w:val="0068074A"/>
    <w:rsid w:val="00680765"/>
    <w:rsid w:val="006811F6"/>
    <w:rsid w:val="0068137D"/>
    <w:rsid w:val="00681905"/>
    <w:rsid w:val="00681AA8"/>
    <w:rsid w:val="006829C8"/>
    <w:rsid w:val="00682A38"/>
    <w:rsid w:val="00682F04"/>
    <w:rsid w:val="00682F8D"/>
    <w:rsid w:val="00682FD0"/>
    <w:rsid w:val="00683A2D"/>
    <w:rsid w:val="00683AA4"/>
    <w:rsid w:val="00683D5A"/>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E09"/>
    <w:rsid w:val="006A2E0A"/>
    <w:rsid w:val="006A2E5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C56"/>
    <w:rsid w:val="006A7D96"/>
    <w:rsid w:val="006A7DFB"/>
    <w:rsid w:val="006B02F6"/>
    <w:rsid w:val="006B05F6"/>
    <w:rsid w:val="006B093C"/>
    <w:rsid w:val="006B0E7F"/>
    <w:rsid w:val="006B0F37"/>
    <w:rsid w:val="006B1FAA"/>
    <w:rsid w:val="006B1FF7"/>
    <w:rsid w:val="006B2309"/>
    <w:rsid w:val="006B245B"/>
    <w:rsid w:val="006B2577"/>
    <w:rsid w:val="006B31C6"/>
    <w:rsid w:val="006B337D"/>
    <w:rsid w:val="006B3894"/>
    <w:rsid w:val="006B3A54"/>
    <w:rsid w:val="006B4194"/>
    <w:rsid w:val="006B4696"/>
    <w:rsid w:val="006B4B3E"/>
    <w:rsid w:val="006B4C02"/>
    <w:rsid w:val="006B4E8C"/>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B10"/>
    <w:rsid w:val="006C0D56"/>
    <w:rsid w:val="006C197E"/>
    <w:rsid w:val="006C1AF4"/>
    <w:rsid w:val="006C1B03"/>
    <w:rsid w:val="006C1C3D"/>
    <w:rsid w:val="006C20E2"/>
    <w:rsid w:val="006C21E0"/>
    <w:rsid w:val="006C226C"/>
    <w:rsid w:val="006C2341"/>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17B3"/>
    <w:rsid w:val="006D20B8"/>
    <w:rsid w:val="006D276B"/>
    <w:rsid w:val="006D2861"/>
    <w:rsid w:val="006D292F"/>
    <w:rsid w:val="006D29A9"/>
    <w:rsid w:val="006D2B0B"/>
    <w:rsid w:val="006D2CF6"/>
    <w:rsid w:val="006D2D5F"/>
    <w:rsid w:val="006D2E3F"/>
    <w:rsid w:val="006D3280"/>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6A5A"/>
    <w:rsid w:val="006D7CEB"/>
    <w:rsid w:val="006D7DD0"/>
    <w:rsid w:val="006D7EE4"/>
    <w:rsid w:val="006D7FDB"/>
    <w:rsid w:val="006E0070"/>
    <w:rsid w:val="006E0096"/>
    <w:rsid w:val="006E018E"/>
    <w:rsid w:val="006E0C1E"/>
    <w:rsid w:val="006E0C87"/>
    <w:rsid w:val="006E105F"/>
    <w:rsid w:val="006E13B6"/>
    <w:rsid w:val="006E146D"/>
    <w:rsid w:val="006E1BE6"/>
    <w:rsid w:val="006E1F92"/>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82B"/>
    <w:rsid w:val="006F396D"/>
    <w:rsid w:val="006F45CA"/>
    <w:rsid w:val="006F4B0E"/>
    <w:rsid w:val="006F508A"/>
    <w:rsid w:val="006F518A"/>
    <w:rsid w:val="006F57F6"/>
    <w:rsid w:val="006F59B5"/>
    <w:rsid w:val="006F5E5D"/>
    <w:rsid w:val="006F629C"/>
    <w:rsid w:val="006F6317"/>
    <w:rsid w:val="006F63EB"/>
    <w:rsid w:val="006F6FFD"/>
    <w:rsid w:val="006F7021"/>
    <w:rsid w:val="006F733C"/>
    <w:rsid w:val="006F74FF"/>
    <w:rsid w:val="006F7566"/>
    <w:rsid w:val="006F757C"/>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C38"/>
    <w:rsid w:val="00702CD9"/>
    <w:rsid w:val="00702E05"/>
    <w:rsid w:val="00703898"/>
    <w:rsid w:val="00703CD3"/>
    <w:rsid w:val="00703D23"/>
    <w:rsid w:val="00704253"/>
    <w:rsid w:val="007045EB"/>
    <w:rsid w:val="00704673"/>
    <w:rsid w:val="0070546A"/>
    <w:rsid w:val="007057D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2FC6"/>
    <w:rsid w:val="007136DC"/>
    <w:rsid w:val="0071435D"/>
    <w:rsid w:val="007145E8"/>
    <w:rsid w:val="0071482D"/>
    <w:rsid w:val="007148D0"/>
    <w:rsid w:val="00715699"/>
    <w:rsid w:val="007156FD"/>
    <w:rsid w:val="0071571F"/>
    <w:rsid w:val="00715F69"/>
    <w:rsid w:val="00716132"/>
    <w:rsid w:val="0071643D"/>
    <w:rsid w:val="007165FB"/>
    <w:rsid w:val="00716718"/>
    <w:rsid w:val="007168BE"/>
    <w:rsid w:val="00716CF4"/>
    <w:rsid w:val="00716E8C"/>
    <w:rsid w:val="00717150"/>
    <w:rsid w:val="007171BF"/>
    <w:rsid w:val="00717472"/>
    <w:rsid w:val="00717691"/>
    <w:rsid w:val="00717836"/>
    <w:rsid w:val="00717966"/>
    <w:rsid w:val="00717FC3"/>
    <w:rsid w:val="00720360"/>
    <w:rsid w:val="00720DB3"/>
    <w:rsid w:val="00720E77"/>
    <w:rsid w:val="00721696"/>
    <w:rsid w:val="0072192F"/>
    <w:rsid w:val="00721D3E"/>
    <w:rsid w:val="00722129"/>
    <w:rsid w:val="00722936"/>
    <w:rsid w:val="00722D5F"/>
    <w:rsid w:val="00722E9C"/>
    <w:rsid w:val="007234A5"/>
    <w:rsid w:val="0072397B"/>
    <w:rsid w:val="00723AB6"/>
    <w:rsid w:val="00724163"/>
    <w:rsid w:val="007244F7"/>
    <w:rsid w:val="00724561"/>
    <w:rsid w:val="00724B26"/>
    <w:rsid w:val="007258B1"/>
    <w:rsid w:val="007260D9"/>
    <w:rsid w:val="00726120"/>
    <w:rsid w:val="007263AF"/>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7A2"/>
    <w:rsid w:val="007339A2"/>
    <w:rsid w:val="00733EC8"/>
    <w:rsid w:val="00733FD9"/>
    <w:rsid w:val="007340FF"/>
    <w:rsid w:val="007343CA"/>
    <w:rsid w:val="007344F1"/>
    <w:rsid w:val="00734753"/>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A0E"/>
    <w:rsid w:val="00740A8C"/>
    <w:rsid w:val="00741229"/>
    <w:rsid w:val="00741495"/>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4C92"/>
    <w:rsid w:val="007460FE"/>
    <w:rsid w:val="007461EE"/>
    <w:rsid w:val="007461FC"/>
    <w:rsid w:val="00746244"/>
    <w:rsid w:val="00746AD2"/>
    <w:rsid w:val="00746B6E"/>
    <w:rsid w:val="00746EB0"/>
    <w:rsid w:val="00747310"/>
    <w:rsid w:val="00747C0D"/>
    <w:rsid w:val="00747D8C"/>
    <w:rsid w:val="00747DDC"/>
    <w:rsid w:val="00747F88"/>
    <w:rsid w:val="007500ED"/>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4443"/>
    <w:rsid w:val="0075450A"/>
    <w:rsid w:val="0075457B"/>
    <w:rsid w:val="00754D6D"/>
    <w:rsid w:val="00755045"/>
    <w:rsid w:val="00755A10"/>
    <w:rsid w:val="00755B25"/>
    <w:rsid w:val="00755B8B"/>
    <w:rsid w:val="00756317"/>
    <w:rsid w:val="007563CB"/>
    <w:rsid w:val="00756AFB"/>
    <w:rsid w:val="00756C01"/>
    <w:rsid w:val="00756D1B"/>
    <w:rsid w:val="00756D24"/>
    <w:rsid w:val="0075746D"/>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8F4"/>
    <w:rsid w:val="00765E6B"/>
    <w:rsid w:val="00766ABD"/>
    <w:rsid w:val="00766BE4"/>
    <w:rsid w:val="00766C1F"/>
    <w:rsid w:val="00766E47"/>
    <w:rsid w:val="007672AC"/>
    <w:rsid w:val="00767B84"/>
    <w:rsid w:val="00767C17"/>
    <w:rsid w:val="00770ACF"/>
    <w:rsid w:val="00770C30"/>
    <w:rsid w:val="00770DE8"/>
    <w:rsid w:val="00770EB8"/>
    <w:rsid w:val="00771126"/>
    <w:rsid w:val="007715BB"/>
    <w:rsid w:val="0077171E"/>
    <w:rsid w:val="0077234F"/>
    <w:rsid w:val="00772966"/>
    <w:rsid w:val="00772A29"/>
    <w:rsid w:val="00772CB4"/>
    <w:rsid w:val="00772CCC"/>
    <w:rsid w:val="00772D6E"/>
    <w:rsid w:val="0077370B"/>
    <w:rsid w:val="007738FD"/>
    <w:rsid w:val="00773BD4"/>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939"/>
    <w:rsid w:val="00784AB5"/>
    <w:rsid w:val="0078549E"/>
    <w:rsid w:val="00785563"/>
    <w:rsid w:val="0078563E"/>
    <w:rsid w:val="00785722"/>
    <w:rsid w:val="00785CEC"/>
    <w:rsid w:val="00785D75"/>
    <w:rsid w:val="00785F12"/>
    <w:rsid w:val="00785FAC"/>
    <w:rsid w:val="007863CF"/>
    <w:rsid w:val="007864F4"/>
    <w:rsid w:val="00786625"/>
    <w:rsid w:val="00786F00"/>
    <w:rsid w:val="00786FAD"/>
    <w:rsid w:val="007872A0"/>
    <w:rsid w:val="007872F9"/>
    <w:rsid w:val="00787E78"/>
    <w:rsid w:val="007908B9"/>
    <w:rsid w:val="007911D6"/>
    <w:rsid w:val="007911F1"/>
    <w:rsid w:val="00791FE3"/>
    <w:rsid w:val="007921CD"/>
    <w:rsid w:val="00792B9C"/>
    <w:rsid w:val="00793024"/>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35E"/>
    <w:rsid w:val="007964AC"/>
    <w:rsid w:val="00796E39"/>
    <w:rsid w:val="00796EBD"/>
    <w:rsid w:val="00796F3D"/>
    <w:rsid w:val="007971B8"/>
    <w:rsid w:val="00797AA5"/>
    <w:rsid w:val="00797FC5"/>
    <w:rsid w:val="007A02C5"/>
    <w:rsid w:val="007A042C"/>
    <w:rsid w:val="007A06C6"/>
    <w:rsid w:val="007A0BBD"/>
    <w:rsid w:val="007A16E7"/>
    <w:rsid w:val="007A18FB"/>
    <w:rsid w:val="007A197B"/>
    <w:rsid w:val="007A1A22"/>
    <w:rsid w:val="007A2D08"/>
    <w:rsid w:val="007A2EBB"/>
    <w:rsid w:val="007A339C"/>
    <w:rsid w:val="007A36BE"/>
    <w:rsid w:val="007A3DFA"/>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0FF"/>
    <w:rsid w:val="007B0341"/>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8C4"/>
    <w:rsid w:val="007B3EC3"/>
    <w:rsid w:val="007B4235"/>
    <w:rsid w:val="007B47A1"/>
    <w:rsid w:val="007B4A53"/>
    <w:rsid w:val="007B502C"/>
    <w:rsid w:val="007B5371"/>
    <w:rsid w:val="007B554E"/>
    <w:rsid w:val="007B55A3"/>
    <w:rsid w:val="007B56F4"/>
    <w:rsid w:val="007B574B"/>
    <w:rsid w:val="007B57B8"/>
    <w:rsid w:val="007B583C"/>
    <w:rsid w:val="007B5AC2"/>
    <w:rsid w:val="007B624C"/>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700"/>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536"/>
    <w:rsid w:val="007D27C3"/>
    <w:rsid w:val="007D2971"/>
    <w:rsid w:val="007D2998"/>
    <w:rsid w:val="007D31D7"/>
    <w:rsid w:val="007D3317"/>
    <w:rsid w:val="007D34DD"/>
    <w:rsid w:val="007D34EC"/>
    <w:rsid w:val="007D360D"/>
    <w:rsid w:val="007D38C0"/>
    <w:rsid w:val="007D403C"/>
    <w:rsid w:val="007D4E48"/>
    <w:rsid w:val="007D53A1"/>
    <w:rsid w:val="007D587B"/>
    <w:rsid w:val="007D58A2"/>
    <w:rsid w:val="007D5BC7"/>
    <w:rsid w:val="007D5DA6"/>
    <w:rsid w:val="007D645B"/>
    <w:rsid w:val="007D64DF"/>
    <w:rsid w:val="007D67B3"/>
    <w:rsid w:val="007D6916"/>
    <w:rsid w:val="007D69E9"/>
    <w:rsid w:val="007D72BE"/>
    <w:rsid w:val="007D7634"/>
    <w:rsid w:val="007D7AF2"/>
    <w:rsid w:val="007E026A"/>
    <w:rsid w:val="007E0BD8"/>
    <w:rsid w:val="007E0D3B"/>
    <w:rsid w:val="007E0F20"/>
    <w:rsid w:val="007E1841"/>
    <w:rsid w:val="007E1922"/>
    <w:rsid w:val="007E19B4"/>
    <w:rsid w:val="007E295E"/>
    <w:rsid w:val="007E2BCE"/>
    <w:rsid w:val="007E2C36"/>
    <w:rsid w:val="007E2C9E"/>
    <w:rsid w:val="007E3739"/>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B7A"/>
    <w:rsid w:val="007E7DD4"/>
    <w:rsid w:val="007F0432"/>
    <w:rsid w:val="007F050E"/>
    <w:rsid w:val="007F0B3E"/>
    <w:rsid w:val="007F112B"/>
    <w:rsid w:val="007F124A"/>
    <w:rsid w:val="007F13F0"/>
    <w:rsid w:val="007F16F4"/>
    <w:rsid w:val="007F1837"/>
    <w:rsid w:val="007F1B89"/>
    <w:rsid w:val="007F202A"/>
    <w:rsid w:val="007F2079"/>
    <w:rsid w:val="007F22DB"/>
    <w:rsid w:val="007F242C"/>
    <w:rsid w:val="007F25E5"/>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644D"/>
    <w:rsid w:val="0080762C"/>
    <w:rsid w:val="008077B7"/>
    <w:rsid w:val="00807981"/>
    <w:rsid w:val="00807A02"/>
    <w:rsid w:val="00807C19"/>
    <w:rsid w:val="00807CB5"/>
    <w:rsid w:val="00807EC9"/>
    <w:rsid w:val="00810113"/>
    <w:rsid w:val="008104CE"/>
    <w:rsid w:val="00810B10"/>
    <w:rsid w:val="00810C60"/>
    <w:rsid w:val="00810EBE"/>
    <w:rsid w:val="0081138B"/>
    <w:rsid w:val="00811654"/>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0D8"/>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148D"/>
    <w:rsid w:val="0082194C"/>
    <w:rsid w:val="00821F4A"/>
    <w:rsid w:val="008222A0"/>
    <w:rsid w:val="008226CD"/>
    <w:rsid w:val="008227C1"/>
    <w:rsid w:val="00822BDF"/>
    <w:rsid w:val="00823B9F"/>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3E6"/>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13B"/>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39B3"/>
    <w:rsid w:val="0084438B"/>
    <w:rsid w:val="0084447F"/>
    <w:rsid w:val="008447FB"/>
    <w:rsid w:val="00844D6B"/>
    <w:rsid w:val="00844F9B"/>
    <w:rsid w:val="00845824"/>
    <w:rsid w:val="008460C9"/>
    <w:rsid w:val="00846554"/>
    <w:rsid w:val="00846E3C"/>
    <w:rsid w:val="00847012"/>
    <w:rsid w:val="00847289"/>
    <w:rsid w:val="008475A6"/>
    <w:rsid w:val="008475E4"/>
    <w:rsid w:val="00850295"/>
    <w:rsid w:val="00850309"/>
    <w:rsid w:val="008506E4"/>
    <w:rsid w:val="008506FB"/>
    <w:rsid w:val="00850749"/>
    <w:rsid w:val="00851302"/>
    <w:rsid w:val="008517D7"/>
    <w:rsid w:val="00852629"/>
    <w:rsid w:val="00852A21"/>
    <w:rsid w:val="00852D22"/>
    <w:rsid w:val="00852DC5"/>
    <w:rsid w:val="00852ECF"/>
    <w:rsid w:val="008532AB"/>
    <w:rsid w:val="008533C4"/>
    <w:rsid w:val="00853522"/>
    <w:rsid w:val="00853788"/>
    <w:rsid w:val="00853979"/>
    <w:rsid w:val="00853996"/>
    <w:rsid w:val="00853D81"/>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4F4"/>
    <w:rsid w:val="00856942"/>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6A9"/>
    <w:rsid w:val="00861863"/>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EE"/>
    <w:rsid w:val="0087590B"/>
    <w:rsid w:val="00875D88"/>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A6D"/>
    <w:rsid w:val="00882919"/>
    <w:rsid w:val="00882CD6"/>
    <w:rsid w:val="00882F57"/>
    <w:rsid w:val="00882FAB"/>
    <w:rsid w:val="0088407A"/>
    <w:rsid w:val="00884576"/>
    <w:rsid w:val="0088462C"/>
    <w:rsid w:val="00885210"/>
    <w:rsid w:val="00885368"/>
    <w:rsid w:val="008853EB"/>
    <w:rsid w:val="0088566C"/>
    <w:rsid w:val="00885955"/>
    <w:rsid w:val="00885A21"/>
    <w:rsid w:val="008865DA"/>
    <w:rsid w:val="008866DC"/>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172"/>
    <w:rsid w:val="008923EF"/>
    <w:rsid w:val="0089320A"/>
    <w:rsid w:val="00893B5E"/>
    <w:rsid w:val="00893C43"/>
    <w:rsid w:val="0089408A"/>
    <w:rsid w:val="008946A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2BC"/>
    <w:rsid w:val="008A1310"/>
    <w:rsid w:val="008A1464"/>
    <w:rsid w:val="008A14C7"/>
    <w:rsid w:val="008A2334"/>
    <w:rsid w:val="008A2AB9"/>
    <w:rsid w:val="008A2B5C"/>
    <w:rsid w:val="008A2D79"/>
    <w:rsid w:val="008A3417"/>
    <w:rsid w:val="008A3DF0"/>
    <w:rsid w:val="008A43F1"/>
    <w:rsid w:val="008A47E4"/>
    <w:rsid w:val="008A4B9B"/>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866"/>
    <w:rsid w:val="008B1CDE"/>
    <w:rsid w:val="008B23DF"/>
    <w:rsid w:val="008B243E"/>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C83"/>
    <w:rsid w:val="008B6D26"/>
    <w:rsid w:val="008B6D4F"/>
    <w:rsid w:val="008B6E64"/>
    <w:rsid w:val="008B6F97"/>
    <w:rsid w:val="008B7214"/>
    <w:rsid w:val="008B7580"/>
    <w:rsid w:val="008B7D30"/>
    <w:rsid w:val="008B7DAF"/>
    <w:rsid w:val="008C006E"/>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B7D"/>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4D5"/>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DB8"/>
    <w:rsid w:val="008D2EBD"/>
    <w:rsid w:val="008D31E6"/>
    <w:rsid w:val="008D3492"/>
    <w:rsid w:val="008D3980"/>
    <w:rsid w:val="008D3AFC"/>
    <w:rsid w:val="008D497A"/>
    <w:rsid w:val="008D4EBE"/>
    <w:rsid w:val="008D5369"/>
    <w:rsid w:val="008D5514"/>
    <w:rsid w:val="008D5593"/>
    <w:rsid w:val="008D55F2"/>
    <w:rsid w:val="008D5B7F"/>
    <w:rsid w:val="008D5FD5"/>
    <w:rsid w:val="008D607D"/>
    <w:rsid w:val="008D6216"/>
    <w:rsid w:val="008D656D"/>
    <w:rsid w:val="008D6705"/>
    <w:rsid w:val="008D6851"/>
    <w:rsid w:val="008D6BE8"/>
    <w:rsid w:val="008D6F26"/>
    <w:rsid w:val="008D73CE"/>
    <w:rsid w:val="008E04D8"/>
    <w:rsid w:val="008E075F"/>
    <w:rsid w:val="008E08F1"/>
    <w:rsid w:val="008E0A31"/>
    <w:rsid w:val="008E0EF1"/>
    <w:rsid w:val="008E2079"/>
    <w:rsid w:val="008E2176"/>
    <w:rsid w:val="008E251A"/>
    <w:rsid w:val="008E2682"/>
    <w:rsid w:val="008E27C5"/>
    <w:rsid w:val="008E27F6"/>
    <w:rsid w:val="008E34FD"/>
    <w:rsid w:val="008E3D2D"/>
    <w:rsid w:val="008E3E2D"/>
    <w:rsid w:val="008E4135"/>
    <w:rsid w:val="008E4837"/>
    <w:rsid w:val="008E48C5"/>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BEB"/>
    <w:rsid w:val="008F3CDF"/>
    <w:rsid w:val="008F40A2"/>
    <w:rsid w:val="008F45FB"/>
    <w:rsid w:val="008F4684"/>
    <w:rsid w:val="008F4947"/>
    <w:rsid w:val="008F4B45"/>
    <w:rsid w:val="008F4EB7"/>
    <w:rsid w:val="008F5156"/>
    <w:rsid w:val="008F518D"/>
    <w:rsid w:val="008F563E"/>
    <w:rsid w:val="008F584D"/>
    <w:rsid w:val="008F5980"/>
    <w:rsid w:val="008F5B23"/>
    <w:rsid w:val="008F5E44"/>
    <w:rsid w:val="008F66F8"/>
    <w:rsid w:val="008F694A"/>
    <w:rsid w:val="008F6C26"/>
    <w:rsid w:val="008F6C62"/>
    <w:rsid w:val="008F6D28"/>
    <w:rsid w:val="008F7309"/>
    <w:rsid w:val="008F7691"/>
    <w:rsid w:val="008F7E87"/>
    <w:rsid w:val="008F7F19"/>
    <w:rsid w:val="00900859"/>
    <w:rsid w:val="00900C5E"/>
    <w:rsid w:val="00900D75"/>
    <w:rsid w:val="00901182"/>
    <w:rsid w:val="00901691"/>
    <w:rsid w:val="0090178C"/>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844"/>
    <w:rsid w:val="00906984"/>
    <w:rsid w:val="00906C92"/>
    <w:rsid w:val="00906F5F"/>
    <w:rsid w:val="00907348"/>
    <w:rsid w:val="009101E0"/>
    <w:rsid w:val="0091032A"/>
    <w:rsid w:val="00910543"/>
    <w:rsid w:val="00910604"/>
    <w:rsid w:val="00910BB1"/>
    <w:rsid w:val="00910CCF"/>
    <w:rsid w:val="00910E36"/>
    <w:rsid w:val="00911277"/>
    <w:rsid w:val="00911A96"/>
    <w:rsid w:val="00911BAF"/>
    <w:rsid w:val="00911C19"/>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B49"/>
    <w:rsid w:val="00915C31"/>
    <w:rsid w:val="00915DB3"/>
    <w:rsid w:val="00915E8B"/>
    <w:rsid w:val="0091621F"/>
    <w:rsid w:val="00916439"/>
    <w:rsid w:val="00916B0F"/>
    <w:rsid w:val="00916D4F"/>
    <w:rsid w:val="00916F7D"/>
    <w:rsid w:val="00917112"/>
    <w:rsid w:val="009173F9"/>
    <w:rsid w:val="00917E72"/>
    <w:rsid w:val="00920607"/>
    <w:rsid w:val="00920A57"/>
    <w:rsid w:val="00920FFF"/>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888"/>
    <w:rsid w:val="00927B13"/>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49"/>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2BF"/>
    <w:rsid w:val="0094044C"/>
    <w:rsid w:val="00940678"/>
    <w:rsid w:val="0094073E"/>
    <w:rsid w:val="00941497"/>
    <w:rsid w:val="00941889"/>
    <w:rsid w:val="00941AC5"/>
    <w:rsid w:val="00942696"/>
    <w:rsid w:val="00942887"/>
    <w:rsid w:val="009429B5"/>
    <w:rsid w:val="009431CC"/>
    <w:rsid w:val="009432C0"/>
    <w:rsid w:val="009432CC"/>
    <w:rsid w:val="0094338F"/>
    <w:rsid w:val="00943426"/>
    <w:rsid w:val="00943789"/>
    <w:rsid w:val="00943F28"/>
    <w:rsid w:val="00944788"/>
    <w:rsid w:val="00944CF3"/>
    <w:rsid w:val="00945CBF"/>
    <w:rsid w:val="00945D59"/>
    <w:rsid w:val="00946C3E"/>
    <w:rsid w:val="00946CAD"/>
    <w:rsid w:val="00946D4F"/>
    <w:rsid w:val="00947AD8"/>
    <w:rsid w:val="00950114"/>
    <w:rsid w:val="0095036C"/>
    <w:rsid w:val="00950530"/>
    <w:rsid w:val="00950AEC"/>
    <w:rsid w:val="00950C15"/>
    <w:rsid w:val="009513EB"/>
    <w:rsid w:val="0095164F"/>
    <w:rsid w:val="00951F04"/>
    <w:rsid w:val="00952666"/>
    <w:rsid w:val="00952965"/>
    <w:rsid w:val="00952DA4"/>
    <w:rsid w:val="00952DE8"/>
    <w:rsid w:val="00952E10"/>
    <w:rsid w:val="009534F0"/>
    <w:rsid w:val="00953659"/>
    <w:rsid w:val="00953678"/>
    <w:rsid w:val="00953969"/>
    <w:rsid w:val="00953B14"/>
    <w:rsid w:val="00953D5E"/>
    <w:rsid w:val="00954148"/>
    <w:rsid w:val="00954389"/>
    <w:rsid w:val="00954E16"/>
    <w:rsid w:val="00954EBB"/>
    <w:rsid w:val="0095572D"/>
    <w:rsid w:val="00955A28"/>
    <w:rsid w:val="00955D77"/>
    <w:rsid w:val="009564EE"/>
    <w:rsid w:val="0095670C"/>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DD7"/>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4F7B"/>
    <w:rsid w:val="009753D3"/>
    <w:rsid w:val="00975589"/>
    <w:rsid w:val="009756C0"/>
    <w:rsid w:val="009758D0"/>
    <w:rsid w:val="00975AF9"/>
    <w:rsid w:val="00975E36"/>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1A0"/>
    <w:rsid w:val="0098259B"/>
    <w:rsid w:val="00982D5A"/>
    <w:rsid w:val="00983A7A"/>
    <w:rsid w:val="00984BA3"/>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87E42"/>
    <w:rsid w:val="00990534"/>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25"/>
    <w:rsid w:val="00993398"/>
    <w:rsid w:val="00993B51"/>
    <w:rsid w:val="00994300"/>
    <w:rsid w:val="00994483"/>
    <w:rsid w:val="009947DF"/>
    <w:rsid w:val="00994867"/>
    <w:rsid w:val="00994935"/>
    <w:rsid w:val="00994C6D"/>
    <w:rsid w:val="00994D82"/>
    <w:rsid w:val="00995164"/>
    <w:rsid w:val="00995276"/>
    <w:rsid w:val="009953C7"/>
    <w:rsid w:val="009953CF"/>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AA"/>
    <w:rsid w:val="009B174C"/>
    <w:rsid w:val="009B1923"/>
    <w:rsid w:val="009B1B20"/>
    <w:rsid w:val="009B1E21"/>
    <w:rsid w:val="009B20FB"/>
    <w:rsid w:val="009B2608"/>
    <w:rsid w:val="009B2856"/>
    <w:rsid w:val="009B33A0"/>
    <w:rsid w:val="009B3A1F"/>
    <w:rsid w:val="009B3BB7"/>
    <w:rsid w:val="009B3F26"/>
    <w:rsid w:val="009B4397"/>
    <w:rsid w:val="009B43C5"/>
    <w:rsid w:val="009B44C2"/>
    <w:rsid w:val="009B44DE"/>
    <w:rsid w:val="009B48C3"/>
    <w:rsid w:val="009B4C41"/>
    <w:rsid w:val="009B4CD8"/>
    <w:rsid w:val="009B5878"/>
    <w:rsid w:val="009B5EE4"/>
    <w:rsid w:val="009B5F74"/>
    <w:rsid w:val="009B60C3"/>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38E"/>
    <w:rsid w:val="009C2539"/>
    <w:rsid w:val="009C270F"/>
    <w:rsid w:val="009C296C"/>
    <w:rsid w:val="009C2A0B"/>
    <w:rsid w:val="009C2A40"/>
    <w:rsid w:val="009C2DC1"/>
    <w:rsid w:val="009C32D8"/>
    <w:rsid w:val="009C38CC"/>
    <w:rsid w:val="009C3B92"/>
    <w:rsid w:val="009C47F3"/>
    <w:rsid w:val="009C51FF"/>
    <w:rsid w:val="009C5AC7"/>
    <w:rsid w:val="009C5B2F"/>
    <w:rsid w:val="009C5D1F"/>
    <w:rsid w:val="009C5D30"/>
    <w:rsid w:val="009C605B"/>
    <w:rsid w:val="009C6920"/>
    <w:rsid w:val="009C693F"/>
    <w:rsid w:val="009C6951"/>
    <w:rsid w:val="009C6A0A"/>
    <w:rsid w:val="009C6B17"/>
    <w:rsid w:val="009C7733"/>
    <w:rsid w:val="009C7820"/>
    <w:rsid w:val="009D001D"/>
    <w:rsid w:val="009D017C"/>
    <w:rsid w:val="009D02E0"/>
    <w:rsid w:val="009D064A"/>
    <w:rsid w:val="009D0D14"/>
    <w:rsid w:val="009D1183"/>
    <w:rsid w:val="009D16D3"/>
    <w:rsid w:val="009D1B00"/>
    <w:rsid w:val="009D1D1B"/>
    <w:rsid w:val="009D1E31"/>
    <w:rsid w:val="009D1F8C"/>
    <w:rsid w:val="009D22D6"/>
    <w:rsid w:val="009D22F6"/>
    <w:rsid w:val="009D2305"/>
    <w:rsid w:val="009D2778"/>
    <w:rsid w:val="009D2F8A"/>
    <w:rsid w:val="009D319F"/>
    <w:rsid w:val="009D3286"/>
    <w:rsid w:val="009D345E"/>
    <w:rsid w:val="009D3613"/>
    <w:rsid w:val="009D3754"/>
    <w:rsid w:val="009D3CB1"/>
    <w:rsid w:val="009D4205"/>
    <w:rsid w:val="009D4901"/>
    <w:rsid w:val="009D4F9B"/>
    <w:rsid w:val="009D5343"/>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1E4F"/>
    <w:rsid w:val="009E2029"/>
    <w:rsid w:val="009E2089"/>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AA0"/>
    <w:rsid w:val="00A04E42"/>
    <w:rsid w:val="00A052EB"/>
    <w:rsid w:val="00A05B95"/>
    <w:rsid w:val="00A05D0E"/>
    <w:rsid w:val="00A062C0"/>
    <w:rsid w:val="00A06345"/>
    <w:rsid w:val="00A065E9"/>
    <w:rsid w:val="00A068E2"/>
    <w:rsid w:val="00A0698D"/>
    <w:rsid w:val="00A069D9"/>
    <w:rsid w:val="00A06C4E"/>
    <w:rsid w:val="00A06EFC"/>
    <w:rsid w:val="00A07619"/>
    <w:rsid w:val="00A07648"/>
    <w:rsid w:val="00A07B4A"/>
    <w:rsid w:val="00A10160"/>
    <w:rsid w:val="00A10A27"/>
    <w:rsid w:val="00A10B8C"/>
    <w:rsid w:val="00A1132F"/>
    <w:rsid w:val="00A11342"/>
    <w:rsid w:val="00A11540"/>
    <w:rsid w:val="00A11D37"/>
    <w:rsid w:val="00A11EBD"/>
    <w:rsid w:val="00A126ED"/>
    <w:rsid w:val="00A12C5B"/>
    <w:rsid w:val="00A12C87"/>
    <w:rsid w:val="00A12CAF"/>
    <w:rsid w:val="00A12EAC"/>
    <w:rsid w:val="00A13489"/>
    <w:rsid w:val="00A13700"/>
    <w:rsid w:val="00A1388C"/>
    <w:rsid w:val="00A1389F"/>
    <w:rsid w:val="00A13B9A"/>
    <w:rsid w:val="00A146B2"/>
    <w:rsid w:val="00A14838"/>
    <w:rsid w:val="00A14B4A"/>
    <w:rsid w:val="00A14CA1"/>
    <w:rsid w:val="00A14FCC"/>
    <w:rsid w:val="00A153B0"/>
    <w:rsid w:val="00A15AF0"/>
    <w:rsid w:val="00A15EF2"/>
    <w:rsid w:val="00A15F47"/>
    <w:rsid w:val="00A163C2"/>
    <w:rsid w:val="00A16775"/>
    <w:rsid w:val="00A16852"/>
    <w:rsid w:val="00A16AF2"/>
    <w:rsid w:val="00A16CA0"/>
    <w:rsid w:val="00A171FE"/>
    <w:rsid w:val="00A174F0"/>
    <w:rsid w:val="00A17657"/>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5E"/>
    <w:rsid w:val="00A27E40"/>
    <w:rsid w:val="00A3024D"/>
    <w:rsid w:val="00A30514"/>
    <w:rsid w:val="00A30549"/>
    <w:rsid w:val="00A30D15"/>
    <w:rsid w:val="00A30DF0"/>
    <w:rsid w:val="00A313C6"/>
    <w:rsid w:val="00A314C6"/>
    <w:rsid w:val="00A31890"/>
    <w:rsid w:val="00A31EE1"/>
    <w:rsid w:val="00A321BC"/>
    <w:rsid w:val="00A32652"/>
    <w:rsid w:val="00A329A6"/>
    <w:rsid w:val="00A32B46"/>
    <w:rsid w:val="00A32C06"/>
    <w:rsid w:val="00A32D3F"/>
    <w:rsid w:val="00A32FA5"/>
    <w:rsid w:val="00A334D9"/>
    <w:rsid w:val="00A336EB"/>
    <w:rsid w:val="00A3388D"/>
    <w:rsid w:val="00A33FC0"/>
    <w:rsid w:val="00A34E98"/>
    <w:rsid w:val="00A352BD"/>
    <w:rsid w:val="00A3534C"/>
    <w:rsid w:val="00A362D1"/>
    <w:rsid w:val="00A36361"/>
    <w:rsid w:val="00A369DE"/>
    <w:rsid w:val="00A36A23"/>
    <w:rsid w:val="00A36EB9"/>
    <w:rsid w:val="00A371BA"/>
    <w:rsid w:val="00A3765B"/>
    <w:rsid w:val="00A37DB2"/>
    <w:rsid w:val="00A40934"/>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3C04"/>
    <w:rsid w:val="00A4400C"/>
    <w:rsid w:val="00A4463C"/>
    <w:rsid w:val="00A44894"/>
    <w:rsid w:val="00A45241"/>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D64"/>
    <w:rsid w:val="00A51E85"/>
    <w:rsid w:val="00A51FA2"/>
    <w:rsid w:val="00A5219E"/>
    <w:rsid w:val="00A52249"/>
    <w:rsid w:val="00A52483"/>
    <w:rsid w:val="00A52545"/>
    <w:rsid w:val="00A52EF7"/>
    <w:rsid w:val="00A53271"/>
    <w:rsid w:val="00A532D4"/>
    <w:rsid w:val="00A538ED"/>
    <w:rsid w:val="00A53CB1"/>
    <w:rsid w:val="00A53CCC"/>
    <w:rsid w:val="00A5439F"/>
    <w:rsid w:val="00A55236"/>
    <w:rsid w:val="00A55C68"/>
    <w:rsid w:val="00A5618E"/>
    <w:rsid w:val="00A563A3"/>
    <w:rsid w:val="00A56603"/>
    <w:rsid w:val="00A567AC"/>
    <w:rsid w:val="00A57C3B"/>
    <w:rsid w:val="00A57DE2"/>
    <w:rsid w:val="00A57DE6"/>
    <w:rsid w:val="00A60119"/>
    <w:rsid w:val="00A602C0"/>
    <w:rsid w:val="00A60458"/>
    <w:rsid w:val="00A6083A"/>
    <w:rsid w:val="00A60ED1"/>
    <w:rsid w:val="00A610D1"/>
    <w:rsid w:val="00A611E5"/>
    <w:rsid w:val="00A6158D"/>
    <w:rsid w:val="00A61920"/>
    <w:rsid w:val="00A61B72"/>
    <w:rsid w:val="00A61CDB"/>
    <w:rsid w:val="00A61F44"/>
    <w:rsid w:val="00A6241C"/>
    <w:rsid w:val="00A6265B"/>
    <w:rsid w:val="00A62996"/>
    <w:rsid w:val="00A62C47"/>
    <w:rsid w:val="00A62C50"/>
    <w:rsid w:val="00A632A6"/>
    <w:rsid w:val="00A63855"/>
    <w:rsid w:val="00A63CD2"/>
    <w:rsid w:val="00A643FF"/>
    <w:rsid w:val="00A64C41"/>
    <w:rsid w:val="00A64F21"/>
    <w:rsid w:val="00A650C8"/>
    <w:rsid w:val="00A651A3"/>
    <w:rsid w:val="00A654D9"/>
    <w:rsid w:val="00A658BC"/>
    <w:rsid w:val="00A65B74"/>
    <w:rsid w:val="00A65CBB"/>
    <w:rsid w:val="00A666CC"/>
    <w:rsid w:val="00A6688F"/>
    <w:rsid w:val="00A66B8C"/>
    <w:rsid w:val="00A67190"/>
    <w:rsid w:val="00A67274"/>
    <w:rsid w:val="00A6727E"/>
    <w:rsid w:val="00A672ED"/>
    <w:rsid w:val="00A67313"/>
    <w:rsid w:val="00A679F1"/>
    <w:rsid w:val="00A67C46"/>
    <w:rsid w:val="00A700A4"/>
    <w:rsid w:val="00A70B45"/>
    <w:rsid w:val="00A71803"/>
    <w:rsid w:val="00A719EC"/>
    <w:rsid w:val="00A71D29"/>
    <w:rsid w:val="00A71EFB"/>
    <w:rsid w:val="00A722A6"/>
    <w:rsid w:val="00A722AA"/>
    <w:rsid w:val="00A7235D"/>
    <w:rsid w:val="00A724B2"/>
    <w:rsid w:val="00A72779"/>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46"/>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7AA"/>
    <w:rsid w:val="00A90C98"/>
    <w:rsid w:val="00A90DEA"/>
    <w:rsid w:val="00A90E1F"/>
    <w:rsid w:val="00A9108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38"/>
    <w:rsid w:val="00A94B81"/>
    <w:rsid w:val="00A950B4"/>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97B78"/>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1FE"/>
    <w:rsid w:val="00AB3244"/>
    <w:rsid w:val="00AB3383"/>
    <w:rsid w:val="00AB34CF"/>
    <w:rsid w:val="00AB3667"/>
    <w:rsid w:val="00AB3CBB"/>
    <w:rsid w:val="00AB4A43"/>
    <w:rsid w:val="00AB5163"/>
    <w:rsid w:val="00AB5ED9"/>
    <w:rsid w:val="00AB63D3"/>
    <w:rsid w:val="00AB6448"/>
    <w:rsid w:val="00AB683D"/>
    <w:rsid w:val="00AB6918"/>
    <w:rsid w:val="00AB6CE5"/>
    <w:rsid w:val="00AB75F6"/>
    <w:rsid w:val="00AB761B"/>
    <w:rsid w:val="00AB7623"/>
    <w:rsid w:val="00AB7702"/>
    <w:rsid w:val="00AB7742"/>
    <w:rsid w:val="00AB7A88"/>
    <w:rsid w:val="00AB7F2D"/>
    <w:rsid w:val="00AC0220"/>
    <w:rsid w:val="00AC055E"/>
    <w:rsid w:val="00AC06A3"/>
    <w:rsid w:val="00AC0759"/>
    <w:rsid w:val="00AC07A3"/>
    <w:rsid w:val="00AC0839"/>
    <w:rsid w:val="00AC0A7A"/>
    <w:rsid w:val="00AC0AC0"/>
    <w:rsid w:val="00AC0C5B"/>
    <w:rsid w:val="00AC0EA6"/>
    <w:rsid w:val="00AC1489"/>
    <w:rsid w:val="00AC1776"/>
    <w:rsid w:val="00AC1906"/>
    <w:rsid w:val="00AC1BC5"/>
    <w:rsid w:val="00AC2859"/>
    <w:rsid w:val="00AC2942"/>
    <w:rsid w:val="00AC2BE3"/>
    <w:rsid w:val="00AC2E59"/>
    <w:rsid w:val="00AC35B3"/>
    <w:rsid w:val="00AC35FA"/>
    <w:rsid w:val="00AC4254"/>
    <w:rsid w:val="00AC5056"/>
    <w:rsid w:val="00AC515E"/>
    <w:rsid w:val="00AC542C"/>
    <w:rsid w:val="00AC5831"/>
    <w:rsid w:val="00AC59CB"/>
    <w:rsid w:val="00AC627F"/>
    <w:rsid w:val="00AC6772"/>
    <w:rsid w:val="00AC6A32"/>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ADF"/>
    <w:rsid w:val="00AD4F44"/>
    <w:rsid w:val="00AD558E"/>
    <w:rsid w:val="00AD5680"/>
    <w:rsid w:val="00AD5A30"/>
    <w:rsid w:val="00AD6705"/>
    <w:rsid w:val="00AD6ABC"/>
    <w:rsid w:val="00AD6D28"/>
    <w:rsid w:val="00AD78B7"/>
    <w:rsid w:val="00AD7942"/>
    <w:rsid w:val="00AD7C69"/>
    <w:rsid w:val="00AE001D"/>
    <w:rsid w:val="00AE0874"/>
    <w:rsid w:val="00AE0F9A"/>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A8"/>
    <w:rsid w:val="00AE41C0"/>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B5E"/>
    <w:rsid w:val="00AF3F93"/>
    <w:rsid w:val="00AF44BB"/>
    <w:rsid w:val="00AF488A"/>
    <w:rsid w:val="00AF50FB"/>
    <w:rsid w:val="00AF5D70"/>
    <w:rsid w:val="00AF5F96"/>
    <w:rsid w:val="00AF6005"/>
    <w:rsid w:val="00AF66FD"/>
    <w:rsid w:val="00AF685E"/>
    <w:rsid w:val="00AF6AE4"/>
    <w:rsid w:val="00AF79CE"/>
    <w:rsid w:val="00AF7CCD"/>
    <w:rsid w:val="00B00E5F"/>
    <w:rsid w:val="00B013A0"/>
    <w:rsid w:val="00B016D8"/>
    <w:rsid w:val="00B01E2B"/>
    <w:rsid w:val="00B022DE"/>
    <w:rsid w:val="00B025BB"/>
    <w:rsid w:val="00B02849"/>
    <w:rsid w:val="00B02B69"/>
    <w:rsid w:val="00B02F9C"/>
    <w:rsid w:val="00B0321F"/>
    <w:rsid w:val="00B03231"/>
    <w:rsid w:val="00B03976"/>
    <w:rsid w:val="00B03A9A"/>
    <w:rsid w:val="00B04001"/>
    <w:rsid w:val="00B041D8"/>
    <w:rsid w:val="00B04400"/>
    <w:rsid w:val="00B049DF"/>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236"/>
    <w:rsid w:val="00B114D8"/>
    <w:rsid w:val="00B11E02"/>
    <w:rsid w:val="00B11F9A"/>
    <w:rsid w:val="00B121D9"/>
    <w:rsid w:val="00B12309"/>
    <w:rsid w:val="00B1235C"/>
    <w:rsid w:val="00B127A0"/>
    <w:rsid w:val="00B131AD"/>
    <w:rsid w:val="00B1333E"/>
    <w:rsid w:val="00B133AD"/>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785"/>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18"/>
    <w:rsid w:val="00B25C47"/>
    <w:rsid w:val="00B25D71"/>
    <w:rsid w:val="00B25DED"/>
    <w:rsid w:val="00B25E84"/>
    <w:rsid w:val="00B25F02"/>
    <w:rsid w:val="00B265F1"/>
    <w:rsid w:val="00B268B7"/>
    <w:rsid w:val="00B26B0E"/>
    <w:rsid w:val="00B26C4B"/>
    <w:rsid w:val="00B27092"/>
    <w:rsid w:val="00B27179"/>
    <w:rsid w:val="00B271F8"/>
    <w:rsid w:val="00B273FD"/>
    <w:rsid w:val="00B27983"/>
    <w:rsid w:val="00B27D19"/>
    <w:rsid w:val="00B27EA7"/>
    <w:rsid w:val="00B30387"/>
    <w:rsid w:val="00B30791"/>
    <w:rsid w:val="00B30AC8"/>
    <w:rsid w:val="00B3106B"/>
    <w:rsid w:val="00B3116A"/>
    <w:rsid w:val="00B312A5"/>
    <w:rsid w:val="00B31436"/>
    <w:rsid w:val="00B31BBF"/>
    <w:rsid w:val="00B31D6C"/>
    <w:rsid w:val="00B32366"/>
    <w:rsid w:val="00B325C5"/>
    <w:rsid w:val="00B32A6F"/>
    <w:rsid w:val="00B32BD1"/>
    <w:rsid w:val="00B32BF7"/>
    <w:rsid w:val="00B32C67"/>
    <w:rsid w:val="00B32F2B"/>
    <w:rsid w:val="00B331A2"/>
    <w:rsid w:val="00B335E7"/>
    <w:rsid w:val="00B3369C"/>
    <w:rsid w:val="00B33DCA"/>
    <w:rsid w:val="00B3416D"/>
    <w:rsid w:val="00B34203"/>
    <w:rsid w:val="00B3427D"/>
    <w:rsid w:val="00B343C4"/>
    <w:rsid w:val="00B343D1"/>
    <w:rsid w:val="00B344CE"/>
    <w:rsid w:val="00B344DD"/>
    <w:rsid w:val="00B345EB"/>
    <w:rsid w:val="00B34E25"/>
    <w:rsid w:val="00B34F7E"/>
    <w:rsid w:val="00B34FEC"/>
    <w:rsid w:val="00B353A1"/>
    <w:rsid w:val="00B35CD4"/>
    <w:rsid w:val="00B35DA5"/>
    <w:rsid w:val="00B35E6E"/>
    <w:rsid w:val="00B35F6F"/>
    <w:rsid w:val="00B361F2"/>
    <w:rsid w:val="00B3654B"/>
    <w:rsid w:val="00B367EE"/>
    <w:rsid w:val="00B3696E"/>
    <w:rsid w:val="00B36A79"/>
    <w:rsid w:val="00B36BC2"/>
    <w:rsid w:val="00B36C50"/>
    <w:rsid w:val="00B37BDE"/>
    <w:rsid w:val="00B40109"/>
    <w:rsid w:val="00B401CD"/>
    <w:rsid w:val="00B40C3A"/>
    <w:rsid w:val="00B40D47"/>
    <w:rsid w:val="00B40EE1"/>
    <w:rsid w:val="00B41D27"/>
    <w:rsid w:val="00B42777"/>
    <w:rsid w:val="00B42997"/>
    <w:rsid w:val="00B42D05"/>
    <w:rsid w:val="00B4301B"/>
    <w:rsid w:val="00B430D2"/>
    <w:rsid w:val="00B433BE"/>
    <w:rsid w:val="00B43DFA"/>
    <w:rsid w:val="00B44A56"/>
    <w:rsid w:val="00B44B26"/>
    <w:rsid w:val="00B44E98"/>
    <w:rsid w:val="00B456ED"/>
    <w:rsid w:val="00B465E8"/>
    <w:rsid w:val="00B46AF8"/>
    <w:rsid w:val="00B46C23"/>
    <w:rsid w:val="00B46F4E"/>
    <w:rsid w:val="00B47191"/>
    <w:rsid w:val="00B4769C"/>
    <w:rsid w:val="00B5066A"/>
    <w:rsid w:val="00B50928"/>
    <w:rsid w:val="00B50BB9"/>
    <w:rsid w:val="00B50D18"/>
    <w:rsid w:val="00B50FCF"/>
    <w:rsid w:val="00B511EA"/>
    <w:rsid w:val="00B512BF"/>
    <w:rsid w:val="00B5145E"/>
    <w:rsid w:val="00B51896"/>
    <w:rsid w:val="00B51BF3"/>
    <w:rsid w:val="00B51F18"/>
    <w:rsid w:val="00B529D2"/>
    <w:rsid w:val="00B52A1B"/>
    <w:rsid w:val="00B53183"/>
    <w:rsid w:val="00B5329F"/>
    <w:rsid w:val="00B5334D"/>
    <w:rsid w:val="00B533CE"/>
    <w:rsid w:val="00B53661"/>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600E6"/>
    <w:rsid w:val="00B60108"/>
    <w:rsid w:val="00B609E0"/>
    <w:rsid w:val="00B613D1"/>
    <w:rsid w:val="00B614A9"/>
    <w:rsid w:val="00B6168A"/>
    <w:rsid w:val="00B61703"/>
    <w:rsid w:val="00B61A2B"/>
    <w:rsid w:val="00B61B4D"/>
    <w:rsid w:val="00B62320"/>
    <w:rsid w:val="00B62460"/>
    <w:rsid w:val="00B6269B"/>
    <w:rsid w:val="00B62BBC"/>
    <w:rsid w:val="00B62DBF"/>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A72"/>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075"/>
    <w:rsid w:val="00B741C4"/>
    <w:rsid w:val="00B744D6"/>
    <w:rsid w:val="00B74663"/>
    <w:rsid w:val="00B7470C"/>
    <w:rsid w:val="00B74B45"/>
    <w:rsid w:val="00B74C5B"/>
    <w:rsid w:val="00B75093"/>
    <w:rsid w:val="00B752EA"/>
    <w:rsid w:val="00B7575B"/>
    <w:rsid w:val="00B757E6"/>
    <w:rsid w:val="00B75E25"/>
    <w:rsid w:val="00B75E4F"/>
    <w:rsid w:val="00B768E6"/>
    <w:rsid w:val="00B76931"/>
    <w:rsid w:val="00B76B52"/>
    <w:rsid w:val="00B76F47"/>
    <w:rsid w:val="00B7724E"/>
    <w:rsid w:val="00B773E9"/>
    <w:rsid w:val="00B77900"/>
    <w:rsid w:val="00B77C18"/>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9DF"/>
    <w:rsid w:val="00B83A58"/>
    <w:rsid w:val="00B840B4"/>
    <w:rsid w:val="00B8422C"/>
    <w:rsid w:val="00B84485"/>
    <w:rsid w:val="00B84539"/>
    <w:rsid w:val="00B84799"/>
    <w:rsid w:val="00B84A9C"/>
    <w:rsid w:val="00B850C7"/>
    <w:rsid w:val="00B85302"/>
    <w:rsid w:val="00B853B0"/>
    <w:rsid w:val="00B855CD"/>
    <w:rsid w:val="00B85918"/>
    <w:rsid w:val="00B85F9D"/>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242"/>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6BB3"/>
    <w:rsid w:val="00B978DB"/>
    <w:rsid w:val="00BA09D7"/>
    <w:rsid w:val="00BA0F91"/>
    <w:rsid w:val="00BA1075"/>
    <w:rsid w:val="00BA107A"/>
    <w:rsid w:val="00BA10C4"/>
    <w:rsid w:val="00BA10DC"/>
    <w:rsid w:val="00BA111A"/>
    <w:rsid w:val="00BA14F7"/>
    <w:rsid w:val="00BA14F8"/>
    <w:rsid w:val="00BA173A"/>
    <w:rsid w:val="00BA29DE"/>
    <w:rsid w:val="00BA3BFC"/>
    <w:rsid w:val="00BA3DBD"/>
    <w:rsid w:val="00BA41DC"/>
    <w:rsid w:val="00BA4615"/>
    <w:rsid w:val="00BA49CE"/>
    <w:rsid w:val="00BA5860"/>
    <w:rsid w:val="00BA5A28"/>
    <w:rsid w:val="00BA6242"/>
    <w:rsid w:val="00BA6384"/>
    <w:rsid w:val="00BA6542"/>
    <w:rsid w:val="00BA67D1"/>
    <w:rsid w:val="00BA67D2"/>
    <w:rsid w:val="00BA67DB"/>
    <w:rsid w:val="00BA681F"/>
    <w:rsid w:val="00BA6960"/>
    <w:rsid w:val="00BA6999"/>
    <w:rsid w:val="00BA6E91"/>
    <w:rsid w:val="00BA6FEB"/>
    <w:rsid w:val="00BA7811"/>
    <w:rsid w:val="00BA7A04"/>
    <w:rsid w:val="00BA7CF5"/>
    <w:rsid w:val="00BB0074"/>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43B"/>
    <w:rsid w:val="00BC2A02"/>
    <w:rsid w:val="00BC2D66"/>
    <w:rsid w:val="00BC35D2"/>
    <w:rsid w:val="00BC3696"/>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783"/>
    <w:rsid w:val="00BD1BEE"/>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837"/>
    <w:rsid w:val="00BD69F6"/>
    <w:rsid w:val="00BD6C74"/>
    <w:rsid w:val="00BD6EC3"/>
    <w:rsid w:val="00BD6EF9"/>
    <w:rsid w:val="00BD704A"/>
    <w:rsid w:val="00BD771F"/>
    <w:rsid w:val="00BD7940"/>
    <w:rsid w:val="00BE018B"/>
    <w:rsid w:val="00BE01AC"/>
    <w:rsid w:val="00BE0298"/>
    <w:rsid w:val="00BE0334"/>
    <w:rsid w:val="00BE04F5"/>
    <w:rsid w:val="00BE0707"/>
    <w:rsid w:val="00BE084B"/>
    <w:rsid w:val="00BE08A4"/>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4F05"/>
    <w:rsid w:val="00BE540B"/>
    <w:rsid w:val="00BE58A2"/>
    <w:rsid w:val="00BE5B6E"/>
    <w:rsid w:val="00BE5EA8"/>
    <w:rsid w:val="00BE5EF3"/>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522"/>
    <w:rsid w:val="00BF262C"/>
    <w:rsid w:val="00BF2D34"/>
    <w:rsid w:val="00BF2F66"/>
    <w:rsid w:val="00BF3C52"/>
    <w:rsid w:val="00BF3FEA"/>
    <w:rsid w:val="00BF4BBC"/>
    <w:rsid w:val="00BF4F56"/>
    <w:rsid w:val="00BF5055"/>
    <w:rsid w:val="00BF57A9"/>
    <w:rsid w:val="00BF5B53"/>
    <w:rsid w:val="00BF62AD"/>
    <w:rsid w:val="00BF650B"/>
    <w:rsid w:val="00BF67A3"/>
    <w:rsid w:val="00BF6A9F"/>
    <w:rsid w:val="00BF6BCE"/>
    <w:rsid w:val="00BF78C4"/>
    <w:rsid w:val="00BF78F4"/>
    <w:rsid w:val="00BF7906"/>
    <w:rsid w:val="00BF7E78"/>
    <w:rsid w:val="00BF7FDE"/>
    <w:rsid w:val="00C00280"/>
    <w:rsid w:val="00C002E2"/>
    <w:rsid w:val="00C00375"/>
    <w:rsid w:val="00C0149C"/>
    <w:rsid w:val="00C01D96"/>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6FB"/>
    <w:rsid w:val="00C06BA5"/>
    <w:rsid w:val="00C06C9B"/>
    <w:rsid w:val="00C0707D"/>
    <w:rsid w:val="00C07138"/>
    <w:rsid w:val="00C073EE"/>
    <w:rsid w:val="00C07433"/>
    <w:rsid w:val="00C079AB"/>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7B1"/>
    <w:rsid w:val="00C14890"/>
    <w:rsid w:val="00C149D9"/>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309A"/>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AA"/>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150"/>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71"/>
    <w:rsid w:val="00C466C4"/>
    <w:rsid w:val="00C46858"/>
    <w:rsid w:val="00C4690A"/>
    <w:rsid w:val="00C469C5"/>
    <w:rsid w:val="00C47335"/>
    <w:rsid w:val="00C4748D"/>
    <w:rsid w:val="00C478A2"/>
    <w:rsid w:val="00C47E14"/>
    <w:rsid w:val="00C505EF"/>
    <w:rsid w:val="00C50694"/>
    <w:rsid w:val="00C507C0"/>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BD0"/>
    <w:rsid w:val="00C54CB3"/>
    <w:rsid w:val="00C55053"/>
    <w:rsid w:val="00C556CD"/>
    <w:rsid w:val="00C55F05"/>
    <w:rsid w:val="00C5621A"/>
    <w:rsid w:val="00C562A7"/>
    <w:rsid w:val="00C56B39"/>
    <w:rsid w:val="00C57F10"/>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A18"/>
    <w:rsid w:val="00C6210B"/>
    <w:rsid w:val="00C6210E"/>
    <w:rsid w:val="00C6246A"/>
    <w:rsid w:val="00C62842"/>
    <w:rsid w:val="00C62D8F"/>
    <w:rsid w:val="00C62DB0"/>
    <w:rsid w:val="00C63434"/>
    <w:rsid w:val="00C6379E"/>
    <w:rsid w:val="00C64113"/>
    <w:rsid w:val="00C641AC"/>
    <w:rsid w:val="00C649BB"/>
    <w:rsid w:val="00C64FC1"/>
    <w:rsid w:val="00C64FC9"/>
    <w:rsid w:val="00C6506C"/>
    <w:rsid w:val="00C65421"/>
    <w:rsid w:val="00C65874"/>
    <w:rsid w:val="00C6639F"/>
    <w:rsid w:val="00C66C00"/>
    <w:rsid w:val="00C66C0F"/>
    <w:rsid w:val="00C675C7"/>
    <w:rsid w:val="00C6778B"/>
    <w:rsid w:val="00C677EC"/>
    <w:rsid w:val="00C67CAF"/>
    <w:rsid w:val="00C7045A"/>
    <w:rsid w:val="00C70485"/>
    <w:rsid w:val="00C704B6"/>
    <w:rsid w:val="00C70754"/>
    <w:rsid w:val="00C708EF"/>
    <w:rsid w:val="00C71123"/>
    <w:rsid w:val="00C715A2"/>
    <w:rsid w:val="00C7168F"/>
    <w:rsid w:val="00C71E6F"/>
    <w:rsid w:val="00C72125"/>
    <w:rsid w:val="00C721D1"/>
    <w:rsid w:val="00C72594"/>
    <w:rsid w:val="00C72663"/>
    <w:rsid w:val="00C727DB"/>
    <w:rsid w:val="00C72A01"/>
    <w:rsid w:val="00C72A27"/>
    <w:rsid w:val="00C72B89"/>
    <w:rsid w:val="00C72F4F"/>
    <w:rsid w:val="00C73B50"/>
    <w:rsid w:val="00C73D74"/>
    <w:rsid w:val="00C74185"/>
    <w:rsid w:val="00C7424F"/>
    <w:rsid w:val="00C74387"/>
    <w:rsid w:val="00C74B03"/>
    <w:rsid w:val="00C75075"/>
    <w:rsid w:val="00C756E5"/>
    <w:rsid w:val="00C7572F"/>
    <w:rsid w:val="00C75FC0"/>
    <w:rsid w:val="00C761AA"/>
    <w:rsid w:val="00C7643A"/>
    <w:rsid w:val="00C7677C"/>
    <w:rsid w:val="00C76A05"/>
    <w:rsid w:val="00C76E1E"/>
    <w:rsid w:val="00C770C0"/>
    <w:rsid w:val="00C7753A"/>
    <w:rsid w:val="00C77595"/>
    <w:rsid w:val="00C777AE"/>
    <w:rsid w:val="00C8001B"/>
    <w:rsid w:val="00C80037"/>
    <w:rsid w:val="00C801EA"/>
    <w:rsid w:val="00C807FD"/>
    <w:rsid w:val="00C8093F"/>
    <w:rsid w:val="00C80A21"/>
    <w:rsid w:val="00C80AC1"/>
    <w:rsid w:val="00C80EEC"/>
    <w:rsid w:val="00C811E3"/>
    <w:rsid w:val="00C817D1"/>
    <w:rsid w:val="00C817F9"/>
    <w:rsid w:val="00C81AAC"/>
    <w:rsid w:val="00C81AB0"/>
    <w:rsid w:val="00C81B0B"/>
    <w:rsid w:val="00C81E10"/>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5DEE"/>
    <w:rsid w:val="00C869F1"/>
    <w:rsid w:val="00C86A89"/>
    <w:rsid w:val="00C86DDA"/>
    <w:rsid w:val="00C86E8F"/>
    <w:rsid w:val="00C87424"/>
    <w:rsid w:val="00C8767C"/>
    <w:rsid w:val="00C876A9"/>
    <w:rsid w:val="00C879C3"/>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D3A"/>
    <w:rsid w:val="00C94E9B"/>
    <w:rsid w:val="00C94F43"/>
    <w:rsid w:val="00C95768"/>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262"/>
    <w:rsid w:val="00CB0668"/>
    <w:rsid w:val="00CB0B88"/>
    <w:rsid w:val="00CB0EBF"/>
    <w:rsid w:val="00CB1204"/>
    <w:rsid w:val="00CB1970"/>
    <w:rsid w:val="00CB1C47"/>
    <w:rsid w:val="00CB1FA7"/>
    <w:rsid w:val="00CB2491"/>
    <w:rsid w:val="00CB267C"/>
    <w:rsid w:val="00CB287D"/>
    <w:rsid w:val="00CB2D8E"/>
    <w:rsid w:val="00CB2EC7"/>
    <w:rsid w:val="00CB2F34"/>
    <w:rsid w:val="00CB2F36"/>
    <w:rsid w:val="00CB38DC"/>
    <w:rsid w:val="00CB3DDD"/>
    <w:rsid w:val="00CB4084"/>
    <w:rsid w:val="00CB4AB4"/>
    <w:rsid w:val="00CB4CBD"/>
    <w:rsid w:val="00CB4E70"/>
    <w:rsid w:val="00CB5670"/>
    <w:rsid w:val="00CB5805"/>
    <w:rsid w:val="00CB5958"/>
    <w:rsid w:val="00CB5D7E"/>
    <w:rsid w:val="00CB7287"/>
    <w:rsid w:val="00CB76EA"/>
    <w:rsid w:val="00CB77C6"/>
    <w:rsid w:val="00CB79CB"/>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A6E"/>
    <w:rsid w:val="00CC3CA3"/>
    <w:rsid w:val="00CC416F"/>
    <w:rsid w:val="00CC447E"/>
    <w:rsid w:val="00CC4DA9"/>
    <w:rsid w:val="00CC4DF0"/>
    <w:rsid w:val="00CC523B"/>
    <w:rsid w:val="00CC565B"/>
    <w:rsid w:val="00CC5692"/>
    <w:rsid w:val="00CC58BB"/>
    <w:rsid w:val="00CC5C8C"/>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410"/>
    <w:rsid w:val="00CE0503"/>
    <w:rsid w:val="00CE08A6"/>
    <w:rsid w:val="00CE0A26"/>
    <w:rsid w:val="00CE0AA3"/>
    <w:rsid w:val="00CE1254"/>
    <w:rsid w:val="00CE1308"/>
    <w:rsid w:val="00CE175F"/>
    <w:rsid w:val="00CE1D3F"/>
    <w:rsid w:val="00CE1F89"/>
    <w:rsid w:val="00CE27D5"/>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4A71"/>
    <w:rsid w:val="00CF4D7D"/>
    <w:rsid w:val="00CF4E3D"/>
    <w:rsid w:val="00CF5199"/>
    <w:rsid w:val="00CF5AB9"/>
    <w:rsid w:val="00CF5EAB"/>
    <w:rsid w:val="00CF622E"/>
    <w:rsid w:val="00CF6275"/>
    <w:rsid w:val="00CF6654"/>
    <w:rsid w:val="00CF6CE0"/>
    <w:rsid w:val="00CF7006"/>
    <w:rsid w:val="00CF7228"/>
    <w:rsid w:val="00CF726D"/>
    <w:rsid w:val="00CF771D"/>
    <w:rsid w:val="00CF77B2"/>
    <w:rsid w:val="00D00124"/>
    <w:rsid w:val="00D001BF"/>
    <w:rsid w:val="00D00234"/>
    <w:rsid w:val="00D004C1"/>
    <w:rsid w:val="00D00540"/>
    <w:rsid w:val="00D005A5"/>
    <w:rsid w:val="00D009DA"/>
    <w:rsid w:val="00D00CFF"/>
    <w:rsid w:val="00D00DED"/>
    <w:rsid w:val="00D013A2"/>
    <w:rsid w:val="00D0158F"/>
    <w:rsid w:val="00D0194E"/>
    <w:rsid w:val="00D0198D"/>
    <w:rsid w:val="00D01B74"/>
    <w:rsid w:val="00D01C75"/>
    <w:rsid w:val="00D01F3A"/>
    <w:rsid w:val="00D020AC"/>
    <w:rsid w:val="00D020DB"/>
    <w:rsid w:val="00D02802"/>
    <w:rsid w:val="00D02E29"/>
    <w:rsid w:val="00D02F93"/>
    <w:rsid w:val="00D035E0"/>
    <w:rsid w:val="00D03711"/>
    <w:rsid w:val="00D03C27"/>
    <w:rsid w:val="00D03F3A"/>
    <w:rsid w:val="00D03FEA"/>
    <w:rsid w:val="00D049B8"/>
    <w:rsid w:val="00D04F5E"/>
    <w:rsid w:val="00D0519E"/>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6D7"/>
    <w:rsid w:val="00D11C37"/>
    <w:rsid w:val="00D11CD1"/>
    <w:rsid w:val="00D1295B"/>
    <w:rsid w:val="00D12A56"/>
    <w:rsid w:val="00D12B20"/>
    <w:rsid w:val="00D1302E"/>
    <w:rsid w:val="00D139FC"/>
    <w:rsid w:val="00D13D2D"/>
    <w:rsid w:val="00D13FE9"/>
    <w:rsid w:val="00D13FFD"/>
    <w:rsid w:val="00D142F5"/>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27DA4"/>
    <w:rsid w:val="00D300C5"/>
    <w:rsid w:val="00D30440"/>
    <w:rsid w:val="00D304B9"/>
    <w:rsid w:val="00D30DAB"/>
    <w:rsid w:val="00D311A9"/>
    <w:rsid w:val="00D313A6"/>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3A3"/>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E18"/>
    <w:rsid w:val="00D562E5"/>
    <w:rsid w:val="00D564B0"/>
    <w:rsid w:val="00D568C7"/>
    <w:rsid w:val="00D56ABC"/>
    <w:rsid w:val="00D56F62"/>
    <w:rsid w:val="00D576C6"/>
    <w:rsid w:val="00D57922"/>
    <w:rsid w:val="00D601E4"/>
    <w:rsid w:val="00D60376"/>
    <w:rsid w:val="00D60772"/>
    <w:rsid w:val="00D60E51"/>
    <w:rsid w:val="00D610A8"/>
    <w:rsid w:val="00D61138"/>
    <w:rsid w:val="00D614B8"/>
    <w:rsid w:val="00D6194E"/>
    <w:rsid w:val="00D61B66"/>
    <w:rsid w:val="00D61BC4"/>
    <w:rsid w:val="00D62667"/>
    <w:rsid w:val="00D63046"/>
    <w:rsid w:val="00D63ABD"/>
    <w:rsid w:val="00D63F87"/>
    <w:rsid w:val="00D640E5"/>
    <w:rsid w:val="00D64112"/>
    <w:rsid w:val="00D64133"/>
    <w:rsid w:val="00D642E4"/>
    <w:rsid w:val="00D64672"/>
    <w:rsid w:val="00D64B51"/>
    <w:rsid w:val="00D64C15"/>
    <w:rsid w:val="00D64EC4"/>
    <w:rsid w:val="00D650BD"/>
    <w:rsid w:val="00D650BE"/>
    <w:rsid w:val="00D656C9"/>
    <w:rsid w:val="00D65D98"/>
    <w:rsid w:val="00D660E9"/>
    <w:rsid w:val="00D662E3"/>
    <w:rsid w:val="00D66B0A"/>
    <w:rsid w:val="00D674CC"/>
    <w:rsid w:val="00D67C76"/>
    <w:rsid w:val="00D67CEB"/>
    <w:rsid w:val="00D67D89"/>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1A2"/>
    <w:rsid w:val="00D7347B"/>
    <w:rsid w:val="00D73543"/>
    <w:rsid w:val="00D73A8A"/>
    <w:rsid w:val="00D73B4D"/>
    <w:rsid w:val="00D73CEE"/>
    <w:rsid w:val="00D73EFA"/>
    <w:rsid w:val="00D7429C"/>
    <w:rsid w:val="00D744EA"/>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3FA"/>
    <w:rsid w:val="00D8649B"/>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733"/>
    <w:rsid w:val="00D93A4A"/>
    <w:rsid w:val="00D93BA9"/>
    <w:rsid w:val="00D93C73"/>
    <w:rsid w:val="00D93EE1"/>
    <w:rsid w:val="00D941C5"/>
    <w:rsid w:val="00D94405"/>
    <w:rsid w:val="00D9442E"/>
    <w:rsid w:val="00D947A0"/>
    <w:rsid w:val="00D94CA8"/>
    <w:rsid w:val="00D95302"/>
    <w:rsid w:val="00D954A1"/>
    <w:rsid w:val="00D95921"/>
    <w:rsid w:val="00D95D6D"/>
    <w:rsid w:val="00D95EE2"/>
    <w:rsid w:val="00D963BF"/>
    <w:rsid w:val="00D96418"/>
    <w:rsid w:val="00D964D5"/>
    <w:rsid w:val="00D967A6"/>
    <w:rsid w:val="00D96833"/>
    <w:rsid w:val="00D96997"/>
    <w:rsid w:val="00D969B9"/>
    <w:rsid w:val="00D96B0E"/>
    <w:rsid w:val="00D96E87"/>
    <w:rsid w:val="00D96EA9"/>
    <w:rsid w:val="00D96ECA"/>
    <w:rsid w:val="00D973AE"/>
    <w:rsid w:val="00DA0277"/>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BEF"/>
    <w:rsid w:val="00DB1EA7"/>
    <w:rsid w:val="00DB24CB"/>
    <w:rsid w:val="00DB2E96"/>
    <w:rsid w:val="00DB2FE1"/>
    <w:rsid w:val="00DB3169"/>
    <w:rsid w:val="00DB3A1F"/>
    <w:rsid w:val="00DB3A5E"/>
    <w:rsid w:val="00DB3B57"/>
    <w:rsid w:val="00DB3C75"/>
    <w:rsid w:val="00DB4009"/>
    <w:rsid w:val="00DB44D4"/>
    <w:rsid w:val="00DB458A"/>
    <w:rsid w:val="00DB4B1E"/>
    <w:rsid w:val="00DB4ECA"/>
    <w:rsid w:val="00DB5031"/>
    <w:rsid w:val="00DB5320"/>
    <w:rsid w:val="00DB54E9"/>
    <w:rsid w:val="00DB5666"/>
    <w:rsid w:val="00DB5E0D"/>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84F"/>
    <w:rsid w:val="00DC39DF"/>
    <w:rsid w:val="00DC3C5B"/>
    <w:rsid w:val="00DC440D"/>
    <w:rsid w:val="00DC47DB"/>
    <w:rsid w:val="00DC48A7"/>
    <w:rsid w:val="00DC4CED"/>
    <w:rsid w:val="00DC4EBA"/>
    <w:rsid w:val="00DC577F"/>
    <w:rsid w:val="00DC5ABE"/>
    <w:rsid w:val="00DC5BC7"/>
    <w:rsid w:val="00DC5C1D"/>
    <w:rsid w:val="00DC5DEB"/>
    <w:rsid w:val="00DC5F2F"/>
    <w:rsid w:val="00DC657F"/>
    <w:rsid w:val="00DC65DE"/>
    <w:rsid w:val="00DC674E"/>
    <w:rsid w:val="00DC695C"/>
    <w:rsid w:val="00DC69FE"/>
    <w:rsid w:val="00DC6A1C"/>
    <w:rsid w:val="00DC6AF1"/>
    <w:rsid w:val="00DC6D58"/>
    <w:rsid w:val="00DC6DD4"/>
    <w:rsid w:val="00DC7174"/>
    <w:rsid w:val="00DC7434"/>
    <w:rsid w:val="00DC7B7B"/>
    <w:rsid w:val="00DC7E06"/>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6A7"/>
    <w:rsid w:val="00DF3DD4"/>
    <w:rsid w:val="00DF3E47"/>
    <w:rsid w:val="00DF3E92"/>
    <w:rsid w:val="00DF3EEB"/>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8C8"/>
    <w:rsid w:val="00E03B89"/>
    <w:rsid w:val="00E04010"/>
    <w:rsid w:val="00E046DA"/>
    <w:rsid w:val="00E04CE1"/>
    <w:rsid w:val="00E0544F"/>
    <w:rsid w:val="00E0579C"/>
    <w:rsid w:val="00E057B9"/>
    <w:rsid w:val="00E057C5"/>
    <w:rsid w:val="00E05F7E"/>
    <w:rsid w:val="00E064A0"/>
    <w:rsid w:val="00E069FD"/>
    <w:rsid w:val="00E06B4E"/>
    <w:rsid w:val="00E071AB"/>
    <w:rsid w:val="00E074CB"/>
    <w:rsid w:val="00E0792F"/>
    <w:rsid w:val="00E101DA"/>
    <w:rsid w:val="00E10446"/>
    <w:rsid w:val="00E109CC"/>
    <w:rsid w:val="00E11C5F"/>
    <w:rsid w:val="00E12026"/>
    <w:rsid w:val="00E120E2"/>
    <w:rsid w:val="00E12356"/>
    <w:rsid w:val="00E127D0"/>
    <w:rsid w:val="00E12966"/>
    <w:rsid w:val="00E129CC"/>
    <w:rsid w:val="00E12E5E"/>
    <w:rsid w:val="00E132BA"/>
    <w:rsid w:val="00E1335B"/>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6F0F"/>
    <w:rsid w:val="00E1732B"/>
    <w:rsid w:val="00E175A1"/>
    <w:rsid w:val="00E176CE"/>
    <w:rsid w:val="00E2024A"/>
    <w:rsid w:val="00E203F3"/>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4072"/>
    <w:rsid w:val="00E3454B"/>
    <w:rsid w:val="00E34BB4"/>
    <w:rsid w:val="00E35499"/>
    <w:rsid w:val="00E3567D"/>
    <w:rsid w:val="00E3606B"/>
    <w:rsid w:val="00E36240"/>
    <w:rsid w:val="00E3646D"/>
    <w:rsid w:val="00E36620"/>
    <w:rsid w:val="00E37135"/>
    <w:rsid w:val="00E376BF"/>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98A"/>
    <w:rsid w:val="00E43CE4"/>
    <w:rsid w:val="00E44213"/>
    <w:rsid w:val="00E443ED"/>
    <w:rsid w:val="00E449B3"/>
    <w:rsid w:val="00E44A9F"/>
    <w:rsid w:val="00E44BD2"/>
    <w:rsid w:val="00E45306"/>
    <w:rsid w:val="00E45956"/>
    <w:rsid w:val="00E45C1E"/>
    <w:rsid w:val="00E45DB6"/>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39E"/>
    <w:rsid w:val="00E51902"/>
    <w:rsid w:val="00E51D22"/>
    <w:rsid w:val="00E51E43"/>
    <w:rsid w:val="00E51EE5"/>
    <w:rsid w:val="00E524E1"/>
    <w:rsid w:val="00E5259E"/>
    <w:rsid w:val="00E52B48"/>
    <w:rsid w:val="00E52F29"/>
    <w:rsid w:val="00E52FE3"/>
    <w:rsid w:val="00E53040"/>
    <w:rsid w:val="00E53718"/>
    <w:rsid w:val="00E53A47"/>
    <w:rsid w:val="00E53BB2"/>
    <w:rsid w:val="00E53BC4"/>
    <w:rsid w:val="00E53FC8"/>
    <w:rsid w:val="00E54030"/>
    <w:rsid w:val="00E54319"/>
    <w:rsid w:val="00E5433D"/>
    <w:rsid w:val="00E54380"/>
    <w:rsid w:val="00E55283"/>
    <w:rsid w:val="00E5539C"/>
    <w:rsid w:val="00E553DF"/>
    <w:rsid w:val="00E55408"/>
    <w:rsid w:val="00E55726"/>
    <w:rsid w:val="00E5593A"/>
    <w:rsid w:val="00E55C7D"/>
    <w:rsid w:val="00E564E2"/>
    <w:rsid w:val="00E56A63"/>
    <w:rsid w:val="00E571B9"/>
    <w:rsid w:val="00E574DE"/>
    <w:rsid w:val="00E57E96"/>
    <w:rsid w:val="00E60256"/>
    <w:rsid w:val="00E6025C"/>
    <w:rsid w:val="00E60544"/>
    <w:rsid w:val="00E608C5"/>
    <w:rsid w:val="00E60B44"/>
    <w:rsid w:val="00E60D33"/>
    <w:rsid w:val="00E610A6"/>
    <w:rsid w:val="00E61634"/>
    <w:rsid w:val="00E61A04"/>
    <w:rsid w:val="00E61BEE"/>
    <w:rsid w:val="00E61C00"/>
    <w:rsid w:val="00E62077"/>
    <w:rsid w:val="00E62098"/>
    <w:rsid w:val="00E62388"/>
    <w:rsid w:val="00E62908"/>
    <w:rsid w:val="00E629A8"/>
    <w:rsid w:val="00E62A43"/>
    <w:rsid w:val="00E62B66"/>
    <w:rsid w:val="00E6316C"/>
    <w:rsid w:val="00E6371C"/>
    <w:rsid w:val="00E63AC4"/>
    <w:rsid w:val="00E63C9B"/>
    <w:rsid w:val="00E64346"/>
    <w:rsid w:val="00E64399"/>
    <w:rsid w:val="00E64462"/>
    <w:rsid w:val="00E64B22"/>
    <w:rsid w:val="00E64FE0"/>
    <w:rsid w:val="00E651B1"/>
    <w:rsid w:val="00E66008"/>
    <w:rsid w:val="00E664DB"/>
    <w:rsid w:val="00E67AE5"/>
    <w:rsid w:val="00E70113"/>
    <w:rsid w:val="00E7067F"/>
    <w:rsid w:val="00E70683"/>
    <w:rsid w:val="00E7097F"/>
    <w:rsid w:val="00E70F25"/>
    <w:rsid w:val="00E70F57"/>
    <w:rsid w:val="00E70F7E"/>
    <w:rsid w:val="00E70F8E"/>
    <w:rsid w:val="00E71173"/>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A0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151"/>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14E"/>
    <w:rsid w:val="00E85280"/>
    <w:rsid w:val="00E85357"/>
    <w:rsid w:val="00E85ECC"/>
    <w:rsid w:val="00E85ED6"/>
    <w:rsid w:val="00E862CE"/>
    <w:rsid w:val="00E86829"/>
    <w:rsid w:val="00E86958"/>
    <w:rsid w:val="00E86F33"/>
    <w:rsid w:val="00E87261"/>
    <w:rsid w:val="00E87AC2"/>
    <w:rsid w:val="00E87DD9"/>
    <w:rsid w:val="00E9025C"/>
    <w:rsid w:val="00E903B6"/>
    <w:rsid w:val="00E904B9"/>
    <w:rsid w:val="00E9155C"/>
    <w:rsid w:val="00E9172F"/>
    <w:rsid w:val="00E918B9"/>
    <w:rsid w:val="00E918C3"/>
    <w:rsid w:val="00E91971"/>
    <w:rsid w:val="00E91E3C"/>
    <w:rsid w:val="00E92EBF"/>
    <w:rsid w:val="00E93424"/>
    <w:rsid w:val="00E93B24"/>
    <w:rsid w:val="00E93B2B"/>
    <w:rsid w:val="00E93DC1"/>
    <w:rsid w:val="00E93E96"/>
    <w:rsid w:val="00E93FE2"/>
    <w:rsid w:val="00E9439D"/>
    <w:rsid w:val="00E9439F"/>
    <w:rsid w:val="00E94590"/>
    <w:rsid w:val="00E94721"/>
    <w:rsid w:val="00E94F08"/>
    <w:rsid w:val="00E9500C"/>
    <w:rsid w:val="00E95B6C"/>
    <w:rsid w:val="00E95B8F"/>
    <w:rsid w:val="00E964C5"/>
    <w:rsid w:val="00E96FF2"/>
    <w:rsid w:val="00E9704A"/>
    <w:rsid w:val="00E9706C"/>
    <w:rsid w:val="00E97D21"/>
    <w:rsid w:val="00E97DFE"/>
    <w:rsid w:val="00EA00D2"/>
    <w:rsid w:val="00EA0956"/>
    <w:rsid w:val="00EA1417"/>
    <w:rsid w:val="00EA1451"/>
    <w:rsid w:val="00EA1B12"/>
    <w:rsid w:val="00EA1B83"/>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7F4"/>
    <w:rsid w:val="00EB4181"/>
    <w:rsid w:val="00EB446F"/>
    <w:rsid w:val="00EB473F"/>
    <w:rsid w:val="00EB4E3E"/>
    <w:rsid w:val="00EB4EB4"/>
    <w:rsid w:val="00EB55A6"/>
    <w:rsid w:val="00EB5731"/>
    <w:rsid w:val="00EB5DC2"/>
    <w:rsid w:val="00EB627E"/>
    <w:rsid w:val="00EB633D"/>
    <w:rsid w:val="00EB6385"/>
    <w:rsid w:val="00EB648A"/>
    <w:rsid w:val="00EB6617"/>
    <w:rsid w:val="00EB6D60"/>
    <w:rsid w:val="00EB6DCA"/>
    <w:rsid w:val="00EB7080"/>
    <w:rsid w:val="00EB713B"/>
    <w:rsid w:val="00EB717E"/>
    <w:rsid w:val="00EB71CA"/>
    <w:rsid w:val="00EB71DB"/>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833"/>
    <w:rsid w:val="00EC2ACD"/>
    <w:rsid w:val="00EC2B47"/>
    <w:rsid w:val="00EC2D30"/>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4FC1"/>
    <w:rsid w:val="00ED5040"/>
    <w:rsid w:val="00ED5331"/>
    <w:rsid w:val="00ED54C3"/>
    <w:rsid w:val="00ED54E6"/>
    <w:rsid w:val="00ED5BBE"/>
    <w:rsid w:val="00ED5BEE"/>
    <w:rsid w:val="00ED6079"/>
    <w:rsid w:val="00ED6F24"/>
    <w:rsid w:val="00ED754F"/>
    <w:rsid w:val="00ED775C"/>
    <w:rsid w:val="00EE05ED"/>
    <w:rsid w:val="00EE0B83"/>
    <w:rsid w:val="00EE0FBB"/>
    <w:rsid w:val="00EE10DA"/>
    <w:rsid w:val="00EE11AB"/>
    <w:rsid w:val="00EE13A9"/>
    <w:rsid w:val="00EE1D95"/>
    <w:rsid w:val="00EE1E31"/>
    <w:rsid w:val="00EE1E4F"/>
    <w:rsid w:val="00EE212A"/>
    <w:rsid w:val="00EE21D1"/>
    <w:rsid w:val="00EE2A13"/>
    <w:rsid w:val="00EE3241"/>
    <w:rsid w:val="00EE3399"/>
    <w:rsid w:val="00EE368B"/>
    <w:rsid w:val="00EE3A8F"/>
    <w:rsid w:val="00EE3EA5"/>
    <w:rsid w:val="00EE3F32"/>
    <w:rsid w:val="00EE4238"/>
    <w:rsid w:val="00EE434C"/>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E7527"/>
    <w:rsid w:val="00EF0377"/>
    <w:rsid w:val="00EF0426"/>
    <w:rsid w:val="00EF0B34"/>
    <w:rsid w:val="00EF0F71"/>
    <w:rsid w:val="00EF1665"/>
    <w:rsid w:val="00EF16B5"/>
    <w:rsid w:val="00EF1CD4"/>
    <w:rsid w:val="00EF20C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EBB"/>
    <w:rsid w:val="00EF723E"/>
    <w:rsid w:val="00EF73AF"/>
    <w:rsid w:val="00EF73D2"/>
    <w:rsid w:val="00F0031B"/>
    <w:rsid w:val="00F00402"/>
    <w:rsid w:val="00F00592"/>
    <w:rsid w:val="00F00597"/>
    <w:rsid w:val="00F00C58"/>
    <w:rsid w:val="00F00ED6"/>
    <w:rsid w:val="00F01507"/>
    <w:rsid w:val="00F019E9"/>
    <w:rsid w:val="00F01B17"/>
    <w:rsid w:val="00F01CB9"/>
    <w:rsid w:val="00F02129"/>
    <w:rsid w:val="00F02620"/>
    <w:rsid w:val="00F02880"/>
    <w:rsid w:val="00F03116"/>
    <w:rsid w:val="00F0322A"/>
    <w:rsid w:val="00F03920"/>
    <w:rsid w:val="00F03F32"/>
    <w:rsid w:val="00F04030"/>
    <w:rsid w:val="00F04141"/>
    <w:rsid w:val="00F044B4"/>
    <w:rsid w:val="00F0453E"/>
    <w:rsid w:val="00F04E1B"/>
    <w:rsid w:val="00F04E58"/>
    <w:rsid w:val="00F053DF"/>
    <w:rsid w:val="00F057BF"/>
    <w:rsid w:val="00F0598B"/>
    <w:rsid w:val="00F05B8A"/>
    <w:rsid w:val="00F05F00"/>
    <w:rsid w:val="00F06435"/>
    <w:rsid w:val="00F0659A"/>
    <w:rsid w:val="00F068B7"/>
    <w:rsid w:val="00F06B6C"/>
    <w:rsid w:val="00F06C16"/>
    <w:rsid w:val="00F0733F"/>
    <w:rsid w:val="00F07478"/>
    <w:rsid w:val="00F075BE"/>
    <w:rsid w:val="00F07C26"/>
    <w:rsid w:val="00F10148"/>
    <w:rsid w:val="00F106AF"/>
    <w:rsid w:val="00F10A3B"/>
    <w:rsid w:val="00F10E1C"/>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B48"/>
    <w:rsid w:val="00F14D25"/>
    <w:rsid w:val="00F15002"/>
    <w:rsid w:val="00F15079"/>
    <w:rsid w:val="00F1536C"/>
    <w:rsid w:val="00F154A6"/>
    <w:rsid w:val="00F154BC"/>
    <w:rsid w:val="00F15768"/>
    <w:rsid w:val="00F160C5"/>
    <w:rsid w:val="00F1617F"/>
    <w:rsid w:val="00F16347"/>
    <w:rsid w:val="00F16393"/>
    <w:rsid w:val="00F17110"/>
    <w:rsid w:val="00F175A7"/>
    <w:rsid w:val="00F17CB2"/>
    <w:rsid w:val="00F17DDE"/>
    <w:rsid w:val="00F17FFC"/>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385"/>
    <w:rsid w:val="00F33402"/>
    <w:rsid w:val="00F33F55"/>
    <w:rsid w:val="00F3432B"/>
    <w:rsid w:val="00F346FE"/>
    <w:rsid w:val="00F34E7C"/>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232"/>
    <w:rsid w:val="00F463BA"/>
    <w:rsid w:val="00F4659A"/>
    <w:rsid w:val="00F467FA"/>
    <w:rsid w:val="00F469A6"/>
    <w:rsid w:val="00F46B01"/>
    <w:rsid w:val="00F47547"/>
    <w:rsid w:val="00F47D0A"/>
    <w:rsid w:val="00F50200"/>
    <w:rsid w:val="00F50406"/>
    <w:rsid w:val="00F507ED"/>
    <w:rsid w:val="00F50ACE"/>
    <w:rsid w:val="00F50DEC"/>
    <w:rsid w:val="00F51022"/>
    <w:rsid w:val="00F510D4"/>
    <w:rsid w:val="00F5113B"/>
    <w:rsid w:val="00F51538"/>
    <w:rsid w:val="00F51B4E"/>
    <w:rsid w:val="00F51B84"/>
    <w:rsid w:val="00F51EFF"/>
    <w:rsid w:val="00F525CB"/>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57F8F"/>
    <w:rsid w:val="00F606ED"/>
    <w:rsid w:val="00F60AF7"/>
    <w:rsid w:val="00F60AFC"/>
    <w:rsid w:val="00F60B6D"/>
    <w:rsid w:val="00F613A6"/>
    <w:rsid w:val="00F613F7"/>
    <w:rsid w:val="00F6157A"/>
    <w:rsid w:val="00F6190B"/>
    <w:rsid w:val="00F619A1"/>
    <w:rsid w:val="00F61C75"/>
    <w:rsid w:val="00F61FB3"/>
    <w:rsid w:val="00F623C3"/>
    <w:rsid w:val="00F62685"/>
    <w:rsid w:val="00F62CA8"/>
    <w:rsid w:val="00F63717"/>
    <w:rsid w:val="00F63B84"/>
    <w:rsid w:val="00F644F8"/>
    <w:rsid w:val="00F6481C"/>
    <w:rsid w:val="00F64DA2"/>
    <w:rsid w:val="00F64EF4"/>
    <w:rsid w:val="00F64FE9"/>
    <w:rsid w:val="00F652B2"/>
    <w:rsid w:val="00F66BE5"/>
    <w:rsid w:val="00F675EA"/>
    <w:rsid w:val="00F67707"/>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097"/>
    <w:rsid w:val="00F722C1"/>
    <w:rsid w:val="00F723F1"/>
    <w:rsid w:val="00F72540"/>
    <w:rsid w:val="00F72BBC"/>
    <w:rsid w:val="00F734E2"/>
    <w:rsid w:val="00F73534"/>
    <w:rsid w:val="00F7367D"/>
    <w:rsid w:val="00F73794"/>
    <w:rsid w:val="00F73C98"/>
    <w:rsid w:val="00F7470E"/>
    <w:rsid w:val="00F74A9F"/>
    <w:rsid w:val="00F750F2"/>
    <w:rsid w:val="00F75103"/>
    <w:rsid w:val="00F757A2"/>
    <w:rsid w:val="00F759D8"/>
    <w:rsid w:val="00F768F8"/>
    <w:rsid w:val="00F7693A"/>
    <w:rsid w:val="00F77407"/>
    <w:rsid w:val="00F7762E"/>
    <w:rsid w:val="00F77905"/>
    <w:rsid w:val="00F77B8F"/>
    <w:rsid w:val="00F77D3E"/>
    <w:rsid w:val="00F801D8"/>
    <w:rsid w:val="00F803A4"/>
    <w:rsid w:val="00F804D3"/>
    <w:rsid w:val="00F80681"/>
    <w:rsid w:val="00F80992"/>
    <w:rsid w:val="00F80996"/>
    <w:rsid w:val="00F80AF2"/>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37E"/>
    <w:rsid w:val="00F8545B"/>
    <w:rsid w:val="00F85735"/>
    <w:rsid w:val="00F85975"/>
    <w:rsid w:val="00F85FBC"/>
    <w:rsid w:val="00F86039"/>
    <w:rsid w:val="00F865E7"/>
    <w:rsid w:val="00F86E6F"/>
    <w:rsid w:val="00F86F81"/>
    <w:rsid w:val="00F87252"/>
    <w:rsid w:val="00F8736B"/>
    <w:rsid w:val="00F87709"/>
    <w:rsid w:val="00F8778A"/>
    <w:rsid w:val="00F87F40"/>
    <w:rsid w:val="00F9016D"/>
    <w:rsid w:val="00F902BC"/>
    <w:rsid w:val="00F90926"/>
    <w:rsid w:val="00F90DF9"/>
    <w:rsid w:val="00F9110D"/>
    <w:rsid w:val="00F911FA"/>
    <w:rsid w:val="00F91721"/>
    <w:rsid w:val="00F91F01"/>
    <w:rsid w:val="00F92256"/>
    <w:rsid w:val="00F92AFA"/>
    <w:rsid w:val="00F92C11"/>
    <w:rsid w:val="00F92D20"/>
    <w:rsid w:val="00F92F75"/>
    <w:rsid w:val="00F934F7"/>
    <w:rsid w:val="00F93866"/>
    <w:rsid w:val="00F939C3"/>
    <w:rsid w:val="00F93A30"/>
    <w:rsid w:val="00F93AF7"/>
    <w:rsid w:val="00F9463B"/>
    <w:rsid w:val="00F946CC"/>
    <w:rsid w:val="00F948E9"/>
    <w:rsid w:val="00F9554C"/>
    <w:rsid w:val="00F957FD"/>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69D"/>
    <w:rsid w:val="00FA1776"/>
    <w:rsid w:val="00FA1B9B"/>
    <w:rsid w:val="00FA24FB"/>
    <w:rsid w:val="00FA2840"/>
    <w:rsid w:val="00FA2A89"/>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8E8"/>
    <w:rsid w:val="00FB1D28"/>
    <w:rsid w:val="00FB22D4"/>
    <w:rsid w:val="00FB2377"/>
    <w:rsid w:val="00FB2478"/>
    <w:rsid w:val="00FB2541"/>
    <w:rsid w:val="00FB2CA9"/>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0F48"/>
    <w:rsid w:val="00FC13C9"/>
    <w:rsid w:val="00FC14C4"/>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258"/>
    <w:rsid w:val="00FC6614"/>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3A2"/>
    <w:rsid w:val="00FD14D4"/>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62E0"/>
    <w:rsid w:val="00FD63D8"/>
    <w:rsid w:val="00FD6550"/>
    <w:rsid w:val="00FD6ECE"/>
    <w:rsid w:val="00FD7008"/>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E5F"/>
    <w:rsid w:val="00FF171A"/>
    <w:rsid w:val="00FF1F7C"/>
    <w:rsid w:val="00FF20B1"/>
    <w:rsid w:val="00FF29D5"/>
    <w:rsid w:val="00FF2AA7"/>
    <w:rsid w:val="00FF3144"/>
    <w:rsid w:val="00FF3158"/>
    <w:rsid w:val="00FF3D71"/>
    <w:rsid w:val="00FF446B"/>
    <w:rsid w:val="00FF46D2"/>
    <w:rsid w:val="00FF472F"/>
    <w:rsid w:val="00FF4D34"/>
    <w:rsid w:val="00FF5413"/>
    <w:rsid w:val="00FF56FE"/>
    <w:rsid w:val="00FF5A35"/>
    <w:rsid w:val="00FF5B61"/>
    <w:rsid w:val="00FF5D44"/>
    <w:rsid w:val="00FF61C1"/>
    <w:rsid w:val="00FF6230"/>
    <w:rsid w:val="00FF6432"/>
    <w:rsid w:val="00FF6780"/>
    <w:rsid w:val="00FF69C0"/>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8B083"/>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Hipersaitas">
    <w:name w:val="Hyperlink"/>
    <w:basedOn w:val="Numatytasispastraiposriftas"/>
    <w:uiPriority w:val="99"/>
    <w:unhideWhenUsed/>
    <w:rsid w:val="00B96BB3"/>
    <w:rPr>
      <w:color w:val="0000FF" w:themeColor="hyperlink"/>
      <w:u w:val="single"/>
    </w:rPr>
  </w:style>
  <w:style w:type="character" w:styleId="Neapdorotaspaminjimas">
    <w:name w:val="Unresolved Mention"/>
    <w:basedOn w:val="Numatytasispastraiposriftas"/>
    <w:uiPriority w:val="99"/>
    <w:semiHidden/>
    <w:unhideWhenUsed/>
    <w:rsid w:val="00B96BB3"/>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AF6005"/>
    <w:rPr>
      <w:rFonts w:ascii="Calibri" w:eastAsia="Times New Roman" w:hAnsi="Calibri" w:cs="Times New Roman"/>
      <w:lang w:eastAsia="lt-LT"/>
    </w:rPr>
  </w:style>
  <w:style w:type="paragraph" w:styleId="Pataisymai">
    <w:name w:val="Revision"/>
    <w:hidden/>
    <w:uiPriority w:val="99"/>
    <w:semiHidden/>
    <w:rsid w:val="00423E17"/>
    <w:pPr>
      <w:spacing w:after="0"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BB0074"/>
    <w:rPr>
      <w:sz w:val="16"/>
      <w:szCs w:val="16"/>
    </w:rPr>
  </w:style>
  <w:style w:type="paragraph" w:styleId="Komentarotekstas">
    <w:name w:val="annotation text"/>
    <w:basedOn w:val="prastasis"/>
    <w:link w:val="KomentarotekstasDiagrama"/>
    <w:uiPriority w:val="99"/>
    <w:semiHidden/>
    <w:unhideWhenUsed/>
    <w:rsid w:val="00BB0074"/>
    <w:rPr>
      <w:sz w:val="20"/>
      <w:szCs w:val="20"/>
    </w:rPr>
  </w:style>
  <w:style w:type="character" w:customStyle="1" w:styleId="KomentarotekstasDiagrama">
    <w:name w:val="Komentaro tekstas Diagrama"/>
    <w:basedOn w:val="Numatytasispastraiposriftas"/>
    <w:link w:val="Komentarotekstas"/>
    <w:uiPriority w:val="99"/>
    <w:semiHidden/>
    <w:rsid w:val="00BB0074"/>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BB0074"/>
    <w:rPr>
      <w:b/>
      <w:bCs/>
    </w:rPr>
  </w:style>
  <w:style w:type="character" w:customStyle="1" w:styleId="KomentarotemaDiagrama">
    <w:name w:val="Komentaro tema Diagrama"/>
    <w:basedOn w:val="KomentarotekstasDiagrama"/>
    <w:link w:val="Komentarotema"/>
    <w:uiPriority w:val="99"/>
    <w:semiHidden/>
    <w:rsid w:val="00BB0074"/>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78864">
      <w:bodyDiv w:val="1"/>
      <w:marLeft w:val="0"/>
      <w:marRight w:val="0"/>
      <w:marTop w:val="0"/>
      <w:marBottom w:val="0"/>
      <w:divBdr>
        <w:top w:val="none" w:sz="0" w:space="0" w:color="auto"/>
        <w:left w:val="none" w:sz="0" w:space="0" w:color="auto"/>
        <w:bottom w:val="none" w:sz="0" w:space="0" w:color="auto"/>
        <w:right w:val="none" w:sz="0" w:space="0" w:color="auto"/>
      </w:divBdr>
    </w:div>
    <w:div w:id="96676197">
      <w:bodyDiv w:val="1"/>
      <w:marLeft w:val="0"/>
      <w:marRight w:val="0"/>
      <w:marTop w:val="0"/>
      <w:marBottom w:val="0"/>
      <w:divBdr>
        <w:top w:val="none" w:sz="0" w:space="0" w:color="auto"/>
        <w:left w:val="none" w:sz="0" w:space="0" w:color="auto"/>
        <w:bottom w:val="none" w:sz="0" w:space="0" w:color="auto"/>
        <w:right w:val="none" w:sz="0" w:space="0" w:color="auto"/>
      </w:divBdr>
    </w:div>
    <w:div w:id="256062842">
      <w:bodyDiv w:val="1"/>
      <w:marLeft w:val="0"/>
      <w:marRight w:val="0"/>
      <w:marTop w:val="0"/>
      <w:marBottom w:val="0"/>
      <w:divBdr>
        <w:top w:val="none" w:sz="0" w:space="0" w:color="auto"/>
        <w:left w:val="none" w:sz="0" w:space="0" w:color="auto"/>
        <w:bottom w:val="none" w:sz="0" w:space="0" w:color="auto"/>
        <w:right w:val="none" w:sz="0" w:space="0" w:color="auto"/>
      </w:divBdr>
      <w:divsChild>
        <w:div w:id="1571841922">
          <w:marLeft w:val="0"/>
          <w:marRight w:val="0"/>
          <w:marTop w:val="0"/>
          <w:marBottom w:val="0"/>
          <w:divBdr>
            <w:top w:val="none" w:sz="0" w:space="0" w:color="auto"/>
            <w:left w:val="none" w:sz="0" w:space="0" w:color="auto"/>
            <w:bottom w:val="none" w:sz="0" w:space="0" w:color="auto"/>
            <w:right w:val="none" w:sz="0" w:space="0" w:color="auto"/>
          </w:divBdr>
          <w:divsChild>
            <w:div w:id="196519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569725">
      <w:bodyDiv w:val="1"/>
      <w:marLeft w:val="0"/>
      <w:marRight w:val="0"/>
      <w:marTop w:val="0"/>
      <w:marBottom w:val="0"/>
      <w:divBdr>
        <w:top w:val="none" w:sz="0" w:space="0" w:color="auto"/>
        <w:left w:val="none" w:sz="0" w:space="0" w:color="auto"/>
        <w:bottom w:val="none" w:sz="0" w:space="0" w:color="auto"/>
        <w:right w:val="none" w:sz="0" w:space="0" w:color="auto"/>
      </w:divBdr>
    </w:div>
    <w:div w:id="491221449">
      <w:bodyDiv w:val="1"/>
      <w:marLeft w:val="0"/>
      <w:marRight w:val="0"/>
      <w:marTop w:val="0"/>
      <w:marBottom w:val="0"/>
      <w:divBdr>
        <w:top w:val="none" w:sz="0" w:space="0" w:color="auto"/>
        <w:left w:val="none" w:sz="0" w:space="0" w:color="auto"/>
        <w:bottom w:val="none" w:sz="0" w:space="0" w:color="auto"/>
        <w:right w:val="none" w:sz="0" w:space="0" w:color="auto"/>
      </w:divBdr>
    </w:div>
    <w:div w:id="575822494">
      <w:bodyDiv w:val="1"/>
      <w:marLeft w:val="0"/>
      <w:marRight w:val="0"/>
      <w:marTop w:val="0"/>
      <w:marBottom w:val="0"/>
      <w:divBdr>
        <w:top w:val="none" w:sz="0" w:space="0" w:color="auto"/>
        <w:left w:val="none" w:sz="0" w:space="0" w:color="auto"/>
        <w:bottom w:val="none" w:sz="0" w:space="0" w:color="auto"/>
        <w:right w:val="none" w:sz="0" w:space="0" w:color="auto"/>
      </w:divBdr>
    </w:div>
    <w:div w:id="615722985">
      <w:bodyDiv w:val="1"/>
      <w:marLeft w:val="0"/>
      <w:marRight w:val="0"/>
      <w:marTop w:val="0"/>
      <w:marBottom w:val="0"/>
      <w:divBdr>
        <w:top w:val="none" w:sz="0" w:space="0" w:color="auto"/>
        <w:left w:val="none" w:sz="0" w:space="0" w:color="auto"/>
        <w:bottom w:val="none" w:sz="0" w:space="0" w:color="auto"/>
        <w:right w:val="none" w:sz="0" w:space="0" w:color="auto"/>
      </w:divBdr>
    </w:div>
    <w:div w:id="714699155">
      <w:bodyDiv w:val="1"/>
      <w:marLeft w:val="0"/>
      <w:marRight w:val="0"/>
      <w:marTop w:val="0"/>
      <w:marBottom w:val="0"/>
      <w:divBdr>
        <w:top w:val="none" w:sz="0" w:space="0" w:color="auto"/>
        <w:left w:val="none" w:sz="0" w:space="0" w:color="auto"/>
        <w:bottom w:val="none" w:sz="0" w:space="0" w:color="auto"/>
        <w:right w:val="none" w:sz="0" w:space="0" w:color="auto"/>
      </w:divBdr>
    </w:div>
    <w:div w:id="922445619">
      <w:bodyDiv w:val="1"/>
      <w:marLeft w:val="0"/>
      <w:marRight w:val="0"/>
      <w:marTop w:val="0"/>
      <w:marBottom w:val="0"/>
      <w:divBdr>
        <w:top w:val="none" w:sz="0" w:space="0" w:color="auto"/>
        <w:left w:val="none" w:sz="0" w:space="0" w:color="auto"/>
        <w:bottom w:val="none" w:sz="0" w:space="0" w:color="auto"/>
        <w:right w:val="none" w:sz="0" w:space="0" w:color="auto"/>
      </w:divBdr>
    </w:div>
    <w:div w:id="982999833">
      <w:bodyDiv w:val="1"/>
      <w:marLeft w:val="0"/>
      <w:marRight w:val="0"/>
      <w:marTop w:val="0"/>
      <w:marBottom w:val="0"/>
      <w:divBdr>
        <w:top w:val="none" w:sz="0" w:space="0" w:color="auto"/>
        <w:left w:val="none" w:sz="0" w:space="0" w:color="auto"/>
        <w:bottom w:val="none" w:sz="0" w:space="0" w:color="auto"/>
        <w:right w:val="none" w:sz="0" w:space="0" w:color="auto"/>
      </w:divBdr>
    </w:div>
    <w:div w:id="1058018802">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154024910">
      <w:bodyDiv w:val="1"/>
      <w:marLeft w:val="0"/>
      <w:marRight w:val="0"/>
      <w:marTop w:val="0"/>
      <w:marBottom w:val="0"/>
      <w:divBdr>
        <w:top w:val="none" w:sz="0" w:space="0" w:color="auto"/>
        <w:left w:val="none" w:sz="0" w:space="0" w:color="auto"/>
        <w:bottom w:val="none" w:sz="0" w:space="0" w:color="auto"/>
        <w:right w:val="none" w:sz="0" w:space="0" w:color="auto"/>
      </w:divBdr>
    </w:div>
    <w:div w:id="1404136585">
      <w:bodyDiv w:val="1"/>
      <w:marLeft w:val="0"/>
      <w:marRight w:val="0"/>
      <w:marTop w:val="0"/>
      <w:marBottom w:val="0"/>
      <w:divBdr>
        <w:top w:val="none" w:sz="0" w:space="0" w:color="auto"/>
        <w:left w:val="none" w:sz="0" w:space="0" w:color="auto"/>
        <w:bottom w:val="none" w:sz="0" w:space="0" w:color="auto"/>
        <w:right w:val="none" w:sz="0" w:space="0" w:color="auto"/>
      </w:divBdr>
    </w:div>
    <w:div w:id="1663780378">
      <w:bodyDiv w:val="1"/>
      <w:marLeft w:val="0"/>
      <w:marRight w:val="0"/>
      <w:marTop w:val="0"/>
      <w:marBottom w:val="0"/>
      <w:divBdr>
        <w:top w:val="none" w:sz="0" w:space="0" w:color="auto"/>
        <w:left w:val="none" w:sz="0" w:space="0" w:color="auto"/>
        <w:bottom w:val="none" w:sz="0" w:space="0" w:color="auto"/>
        <w:right w:val="none" w:sz="0" w:space="0" w:color="auto"/>
      </w:divBdr>
    </w:div>
    <w:div w:id="1679388586">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765683085">
      <w:bodyDiv w:val="1"/>
      <w:marLeft w:val="0"/>
      <w:marRight w:val="0"/>
      <w:marTop w:val="0"/>
      <w:marBottom w:val="0"/>
      <w:divBdr>
        <w:top w:val="none" w:sz="0" w:space="0" w:color="auto"/>
        <w:left w:val="none" w:sz="0" w:space="0" w:color="auto"/>
        <w:bottom w:val="none" w:sz="0" w:space="0" w:color="auto"/>
        <w:right w:val="none" w:sz="0" w:space="0" w:color="auto"/>
      </w:divBdr>
    </w:div>
    <w:div w:id="1921601760">
      <w:bodyDiv w:val="1"/>
      <w:marLeft w:val="0"/>
      <w:marRight w:val="0"/>
      <w:marTop w:val="0"/>
      <w:marBottom w:val="0"/>
      <w:divBdr>
        <w:top w:val="none" w:sz="0" w:space="0" w:color="auto"/>
        <w:left w:val="none" w:sz="0" w:space="0" w:color="auto"/>
        <w:bottom w:val="none" w:sz="0" w:space="0" w:color="auto"/>
        <w:right w:val="none" w:sz="0" w:space="0" w:color="auto"/>
      </w:divBdr>
    </w:div>
    <w:div w:id="2039963350">
      <w:bodyDiv w:val="1"/>
      <w:marLeft w:val="0"/>
      <w:marRight w:val="0"/>
      <w:marTop w:val="0"/>
      <w:marBottom w:val="0"/>
      <w:divBdr>
        <w:top w:val="none" w:sz="0" w:space="0" w:color="auto"/>
        <w:left w:val="none" w:sz="0" w:space="0" w:color="auto"/>
        <w:bottom w:val="none" w:sz="0" w:space="0" w:color="auto"/>
        <w:right w:val="none" w:sz="0" w:space="0" w:color="auto"/>
      </w:divBdr>
    </w:div>
    <w:div w:id="212345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271A8-1530-4195-8EBA-889540AFF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10050</Words>
  <Characters>57287</Characters>
  <Application>Microsoft Office Word</Application>
  <DocSecurity>0</DocSecurity>
  <Lines>477</Lines>
  <Paragraphs>134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Deksnyte</dc:creator>
  <cp:lastModifiedBy>d.deksnyte@lat.lt</cp:lastModifiedBy>
  <cp:revision>7</cp:revision>
  <cp:lastPrinted>2024-11-28T07:52:00Z</cp:lastPrinted>
  <dcterms:created xsi:type="dcterms:W3CDTF">2024-11-29T07:02:00Z</dcterms:created>
  <dcterms:modified xsi:type="dcterms:W3CDTF">2024-11-29T07:44:00Z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10f9992a41d4e29a84e3d17973f87c7202411290910206">
    <vt:lpwstr>JHAJL+yQbN9blm5KsLabhaSIYCo=</vt:lpwstr>
  </property>
</Properties>
</file>