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5E882" w14:textId="3BF886F0" w:rsidR="007D0DB2" w:rsidRPr="004219A2" w:rsidRDefault="007D0DB2" w:rsidP="00D22B78">
      <w:pPr>
        <w:ind w:left="3805" w:firstLine="720"/>
        <w:jc w:val="both"/>
        <w:rPr>
          <w:lang w:val="lt-LT"/>
        </w:rPr>
      </w:pPr>
      <w:r w:rsidRPr="004219A2">
        <w:rPr>
          <w:lang w:val="lt-LT"/>
        </w:rPr>
        <w:t xml:space="preserve">Baudžiamoji byla Nr. </w:t>
      </w:r>
      <w:r w:rsidR="00895BB7" w:rsidRPr="004219A2">
        <w:rPr>
          <w:rStyle w:val="blackcaption"/>
          <w:lang w:val="lt-LT"/>
        </w:rPr>
        <w:t>2K-118-976/2025</w:t>
      </w:r>
    </w:p>
    <w:p w14:paraId="0F60C063" w14:textId="3B4DE03A" w:rsidR="007D0DB2" w:rsidRPr="004219A2" w:rsidRDefault="007D0DB2" w:rsidP="00D22B78">
      <w:pPr>
        <w:ind w:left="3805" w:firstLine="720"/>
        <w:jc w:val="both"/>
        <w:rPr>
          <w:lang w:val="lt-LT"/>
        </w:rPr>
      </w:pPr>
      <w:r w:rsidRPr="004219A2">
        <w:rPr>
          <w:lang w:val="lt-LT"/>
        </w:rPr>
        <w:t xml:space="preserve">Teisminio proceso Nr. </w:t>
      </w:r>
      <w:r w:rsidR="00895BB7" w:rsidRPr="004219A2">
        <w:rPr>
          <w:lang w:val="lt-LT"/>
        </w:rPr>
        <w:t>1-01-1-24850-2022-8</w:t>
      </w:r>
    </w:p>
    <w:p w14:paraId="7CE9B4DD" w14:textId="485D7EE0" w:rsidR="00A97B1C" w:rsidRPr="004219A2" w:rsidRDefault="007D0DB2" w:rsidP="00D22B78">
      <w:pPr>
        <w:ind w:left="4525"/>
        <w:jc w:val="both"/>
        <w:rPr>
          <w:lang w:val="lt-LT"/>
        </w:rPr>
      </w:pPr>
      <w:r w:rsidRPr="004219A2">
        <w:rPr>
          <w:lang w:val="lt-LT"/>
        </w:rPr>
        <w:t>Procesinio sprendimo kategorij</w:t>
      </w:r>
      <w:r w:rsidR="00800F34" w:rsidRPr="004219A2">
        <w:rPr>
          <w:lang w:val="lt-LT"/>
        </w:rPr>
        <w:t>os:</w:t>
      </w:r>
      <w:r w:rsidRPr="004219A2">
        <w:rPr>
          <w:lang w:val="lt-LT"/>
        </w:rPr>
        <w:t xml:space="preserve"> </w:t>
      </w:r>
      <w:r w:rsidR="00D22B78" w:rsidRPr="004219A2">
        <w:rPr>
          <w:lang w:val="lt-LT"/>
        </w:rPr>
        <w:t>2.2.4.3</w:t>
      </w:r>
      <w:r w:rsidR="00800F34" w:rsidRPr="004219A2">
        <w:rPr>
          <w:lang w:val="lt-LT"/>
        </w:rPr>
        <w:t>;</w:t>
      </w:r>
      <w:r w:rsidR="00D22B78" w:rsidRPr="004219A2">
        <w:rPr>
          <w:lang w:val="lt-LT"/>
        </w:rPr>
        <w:t xml:space="preserve"> </w:t>
      </w:r>
      <w:r w:rsidR="00505A58" w:rsidRPr="004219A2">
        <w:rPr>
          <w:rFonts w:eastAsia="Calibri"/>
          <w:lang w:val="lt-LT"/>
        </w:rPr>
        <w:t>2.</w:t>
      </w:r>
      <w:r w:rsidR="00D22B78" w:rsidRPr="004219A2">
        <w:rPr>
          <w:rFonts w:eastAsia="Calibri"/>
          <w:lang w:val="lt-LT"/>
        </w:rPr>
        <w:t>4</w:t>
      </w:r>
      <w:r w:rsidR="00505A58" w:rsidRPr="004219A2">
        <w:rPr>
          <w:rFonts w:eastAsia="Calibri"/>
          <w:lang w:val="lt-LT"/>
        </w:rPr>
        <w:t>.</w:t>
      </w:r>
      <w:r w:rsidR="00D22B78" w:rsidRPr="004219A2">
        <w:rPr>
          <w:rFonts w:eastAsia="Calibri"/>
          <w:lang w:val="lt-LT"/>
        </w:rPr>
        <w:t>6</w:t>
      </w:r>
      <w:r w:rsidR="00505A58" w:rsidRPr="004219A2">
        <w:rPr>
          <w:rFonts w:eastAsia="Calibri"/>
          <w:lang w:val="lt-LT"/>
        </w:rPr>
        <w:t>.</w:t>
      </w:r>
      <w:r w:rsidR="00D22B78" w:rsidRPr="004219A2">
        <w:rPr>
          <w:rFonts w:eastAsia="Calibri"/>
          <w:lang w:val="lt-LT"/>
        </w:rPr>
        <w:t>2.2</w:t>
      </w:r>
      <w:r w:rsidR="00895BB7" w:rsidRPr="004219A2">
        <w:rPr>
          <w:rFonts w:eastAsia="Calibri"/>
          <w:lang w:val="lt-LT"/>
        </w:rPr>
        <w:t xml:space="preserve"> </w:t>
      </w:r>
    </w:p>
    <w:p w14:paraId="3EB0B065" w14:textId="2EE6C5D2" w:rsidR="00A97B1C" w:rsidRDefault="00C90888" w:rsidP="00C90888">
      <w:pPr>
        <w:ind w:left="3805" w:firstLine="720"/>
        <w:rPr>
          <w:lang w:val="lt-LT"/>
        </w:rPr>
      </w:pPr>
      <w:r>
        <w:rPr>
          <w:lang w:val="lt-LT"/>
        </w:rPr>
        <w:t>(S)</w:t>
      </w:r>
    </w:p>
    <w:p w14:paraId="3085B092" w14:textId="77777777" w:rsidR="00C90888" w:rsidRPr="004219A2" w:rsidRDefault="00C90888" w:rsidP="007D0DB2">
      <w:pPr>
        <w:ind w:left="5245"/>
        <w:jc w:val="both"/>
        <w:rPr>
          <w:lang w:val="lt-LT"/>
        </w:rPr>
      </w:pPr>
    </w:p>
    <w:p w14:paraId="3129794B" w14:textId="77777777" w:rsidR="00190590" w:rsidRPr="004219A2" w:rsidRDefault="00190590" w:rsidP="00190590">
      <w:pPr>
        <w:jc w:val="center"/>
        <w:rPr>
          <w:lang w:val="lt-LT"/>
        </w:rPr>
      </w:pPr>
      <w:r w:rsidRPr="004219A2">
        <w:rPr>
          <w:noProof/>
          <w:lang w:val="lt-LT" w:eastAsia="lt-LT"/>
        </w:rPr>
        <w:drawing>
          <wp:inline distT="0" distB="0" distL="0" distR="0" wp14:anchorId="34A1CCBC" wp14:editId="3E382A4E">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94690"/>
                    </a:xfrm>
                    <a:prstGeom prst="rect">
                      <a:avLst/>
                    </a:prstGeom>
                    <a:noFill/>
                    <a:ln>
                      <a:noFill/>
                    </a:ln>
                  </pic:spPr>
                </pic:pic>
              </a:graphicData>
            </a:graphic>
          </wp:inline>
        </w:drawing>
      </w:r>
    </w:p>
    <w:p w14:paraId="1F1EF8AE" w14:textId="77777777" w:rsidR="00190590" w:rsidRPr="004219A2" w:rsidRDefault="00190590" w:rsidP="00190590">
      <w:pPr>
        <w:jc w:val="center"/>
        <w:rPr>
          <w:lang w:val="lt-LT"/>
        </w:rPr>
      </w:pPr>
    </w:p>
    <w:p w14:paraId="0236FB2A" w14:textId="77777777" w:rsidR="00190590" w:rsidRPr="004219A2" w:rsidRDefault="00190590" w:rsidP="00190590">
      <w:pPr>
        <w:keepNext/>
        <w:jc w:val="center"/>
        <w:outlineLvl w:val="0"/>
        <w:rPr>
          <w:b/>
          <w:bCs/>
          <w:sz w:val="32"/>
          <w:lang w:val="lt-LT"/>
        </w:rPr>
      </w:pPr>
      <w:r w:rsidRPr="004219A2">
        <w:rPr>
          <w:b/>
          <w:bCs/>
          <w:sz w:val="32"/>
          <w:lang w:val="lt-LT"/>
        </w:rPr>
        <w:t xml:space="preserve">LIETUVOS AUKŠČIAUSIASIS TEISMAS </w:t>
      </w:r>
    </w:p>
    <w:p w14:paraId="124E2678" w14:textId="77777777" w:rsidR="00190590" w:rsidRPr="004219A2" w:rsidRDefault="00190590" w:rsidP="00190590">
      <w:pPr>
        <w:keepNext/>
        <w:outlineLvl w:val="0"/>
        <w:rPr>
          <w:b/>
          <w:bCs/>
          <w:sz w:val="32"/>
          <w:lang w:val="lt-LT"/>
        </w:rPr>
      </w:pPr>
    </w:p>
    <w:p w14:paraId="5B268384" w14:textId="77777777" w:rsidR="00190590" w:rsidRPr="004219A2" w:rsidRDefault="00190590" w:rsidP="00190590">
      <w:pPr>
        <w:keepNext/>
        <w:jc w:val="center"/>
        <w:outlineLvl w:val="0"/>
        <w:rPr>
          <w:b/>
          <w:bCs/>
          <w:sz w:val="32"/>
          <w:lang w:val="lt-LT"/>
        </w:rPr>
      </w:pPr>
      <w:r w:rsidRPr="004219A2">
        <w:rPr>
          <w:b/>
          <w:bCs/>
          <w:sz w:val="32"/>
          <w:lang w:val="lt-LT"/>
        </w:rPr>
        <w:t>N U T A R T I S</w:t>
      </w:r>
    </w:p>
    <w:p w14:paraId="6F903917" w14:textId="77777777" w:rsidR="00190590" w:rsidRPr="004219A2" w:rsidRDefault="00190590" w:rsidP="00190590">
      <w:pPr>
        <w:keepNext/>
        <w:jc w:val="center"/>
        <w:outlineLvl w:val="1"/>
        <w:rPr>
          <w:sz w:val="28"/>
          <w:lang w:val="lt-LT"/>
        </w:rPr>
      </w:pPr>
      <w:r w:rsidRPr="004219A2">
        <w:rPr>
          <w:lang w:val="lt-LT"/>
        </w:rPr>
        <w:t>LIETUVOS RESPUBLIKOS VARDU</w:t>
      </w:r>
    </w:p>
    <w:p w14:paraId="0AEB14E7" w14:textId="77777777" w:rsidR="00190590" w:rsidRPr="004219A2" w:rsidRDefault="00190590" w:rsidP="00190590">
      <w:pPr>
        <w:rPr>
          <w:lang w:val="lt-LT"/>
        </w:rPr>
      </w:pPr>
    </w:p>
    <w:p w14:paraId="778DAAF8" w14:textId="57D7F065" w:rsidR="00190590" w:rsidRPr="004219A2" w:rsidRDefault="00190590" w:rsidP="00190590">
      <w:pPr>
        <w:keepNext/>
        <w:jc w:val="center"/>
        <w:outlineLvl w:val="0"/>
        <w:rPr>
          <w:bCs/>
          <w:lang w:val="lt-LT"/>
        </w:rPr>
      </w:pPr>
      <w:r w:rsidRPr="004219A2">
        <w:rPr>
          <w:bCs/>
          <w:lang w:val="lt-LT"/>
        </w:rPr>
        <w:t>20</w:t>
      </w:r>
      <w:r w:rsidR="00114C78" w:rsidRPr="004219A2">
        <w:rPr>
          <w:bCs/>
          <w:lang w:val="lt-LT"/>
        </w:rPr>
        <w:t>25</w:t>
      </w:r>
      <w:r w:rsidRPr="004219A2">
        <w:rPr>
          <w:bCs/>
          <w:lang w:val="lt-LT"/>
        </w:rPr>
        <w:t xml:space="preserve"> m. </w:t>
      </w:r>
      <w:r w:rsidR="00530760" w:rsidRPr="004219A2">
        <w:rPr>
          <w:lang w:val="lt-LT"/>
        </w:rPr>
        <w:t>liepos</w:t>
      </w:r>
      <w:r w:rsidRPr="004219A2">
        <w:rPr>
          <w:bCs/>
          <w:lang w:val="lt-LT"/>
        </w:rPr>
        <w:t xml:space="preserve"> </w:t>
      </w:r>
      <w:r w:rsidR="00530760" w:rsidRPr="004219A2">
        <w:rPr>
          <w:bCs/>
          <w:lang w:val="lt-LT"/>
        </w:rPr>
        <w:t>2</w:t>
      </w:r>
      <w:r w:rsidR="00A97B1C" w:rsidRPr="004219A2">
        <w:rPr>
          <w:bCs/>
          <w:lang w:val="lt-LT"/>
        </w:rPr>
        <w:t xml:space="preserve"> </w:t>
      </w:r>
      <w:r w:rsidRPr="004219A2">
        <w:rPr>
          <w:bCs/>
          <w:lang w:val="lt-LT"/>
        </w:rPr>
        <w:t>d.</w:t>
      </w:r>
    </w:p>
    <w:p w14:paraId="10E4F01F" w14:textId="77777777" w:rsidR="00190590" w:rsidRPr="004219A2" w:rsidRDefault="00190590" w:rsidP="00190590">
      <w:pPr>
        <w:jc w:val="center"/>
        <w:rPr>
          <w:lang w:val="lt-LT"/>
        </w:rPr>
      </w:pPr>
      <w:r w:rsidRPr="004219A2">
        <w:rPr>
          <w:lang w:val="lt-LT"/>
        </w:rPr>
        <w:t>Vilnius</w:t>
      </w:r>
    </w:p>
    <w:p w14:paraId="39DC8AD6" w14:textId="77777777" w:rsidR="00190590" w:rsidRPr="004219A2" w:rsidRDefault="00190590" w:rsidP="00190590">
      <w:pPr>
        <w:rPr>
          <w:lang w:val="lt-LT"/>
        </w:rPr>
      </w:pPr>
    </w:p>
    <w:p w14:paraId="5CC708B6" w14:textId="35C0C92B" w:rsidR="00190590" w:rsidRPr="004219A2" w:rsidRDefault="00190590" w:rsidP="00190590">
      <w:pPr>
        <w:ind w:firstLine="720"/>
        <w:jc w:val="both"/>
        <w:rPr>
          <w:spacing w:val="-4"/>
          <w:lang w:val="lt-LT"/>
        </w:rPr>
      </w:pPr>
      <w:r w:rsidRPr="004219A2">
        <w:rPr>
          <w:spacing w:val="-4"/>
          <w:lang w:val="lt-LT"/>
        </w:rPr>
        <w:t xml:space="preserve">Lietuvos Aukščiausiojo Teismo Baudžiamųjų bylų skyriaus teisėjų kolegija, susidedanti iš teisėjų </w:t>
      </w:r>
      <w:r w:rsidR="00895BB7" w:rsidRPr="004219A2">
        <w:rPr>
          <w:spacing w:val="-4"/>
          <w:lang w:val="lt-LT"/>
        </w:rPr>
        <w:t xml:space="preserve">Tomo </w:t>
      </w:r>
      <w:proofErr w:type="spellStart"/>
      <w:r w:rsidR="00895BB7" w:rsidRPr="004219A2">
        <w:rPr>
          <w:spacing w:val="-4"/>
          <w:lang w:val="lt-LT"/>
        </w:rPr>
        <w:t>Šeškausko</w:t>
      </w:r>
      <w:proofErr w:type="spellEnd"/>
      <w:r w:rsidRPr="004219A2">
        <w:rPr>
          <w:spacing w:val="-4"/>
          <w:lang w:val="lt-LT"/>
        </w:rPr>
        <w:t xml:space="preserve"> (kolegijos pirmininkas), </w:t>
      </w:r>
      <w:r w:rsidR="00A82CD3" w:rsidRPr="004219A2">
        <w:rPr>
          <w:spacing w:val="-4"/>
          <w:lang w:val="lt-LT"/>
        </w:rPr>
        <w:t xml:space="preserve">Eligijaus </w:t>
      </w:r>
      <w:proofErr w:type="spellStart"/>
      <w:r w:rsidR="00A82CD3" w:rsidRPr="004219A2">
        <w:rPr>
          <w:spacing w:val="-4"/>
          <w:lang w:val="lt-LT"/>
        </w:rPr>
        <w:t>Gladučio</w:t>
      </w:r>
      <w:proofErr w:type="spellEnd"/>
      <w:r w:rsidRPr="004219A2">
        <w:rPr>
          <w:spacing w:val="-4"/>
          <w:lang w:val="lt-LT"/>
        </w:rPr>
        <w:t xml:space="preserve"> ir </w:t>
      </w:r>
      <w:r w:rsidR="00895BB7" w:rsidRPr="004219A2">
        <w:rPr>
          <w:spacing w:val="-4"/>
          <w:lang w:val="lt-LT"/>
        </w:rPr>
        <w:t>Rimos Ažubalytės</w:t>
      </w:r>
      <w:r w:rsidRPr="004219A2">
        <w:rPr>
          <w:spacing w:val="-4"/>
          <w:lang w:val="lt-LT"/>
        </w:rPr>
        <w:t xml:space="preserve"> (pranešėja),</w:t>
      </w:r>
    </w:p>
    <w:p w14:paraId="5AA60735" w14:textId="6E964DA4" w:rsidR="00190590" w:rsidRPr="004219A2" w:rsidRDefault="00190590" w:rsidP="00190590">
      <w:pPr>
        <w:jc w:val="both"/>
        <w:rPr>
          <w:lang w:val="lt-LT"/>
        </w:rPr>
      </w:pPr>
      <w:r w:rsidRPr="004219A2">
        <w:rPr>
          <w:lang w:val="lt-LT"/>
        </w:rPr>
        <w:t xml:space="preserve">sekretoriaujant </w:t>
      </w:r>
      <w:r w:rsidR="00114C78" w:rsidRPr="004219A2">
        <w:rPr>
          <w:lang w:val="lt-LT"/>
        </w:rPr>
        <w:t xml:space="preserve">Agatai </w:t>
      </w:r>
      <w:proofErr w:type="spellStart"/>
      <w:r w:rsidR="00114C78" w:rsidRPr="004219A2">
        <w:rPr>
          <w:lang w:val="lt-LT"/>
        </w:rPr>
        <w:t>Minkel</w:t>
      </w:r>
      <w:proofErr w:type="spellEnd"/>
      <w:r w:rsidR="001A0AFA" w:rsidRPr="004219A2">
        <w:rPr>
          <w:lang w:val="lt-LT"/>
        </w:rPr>
        <w:t>,</w:t>
      </w:r>
      <w:r w:rsidRPr="004219A2">
        <w:rPr>
          <w:lang w:val="lt-LT"/>
        </w:rPr>
        <w:t xml:space="preserve"> </w:t>
      </w:r>
    </w:p>
    <w:p w14:paraId="2E6F54F8" w14:textId="113AC275" w:rsidR="00190590" w:rsidRPr="004219A2" w:rsidRDefault="00190590" w:rsidP="00190590">
      <w:pPr>
        <w:jc w:val="both"/>
        <w:rPr>
          <w:lang w:val="lt-LT"/>
        </w:rPr>
      </w:pPr>
      <w:r w:rsidRPr="004219A2">
        <w:rPr>
          <w:lang w:val="lt-LT"/>
        </w:rPr>
        <w:t>dalyvaujant prokuror</w:t>
      </w:r>
      <w:r w:rsidR="008B581E" w:rsidRPr="004219A2">
        <w:rPr>
          <w:lang w:val="lt-LT"/>
        </w:rPr>
        <w:t>u</w:t>
      </w:r>
      <w:r w:rsidRPr="004219A2">
        <w:rPr>
          <w:lang w:val="lt-LT"/>
        </w:rPr>
        <w:t>i</w:t>
      </w:r>
      <w:r w:rsidR="00A97B1C" w:rsidRPr="004219A2">
        <w:rPr>
          <w:lang w:val="lt-LT"/>
        </w:rPr>
        <w:t xml:space="preserve"> </w:t>
      </w:r>
      <w:r w:rsidR="00895BB7" w:rsidRPr="004219A2">
        <w:rPr>
          <w:lang w:val="lt-LT"/>
        </w:rPr>
        <w:t>Sergejui Stulginskiui</w:t>
      </w:r>
      <w:r w:rsidRPr="004219A2">
        <w:rPr>
          <w:lang w:val="lt-LT"/>
        </w:rPr>
        <w:t>,</w:t>
      </w:r>
    </w:p>
    <w:p w14:paraId="4138E76E" w14:textId="56D058D2" w:rsidR="008B581E" w:rsidRPr="004219A2" w:rsidRDefault="00895BB7" w:rsidP="00190590">
      <w:pPr>
        <w:jc w:val="both"/>
        <w:rPr>
          <w:lang w:val="lt-LT"/>
        </w:rPr>
      </w:pPr>
      <w:r w:rsidRPr="004219A2">
        <w:rPr>
          <w:lang w:val="lt-LT"/>
        </w:rPr>
        <w:t xml:space="preserve">įtariamajam </w:t>
      </w:r>
      <w:bookmarkStart w:id="0" w:name="Buk_71"/>
      <w:r w:rsidR="00C90888" w:rsidRPr="00C90888">
        <w:rPr>
          <w:lang w:val="lt-LT"/>
        </w:rPr>
        <w:t xml:space="preserve">Y. V. </w:t>
      </w:r>
      <w:bookmarkEnd w:id="0"/>
      <w:r w:rsidRPr="004219A2">
        <w:rPr>
          <w:lang w:val="lt-LT"/>
        </w:rPr>
        <w:t>(</w:t>
      </w:r>
      <w:bookmarkStart w:id="1" w:name="Buk_72"/>
      <w:r w:rsidR="00C90888" w:rsidRPr="00C90888">
        <w:rPr>
          <w:lang w:val="lt-LT"/>
        </w:rPr>
        <w:t>Y. V.</w:t>
      </w:r>
      <w:bookmarkEnd w:id="1"/>
      <w:r w:rsidRPr="004219A2">
        <w:rPr>
          <w:lang w:val="lt-LT"/>
        </w:rPr>
        <w:t xml:space="preserve">), jo gynėjui advokatui </w:t>
      </w:r>
      <w:r w:rsidR="00F938D2" w:rsidRPr="004219A2">
        <w:rPr>
          <w:lang w:val="lt-LT"/>
        </w:rPr>
        <w:t xml:space="preserve">Kęstučiui </w:t>
      </w:r>
      <w:proofErr w:type="spellStart"/>
      <w:r w:rsidR="00F938D2" w:rsidRPr="004219A2">
        <w:rPr>
          <w:lang w:val="lt-LT"/>
        </w:rPr>
        <w:t>Ožiūnui</w:t>
      </w:r>
      <w:proofErr w:type="spellEnd"/>
      <w:r w:rsidR="008B581E" w:rsidRPr="004219A2">
        <w:rPr>
          <w:lang w:val="lt-LT"/>
        </w:rPr>
        <w:t xml:space="preserve">, </w:t>
      </w:r>
    </w:p>
    <w:p w14:paraId="09330819" w14:textId="19D36E20" w:rsidR="00BD5D7A" w:rsidRPr="004219A2" w:rsidRDefault="00BD5D7A" w:rsidP="00190590">
      <w:pPr>
        <w:jc w:val="both"/>
        <w:rPr>
          <w:lang w:val="lt-LT"/>
        </w:rPr>
      </w:pPr>
      <w:r w:rsidRPr="004219A2">
        <w:rPr>
          <w:lang w:val="lt-LT"/>
        </w:rPr>
        <w:t>nukentėjusiajai</w:t>
      </w:r>
      <w:r w:rsidR="00D43E97" w:rsidRPr="004219A2">
        <w:rPr>
          <w:lang w:val="lt-LT"/>
        </w:rPr>
        <w:t xml:space="preserve"> </w:t>
      </w:r>
      <w:bookmarkStart w:id="2" w:name="Buk_116"/>
      <w:r w:rsidR="00C90888" w:rsidRPr="00C90888">
        <w:rPr>
          <w:lang w:val="lt-LT" w:eastAsia="lt-LT"/>
        </w:rPr>
        <w:t>V. V.</w:t>
      </w:r>
      <w:bookmarkEnd w:id="2"/>
      <w:r w:rsidR="00D43E97" w:rsidRPr="004219A2">
        <w:rPr>
          <w:lang w:val="lt-LT" w:eastAsia="lt-LT"/>
        </w:rPr>
        <w:t>,</w:t>
      </w:r>
    </w:p>
    <w:p w14:paraId="17F53368" w14:textId="242FDAAA" w:rsidR="00BD5D7A" w:rsidRPr="004219A2" w:rsidRDefault="00BD5D7A" w:rsidP="00190590">
      <w:pPr>
        <w:jc w:val="both"/>
        <w:rPr>
          <w:lang w:val="lt-LT"/>
        </w:rPr>
      </w:pPr>
      <w:r w:rsidRPr="004219A2">
        <w:rPr>
          <w:spacing w:val="-2"/>
          <w:lang w:val="lt-LT"/>
        </w:rPr>
        <w:t>civilinės ieškovės UAB „</w:t>
      </w:r>
      <w:proofErr w:type="spellStart"/>
      <w:r w:rsidRPr="004219A2">
        <w:rPr>
          <w:spacing w:val="-2"/>
          <w:lang w:val="lt-LT"/>
        </w:rPr>
        <w:t>Adelta</w:t>
      </w:r>
      <w:proofErr w:type="spellEnd"/>
      <w:r w:rsidRPr="004219A2">
        <w:rPr>
          <w:spacing w:val="-2"/>
          <w:lang w:val="lt-LT"/>
        </w:rPr>
        <w:t>“ atstovui advokatui Andriejui </w:t>
      </w:r>
      <w:proofErr w:type="spellStart"/>
      <w:r w:rsidRPr="004219A2">
        <w:rPr>
          <w:spacing w:val="-2"/>
          <w:lang w:val="lt-LT"/>
        </w:rPr>
        <w:t>Melkovui</w:t>
      </w:r>
      <w:proofErr w:type="spellEnd"/>
      <w:r w:rsidR="00D43E97" w:rsidRPr="004219A2">
        <w:rPr>
          <w:spacing w:val="-2"/>
          <w:lang w:val="lt-LT"/>
        </w:rPr>
        <w:t>,</w:t>
      </w:r>
    </w:p>
    <w:p w14:paraId="2CCA4153" w14:textId="5B9E0C5E" w:rsidR="00BD5D7A" w:rsidRPr="004219A2" w:rsidRDefault="00BD5D7A" w:rsidP="00190590">
      <w:pPr>
        <w:jc w:val="both"/>
        <w:rPr>
          <w:lang w:val="lt-LT"/>
        </w:rPr>
      </w:pPr>
      <w:r w:rsidRPr="004219A2">
        <w:rPr>
          <w:lang w:val="lt-LT"/>
        </w:rPr>
        <w:t>vertėjai Joanai Rudzianec,</w:t>
      </w:r>
    </w:p>
    <w:p w14:paraId="4B080B95" w14:textId="0CB062DC" w:rsidR="00895BB7" w:rsidRPr="004219A2" w:rsidRDefault="007D0DB2" w:rsidP="00895BB7">
      <w:pPr>
        <w:ind w:firstLine="720"/>
        <w:jc w:val="both"/>
        <w:rPr>
          <w:spacing w:val="-4"/>
          <w:lang w:val="lt-LT"/>
        </w:rPr>
      </w:pPr>
      <w:r w:rsidRPr="004219A2">
        <w:rPr>
          <w:spacing w:val="-4"/>
          <w:lang w:val="lt-LT"/>
        </w:rPr>
        <w:t>viešame</w:t>
      </w:r>
      <w:r w:rsidR="00190590" w:rsidRPr="004219A2">
        <w:rPr>
          <w:spacing w:val="-4"/>
          <w:lang w:val="lt-LT"/>
        </w:rPr>
        <w:t xml:space="preserve"> teismo posėdyje kasacine žodinio proceso tvarka išnagrinėjo </w:t>
      </w:r>
      <w:r w:rsidR="00B9157A" w:rsidRPr="004219A2">
        <w:rPr>
          <w:spacing w:val="-4"/>
          <w:lang w:val="lt-LT"/>
        </w:rPr>
        <w:t xml:space="preserve">įtariamojo </w:t>
      </w:r>
      <w:bookmarkStart w:id="3" w:name="Buk_101"/>
      <w:r w:rsidR="00C90888" w:rsidRPr="00C90888">
        <w:rPr>
          <w:b/>
          <w:bCs/>
          <w:spacing w:val="-4"/>
          <w:lang w:val="lt-LT"/>
        </w:rPr>
        <w:t xml:space="preserve">Y. V. </w:t>
      </w:r>
      <w:bookmarkEnd w:id="3"/>
      <w:r w:rsidR="00190590" w:rsidRPr="004219A2">
        <w:rPr>
          <w:spacing w:val="-4"/>
          <w:lang w:val="lt-LT"/>
        </w:rPr>
        <w:t xml:space="preserve">baudžiamąją bylą pagal </w:t>
      </w:r>
      <w:r w:rsidR="00895BB7" w:rsidRPr="004219A2">
        <w:rPr>
          <w:b/>
          <w:bCs/>
          <w:spacing w:val="-4"/>
          <w:lang w:val="lt-LT"/>
        </w:rPr>
        <w:t>Vilniaus apygardos prokuratūros Vilniaus apylinkės prokuratūros Ketvirtojo skyriaus vyriausiojo prokuroro Vytauto Jancevičiaus</w:t>
      </w:r>
      <w:r w:rsidR="00895BB7" w:rsidRPr="004219A2">
        <w:rPr>
          <w:spacing w:val="-4"/>
          <w:lang w:val="lt-LT"/>
        </w:rPr>
        <w:t xml:space="preserve"> kasacinį skundą dėl Vilniaus apygardos teismo Baudžiamųjų bylų skyriaus teisėjų kolegijos 2024 m. gruodžio 3 d. nutarties.</w:t>
      </w:r>
    </w:p>
    <w:p w14:paraId="6D4A1676" w14:textId="30ED4546" w:rsidR="00895BB7" w:rsidRPr="004219A2" w:rsidRDefault="00895BB7" w:rsidP="00895BB7">
      <w:pPr>
        <w:ind w:firstLine="720"/>
        <w:jc w:val="both"/>
        <w:rPr>
          <w:lang w:val="lt-LT"/>
        </w:rPr>
      </w:pPr>
      <w:r w:rsidRPr="004219A2">
        <w:rPr>
          <w:lang w:val="lt-LT"/>
        </w:rPr>
        <w:t xml:space="preserve">Vilniaus miesto apylinkės teismo 2024 m. birželio 26 d. nutartimi baudžiamasis procesas, </w:t>
      </w:r>
      <w:r w:rsidR="009C331B" w:rsidRPr="004219A2">
        <w:rPr>
          <w:lang w:val="lt-LT"/>
        </w:rPr>
        <w:t xml:space="preserve">kuris buvo </w:t>
      </w:r>
      <w:r w:rsidRPr="004219A2">
        <w:rPr>
          <w:lang w:val="lt-LT"/>
        </w:rPr>
        <w:t xml:space="preserve">pradėtas </w:t>
      </w:r>
      <w:bookmarkStart w:id="4" w:name="Buk_73"/>
      <w:r w:rsidR="00C90888" w:rsidRPr="00C90888">
        <w:rPr>
          <w:lang w:val="lt-LT"/>
        </w:rPr>
        <w:t xml:space="preserve">Y. V. </w:t>
      </w:r>
      <w:bookmarkEnd w:id="4"/>
      <w:r w:rsidRPr="004219A2">
        <w:rPr>
          <w:lang w:val="lt-LT"/>
        </w:rPr>
        <w:t>pagal Lietuvos Respublikos baudžiamojo kodekso (toliau – BK) 281</w:t>
      </w:r>
      <w:r w:rsidR="00182B2F" w:rsidRPr="004219A2">
        <w:rPr>
          <w:lang w:val="lt-LT"/>
        </w:rPr>
        <w:t> </w:t>
      </w:r>
      <w:r w:rsidRPr="004219A2">
        <w:rPr>
          <w:lang w:val="lt-LT"/>
        </w:rPr>
        <w:t>straipsnio 2 dalį</w:t>
      </w:r>
      <w:r w:rsidR="00B9157A" w:rsidRPr="004219A2">
        <w:rPr>
          <w:lang w:val="lt-LT"/>
        </w:rPr>
        <w:t>, nutrauktas</w:t>
      </w:r>
      <w:r w:rsidRPr="004219A2">
        <w:rPr>
          <w:lang w:val="lt-LT"/>
        </w:rPr>
        <w:t>.</w:t>
      </w:r>
      <w:r w:rsidR="00B9157A" w:rsidRPr="004219A2">
        <w:rPr>
          <w:lang w:val="lt-LT"/>
        </w:rPr>
        <w:t xml:space="preserve"> UAB „</w:t>
      </w:r>
      <w:proofErr w:type="spellStart"/>
      <w:r w:rsidR="00B9157A" w:rsidRPr="004219A2">
        <w:rPr>
          <w:lang w:val="lt-LT"/>
        </w:rPr>
        <w:t>Adelta</w:t>
      </w:r>
      <w:proofErr w:type="spellEnd"/>
      <w:r w:rsidR="00B9157A" w:rsidRPr="004219A2">
        <w:rPr>
          <w:lang w:val="lt-LT"/>
        </w:rPr>
        <w:t xml:space="preserve">“ ir </w:t>
      </w:r>
      <w:bookmarkStart w:id="5" w:name="Buk_36"/>
      <w:r w:rsidR="00C90888" w:rsidRPr="00C90888">
        <w:rPr>
          <w:lang w:val="lt-LT"/>
        </w:rPr>
        <w:t xml:space="preserve">H. S. </w:t>
      </w:r>
      <w:bookmarkEnd w:id="5"/>
      <w:r w:rsidR="00B9157A" w:rsidRPr="004219A2">
        <w:rPr>
          <w:lang w:val="lt-LT"/>
        </w:rPr>
        <w:t>civiliniai ieškiniai palikti nenagrinėti.</w:t>
      </w:r>
    </w:p>
    <w:p w14:paraId="2C17F81E" w14:textId="0F93E805" w:rsidR="00B9157A" w:rsidRPr="004219A2" w:rsidRDefault="00B9157A" w:rsidP="00B9157A">
      <w:pPr>
        <w:ind w:firstLine="720"/>
        <w:jc w:val="both"/>
        <w:rPr>
          <w:spacing w:val="-2"/>
          <w:lang w:val="lt-LT"/>
        </w:rPr>
      </w:pPr>
      <w:r w:rsidRPr="004219A2">
        <w:rPr>
          <w:spacing w:val="-2"/>
          <w:lang w:val="lt-LT"/>
        </w:rPr>
        <w:t>Vilniaus apygardos teismo Baudžiamųjų bylų skyriaus teisėjų kolegijos 2024 m. gruodžio 3 d. nutartimi iš dalies patenkinus civilinės ieškovės UAB „</w:t>
      </w:r>
      <w:proofErr w:type="spellStart"/>
      <w:r w:rsidRPr="004219A2">
        <w:rPr>
          <w:spacing w:val="-2"/>
          <w:lang w:val="lt-LT"/>
        </w:rPr>
        <w:t>Adelta</w:t>
      </w:r>
      <w:proofErr w:type="spellEnd"/>
      <w:r w:rsidRPr="004219A2">
        <w:rPr>
          <w:spacing w:val="-2"/>
          <w:lang w:val="lt-LT"/>
        </w:rPr>
        <w:t>“ atstovo advokato Andriejaus </w:t>
      </w:r>
      <w:proofErr w:type="spellStart"/>
      <w:r w:rsidRPr="004219A2">
        <w:rPr>
          <w:spacing w:val="-2"/>
          <w:lang w:val="lt-LT"/>
        </w:rPr>
        <w:t>Melkovo</w:t>
      </w:r>
      <w:proofErr w:type="spellEnd"/>
      <w:r w:rsidRPr="004219A2">
        <w:rPr>
          <w:spacing w:val="-2"/>
          <w:lang w:val="lt-LT"/>
        </w:rPr>
        <w:t xml:space="preserve">, kaltinamojo </w:t>
      </w:r>
      <w:bookmarkStart w:id="6" w:name="Buk_37"/>
      <w:r w:rsidR="00C90888" w:rsidRPr="00C90888">
        <w:rPr>
          <w:spacing w:val="-2"/>
          <w:lang w:val="lt-LT"/>
        </w:rPr>
        <w:t xml:space="preserve">H. S. </w:t>
      </w:r>
      <w:bookmarkEnd w:id="6"/>
      <w:r w:rsidRPr="004219A2">
        <w:rPr>
          <w:spacing w:val="-2"/>
          <w:lang w:val="lt-LT"/>
        </w:rPr>
        <w:t xml:space="preserve">gynėjo advokato </w:t>
      </w:r>
      <w:proofErr w:type="spellStart"/>
      <w:r w:rsidRPr="004219A2">
        <w:rPr>
          <w:spacing w:val="-2"/>
          <w:lang w:val="lt-LT"/>
        </w:rPr>
        <w:t>Rido</w:t>
      </w:r>
      <w:proofErr w:type="spellEnd"/>
      <w:r w:rsidRPr="004219A2">
        <w:rPr>
          <w:spacing w:val="-2"/>
          <w:lang w:val="lt-LT"/>
        </w:rPr>
        <w:t xml:space="preserve"> </w:t>
      </w:r>
      <w:proofErr w:type="spellStart"/>
      <w:r w:rsidRPr="004219A2">
        <w:rPr>
          <w:spacing w:val="-2"/>
          <w:lang w:val="lt-LT"/>
        </w:rPr>
        <w:t>Žemkausko</w:t>
      </w:r>
      <w:proofErr w:type="spellEnd"/>
      <w:r w:rsidRPr="004219A2">
        <w:rPr>
          <w:spacing w:val="-2"/>
          <w:lang w:val="lt-LT"/>
        </w:rPr>
        <w:t xml:space="preserve"> ir prokuroro apeliacinius skundus, Vilniaus miesto apylinkės teismo 2024 m. birželio 26 d. nutartis panaikinta dėl ikiteisminio tyrimo metu surašyto iš esmės Lietuvos Respublikos baudžiamojo proceso kodekso (toliau – ir BPK) 219 straipsnio reikalavimų neatitinkančio kaltinamojo akto ir baudžiamoji byla perduota prokurorui.</w:t>
      </w:r>
    </w:p>
    <w:p w14:paraId="3BCE4871" w14:textId="77777777" w:rsidR="002643BB" w:rsidRPr="004219A2" w:rsidRDefault="002643BB" w:rsidP="00190590">
      <w:pPr>
        <w:jc w:val="both"/>
        <w:rPr>
          <w:lang w:val="lt-LT"/>
        </w:rPr>
      </w:pPr>
    </w:p>
    <w:p w14:paraId="7E2244CB" w14:textId="0D7F1C28" w:rsidR="00190590" w:rsidRPr="004219A2" w:rsidRDefault="00190590" w:rsidP="00943930">
      <w:pPr>
        <w:ind w:firstLine="720"/>
        <w:jc w:val="both"/>
        <w:rPr>
          <w:spacing w:val="-2"/>
          <w:lang w:val="lt-LT"/>
        </w:rPr>
      </w:pPr>
      <w:r w:rsidRPr="004219A2">
        <w:rPr>
          <w:spacing w:val="-2"/>
          <w:lang w:val="lt-LT"/>
        </w:rPr>
        <w:t xml:space="preserve">Teisėjų kolegija, </w:t>
      </w:r>
      <w:r w:rsidR="00C54CF4" w:rsidRPr="004219A2">
        <w:rPr>
          <w:spacing w:val="-2"/>
          <w:lang w:val="lt-LT"/>
        </w:rPr>
        <w:t xml:space="preserve">išnagrinėjusi bylą ir </w:t>
      </w:r>
      <w:r w:rsidRPr="004219A2">
        <w:rPr>
          <w:spacing w:val="-2"/>
          <w:lang w:val="lt-LT"/>
        </w:rPr>
        <w:t>išklausiusi</w:t>
      </w:r>
      <w:r w:rsidR="00B9157A" w:rsidRPr="004219A2">
        <w:rPr>
          <w:spacing w:val="-2"/>
          <w:lang w:val="lt-LT"/>
        </w:rPr>
        <w:t xml:space="preserve"> prokuroro,</w:t>
      </w:r>
      <w:r w:rsidRPr="004219A2">
        <w:rPr>
          <w:spacing w:val="-2"/>
          <w:lang w:val="lt-LT"/>
        </w:rPr>
        <w:t xml:space="preserve"> </w:t>
      </w:r>
      <w:r w:rsidR="003B16C1" w:rsidRPr="004219A2">
        <w:rPr>
          <w:spacing w:val="-2"/>
          <w:lang w:val="lt-LT"/>
        </w:rPr>
        <w:t xml:space="preserve">civilinės ieškovės atstovo, prašiusių kasacinį skundą </w:t>
      </w:r>
      <w:r w:rsidR="002643BB" w:rsidRPr="004219A2">
        <w:rPr>
          <w:spacing w:val="-2"/>
          <w:lang w:val="lt-LT"/>
        </w:rPr>
        <w:t xml:space="preserve">tenkinti, </w:t>
      </w:r>
      <w:r w:rsidR="00B9157A" w:rsidRPr="004219A2">
        <w:rPr>
          <w:spacing w:val="-2"/>
          <w:lang w:val="lt-LT"/>
        </w:rPr>
        <w:t xml:space="preserve">įtariamojo </w:t>
      </w:r>
      <w:bookmarkStart w:id="7" w:name="Buk_102"/>
      <w:r w:rsidR="00C90888" w:rsidRPr="00C90888">
        <w:rPr>
          <w:lang w:val="lt-LT"/>
        </w:rPr>
        <w:t xml:space="preserve">Y. V. </w:t>
      </w:r>
      <w:bookmarkEnd w:id="7"/>
      <w:r w:rsidR="00605623" w:rsidRPr="004219A2">
        <w:rPr>
          <w:spacing w:val="-2"/>
          <w:lang w:val="lt-LT"/>
        </w:rPr>
        <w:t>ir jo gynėjo</w:t>
      </w:r>
      <w:r w:rsidRPr="004219A2">
        <w:rPr>
          <w:spacing w:val="-2"/>
          <w:lang w:val="lt-LT"/>
        </w:rPr>
        <w:t xml:space="preserve">, </w:t>
      </w:r>
      <w:r w:rsidR="00943930" w:rsidRPr="004219A2">
        <w:rPr>
          <w:spacing w:val="-2"/>
          <w:lang w:val="lt-LT"/>
        </w:rPr>
        <w:t xml:space="preserve">nukentėjusiosios, </w:t>
      </w:r>
      <w:r w:rsidRPr="004219A2">
        <w:rPr>
          <w:spacing w:val="-2"/>
          <w:lang w:val="lt-LT"/>
        </w:rPr>
        <w:t>prašiusi</w:t>
      </w:r>
      <w:r w:rsidR="00605623" w:rsidRPr="004219A2">
        <w:rPr>
          <w:spacing w:val="-2"/>
          <w:lang w:val="lt-LT"/>
        </w:rPr>
        <w:t>ų</w:t>
      </w:r>
      <w:r w:rsidRPr="004219A2">
        <w:rPr>
          <w:spacing w:val="-2"/>
          <w:lang w:val="lt-LT"/>
        </w:rPr>
        <w:t xml:space="preserve"> </w:t>
      </w:r>
      <w:r w:rsidR="00943930" w:rsidRPr="004219A2">
        <w:rPr>
          <w:spacing w:val="-2"/>
          <w:lang w:val="lt-LT"/>
        </w:rPr>
        <w:t xml:space="preserve">palikti galioti pirmosios instancijos teismo nutartį, </w:t>
      </w:r>
      <w:r w:rsidRPr="004219A2">
        <w:rPr>
          <w:spacing w:val="-2"/>
          <w:lang w:val="lt-LT"/>
        </w:rPr>
        <w:t>paaiškinimų,</w:t>
      </w:r>
    </w:p>
    <w:p w14:paraId="03B61949" w14:textId="6323FBC1" w:rsidR="00190590" w:rsidRPr="004219A2" w:rsidRDefault="00190590" w:rsidP="00190590">
      <w:pPr>
        <w:jc w:val="both"/>
        <w:rPr>
          <w:b/>
          <w:bCs/>
          <w:lang w:val="lt-LT"/>
        </w:rPr>
      </w:pPr>
    </w:p>
    <w:p w14:paraId="7BF4B5FF" w14:textId="77777777" w:rsidR="00190590" w:rsidRPr="004219A2" w:rsidRDefault="00190590" w:rsidP="001252C2">
      <w:pPr>
        <w:jc w:val="both"/>
        <w:rPr>
          <w:lang w:val="lt-LT"/>
        </w:rPr>
      </w:pPr>
      <w:r w:rsidRPr="004219A2">
        <w:rPr>
          <w:lang w:val="lt-LT"/>
        </w:rPr>
        <w:t>n u s t a t ė :</w:t>
      </w:r>
    </w:p>
    <w:p w14:paraId="75F6E57B" w14:textId="767E0C7A" w:rsidR="00190590" w:rsidRPr="004219A2" w:rsidRDefault="00190590" w:rsidP="00991DC5">
      <w:pPr>
        <w:jc w:val="both"/>
        <w:rPr>
          <w:lang w:val="lt-LT"/>
        </w:rPr>
      </w:pPr>
    </w:p>
    <w:p w14:paraId="1BCE849D" w14:textId="77777777" w:rsidR="00C12E9E" w:rsidRPr="004219A2" w:rsidRDefault="00190590" w:rsidP="00991DC5">
      <w:pPr>
        <w:pStyle w:val="Pagrindinistekstas"/>
        <w:jc w:val="center"/>
      </w:pPr>
      <w:r w:rsidRPr="004219A2">
        <w:t xml:space="preserve">I. </w:t>
      </w:r>
      <w:r w:rsidR="006C725B" w:rsidRPr="004219A2">
        <w:t>Bylos</w:t>
      </w:r>
      <w:r w:rsidR="00C12E9E" w:rsidRPr="004219A2">
        <w:t xml:space="preserve"> </w:t>
      </w:r>
      <w:r w:rsidR="00370050" w:rsidRPr="004219A2">
        <w:t>esmė</w:t>
      </w:r>
      <w:r w:rsidR="00790F08" w:rsidRPr="004219A2">
        <w:t xml:space="preserve"> </w:t>
      </w:r>
    </w:p>
    <w:p w14:paraId="5CC24849" w14:textId="3D2A57DA" w:rsidR="00790F08" w:rsidRPr="004219A2" w:rsidRDefault="00790F08" w:rsidP="00991DC5">
      <w:pPr>
        <w:pStyle w:val="Pagrindinistekstas"/>
        <w:ind w:left="714"/>
        <w:jc w:val="center"/>
      </w:pPr>
    </w:p>
    <w:p w14:paraId="77940FED" w14:textId="5DD97684" w:rsidR="0097509B" w:rsidRPr="00C90888" w:rsidRDefault="00C90888" w:rsidP="007B5645">
      <w:pPr>
        <w:pStyle w:val="Sraopastraipa"/>
        <w:numPr>
          <w:ilvl w:val="0"/>
          <w:numId w:val="13"/>
        </w:numPr>
        <w:tabs>
          <w:tab w:val="left" w:pos="780"/>
        </w:tabs>
        <w:spacing w:after="120"/>
        <w:ind w:left="357" w:hanging="357"/>
        <w:contextualSpacing w:val="0"/>
        <w:jc w:val="both"/>
        <w:rPr>
          <w:rFonts w:eastAsia="Calibri"/>
          <w:spacing w:val="-2"/>
          <w:lang w:val="lt-LT"/>
        </w:rPr>
      </w:pPr>
      <w:bookmarkStart w:id="8" w:name="Buk_35"/>
      <w:bookmarkStart w:id="9" w:name="Buk_74"/>
      <w:r w:rsidRPr="00C90888">
        <w:rPr>
          <w:rFonts w:eastAsia="Calibri"/>
          <w:spacing w:val="-2"/>
          <w:lang w:val="lt-LT"/>
        </w:rPr>
        <w:t xml:space="preserve">Y. V. </w:t>
      </w:r>
      <w:bookmarkEnd w:id="9"/>
      <w:r w:rsidR="0053119C" w:rsidRPr="00C90888">
        <w:rPr>
          <w:rFonts w:eastAsia="Calibri"/>
          <w:spacing w:val="-2"/>
          <w:lang w:val="lt-LT"/>
        </w:rPr>
        <w:t>buvo kaltinamas pagal BK 281 straipsnio 2 dalį tuo, kad 2022 m. liepos 4 d. apie 23.09 val., pažeisdamas Kelių eismo taisyklių (toliau – KET) 14</w:t>
      </w:r>
      <w:r w:rsidR="007B5645" w:rsidRPr="00C90888">
        <w:rPr>
          <w:rFonts w:eastAsia="Calibri"/>
          <w:spacing w:val="-2"/>
          <w:lang w:val="lt-LT"/>
        </w:rPr>
        <w:t>, 127, 128</w:t>
      </w:r>
      <w:r w:rsidR="00FF07D1" w:rsidRPr="00C90888">
        <w:rPr>
          <w:rFonts w:eastAsia="Calibri"/>
          <w:spacing w:val="-2"/>
          <w:lang w:val="lt-LT"/>
        </w:rPr>
        <w:t>,</w:t>
      </w:r>
      <w:r w:rsidR="007B5645" w:rsidRPr="00C90888">
        <w:rPr>
          <w:rFonts w:eastAsia="Calibri"/>
          <w:spacing w:val="-2"/>
          <w:lang w:val="lt-LT"/>
        </w:rPr>
        <w:t xml:space="preserve"> 129 punktų, draudžiamojo kelio ženklo Nr. 329 </w:t>
      </w:r>
      <w:r w:rsidR="00C623F9" w:rsidRPr="00C90888">
        <w:rPr>
          <w:rFonts w:eastAsia="Calibri"/>
          <w:spacing w:val="-2"/>
          <w:lang w:val="lt-LT"/>
        </w:rPr>
        <w:t>(</w:t>
      </w:r>
      <w:r w:rsidR="007B5645" w:rsidRPr="00C90888">
        <w:rPr>
          <w:rFonts w:eastAsia="Calibri"/>
          <w:spacing w:val="-2"/>
          <w:lang w:val="lt-LT"/>
        </w:rPr>
        <w:t>„</w:t>
      </w:r>
      <w:r w:rsidR="00C623F9" w:rsidRPr="00C90888">
        <w:rPr>
          <w:rFonts w:eastAsia="Calibri"/>
          <w:spacing w:val="-2"/>
          <w:lang w:val="lt-LT"/>
        </w:rPr>
        <w:t>R</w:t>
      </w:r>
      <w:r w:rsidR="007B5645" w:rsidRPr="00C90888">
        <w:rPr>
          <w:rFonts w:eastAsia="Calibri"/>
          <w:spacing w:val="-2"/>
          <w:lang w:val="lt-LT"/>
        </w:rPr>
        <w:t>ibotas greitis“</w:t>
      </w:r>
      <w:r w:rsidR="00C623F9" w:rsidRPr="00C90888">
        <w:rPr>
          <w:rFonts w:eastAsia="Calibri"/>
          <w:spacing w:val="-2"/>
          <w:lang w:val="lt-LT"/>
        </w:rPr>
        <w:t>)</w:t>
      </w:r>
      <w:r w:rsidR="007B5645" w:rsidRPr="00C90888">
        <w:rPr>
          <w:rFonts w:eastAsia="Calibri"/>
          <w:spacing w:val="-2"/>
          <w:lang w:val="lt-LT"/>
        </w:rPr>
        <w:t xml:space="preserve"> reikalavimus, </w:t>
      </w:r>
      <w:r w:rsidR="0053119C" w:rsidRPr="00C90888">
        <w:rPr>
          <w:rFonts w:eastAsia="Calibri"/>
          <w:spacing w:val="-2"/>
          <w:lang w:val="lt-LT"/>
        </w:rPr>
        <w:t>vairavo automobilį „Volvo</w:t>
      </w:r>
      <w:r w:rsidR="007B5645" w:rsidRPr="00C90888">
        <w:rPr>
          <w:rFonts w:eastAsia="Calibri"/>
          <w:spacing w:val="-2"/>
          <w:lang w:val="lt-LT"/>
        </w:rPr>
        <w:t> </w:t>
      </w:r>
      <w:r w:rsidR="0053119C" w:rsidRPr="00C90888">
        <w:rPr>
          <w:rFonts w:eastAsia="Calibri"/>
          <w:spacing w:val="-2"/>
          <w:lang w:val="lt-LT"/>
        </w:rPr>
        <w:t>S</w:t>
      </w:r>
      <w:r w:rsidR="007B5645" w:rsidRPr="00C90888">
        <w:rPr>
          <w:rFonts w:eastAsia="Calibri"/>
          <w:spacing w:val="-2"/>
          <w:lang w:val="lt-LT"/>
        </w:rPr>
        <w:t> </w:t>
      </w:r>
      <w:r w:rsidR="0053119C" w:rsidRPr="00C90888">
        <w:rPr>
          <w:rFonts w:eastAsia="Calibri"/>
          <w:spacing w:val="-2"/>
          <w:lang w:val="lt-LT"/>
        </w:rPr>
        <w:t>80“ (</w:t>
      </w:r>
      <w:proofErr w:type="spellStart"/>
      <w:r w:rsidR="0053119C" w:rsidRPr="00C90888">
        <w:rPr>
          <w:rFonts w:eastAsia="Calibri"/>
          <w:spacing w:val="-2"/>
          <w:lang w:val="lt-LT"/>
        </w:rPr>
        <w:t>valst</w:t>
      </w:r>
      <w:proofErr w:type="spellEnd"/>
      <w:r w:rsidR="0053119C" w:rsidRPr="00C90888">
        <w:rPr>
          <w:rFonts w:eastAsia="Calibri"/>
          <w:spacing w:val="-2"/>
          <w:lang w:val="lt-LT"/>
        </w:rPr>
        <w:t xml:space="preserve">. Nr. </w:t>
      </w:r>
      <w:r w:rsidR="0017798C" w:rsidRPr="0017798C">
        <w:rPr>
          <w:rFonts w:eastAsia="Calibri"/>
          <w:i/>
          <w:iCs/>
          <w:spacing w:val="-2"/>
          <w:lang w:val="lt-LT"/>
        </w:rPr>
        <w:lastRenderedPageBreak/>
        <w:t>(duomenys neskelbtini)</w:t>
      </w:r>
      <w:r w:rsidR="0053119C" w:rsidRPr="00C90888">
        <w:rPr>
          <w:rFonts w:eastAsia="Calibri"/>
          <w:spacing w:val="-2"/>
          <w:lang w:val="lt-LT"/>
        </w:rPr>
        <w:t xml:space="preserve">) būdamas neblaivus, jam </w:t>
      </w:r>
      <w:r w:rsidR="00C623F9" w:rsidRPr="00C90888">
        <w:rPr>
          <w:rFonts w:eastAsia="Calibri"/>
          <w:spacing w:val="-2"/>
          <w:lang w:val="lt-LT"/>
        </w:rPr>
        <w:t xml:space="preserve">buvo </w:t>
      </w:r>
      <w:r w:rsidR="0053119C" w:rsidRPr="00C90888">
        <w:rPr>
          <w:rFonts w:eastAsia="Calibri"/>
          <w:spacing w:val="-2"/>
          <w:lang w:val="lt-LT"/>
        </w:rPr>
        <w:t>nustatytas 1,95</w:t>
      </w:r>
      <w:r w:rsidR="007B5645" w:rsidRPr="00C90888">
        <w:rPr>
          <w:rFonts w:eastAsia="Calibri"/>
          <w:spacing w:val="-2"/>
          <w:lang w:val="lt-LT"/>
        </w:rPr>
        <w:t> </w:t>
      </w:r>
      <w:r w:rsidR="0053119C" w:rsidRPr="00C90888">
        <w:rPr>
          <w:rFonts w:eastAsia="Calibri"/>
          <w:spacing w:val="-2"/>
          <w:lang w:val="lt-LT"/>
        </w:rPr>
        <w:t>promilės girtumas, ir</w:t>
      </w:r>
      <w:r w:rsidR="00B20CB7" w:rsidRPr="00C90888">
        <w:rPr>
          <w:rFonts w:eastAsia="Calibri"/>
          <w:spacing w:val="-2"/>
          <w:lang w:val="lt-LT"/>
        </w:rPr>
        <w:t>,</w:t>
      </w:r>
      <w:r w:rsidR="0053119C" w:rsidRPr="00C90888">
        <w:rPr>
          <w:rFonts w:eastAsia="Calibri"/>
          <w:spacing w:val="-2"/>
          <w:lang w:val="lt-LT"/>
        </w:rPr>
        <w:t xml:space="preserve"> važiuodamas Vilniuje, S. Stanevičiaus gatve</w:t>
      </w:r>
      <w:r w:rsidR="00C623F9" w:rsidRPr="00C90888">
        <w:rPr>
          <w:rFonts w:eastAsia="Calibri"/>
          <w:spacing w:val="-2"/>
          <w:lang w:val="lt-LT"/>
        </w:rPr>
        <w:t>,</w:t>
      </w:r>
      <w:r w:rsidR="0053119C" w:rsidRPr="00C90888">
        <w:rPr>
          <w:rFonts w:eastAsia="Calibri"/>
          <w:spacing w:val="-2"/>
          <w:lang w:val="lt-LT"/>
        </w:rPr>
        <w:t xml:space="preserve"> tiesiai</w:t>
      </w:r>
      <w:r w:rsidR="00B42F5F" w:rsidRPr="00C90888">
        <w:rPr>
          <w:rFonts w:eastAsia="Calibri"/>
          <w:spacing w:val="-2"/>
          <w:lang w:val="lt-LT"/>
        </w:rPr>
        <w:t xml:space="preserve"> </w:t>
      </w:r>
      <w:r w:rsidR="0053119C" w:rsidRPr="00C90888">
        <w:rPr>
          <w:rFonts w:eastAsia="Calibri"/>
          <w:spacing w:val="-2"/>
          <w:lang w:val="lt-LT"/>
        </w:rPr>
        <w:t>link Gelvonų gatvės, S.</w:t>
      </w:r>
      <w:r w:rsidR="0097509B" w:rsidRPr="00C90888">
        <w:rPr>
          <w:rFonts w:eastAsia="Calibri"/>
          <w:spacing w:val="-2"/>
          <w:lang w:val="lt-LT"/>
        </w:rPr>
        <w:t> </w:t>
      </w:r>
      <w:r w:rsidR="0053119C" w:rsidRPr="00C90888">
        <w:rPr>
          <w:rFonts w:eastAsia="Calibri"/>
          <w:spacing w:val="-2"/>
          <w:lang w:val="lt-LT"/>
        </w:rPr>
        <w:t>Stanevičiaus g</w:t>
      </w:r>
      <w:r w:rsidR="0097509B" w:rsidRPr="00C90888">
        <w:rPr>
          <w:rFonts w:eastAsia="Calibri"/>
          <w:spacing w:val="-2"/>
          <w:lang w:val="lt-LT"/>
        </w:rPr>
        <w:t>atvės</w:t>
      </w:r>
      <w:r w:rsidR="0053119C" w:rsidRPr="00C90888">
        <w:rPr>
          <w:rFonts w:eastAsia="Calibri"/>
          <w:spacing w:val="-2"/>
          <w:lang w:val="lt-LT"/>
        </w:rPr>
        <w:t xml:space="preserve"> ruože, kur leistinas maksimalus greitis yra 40</w:t>
      </w:r>
      <w:r w:rsidR="007B5645" w:rsidRPr="00C90888">
        <w:rPr>
          <w:rFonts w:eastAsia="Calibri"/>
          <w:spacing w:val="-2"/>
          <w:lang w:val="lt-LT"/>
        </w:rPr>
        <w:t> </w:t>
      </w:r>
      <w:r w:rsidR="0053119C" w:rsidRPr="00C90888">
        <w:rPr>
          <w:rFonts w:eastAsia="Calibri"/>
          <w:spacing w:val="-2"/>
          <w:lang w:val="lt-LT"/>
        </w:rPr>
        <w:t>km/h,</w:t>
      </w:r>
      <w:r w:rsidR="0066232C" w:rsidRPr="00C90888">
        <w:rPr>
          <w:rFonts w:eastAsia="Calibri"/>
          <w:spacing w:val="-2"/>
          <w:lang w:val="lt-LT"/>
        </w:rPr>
        <w:t xml:space="preserve"> </w:t>
      </w:r>
      <w:r w:rsidR="0053119C" w:rsidRPr="00C90888">
        <w:rPr>
          <w:rFonts w:eastAsia="Calibri"/>
          <w:spacing w:val="-2"/>
          <w:lang w:val="lt-LT"/>
        </w:rPr>
        <w:t>važiavo apie 104</w:t>
      </w:r>
      <w:r w:rsidR="0097509B" w:rsidRPr="00C90888">
        <w:rPr>
          <w:rFonts w:eastAsia="Calibri"/>
          <w:spacing w:val="-2"/>
          <w:lang w:val="lt-LT"/>
        </w:rPr>
        <w:t> </w:t>
      </w:r>
      <w:r w:rsidR="0053119C" w:rsidRPr="00C90888">
        <w:rPr>
          <w:rFonts w:eastAsia="Calibri"/>
          <w:spacing w:val="-2"/>
          <w:lang w:val="lt-LT"/>
        </w:rPr>
        <w:t>km/h greičiu ir S.</w:t>
      </w:r>
      <w:r w:rsidR="00933973" w:rsidRPr="00C90888">
        <w:rPr>
          <w:rFonts w:eastAsia="Calibri"/>
          <w:spacing w:val="-2"/>
          <w:lang w:val="lt-LT"/>
        </w:rPr>
        <w:t> </w:t>
      </w:r>
      <w:r w:rsidR="0053119C" w:rsidRPr="00C90888">
        <w:rPr>
          <w:rFonts w:eastAsia="Calibri"/>
          <w:spacing w:val="-2"/>
          <w:lang w:val="lt-LT"/>
        </w:rPr>
        <w:t xml:space="preserve">Stanevičiaus </w:t>
      </w:r>
      <w:r w:rsidR="00933973" w:rsidRPr="00C90888">
        <w:rPr>
          <w:rFonts w:eastAsia="Calibri"/>
          <w:spacing w:val="-2"/>
          <w:lang w:val="lt-LT"/>
        </w:rPr>
        <w:t>bei</w:t>
      </w:r>
      <w:r w:rsidR="0053119C" w:rsidRPr="00C90888">
        <w:rPr>
          <w:rFonts w:eastAsia="Calibri"/>
          <w:spacing w:val="-2"/>
          <w:lang w:val="lt-LT"/>
        </w:rPr>
        <w:t xml:space="preserve"> Fabijoniškių gatv</w:t>
      </w:r>
      <w:r w:rsidR="00933973" w:rsidRPr="00C90888">
        <w:rPr>
          <w:rFonts w:eastAsia="Calibri"/>
          <w:spacing w:val="-2"/>
          <w:lang w:val="lt-LT"/>
        </w:rPr>
        <w:t>ių</w:t>
      </w:r>
      <w:r w:rsidR="0053119C" w:rsidRPr="00C90888">
        <w:rPr>
          <w:rFonts w:eastAsia="Calibri"/>
          <w:spacing w:val="-2"/>
          <w:lang w:val="lt-LT"/>
        </w:rPr>
        <w:t xml:space="preserve"> sankryžoje susidūrė su automobiliu „Toyota </w:t>
      </w:r>
      <w:proofErr w:type="spellStart"/>
      <w:r w:rsidR="0053119C" w:rsidRPr="00C90888">
        <w:rPr>
          <w:rFonts w:eastAsia="Calibri"/>
          <w:spacing w:val="-2"/>
          <w:lang w:val="lt-LT"/>
        </w:rPr>
        <w:t>Prius</w:t>
      </w:r>
      <w:proofErr w:type="spellEnd"/>
      <w:r w:rsidR="0053119C" w:rsidRPr="00C90888">
        <w:rPr>
          <w:rFonts w:eastAsia="Calibri"/>
          <w:spacing w:val="-2"/>
          <w:lang w:val="lt-LT"/>
        </w:rPr>
        <w:t>“</w:t>
      </w:r>
      <w:r w:rsidR="0097509B" w:rsidRPr="00C90888">
        <w:rPr>
          <w:rFonts w:eastAsia="Calibri"/>
          <w:spacing w:val="-2"/>
          <w:lang w:val="lt-LT"/>
        </w:rPr>
        <w:t xml:space="preserve"> (</w:t>
      </w:r>
      <w:proofErr w:type="spellStart"/>
      <w:r w:rsidR="0053119C" w:rsidRPr="00C90888">
        <w:rPr>
          <w:rFonts w:eastAsia="Calibri"/>
          <w:spacing w:val="-2"/>
          <w:lang w:val="lt-LT"/>
        </w:rPr>
        <w:t>valst</w:t>
      </w:r>
      <w:proofErr w:type="spellEnd"/>
      <w:r w:rsidR="0053119C" w:rsidRPr="00C90888">
        <w:rPr>
          <w:rFonts w:eastAsia="Calibri"/>
          <w:spacing w:val="-2"/>
          <w:lang w:val="lt-LT"/>
        </w:rPr>
        <w:t>.</w:t>
      </w:r>
      <w:r w:rsidR="00933973" w:rsidRPr="00C90888">
        <w:rPr>
          <w:rFonts w:eastAsia="Calibri"/>
          <w:spacing w:val="-2"/>
          <w:lang w:val="lt-LT"/>
        </w:rPr>
        <w:t> </w:t>
      </w:r>
      <w:r w:rsidR="0053119C" w:rsidRPr="00C90888">
        <w:rPr>
          <w:rFonts w:eastAsia="Calibri"/>
          <w:spacing w:val="-2"/>
          <w:lang w:val="lt-LT"/>
        </w:rPr>
        <w:t xml:space="preserve">Nr. </w:t>
      </w:r>
      <w:r w:rsidR="0017798C" w:rsidRPr="0017798C">
        <w:rPr>
          <w:rFonts w:eastAsia="Calibri"/>
          <w:i/>
          <w:iCs/>
          <w:spacing w:val="-2"/>
          <w:lang w:val="lt-LT"/>
        </w:rPr>
        <w:t>(duomenys neskelbtini)</w:t>
      </w:r>
      <w:r w:rsidR="0097509B" w:rsidRPr="00C90888">
        <w:rPr>
          <w:rFonts w:eastAsia="Calibri"/>
          <w:spacing w:val="-2"/>
          <w:lang w:val="lt-LT"/>
        </w:rPr>
        <w:t>)</w:t>
      </w:r>
      <w:r w:rsidR="0053119C" w:rsidRPr="00C90888">
        <w:rPr>
          <w:rFonts w:eastAsia="Calibri"/>
          <w:spacing w:val="-2"/>
          <w:lang w:val="lt-LT"/>
        </w:rPr>
        <w:t xml:space="preserve">, </w:t>
      </w:r>
      <w:r w:rsidR="0066232C" w:rsidRPr="00C90888">
        <w:rPr>
          <w:rFonts w:eastAsia="Calibri"/>
          <w:spacing w:val="-2"/>
          <w:lang w:val="lt-LT"/>
        </w:rPr>
        <w:t xml:space="preserve">kurį </w:t>
      </w:r>
      <w:r w:rsidR="0053119C" w:rsidRPr="00C90888">
        <w:rPr>
          <w:rFonts w:eastAsia="Calibri"/>
          <w:spacing w:val="-2"/>
          <w:lang w:val="lt-LT"/>
        </w:rPr>
        <w:t>vair</w:t>
      </w:r>
      <w:r w:rsidR="0066232C" w:rsidRPr="00C90888">
        <w:rPr>
          <w:rFonts w:eastAsia="Calibri"/>
          <w:spacing w:val="-2"/>
          <w:lang w:val="lt-LT"/>
        </w:rPr>
        <w:t>avo</w:t>
      </w:r>
      <w:r w:rsidR="0053119C" w:rsidRPr="00C90888">
        <w:rPr>
          <w:rFonts w:eastAsia="Calibri"/>
          <w:spacing w:val="-2"/>
          <w:lang w:val="lt-LT"/>
        </w:rPr>
        <w:t xml:space="preserve"> </w:t>
      </w:r>
      <w:bookmarkStart w:id="10" w:name="Buk_57"/>
      <w:r w:rsidRPr="00C90888">
        <w:rPr>
          <w:rFonts w:eastAsia="Calibri"/>
          <w:spacing w:val="-2"/>
          <w:lang w:val="lt-LT"/>
        </w:rPr>
        <w:t>H. S.</w:t>
      </w:r>
      <w:bookmarkEnd w:id="10"/>
      <w:r w:rsidR="0097509B" w:rsidRPr="00C90888">
        <w:rPr>
          <w:rFonts w:eastAsia="Calibri"/>
          <w:spacing w:val="-2"/>
          <w:lang w:val="lt-LT"/>
        </w:rPr>
        <w:t>.</w:t>
      </w:r>
      <w:r w:rsidR="0053119C" w:rsidRPr="00C90888">
        <w:rPr>
          <w:rFonts w:eastAsia="Calibri"/>
          <w:spacing w:val="-2"/>
          <w:lang w:val="lt-LT"/>
        </w:rPr>
        <w:t xml:space="preserve"> </w:t>
      </w:r>
      <w:r w:rsidR="00933973" w:rsidRPr="00C90888">
        <w:rPr>
          <w:rFonts w:eastAsia="Calibri"/>
          <w:spacing w:val="-2"/>
          <w:lang w:val="lt-LT"/>
        </w:rPr>
        <w:t>E</w:t>
      </w:r>
      <w:r w:rsidR="0053119C" w:rsidRPr="00C90888">
        <w:rPr>
          <w:rFonts w:eastAsia="Calibri"/>
          <w:spacing w:val="-2"/>
          <w:lang w:val="lt-LT"/>
        </w:rPr>
        <w:t xml:space="preserve">ismo įvykio metu </w:t>
      </w:r>
      <w:bookmarkStart w:id="11" w:name="Buk_51"/>
      <w:r w:rsidRPr="00C90888">
        <w:rPr>
          <w:rFonts w:eastAsia="Calibri"/>
          <w:spacing w:val="-2"/>
          <w:lang w:val="lt-LT"/>
        </w:rPr>
        <w:t xml:space="preserve">H. S. </w:t>
      </w:r>
      <w:bookmarkEnd w:id="11"/>
      <w:r w:rsidR="0053119C" w:rsidRPr="00C90888">
        <w:rPr>
          <w:rFonts w:eastAsia="Calibri"/>
          <w:spacing w:val="-2"/>
          <w:lang w:val="lt-LT"/>
        </w:rPr>
        <w:t>buvo nesunkiai sutrikdyta sveikata, o automobilio „Volvo S</w:t>
      </w:r>
      <w:r w:rsidR="00B42F5F" w:rsidRPr="00C90888">
        <w:rPr>
          <w:rFonts w:eastAsia="Calibri"/>
          <w:spacing w:val="-2"/>
          <w:lang w:val="lt-LT"/>
        </w:rPr>
        <w:t> </w:t>
      </w:r>
      <w:r w:rsidR="0053119C" w:rsidRPr="00C90888">
        <w:rPr>
          <w:rFonts w:eastAsia="Calibri"/>
          <w:spacing w:val="-2"/>
          <w:lang w:val="lt-LT"/>
        </w:rPr>
        <w:t xml:space="preserve">80“ keleivei </w:t>
      </w:r>
      <w:bookmarkStart w:id="12" w:name="Buk_117"/>
      <w:r w:rsidRPr="00C90888">
        <w:rPr>
          <w:rFonts w:eastAsia="Calibri"/>
          <w:spacing w:val="-2"/>
          <w:lang w:val="lt-LT"/>
        </w:rPr>
        <w:t xml:space="preserve">V. V. </w:t>
      </w:r>
      <w:bookmarkEnd w:id="12"/>
      <w:r w:rsidR="0053119C" w:rsidRPr="00C90888">
        <w:rPr>
          <w:rFonts w:eastAsia="Calibri"/>
          <w:spacing w:val="-2"/>
          <w:lang w:val="lt-LT"/>
        </w:rPr>
        <w:t>buvo nežymiai sutrikdyta sveikata.</w:t>
      </w:r>
    </w:p>
    <w:p w14:paraId="645D0579" w14:textId="3366E9F6" w:rsidR="0097509B" w:rsidRPr="00C90888" w:rsidRDefault="0097509B" w:rsidP="00626D0D">
      <w:pPr>
        <w:pStyle w:val="Sraopastraipa"/>
        <w:numPr>
          <w:ilvl w:val="0"/>
          <w:numId w:val="13"/>
        </w:numPr>
        <w:tabs>
          <w:tab w:val="left" w:pos="780"/>
        </w:tabs>
        <w:spacing w:after="120"/>
        <w:ind w:left="357" w:hanging="357"/>
        <w:contextualSpacing w:val="0"/>
        <w:jc w:val="both"/>
        <w:rPr>
          <w:rFonts w:eastAsia="Calibri"/>
          <w:lang w:val="lt-LT"/>
        </w:rPr>
      </w:pPr>
      <w:r w:rsidRPr="00C90888">
        <w:rPr>
          <w:rFonts w:eastAsia="Calibri"/>
          <w:spacing w:val="-2"/>
          <w:lang w:val="lt-LT"/>
        </w:rPr>
        <w:t xml:space="preserve">Vilniaus miesto apylinkės teismo </w:t>
      </w:r>
      <w:r w:rsidRPr="00C90888">
        <w:rPr>
          <w:spacing w:val="-2"/>
          <w:lang w:val="lt-LT"/>
        </w:rPr>
        <w:t xml:space="preserve">2024 m. birželio 26 d. nutartimi </w:t>
      </w:r>
      <w:r w:rsidRPr="00C90888">
        <w:rPr>
          <w:rFonts w:eastAsia="Calibri"/>
          <w:spacing w:val="-2"/>
          <w:lang w:val="lt-LT"/>
        </w:rPr>
        <w:t xml:space="preserve">baudžiamasis procesas </w:t>
      </w:r>
      <w:bookmarkStart w:id="13" w:name="Buk_75"/>
      <w:r w:rsidR="00C90888" w:rsidRPr="00C90888">
        <w:rPr>
          <w:rFonts w:eastAsia="Calibri"/>
          <w:spacing w:val="-2"/>
          <w:lang w:val="lt-LT"/>
        </w:rPr>
        <w:t xml:space="preserve">Y. V. </w:t>
      </w:r>
      <w:bookmarkEnd w:id="13"/>
      <w:r w:rsidRPr="00C90888">
        <w:rPr>
          <w:rFonts w:eastAsia="Calibri"/>
          <w:spacing w:val="-2"/>
          <w:lang w:val="lt-LT"/>
        </w:rPr>
        <w:t xml:space="preserve">pagal BK 281 straipsnio 2 dalį buvo nutrauktas, motyvuojant tuo, kad </w:t>
      </w:r>
      <w:bookmarkStart w:id="14" w:name="Buk_76"/>
      <w:r w:rsidR="00C90888" w:rsidRPr="00C90888">
        <w:rPr>
          <w:rFonts w:eastAsia="Calibri"/>
          <w:spacing w:val="-2"/>
          <w:lang w:val="lt-LT"/>
        </w:rPr>
        <w:t>Y. V.</w:t>
      </w:r>
      <w:bookmarkEnd w:id="14"/>
      <w:r w:rsidR="009C331B" w:rsidRPr="00C90888">
        <w:rPr>
          <w:rFonts w:eastAsia="Calibri"/>
          <w:spacing w:val="-2"/>
          <w:lang w:val="lt-LT"/>
        </w:rPr>
        <w:t>,</w:t>
      </w:r>
      <w:r w:rsidR="0008467B" w:rsidRPr="00C90888">
        <w:rPr>
          <w:rFonts w:eastAsia="Calibri"/>
          <w:spacing w:val="-2"/>
          <w:lang w:val="lt-LT"/>
        </w:rPr>
        <w:t xml:space="preserve"> analogišku būdu, laiku ir vietoje padaręs nusikalstamą veiką, nustatytą BK</w:t>
      </w:r>
      <w:r w:rsidR="001B2223" w:rsidRPr="00C90888">
        <w:rPr>
          <w:rFonts w:eastAsia="Calibri"/>
          <w:spacing w:val="-2"/>
          <w:lang w:val="lt-LT"/>
        </w:rPr>
        <w:t> </w:t>
      </w:r>
      <w:r w:rsidR="0008467B" w:rsidRPr="00C90888">
        <w:rPr>
          <w:rFonts w:eastAsia="Calibri"/>
          <w:spacing w:val="-2"/>
          <w:lang w:val="lt-LT"/>
        </w:rPr>
        <w:t>281</w:t>
      </w:r>
      <w:r w:rsidR="0008467B" w:rsidRPr="00C90888">
        <w:rPr>
          <w:rFonts w:eastAsia="Calibri"/>
          <w:spacing w:val="-2"/>
          <w:vertAlign w:val="superscript"/>
          <w:lang w:val="lt-LT"/>
        </w:rPr>
        <w:t>1</w:t>
      </w:r>
      <w:r w:rsidR="0008467B" w:rsidRPr="00C90888">
        <w:rPr>
          <w:rFonts w:eastAsia="Calibri"/>
          <w:spacing w:val="-2"/>
          <w:lang w:val="lt-LT"/>
        </w:rPr>
        <w:t xml:space="preserve"> straipsnio 1 dalyje, </w:t>
      </w:r>
      <w:r w:rsidRPr="00C90888">
        <w:rPr>
          <w:rFonts w:eastAsia="Calibri"/>
          <w:spacing w:val="-2"/>
          <w:lang w:val="lt-LT"/>
        </w:rPr>
        <w:t>Vilniaus miesto apylinkės teismo 2022 m. rugpjūčio 4 d. nuosprendžiu baudžiamojoje byloje Nr. 1-2164-1033/2022</w:t>
      </w:r>
      <w:r w:rsidR="0008467B" w:rsidRPr="00C90888">
        <w:rPr>
          <w:rFonts w:eastAsia="Calibri"/>
          <w:spacing w:val="-2"/>
          <w:lang w:val="lt-LT"/>
        </w:rPr>
        <w:t>,</w:t>
      </w:r>
      <w:r w:rsidRPr="00C90888">
        <w:rPr>
          <w:rFonts w:eastAsia="Calibri"/>
          <w:spacing w:val="-2"/>
          <w:lang w:val="lt-LT"/>
        </w:rPr>
        <w:t xml:space="preserve"> vadovaujantis BK 40 straipsniu, buvo atleistas nuo baudžiamosios atsakomybės pagal laidavimą ir jam paskirtos baudžiamojo poveikio priemonės, todėl naujo proceso </w:t>
      </w:r>
      <w:r w:rsidR="00C623F9" w:rsidRPr="00C90888">
        <w:rPr>
          <w:rFonts w:eastAsia="Calibri"/>
          <w:spacing w:val="-2"/>
          <w:lang w:val="lt-LT"/>
        </w:rPr>
        <w:t>jam</w:t>
      </w:r>
      <w:r w:rsidR="0008467B" w:rsidRPr="00C90888">
        <w:rPr>
          <w:rFonts w:eastAsia="Calibri"/>
          <w:spacing w:val="-2"/>
          <w:lang w:val="lt-LT"/>
        </w:rPr>
        <w:t xml:space="preserve"> </w:t>
      </w:r>
      <w:r w:rsidRPr="00C90888">
        <w:rPr>
          <w:rFonts w:eastAsia="Calibri"/>
          <w:spacing w:val="-2"/>
          <w:lang w:val="lt-LT"/>
        </w:rPr>
        <w:t>pradėjimas pagal BK 281 straipsnio 2 dalį prieštarauja teismų praktikai ir pažeidžia asmens dvigubo nubaudimo draudimo (</w:t>
      </w:r>
      <w:r w:rsidR="00C623F9" w:rsidRPr="00C90888">
        <w:rPr>
          <w:rFonts w:eastAsia="Calibri"/>
          <w:spacing w:val="-2"/>
          <w:lang w:val="lt-LT"/>
        </w:rPr>
        <w:t xml:space="preserve">lot. </w:t>
      </w:r>
      <w:proofErr w:type="spellStart"/>
      <w:r w:rsidRPr="00C90888">
        <w:rPr>
          <w:rFonts w:eastAsia="Calibri"/>
          <w:i/>
          <w:iCs/>
          <w:spacing w:val="-2"/>
          <w:lang w:val="lt-LT"/>
        </w:rPr>
        <w:t>non</w:t>
      </w:r>
      <w:proofErr w:type="spellEnd"/>
      <w:r w:rsidRPr="00C90888">
        <w:rPr>
          <w:rFonts w:eastAsia="Calibri"/>
          <w:i/>
          <w:iCs/>
          <w:spacing w:val="-2"/>
          <w:lang w:val="lt-LT"/>
        </w:rPr>
        <w:t xml:space="preserve"> bis </w:t>
      </w:r>
      <w:proofErr w:type="spellStart"/>
      <w:r w:rsidRPr="00C90888">
        <w:rPr>
          <w:rFonts w:eastAsia="Calibri"/>
          <w:i/>
          <w:iCs/>
          <w:spacing w:val="-2"/>
          <w:lang w:val="lt-LT"/>
        </w:rPr>
        <w:t>in</w:t>
      </w:r>
      <w:proofErr w:type="spellEnd"/>
      <w:r w:rsidRPr="00C90888">
        <w:rPr>
          <w:rFonts w:eastAsia="Calibri"/>
          <w:i/>
          <w:iCs/>
          <w:spacing w:val="-2"/>
          <w:lang w:val="lt-LT"/>
        </w:rPr>
        <w:t xml:space="preserve"> </w:t>
      </w:r>
      <w:proofErr w:type="spellStart"/>
      <w:r w:rsidRPr="00C90888">
        <w:rPr>
          <w:rFonts w:eastAsia="Calibri"/>
          <w:i/>
          <w:iCs/>
          <w:spacing w:val="-2"/>
          <w:lang w:val="lt-LT"/>
        </w:rPr>
        <w:t>idem</w:t>
      </w:r>
      <w:proofErr w:type="spellEnd"/>
      <w:r w:rsidRPr="00C90888">
        <w:rPr>
          <w:rFonts w:eastAsia="Calibri"/>
          <w:spacing w:val="-2"/>
          <w:lang w:val="lt-LT"/>
        </w:rPr>
        <w:t>) principą</w:t>
      </w:r>
      <w:r w:rsidRPr="00C90888">
        <w:rPr>
          <w:rFonts w:eastAsia="Calibri"/>
          <w:lang w:val="lt-LT"/>
        </w:rPr>
        <w:t>.</w:t>
      </w:r>
    </w:p>
    <w:p w14:paraId="2DB1E8F8" w14:textId="77777777" w:rsidR="0097509B" w:rsidRPr="00C90888" w:rsidRDefault="0097509B" w:rsidP="0097509B">
      <w:pPr>
        <w:pStyle w:val="Sraopastraipa"/>
        <w:tabs>
          <w:tab w:val="left" w:pos="780"/>
        </w:tabs>
        <w:ind w:left="0"/>
        <w:contextualSpacing w:val="0"/>
        <w:jc w:val="both"/>
        <w:rPr>
          <w:rFonts w:eastAsia="Calibri"/>
          <w:lang w:val="lt-LT"/>
        </w:rPr>
      </w:pPr>
    </w:p>
    <w:p w14:paraId="332F9A1B" w14:textId="162EAED4" w:rsidR="0097509B" w:rsidRPr="00C90888" w:rsidRDefault="0097509B" w:rsidP="0097509B">
      <w:pPr>
        <w:pStyle w:val="Sraopastraipa"/>
        <w:tabs>
          <w:tab w:val="left" w:pos="780"/>
        </w:tabs>
        <w:ind w:left="0"/>
        <w:contextualSpacing w:val="0"/>
        <w:jc w:val="center"/>
        <w:rPr>
          <w:rFonts w:eastAsia="Calibri"/>
          <w:lang w:val="lt-LT"/>
        </w:rPr>
      </w:pPr>
      <w:r w:rsidRPr="00C90888">
        <w:rPr>
          <w:rFonts w:eastAsia="Calibri"/>
          <w:lang w:val="lt-LT"/>
        </w:rPr>
        <w:t>II. Apeliacinės instancijos teismo nutarties esmė</w:t>
      </w:r>
    </w:p>
    <w:p w14:paraId="7D8E6CCA" w14:textId="77777777" w:rsidR="0097509B" w:rsidRPr="00C90888" w:rsidRDefault="0097509B" w:rsidP="0097509B">
      <w:pPr>
        <w:pStyle w:val="Sraopastraipa"/>
        <w:tabs>
          <w:tab w:val="left" w:pos="780"/>
        </w:tabs>
        <w:ind w:left="0"/>
        <w:contextualSpacing w:val="0"/>
        <w:jc w:val="both"/>
        <w:rPr>
          <w:rFonts w:eastAsia="Calibri"/>
          <w:lang w:val="lt-LT"/>
        </w:rPr>
      </w:pPr>
    </w:p>
    <w:p w14:paraId="69BE570A" w14:textId="01F4EB52" w:rsidR="00B01EFC" w:rsidRPr="00C90888" w:rsidRDefault="0097509B" w:rsidP="00CB3A1F">
      <w:pPr>
        <w:pStyle w:val="Sraopastraipa"/>
        <w:numPr>
          <w:ilvl w:val="0"/>
          <w:numId w:val="13"/>
        </w:numPr>
        <w:tabs>
          <w:tab w:val="left" w:pos="780"/>
        </w:tabs>
        <w:spacing w:after="120"/>
        <w:ind w:left="357" w:hanging="357"/>
        <w:contextualSpacing w:val="0"/>
        <w:jc w:val="both"/>
        <w:rPr>
          <w:rFonts w:eastAsia="Calibri"/>
          <w:lang w:val="lt-LT"/>
        </w:rPr>
      </w:pPr>
      <w:r w:rsidRPr="00C90888">
        <w:rPr>
          <w:rFonts w:eastAsia="Calibri"/>
          <w:lang w:val="lt-LT"/>
        </w:rPr>
        <w:t xml:space="preserve">Apeliacinės instancijos teismas, išnagrinėjęs bylą, konstatavo, kad </w:t>
      </w:r>
      <w:r w:rsidR="00471BC9" w:rsidRPr="00C90888">
        <w:rPr>
          <w:rFonts w:eastAsia="Calibri"/>
          <w:lang w:val="lt-LT"/>
        </w:rPr>
        <w:t xml:space="preserve">byloje </w:t>
      </w:r>
      <w:r w:rsidR="00755B0D" w:rsidRPr="00C90888">
        <w:rPr>
          <w:rFonts w:eastAsia="Calibri"/>
          <w:lang w:val="lt-LT"/>
        </w:rPr>
        <w:t>susidarė</w:t>
      </w:r>
      <w:r w:rsidR="00471BC9" w:rsidRPr="00C90888">
        <w:rPr>
          <w:rFonts w:eastAsia="Calibri"/>
          <w:lang w:val="lt-LT"/>
        </w:rPr>
        <w:t xml:space="preserve"> situacija, </w:t>
      </w:r>
      <w:r w:rsidR="00755B0D" w:rsidRPr="00C90888">
        <w:rPr>
          <w:rFonts w:eastAsia="Calibri"/>
          <w:lang w:val="lt-LT"/>
        </w:rPr>
        <w:t>jog</w:t>
      </w:r>
      <w:r w:rsidR="00471BC9" w:rsidRPr="00C90888">
        <w:rPr>
          <w:rFonts w:eastAsia="Calibri"/>
          <w:lang w:val="lt-LT"/>
        </w:rPr>
        <w:t xml:space="preserve"> abu eismo įvykio dalyviai – </w:t>
      </w:r>
      <w:bookmarkStart w:id="15" w:name="Buk_77"/>
      <w:r w:rsidR="00C90888" w:rsidRPr="00C90888">
        <w:rPr>
          <w:rFonts w:eastAsia="Calibri"/>
          <w:lang w:val="lt-LT"/>
        </w:rPr>
        <w:t xml:space="preserve">Y. V. </w:t>
      </w:r>
      <w:bookmarkEnd w:id="15"/>
      <w:r w:rsidR="00471BC9" w:rsidRPr="00C90888">
        <w:rPr>
          <w:rFonts w:eastAsia="Calibri"/>
          <w:lang w:val="lt-LT"/>
        </w:rPr>
        <w:t xml:space="preserve">ir </w:t>
      </w:r>
      <w:bookmarkStart w:id="16" w:name="Buk_58"/>
      <w:r w:rsidR="00C90888" w:rsidRPr="00C90888">
        <w:rPr>
          <w:rFonts w:eastAsia="Calibri"/>
          <w:lang w:val="lt-LT"/>
        </w:rPr>
        <w:t xml:space="preserve">H. S. </w:t>
      </w:r>
      <w:bookmarkEnd w:id="16"/>
      <w:r w:rsidR="00FF07D1" w:rsidRPr="00C90888">
        <w:rPr>
          <w:rFonts w:eastAsia="Calibri"/>
          <w:lang w:val="lt-LT"/>
        </w:rPr>
        <w:t xml:space="preserve">– </w:t>
      </w:r>
      <w:r w:rsidR="00471BC9" w:rsidRPr="00C90888">
        <w:rPr>
          <w:rFonts w:eastAsia="Calibri"/>
          <w:lang w:val="lt-LT"/>
        </w:rPr>
        <w:t xml:space="preserve">yra patraukti </w:t>
      </w:r>
      <w:r w:rsidR="00755B0D" w:rsidRPr="00C90888">
        <w:rPr>
          <w:rFonts w:eastAsia="Calibri"/>
          <w:lang w:val="lt-LT"/>
        </w:rPr>
        <w:t xml:space="preserve">baudžiamojon </w:t>
      </w:r>
      <w:r w:rsidR="00471BC9" w:rsidRPr="00C90888">
        <w:rPr>
          <w:rFonts w:eastAsia="Calibri"/>
          <w:lang w:val="lt-LT"/>
        </w:rPr>
        <w:t xml:space="preserve">atsakomybėn, kaltinimai </w:t>
      </w:r>
      <w:r w:rsidR="00755B0D" w:rsidRPr="00C90888">
        <w:rPr>
          <w:rFonts w:eastAsia="Calibri"/>
          <w:lang w:val="lt-LT"/>
        </w:rPr>
        <w:t xml:space="preserve">jiems </w:t>
      </w:r>
      <w:r w:rsidR="00471BC9" w:rsidRPr="00C90888">
        <w:rPr>
          <w:rFonts w:eastAsia="Calibri"/>
          <w:lang w:val="lt-LT"/>
        </w:rPr>
        <w:t>yra pateikti vienoje byloje ir jie</w:t>
      </w:r>
      <w:r w:rsidR="00CB3A1F" w:rsidRPr="00C90888">
        <w:rPr>
          <w:rFonts w:eastAsia="Calibri"/>
          <w:lang w:val="lt-LT"/>
        </w:rPr>
        <w:t xml:space="preserve"> </w:t>
      </w:r>
      <w:r w:rsidR="00471BC9" w:rsidRPr="00C90888">
        <w:rPr>
          <w:rFonts w:eastAsia="Calibri"/>
          <w:lang w:val="lt-LT"/>
        </w:rPr>
        <w:t>turi skirting</w:t>
      </w:r>
      <w:r w:rsidR="00567DCA" w:rsidRPr="00C90888">
        <w:rPr>
          <w:rFonts w:eastAsia="Calibri"/>
          <w:lang w:val="lt-LT"/>
        </w:rPr>
        <w:t>as</w:t>
      </w:r>
      <w:r w:rsidR="00471BC9" w:rsidRPr="00C90888">
        <w:rPr>
          <w:rFonts w:eastAsia="Calibri"/>
          <w:lang w:val="lt-LT"/>
        </w:rPr>
        <w:t xml:space="preserve"> </w:t>
      </w:r>
      <w:r w:rsidR="00CB3A1F" w:rsidRPr="00C90888">
        <w:rPr>
          <w:rFonts w:eastAsia="Calibri"/>
          <w:lang w:val="lt-LT"/>
        </w:rPr>
        <w:t>bei</w:t>
      </w:r>
      <w:r w:rsidR="00471BC9" w:rsidRPr="00C90888">
        <w:rPr>
          <w:rFonts w:eastAsia="Calibri"/>
          <w:lang w:val="lt-LT"/>
        </w:rPr>
        <w:t xml:space="preserve"> tarpusavyje nederanči</w:t>
      </w:r>
      <w:r w:rsidR="00567DCA" w:rsidRPr="00C90888">
        <w:rPr>
          <w:rFonts w:eastAsia="Calibri"/>
          <w:lang w:val="lt-LT"/>
        </w:rPr>
        <w:t>as</w:t>
      </w:r>
      <w:r w:rsidR="00471BC9" w:rsidRPr="00C90888">
        <w:rPr>
          <w:rFonts w:eastAsia="Calibri"/>
          <w:lang w:val="lt-LT"/>
        </w:rPr>
        <w:t xml:space="preserve"> procesin</w:t>
      </w:r>
      <w:r w:rsidR="00567DCA" w:rsidRPr="00C90888">
        <w:rPr>
          <w:rFonts w:eastAsia="Calibri"/>
          <w:lang w:val="lt-LT"/>
        </w:rPr>
        <w:t xml:space="preserve">es </w:t>
      </w:r>
      <w:r w:rsidR="00471BC9" w:rsidRPr="00C90888">
        <w:rPr>
          <w:rFonts w:eastAsia="Calibri"/>
          <w:lang w:val="lt-LT"/>
        </w:rPr>
        <w:t>padėt</w:t>
      </w:r>
      <w:r w:rsidR="00567DCA" w:rsidRPr="00C90888">
        <w:rPr>
          <w:rFonts w:eastAsia="Calibri"/>
          <w:lang w:val="lt-LT"/>
        </w:rPr>
        <w:t>is</w:t>
      </w:r>
      <w:r w:rsidR="00CB3A1F" w:rsidRPr="00C90888">
        <w:rPr>
          <w:rFonts w:eastAsia="Calibri"/>
          <w:lang w:val="lt-LT"/>
        </w:rPr>
        <w:t xml:space="preserve">, t. y. </w:t>
      </w:r>
      <w:r w:rsidR="00567DCA" w:rsidRPr="00C90888">
        <w:rPr>
          <w:rFonts w:eastAsia="Calibri"/>
          <w:lang w:val="lt-LT"/>
        </w:rPr>
        <w:t xml:space="preserve">abu </w:t>
      </w:r>
      <w:r w:rsidR="00CB3A1F" w:rsidRPr="00C90888">
        <w:rPr>
          <w:rFonts w:eastAsia="Calibri"/>
          <w:lang w:val="lt-LT"/>
        </w:rPr>
        <w:t>yra kaltinamieji ir kartu nukentėjusieji dėl vienas kito</w:t>
      </w:r>
      <w:r w:rsidR="00567DCA" w:rsidRPr="00C90888">
        <w:rPr>
          <w:rFonts w:eastAsia="Calibri"/>
          <w:lang w:val="lt-LT"/>
        </w:rPr>
        <w:t> </w:t>
      </w:r>
      <w:r w:rsidR="00CB3A1F" w:rsidRPr="00C90888">
        <w:rPr>
          <w:rFonts w:eastAsia="Calibri"/>
          <w:lang w:val="lt-LT"/>
        </w:rPr>
        <w:t xml:space="preserve">veiksmų, </w:t>
      </w:r>
      <w:r w:rsidR="00FF07D1" w:rsidRPr="00C90888">
        <w:rPr>
          <w:rFonts w:eastAsia="Calibri"/>
          <w:lang w:val="lt-LT"/>
        </w:rPr>
        <w:t>o</w:t>
      </w:r>
      <w:r w:rsidR="00CB3A1F" w:rsidRPr="00C90888">
        <w:rPr>
          <w:rFonts w:eastAsia="Calibri"/>
          <w:lang w:val="lt-LT"/>
        </w:rPr>
        <w:t xml:space="preserve"> i</w:t>
      </w:r>
      <w:r w:rsidR="00623842" w:rsidRPr="00C90888">
        <w:rPr>
          <w:rFonts w:eastAsia="Calibri"/>
          <w:lang w:val="lt-LT"/>
        </w:rPr>
        <w:t xml:space="preserve">š kaltinamojo akto nėra aišku, kokia konkrečiai yra </w:t>
      </w:r>
      <w:bookmarkStart w:id="17" w:name="Buk_103"/>
      <w:r w:rsidR="00C90888" w:rsidRPr="00C90888">
        <w:rPr>
          <w:rFonts w:eastAsia="Calibri"/>
          <w:lang w:val="lt-LT"/>
        </w:rPr>
        <w:t xml:space="preserve">Y. V. </w:t>
      </w:r>
      <w:bookmarkEnd w:id="17"/>
      <w:r w:rsidR="00623842" w:rsidRPr="00C90888">
        <w:rPr>
          <w:rFonts w:eastAsia="Calibri"/>
          <w:lang w:val="lt-LT"/>
        </w:rPr>
        <w:t xml:space="preserve">ir </w:t>
      </w:r>
      <w:bookmarkStart w:id="18" w:name="Buk_38"/>
      <w:r w:rsidR="00C90888" w:rsidRPr="00C90888">
        <w:rPr>
          <w:rFonts w:eastAsia="Calibri"/>
          <w:lang w:val="lt-LT"/>
        </w:rPr>
        <w:t xml:space="preserve">H. S. </w:t>
      </w:r>
      <w:bookmarkEnd w:id="18"/>
      <w:r w:rsidR="00623842" w:rsidRPr="00C90888">
        <w:rPr>
          <w:rFonts w:eastAsia="Calibri"/>
          <w:lang w:val="lt-LT"/>
        </w:rPr>
        <w:t>procesinė padėtis ir kokias konkrečias procesines teises jie turi. Be to, e</w:t>
      </w:r>
      <w:r w:rsidR="00755B0D" w:rsidRPr="00C90888">
        <w:rPr>
          <w:rFonts w:eastAsia="Calibri"/>
          <w:lang w:val="lt-LT"/>
        </w:rPr>
        <w:t xml:space="preserve">ismo įvykio pasekmėms galimai kilus dėl abiejų kaltinamųjų padarytų KET pažeidimų, kaltinamajame akte aprašant </w:t>
      </w:r>
      <w:bookmarkStart w:id="19" w:name="Buk_78"/>
      <w:r w:rsidR="00C90888" w:rsidRPr="00C90888">
        <w:rPr>
          <w:rFonts w:eastAsia="Calibri"/>
          <w:lang w:val="lt-LT"/>
        </w:rPr>
        <w:t xml:space="preserve">Y. V. </w:t>
      </w:r>
      <w:bookmarkEnd w:id="19"/>
      <w:r w:rsidR="00CB3A1F" w:rsidRPr="00C90888">
        <w:rPr>
          <w:rFonts w:eastAsia="Calibri"/>
          <w:lang w:val="lt-LT"/>
        </w:rPr>
        <w:t xml:space="preserve">ir </w:t>
      </w:r>
      <w:bookmarkStart w:id="20" w:name="Buk_52"/>
      <w:r w:rsidR="00C90888" w:rsidRPr="00C90888">
        <w:rPr>
          <w:rFonts w:eastAsia="Calibri"/>
          <w:lang w:val="lt-LT"/>
        </w:rPr>
        <w:t xml:space="preserve">H. S. </w:t>
      </w:r>
      <w:bookmarkEnd w:id="20"/>
      <w:r w:rsidR="00755B0D" w:rsidRPr="00C90888">
        <w:rPr>
          <w:rFonts w:eastAsia="Calibri"/>
          <w:lang w:val="lt-LT"/>
        </w:rPr>
        <w:t>inkriminuotas veikas</w:t>
      </w:r>
      <w:r w:rsidR="00B462A5" w:rsidRPr="00C90888">
        <w:rPr>
          <w:rFonts w:eastAsia="Calibri"/>
          <w:lang w:val="lt-LT"/>
        </w:rPr>
        <w:t>,</w:t>
      </w:r>
      <w:r w:rsidR="00755B0D" w:rsidRPr="00C90888">
        <w:rPr>
          <w:rFonts w:eastAsia="Calibri"/>
          <w:lang w:val="lt-LT"/>
        </w:rPr>
        <w:t xml:space="preserve"> nėra įvertinti kito eismo </w:t>
      </w:r>
      <w:r w:rsidR="00567DCA" w:rsidRPr="00C90888">
        <w:rPr>
          <w:rFonts w:eastAsia="Calibri"/>
          <w:lang w:val="lt-LT"/>
        </w:rPr>
        <w:t xml:space="preserve">įvykio </w:t>
      </w:r>
      <w:r w:rsidR="00755B0D" w:rsidRPr="00C90888">
        <w:rPr>
          <w:rFonts w:eastAsia="Calibri"/>
          <w:lang w:val="lt-LT"/>
        </w:rPr>
        <w:t>dalyvio veiksmai, jų priežastinis ryšys su eismo įvykio metu kilusiais padariniais.</w:t>
      </w:r>
      <w:r w:rsidR="00623842" w:rsidRPr="00C90888">
        <w:rPr>
          <w:rFonts w:eastAsia="Calibri"/>
          <w:lang w:val="lt-LT"/>
        </w:rPr>
        <w:t xml:space="preserve"> </w:t>
      </w:r>
      <w:r w:rsidR="00567DCA" w:rsidRPr="00C90888">
        <w:rPr>
          <w:rFonts w:eastAsia="Calibri"/>
          <w:lang w:val="lt-LT"/>
        </w:rPr>
        <w:t>Todėl apeliacinės instancijos teismas padarė išvadą, kad</w:t>
      </w:r>
      <w:r w:rsidR="00CB3A1F" w:rsidRPr="00C90888">
        <w:rPr>
          <w:rFonts w:eastAsia="Calibri"/>
          <w:lang w:val="lt-LT"/>
        </w:rPr>
        <w:t xml:space="preserve"> byla p</w:t>
      </w:r>
      <w:r w:rsidR="00623842" w:rsidRPr="00C90888">
        <w:rPr>
          <w:rFonts w:eastAsia="Calibri"/>
          <w:lang w:val="lt-LT"/>
        </w:rPr>
        <w:t xml:space="preserve">irmosios instancijos </w:t>
      </w:r>
      <w:r w:rsidR="00755B0D" w:rsidRPr="00C90888">
        <w:rPr>
          <w:rFonts w:eastAsia="Calibri"/>
          <w:lang w:val="lt-LT"/>
        </w:rPr>
        <w:t xml:space="preserve">teismui buvo perduota su </w:t>
      </w:r>
      <w:r w:rsidR="00471BC9" w:rsidRPr="00C90888">
        <w:rPr>
          <w:rFonts w:eastAsia="Calibri"/>
          <w:lang w:val="lt-LT"/>
        </w:rPr>
        <w:t>BPK</w:t>
      </w:r>
      <w:r w:rsidR="00755B0D" w:rsidRPr="00C90888">
        <w:rPr>
          <w:rFonts w:eastAsia="Calibri"/>
          <w:lang w:val="lt-LT"/>
        </w:rPr>
        <w:t> </w:t>
      </w:r>
      <w:r w:rsidR="00471BC9" w:rsidRPr="00C90888">
        <w:rPr>
          <w:rFonts w:eastAsia="Calibri"/>
          <w:lang w:val="lt-LT"/>
        </w:rPr>
        <w:t>219</w:t>
      </w:r>
      <w:r w:rsidR="00CB3A1F" w:rsidRPr="00C90888">
        <w:rPr>
          <w:rFonts w:eastAsia="Calibri"/>
          <w:lang w:val="lt-LT"/>
        </w:rPr>
        <w:t> </w:t>
      </w:r>
      <w:r w:rsidR="00471BC9" w:rsidRPr="00C90888">
        <w:rPr>
          <w:rFonts w:eastAsia="Calibri"/>
          <w:lang w:val="lt-LT"/>
        </w:rPr>
        <w:t>straipsn</w:t>
      </w:r>
      <w:r w:rsidR="00755B0D" w:rsidRPr="00C90888">
        <w:rPr>
          <w:rFonts w:eastAsia="Calibri"/>
          <w:lang w:val="lt-LT"/>
        </w:rPr>
        <w:t>io 3 punkto reikalavimų neatitinkančiu kaltinamuoju aktu</w:t>
      </w:r>
      <w:r w:rsidR="00567DCA" w:rsidRPr="00C90888">
        <w:rPr>
          <w:rFonts w:eastAsia="Calibri"/>
          <w:lang w:val="lt-LT"/>
        </w:rPr>
        <w:t xml:space="preserve"> ir</w:t>
      </w:r>
      <w:r w:rsidR="00623842" w:rsidRPr="00C90888">
        <w:rPr>
          <w:rFonts w:eastAsia="Calibri"/>
          <w:lang w:val="lt-LT"/>
        </w:rPr>
        <w:t xml:space="preserve"> teismas</w:t>
      </w:r>
      <w:r w:rsidR="00567DCA" w:rsidRPr="00C90888">
        <w:rPr>
          <w:rFonts w:eastAsia="Calibri"/>
          <w:lang w:val="lt-LT"/>
        </w:rPr>
        <w:t> </w:t>
      </w:r>
      <w:r w:rsidR="00755B0D" w:rsidRPr="00C90888">
        <w:rPr>
          <w:rFonts w:eastAsia="Calibri"/>
          <w:lang w:val="lt-LT"/>
        </w:rPr>
        <w:t xml:space="preserve">bylą išnagrinėjo </w:t>
      </w:r>
      <w:r w:rsidR="00623842" w:rsidRPr="00C90888">
        <w:rPr>
          <w:rFonts w:eastAsia="Calibri"/>
          <w:lang w:val="lt-LT"/>
        </w:rPr>
        <w:t xml:space="preserve">neišgryninęs </w:t>
      </w:r>
      <w:bookmarkStart w:id="21" w:name="Buk_104"/>
      <w:r w:rsidR="00C90888" w:rsidRPr="00C90888">
        <w:rPr>
          <w:rFonts w:eastAsia="Calibri"/>
          <w:lang w:val="lt-LT"/>
        </w:rPr>
        <w:t xml:space="preserve">Y. V. </w:t>
      </w:r>
      <w:bookmarkEnd w:id="21"/>
      <w:r w:rsidR="00755B0D" w:rsidRPr="00C90888">
        <w:rPr>
          <w:rFonts w:eastAsia="Calibri"/>
          <w:lang w:val="lt-LT"/>
        </w:rPr>
        <w:t xml:space="preserve">ir </w:t>
      </w:r>
      <w:bookmarkStart w:id="22" w:name="Buk_39"/>
      <w:r w:rsidR="00C90888" w:rsidRPr="00C90888">
        <w:rPr>
          <w:rFonts w:eastAsia="Calibri"/>
          <w:lang w:val="lt-LT"/>
        </w:rPr>
        <w:t xml:space="preserve">H. S. </w:t>
      </w:r>
      <w:bookmarkEnd w:id="22"/>
      <w:r w:rsidR="00755B0D" w:rsidRPr="00C90888">
        <w:rPr>
          <w:rFonts w:eastAsia="Calibri"/>
          <w:lang w:val="lt-LT"/>
        </w:rPr>
        <w:t>procesinių padėčių.</w:t>
      </w:r>
      <w:r w:rsidR="00567DCA" w:rsidRPr="00C90888">
        <w:rPr>
          <w:rFonts w:eastAsia="Calibri"/>
          <w:lang w:val="lt-LT"/>
        </w:rPr>
        <w:t xml:space="preserve"> Š</w:t>
      </w:r>
      <w:r w:rsidR="00B01EFC" w:rsidRPr="00C90888">
        <w:rPr>
          <w:rFonts w:eastAsia="Calibri"/>
          <w:lang w:val="lt-LT"/>
        </w:rPr>
        <w:t>ių</w:t>
      </w:r>
      <w:r w:rsidR="00FA23B8" w:rsidRPr="00C90888">
        <w:rPr>
          <w:rFonts w:eastAsia="Calibri"/>
          <w:lang w:val="lt-LT"/>
        </w:rPr>
        <w:t> </w:t>
      </w:r>
      <w:r w:rsidR="00B01EFC" w:rsidRPr="00C90888">
        <w:rPr>
          <w:rFonts w:eastAsia="Calibri"/>
          <w:lang w:val="lt-LT"/>
        </w:rPr>
        <w:t xml:space="preserve">kaltinamojo akto trūkumų negalima ištaisyti bylą </w:t>
      </w:r>
      <w:r w:rsidR="00B462A5" w:rsidRPr="00C90888">
        <w:rPr>
          <w:rFonts w:eastAsia="Calibri"/>
          <w:lang w:val="lt-LT"/>
        </w:rPr>
        <w:t xml:space="preserve">nagrinėjant </w:t>
      </w:r>
      <w:r w:rsidR="00B01EFC" w:rsidRPr="00C90888">
        <w:rPr>
          <w:rFonts w:eastAsia="Calibri"/>
          <w:lang w:val="lt-LT"/>
        </w:rPr>
        <w:t>teisme</w:t>
      </w:r>
      <w:r w:rsidR="00B462A5" w:rsidRPr="00C90888">
        <w:rPr>
          <w:rFonts w:eastAsia="Calibri"/>
          <w:lang w:val="lt-LT"/>
        </w:rPr>
        <w:t xml:space="preserve">, </w:t>
      </w:r>
      <w:r w:rsidR="00B01EFC" w:rsidRPr="00C90888">
        <w:rPr>
          <w:rFonts w:eastAsia="Calibri"/>
          <w:lang w:val="lt-LT"/>
        </w:rPr>
        <w:t>tai trukdo teismui nagrinėti bylą</w:t>
      </w:r>
      <w:r w:rsidR="00B462A5" w:rsidRPr="00C90888">
        <w:rPr>
          <w:rFonts w:eastAsia="Calibri"/>
          <w:lang w:val="lt-LT"/>
        </w:rPr>
        <w:t xml:space="preserve"> ir</w:t>
      </w:r>
      <w:r w:rsidR="00B01EFC" w:rsidRPr="00C90888">
        <w:rPr>
          <w:rFonts w:eastAsia="Calibri"/>
          <w:lang w:val="lt-LT"/>
        </w:rPr>
        <w:t xml:space="preserve"> tinkamai apibrėžti bylos nagrinėjimo ribas.</w:t>
      </w:r>
    </w:p>
    <w:bookmarkEnd w:id="8"/>
    <w:p w14:paraId="0094E4B7" w14:textId="345026E6" w:rsidR="00C12E9E" w:rsidRPr="004219A2" w:rsidRDefault="00C12E9E" w:rsidP="00932172">
      <w:pPr>
        <w:tabs>
          <w:tab w:val="left" w:pos="780"/>
        </w:tabs>
        <w:jc w:val="center"/>
        <w:rPr>
          <w:rFonts w:eastAsia="Calibri"/>
          <w:lang w:val="lt-LT"/>
        </w:rPr>
      </w:pPr>
    </w:p>
    <w:p w14:paraId="6B17038B" w14:textId="5E870C53" w:rsidR="00C12E9E" w:rsidRPr="004219A2" w:rsidRDefault="006C725B" w:rsidP="00932172">
      <w:pPr>
        <w:tabs>
          <w:tab w:val="left" w:pos="780"/>
        </w:tabs>
        <w:jc w:val="center"/>
        <w:rPr>
          <w:rFonts w:eastAsia="Calibri"/>
          <w:lang w:val="lt-LT"/>
        </w:rPr>
      </w:pPr>
      <w:r w:rsidRPr="004219A2">
        <w:rPr>
          <w:rFonts w:eastAsia="Calibri"/>
          <w:lang w:val="lt-LT"/>
        </w:rPr>
        <w:t>I</w:t>
      </w:r>
      <w:r w:rsidR="0097509B" w:rsidRPr="004219A2">
        <w:rPr>
          <w:rFonts w:eastAsia="Calibri"/>
          <w:lang w:val="lt-LT"/>
        </w:rPr>
        <w:t>I</w:t>
      </w:r>
      <w:r w:rsidRPr="004219A2">
        <w:rPr>
          <w:rFonts w:eastAsia="Calibri"/>
          <w:lang w:val="lt-LT"/>
        </w:rPr>
        <w:t xml:space="preserve">I. </w:t>
      </w:r>
      <w:r w:rsidR="00C12E9E" w:rsidRPr="004219A2">
        <w:rPr>
          <w:rFonts w:eastAsia="Calibri"/>
          <w:lang w:val="lt-LT"/>
        </w:rPr>
        <w:t xml:space="preserve">Kasacinio skundo </w:t>
      </w:r>
      <w:r w:rsidR="009B1B47" w:rsidRPr="004219A2">
        <w:rPr>
          <w:rFonts w:eastAsia="Calibri"/>
          <w:iCs/>
          <w:lang w:val="lt-LT"/>
        </w:rPr>
        <w:t>argumentai</w:t>
      </w:r>
    </w:p>
    <w:p w14:paraId="6CEFCBC5" w14:textId="62CC57AF" w:rsidR="006C725B" w:rsidRPr="004219A2" w:rsidRDefault="006C725B" w:rsidP="00932172">
      <w:pPr>
        <w:tabs>
          <w:tab w:val="left" w:pos="780"/>
        </w:tabs>
        <w:jc w:val="center"/>
        <w:rPr>
          <w:rFonts w:eastAsia="Calibri"/>
          <w:lang w:val="lt-LT"/>
        </w:rPr>
      </w:pPr>
    </w:p>
    <w:p w14:paraId="46694152" w14:textId="7D98EE11" w:rsidR="00125B47" w:rsidRPr="004219A2" w:rsidRDefault="006C725B" w:rsidP="006C4390">
      <w:pPr>
        <w:pStyle w:val="Sraopastraipa"/>
        <w:numPr>
          <w:ilvl w:val="0"/>
          <w:numId w:val="13"/>
        </w:numPr>
        <w:tabs>
          <w:tab w:val="left" w:pos="780"/>
        </w:tabs>
        <w:spacing w:after="120"/>
        <w:ind w:left="357" w:hanging="357"/>
        <w:contextualSpacing w:val="0"/>
        <w:jc w:val="both"/>
        <w:rPr>
          <w:lang w:val="lt-LT" w:bidi="lt-LT"/>
        </w:rPr>
      </w:pPr>
      <w:bookmarkStart w:id="23" w:name="_Hlk200718199"/>
      <w:r w:rsidRPr="004219A2">
        <w:rPr>
          <w:lang w:val="lt-LT"/>
        </w:rPr>
        <w:t xml:space="preserve">Kasaciniu skundu </w:t>
      </w:r>
      <w:r w:rsidR="006C4390" w:rsidRPr="004219A2">
        <w:rPr>
          <w:lang w:val="lt-LT"/>
        </w:rPr>
        <w:t>Vilniaus apygardos prokuratūros Vilniaus apylinkės prokuratūros Ketvirtojo skyriaus vyriausiasis prokuroras V. Jancevičius</w:t>
      </w:r>
      <w:r w:rsidR="002C4B5A" w:rsidRPr="004219A2">
        <w:rPr>
          <w:rFonts w:eastAsia="Calibri"/>
          <w:lang w:val="lt-LT"/>
        </w:rPr>
        <w:t xml:space="preserve"> </w:t>
      </w:r>
      <w:r w:rsidRPr="004219A2">
        <w:rPr>
          <w:lang w:val="lt-LT"/>
        </w:rPr>
        <w:t xml:space="preserve">prašo </w:t>
      </w:r>
      <w:r w:rsidR="006C4390" w:rsidRPr="004219A2">
        <w:rPr>
          <w:lang w:val="lt-LT"/>
        </w:rPr>
        <w:t>pakeisti apeliacinės instancijos teismo nutartį, panaikinti n</w:t>
      </w:r>
      <w:r w:rsidR="004C1265" w:rsidRPr="004219A2">
        <w:rPr>
          <w:lang w:val="lt-LT"/>
        </w:rPr>
        <w:t>ut</w:t>
      </w:r>
      <w:r w:rsidR="006C4390" w:rsidRPr="004219A2">
        <w:rPr>
          <w:lang w:val="lt-LT"/>
        </w:rPr>
        <w:t>arties dalį, kuria dėl ikiteisminio tyrimo metu iš esmės BPK 219 straipsnio reikalavimų neatitinkančio kaltinamojo akto baudžiamoji byla grąžinta prokurorui, o kitą nutarties dal</w:t>
      </w:r>
      <w:r w:rsidR="006414CA" w:rsidRPr="004219A2">
        <w:rPr>
          <w:lang w:val="lt-LT"/>
        </w:rPr>
        <w:t>į</w:t>
      </w:r>
      <w:r w:rsidR="006C4390" w:rsidRPr="004219A2">
        <w:rPr>
          <w:lang w:val="lt-LT"/>
        </w:rPr>
        <w:t xml:space="preserve"> palikti nepakeistą. </w:t>
      </w:r>
      <w:r w:rsidR="00370050" w:rsidRPr="004219A2">
        <w:rPr>
          <w:lang w:val="lt-LT"/>
        </w:rPr>
        <w:t>Kasatorius skunde nurodo:</w:t>
      </w:r>
    </w:p>
    <w:p w14:paraId="115AF0E4" w14:textId="6A0BEE98" w:rsidR="00237CB7" w:rsidRPr="004219A2" w:rsidRDefault="00237CB7" w:rsidP="00237CB7">
      <w:pPr>
        <w:pStyle w:val="Sraopastraipa"/>
        <w:numPr>
          <w:ilvl w:val="1"/>
          <w:numId w:val="13"/>
        </w:numPr>
        <w:spacing w:after="120"/>
        <w:ind w:left="788" w:hanging="431"/>
        <w:contextualSpacing w:val="0"/>
        <w:jc w:val="both"/>
        <w:rPr>
          <w:lang w:val="lt-LT" w:bidi="lt-LT"/>
        </w:rPr>
      </w:pPr>
      <w:r w:rsidRPr="004219A2">
        <w:rPr>
          <w:lang w:val="lt-LT" w:bidi="lt-LT"/>
        </w:rPr>
        <w:t>A</w:t>
      </w:r>
      <w:r w:rsidR="007F51F6" w:rsidRPr="004219A2">
        <w:rPr>
          <w:lang w:val="lt-LT" w:bidi="lt-LT"/>
        </w:rPr>
        <w:t>peliacinės instancijos teisma</w:t>
      </w:r>
      <w:r w:rsidRPr="004219A2">
        <w:rPr>
          <w:lang w:val="lt-LT" w:bidi="lt-LT"/>
        </w:rPr>
        <w:t>s padarė nepagrįstą išvadą, kad šioje byloje kaltinamasis aktas neatitinka BPK 219 straipsnio 3 punkte nustatytų reikalavimų ir toks trūkumas yra esminis, kuris trukdo teismui nagrinėti bylą, todėl nepagrįstai bylą grąžino prokurorui</w:t>
      </w:r>
      <w:bookmarkEnd w:id="23"/>
      <w:r w:rsidR="00430DED" w:rsidRPr="004219A2">
        <w:rPr>
          <w:lang w:val="lt-LT" w:bidi="lt-LT"/>
        </w:rPr>
        <w:t>.</w:t>
      </w:r>
    </w:p>
    <w:p w14:paraId="0F2A9E28" w14:textId="3FD311E9" w:rsidR="003A5DF3" w:rsidRPr="004219A2" w:rsidRDefault="00237CB7" w:rsidP="00824EDA">
      <w:pPr>
        <w:pStyle w:val="Sraopastraipa"/>
        <w:numPr>
          <w:ilvl w:val="1"/>
          <w:numId w:val="13"/>
        </w:numPr>
        <w:spacing w:after="120"/>
        <w:ind w:left="788" w:hanging="431"/>
        <w:contextualSpacing w:val="0"/>
        <w:jc w:val="both"/>
        <w:rPr>
          <w:lang w:val="lt-LT" w:bidi="lt-LT"/>
        </w:rPr>
      </w:pPr>
      <w:r w:rsidRPr="004219A2">
        <w:rPr>
          <w:lang w:val="lt-LT" w:bidi="lt-LT"/>
        </w:rPr>
        <w:t>Kasatorius, aptardamas teismų praktikos nuostatas dėl kaltinamojo akto atitikties BPK</w:t>
      </w:r>
      <w:r w:rsidR="005A10C1" w:rsidRPr="004219A2">
        <w:rPr>
          <w:lang w:val="lt-LT" w:bidi="lt-LT"/>
        </w:rPr>
        <w:t> </w:t>
      </w:r>
      <w:r w:rsidRPr="004219A2">
        <w:rPr>
          <w:lang w:val="lt-LT" w:bidi="lt-LT"/>
        </w:rPr>
        <w:t>219 straipsnio reikalavimams vertinimo (pvz., kasacinės nutartys baudžiamosiose bylose Nr. 2K-77-489/2022, 2K-154-697/2023)</w:t>
      </w:r>
      <w:r w:rsidR="00430DED" w:rsidRPr="004219A2">
        <w:rPr>
          <w:lang w:val="lt-LT" w:bidi="lt-LT"/>
        </w:rPr>
        <w:t>,</w:t>
      </w:r>
      <w:r w:rsidRPr="004219A2">
        <w:rPr>
          <w:lang w:val="lt-LT" w:bidi="lt-LT"/>
        </w:rPr>
        <w:t xml:space="preserve"> nurodo, </w:t>
      </w:r>
      <w:r w:rsidR="00D4799F" w:rsidRPr="004219A2">
        <w:rPr>
          <w:lang w:val="lt-LT" w:bidi="lt-LT"/>
        </w:rPr>
        <w:t>kad, p</w:t>
      </w:r>
      <w:r w:rsidRPr="004219A2">
        <w:rPr>
          <w:lang w:val="lt-LT" w:bidi="lt-LT"/>
        </w:rPr>
        <w:t xml:space="preserve">riešingai nei </w:t>
      </w:r>
      <w:r w:rsidR="00D4799F" w:rsidRPr="004219A2">
        <w:rPr>
          <w:lang w:val="lt-LT" w:bidi="lt-LT"/>
        </w:rPr>
        <w:t xml:space="preserve">konstatavo </w:t>
      </w:r>
      <w:r w:rsidR="00430DED" w:rsidRPr="004219A2">
        <w:rPr>
          <w:lang w:val="lt-LT" w:bidi="lt-LT"/>
        </w:rPr>
        <w:t xml:space="preserve">apeliacinės instancijos </w:t>
      </w:r>
      <w:r w:rsidR="005A10C1" w:rsidRPr="004219A2">
        <w:rPr>
          <w:lang w:val="lt-LT" w:bidi="lt-LT"/>
        </w:rPr>
        <w:t>teismas</w:t>
      </w:r>
      <w:r w:rsidR="00430DED" w:rsidRPr="004219A2">
        <w:rPr>
          <w:lang w:val="lt-LT" w:bidi="lt-LT"/>
        </w:rPr>
        <w:t xml:space="preserve">, </w:t>
      </w:r>
      <w:r w:rsidR="00D4799F" w:rsidRPr="004219A2">
        <w:rPr>
          <w:lang w:val="lt-LT" w:bidi="lt-LT"/>
        </w:rPr>
        <w:t xml:space="preserve">šioje byloje </w:t>
      </w:r>
      <w:r w:rsidRPr="004219A2">
        <w:rPr>
          <w:lang w:val="lt-LT" w:bidi="lt-LT"/>
        </w:rPr>
        <w:t xml:space="preserve">kaltinamasis aktas yra pakankamai konkretus, </w:t>
      </w:r>
      <w:bookmarkStart w:id="24" w:name="Buk_79"/>
      <w:r w:rsidR="00C90888" w:rsidRPr="00C90888">
        <w:rPr>
          <w:lang w:val="lt-LT" w:bidi="lt-LT"/>
        </w:rPr>
        <w:t>Y.</w:t>
      </w:r>
      <w:r w:rsidR="00891985">
        <w:rPr>
          <w:lang w:val="lt-LT" w:bidi="lt-LT"/>
        </w:rPr>
        <w:t> </w:t>
      </w:r>
      <w:r w:rsidR="00C90888" w:rsidRPr="00C90888">
        <w:rPr>
          <w:lang w:val="lt-LT" w:bidi="lt-LT"/>
        </w:rPr>
        <w:t xml:space="preserve">V. </w:t>
      </w:r>
      <w:bookmarkEnd w:id="24"/>
      <w:r w:rsidRPr="004219A2">
        <w:rPr>
          <w:lang w:val="lt-LT" w:bidi="lt-LT"/>
        </w:rPr>
        <w:t xml:space="preserve">ir </w:t>
      </w:r>
      <w:bookmarkStart w:id="25" w:name="Buk_53"/>
      <w:r w:rsidR="00C90888" w:rsidRPr="00C90888">
        <w:rPr>
          <w:lang w:val="lt-LT" w:bidi="lt-LT"/>
        </w:rPr>
        <w:t xml:space="preserve">H. S. </w:t>
      </w:r>
      <w:bookmarkEnd w:id="25"/>
      <w:r w:rsidRPr="004219A2">
        <w:rPr>
          <w:lang w:val="lt-LT" w:bidi="lt-LT"/>
        </w:rPr>
        <w:t xml:space="preserve">inkriminuotos nusikalstamos veikos </w:t>
      </w:r>
      <w:r w:rsidR="00430DED" w:rsidRPr="004219A2">
        <w:rPr>
          <w:lang w:val="lt-LT" w:bidi="lt-LT"/>
        </w:rPr>
        <w:t xml:space="preserve">jame </w:t>
      </w:r>
      <w:r w:rsidRPr="004219A2">
        <w:rPr>
          <w:lang w:val="lt-LT" w:bidi="lt-LT"/>
        </w:rPr>
        <w:t>aprašytos išsamiai</w:t>
      </w:r>
      <w:r w:rsidR="00824EDA" w:rsidRPr="004219A2">
        <w:rPr>
          <w:lang w:val="lt-LT" w:bidi="lt-LT"/>
        </w:rPr>
        <w:t> </w:t>
      </w:r>
      <w:r w:rsidRPr="004219A2">
        <w:rPr>
          <w:lang w:val="lt-LT" w:bidi="lt-LT"/>
        </w:rPr>
        <w:t xml:space="preserve">ir </w:t>
      </w:r>
      <w:r w:rsidR="006414CA" w:rsidRPr="004219A2">
        <w:rPr>
          <w:lang w:val="lt-LT" w:bidi="lt-LT"/>
        </w:rPr>
        <w:t xml:space="preserve">gana </w:t>
      </w:r>
      <w:r w:rsidRPr="004219A2">
        <w:rPr>
          <w:lang w:val="lt-LT" w:bidi="lt-LT"/>
        </w:rPr>
        <w:t>aiškiai, nurodytos eismo įvykio dalyvių procesinės padėtys</w:t>
      </w:r>
      <w:r w:rsidR="00824EDA" w:rsidRPr="004219A2">
        <w:rPr>
          <w:lang w:val="lt-LT" w:bidi="lt-LT"/>
        </w:rPr>
        <w:t>, todėl apeliacinės instancijos teismas neturėjo pagrindo kaltinamąjį aktą pripažinti neatitinkančiu BPK 219 straipsnio reikalavimų, kas truk</w:t>
      </w:r>
      <w:r w:rsidR="00373EBD" w:rsidRPr="004219A2">
        <w:rPr>
          <w:lang w:val="lt-LT" w:bidi="lt-LT"/>
        </w:rPr>
        <w:t>do</w:t>
      </w:r>
      <w:r w:rsidR="00824EDA" w:rsidRPr="004219A2">
        <w:rPr>
          <w:lang w:val="lt-LT" w:bidi="lt-LT"/>
        </w:rPr>
        <w:t xml:space="preserve"> bylą nagrinėti teisme. </w:t>
      </w:r>
      <w:r w:rsidR="00430DED" w:rsidRPr="004219A2">
        <w:rPr>
          <w:lang w:val="lt-LT" w:bidi="lt-LT"/>
        </w:rPr>
        <w:t xml:space="preserve">Kasatorius pažymi, kad </w:t>
      </w:r>
      <w:r w:rsidRPr="004219A2">
        <w:rPr>
          <w:lang w:val="lt-LT" w:bidi="lt-LT"/>
        </w:rPr>
        <w:t>nukentėjusio asmens sąvoka negali būti tapatinama su nukentėjusiuoju</w:t>
      </w:r>
      <w:r w:rsidR="00D4799F" w:rsidRPr="004219A2">
        <w:rPr>
          <w:lang w:val="lt-LT" w:bidi="lt-LT"/>
        </w:rPr>
        <w:t xml:space="preserve"> kaip proceso dalyviu</w:t>
      </w:r>
      <w:r w:rsidRPr="004219A2">
        <w:rPr>
          <w:lang w:val="lt-LT" w:bidi="lt-LT"/>
        </w:rPr>
        <w:t xml:space="preserve">, </w:t>
      </w:r>
      <w:r w:rsidR="00D4799F" w:rsidRPr="004219A2">
        <w:rPr>
          <w:lang w:val="lt-LT" w:bidi="lt-LT"/>
        </w:rPr>
        <w:t>ji turi platesnę reikšmę</w:t>
      </w:r>
      <w:r w:rsidRPr="004219A2">
        <w:rPr>
          <w:lang w:val="lt-LT" w:bidi="lt-LT"/>
        </w:rPr>
        <w:t xml:space="preserve">. </w:t>
      </w:r>
      <w:r w:rsidR="007A4F35" w:rsidRPr="004219A2">
        <w:rPr>
          <w:lang w:val="lt-LT" w:bidi="lt-LT"/>
        </w:rPr>
        <w:t>Ikiteismin</w:t>
      </w:r>
      <w:r w:rsidR="00FF5877" w:rsidRPr="004219A2">
        <w:rPr>
          <w:lang w:val="lt-LT" w:bidi="lt-LT"/>
        </w:rPr>
        <w:t>io</w:t>
      </w:r>
      <w:r w:rsidR="007A4F35" w:rsidRPr="004219A2">
        <w:rPr>
          <w:lang w:val="lt-LT" w:bidi="lt-LT"/>
        </w:rPr>
        <w:t xml:space="preserve"> </w:t>
      </w:r>
      <w:r w:rsidR="007A4F35" w:rsidRPr="004219A2">
        <w:rPr>
          <w:lang w:val="lt-LT" w:bidi="lt-LT"/>
        </w:rPr>
        <w:lastRenderedPageBreak/>
        <w:t>tyrim</w:t>
      </w:r>
      <w:r w:rsidR="00FF5877" w:rsidRPr="004219A2">
        <w:rPr>
          <w:lang w:val="lt-LT" w:bidi="lt-LT"/>
        </w:rPr>
        <w:t xml:space="preserve">o metu </w:t>
      </w:r>
      <w:bookmarkStart w:id="26" w:name="Buk_80"/>
      <w:r w:rsidR="00C90888" w:rsidRPr="00C90888">
        <w:rPr>
          <w:lang w:val="lt-LT" w:bidi="lt-LT"/>
        </w:rPr>
        <w:t xml:space="preserve">Y. V. </w:t>
      </w:r>
      <w:bookmarkEnd w:id="26"/>
      <w:r w:rsidR="007A4F35" w:rsidRPr="004219A2">
        <w:rPr>
          <w:lang w:val="lt-LT" w:bidi="lt-LT"/>
        </w:rPr>
        <w:t xml:space="preserve">ir </w:t>
      </w:r>
      <w:bookmarkStart w:id="27" w:name="Buk_59"/>
      <w:r w:rsidR="00C90888" w:rsidRPr="00C90888">
        <w:rPr>
          <w:lang w:val="lt-LT" w:bidi="lt-LT"/>
        </w:rPr>
        <w:t xml:space="preserve">H. S. </w:t>
      </w:r>
      <w:bookmarkEnd w:id="27"/>
      <w:r w:rsidR="007A4F35" w:rsidRPr="004219A2">
        <w:rPr>
          <w:lang w:val="lt-LT" w:bidi="lt-LT"/>
        </w:rPr>
        <w:t>buvo įtariamieji</w:t>
      </w:r>
      <w:r w:rsidR="006414CA" w:rsidRPr="004219A2">
        <w:rPr>
          <w:lang w:val="lt-LT" w:bidi="lt-LT"/>
        </w:rPr>
        <w:t>,</w:t>
      </w:r>
      <w:r w:rsidR="007A4F35" w:rsidRPr="004219A2">
        <w:rPr>
          <w:lang w:val="lt-LT" w:bidi="lt-LT"/>
        </w:rPr>
        <w:t xml:space="preserve"> ir nors </w:t>
      </w:r>
      <w:r w:rsidR="00FF5877" w:rsidRPr="004219A2">
        <w:rPr>
          <w:lang w:val="lt-LT" w:bidi="lt-LT"/>
        </w:rPr>
        <w:t>jie taip pat</w:t>
      </w:r>
      <w:r w:rsidR="007A4F35" w:rsidRPr="004219A2">
        <w:rPr>
          <w:lang w:val="lt-LT" w:bidi="lt-LT"/>
        </w:rPr>
        <w:t xml:space="preserve"> nukentėj</w:t>
      </w:r>
      <w:r w:rsidR="00FF5877" w:rsidRPr="004219A2">
        <w:rPr>
          <w:lang w:val="lt-LT" w:bidi="lt-LT"/>
        </w:rPr>
        <w:t>o</w:t>
      </w:r>
      <w:r w:rsidR="007A4F35" w:rsidRPr="004219A2">
        <w:rPr>
          <w:lang w:val="lt-LT" w:bidi="lt-LT"/>
        </w:rPr>
        <w:t xml:space="preserve"> eismo įvykio metu</w:t>
      </w:r>
      <w:r w:rsidR="00DA228C" w:rsidRPr="004219A2">
        <w:rPr>
          <w:lang w:val="lt-LT" w:bidi="lt-LT"/>
        </w:rPr>
        <w:t xml:space="preserve">, t. y. </w:t>
      </w:r>
      <w:r w:rsidR="007A4F35" w:rsidRPr="004219A2">
        <w:rPr>
          <w:lang w:val="lt-LT" w:bidi="lt-LT"/>
        </w:rPr>
        <w:t>patyr</w:t>
      </w:r>
      <w:r w:rsidR="00FF5877" w:rsidRPr="004219A2">
        <w:rPr>
          <w:lang w:val="lt-LT" w:bidi="lt-LT"/>
        </w:rPr>
        <w:t>ė</w:t>
      </w:r>
      <w:r w:rsidR="007A4F35" w:rsidRPr="004219A2">
        <w:rPr>
          <w:lang w:val="lt-LT" w:bidi="lt-LT"/>
        </w:rPr>
        <w:t xml:space="preserve"> </w:t>
      </w:r>
      <w:r w:rsidR="006414CA" w:rsidRPr="004219A2">
        <w:rPr>
          <w:lang w:val="lt-LT" w:bidi="lt-LT"/>
        </w:rPr>
        <w:t>sužalojimų</w:t>
      </w:r>
      <w:r w:rsidR="007A4F35" w:rsidRPr="004219A2">
        <w:rPr>
          <w:lang w:val="lt-LT" w:bidi="lt-LT"/>
        </w:rPr>
        <w:t>, nukentėjusiaisiais byloje nėra pripažinti</w:t>
      </w:r>
      <w:r w:rsidR="00FF5877" w:rsidRPr="004219A2">
        <w:rPr>
          <w:lang w:val="lt-LT" w:bidi="lt-LT"/>
        </w:rPr>
        <w:t xml:space="preserve"> </w:t>
      </w:r>
      <w:r w:rsidRPr="004219A2">
        <w:rPr>
          <w:lang w:val="lt-LT" w:bidi="lt-LT"/>
        </w:rPr>
        <w:t>ir tokio procesinio statuso</w:t>
      </w:r>
      <w:r w:rsidR="00FF5877" w:rsidRPr="004219A2">
        <w:rPr>
          <w:lang w:val="lt-LT" w:bidi="lt-LT"/>
        </w:rPr>
        <w:t xml:space="preserve"> neįgijo</w:t>
      </w:r>
      <w:r w:rsidRPr="004219A2">
        <w:rPr>
          <w:lang w:val="lt-LT" w:bidi="lt-LT"/>
        </w:rPr>
        <w:t xml:space="preserve">. </w:t>
      </w:r>
      <w:r w:rsidR="00FF5877" w:rsidRPr="004219A2">
        <w:rPr>
          <w:lang w:val="lt-LT" w:bidi="lt-LT"/>
        </w:rPr>
        <w:t xml:space="preserve">Vis dėlto </w:t>
      </w:r>
      <w:r w:rsidR="00DA228C" w:rsidRPr="004219A2">
        <w:rPr>
          <w:lang w:val="lt-LT" w:bidi="lt-LT"/>
        </w:rPr>
        <w:t>į</w:t>
      </w:r>
      <w:r w:rsidRPr="004219A2">
        <w:rPr>
          <w:lang w:val="lt-LT" w:bidi="lt-LT"/>
        </w:rPr>
        <w:t>statymas nereikalauja, kad asmuo, siekiantis būti pripažintas civiliniu ieškovu, būtų</w:t>
      </w:r>
      <w:r w:rsidR="00DA228C" w:rsidRPr="004219A2">
        <w:rPr>
          <w:lang w:val="lt-LT" w:bidi="lt-LT"/>
        </w:rPr>
        <w:t> </w:t>
      </w:r>
      <w:r w:rsidRPr="004219A2">
        <w:rPr>
          <w:lang w:val="lt-LT" w:bidi="lt-LT"/>
        </w:rPr>
        <w:t xml:space="preserve">pripažintas ir nukentėjusiuoju. Bylą nagrinėjant pirmosios instancijos teisme </w:t>
      </w:r>
      <w:bookmarkStart w:id="28" w:name="Buk_40"/>
      <w:r w:rsidR="00C90888" w:rsidRPr="00C90888">
        <w:rPr>
          <w:lang w:val="lt-LT" w:bidi="lt-LT"/>
        </w:rPr>
        <w:t xml:space="preserve">H. S. </w:t>
      </w:r>
      <w:bookmarkEnd w:id="28"/>
      <w:r w:rsidRPr="004219A2">
        <w:rPr>
          <w:lang w:val="lt-LT" w:bidi="lt-LT"/>
        </w:rPr>
        <w:t xml:space="preserve">ir </w:t>
      </w:r>
      <w:bookmarkStart w:id="29" w:name="Buk_105"/>
      <w:r w:rsidR="00C90888" w:rsidRPr="00C90888">
        <w:rPr>
          <w:lang w:val="lt-LT" w:bidi="lt-LT"/>
        </w:rPr>
        <w:t xml:space="preserve">Y. V. </w:t>
      </w:r>
      <w:bookmarkEnd w:id="29"/>
      <w:r w:rsidRPr="004219A2">
        <w:rPr>
          <w:lang w:val="lt-LT" w:bidi="lt-LT"/>
        </w:rPr>
        <w:t xml:space="preserve">pateikti civiliniai ieškiniai dėl žalos atlyginimo buvo priimti ir jie pripažinti civiliniais ieškovais. Taigi jų, kaip </w:t>
      </w:r>
      <w:r w:rsidR="005A10C1" w:rsidRPr="004219A2">
        <w:rPr>
          <w:lang w:val="lt-LT" w:bidi="lt-LT"/>
        </w:rPr>
        <w:t xml:space="preserve">eismo </w:t>
      </w:r>
      <w:r w:rsidRPr="004219A2">
        <w:rPr>
          <w:lang w:val="lt-LT" w:bidi="lt-LT"/>
        </w:rPr>
        <w:t>įvykio metu</w:t>
      </w:r>
      <w:r w:rsidR="005A10C1" w:rsidRPr="004219A2">
        <w:rPr>
          <w:lang w:val="lt-LT" w:bidi="lt-LT"/>
        </w:rPr>
        <w:t xml:space="preserve"> nukentėjusių asmenų</w:t>
      </w:r>
      <w:r w:rsidR="006414CA" w:rsidRPr="004219A2">
        <w:rPr>
          <w:lang w:val="lt-LT" w:bidi="lt-LT"/>
        </w:rPr>
        <w:t>,</w:t>
      </w:r>
      <w:r w:rsidRPr="004219A2">
        <w:rPr>
          <w:lang w:val="lt-LT" w:bidi="lt-LT"/>
        </w:rPr>
        <w:t xml:space="preserve"> teisė į žalos atlyginimą nebuvo ribojama. </w:t>
      </w:r>
    </w:p>
    <w:p w14:paraId="464CF7D8" w14:textId="60E5E014" w:rsidR="00237CB7" w:rsidRPr="004219A2" w:rsidRDefault="00813B17" w:rsidP="00F8543A">
      <w:pPr>
        <w:pStyle w:val="Sraopastraipa"/>
        <w:numPr>
          <w:ilvl w:val="1"/>
          <w:numId w:val="13"/>
        </w:numPr>
        <w:spacing w:after="120"/>
        <w:ind w:left="788" w:hanging="431"/>
        <w:contextualSpacing w:val="0"/>
        <w:jc w:val="both"/>
        <w:rPr>
          <w:lang w:val="lt-LT" w:bidi="lt-LT"/>
        </w:rPr>
      </w:pPr>
      <w:r w:rsidRPr="004219A2">
        <w:rPr>
          <w:lang w:val="lt-LT" w:bidi="lt-LT"/>
        </w:rPr>
        <w:t xml:space="preserve">Apeliacinės instancijos teismo </w:t>
      </w:r>
      <w:r w:rsidR="00F8543A" w:rsidRPr="004219A2">
        <w:rPr>
          <w:lang w:val="lt-LT" w:bidi="lt-LT"/>
        </w:rPr>
        <w:t>argumentas</w:t>
      </w:r>
      <w:r w:rsidRPr="004219A2">
        <w:rPr>
          <w:lang w:val="lt-LT" w:bidi="lt-LT"/>
        </w:rPr>
        <w:t xml:space="preserve">, kad </w:t>
      </w:r>
      <w:r w:rsidR="00237CB7" w:rsidRPr="004219A2">
        <w:rPr>
          <w:lang w:val="lt-LT" w:bidi="lt-LT"/>
        </w:rPr>
        <w:t>kaltinamojo ir nukentėjusiojo procesinė padėtis viename procese nėra suderinama</w:t>
      </w:r>
      <w:r w:rsidRPr="004219A2">
        <w:rPr>
          <w:lang w:val="lt-LT" w:bidi="lt-LT"/>
        </w:rPr>
        <w:t xml:space="preserve"> ir </w:t>
      </w:r>
      <w:r w:rsidR="00237CB7" w:rsidRPr="004219A2">
        <w:rPr>
          <w:lang w:val="lt-LT" w:bidi="lt-LT"/>
        </w:rPr>
        <w:t>tokių asmenų apklausa sudaro prielaidą kaltinamųjų teisių pažeidimui</w:t>
      </w:r>
      <w:r w:rsidRPr="004219A2">
        <w:rPr>
          <w:lang w:val="lt-LT" w:bidi="lt-LT"/>
        </w:rPr>
        <w:t xml:space="preserve">, yra </w:t>
      </w:r>
      <w:r w:rsidR="00237CB7" w:rsidRPr="004219A2">
        <w:rPr>
          <w:lang w:val="lt-LT" w:bidi="lt-LT"/>
        </w:rPr>
        <w:t>nepagrįsta</w:t>
      </w:r>
      <w:r w:rsidR="00A254E9" w:rsidRPr="004219A2">
        <w:rPr>
          <w:lang w:val="lt-LT" w:bidi="lt-LT"/>
        </w:rPr>
        <w:t>s</w:t>
      </w:r>
      <w:r w:rsidR="00237CB7" w:rsidRPr="004219A2">
        <w:rPr>
          <w:lang w:val="lt-LT" w:bidi="lt-LT"/>
        </w:rPr>
        <w:t xml:space="preserve"> ir prieštarauja </w:t>
      </w:r>
      <w:r w:rsidRPr="004219A2">
        <w:rPr>
          <w:lang w:val="lt-LT" w:bidi="lt-LT"/>
        </w:rPr>
        <w:t>teism</w:t>
      </w:r>
      <w:r w:rsidR="00F8543A" w:rsidRPr="004219A2">
        <w:rPr>
          <w:lang w:val="lt-LT" w:bidi="lt-LT"/>
        </w:rPr>
        <w:t>ų</w:t>
      </w:r>
      <w:r w:rsidRPr="004219A2">
        <w:rPr>
          <w:lang w:val="lt-LT" w:bidi="lt-LT"/>
        </w:rPr>
        <w:t xml:space="preserve"> praktikai</w:t>
      </w:r>
      <w:r w:rsidR="00237CB7" w:rsidRPr="004219A2">
        <w:rPr>
          <w:lang w:val="lt-LT" w:bidi="lt-LT"/>
        </w:rPr>
        <w:t xml:space="preserve">. </w:t>
      </w:r>
      <w:r w:rsidRPr="004219A2">
        <w:rPr>
          <w:lang w:val="lt-LT" w:bidi="lt-LT"/>
        </w:rPr>
        <w:t>I</w:t>
      </w:r>
      <w:r w:rsidR="00237CB7" w:rsidRPr="004219A2">
        <w:rPr>
          <w:lang w:val="lt-LT" w:bidi="lt-LT"/>
        </w:rPr>
        <w:t xml:space="preserve">kiteisminio tyrimo metu </w:t>
      </w:r>
      <w:bookmarkStart w:id="30" w:name="Buk_81"/>
      <w:r w:rsidR="00C90888" w:rsidRPr="00C90888">
        <w:rPr>
          <w:lang w:val="lt-LT" w:bidi="lt-LT"/>
        </w:rPr>
        <w:t xml:space="preserve">Y. V. </w:t>
      </w:r>
      <w:bookmarkEnd w:id="30"/>
      <w:r w:rsidR="00237CB7" w:rsidRPr="004219A2">
        <w:rPr>
          <w:lang w:val="lt-LT" w:bidi="lt-LT"/>
        </w:rPr>
        <w:t xml:space="preserve">iš pradžių buvo apklaustas kaip liudytojas, o </w:t>
      </w:r>
      <w:bookmarkStart w:id="31" w:name="Buk_60"/>
      <w:r w:rsidR="00C90888" w:rsidRPr="00C90888">
        <w:rPr>
          <w:lang w:val="lt-LT" w:bidi="lt-LT"/>
        </w:rPr>
        <w:t xml:space="preserve">H. S. </w:t>
      </w:r>
      <w:bookmarkEnd w:id="31"/>
      <w:r w:rsidR="00CF5DB1" w:rsidRPr="004219A2">
        <w:rPr>
          <w:lang w:val="lt-LT" w:bidi="lt-LT"/>
        </w:rPr>
        <w:t xml:space="preserve">– </w:t>
      </w:r>
      <w:r w:rsidR="00237CB7" w:rsidRPr="004219A2">
        <w:rPr>
          <w:lang w:val="lt-LT" w:bidi="lt-LT"/>
        </w:rPr>
        <w:t>kaip specialusis liudytojas</w:t>
      </w:r>
      <w:r w:rsidR="00CF5DB1" w:rsidRPr="004219A2">
        <w:rPr>
          <w:lang w:val="lt-LT" w:bidi="lt-LT"/>
        </w:rPr>
        <w:t>,</w:t>
      </w:r>
      <w:r w:rsidR="00237CB7" w:rsidRPr="004219A2">
        <w:rPr>
          <w:lang w:val="lt-LT" w:bidi="lt-LT"/>
        </w:rPr>
        <w:t xml:space="preserve"> </w:t>
      </w:r>
      <w:r w:rsidR="00F8543A" w:rsidRPr="004219A2">
        <w:rPr>
          <w:lang w:val="lt-LT" w:bidi="lt-LT"/>
        </w:rPr>
        <w:t>ir tik</w:t>
      </w:r>
      <w:r w:rsidR="00237CB7" w:rsidRPr="004219A2">
        <w:rPr>
          <w:lang w:val="lt-LT" w:bidi="lt-LT"/>
        </w:rPr>
        <w:t xml:space="preserve"> paaiškėjus naujoms aplinkybėms abu buvo apklausti kaip įtariamieji. </w:t>
      </w:r>
      <w:r w:rsidR="00F8543A" w:rsidRPr="004219A2">
        <w:rPr>
          <w:lang w:val="lt-LT" w:bidi="lt-LT"/>
        </w:rPr>
        <w:t>Pagal teismų praktiką</w:t>
      </w:r>
      <w:r w:rsidR="00CF5DB1" w:rsidRPr="004219A2">
        <w:rPr>
          <w:lang w:val="lt-LT" w:bidi="lt-LT"/>
        </w:rPr>
        <w:t>,</w:t>
      </w:r>
      <w:r w:rsidR="00F8543A" w:rsidRPr="004219A2">
        <w:rPr>
          <w:lang w:val="lt-LT" w:bidi="lt-LT"/>
        </w:rPr>
        <w:t xml:space="preserve"> </w:t>
      </w:r>
      <w:r w:rsidR="00237CB7" w:rsidRPr="004219A2">
        <w:rPr>
          <w:lang w:val="lt-LT" w:bidi="lt-LT"/>
        </w:rPr>
        <w:t>draudimas versti duoti parodymus prieš save pažeidžiamas, jei kaip liudytojas apklausiamas asmuo, kuris faktiškai yra įtariamas nusikalstamos veikos padarymu, tačiau dėl vienų ar kitų priežasčių apklausos metu nėra pripažintas įtariamuoju BPK nustatyta tvarka (kasacinės nutartys baudžiamosiose bylose Nr.</w:t>
      </w:r>
      <w:r w:rsidRPr="004219A2">
        <w:rPr>
          <w:lang w:val="lt-LT" w:bidi="lt-LT"/>
        </w:rPr>
        <w:t> </w:t>
      </w:r>
      <w:r w:rsidR="00237CB7" w:rsidRPr="004219A2">
        <w:rPr>
          <w:lang w:val="lt-LT" w:bidi="lt-LT"/>
        </w:rPr>
        <w:t xml:space="preserve">2K-348-303/2015, </w:t>
      </w:r>
      <w:r w:rsidR="00F8543A" w:rsidRPr="004219A2">
        <w:rPr>
          <w:lang w:val="lt-LT" w:bidi="lt-LT"/>
        </w:rPr>
        <w:t xml:space="preserve">   </w:t>
      </w:r>
      <w:r w:rsidR="00237CB7" w:rsidRPr="004219A2">
        <w:rPr>
          <w:lang w:val="lt-LT" w:bidi="lt-LT"/>
        </w:rPr>
        <w:t>2K-55-699/2017, 2K-223-495/2019)</w:t>
      </w:r>
      <w:r w:rsidRPr="004219A2">
        <w:rPr>
          <w:lang w:val="lt-LT" w:bidi="lt-LT"/>
        </w:rPr>
        <w:t xml:space="preserve">. </w:t>
      </w:r>
      <w:r w:rsidR="00237CB7" w:rsidRPr="004219A2">
        <w:rPr>
          <w:lang w:val="lt-LT" w:bidi="lt-LT"/>
        </w:rPr>
        <w:t>Šiuo atveju</w:t>
      </w:r>
      <w:r w:rsidRPr="004219A2">
        <w:rPr>
          <w:lang w:val="lt-LT" w:bidi="lt-LT"/>
        </w:rPr>
        <w:t xml:space="preserve"> </w:t>
      </w:r>
      <w:r w:rsidR="00237CB7" w:rsidRPr="004219A2">
        <w:rPr>
          <w:lang w:val="lt-LT" w:bidi="lt-LT"/>
        </w:rPr>
        <w:t>kaltinimas</w:t>
      </w:r>
      <w:r w:rsidR="00F8543A" w:rsidRPr="004219A2">
        <w:rPr>
          <w:lang w:val="lt-LT" w:bidi="lt-LT"/>
        </w:rPr>
        <w:t> </w:t>
      </w:r>
      <w:r w:rsidR="00237CB7" w:rsidRPr="004219A2">
        <w:rPr>
          <w:lang w:val="lt-LT" w:bidi="lt-LT"/>
        </w:rPr>
        <w:t xml:space="preserve">buvo grindžiamas </w:t>
      </w:r>
      <w:bookmarkStart w:id="32" w:name="Buk_106"/>
      <w:r w:rsidR="00C90888" w:rsidRPr="00C90888">
        <w:rPr>
          <w:lang w:val="lt-LT" w:bidi="lt-LT"/>
        </w:rPr>
        <w:t xml:space="preserve">Y. V. </w:t>
      </w:r>
      <w:bookmarkEnd w:id="32"/>
      <w:r w:rsidR="00237CB7" w:rsidRPr="004219A2">
        <w:rPr>
          <w:lang w:val="lt-LT" w:bidi="lt-LT"/>
        </w:rPr>
        <w:t xml:space="preserve">ir </w:t>
      </w:r>
      <w:bookmarkStart w:id="33" w:name="Buk_41"/>
      <w:r w:rsidR="00C90888" w:rsidRPr="00C90888">
        <w:rPr>
          <w:lang w:val="lt-LT" w:bidi="lt-LT"/>
        </w:rPr>
        <w:t xml:space="preserve">H. S. </w:t>
      </w:r>
      <w:bookmarkEnd w:id="33"/>
      <w:r w:rsidR="00237CB7" w:rsidRPr="004219A2">
        <w:rPr>
          <w:lang w:val="lt-LT" w:bidi="lt-LT"/>
        </w:rPr>
        <w:t>parodymais, kuriuos jie davė apklausiami BPK 82 str</w:t>
      </w:r>
      <w:r w:rsidRPr="004219A2">
        <w:rPr>
          <w:lang w:val="lt-LT" w:bidi="lt-LT"/>
        </w:rPr>
        <w:t>aipsnio</w:t>
      </w:r>
      <w:r w:rsidR="00237CB7" w:rsidRPr="004219A2">
        <w:rPr>
          <w:lang w:val="lt-LT" w:bidi="lt-LT"/>
        </w:rPr>
        <w:t xml:space="preserve"> 3 d</w:t>
      </w:r>
      <w:r w:rsidRPr="004219A2">
        <w:rPr>
          <w:lang w:val="lt-LT" w:bidi="lt-LT"/>
        </w:rPr>
        <w:t>al</w:t>
      </w:r>
      <w:r w:rsidR="00F8543A" w:rsidRPr="004219A2">
        <w:rPr>
          <w:lang w:val="lt-LT" w:bidi="lt-LT"/>
        </w:rPr>
        <w:t>yje nustatyta</w:t>
      </w:r>
      <w:r w:rsidRPr="004219A2">
        <w:rPr>
          <w:lang w:val="lt-LT" w:bidi="lt-LT"/>
        </w:rPr>
        <w:t xml:space="preserve"> </w:t>
      </w:r>
      <w:r w:rsidR="00F8543A" w:rsidRPr="004219A2">
        <w:rPr>
          <w:lang w:val="lt-LT" w:bidi="lt-LT"/>
        </w:rPr>
        <w:t>tvarka</w:t>
      </w:r>
      <w:r w:rsidR="00237CB7" w:rsidRPr="004219A2">
        <w:rPr>
          <w:lang w:val="lt-LT" w:bidi="lt-LT"/>
        </w:rPr>
        <w:t xml:space="preserve"> arba pareiškus įtarimą</w:t>
      </w:r>
      <w:r w:rsidR="00CF5DB1" w:rsidRPr="004219A2">
        <w:rPr>
          <w:lang w:val="lt-LT" w:bidi="lt-LT"/>
        </w:rPr>
        <w:t>,</w:t>
      </w:r>
      <w:r w:rsidR="00F8543A" w:rsidRPr="004219A2">
        <w:rPr>
          <w:lang w:val="lt-LT" w:bidi="lt-LT"/>
        </w:rPr>
        <w:t xml:space="preserve"> ir </w:t>
      </w:r>
      <w:bookmarkStart w:id="34" w:name="Buk_107"/>
      <w:r w:rsidR="00C90888" w:rsidRPr="00C90888">
        <w:rPr>
          <w:lang w:val="lt-LT" w:bidi="lt-LT"/>
        </w:rPr>
        <w:t xml:space="preserve">Y. V. </w:t>
      </w:r>
      <w:bookmarkEnd w:id="34"/>
      <w:r w:rsidR="00F8543A" w:rsidRPr="004219A2">
        <w:rPr>
          <w:lang w:val="lt-LT" w:bidi="lt-LT"/>
        </w:rPr>
        <w:t xml:space="preserve">kaip liudytojo parodymais nebuvo grindžiamas. </w:t>
      </w:r>
      <w:r w:rsidR="00237CB7" w:rsidRPr="004219A2">
        <w:rPr>
          <w:lang w:val="lt-LT" w:bidi="lt-LT"/>
        </w:rPr>
        <w:t xml:space="preserve">Todėl </w:t>
      </w:r>
      <w:bookmarkStart w:id="35" w:name="Buk_108"/>
      <w:r w:rsidR="00C90888" w:rsidRPr="00C90888">
        <w:rPr>
          <w:lang w:val="lt-LT" w:bidi="lt-LT"/>
        </w:rPr>
        <w:t xml:space="preserve">Y. V. </w:t>
      </w:r>
      <w:bookmarkEnd w:id="35"/>
      <w:r w:rsidR="00237CB7" w:rsidRPr="004219A2">
        <w:rPr>
          <w:lang w:val="lt-LT" w:bidi="lt-LT"/>
        </w:rPr>
        <w:t xml:space="preserve">ir </w:t>
      </w:r>
      <w:bookmarkStart w:id="36" w:name="Buk_42"/>
      <w:r w:rsidR="00C90888" w:rsidRPr="00C90888">
        <w:rPr>
          <w:lang w:val="lt-LT" w:bidi="lt-LT"/>
        </w:rPr>
        <w:t xml:space="preserve">H. S. </w:t>
      </w:r>
      <w:bookmarkEnd w:id="36"/>
      <w:r w:rsidR="00237CB7" w:rsidRPr="004219A2">
        <w:rPr>
          <w:lang w:val="lt-LT" w:bidi="lt-LT"/>
        </w:rPr>
        <w:t>teisė neduoti parodymų prieš save ne</w:t>
      </w:r>
      <w:r w:rsidR="00F8543A" w:rsidRPr="004219A2">
        <w:rPr>
          <w:lang w:val="lt-LT" w:bidi="lt-LT"/>
        </w:rPr>
        <w:t xml:space="preserve">buvo </w:t>
      </w:r>
      <w:r w:rsidR="00237CB7" w:rsidRPr="004219A2">
        <w:rPr>
          <w:lang w:val="lt-LT" w:bidi="lt-LT"/>
        </w:rPr>
        <w:t>pažeista.</w:t>
      </w:r>
      <w:r w:rsidRPr="004219A2">
        <w:rPr>
          <w:lang w:val="lt-LT" w:bidi="lt-LT"/>
        </w:rPr>
        <w:t xml:space="preserve"> Kasatorius pažymi, kad</w:t>
      </w:r>
      <w:r w:rsidR="00CF5DB1" w:rsidRPr="004219A2">
        <w:rPr>
          <w:lang w:val="lt-LT" w:bidi="lt-LT"/>
        </w:rPr>
        <w:t>,</w:t>
      </w:r>
      <w:r w:rsidR="00F8543A" w:rsidRPr="004219A2">
        <w:rPr>
          <w:lang w:val="lt-LT" w:bidi="lt-LT"/>
        </w:rPr>
        <w:t xml:space="preserve"> pagal</w:t>
      </w:r>
      <w:r w:rsidR="0029593C" w:rsidRPr="004219A2">
        <w:rPr>
          <w:lang w:val="lt-LT" w:bidi="lt-LT"/>
        </w:rPr>
        <w:t xml:space="preserve"> </w:t>
      </w:r>
      <w:r w:rsidRPr="004219A2">
        <w:rPr>
          <w:lang w:val="lt-LT" w:bidi="lt-LT"/>
        </w:rPr>
        <w:t>teismų praktik</w:t>
      </w:r>
      <w:r w:rsidR="00F8543A" w:rsidRPr="004219A2">
        <w:rPr>
          <w:lang w:val="lt-LT" w:bidi="lt-LT"/>
        </w:rPr>
        <w:t>ą</w:t>
      </w:r>
      <w:r w:rsidR="00CF5DB1" w:rsidRPr="004219A2">
        <w:rPr>
          <w:lang w:val="lt-LT" w:bidi="lt-LT"/>
        </w:rPr>
        <w:t>,</w:t>
      </w:r>
      <w:r w:rsidR="00F8543A" w:rsidRPr="004219A2">
        <w:rPr>
          <w:lang w:val="lt-LT" w:bidi="lt-LT"/>
        </w:rPr>
        <w:t xml:space="preserve"> </w:t>
      </w:r>
      <w:r w:rsidR="00237CB7" w:rsidRPr="004219A2">
        <w:rPr>
          <w:lang w:val="lt-LT" w:bidi="lt-LT"/>
        </w:rPr>
        <w:t>procesinių kliūčių apklausti dvigubą procesinį statusą turinčius asmenis viename procese nėra, nes tokie asmenys gali būti apklausiami BPK 82 str</w:t>
      </w:r>
      <w:r w:rsidRPr="004219A2">
        <w:rPr>
          <w:lang w:val="lt-LT" w:bidi="lt-LT"/>
        </w:rPr>
        <w:t>aipsnio</w:t>
      </w:r>
      <w:r w:rsidR="00237CB7" w:rsidRPr="004219A2">
        <w:rPr>
          <w:lang w:val="lt-LT" w:bidi="lt-LT"/>
        </w:rPr>
        <w:t xml:space="preserve"> 3</w:t>
      </w:r>
      <w:r w:rsidRPr="004219A2">
        <w:rPr>
          <w:lang w:val="lt-LT" w:bidi="lt-LT"/>
        </w:rPr>
        <w:t> </w:t>
      </w:r>
      <w:r w:rsidR="00237CB7" w:rsidRPr="004219A2">
        <w:rPr>
          <w:lang w:val="lt-LT" w:bidi="lt-LT"/>
        </w:rPr>
        <w:t>d</w:t>
      </w:r>
      <w:r w:rsidRPr="004219A2">
        <w:rPr>
          <w:lang w:val="lt-LT" w:bidi="lt-LT"/>
        </w:rPr>
        <w:t>alyje</w:t>
      </w:r>
      <w:r w:rsidR="00237CB7" w:rsidRPr="004219A2">
        <w:rPr>
          <w:lang w:val="lt-LT" w:bidi="lt-LT"/>
        </w:rPr>
        <w:t xml:space="preserve"> nustatyta tvarka </w:t>
      </w:r>
      <w:r w:rsidRPr="004219A2">
        <w:rPr>
          <w:lang w:val="lt-LT" w:bidi="lt-LT"/>
        </w:rPr>
        <w:t>(</w:t>
      </w:r>
      <w:r w:rsidR="00237CB7" w:rsidRPr="004219A2">
        <w:rPr>
          <w:lang w:val="lt-LT" w:bidi="lt-LT"/>
        </w:rPr>
        <w:t xml:space="preserve">kasacinė nutartis baudžiamojoje byloje Nr. 2K-59-628/2023). </w:t>
      </w:r>
      <w:r w:rsidR="00F8543A" w:rsidRPr="004219A2">
        <w:rPr>
          <w:lang w:val="lt-LT" w:bidi="lt-LT"/>
        </w:rPr>
        <w:t xml:space="preserve">Taigi, </w:t>
      </w:r>
      <w:r w:rsidR="00237CB7" w:rsidRPr="004219A2">
        <w:rPr>
          <w:lang w:val="lt-LT" w:bidi="lt-LT"/>
        </w:rPr>
        <w:t xml:space="preserve">kaltinamųjų dvilypė procesinė padėtis nėra priežastis, dėl kurios jų atsakomybės klausimai negali būti sprendžiami vienoje byloje, </w:t>
      </w:r>
      <w:r w:rsidR="0029593C" w:rsidRPr="004219A2">
        <w:rPr>
          <w:lang w:val="lt-LT" w:bidi="lt-LT"/>
        </w:rPr>
        <w:t>ir</w:t>
      </w:r>
      <w:r w:rsidR="00237CB7" w:rsidRPr="004219A2">
        <w:rPr>
          <w:lang w:val="lt-LT" w:bidi="lt-LT"/>
        </w:rPr>
        <w:t xml:space="preserve"> nesudaro pagrindo kaltinamąjį aktą vertinti kaip neatitinkantį BPK 219 str</w:t>
      </w:r>
      <w:r w:rsidR="0029593C" w:rsidRPr="004219A2">
        <w:rPr>
          <w:lang w:val="lt-LT" w:bidi="lt-LT"/>
        </w:rPr>
        <w:t>aipsnio</w:t>
      </w:r>
      <w:r w:rsidR="00237CB7" w:rsidRPr="004219A2">
        <w:rPr>
          <w:lang w:val="lt-LT" w:bidi="lt-LT"/>
        </w:rPr>
        <w:t xml:space="preserve"> 3</w:t>
      </w:r>
      <w:r w:rsidR="0029593C" w:rsidRPr="004219A2">
        <w:rPr>
          <w:lang w:val="lt-LT" w:bidi="lt-LT"/>
        </w:rPr>
        <w:t> </w:t>
      </w:r>
      <w:r w:rsidR="00237CB7" w:rsidRPr="004219A2">
        <w:rPr>
          <w:lang w:val="lt-LT" w:bidi="lt-LT"/>
        </w:rPr>
        <w:t>p</w:t>
      </w:r>
      <w:r w:rsidR="0029593C" w:rsidRPr="004219A2">
        <w:rPr>
          <w:lang w:val="lt-LT" w:bidi="lt-LT"/>
        </w:rPr>
        <w:t>unkto</w:t>
      </w:r>
      <w:r w:rsidR="00237CB7" w:rsidRPr="004219A2">
        <w:rPr>
          <w:lang w:val="lt-LT" w:bidi="lt-LT"/>
        </w:rPr>
        <w:t xml:space="preserve"> reikalavimų. </w:t>
      </w:r>
      <w:r w:rsidR="0029593C" w:rsidRPr="004219A2">
        <w:rPr>
          <w:lang w:val="lt-LT" w:bidi="lt-LT"/>
        </w:rPr>
        <w:t xml:space="preserve">Kasatorius sutinka su </w:t>
      </w:r>
      <w:r w:rsidR="00237CB7" w:rsidRPr="004219A2">
        <w:rPr>
          <w:lang w:val="lt-LT" w:bidi="lt-LT"/>
        </w:rPr>
        <w:t>Vilniaus apygardos teismo teisėjo A.</w:t>
      </w:r>
      <w:r w:rsidR="0029593C" w:rsidRPr="004219A2">
        <w:rPr>
          <w:lang w:val="lt-LT" w:bidi="lt-LT"/>
        </w:rPr>
        <w:t> </w:t>
      </w:r>
      <w:proofErr w:type="spellStart"/>
      <w:r w:rsidR="00237CB7" w:rsidRPr="004219A2">
        <w:rPr>
          <w:lang w:val="lt-LT" w:bidi="lt-LT"/>
        </w:rPr>
        <w:t>Cinino</w:t>
      </w:r>
      <w:proofErr w:type="spellEnd"/>
      <w:r w:rsidR="00237CB7" w:rsidRPr="004219A2">
        <w:rPr>
          <w:lang w:val="lt-LT" w:bidi="lt-LT"/>
        </w:rPr>
        <w:t xml:space="preserve"> </w:t>
      </w:r>
      <w:r w:rsidR="0029593C" w:rsidRPr="004219A2">
        <w:rPr>
          <w:lang w:val="lt-LT" w:bidi="lt-LT"/>
        </w:rPr>
        <w:t xml:space="preserve">pareikšta </w:t>
      </w:r>
      <w:r w:rsidR="00237CB7" w:rsidRPr="004219A2">
        <w:rPr>
          <w:lang w:val="lt-LT" w:bidi="lt-LT"/>
        </w:rPr>
        <w:t xml:space="preserve">atskirąja nuomone, </w:t>
      </w:r>
      <w:r w:rsidR="0029593C" w:rsidRPr="004219A2">
        <w:rPr>
          <w:lang w:val="lt-LT" w:bidi="lt-LT"/>
        </w:rPr>
        <w:t>kad</w:t>
      </w:r>
      <w:r w:rsidR="00237CB7" w:rsidRPr="004219A2">
        <w:rPr>
          <w:lang w:val="lt-LT" w:bidi="lt-LT"/>
        </w:rPr>
        <w:t xml:space="preserve"> niekas nepasikeistų, jei</w:t>
      </w:r>
      <w:r w:rsidR="0029593C" w:rsidRPr="004219A2">
        <w:rPr>
          <w:lang w:val="lt-LT" w:bidi="lt-LT"/>
        </w:rPr>
        <w:t>gu</w:t>
      </w:r>
      <w:r w:rsidR="00237CB7" w:rsidRPr="004219A2">
        <w:rPr>
          <w:lang w:val="lt-LT" w:bidi="lt-LT"/>
        </w:rPr>
        <w:t xml:space="preserve"> </w:t>
      </w:r>
      <w:bookmarkStart w:id="37" w:name="Buk_82"/>
      <w:r w:rsidR="00C90888" w:rsidRPr="00C90888">
        <w:rPr>
          <w:lang w:val="lt-LT" w:bidi="lt-LT"/>
        </w:rPr>
        <w:t xml:space="preserve">Y. V. </w:t>
      </w:r>
      <w:bookmarkEnd w:id="37"/>
      <w:r w:rsidR="00237CB7" w:rsidRPr="004219A2">
        <w:rPr>
          <w:lang w:val="lt-LT" w:bidi="lt-LT"/>
        </w:rPr>
        <w:t xml:space="preserve">ir </w:t>
      </w:r>
      <w:bookmarkStart w:id="38" w:name="Buk_61"/>
      <w:r w:rsidR="00C90888" w:rsidRPr="00C90888">
        <w:rPr>
          <w:lang w:val="lt-LT" w:bidi="lt-LT"/>
        </w:rPr>
        <w:t xml:space="preserve">H. S. </w:t>
      </w:r>
      <w:bookmarkEnd w:id="38"/>
      <w:r w:rsidR="00237CB7" w:rsidRPr="004219A2">
        <w:rPr>
          <w:lang w:val="lt-LT" w:bidi="lt-LT"/>
        </w:rPr>
        <w:t xml:space="preserve">būtų apklausiami </w:t>
      </w:r>
      <w:r w:rsidR="00CF5DB1" w:rsidRPr="004219A2">
        <w:rPr>
          <w:lang w:val="lt-LT" w:bidi="lt-LT"/>
        </w:rPr>
        <w:t xml:space="preserve">kaip nukentėjusieji </w:t>
      </w:r>
      <w:r w:rsidR="00237CB7" w:rsidRPr="004219A2">
        <w:rPr>
          <w:lang w:val="lt-LT" w:bidi="lt-LT"/>
        </w:rPr>
        <w:t>skirtinguose procesuose, nes galiotų ta pati taisyklė, draudžianti versti duoti parodymus prieš save patį.</w:t>
      </w:r>
    </w:p>
    <w:p w14:paraId="11CD04C5" w14:textId="49607D4D" w:rsidR="00237CB7" w:rsidRPr="004219A2" w:rsidRDefault="0029593C" w:rsidP="0029593C">
      <w:pPr>
        <w:pStyle w:val="Sraopastraipa"/>
        <w:numPr>
          <w:ilvl w:val="1"/>
          <w:numId w:val="13"/>
        </w:numPr>
        <w:spacing w:after="120"/>
        <w:ind w:left="788" w:hanging="431"/>
        <w:contextualSpacing w:val="0"/>
        <w:jc w:val="both"/>
        <w:rPr>
          <w:lang w:val="lt-LT" w:bidi="lt-LT"/>
        </w:rPr>
      </w:pPr>
      <w:r w:rsidRPr="004219A2">
        <w:rPr>
          <w:lang w:val="lt-LT" w:bidi="lt-LT"/>
        </w:rPr>
        <w:t xml:space="preserve">Apeliacinės instancijos teismo išvada dėl kaltinamojo akto ydingumo, nes </w:t>
      </w:r>
      <w:r w:rsidR="00237CB7" w:rsidRPr="004219A2">
        <w:rPr>
          <w:lang w:val="lt-LT" w:bidi="lt-LT"/>
        </w:rPr>
        <w:t xml:space="preserve">kaltinimai </w:t>
      </w:r>
      <w:bookmarkStart w:id="39" w:name="Buk_83"/>
      <w:r w:rsidR="00C90888" w:rsidRPr="00C90888">
        <w:rPr>
          <w:lang w:val="lt-LT" w:bidi="lt-LT"/>
        </w:rPr>
        <w:t xml:space="preserve">Y. V. </w:t>
      </w:r>
      <w:bookmarkEnd w:id="39"/>
      <w:r w:rsidR="00237CB7" w:rsidRPr="004219A2">
        <w:rPr>
          <w:lang w:val="lt-LT" w:bidi="lt-LT"/>
        </w:rPr>
        <w:t xml:space="preserve">ir </w:t>
      </w:r>
      <w:bookmarkStart w:id="40" w:name="Buk_54"/>
      <w:r w:rsidR="00C90888" w:rsidRPr="00C90888">
        <w:rPr>
          <w:lang w:val="lt-LT" w:bidi="lt-LT"/>
        </w:rPr>
        <w:t xml:space="preserve">H. S. </w:t>
      </w:r>
      <w:bookmarkEnd w:id="40"/>
      <w:r w:rsidR="00CF5DB1" w:rsidRPr="004219A2">
        <w:rPr>
          <w:lang w:val="lt-LT" w:bidi="lt-LT"/>
        </w:rPr>
        <w:t xml:space="preserve">pateikti </w:t>
      </w:r>
      <w:r w:rsidR="00237CB7" w:rsidRPr="004219A2">
        <w:rPr>
          <w:lang w:val="lt-LT" w:bidi="lt-LT"/>
        </w:rPr>
        <w:t>vienoje byloje</w:t>
      </w:r>
      <w:r w:rsidRPr="004219A2">
        <w:rPr>
          <w:lang w:val="lt-LT" w:bidi="lt-LT"/>
        </w:rPr>
        <w:t xml:space="preserve">, </w:t>
      </w:r>
      <w:r w:rsidR="00237CB7" w:rsidRPr="004219A2">
        <w:rPr>
          <w:lang w:val="lt-LT" w:bidi="lt-LT"/>
        </w:rPr>
        <w:t>yra nepagrįsta</w:t>
      </w:r>
      <w:r w:rsidRPr="004219A2">
        <w:rPr>
          <w:lang w:val="lt-LT" w:bidi="lt-LT"/>
        </w:rPr>
        <w:t xml:space="preserve">, </w:t>
      </w:r>
      <w:r w:rsidR="00237CB7" w:rsidRPr="004219A2">
        <w:rPr>
          <w:lang w:val="lt-LT" w:bidi="lt-LT"/>
        </w:rPr>
        <w:t xml:space="preserve">bylų išskyrimas </w:t>
      </w:r>
      <w:r w:rsidR="00CF5DB1" w:rsidRPr="004219A2">
        <w:rPr>
          <w:lang w:val="lt-LT" w:bidi="lt-LT"/>
        </w:rPr>
        <w:t xml:space="preserve">dėl </w:t>
      </w:r>
      <w:r w:rsidR="00714F6E" w:rsidRPr="004219A2">
        <w:rPr>
          <w:lang w:val="lt-LT" w:bidi="lt-LT"/>
        </w:rPr>
        <w:t>šių asmenų</w:t>
      </w:r>
      <w:r w:rsidR="00237CB7" w:rsidRPr="004219A2">
        <w:rPr>
          <w:lang w:val="lt-LT" w:bidi="lt-LT"/>
        </w:rPr>
        <w:t xml:space="preserve"> </w:t>
      </w:r>
      <w:r w:rsidRPr="004219A2">
        <w:rPr>
          <w:lang w:val="lt-LT" w:bidi="lt-LT"/>
        </w:rPr>
        <w:t xml:space="preserve">yra </w:t>
      </w:r>
      <w:r w:rsidR="00237CB7" w:rsidRPr="004219A2">
        <w:rPr>
          <w:lang w:val="lt-LT" w:bidi="lt-LT"/>
        </w:rPr>
        <w:t>netikslingas</w:t>
      </w:r>
      <w:r w:rsidRPr="004219A2">
        <w:rPr>
          <w:lang w:val="lt-LT" w:bidi="lt-LT"/>
        </w:rPr>
        <w:t xml:space="preserve"> ir </w:t>
      </w:r>
      <w:r w:rsidR="00237CB7" w:rsidRPr="004219A2">
        <w:rPr>
          <w:lang w:val="lt-LT" w:bidi="lt-LT"/>
        </w:rPr>
        <w:t xml:space="preserve">prieštarautų teismų praktikai. </w:t>
      </w:r>
      <w:r w:rsidRPr="004219A2">
        <w:rPr>
          <w:lang w:val="lt-LT" w:bidi="lt-LT"/>
        </w:rPr>
        <w:t>Šioje byloje</w:t>
      </w:r>
      <w:r w:rsidR="00237CB7" w:rsidRPr="004219A2">
        <w:rPr>
          <w:lang w:val="lt-LT" w:bidi="lt-LT"/>
        </w:rPr>
        <w:t xml:space="preserve"> ikiteisminis tyrimas atliktas dėl eismo įvykio, </w:t>
      </w:r>
      <w:r w:rsidR="006B6026" w:rsidRPr="004219A2">
        <w:rPr>
          <w:lang w:val="lt-LT" w:bidi="lt-LT"/>
        </w:rPr>
        <w:t xml:space="preserve">per kurį </w:t>
      </w:r>
      <w:bookmarkStart w:id="41" w:name="Buk_84"/>
      <w:r w:rsidR="00C90888" w:rsidRPr="00C90888">
        <w:rPr>
          <w:lang w:val="lt-LT" w:bidi="lt-LT"/>
        </w:rPr>
        <w:t xml:space="preserve">Y. V. </w:t>
      </w:r>
      <w:bookmarkEnd w:id="41"/>
      <w:r w:rsidR="00237CB7" w:rsidRPr="004219A2">
        <w:rPr>
          <w:lang w:val="lt-LT" w:bidi="lt-LT"/>
        </w:rPr>
        <w:t xml:space="preserve">ir </w:t>
      </w:r>
      <w:bookmarkStart w:id="42" w:name="Buk_62"/>
      <w:r w:rsidR="00C90888" w:rsidRPr="00C90888">
        <w:rPr>
          <w:lang w:val="lt-LT" w:bidi="lt-LT"/>
        </w:rPr>
        <w:t xml:space="preserve">H. S. </w:t>
      </w:r>
      <w:bookmarkEnd w:id="42"/>
      <w:r w:rsidR="00237CB7" w:rsidRPr="004219A2">
        <w:rPr>
          <w:lang w:val="lt-LT" w:bidi="lt-LT"/>
        </w:rPr>
        <w:t>pažeid</w:t>
      </w:r>
      <w:r w:rsidR="00CF5DB1" w:rsidRPr="004219A2">
        <w:rPr>
          <w:lang w:val="lt-LT" w:bidi="lt-LT"/>
        </w:rPr>
        <w:t>ė</w:t>
      </w:r>
      <w:r w:rsidR="00237CB7" w:rsidRPr="004219A2">
        <w:rPr>
          <w:lang w:val="lt-LT" w:bidi="lt-LT"/>
        </w:rPr>
        <w:t xml:space="preserve"> </w:t>
      </w:r>
      <w:r w:rsidRPr="004219A2">
        <w:rPr>
          <w:lang w:val="lt-LT" w:bidi="lt-LT"/>
        </w:rPr>
        <w:t>KET</w:t>
      </w:r>
      <w:r w:rsidR="00237CB7" w:rsidRPr="004219A2">
        <w:rPr>
          <w:lang w:val="lt-LT" w:bidi="lt-LT"/>
        </w:rPr>
        <w:t xml:space="preserve"> </w:t>
      </w:r>
      <w:r w:rsidR="00CF5DB1" w:rsidRPr="004219A2">
        <w:rPr>
          <w:lang w:val="lt-LT" w:bidi="lt-LT"/>
        </w:rPr>
        <w:t xml:space="preserve">ir šio eismo įvykio </w:t>
      </w:r>
      <w:r w:rsidR="00237CB7" w:rsidRPr="004219A2">
        <w:rPr>
          <w:lang w:val="lt-LT" w:bidi="lt-LT"/>
        </w:rPr>
        <w:t xml:space="preserve">metu buvo sutrikdyta </w:t>
      </w:r>
      <w:bookmarkStart w:id="43" w:name="Buk_109"/>
      <w:r w:rsidR="00C90888" w:rsidRPr="00C90888">
        <w:rPr>
          <w:lang w:val="lt-LT" w:bidi="lt-LT"/>
        </w:rPr>
        <w:t>Y. V.</w:t>
      </w:r>
      <w:bookmarkEnd w:id="43"/>
      <w:r w:rsidR="00237CB7" w:rsidRPr="004219A2">
        <w:rPr>
          <w:lang w:val="lt-LT" w:bidi="lt-LT"/>
        </w:rPr>
        <w:t xml:space="preserve">, </w:t>
      </w:r>
      <w:bookmarkStart w:id="44" w:name="Buk_43"/>
      <w:r w:rsidR="00C90888" w:rsidRPr="00C90888">
        <w:rPr>
          <w:lang w:val="lt-LT" w:bidi="lt-LT"/>
        </w:rPr>
        <w:t xml:space="preserve">H. S. </w:t>
      </w:r>
      <w:bookmarkEnd w:id="44"/>
      <w:r w:rsidR="00237CB7" w:rsidRPr="004219A2">
        <w:rPr>
          <w:lang w:val="lt-LT" w:bidi="lt-LT"/>
        </w:rPr>
        <w:t xml:space="preserve">ir </w:t>
      </w:r>
      <w:bookmarkStart w:id="45" w:name="Buk_118"/>
      <w:r w:rsidR="00C90888" w:rsidRPr="00C90888">
        <w:rPr>
          <w:lang w:val="lt-LT" w:bidi="lt-LT"/>
        </w:rPr>
        <w:t xml:space="preserve">V. V. </w:t>
      </w:r>
      <w:bookmarkEnd w:id="45"/>
      <w:r w:rsidR="00237CB7" w:rsidRPr="004219A2">
        <w:rPr>
          <w:lang w:val="lt-LT" w:bidi="lt-LT"/>
        </w:rPr>
        <w:t xml:space="preserve">sveikata. </w:t>
      </w:r>
      <w:r w:rsidR="00917DDB" w:rsidRPr="004219A2">
        <w:rPr>
          <w:lang w:val="lt-LT" w:bidi="lt-LT"/>
        </w:rPr>
        <w:t>Teismų praktikoje pažymima, kad</w:t>
      </w:r>
      <w:r w:rsidRPr="004219A2">
        <w:rPr>
          <w:lang w:val="lt-LT" w:bidi="lt-LT"/>
        </w:rPr>
        <w:t xml:space="preserve"> t</w:t>
      </w:r>
      <w:r w:rsidR="00237CB7" w:rsidRPr="004219A2">
        <w:rPr>
          <w:lang w:val="lt-LT" w:bidi="lt-LT"/>
        </w:rPr>
        <w:t xml:space="preserve">okioje situacijoje, kai KET pažeidimus padaro keli eismo įvykio dalyviai, teismas privalo ištirti kiekvieno jų padaryto KET pažeidimo galimą priežastinį ryšį su eismo įvykiu ir kilusiais padariniais. Visais atvejais teismo išvada dėl priežastinio ryšio nustatymo turi būti tinkamai motyvuota ir pagrįsta abiejų eismo dalyvių veiksmų (padarytų pažeidimų) analize (kasacinės nutartys baudžiamosiose bylose Nr. 2K-373-976/2018, 2K-97-976/2020, 2K-65-719/2024). </w:t>
      </w:r>
      <w:r w:rsidR="00A01405" w:rsidRPr="004219A2">
        <w:rPr>
          <w:lang w:val="lt-LT" w:bidi="lt-LT"/>
        </w:rPr>
        <w:t>T</w:t>
      </w:r>
      <w:r w:rsidR="00237CB7" w:rsidRPr="004219A2">
        <w:rPr>
          <w:lang w:val="lt-LT" w:bidi="lt-LT"/>
        </w:rPr>
        <w:t>eismų praktikoje nurodoma</w:t>
      </w:r>
      <w:r w:rsidR="00917DDB" w:rsidRPr="004219A2">
        <w:rPr>
          <w:lang w:val="lt-LT" w:bidi="lt-LT"/>
        </w:rPr>
        <w:t xml:space="preserve"> ir tai</w:t>
      </w:r>
      <w:r w:rsidR="00237CB7" w:rsidRPr="004219A2">
        <w:rPr>
          <w:lang w:val="lt-LT" w:bidi="lt-LT"/>
        </w:rPr>
        <w:t>, kad</w:t>
      </w:r>
      <w:r w:rsidR="00CF5DB1" w:rsidRPr="004219A2">
        <w:rPr>
          <w:lang w:val="lt-LT" w:bidi="lt-LT"/>
        </w:rPr>
        <w:t>,</w:t>
      </w:r>
      <w:r w:rsidR="00237CB7" w:rsidRPr="004219A2">
        <w:rPr>
          <w:lang w:val="lt-LT" w:bidi="lt-LT"/>
        </w:rPr>
        <w:t xml:space="preserve"> kai KET pažeidus keliems eismo dalyviams teismai priežastinio ryšio klausimą sprendžia vertindami tik vieno iš jų padarytus KET pažeidimus, nenustatydami kito eismo dalyvio padarytų pažeidimų įtakos eismo įvykio kilimui, konstatuojamas netinkamas baudžiamojo įstatymo pritaikymas ar esminiai proceso pažeidimai (kasacinės nutartys baudžiamosiose bylose Nr. 2K-187/2005, 2K-6/2008). Taigi</w:t>
      </w:r>
      <w:r w:rsidR="00917DDB" w:rsidRPr="004219A2">
        <w:rPr>
          <w:lang w:val="lt-LT" w:bidi="lt-LT"/>
        </w:rPr>
        <w:t> </w:t>
      </w:r>
      <w:r w:rsidR="00237CB7" w:rsidRPr="004219A2">
        <w:rPr>
          <w:lang w:val="lt-LT" w:bidi="lt-LT"/>
        </w:rPr>
        <w:t>šiuo atveju</w:t>
      </w:r>
      <w:r w:rsidR="00CF5DB1" w:rsidRPr="004219A2">
        <w:rPr>
          <w:lang w:val="lt-LT" w:bidi="lt-LT"/>
        </w:rPr>
        <w:t>,</w:t>
      </w:r>
      <w:r w:rsidR="00237CB7" w:rsidRPr="004219A2">
        <w:rPr>
          <w:lang w:val="lt-LT" w:bidi="lt-LT"/>
        </w:rPr>
        <w:t xml:space="preserve"> išskyrus baudžiamąsias bylas </w:t>
      </w:r>
      <w:r w:rsidR="00CF5DB1" w:rsidRPr="004219A2">
        <w:rPr>
          <w:lang w:val="lt-LT" w:bidi="lt-LT"/>
        </w:rPr>
        <w:t xml:space="preserve">dėl </w:t>
      </w:r>
      <w:bookmarkStart w:id="46" w:name="Buk_110"/>
      <w:r w:rsidR="00C90888" w:rsidRPr="00C90888">
        <w:rPr>
          <w:lang w:val="lt-LT" w:bidi="lt-LT"/>
        </w:rPr>
        <w:t xml:space="preserve">Y. V. </w:t>
      </w:r>
      <w:bookmarkEnd w:id="46"/>
      <w:r w:rsidR="00237CB7" w:rsidRPr="004219A2">
        <w:rPr>
          <w:lang w:val="lt-LT" w:bidi="lt-LT"/>
        </w:rPr>
        <w:t xml:space="preserve">ir </w:t>
      </w:r>
      <w:bookmarkStart w:id="47" w:name="Buk_44"/>
      <w:r w:rsidR="00C90888" w:rsidRPr="00C90888">
        <w:rPr>
          <w:lang w:val="lt-LT" w:bidi="lt-LT"/>
        </w:rPr>
        <w:t xml:space="preserve">H. S. </w:t>
      </w:r>
      <w:bookmarkEnd w:id="47"/>
      <w:r w:rsidR="00237CB7" w:rsidRPr="004219A2">
        <w:rPr>
          <w:lang w:val="lt-LT" w:bidi="lt-LT"/>
        </w:rPr>
        <w:t xml:space="preserve">ir vertinant jų veiksmus atskirai, susidarytų galimybė teismui dėl to </w:t>
      </w:r>
      <w:r w:rsidR="00CF5DB1" w:rsidRPr="004219A2">
        <w:rPr>
          <w:lang w:val="lt-LT" w:bidi="lt-LT"/>
        </w:rPr>
        <w:t xml:space="preserve">paties </w:t>
      </w:r>
      <w:r w:rsidR="00237CB7" w:rsidRPr="004219A2">
        <w:rPr>
          <w:lang w:val="lt-LT" w:bidi="lt-LT"/>
        </w:rPr>
        <w:t xml:space="preserve">įvykio nustatyti iš esmės priešingas įvykio aplinkybes </w:t>
      </w:r>
      <w:r w:rsidR="00CF5DB1" w:rsidRPr="004219A2">
        <w:rPr>
          <w:lang w:val="lt-LT" w:bidi="lt-LT"/>
        </w:rPr>
        <w:t xml:space="preserve">ir </w:t>
      </w:r>
      <w:r w:rsidR="00237CB7" w:rsidRPr="004219A2">
        <w:rPr>
          <w:lang w:val="lt-LT" w:bidi="lt-LT"/>
        </w:rPr>
        <w:t xml:space="preserve">padaryti skirtingas išvadas. </w:t>
      </w:r>
      <w:r w:rsidR="0055776E" w:rsidRPr="004219A2">
        <w:rPr>
          <w:lang w:val="lt-LT" w:bidi="lt-LT"/>
        </w:rPr>
        <w:t>Pagal kasacinės instancijos teismo praktiką</w:t>
      </w:r>
      <w:r w:rsidR="00CF5DB1" w:rsidRPr="004219A2">
        <w:rPr>
          <w:lang w:val="lt-LT" w:bidi="lt-LT"/>
        </w:rPr>
        <w:t>,</w:t>
      </w:r>
      <w:r w:rsidR="00237CB7" w:rsidRPr="004219A2">
        <w:rPr>
          <w:lang w:val="lt-LT" w:bidi="lt-LT"/>
        </w:rPr>
        <w:t xml:space="preserve"> analogiškais atvejais bylos turi būti nagrinėjamos kartu, o kaltinamojo ir nukentėjusiojo procesinis statusas viename procese nėra nesuderinamas, kaip tik padeda išvengti situacijų, kai skirtingose bylose dėl to paties įvykio padaromos skirtingos išvados ar priimami skirtingi sprendimai (kasacinės nutartys baudžiamosiose bylose Nr. 2K-7-62-489/2015</w:t>
      </w:r>
      <w:r w:rsidRPr="004219A2">
        <w:rPr>
          <w:lang w:val="lt-LT" w:bidi="lt-LT"/>
        </w:rPr>
        <w:t>,</w:t>
      </w:r>
      <w:r w:rsidR="00237CB7" w:rsidRPr="004219A2">
        <w:rPr>
          <w:lang w:val="lt-LT" w:bidi="lt-LT"/>
        </w:rPr>
        <w:t xml:space="preserve"> 2K-53-693/2018</w:t>
      </w:r>
      <w:r w:rsidRPr="004219A2">
        <w:rPr>
          <w:lang w:val="lt-LT" w:bidi="lt-LT"/>
        </w:rPr>
        <w:t>,</w:t>
      </w:r>
      <w:r w:rsidR="00237CB7" w:rsidRPr="004219A2">
        <w:rPr>
          <w:lang w:val="lt-LT" w:bidi="lt-LT"/>
        </w:rPr>
        <w:t xml:space="preserve"> 2K-158-</w:t>
      </w:r>
      <w:r w:rsidR="00237CB7" w:rsidRPr="004219A2">
        <w:rPr>
          <w:lang w:val="lt-LT" w:bidi="lt-LT"/>
        </w:rPr>
        <w:lastRenderedPageBreak/>
        <w:t>495/2023). Išskiriant bylas dėl to paties įvykio, būtų nustatomos siauresnės nagrinėjimo teisme ribos, o tai trukdytų išsamiai atskleisti eismo įvykio kilimo priežastis, dalyvių veiksmus, padarinius, priežastinį ryšį, be to, bylose nustatytos aplinkybės ir jų vertinimas dėl siauresnių nagrinėjimo ribų gal</w:t>
      </w:r>
      <w:r w:rsidR="0055776E" w:rsidRPr="004219A2">
        <w:rPr>
          <w:lang w:val="lt-LT" w:bidi="lt-LT"/>
        </w:rPr>
        <w:t>ėtų</w:t>
      </w:r>
      <w:r w:rsidR="00237CB7" w:rsidRPr="004219A2">
        <w:rPr>
          <w:lang w:val="lt-LT" w:bidi="lt-LT"/>
        </w:rPr>
        <w:t xml:space="preserve"> lemti</w:t>
      </w:r>
      <w:r w:rsidR="0055776E" w:rsidRPr="004219A2">
        <w:rPr>
          <w:lang w:val="lt-LT" w:bidi="lt-LT"/>
        </w:rPr>
        <w:t> </w:t>
      </w:r>
      <w:r w:rsidR="00237CB7" w:rsidRPr="004219A2">
        <w:rPr>
          <w:lang w:val="lt-LT" w:bidi="lt-LT"/>
        </w:rPr>
        <w:t>prieštaringas teismų išvadas dėl reikšmingų faktų nustatymo.</w:t>
      </w:r>
      <w:r w:rsidR="0055776E" w:rsidRPr="004219A2">
        <w:rPr>
          <w:lang w:val="lt-LT" w:bidi="lt-LT"/>
        </w:rPr>
        <w:t xml:space="preserve"> </w:t>
      </w:r>
      <w:r w:rsidR="00237CB7" w:rsidRPr="004219A2">
        <w:rPr>
          <w:lang w:val="lt-LT" w:bidi="lt-LT"/>
        </w:rPr>
        <w:t xml:space="preserve">Be to, išskyrus bylas ir nagrinėjant </w:t>
      </w:r>
      <w:r w:rsidR="00CF5DB1" w:rsidRPr="004219A2">
        <w:rPr>
          <w:lang w:val="lt-LT" w:bidi="lt-LT"/>
        </w:rPr>
        <w:t xml:space="preserve">dėl </w:t>
      </w:r>
      <w:r w:rsidR="00237CB7" w:rsidRPr="004219A2">
        <w:rPr>
          <w:lang w:val="lt-LT" w:bidi="lt-LT"/>
        </w:rPr>
        <w:t xml:space="preserve">kiekvieno kaltinamojo atskirai, susidarytų situacija, kai to paties eismo įvykio metu nukentėjusi </w:t>
      </w:r>
      <w:bookmarkStart w:id="48" w:name="Buk_119"/>
      <w:r w:rsidR="00C90888" w:rsidRPr="00C90888">
        <w:rPr>
          <w:lang w:val="lt-LT" w:bidi="lt-LT"/>
        </w:rPr>
        <w:t xml:space="preserve">V. V. </w:t>
      </w:r>
      <w:bookmarkEnd w:id="48"/>
      <w:r w:rsidR="00237CB7" w:rsidRPr="004219A2">
        <w:rPr>
          <w:lang w:val="lt-LT" w:bidi="lt-LT"/>
        </w:rPr>
        <w:t xml:space="preserve">turėtų būti pripažįstama </w:t>
      </w:r>
      <w:r w:rsidR="00087F57" w:rsidRPr="004219A2">
        <w:rPr>
          <w:lang w:val="lt-LT" w:bidi="lt-LT"/>
        </w:rPr>
        <w:t xml:space="preserve">nukentėjusiąja </w:t>
      </w:r>
      <w:r w:rsidR="00237CB7" w:rsidRPr="004219A2">
        <w:rPr>
          <w:lang w:val="lt-LT" w:bidi="lt-LT"/>
        </w:rPr>
        <w:t xml:space="preserve">dviejuose ikiteisminiuose tyrimuose, </w:t>
      </w:r>
      <w:r w:rsidR="00087F57" w:rsidRPr="004219A2">
        <w:rPr>
          <w:lang w:val="lt-LT" w:bidi="lt-LT"/>
        </w:rPr>
        <w:t>tai</w:t>
      </w:r>
      <w:r w:rsidR="00237CB7" w:rsidRPr="004219A2">
        <w:rPr>
          <w:lang w:val="lt-LT" w:bidi="lt-LT"/>
        </w:rPr>
        <w:t xml:space="preserve"> reikštų ir teisę du kartus teikti civilinį ieškinį dėl žalos atlyginimo. Tai apsunkintų tiek ikiteisminį tyrimą, tiek teisminį bylos nagrinėjimą </w:t>
      </w:r>
      <w:r w:rsidR="00087F57" w:rsidRPr="004219A2">
        <w:rPr>
          <w:lang w:val="lt-LT" w:bidi="lt-LT"/>
        </w:rPr>
        <w:t>bei</w:t>
      </w:r>
      <w:r w:rsidR="00237CB7" w:rsidRPr="004219A2">
        <w:rPr>
          <w:lang w:val="lt-LT" w:bidi="lt-LT"/>
        </w:rPr>
        <w:t xml:space="preserve"> procesinių sprendimų priėmimą. Taigi šiuo atveju </w:t>
      </w:r>
      <w:r w:rsidR="00CF5DB1" w:rsidRPr="004219A2">
        <w:rPr>
          <w:lang w:val="lt-LT" w:bidi="lt-LT"/>
        </w:rPr>
        <w:t xml:space="preserve">dėl </w:t>
      </w:r>
      <w:r w:rsidR="00237CB7" w:rsidRPr="004219A2">
        <w:rPr>
          <w:lang w:val="lt-LT" w:bidi="lt-LT"/>
        </w:rPr>
        <w:t xml:space="preserve">abiejų kaltinamųjų buvo atliktas vienas ikiteisminis tyrimas ir baudžiamoji byla perduota į teismą </w:t>
      </w:r>
      <w:r w:rsidR="00F62AE2" w:rsidRPr="004219A2">
        <w:rPr>
          <w:lang w:val="lt-LT" w:bidi="lt-LT"/>
        </w:rPr>
        <w:t xml:space="preserve">su </w:t>
      </w:r>
      <w:r w:rsidR="00237CB7" w:rsidRPr="004219A2">
        <w:rPr>
          <w:lang w:val="lt-LT" w:bidi="lt-LT"/>
        </w:rPr>
        <w:t>tuo pačiu kaltinamuoju aktu tam, kad dėl to paties įvykio būtų greitai ir išsamiai atskleistos nusikalstamos veikos aplinkybė</w:t>
      </w:r>
      <w:r w:rsidR="00087F57" w:rsidRPr="004219A2">
        <w:rPr>
          <w:lang w:val="lt-LT" w:bidi="lt-LT"/>
        </w:rPr>
        <w:t xml:space="preserve">s </w:t>
      </w:r>
      <w:r w:rsidR="00CF5DB1" w:rsidRPr="004219A2">
        <w:rPr>
          <w:lang w:val="lt-LT" w:bidi="lt-LT"/>
        </w:rPr>
        <w:t xml:space="preserve">ir </w:t>
      </w:r>
      <w:r w:rsidR="00237CB7" w:rsidRPr="004219A2">
        <w:rPr>
          <w:lang w:val="lt-LT" w:bidi="lt-LT"/>
        </w:rPr>
        <w:t xml:space="preserve">užtikrinti nukentėjusiosios </w:t>
      </w:r>
      <w:bookmarkStart w:id="49" w:name="Buk_120"/>
      <w:r w:rsidR="00C90888" w:rsidRPr="00C90888">
        <w:rPr>
          <w:lang w:val="lt-LT" w:bidi="lt-LT"/>
        </w:rPr>
        <w:t xml:space="preserve">V. V. </w:t>
      </w:r>
      <w:bookmarkEnd w:id="49"/>
      <w:r w:rsidR="00237CB7" w:rsidRPr="004219A2">
        <w:rPr>
          <w:lang w:val="lt-LT" w:bidi="lt-LT"/>
        </w:rPr>
        <w:t>interesai.</w:t>
      </w:r>
    </w:p>
    <w:p w14:paraId="07F7E6A1" w14:textId="7ABAC9C8" w:rsidR="00917DDB" w:rsidRPr="004219A2" w:rsidRDefault="00237CB7" w:rsidP="00CA33B9">
      <w:pPr>
        <w:pStyle w:val="Sraopastraipa"/>
        <w:numPr>
          <w:ilvl w:val="1"/>
          <w:numId w:val="13"/>
        </w:numPr>
        <w:spacing w:after="120"/>
        <w:ind w:left="788" w:hanging="431"/>
        <w:contextualSpacing w:val="0"/>
        <w:jc w:val="both"/>
        <w:rPr>
          <w:lang w:val="lt-LT" w:bidi="lt-LT"/>
        </w:rPr>
      </w:pPr>
      <w:r w:rsidRPr="004219A2">
        <w:rPr>
          <w:lang w:val="lt-LT" w:bidi="lt-LT"/>
        </w:rPr>
        <w:t xml:space="preserve">Bylos su kaltinamuoju aktu perdavimas prokurorui galimas tik </w:t>
      </w:r>
      <w:r w:rsidR="00CA33B9" w:rsidRPr="004219A2">
        <w:rPr>
          <w:lang w:val="lt-LT" w:bidi="lt-LT"/>
        </w:rPr>
        <w:t>tuomet</w:t>
      </w:r>
      <w:r w:rsidRPr="004219A2">
        <w:rPr>
          <w:lang w:val="lt-LT" w:bidi="lt-LT"/>
        </w:rPr>
        <w:t>, kai teismas atsiduria teisinėje aklavietėje</w:t>
      </w:r>
      <w:r w:rsidR="00CF5DB1" w:rsidRPr="004219A2">
        <w:rPr>
          <w:lang w:val="lt-LT" w:bidi="lt-LT"/>
        </w:rPr>
        <w:t>,</w:t>
      </w:r>
      <w:r w:rsidRPr="004219A2">
        <w:rPr>
          <w:lang w:val="lt-LT" w:bidi="lt-LT"/>
        </w:rPr>
        <w:t xml:space="preserve"> būdamas aktyvus negali šių trūkumų ištaisyti </w:t>
      </w:r>
      <w:r w:rsidR="00CF5DB1" w:rsidRPr="004219A2">
        <w:rPr>
          <w:lang w:val="lt-LT" w:bidi="lt-LT"/>
        </w:rPr>
        <w:t xml:space="preserve">ir </w:t>
      </w:r>
      <w:r w:rsidRPr="004219A2">
        <w:rPr>
          <w:lang w:val="lt-LT" w:bidi="lt-LT"/>
        </w:rPr>
        <w:t xml:space="preserve">tai trukdo priimti teisėtą galutinį procesinį sprendimą. </w:t>
      </w:r>
      <w:r w:rsidR="006D3E07" w:rsidRPr="004219A2">
        <w:rPr>
          <w:lang w:val="lt-LT" w:bidi="lt-LT"/>
        </w:rPr>
        <w:t>Šiuo atveju</w:t>
      </w:r>
      <w:r w:rsidR="00203ADC" w:rsidRPr="004219A2">
        <w:rPr>
          <w:lang w:val="lt-LT" w:bidi="lt-LT"/>
        </w:rPr>
        <w:t>,</w:t>
      </w:r>
      <w:r w:rsidR="006D3E07" w:rsidRPr="004219A2">
        <w:rPr>
          <w:lang w:val="lt-LT" w:bidi="lt-LT"/>
        </w:rPr>
        <w:t xml:space="preserve"> p</w:t>
      </w:r>
      <w:r w:rsidRPr="004219A2">
        <w:rPr>
          <w:lang w:val="lt-LT" w:bidi="lt-LT"/>
        </w:rPr>
        <w:t xml:space="preserve">rokurorui perdavus bylą </w:t>
      </w:r>
      <w:r w:rsidR="006D3E07" w:rsidRPr="004219A2">
        <w:rPr>
          <w:lang w:val="lt-LT" w:bidi="lt-LT"/>
        </w:rPr>
        <w:t xml:space="preserve">su </w:t>
      </w:r>
      <w:r w:rsidRPr="004219A2">
        <w:rPr>
          <w:lang w:val="lt-LT" w:bidi="lt-LT"/>
        </w:rPr>
        <w:t xml:space="preserve">kaltinamuoju aktu </w:t>
      </w:r>
      <w:r w:rsidR="006D3E07" w:rsidRPr="004219A2">
        <w:rPr>
          <w:lang w:val="lt-LT" w:bidi="lt-LT"/>
        </w:rPr>
        <w:t xml:space="preserve">pirmosios instancijos </w:t>
      </w:r>
      <w:r w:rsidRPr="004219A2">
        <w:rPr>
          <w:lang w:val="lt-LT" w:bidi="lt-LT"/>
        </w:rPr>
        <w:t>teism</w:t>
      </w:r>
      <w:r w:rsidR="006D3E07" w:rsidRPr="004219A2">
        <w:rPr>
          <w:lang w:val="lt-LT" w:bidi="lt-LT"/>
        </w:rPr>
        <w:t>ui</w:t>
      </w:r>
      <w:r w:rsidRPr="004219A2">
        <w:rPr>
          <w:lang w:val="lt-LT" w:bidi="lt-LT"/>
        </w:rPr>
        <w:t>,</w:t>
      </w:r>
      <w:r w:rsidR="006D3E07" w:rsidRPr="004219A2">
        <w:rPr>
          <w:lang w:val="lt-LT" w:bidi="lt-LT"/>
        </w:rPr>
        <w:t xml:space="preserve"> </w:t>
      </w:r>
      <w:r w:rsidR="00CA33B9" w:rsidRPr="004219A2">
        <w:rPr>
          <w:lang w:val="lt-LT" w:bidi="lt-LT"/>
        </w:rPr>
        <w:t xml:space="preserve">teisėjas nenustatė </w:t>
      </w:r>
      <w:r w:rsidR="006D3E07" w:rsidRPr="004219A2">
        <w:rPr>
          <w:lang w:val="lt-LT" w:bidi="lt-LT"/>
        </w:rPr>
        <w:t>p</w:t>
      </w:r>
      <w:r w:rsidRPr="004219A2">
        <w:rPr>
          <w:lang w:val="lt-LT" w:bidi="lt-LT"/>
        </w:rPr>
        <w:t>oreikio išskirti bylas</w:t>
      </w:r>
      <w:r w:rsidR="006D3E07" w:rsidRPr="004219A2">
        <w:rPr>
          <w:lang w:val="lt-LT" w:bidi="lt-LT"/>
        </w:rPr>
        <w:t xml:space="preserve">, </w:t>
      </w:r>
      <w:r w:rsidRPr="004219A2">
        <w:rPr>
          <w:lang w:val="lt-LT" w:bidi="lt-LT"/>
        </w:rPr>
        <w:t xml:space="preserve">kaltinamojo akto trūkumų ir poreikio bylą grąžinti prokurorui </w:t>
      </w:r>
      <w:r w:rsidR="006D3E07" w:rsidRPr="004219A2">
        <w:rPr>
          <w:lang w:val="lt-LT" w:bidi="lt-LT"/>
        </w:rPr>
        <w:t xml:space="preserve">ar kitų kliūčių nagrinėti bylą teisme. Be to, </w:t>
      </w:r>
      <w:r w:rsidR="00CA33B9" w:rsidRPr="004219A2">
        <w:rPr>
          <w:lang w:val="lt-LT" w:bidi="lt-LT"/>
        </w:rPr>
        <w:t xml:space="preserve">nors </w:t>
      </w:r>
      <w:r w:rsidR="006D3E07" w:rsidRPr="004219A2">
        <w:rPr>
          <w:lang w:val="lt-LT" w:bidi="lt-LT"/>
        </w:rPr>
        <w:t>t</w:t>
      </w:r>
      <w:r w:rsidRPr="004219A2">
        <w:rPr>
          <w:lang w:val="lt-LT" w:bidi="lt-LT"/>
        </w:rPr>
        <w:t xml:space="preserve">eisiamųjų posėdžių metu buvo keliamas klausimas dėl bylų išskyrimo, </w:t>
      </w:r>
      <w:r w:rsidR="00CA33B9" w:rsidRPr="004219A2">
        <w:rPr>
          <w:lang w:val="lt-LT" w:bidi="lt-LT"/>
        </w:rPr>
        <w:t xml:space="preserve">tačiau </w:t>
      </w:r>
      <w:r w:rsidR="006D3E07" w:rsidRPr="004219A2">
        <w:rPr>
          <w:lang w:val="lt-LT" w:bidi="lt-LT"/>
        </w:rPr>
        <w:t xml:space="preserve">pirmosios instancijos teismas </w:t>
      </w:r>
      <w:r w:rsidRPr="004219A2">
        <w:rPr>
          <w:lang w:val="lt-LT" w:bidi="lt-LT"/>
        </w:rPr>
        <w:t xml:space="preserve">advokato A. </w:t>
      </w:r>
      <w:proofErr w:type="spellStart"/>
      <w:r w:rsidRPr="004219A2">
        <w:rPr>
          <w:lang w:val="lt-LT" w:bidi="lt-LT"/>
        </w:rPr>
        <w:t>Melkovo</w:t>
      </w:r>
      <w:proofErr w:type="spellEnd"/>
      <w:r w:rsidRPr="004219A2">
        <w:rPr>
          <w:lang w:val="lt-LT" w:bidi="lt-LT"/>
        </w:rPr>
        <w:t xml:space="preserve"> prašymą išskirti bylas</w:t>
      </w:r>
      <w:r w:rsidR="006D3E07" w:rsidRPr="004219A2">
        <w:rPr>
          <w:lang w:val="lt-LT" w:bidi="lt-LT"/>
        </w:rPr>
        <w:t xml:space="preserve"> atmetė. Šio teismo </w:t>
      </w:r>
      <w:r w:rsidRPr="004219A2">
        <w:rPr>
          <w:lang w:val="lt-LT" w:bidi="lt-LT"/>
        </w:rPr>
        <w:t>nutart</w:t>
      </w:r>
      <w:r w:rsidR="006D3E07" w:rsidRPr="004219A2">
        <w:rPr>
          <w:lang w:val="lt-LT" w:bidi="lt-LT"/>
        </w:rPr>
        <w:t>į</w:t>
      </w:r>
      <w:r w:rsidRPr="004219A2">
        <w:rPr>
          <w:lang w:val="lt-LT" w:bidi="lt-LT"/>
        </w:rPr>
        <w:t xml:space="preserve"> Vilniaus apygardos teism</w:t>
      </w:r>
      <w:r w:rsidR="006D3E07" w:rsidRPr="004219A2">
        <w:rPr>
          <w:lang w:val="lt-LT" w:bidi="lt-LT"/>
        </w:rPr>
        <w:t>as</w:t>
      </w:r>
      <w:r w:rsidRPr="004219A2">
        <w:rPr>
          <w:lang w:val="lt-LT" w:bidi="lt-LT"/>
        </w:rPr>
        <w:t xml:space="preserve"> 2024</w:t>
      </w:r>
      <w:r w:rsidR="006D3E07" w:rsidRPr="004219A2">
        <w:rPr>
          <w:lang w:val="lt-LT" w:bidi="lt-LT"/>
        </w:rPr>
        <w:t xml:space="preserve"> m. rugpjūčio </w:t>
      </w:r>
      <w:r w:rsidRPr="004219A2">
        <w:rPr>
          <w:lang w:val="lt-LT" w:bidi="lt-LT"/>
        </w:rPr>
        <w:t xml:space="preserve">13 </w:t>
      </w:r>
      <w:r w:rsidR="006D3E07" w:rsidRPr="004219A2">
        <w:rPr>
          <w:lang w:val="lt-LT" w:bidi="lt-LT"/>
        </w:rPr>
        <w:t xml:space="preserve">d. </w:t>
      </w:r>
      <w:r w:rsidRPr="004219A2">
        <w:rPr>
          <w:lang w:val="lt-LT" w:bidi="lt-LT"/>
        </w:rPr>
        <w:t xml:space="preserve">nutartimi </w:t>
      </w:r>
      <w:r w:rsidR="006D3E07" w:rsidRPr="004219A2">
        <w:rPr>
          <w:lang w:val="lt-LT" w:bidi="lt-LT"/>
        </w:rPr>
        <w:t>panaikino</w:t>
      </w:r>
      <w:r w:rsidRPr="004219A2">
        <w:rPr>
          <w:lang w:val="lt-LT" w:bidi="lt-LT"/>
        </w:rPr>
        <w:t xml:space="preserve">, kartu </w:t>
      </w:r>
      <w:r w:rsidR="00CA33B9" w:rsidRPr="004219A2">
        <w:rPr>
          <w:lang w:val="lt-LT" w:bidi="lt-LT"/>
        </w:rPr>
        <w:t>teismas nusprendė</w:t>
      </w:r>
      <w:r w:rsidRPr="004219A2">
        <w:rPr>
          <w:lang w:val="lt-LT" w:bidi="lt-LT"/>
        </w:rPr>
        <w:t xml:space="preserve">, kad advokato A. </w:t>
      </w:r>
      <w:proofErr w:type="spellStart"/>
      <w:r w:rsidRPr="004219A2">
        <w:rPr>
          <w:lang w:val="lt-LT" w:bidi="lt-LT"/>
        </w:rPr>
        <w:t>Melkovo</w:t>
      </w:r>
      <w:proofErr w:type="spellEnd"/>
      <w:r w:rsidRPr="004219A2">
        <w:rPr>
          <w:lang w:val="lt-LT" w:bidi="lt-LT"/>
        </w:rPr>
        <w:t xml:space="preserve"> prašymas dėl bylų išskyrimo nagrinėtinas įsiteisėjus Vilniaus miesto apylinkės teismo 2024</w:t>
      </w:r>
      <w:r w:rsidR="006D3E07" w:rsidRPr="004219A2">
        <w:rPr>
          <w:lang w:val="lt-LT" w:bidi="lt-LT"/>
        </w:rPr>
        <w:t xml:space="preserve"> m. birželio 26 d. </w:t>
      </w:r>
      <w:r w:rsidRPr="004219A2">
        <w:rPr>
          <w:lang w:val="lt-LT" w:bidi="lt-LT"/>
        </w:rPr>
        <w:t xml:space="preserve">nutarčiai, kuria </w:t>
      </w:r>
      <w:r w:rsidR="00CA33B9" w:rsidRPr="004219A2">
        <w:rPr>
          <w:lang w:val="lt-LT" w:bidi="lt-LT"/>
        </w:rPr>
        <w:t xml:space="preserve">baudžiamasis procesas </w:t>
      </w:r>
      <w:bookmarkStart w:id="50" w:name="Buk_85"/>
      <w:r w:rsidR="00C90888" w:rsidRPr="00C90888">
        <w:rPr>
          <w:lang w:val="lt-LT" w:bidi="lt-LT"/>
        </w:rPr>
        <w:t xml:space="preserve">Y. V. </w:t>
      </w:r>
      <w:bookmarkEnd w:id="50"/>
      <w:r w:rsidR="00CA33B9" w:rsidRPr="004219A2">
        <w:rPr>
          <w:lang w:val="lt-LT" w:bidi="lt-LT"/>
        </w:rPr>
        <w:t>nutraukta</w:t>
      </w:r>
      <w:r w:rsidRPr="004219A2">
        <w:rPr>
          <w:lang w:val="lt-LT" w:bidi="lt-LT"/>
        </w:rPr>
        <w:t xml:space="preserve">s. </w:t>
      </w:r>
      <w:r w:rsidR="006D3E07" w:rsidRPr="004219A2">
        <w:rPr>
          <w:lang w:val="lt-LT" w:bidi="lt-LT"/>
        </w:rPr>
        <w:t xml:space="preserve">Kasatorius pažymi, kad </w:t>
      </w:r>
      <w:r w:rsidRPr="004219A2">
        <w:rPr>
          <w:lang w:val="lt-LT" w:bidi="lt-LT"/>
        </w:rPr>
        <w:t>Vilniaus apygardos teismo</w:t>
      </w:r>
      <w:r w:rsidR="006D3E07" w:rsidRPr="004219A2">
        <w:rPr>
          <w:lang w:val="lt-LT" w:bidi="lt-LT"/>
        </w:rPr>
        <w:t xml:space="preserve"> </w:t>
      </w:r>
      <w:r w:rsidRPr="004219A2">
        <w:rPr>
          <w:lang w:val="lt-LT" w:bidi="lt-LT"/>
        </w:rPr>
        <w:t xml:space="preserve">nutartis patvirtina, </w:t>
      </w:r>
      <w:r w:rsidR="00917DDB" w:rsidRPr="004219A2">
        <w:rPr>
          <w:lang w:val="lt-LT" w:bidi="lt-LT"/>
        </w:rPr>
        <w:t>jog</w:t>
      </w:r>
      <w:r w:rsidRPr="004219A2">
        <w:rPr>
          <w:lang w:val="lt-LT" w:bidi="lt-LT"/>
        </w:rPr>
        <w:t xml:space="preserve"> bylų išskyrimo klausim</w:t>
      </w:r>
      <w:r w:rsidR="00CA33B9" w:rsidRPr="004219A2">
        <w:rPr>
          <w:lang w:val="lt-LT" w:bidi="lt-LT"/>
        </w:rPr>
        <w:t>ą</w:t>
      </w:r>
      <w:r w:rsidRPr="004219A2">
        <w:rPr>
          <w:lang w:val="lt-LT" w:bidi="lt-LT"/>
        </w:rPr>
        <w:t xml:space="preserve"> ne tik</w:t>
      </w:r>
      <w:r w:rsidR="00917DDB" w:rsidRPr="004219A2">
        <w:rPr>
          <w:lang w:val="lt-LT" w:bidi="lt-LT"/>
        </w:rPr>
        <w:t xml:space="preserve"> </w:t>
      </w:r>
      <w:r w:rsidRPr="004219A2">
        <w:rPr>
          <w:lang w:val="lt-LT" w:bidi="lt-LT"/>
        </w:rPr>
        <w:t>įmanoma spręsti pirmos</w:t>
      </w:r>
      <w:r w:rsidR="00CA33B9" w:rsidRPr="004219A2">
        <w:rPr>
          <w:lang w:val="lt-LT" w:bidi="lt-LT"/>
        </w:rPr>
        <w:t>ios</w:t>
      </w:r>
      <w:r w:rsidRPr="004219A2">
        <w:rPr>
          <w:lang w:val="lt-LT" w:bidi="lt-LT"/>
        </w:rPr>
        <w:t xml:space="preserve"> instancijos teisme, bet </w:t>
      </w:r>
      <w:r w:rsidR="00CA33B9" w:rsidRPr="004219A2">
        <w:rPr>
          <w:lang w:val="lt-LT" w:bidi="lt-LT"/>
        </w:rPr>
        <w:t xml:space="preserve">jis </w:t>
      </w:r>
      <w:r w:rsidRPr="004219A2">
        <w:rPr>
          <w:lang w:val="lt-LT" w:bidi="lt-LT"/>
        </w:rPr>
        <w:t xml:space="preserve">ir bus sprendžiamas. </w:t>
      </w:r>
      <w:r w:rsidR="00917DDB" w:rsidRPr="004219A2">
        <w:rPr>
          <w:lang w:val="lt-LT" w:bidi="lt-LT"/>
        </w:rPr>
        <w:t>Todėl</w:t>
      </w:r>
      <w:r w:rsidRPr="004219A2">
        <w:rPr>
          <w:lang w:val="lt-LT" w:bidi="lt-LT"/>
        </w:rPr>
        <w:t xml:space="preserve"> skundžiamos apeliacinės instancijos teismo nutarties argumentai dėl bylų neišskyrimo kaip esminių kaltinamojo aktų trūkumų, kurių neįmanoma ištaisyti bylą nagrinėjant pirmos</w:t>
      </w:r>
      <w:r w:rsidR="00CA33B9" w:rsidRPr="004219A2">
        <w:rPr>
          <w:lang w:val="lt-LT" w:bidi="lt-LT"/>
        </w:rPr>
        <w:t>ios</w:t>
      </w:r>
      <w:r w:rsidRPr="004219A2">
        <w:rPr>
          <w:lang w:val="lt-LT" w:bidi="lt-LT"/>
        </w:rPr>
        <w:t xml:space="preserve"> instancijos teisme, yra nepagrįsti. Net ir </w:t>
      </w:r>
      <w:r w:rsidR="00CA33B9" w:rsidRPr="004219A2">
        <w:rPr>
          <w:lang w:val="lt-LT" w:bidi="lt-LT"/>
        </w:rPr>
        <w:t>pripažįstant</w:t>
      </w:r>
      <w:r w:rsidRPr="004219A2">
        <w:rPr>
          <w:lang w:val="lt-LT" w:bidi="lt-LT"/>
        </w:rPr>
        <w:t xml:space="preserve">, </w:t>
      </w:r>
      <w:r w:rsidR="00917DDB" w:rsidRPr="004219A2">
        <w:rPr>
          <w:lang w:val="lt-LT" w:bidi="lt-LT"/>
        </w:rPr>
        <w:t>kad</w:t>
      </w:r>
      <w:r w:rsidRPr="004219A2">
        <w:rPr>
          <w:lang w:val="lt-LT" w:bidi="lt-LT"/>
        </w:rPr>
        <w:t xml:space="preserve"> baudžiamosios bylos </w:t>
      </w:r>
      <w:bookmarkStart w:id="51" w:name="Buk_55"/>
      <w:r w:rsidR="00C90888" w:rsidRPr="00C90888">
        <w:rPr>
          <w:lang w:val="lt-LT" w:bidi="lt-LT"/>
        </w:rPr>
        <w:t xml:space="preserve">H. S. </w:t>
      </w:r>
      <w:bookmarkEnd w:id="51"/>
      <w:r w:rsidRPr="004219A2">
        <w:rPr>
          <w:lang w:val="lt-LT" w:bidi="lt-LT"/>
        </w:rPr>
        <w:t xml:space="preserve">ir </w:t>
      </w:r>
      <w:bookmarkStart w:id="52" w:name="Buk_86"/>
      <w:r w:rsidR="00C90888" w:rsidRPr="00C90888">
        <w:rPr>
          <w:lang w:val="lt-LT" w:bidi="lt-LT"/>
        </w:rPr>
        <w:t xml:space="preserve">Y. V. </w:t>
      </w:r>
      <w:bookmarkEnd w:id="52"/>
      <w:r w:rsidRPr="004219A2">
        <w:rPr>
          <w:lang w:val="lt-LT" w:bidi="lt-LT"/>
        </w:rPr>
        <w:t xml:space="preserve">turėtų būti išskirtos, </w:t>
      </w:r>
      <w:r w:rsidR="00150E20" w:rsidRPr="004219A2">
        <w:rPr>
          <w:lang w:val="lt-LT" w:bidi="lt-LT"/>
        </w:rPr>
        <w:t>tokia</w:t>
      </w:r>
      <w:r w:rsidRPr="004219A2">
        <w:rPr>
          <w:lang w:val="lt-LT" w:bidi="lt-LT"/>
        </w:rPr>
        <w:t xml:space="preserve"> situacija nelaikytina esminiu kaltinamojo akto trūkumu, kurio negalima pašalinti teisme. Šiuo atveju bylos perdavimas nagrinėti teismo posėdyje būtų efektyvesnis, operatyvesnis</w:t>
      </w:r>
      <w:r w:rsidR="006903FB" w:rsidRPr="004219A2">
        <w:rPr>
          <w:lang w:val="lt-LT" w:bidi="lt-LT"/>
        </w:rPr>
        <w:t xml:space="preserve">, </w:t>
      </w:r>
      <w:r w:rsidRPr="004219A2">
        <w:rPr>
          <w:lang w:val="lt-LT" w:bidi="lt-LT"/>
        </w:rPr>
        <w:t xml:space="preserve">nepažeistų kaltinamųjų </w:t>
      </w:r>
      <w:r w:rsidR="006903FB" w:rsidRPr="004219A2">
        <w:rPr>
          <w:lang w:val="lt-LT" w:bidi="lt-LT"/>
        </w:rPr>
        <w:t>ir</w:t>
      </w:r>
      <w:r w:rsidRPr="004219A2">
        <w:rPr>
          <w:lang w:val="lt-LT" w:bidi="lt-LT"/>
        </w:rPr>
        <w:t xml:space="preserve"> nukentėjusiosios teisių </w:t>
      </w:r>
      <w:r w:rsidR="00150E20" w:rsidRPr="004219A2">
        <w:rPr>
          <w:lang w:val="lt-LT" w:bidi="lt-LT"/>
        </w:rPr>
        <w:t xml:space="preserve">bei </w:t>
      </w:r>
      <w:r w:rsidRPr="004219A2">
        <w:rPr>
          <w:lang w:val="lt-LT" w:bidi="lt-LT"/>
        </w:rPr>
        <w:t>interesų.</w:t>
      </w:r>
    </w:p>
    <w:p w14:paraId="1068496E" w14:textId="594D211D" w:rsidR="00237CB7" w:rsidRPr="004219A2" w:rsidRDefault="00524730" w:rsidP="00524730">
      <w:pPr>
        <w:pStyle w:val="Sraopastraipa"/>
        <w:numPr>
          <w:ilvl w:val="1"/>
          <w:numId w:val="13"/>
        </w:numPr>
        <w:spacing w:after="120"/>
        <w:ind w:left="788" w:hanging="431"/>
        <w:contextualSpacing w:val="0"/>
        <w:jc w:val="both"/>
        <w:rPr>
          <w:lang w:val="lt-LT" w:bidi="lt-LT"/>
        </w:rPr>
      </w:pPr>
      <w:r w:rsidRPr="004219A2">
        <w:rPr>
          <w:spacing w:val="-2"/>
          <w:lang w:val="lt-LT" w:bidi="lt-LT"/>
        </w:rPr>
        <w:t>Apeliacinės instancijos teismas peržengė apeliacinių skundų ribas ir priėmė proceso dalyviams netikėtą</w:t>
      </w:r>
      <w:r w:rsidR="006903FB" w:rsidRPr="004219A2">
        <w:rPr>
          <w:spacing w:val="-2"/>
          <w:lang w:val="lt-LT" w:bidi="lt-LT"/>
        </w:rPr>
        <w:t xml:space="preserve"> bei </w:t>
      </w:r>
      <w:r w:rsidRPr="004219A2">
        <w:rPr>
          <w:spacing w:val="-2"/>
          <w:lang w:val="lt-LT" w:bidi="lt-LT"/>
        </w:rPr>
        <w:t xml:space="preserve">nepagrįstą </w:t>
      </w:r>
      <w:r w:rsidR="006903FB" w:rsidRPr="004219A2">
        <w:rPr>
          <w:spacing w:val="-2"/>
          <w:lang w:val="lt-LT" w:bidi="lt-LT"/>
        </w:rPr>
        <w:t>procesinį sprendimą</w:t>
      </w:r>
      <w:r w:rsidRPr="004219A2">
        <w:rPr>
          <w:spacing w:val="-2"/>
          <w:lang w:val="lt-LT" w:bidi="lt-LT"/>
        </w:rPr>
        <w:t xml:space="preserve">. </w:t>
      </w:r>
      <w:r w:rsidR="006903FB" w:rsidRPr="004219A2">
        <w:rPr>
          <w:spacing w:val="-2"/>
          <w:lang w:val="lt-LT" w:bidi="lt-LT"/>
        </w:rPr>
        <w:t>C</w:t>
      </w:r>
      <w:r w:rsidR="00237CB7" w:rsidRPr="004219A2">
        <w:rPr>
          <w:spacing w:val="-2"/>
          <w:lang w:val="lt-LT" w:bidi="lt-LT"/>
        </w:rPr>
        <w:t>ivilinės ieškovės UAB</w:t>
      </w:r>
      <w:r w:rsidR="006903FB" w:rsidRPr="004219A2">
        <w:rPr>
          <w:spacing w:val="-2"/>
          <w:lang w:val="lt-LT" w:bidi="lt-LT"/>
        </w:rPr>
        <w:t> </w:t>
      </w:r>
      <w:r w:rsidR="00237CB7" w:rsidRPr="004219A2">
        <w:rPr>
          <w:spacing w:val="-2"/>
          <w:lang w:val="lt-LT" w:bidi="lt-LT"/>
        </w:rPr>
        <w:t>„</w:t>
      </w:r>
      <w:proofErr w:type="spellStart"/>
      <w:r w:rsidR="00237CB7" w:rsidRPr="004219A2">
        <w:rPr>
          <w:spacing w:val="-2"/>
          <w:lang w:val="lt-LT" w:bidi="lt-LT"/>
        </w:rPr>
        <w:t>Adelta</w:t>
      </w:r>
      <w:proofErr w:type="spellEnd"/>
      <w:r w:rsidR="00237CB7" w:rsidRPr="004219A2">
        <w:rPr>
          <w:spacing w:val="-2"/>
          <w:lang w:val="lt-LT" w:bidi="lt-LT"/>
        </w:rPr>
        <w:t xml:space="preserve">“ atstovas advokatas A. </w:t>
      </w:r>
      <w:proofErr w:type="spellStart"/>
      <w:r w:rsidR="00237CB7" w:rsidRPr="004219A2">
        <w:rPr>
          <w:spacing w:val="-2"/>
          <w:lang w:val="lt-LT" w:bidi="lt-LT"/>
        </w:rPr>
        <w:t>Melkovas</w:t>
      </w:r>
      <w:proofErr w:type="spellEnd"/>
      <w:r w:rsidR="00237CB7" w:rsidRPr="004219A2">
        <w:rPr>
          <w:spacing w:val="-2"/>
          <w:lang w:val="lt-LT" w:bidi="lt-LT"/>
        </w:rPr>
        <w:t xml:space="preserve">, kaltinamojo </w:t>
      </w:r>
      <w:bookmarkStart w:id="53" w:name="Buk_45"/>
      <w:r w:rsidR="00C90888" w:rsidRPr="00C90888">
        <w:rPr>
          <w:spacing w:val="-2"/>
          <w:lang w:val="lt-LT" w:bidi="lt-LT"/>
        </w:rPr>
        <w:t xml:space="preserve">H. S. </w:t>
      </w:r>
      <w:bookmarkEnd w:id="53"/>
      <w:r w:rsidR="00237CB7" w:rsidRPr="004219A2">
        <w:rPr>
          <w:spacing w:val="-2"/>
          <w:lang w:val="lt-LT" w:bidi="lt-LT"/>
        </w:rPr>
        <w:t xml:space="preserve">gynėjas advokatas R. </w:t>
      </w:r>
      <w:proofErr w:type="spellStart"/>
      <w:r w:rsidR="00203ADC" w:rsidRPr="004219A2">
        <w:rPr>
          <w:spacing w:val="-2"/>
          <w:lang w:val="lt-LT" w:bidi="lt-LT"/>
        </w:rPr>
        <w:t>Žemkauskas</w:t>
      </w:r>
      <w:proofErr w:type="spellEnd"/>
      <w:r w:rsidR="006903FB" w:rsidRPr="004219A2">
        <w:rPr>
          <w:spacing w:val="-2"/>
          <w:lang w:val="lt-LT" w:bidi="lt-LT"/>
        </w:rPr>
        <w:t xml:space="preserve"> bei </w:t>
      </w:r>
      <w:r w:rsidR="00237CB7" w:rsidRPr="004219A2">
        <w:rPr>
          <w:spacing w:val="-2"/>
          <w:lang w:val="lt-LT" w:bidi="lt-LT"/>
        </w:rPr>
        <w:t xml:space="preserve">prokuroras </w:t>
      </w:r>
      <w:r w:rsidR="00917DDB" w:rsidRPr="004219A2">
        <w:rPr>
          <w:spacing w:val="-2"/>
          <w:lang w:val="lt-LT" w:bidi="lt-LT"/>
        </w:rPr>
        <w:t xml:space="preserve">apeliaciniais skundais </w:t>
      </w:r>
      <w:r w:rsidR="00237CB7" w:rsidRPr="004219A2">
        <w:rPr>
          <w:spacing w:val="-2"/>
          <w:lang w:val="lt-LT" w:bidi="lt-LT"/>
        </w:rPr>
        <w:t xml:space="preserve">prašė </w:t>
      </w:r>
      <w:r w:rsidR="00917DDB" w:rsidRPr="004219A2">
        <w:rPr>
          <w:spacing w:val="-2"/>
          <w:lang w:val="lt-LT" w:bidi="lt-LT"/>
        </w:rPr>
        <w:t>panaikinti pirmosios instancijos teismo nutartį</w:t>
      </w:r>
      <w:r w:rsidR="006903FB" w:rsidRPr="004219A2">
        <w:rPr>
          <w:spacing w:val="-2"/>
          <w:lang w:val="lt-LT" w:bidi="lt-LT"/>
        </w:rPr>
        <w:t xml:space="preserve"> </w:t>
      </w:r>
      <w:r w:rsidR="00237CB7" w:rsidRPr="004219A2">
        <w:rPr>
          <w:spacing w:val="-2"/>
          <w:lang w:val="lt-LT" w:bidi="lt-LT"/>
        </w:rPr>
        <w:t xml:space="preserve">ir baudžiamąją bylą grąžinti nagrinėti pirmosios instancijos teismui. </w:t>
      </w:r>
      <w:r w:rsidR="006903FB" w:rsidRPr="004219A2">
        <w:rPr>
          <w:spacing w:val="-2"/>
          <w:lang w:val="lt-LT" w:bidi="lt-LT"/>
        </w:rPr>
        <w:t>S</w:t>
      </w:r>
      <w:r w:rsidR="00237CB7" w:rsidRPr="004219A2">
        <w:rPr>
          <w:spacing w:val="-2"/>
          <w:lang w:val="lt-LT" w:bidi="lt-LT"/>
        </w:rPr>
        <w:t xml:space="preserve">kunduose jokių argumentų dėl kaltinamojo akto </w:t>
      </w:r>
      <w:r w:rsidR="00B13158" w:rsidRPr="004219A2">
        <w:rPr>
          <w:spacing w:val="-2"/>
          <w:lang w:val="lt-LT" w:bidi="lt-LT"/>
        </w:rPr>
        <w:t xml:space="preserve">neatitikties </w:t>
      </w:r>
      <w:r w:rsidR="00237CB7" w:rsidRPr="004219A2">
        <w:rPr>
          <w:spacing w:val="-2"/>
          <w:lang w:val="lt-LT" w:bidi="lt-LT"/>
        </w:rPr>
        <w:t>BPK</w:t>
      </w:r>
      <w:r w:rsidR="004C3C73" w:rsidRPr="004219A2">
        <w:rPr>
          <w:spacing w:val="-2"/>
          <w:lang w:val="lt-LT" w:bidi="lt-LT"/>
        </w:rPr>
        <w:t> </w:t>
      </w:r>
      <w:r w:rsidR="00237CB7" w:rsidRPr="004219A2">
        <w:rPr>
          <w:spacing w:val="-2"/>
          <w:lang w:val="lt-LT" w:bidi="lt-LT"/>
        </w:rPr>
        <w:t>219</w:t>
      </w:r>
      <w:r w:rsidR="004C3C73" w:rsidRPr="004219A2">
        <w:rPr>
          <w:spacing w:val="-2"/>
          <w:lang w:val="lt-LT" w:bidi="lt-LT"/>
        </w:rPr>
        <w:t> </w:t>
      </w:r>
      <w:r w:rsidR="00237CB7" w:rsidRPr="004219A2">
        <w:rPr>
          <w:spacing w:val="-2"/>
          <w:lang w:val="lt-LT" w:bidi="lt-LT"/>
        </w:rPr>
        <w:t>str</w:t>
      </w:r>
      <w:r w:rsidR="00917DDB" w:rsidRPr="004219A2">
        <w:rPr>
          <w:spacing w:val="-2"/>
          <w:lang w:val="lt-LT" w:bidi="lt-LT"/>
        </w:rPr>
        <w:t>aipsnio</w:t>
      </w:r>
      <w:r w:rsidR="00237CB7" w:rsidRPr="004219A2">
        <w:rPr>
          <w:spacing w:val="-2"/>
          <w:lang w:val="lt-LT" w:bidi="lt-LT"/>
        </w:rPr>
        <w:t xml:space="preserve"> reikalavimams ne</w:t>
      </w:r>
      <w:r w:rsidR="006903FB" w:rsidRPr="004219A2">
        <w:rPr>
          <w:spacing w:val="-2"/>
          <w:lang w:val="lt-LT" w:bidi="lt-LT"/>
        </w:rPr>
        <w:t xml:space="preserve">buvo </w:t>
      </w:r>
      <w:r w:rsidR="00237CB7" w:rsidRPr="004219A2">
        <w:rPr>
          <w:spacing w:val="-2"/>
          <w:lang w:val="lt-LT" w:bidi="lt-LT"/>
        </w:rPr>
        <w:t xml:space="preserve">pateikta, prašymai grąžinti </w:t>
      </w:r>
      <w:r w:rsidR="00917DDB" w:rsidRPr="004219A2">
        <w:rPr>
          <w:spacing w:val="-2"/>
          <w:lang w:val="lt-LT" w:bidi="lt-LT"/>
        </w:rPr>
        <w:t xml:space="preserve">bylą </w:t>
      </w:r>
      <w:r w:rsidR="00237CB7" w:rsidRPr="004219A2">
        <w:rPr>
          <w:spacing w:val="-2"/>
          <w:lang w:val="lt-LT" w:bidi="lt-LT"/>
        </w:rPr>
        <w:t>prokurorui nebuvo suformuluoti</w:t>
      </w:r>
      <w:r w:rsidR="00A53948" w:rsidRPr="004219A2">
        <w:rPr>
          <w:spacing w:val="-2"/>
          <w:lang w:val="lt-LT" w:bidi="lt-LT"/>
        </w:rPr>
        <w:t>, k</w:t>
      </w:r>
      <w:r w:rsidR="00237CB7" w:rsidRPr="004219A2">
        <w:rPr>
          <w:spacing w:val="-2"/>
          <w:lang w:val="lt-LT" w:bidi="lt-LT"/>
        </w:rPr>
        <w:t xml:space="preserve">lausimas dėl kaltinamojo akto </w:t>
      </w:r>
      <w:r w:rsidR="00B13158" w:rsidRPr="004219A2">
        <w:rPr>
          <w:spacing w:val="-2"/>
          <w:lang w:val="lt-LT" w:bidi="lt-LT"/>
        </w:rPr>
        <w:t xml:space="preserve">neatitikties </w:t>
      </w:r>
      <w:r w:rsidR="00237CB7" w:rsidRPr="004219A2">
        <w:rPr>
          <w:spacing w:val="-2"/>
          <w:lang w:val="lt-LT" w:bidi="lt-LT"/>
        </w:rPr>
        <w:t>BPK</w:t>
      </w:r>
      <w:r w:rsidR="006903FB" w:rsidRPr="004219A2">
        <w:rPr>
          <w:spacing w:val="-2"/>
          <w:lang w:val="lt-LT" w:bidi="lt-LT"/>
        </w:rPr>
        <w:t> </w:t>
      </w:r>
      <w:r w:rsidR="00237CB7" w:rsidRPr="004219A2">
        <w:rPr>
          <w:spacing w:val="-2"/>
          <w:lang w:val="lt-LT" w:bidi="lt-LT"/>
        </w:rPr>
        <w:t>219</w:t>
      </w:r>
      <w:r w:rsidR="006903FB" w:rsidRPr="004219A2">
        <w:rPr>
          <w:spacing w:val="-2"/>
          <w:lang w:val="lt-LT" w:bidi="lt-LT"/>
        </w:rPr>
        <w:t> </w:t>
      </w:r>
      <w:r w:rsidR="00237CB7" w:rsidRPr="004219A2">
        <w:rPr>
          <w:spacing w:val="-2"/>
          <w:lang w:val="lt-LT" w:bidi="lt-LT"/>
        </w:rPr>
        <w:t>str</w:t>
      </w:r>
      <w:r w:rsidR="00917DDB" w:rsidRPr="004219A2">
        <w:rPr>
          <w:spacing w:val="-2"/>
          <w:lang w:val="lt-LT" w:bidi="lt-LT"/>
        </w:rPr>
        <w:t xml:space="preserve">aipsnio </w:t>
      </w:r>
      <w:r w:rsidR="00237CB7" w:rsidRPr="004219A2">
        <w:rPr>
          <w:spacing w:val="-2"/>
          <w:lang w:val="lt-LT" w:bidi="lt-LT"/>
        </w:rPr>
        <w:t xml:space="preserve">reikalavimams </w:t>
      </w:r>
      <w:r w:rsidR="006903FB" w:rsidRPr="004219A2">
        <w:rPr>
          <w:spacing w:val="-2"/>
          <w:lang w:val="lt-LT" w:bidi="lt-LT"/>
        </w:rPr>
        <w:t>bei</w:t>
      </w:r>
      <w:r w:rsidR="00237CB7" w:rsidRPr="004219A2">
        <w:rPr>
          <w:spacing w:val="-2"/>
          <w:lang w:val="lt-LT" w:bidi="lt-LT"/>
        </w:rPr>
        <w:t xml:space="preserve"> bylos grąžinimo prokurorui nebuvo keliamas</w:t>
      </w:r>
      <w:r w:rsidR="00917DDB" w:rsidRPr="004219A2">
        <w:rPr>
          <w:spacing w:val="-2"/>
          <w:lang w:val="lt-LT" w:bidi="lt-LT"/>
        </w:rPr>
        <w:t xml:space="preserve"> ir </w:t>
      </w:r>
      <w:r w:rsidR="00A53948" w:rsidRPr="004219A2">
        <w:rPr>
          <w:spacing w:val="-2"/>
          <w:lang w:val="lt-LT" w:bidi="lt-LT"/>
        </w:rPr>
        <w:t xml:space="preserve">bylą </w:t>
      </w:r>
      <w:r w:rsidR="00917DDB" w:rsidRPr="004219A2">
        <w:rPr>
          <w:spacing w:val="-2"/>
          <w:lang w:val="lt-LT" w:bidi="lt-LT"/>
        </w:rPr>
        <w:t>nagrinėjant apeliacin</w:t>
      </w:r>
      <w:r w:rsidR="006903FB" w:rsidRPr="004219A2">
        <w:rPr>
          <w:spacing w:val="-2"/>
          <w:lang w:val="lt-LT" w:bidi="lt-LT"/>
        </w:rPr>
        <w:t>ės instancijos teismo</w:t>
      </w:r>
      <w:r w:rsidR="00917DDB" w:rsidRPr="004219A2">
        <w:rPr>
          <w:spacing w:val="-2"/>
          <w:lang w:val="lt-LT" w:bidi="lt-LT"/>
        </w:rPr>
        <w:t xml:space="preserve"> posėdyj</w:t>
      </w:r>
      <w:r w:rsidRPr="004219A2">
        <w:rPr>
          <w:spacing w:val="-2"/>
          <w:lang w:val="lt-LT" w:bidi="lt-LT"/>
        </w:rPr>
        <w:t>e</w:t>
      </w:r>
      <w:r w:rsidR="00237CB7" w:rsidRPr="004219A2">
        <w:rPr>
          <w:spacing w:val="-2"/>
          <w:lang w:val="lt-LT" w:bidi="lt-LT"/>
        </w:rPr>
        <w:t xml:space="preserve">. </w:t>
      </w:r>
      <w:r w:rsidRPr="004219A2">
        <w:rPr>
          <w:spacing w:val="-2"/>
          <w:lang w:val="lt-LT" w:bidi="lt-LT"/>
        </w:rPr>
        <w:t xml:space="preserve">Todėl, </w:t>
      </w:r>
      <w:r w:rsidR="00237CB7" w:rsidRPr="004219A2">
        <w:rPr>
          <w:spacing w:val="-2"/>
          <w:lang w:val="lt-LT" w:bidi="lt-LT"/>
        </w:rPr>
        <w:t>laikantis BPK 320 straipsnio nuostatų</w:t>
      </w:r>
      <w:r w:rsidR="006903FB" w:rsidRPr="004219A2">
        <w:rPr>
          <w:spacing w:val="-2"/>
          <w:lang w:val="lt-LT" w:bidi="lt-LT"/>
        </w:rPr>
        <w:t xml:space="preserve"> ir</w:t>
      </w:r>
      <w:r w:rsidR="00237CB7" w:rsidRPr="004219A2">
        <w:rPr>
          <w:spacing w:val="-2"/>
          <w:lang w:val="lt-LT" w:bidi="lt-LT"/>
        </w:rPr>
        <w:t xml:space="preserve"> </w:t>
      </w:r>
      <w:r w:rsidR="006903FB" w:rsidRPr="004219A2">
        <w:rPr>
          <w:spacing w:val="-2"/>
          <w:lang w:val="lt-LT" w:bidi="lt-LT"/>
        </w:rPr>
        <w:t xml:space="preserve">nesant esminių baudžiamojo proceso įstatymo pažeidimų, turėjo būti tikrinamas </w:t>
      </w:r>
      <w:r w:rsidRPr="004219A2">
        <w:rPr>
          <w:spacing w:val="-2"/>
          <w:lang w:val="lt-LT" w:bidi="lt-LT"/>
        </w:rPr>
        <w:t>pirmosios</w:t>
      </w:r>
      <w:r w:rsidR="006903FB" w:rsidRPr="004219A2">
        <w:rPr>
          <w:spacing w:val="-2"/>
          <w:lang w:val="lt-LT" w:bidi="lt-LT"/>
        </w:rPr>
        <w:t> </w:t>
      </w:r>
      <w:r w:rsidRPr="004219A2">
        <w:rPr>
          <w:spacing w:val="-2"/>
          <w:lang w:val="lt-LT" w:bidi="lt-LT"/>
        </w:rPr>
        <w:t xml:space="preserve">instancijos teismo </w:t>
      </w:r>
      <w:r w:rsidR="00237CB7" w:rsidRPr="004219A2">
        <w:rPr>
          <w:spacing w:val="-2"/>
          <w:lang w:val="lt-LT" w:bidi="lt-LT"/>
        </w:rPr>
        <w:t>nutart</w:t>
      </w:r>
      <w:r w:rsidR="006903FB" w:rsidRPr="004219A2">
        <w:rPr>
          <w:spacing w:val="-2"/>
          <w:lang w:val="lt-LT" w:bidi="lt-LT"/>
        </w:rPr>
        <w:t>ies</w:t>
      </w:r>
      <w:r w:rsidR="00237CB7" w:rsidRPr="004219A2">
        <w:rPr>
          <w:spacing w:val="-2"/>
          <w:lang w:val="lt-LT" w:bidi="lt-LT"/>
        </w:rPr>
        <w:t xml:space="preserve"> </w:t>
      </w:r>
      <w:r w:rsidR="006903FB" w:rsidRPr="004219A2">
        <w:rPr>
          <w:spacing w:val="-2"/>
          <w:lang w:val="lt-LT" w:bidi="lt-LT"/>
        </w:rPr>
        <w:t>teisėtumas ir pagrįstumas</w:t>
      </w:r>
      <w:r w:rsidR="00237CB7" w:rsidRPr="004219A2">
        <w:rPr>
          <w:spacing w:val="-2"/>
          <w:lang w:val="lt-LT" w:bidi="lt-LT"/>
        </w:rPr>
        <w:t>. Toki</w:t>
      </w:r>
      <w:r w:rsidR="006903FB" w:rsidRPr="004219A2">
        <w:rPr>
          <w:spacing w:val="-2"/>
          <w:lang w:val="lt-LT" w:bidi="lt-LT"/>
        </w:rPr>
        <w:t>os</w:t>
      </w:r>
      <w:r w:rsidR="00237CB7" w:rsidRPr="004219A2">
        <w:rPr>
          <w:spacing w:val="-2"/>
          <w:lang w:val="lt-LT" w:bidi="lt-LT"/>
        </w:rPr>
        <w:t xml:space="preserve"> </w:t>
      </w:r>
      <w:r w:rsidR="006903FB" w:rsidRPr="004219A2">
        <w:rPr>
          <w:spacing w:val="-2"/>
          <w:lang w:val="lt-LT" w:bidi="lt-LT"/>
        </w:rPr>
        <w:t xml:space="preserve">pat </w:t>
      </w:r>
      <w:r w:rsidR="00237CB7" w:rsidRPr="004219A2">
        <w:rPr>
          <w:spacing w:val="-2"/>
          <w:lang w:val="lt-LT" w:bidi="lt-LT"/>
        </w:rPr>
        <w:t>pozicij</w:t>
      </w:r>
      <w:r w:rsidR="006903FB" w:rsidRPr="004219A2">
        <w:rPr>
          <w:spacing w:val="-2"/>
          <w:lang w:val="lt-LT" w:bidi="lt-LT"/>
        </w:rPr>
        <w:t>os</w:t>
      </w:r>
      <w:r w:rsidR="00237CB7" w:rsidRPr="004219A2">
        <w:rPr>
          <w:spacing w:val="-2"/>
          <w:lang w:val="lt-LT" w:bidi="lt-LT"/>
        </w:rPr>
        <w:t xml:space="preserve"> </w:t>
      </w:r>
      <w:r w:rsidR="006903FB" w:rsidRPr="004219A2">
        <w:rPr>
          <w:spacing w:val="-2"/>
          <w:lang w:val="lt-LT" w:bidi="lt-LT"/>
        </w:rPr>
        <w:t>laik</w:t>
      </w:r>
      <w:r w:rsidR="00A53948" w:rsidRPr="004219A2">
        <w:rPr>
          <w:spacing w:val="-2"/>
          <w:lang w:val="lt-LT" w:bidi="lt-LT"/>
        </w:rPr>
        <w:t>omasi</w:t>
      </w:r>
      <w:r w:rsidR="00237CB7" w:rsidRPr="004219A2">
        <w:rPr>
          <w:spacing w:val="-2"/>
          <w:lang w:val="lt-LT" w:bidi="lt-LT"/>
        </w:rPr>
        <w:t xml:space="preserve"> ir Vilniaus</w:t>
      </w:r>
      <w:r w:rsidR="006903FB" w:rsidRPr="004219A2">
        <w:rPr>
          <w:spacing w:val="-2"/>
          <w:lang w:val="lt-LT" w:bidi="lt-LT"/>
        </w:rPr>
        <w:t> </w:t>
      </w:r>
      <w:r w:rsidR="00237CB7" w:rsidRPr="004219A2">
        <w:rPr>
          <w:spacing w:val="-2"/>
          <w:lang w:val="lt-LT" w:bidi="lt-LT"/>
        </w:rPr>
        <w:t>apygardos teismo teisėj</w:t>
      </w:r>
      <w:r w:rsidR="00A53948" w:rsidRPr="004219A2">
        <w:rPr>
          <w:spacing w:val="-2"/>
          <w:lang w:val="lt-LT" w:bidi="lt-LT"/>
        </w:rPr>
        <w:t>o</w:t>
      </w:r>
      <w:r w:rsidR="00237CB7" w:rsidRPr="004219A2">
        <w:rPr>
          <w:spacing w:val="-2"/>
          <w:lang w:val="lt-LT" w:bidi="lt-LT"/>
        </w:rPr>
        <w:t xml:space="preserve"> A. </w:t>
      </w:r>
      <w:proofErr w:type="spellStart"/>
      <w:r w:rsidR="00237CB7" w:rsidRPr="004219A2">
        <w:rPr>
          <w:spacing w:val="-2"/>
          <w:lang w:val="lt-LT" w:bidi="lt-LT"/>
        </w:rPr>
        <w:t>Cinin</w:t>
      </w:r>
      <w:r w:rsidR="00A53948" w:rsidRPr="004219A2">
        <w:rPr>
          <w:spacing w:val="-2"/>
          <w:lang w:val="lt-LT" w:bidi="lt-LT"/>
        </w:rPr>
        <w:t>o</w:t>
      </w:r>
      <w:proofErr w:type="spellEnd"/>
      <w:r w:rsidR="006903FB" w:rsidRPr="004219A2">
        <w:rPr>
          <w:spacing w:val="-2"/>
          <w:lang w:val="lt-LT" w:bidi="lt-LT"/>
        </w:rPr>
        <w:t xml:space="preserve"> </w:t>
      </w:r>
      <w:r w:rsidR="00237CB7" w:rsidRPr="004219A2">
        <w:rPr>
          <w:spacing w:val="-2"/>
          <w:lang w:val="lt-LT" w:bidi="lt-LT"/>
        </w:rPr>
        <w:t>atskir</w:t>
      </w:r>
      <w:r w:rsidR="006903FB" w:rsidRPr="004219A2">
        <w:rPr>
          <w:spacing w:val="-2"/>
          <w:lang w:val="lt-LT" w:bidi="lt-LT"/>
        </w:rPr>
        <w:t>ojoje</w:t>
      </w:r>
      <w:r w:rsidR="00237CB7" w:rsidRPr="004219A2">
        <w:rPr>
          <w:spacing w:val="-2"/>
          <w:lang w:val="lt-LT" w:bidi="lt-LT"/>
        </w:rPr>
        <w:t xml:space="preserve"> nuomon</w:t>
      </w:r>
      <w:r w:rsidR="006903FB" w:rsidRPr="004219A2">
        <w:rPr>
          <w:spacing w:val="-2"/>
          <w:lang w:val="lt-LT" w:bidi="lt-LT"/>
        </w:rPr>
        <w:t>ėje</w:t>
      </w:r>
      <w:r w:rsidR="00237CB7" w:rsidRPr="004219A2">
        <w:rPr>
          <w:spacing w:val="-2"/>
          <w:lang w:val="lt-LT" w:bidi="lt-LT"/>
        </w:rPr>
        <w:t xml:space="preserve">. </w:t>
      </w:r>
      <w:r w:rsidRPr="004219A2">
        <w:rPr>
          <w:spacing w:val="-2"/>
          <w:lang w:val="lt-LT" w:bidi="lt-LT"/>
        </w:rPr>
        <w:t>Kasatorius pažymi ir tai, kad</w:t>
      </w:r>
      <w:r w:rsidR="00B13158" w:rsidRPr="004219A2">
        <w:rPr>
          <w:spacing w:val="-2"/>
          <w:lang w:val="lt-LT" w:bidi="lt-LT"/>
        </w:rPr>
        <w:t>,</w:t>
      </w:r>
      <w:r w:rsidRPr="004219A2">
        <w:rPr>
          <w:spacing w:val="-2"/>
          <w:lang w:val="lt-LT" w:bidi="lt-LT"/>
        </w:rPr>
        <w:t xml:space="preserve"> </w:t>
      </w:r>
      <w:r w:rsidR="00237CB7" w:rsidRPr="004219A2">
        <w:rPr>
          <w:spacing w:val="-2"/>
          <w:lang w:val="lt-LT" w:bidi="lt-LT"/>
        </w:rPr>
        <w:t>pirmos</w:t>
      </w:r>
      <w:r w:rsidR="00B13158" w:rsidRPr="004219A2">
        <w:rPr>
          <w:spacing w:val="-2"/>
          <w:lang w:val="lt-LT" w:bidi="lt-LT"/>
        </w:rPr>
        <w:t>ios</w:t>
      </w:r>
      <w:r w:rsidR="00237CB7" w:rsidRPr="004219A2">
        <w:rPr>
          <w:spacing w:val="-2"/>
          <w:lang w:val="lt-LT" w:bidi="lt-LT"/>
        </w:rPr>
        <w:t xml:space="preserve"> instancijos teismui nepriėmus sprendimo bylą grąžinti prokurorui kaltinamojo akto trūkumams pašalinti, o tokį sprendimą priėmus apeliacinės instancijos teismui, prokuroras neteko galimybės tok</w:t>
      </w:r>
      <w:r w:rsidR="00B13158" w:rsidRPr="004219A2">
        <w:rPr>
          <w:spacing w:val="-2"/>
          <w:lang w:val="lt-LT" w:bidi="lt-LT"/>
        </w:rPr>
        <w:t>į</w:t>
      </w:r>
      <w:r w:rsidR="00237CB7" w:rsidRPr="004219A2">
        <w:rPr>
          <w:spacing w:val="-2"/>
          <w:lang w:val="lt-LT" w:bidi="lt-LT"/>
        </w:rPr>
        <w:t xml:space="preserve"> sprendim</w:t>
      </w:r>
      <w:r w:rsidR="00B13158" w:rsidRPr="004219A2">
        <w:rPr>
          <w:spacing w:val="-2"/>
          <w:lang w:val="lt-LT" w:bidi="lt-LT"/>
        </w:rPr>
        <w:t>ą</w:t>
      </w:r>
      <w:r w:rsidR="00237CB7" w:rsidRPr="004219A2">
        <w:rPr>
          <w:spacing w:val="-2"/>
          <w:lang w:val="lt-LT" w:bidi="lt-LT"/>
        </w:rPr>
        <w:t xml:space="preserve"> skųsti apeliacine tvarka</w:t>
      </w:r>
      <w:r w:rsidR="00237CB7" w:rsidRPr="004219A2">
        <w:rPr>
          <w:lang w:val="lt-LT" w:bidi="lt-LT"/>
        </w:rPr>
        <w:t>.</w:t>
      </w:r>
    </w:p>
    <w:p w14:paraId="3C7653C2" w14:textId="5C1AF263" w:rsidR="00C12E9E" w:rsidRPr="004219A2" w:rsidRDefault="00C12E9E" w:rsidP="00420E0E">
      <w:pPr>
        <w:pStyle w:val="Pagrindinistekstas"/>
        <w:ind w:left="360"/>
        <w:jc w:val="center"/>
        <w:rPr>
          <w:lang w:bidi="lt-LT"/>
        </w:rPr>
      </w:pPr>
    </w:p>
    <w:p w14:paraId="22781D0F" w14:textId="4E1772E7" w:rsidR="00C12E9E" w:rsidRPr="004219A2" w:rsidRDefault="0097509B" w:rsidP="00420E0E">
      <w:pPr>
        <w:pStyle w:val="Pagrindinistekstas"/>
        <w:jc w:val="center"/>
        <w:rPr>
          <w:lang w:bidi="lt-LT"/>
        </w:rPr>
      </w:pPr>
      <w:r w:rsidRPr="004219A2">
        <w:rPr>
          <w:lang w:bidi="lt-LT"/>
        </w:rPr>
        <w:t>IV</w:t>
      </w:r>
      <w:r w:rsidR="006C725B" w:rsidRPr="004219A2">
        <w:rPr>
          <w:lang w:bidi="lt-LT"/>
        </w:rPr>
        <w:t xml:space="preserve">. </w:t>
      </w:r>
      <w:r w:rsidR="00C12E9E" w:rsidRPr="004219A2">
        <w:rPr>
          <w:lang w:bidi="lt-LT"/>
        </w:rPr>
        <w:t xml:space="preserve">Kasacinės instancijos teismo </w:t>
      </w:r>
      <w:r w:rsidR="009C79C7" w:rsidRPr="004219A2">
        <w:rPr>
          <w:lang w:bidi="lt-LT"/>
        </w:rPr>
        <w:t xml:space="preserve">argumentai ir </w:t>
      </w:r>
      <w:r w:rsidR="00C12E9E" w:rsidRPr="004219A2">
        <w:rPr>
          <w:lang w:bidi="lt-LT"/>
        </w:rPr>
        <w:t>išvados</w:t>
      </w:r>
    </w:p>
    <w:p w14:paraId="74FF8B48" w14:textId="1CA2239C" w:rsidR="006C2AA6" w:rsidRPr="004219A2" w:rsidRDefault="006C2AA6" w:rsidP="00420E0E">
      <w:pPr>
        <w:pStyle w:val="Pagrindinistekstas"/>
        <w:ind w:left="357"/>
        <w:jc w:val="center"/>
        <w:rPr>
          <w:lang w:bidi="lt-LT"/>
        </w:rPr>
      </w:pPr>
    </w:p>
    <w:p w14:paraId="0A8F4A43" w14:textId="2396D08C" w:rsidR="006C2AA6" w:rsidRPr="004219A2" w:rsidRDefault="003A5DF3" w:rsidP="006C2AA6">
      <w:pPr>
        <w:pStyle w:val="Pagrindinistekstas"/>
        <w:numPr>
          <w:ilvl w:val="0"/>
          <w:numId w:val="13"/>
        </w:numPr>
        <w:spacing w:after="120"/>
        <w:rPr>
          <w:iCs/>
        </w:rPr>
      </w:pPr>
      <w:r w:rsidRPr="004219A2">
        <w:t>Vilniaus apygardos prokuratūros Vilniaus apylinkės prokuratūros Ketvirtojo skyriaus vyriausiojo</w:t>
      </w:r>
      <w:r w:rsidR="00FB4FE3" w:rsidRPr="004219A2">
        <w:t xml:space="preserve"> </w:t>
      </w:r>
      <w:r w:rsidRPr="004219A2">
        <w:t>prokuroro V. Jancevičiaus</w:t>
      </w:r>
      <w:r w:rsidR="00120786" w:rsidRPr="004219A2">
        <w:t xml:space="preserve"> kasacinis skundas</w:t>
      </w:r>
      <w:r w:rsidR="00420E0E" w:rsidRPr="004219A2">
        <w:t xml:space="preserve"> </w:t>
      </w:r>
      <w:proofErr w:type="spellStart"/>
      <w:r w:rsidR="00530760" w:rsidRPr="004219A2">
        <w:rPr>
          <w:iCs/>
        </w:rPr>
        <w:t>tenkintinas</w:t>
      </w:r>
      <w:proofErr w:type="spellEnd"/>
      <w:r w:rsidR="00530760" w:rsidRPr="004219A2">
        <w:rPr>
          <w:iCs/>
        </w:rPr>
        <w:t xml:space="preserve"> iš dalies.</w:t>
      </w:r>
    </w:p>
    <w:p w14:paraId="36209E9E" w14:textId="1AAEFC4B" w:rsidR="007408F3" w:rsidRPr="004219A2" w:rsidRDefault="007408F3" w:rsidP="00E31EF7">
      <w:pPr>
        <w:pStyle w:val="Pagrindinistekstas"/>
        <w:jc w:val="center"/>
        <w:rPr>
          <w:iCs/>
        </w:rPr>
      </w:pPr>
    </w:p>
    <w:p w14:paraId="1C71E8AB" w14:textId="080B4208" w:rsidR="006C2AA6" w:rsidRPr="004219A2" w:rsidRDefault="006C2AA6" w:rsidP="00E31EF7">
      <w:pPr>
        <w:ind w:firstLine="720"/>
        <w:jc w:val="both"/>
        <w:rPr>
          <w:i/>
          <w:lang w:val="lt-LT"/>
        </w:rPr>
      </w:pPr>
      <w:r w:rsidRPr="004219A2">
        <w:rPr>
          <w:i/>
          <w:iCs/>
          <w:lang w:val="lt-LT"/>
        </w:rPr>
        <w:t xml:space="preserve">Dėl </w:t>
      </w:r>
      <w:r w:rsidR="00F75BA7" w:rsidRPr="004219A2">
        <w:rPr>
          <w:i/>
          <w:iCs/>
          <w:lang w:val="lt-LT"/>
        </w:rPr>
        <w:t>kaltinamojo akto trūkumų ir trukdymo nagrinėti bylą</w:t>
      </w:r>
    </w:p>
    <w:p w14:paraId="52DF1E73" w14:textId="00F5C0F5" w:rsidR="00E31EF7" w:rsidRPr="004219A2" w:rsidRDefault="00E31EF7" w:rsidP="00C40D3B">
      <w:pPr>
        <w:pStyle w:val="Pagrindiniotekstotrauka"/>
        <w:ind w:firstLine="0"/>
      </w:pPr>
    </w:p>
    <w:p w14:paraId="2513E2B0" w14:textId="713CC2BA" w:rsidR="00DC68F1" w:rsidRPr="004219A2" w:rsidRDefault="00387FA2" w:rsidP="00450381">
      <w:pPr>
        <w:pStyle w:val="Sraopastraipa"/>
        <w:numPr>
          <w:ilvl w:val="0"/>
          <w:numId w:val="13"/>
        </w:numPr>
        <w:spacing w:after="120"/>
        <w:ind w:left="357" w:hanging="357"/>
        <w:contextualSpacing w:val="0"/>
        <w:jc w:val="both"/>
        <w:rPr>
          <w:lang w:val="lt-LT"/>
        </w:rPr>
      </w:pPr>
      <w:r w:rsidRPr="004219A2">
        <w:rPr>
          <w:lang w:val="lt-LT"/>
        </w:rPr>
        <w:t xml:space="preserve">Nagrinėjamoje byloje sprendžiamas klausimas dėl </w:t>
      </w:r>
      <w:r w:rsidR="00A632DD" w:rsidRPr="004219A2">
        <w:rPr>
          <w:lang w:val="lt-LT"/>
        </w:rPr>
        <w:t xml:space="preserve">galimybės </w:t>
      </w:r>
      <w:r w:rsidR="00BE3CB4" w:rsidRPr="004219A2">
        <w:rPr>
          <w:lang w:val="lt-LT"/>
        </w:rPr>
        <w:t>teisingai iš</w:t>
      </w:r>
      <w:r w:rsidR="00A632DD" w:rsidRPr="004219A2">
        <w:rPr>
          <w:lang w:val="lt-LT"/>
        </w:rPr>
        <w:t>nagrinėti bylą</w:t>
      </w:r>
      <w:r w:rsidR="00424D61" w:rsidRPr="004219A2">
        <w:rPr>
          <w:lang w:val="lt-LT"/>
        </w:rPr>
        <w:t>,</w:t>
      </w:r>
      <w:r w:rsidR="00A632DD" w:rsidRPr="004219A2">
        <w:rPr>
          <w:lang w:val="lt-LT"/>
        </w:rPr>
        <w:t xml:space="preserve"> </w:t>
      </w:r>
      <w:r w:rsidR="00A74AF9" w:rsidRPr="004219A2">
        <w:rPr>
          <w:lang w:val="lt-LT"/>
        </w:rPr>
        <w:t>kurioje</w:t>
      </w:r>
      <w:r w:rsidR="00BE3CB4" w:rsidRPr="004219A2">
        <w:rPr>
          <w:lang w:val="lt-LT"/>
        </w:rPr>
        <w:t xml:space="preserve"> </w:t>
      </w:r>
      <w:r w:rsidR="002E25E5" w:rsidRPr="004219A2">
        <w:rPr>
          <w:lang w:val="lt-LT"/>
        </w:rPr>
        <w:t xml:space="preserve">surašytas </w:t>
      </w:r>
      <w:r w:rsidR="006D02FC" w:rsidRPr="004219A2">
        <w:rPr>
          <w:lang w:val="lt-LT" w:bidi="lt-LT"/>
        </w:rPr>
        <w:t>kaltinamasis aktas</w:t>
      </w:r>
      <w:r w:rsidR="00EA3706" w:rsidRPr="004219A2">
        <w:rPr>
          <w:lang w:val="lt-LT" w:bidi="lt-LT"/>
        </w:rPr>
        <w:t>, pagal kurį kaltinimai</w:t>
      </w:r>
      <w:r w:rsidR="00DC68F1" w:rsidRPr="004219A2">
        <w:rPr>
          <w:lang w:val="lt-LT" w:bidi="lt-LT"/>
        </w:rPr>
        <w:t xml:space="preserve"> padarius nusikalstamas veikas, nustatytas BK</w:t>
      </w:r>
      <w:r w:rsidR="00496BC5" w:rsidRPr="004219A2">
        <w:rPr>
          <w:lang w:val="lt-LT" w:bidi="lt-LT"/>
        </w:rPr>
        <w:t> </w:t>
      </w:r>
      <w:r w:rsidR="00DC68F1" w:rsidRPr="004219A2">
        <w:rPr>
          <w:lang w:val="lt-LT" w:bidi="lt-LT"/>
        </w:rPr>
        <w:t xml:space="preserve">281 straipsnio atitinkamose dalyse, </w:t>
      </w:r>
      <w:r w:rsidR="00A74AF9" w:rsidRPr="004219A2">
        <w:rPr>
          <w:lang w:val="lt-LT" w:bidi="lt-LT"/>
        </w:rPr>
        <w:t xml:space="preserve">yra </w:t>
      </w:r>
      <w:r w:rsidR="00B13158" w:rsidRPr="004219A2">
        <w:rPr>
          <w:lang w:val="lt-LT" w:bidi="lt-LT"/>
        </w:rPr>
        <w:t xml:space="preserve">pateikti </w:t>
      </w:r>
      <w:r w:rsidR="00A74AF9" w:rsidRPr="004219A2">
        <w:rPr>
          <w:lang w:val="lt-LT" w:bidi="lt-LT"/>
        </w:rPr>
        <w:t>dviem asmenims</w:t>
      </w:r>
      <w:r w:rsidR="00DC68F1" w:rsidRPr="004219A2">
        <w:rPr>
          <w:lang w:val="lt-LT" w:bidi="lt-LT"/>
        </w:rPr>
        <w:t xml:space="preserve">, </w:t>
      </w:r>
      <w:r w:rsidR="00EA3706" w:rsidRPr="004219A2">
        <w:rPr>
          <w:lang w:val="lt-LT"/>
        </w:rPr>
        <w:t xml:space="preserve">kurie </w:t>
      </w:r>
      <w:r w:rsidR="007A3F69" w:rsidRPr="004219A2">
        <w:rPr>
          <w:lang w:val="lt-LT"/>
        </w:rPr>
        <w:t>taip pat</w:t>
      </w:r>
      <w:r w:rsidR="00EA3706" w:rsidRPr="004219A2">
        <w:rPr>
          <w:lang w:val="lt-LT"/>
        </w:rPr>
        <w:t xml:space="preserve"> </w:t>
      </w:r>
      <w:r w:rsidR="007A3F69" w:rsidRPr="004219A2">
        <w:rPr>
          <w:lang w:val="lt-LT"/>
        </w:rPr>
        <w:t>laikomi</w:t>
      </w:r>
      <w:r w:rsidR="00EA3706" w:rsidRPr="004219A2">
        <w:rPr>
          <w:lang w:val="lt-LT"/>
        </w:rPr>
        <w:t xml:space="preserve"> </w:t>
      </w:r>
      <w:r w:rsidR="00CA7D3F" w:rsidRPr="004219A2">
        <w:rPr>
          <w:lang w:val="lt-LT"/>
        </w:rPr>
        <w:t>nukentėj</w:t>
      </w:r>
      <w:r w:rsidR="007A3F69" w:rsidRPr="004219A2">
        <w:rPr>
          <w:lang w:val="lt-LT"/>
        </w:rPr>
        <w:t>usiais</w:t>
      </w:r>
      <w:r w:rsidR="00CA7D3F" w:rsidRPr="004219A2">
        <w:rPr>
          <w:lang w:val="lt-LT"/>
        </w:rPr>
        <w:t xml:space="preserve"> nuo vienas kito veiksmų</w:t>
      </w:r>
      <w:r w:rsidR="00C5322C" w:rsidRPr="004219A2">
        <w:rPr>
          <w:lang w:val="lt-LT"/>
        </w:rPr>
        <w:t xml:space="preserve"> ir dėl to reiškia civilinius ieškinius dėl žalos atlyginimo</w:t>
      </w:r>
      <w:r w:rsidR="00DC68F1" w:rsidRPr="004219A2">
        <w:rPr>
          <w:lang w:val="lt-LT"/>
        </w:rPr>
        <w:t xml:space="preserve">. </w:t>
      </w:r>
    </w:p>
    <w:p w14:paraId="509EF817" w14:textId="14649592" w:rsidR="00B732B4" w:rsidRPr="004219A2" w:rsidRDefault="00B732B4" w:rsidP="008E70F2">
      <w:pPr>
        <w:pStyle w:val="Sraopastraipa"/>
        <w:numPr>
          <w:ilvl w:val="0"/>
          <w:numId w:val="13"/>
        </w:numPr>
        <w:spacing w:after="120"/>
        <w:ind w:left="357" w:hanging="357"/>
        <w:contextualSpacing w:val="0"/>
        <w:jc w:val="both"/>
        <w:rPr>
          <w:lang w:val="lt-LT"/>
        </w:rPr>
      </w:pPr>
      <w:r w:rsidRPr="004219A2">
        <w:rPr>
          <w:lang w:val="lt-LT"/>
        </w:rPr>
        <w:t>A</w:t>
      </w:r>
      <w:r w:rsidR="00D51CB2" w:rsidRPr="004219A2">
        <w:rPr>
          <w:lang w:val="lt-LT"/>
        </w:rPr>
        <w:t xml:space="preserve">peliacinės instancijos teismas </w:t>
      </w:r>
      <w:r w:rsidRPr="004219A2">
        <w:rPr>
          <w:lang w:val="lt-LT"/>
        </w:rPr>
        <w:t xml:space="preserve">skundžiama nutartimi </w:t>
      </w:r>
      <w:r w:rsidR="00D51CB2" w:rsidRPr="004219A2">
        <w:rPr>
          <w:lang w:val="lt-LT"/>
        </w:rPr>
        <w:t xml:space="preserve">panaikino pirmosios instancijos teismo nutartį, kuria baudžiamasis procesas </w:t>
      </w:r>
      <w:r w:rsidR="00B13158" w:rsidRPr="004219A2">
        <w:rPr>
          <w:lang w:val="lt-LT"/>
        </w:rPr>
        <w:t xml:space="preserve">kaltinamajam </w:t>
      </w:r>
      <w:bookmarkStart w:id="54" w:name="Buk_87"/>
      <w:r w:rsidR="00C90888" w:rsidRPr="00C90888">
        <w:rPr>
          <w:lang w:val="lt-LT"/>
        </w:rPr>
        <w:t xml:space="preserve">Y. V. </w:t>
      </w:r>
      <w:bookmarkEnd w:id="54"/>
      <w:r w:rsidR="00D51CB2" w:rsidRPr="004219A2">
        <w:rPr>
          <w:lang w:val="lt-LT"/>
        </w:rPr>
        <w:t>pagal BK 281 straipsnio 2 dalį buvo nutrauktas, ir baudžiamąją bylą perdavė prokurorui, nes</w:t>
      </w:r>
      <w:r w:rsidR="00263269" w:rsidRPr="004219A2">
        <w:rPr>
          <w:lang w:val="lt-LT"/>
        </w:rPr>
        <w:t xml:space="preserve"> konstatavo, kad</w:t>
      </w:r>
      <w:r w:rsidR="00D51CB2" w:rsidRPr="004219A2">
        <w:rPr>
          <w:lang w:val="lt-LT"/>
        </w:rPr>
        <w:t xml:space="preserve"> ikiteisminio tyrimo metu surašytas iš esmės BPK 219 straipsnio</w:t>
      </w:r>
      <w:r w:rsidR="00EA3706" w:rsidRPr="004219A2">
        <w:rPr>
          <w:lang w:val="lt-LT"/>
        </w:rPr>
        <w:t xml:space="preserve"> 3 punkto</w:t>
      </w:r>
      <w:r w:rsidR="00D51CB2" w:rsidRPr="004219A2">
        <w:rPr>
          <w:lang w:val="lt-LT"/>
        </w:rPr>
        <w:t xml:space="preserve"> reikalavimų neatitinkantis kaltinamasis aktas </w:t>
      </w:r>
      <w:r w:rsidR="00EA3706" w:rsidRPr="004219A2">
        <w:rPr>
          <w:lang w:val="lt-LT"/>
        </w:rPr>
        <w:t xml:space="preserve">ir </w:t>
      </w:r>
      <w:r w:rsidR="003678B2" w:rsidRPr="004219A2">
        <w:rPr>
          <w:lang w:val="lt-LT"/>
        </w:rPr>
        <w:t xml:space="preserve">tai trukdo </w:t>
      </w:r>
      <w:r w:rsidR="00EA3706" w:rsidRPr="004219A2">
        <w:rPr>
          <w:lang w:val="lt-LT"/>
        </w:rPr>
        <w:t xml:space="preserve">teismui </w:t>
      </w:r>
      <w:r w:rsidR="003678B2" w:rsidRPr="004219A2">
        <w:rPr>
          <w:lang w:val="lt-LT"/>
        </w:rPr>
        <w:t xml:space="preserve">nagrinėti bylą. </w:t>
      </w:r>
    </w:p>
    <w:p w14:paraId="649D9474" w14:textId="34C9DE4F" w:rsidR="00EC4FF2" w:rsidRPr="004219A2" w:rsidRDefault="00B732B4" w:rsidP="00B732B4">
      <w:pPr>
        <w:pStyle w:val="Sraopastraipa"/>
        <w:numPr>
          <w:ilvl w:val="1"/>
          <w:numId w:val="13"/>
        </w:numPr>
        <w:spacing w:after="120"/>
        <w:contextualSpacing w:val="0"/>
        <w:jc w:val="both"/>
        <w:rPr>
          <w:lang w:val="lt-LT"/>
        </w:rPr>
      </w:pPr>
      <w:r w:rsidRPr="004219A2">
        <w:rPr>
          <w:lang w:val="lt-LT"/>
        </w:rPr>
        <w:t>A</w:t>
      </w:r>
      <w:r w:rsidR="00965CF4" w:rsidRPr="004219A2">
        <w:rPr>
          <w:lang w:val="lt-LT"/>
        </w:rPr>
        <w:t xml:space="preserve">peliacinės instancijos </w:t>
      </w:r>
      <w:r w:rsidR="00263269" w:rsidRPr="004219A2">
        <w:rPr>
          <w:lang w:val="lt-LT"/>
        </w:rPr>
        <w:t>teismas</w:t>
      </w:r>
      <w:r w:rsidR="00EA3706" w:rsidRPr="004219A2">
        <w:rPr>
          <w:lang w:val="lt-LT"/>
        </w:rPr>
        <w:t xml:space="preserve"> </w:t>
      </w:r>
      <w:r w:rsidRPr="004219A2">
        <w:rPr>
          <w:lang w:val="lt-LT"/>
        </w:rPr>
        <w:t xml:space="preserve">tokį sprendimą </w:t>
      </w:r>
      <w:r w:rsidR="00EA3706" w:rsidRPr="004219A2">
        <w:rPr>
          <w:lang w:val="lt-LT"/>
        </w:rPr>
        <w:t>motyv</w:t>
      </w:r>
      <w:r w:rsidR="00263269" w:rsidRPr="004219A2">
        <w:rPr>
          <w:lang w:val="lt-LT"/>
        </w:rPr>
        <w:t>avo</w:t>
      </w:r>
      <w:r w:rsidR="00EA3706" w:rsidRPr="004219A2">
        <w:rPr>
          <w:lang w:val="lt-LT"/>
        </w:rPr>
        <w:t xml:space="preserve"> tuo, kad </w:t>
      </w:r>
      <w:r w:rsidR="00263269" w:rsidRPr="004219A2">
        <w:rPr>
          <w:lang w:val="lt-LT"/>
        </w:rPr>
        <w:t xml:space="preserve">byloje </w:t>
      </w:r>
      <w:bookmarkStart w:id="55" w:name="Buk_88"/>
      <w:r w:rsidR="00C90888" w:rsidRPr="00C90888">
        <w:rPr>
          <w:lang w:val="lt-LT"/>
        </w:rPr>
        <w:t xml:space="preserve">Y. V. </w:t>
      </w:r>
      <w:bookmarkEnd w:id="55"/>
      <w:r w:rsidR="006D02FC" w:rsidRPr="004219A2">
        <w:rPr>
          <w:lang w:val="lt-LT"/>
        </w:rPr>
        <w:t xml:space="preserve">ir </w:t>
      </w:r>
      <w:bookmarkStart w:id="56" w:name="Buk_63"/>
      <w:r w:rsidR="00C90888" w:rsidRPr="00C90888">
        <w:rPr>
          <w:lang w:val="lt-LT"/>
        </w:rPr>
        <w:t xml:space="preserve">H. S. </w:t>
      </w:r>
      <w:bookmarkEnd w:id="56"/>
      <w:r w:rsidR="006D02FC" w:rsidRPr="004219A2">
        <w:rPr>
          <w:lang w:val="lt-LT"/>
        </w:rPr>
        <w:t xml:space="preserve">turi kelias skirtingas ir tarpusavyje nederančias procesines padėtis, t. y. </w:t>
      </w:r>
      <w:r w:rsidR="00263269" w:rsidRPr="004219A2">
        <w:rPr>
          <w:lang w:val="lt-LT"/>
        </w:rPr>
        <w:t>abu yra kaltinamieji ir kartu nukentėjusieji vienas kito atžvilgiu</w:t>
      </w:r>
      <w:r w:rsidR="006D02FC" w:rsidRPr="004219A2">
        <w:rPr>
          <w:lang w:val="lt-LT"/>
        </w:rPr>
        <w:t xml:space="preserve">, ir iš kaltinamojo akto nėra aišku, kokia konkrečiai yra </w:t>
      </w:r>
      <w:r w:rsidR="00263269" w:rsidRPr="004219A2">
        <w:rPr>
          <w:lang w:val="lt-LT"/>
        </w:rPr>
        <w:t>jų</w:t>
      </w:r>
      <w:r w:rsidR="006D02FC" w:rsidRPr="004219A2">
        <w:rPr>
          <w:lang w:val="lt-LT"/>
        </w:rPr>
        <w:t xml:space="preserve"> procesinė padėtis ir kokias procesines teises jie turi</w:t>
      </w:r>
      <w:r w:rsidR="00EA3706" w:rsidRPr="004219A2">
        <w:rPr>
          <w:lang w:val="lt-LT"/>
        </w:rPr>
        <w:t xml:space="preserve">. </w:t>
      </w:r>
      <w:r w:rsidR="00263269" w:rsidRPr="004219A2">
        <w:rPr>
          <w:lang w:val="lt-LT"/>
        </w:rPr>
        <w:t xml:space="preserve">Teismas </w:t>
      </w:r>
      <w:r w:rsidR="00D651FB" w:rsidRPr="004219A2">
        <w:rPr>
          <w:lang w:val="lt-LT"/>
        </w:rPr>
        <w:t>pažymėjo</w:t>
      </w:r>
      <w:r w:rsidR="00263269" w:rsidRPr="004219A2">
        <w:rPr>
          <w:lang w:val="lt-LT"/>
        </w:rPr>
        <w:t xml:space="preserve">, kad </w:t>
      </w:r>
      <w:r w:rsidR="006D02FC" w:rsidRPr="004219A2">
        <w:rPr>
          <w:lang w:val="lt-LT"/>
        </w:rPr>
        <w:t xml:space="preserve">dėl </w:t>
      </w:r>
      <w:r w:rsidR="00263269" w:rsidRPr="004219A2">
        <w:rPr>
          <w:lang w:val="lt-LT"/>
        </w:rPr>
        <w:t xml:space="preserve">tokios </w:t>
      </w:r>
      <w:r w:rsidR="006D02FC" w:rsidRPr="004219A2">
        <w:rPr>
          <w:lang w:val="lt-LT"/>
        </w:rPr>
        <w:t xml:space="preserve">dvilypės procesinės padėties </w:t>
      </w:r>
      <w:bookmarkStart w:id="57" w:name="Buk_111"/>
      <w:r w:rsidR="00C90888" w:rsidRPr="00C90888">
        <w:rPr>
          <w:lang w:val="lt-LT"/>
        </w:rPr>
        <w:t xml:space="preserve">Y. V. </w:t>
      </w:r>
      <w:bookmarkEnd w:id="57"/>
      <w:r w:rsidR="008E70F2" w:rsidRPr="004219A2">
        <w:rPr>
          <w:lang w:val="lt-LT"/>
        </w:rPr>
        <w:t xml:space="preserve">ir </w:t>
      </w:r>
      <w:bookmarkStart w:id="58" w:name="Buk_46"/>
      <w:r w:rsidR="00C90888" w:rsidRPr="00C90888">
        <w:rPr>
          <w:lang w:val="lt-LT"/>
        </w:rPr>
        <w:t xml:space="preserve">H. S. </w:t>
      </w:r>
      <w:bookmarkEnd w:id="58"/>
      <w:r w:rsidR="00DC68F1" w:rsidRPr="004219A2">
        <w:rPr>
          <w:lang w:val="lt-LT"/>
        </w:rPr>
        <w:t xml:space="preserve">baudžiamosios </w:t>
      </w:r>
      <w:r w:rsidR="006D02FC" w:rsidRPr="004219A2">
        <w:rPr>
          <w:lang w:val="lt-LT"/>
        </w:rPr>
        <w:t xml:space="preserve">atsakomybės klausimai negali būti sprendžiami vienoje byloje, </w:t>
      </w:r>
      <w:r w:rsidR="008E70F2" w:rsidRPr="004219A2">
        <w:rPr>
          <w:lang w:val="lt-LT"/>
        </w:rPr>
        <w:t xml:space="preserve">nes </w:t>
      </w:r>
      <w:r w:rsidR="00263269" w:rsidRPr="004219A2">
        <w:rPr>
          <w:lang w:val="lt-LT"/>
        </w:rPr>
        <w:t>tai</w:t>
      </w:r>
      <w:r w:rsidR="006D02FC" w:rsidRPr="004219A2">
        <w:rPr>
          <w:lang w:val="lt-LT"/>
        </w:rPr>
        <w:t xml:space="preserve"> </w:t>
      </w:r>
      <w:r w:rsidR="008E70F2" w:rsidRPr="004219A2">
        <w:rPr>
          <w:lang w:val="lt-LT"/>
        </w:rPr>
        <w:t>trukdo</w:t>
      </w:r>
      <w:r w:rsidR="006D02FC" w:rsidRPr="004219A2">
        <w:rPr>
          <w:lang w:val="lt-LT"/>
        </w:rPr>
        <w:t xml:space="preserve"> </w:t>
      </w:r>
      <w:r w:rsidR="00965CF4" w:rsidRPr="004219A2">
        <w:rPr>
          <w:lang w:val="lt-LT"/>
        </w:rPr>
        <w:t xml:space="preserve">jiems kaip </w:t>
      </w:r>
      <w:r w:rsidR="008E70F2" w:rsidRPr="004219A2">
        <w:rPr>
          <w:lang w:val="lt-LT"/>
        </w:rPr>
        <w:t xml:space="preserve">kaltinamiesiems </w:t>
      </w:r>
      <w:r w:rsidR="006D02FC" w:rsidRPr="004219A2">
        <w:rPr>
          <w:lang w:val="lt-LT"/>
        </w:rPr>
        <w:t xml:space="preserve">efektyviai gintis nuo </w:t>
      </w:r>
      <w:r w:rsidR="00B13158" w:rsidRPr="004219A2">
        <w:rPr>
          <w:lang w:val="lt-LT"/>
        </w:rPr>
        <w:t xml:space="preserve">pateiktų </w:t>
      </w:r>
      <w:r w:rsidR="006D02FC" w:rsidRPr="004219A2">
        <w:rPr>
          <w:lang w:val="lt-LT"/>
        </w:rPr>
        <w:t>kaltinimų</w:t>
      </w:r>
      <w:r w:rsidR="008E70F2" w:rsidRPr="004219A2">
        <w:rPr>
          <w:lang w:val="lt-LT"/>
        </w:rPr>
        <w:t xml:space="preserve"> ir kartu </w:t>
      </w:r>
      <w:r w:rsidR="006D02FC" w:rsidRPr="004219A2">
        <w:rPr>
          <w:lang w:val="lt-LT"/>
        </w:rPr>
        <w:t>realizuoti savo kaip nukentėjusiųjų teises</w:t>
      </w:r>
      <w:r w:rsidR="00965CF4" w:rsidRPr="004219A2">
        <w:rPr>
          <w:lang w:val="lt-LT"/>
        </w:rPr>
        <w:t xml:space="preserve">. </w:t>
      </w:r>
    </w:p>
    <w:p w14:paraId="40BD6747" w14:textId="7FB52D73" w:rsidR="00B732B4" w:rsidRPr="004219A2" w:rsidRDefault="00965CF4" w:rsidP="00B732B4">
      <w:pPr>
        <w:pStyle w:val="Sraopastraipa"/>
        <w:numPr>
          <w:ilvl w:val="1"/>
          <w:numId w:val="13"/>
        </w:numPr>
        <w:spacing w:after="120"/>
        <w:contextualSpacing w:val="0"/>
        <w:jc w:val="both"/>
        <w:rPr>
          <w:lang w:val="lt-LT"/>
        </w:rPr>
      </w:pPr>
      <w:r w:rsidRPr="004219A2">
        <w:rPr>
          <w:lang w:val="lt-LT"/>
        </w:rPr>
        <w:t>T</w:t>
      </w:r>
      <w:r w:rsidR="00B732B4" w:rsidRPr="004219A2">
        <w:rPr>
          <w:lang w:val="lt-LT"/>
        </w:rPr>
        <w:t>eismas t</w:t>
      </w:r>
      <w:r w:rsidRPr="004219A2">
        <w:rPr>
          <w:lang w:val="lt-LT"/>
        </w:rPr>
        <w:t xml:space="preserve">aip pat nurodė, kad tokie kaltinamojo akto trūkumai </w:t>
      </w:r>
      <w:r w:rsidR="00B732B4" w:rsidRPr="004219A2">
        <w:rPr>
          <w:lang w:val="lt-LT"/>
        </w:rPr>
        <w:t xml:space="preserve">teismui </w:t>
      </w:r>
      <w:r w:rsidR="008E70F2" w:rsidRPr="004219A2">
        <w:rPr>
          <w:lang w:val="lt-LT"/>
        </w:rPr>
        <w:t xml:space="preserve">trukdo visapusiškai ir objektyviai išnagrinėti bylą, ir </w:t>
      </w:r>
      <w:r w:rsidR="006D02FC" w:rsidRPr="004219A2">
        <w:rPr>
          <w:lang w:val="lt-LT"/>
        </w:rPr>
        <w:t>ši</w:t>
      </w:r>
      <w:r w:rsidR="008E70F2" w:rsidRPr="004219A2">
        <w:rPr>
          <w:lang w:val="lt-LT"/>
        </w:rPr>
        <w:t xml:space="preserve">ų </w:t>
      </w:r>
      <w:r w:rsidR="006D02FC" w:rsidRPr="004219A2">
        <w:rPr>
          <w:lang w:val="lt-LT"/>
        </w:rPr>
        <w:t>kaltinamojo akto trūkum</w:t>
      </w:r>
      <w:r w:rsidR="008E70F2" w:rsidRPr="004219A2">
        <w:rPr>
          <w:lang w:val="lt-LT"/>
        </w:rPr>
        <w:t>ų</w:t>
      </w:r>
      <w:r w:rsidR="006D02FC" w:rsidRPr="004219A2">
        <w:rPr>
          <w:lang w:val="lt-LT"/>
        </w:rPr>
        <w:t xml:space="preserve"> negalima pašalinti bylos nagrinėjimo teisme metu.</w:t>
      </w:r>
      <w:r w:rsidR="008E70F2" w:rsidRPr="004219A2">
        <w:rPr>
          <w:lang w:val="lt-LT"/>
        </w:rPr>
        <w:t xml:space="preserve"> </w:t>
      </w:r>
    </w:p>
    <w:p w14:paraId="28BC895C" w14:textId="04063D0C" w:rsidR="00EC4FF2" w:rsidRPr="004219A2" w:rsidRDefault="006D02FC" w:rsidP="00EC4FF2">
      <w:pPr>
        <w:pStyle w:val="Sraopastraipa"/>
        <w:numPr>
          <w:ilvl w:val="1"/>
          <w:numId w:val="13"/>
        </w:numPr>
        <w:spacing w:after="120"/>
        <w:contextualSpacing w:val="0"/>
        <w:jc w:val="both"/>
        <w:rPr>
          <w:lang w:val="lt-LT"/>
        </w:rPr>
      </w:pPr>
      <w:r w:rsidRPr="004219A2">
        <w:rPr>
          <w:lang w:val="lt-LT"/>
        </w:rPr>
        <w:t>Taigi</w:t>
      </w:r>
      <w:r w:rsidR="00D651FB" w:rsidRPr="004219A2">
        <w:rPr>
          <w:lang w:val="lt-LT"/>
        </w:rPr>
        <w:t>,</w:t>
      </w:r>
      <w:r w:rsidRPr="004219A2">
        <w:rPr>
          <w:lang w:val="lt-LT"/>
        </w:rPr>
        <w:t xml:space="preserve"> apeliacinės instancijos teismas </w:t>
      </w:r>
      <w:r w:rsidR="00D651FB" w:rsidRPr="004219A2">
        <w:rPr>
          <w:lang w:val="lt-LT"/>
        </w:rPr>
        <w:t>konstatavo</w:t>
      </w:r>
      <w:r w:rsidRPr="004219A2">
        <w:rPr>
          <w:lang w:val="lt-LT"/>
        </w:rPr>
        <w:t xml:space="preserve">, kad </w:t>
      </w:r>
      <w:r w:rsidR="00965CF4" w:rsidRPr="004219A2">
        <w:rPr>
          <w:lang w:val="lt-LT"/>
        </w:rPr>
        <w:t xml:space="preserve">keli asmenys </w:t>
      </w:r>
      <w:r w:rsidRPr="004219A2">
        <w:rPr>
          <w:lang w:val="lt-LT"/>
        </w:rPr>
        <w:t>negali būti kaltinami</w:t>
      </w:r>
      <w:r w:rsidR="008E70F2" w:rsidRPr="004219A2">
        <w:rPr>
          <w:lang w:val="lt-LT"/>
        </w:rPr>
        <w:t>eji</w:t>
      </w:r>
      <w:r w:rsidRPr="004219A2">
        <w:rPr>
          <w:lang w:val="lt-LT"/>
        </w:rPr>
        <w:t xml:space="preserve"> </w:t>
      </w:r>
      <w:r w:rsidR="00965CF4" w:rsidRPr="004219A2">
        <w:rPr>
          <w:lang w:val="lt-LT"/>
        </w:rPr>
        <w:t xml:space="preserve">ir kartu nukentėjusieji </w:t>
      </w:r>
      <w:r w:rsidRPr="004219A2">
        <w:rPr>
          <w:lang w:val="lt-LT"/>
        </w:rPr>
        <w:t>vienoje baudžiamojoje byloj</w:t>
      </w:r>
      <w:r w:rsidR="008E70F2" w:rsidRPr="004219A2">
        <w:rPr>
          <w:lang w:val="lt-LT"/>
        </w:rPr>
        <w:t xml:space="preserve">e, nes </w:t>
      </w:r>
      <w:r w:rsidR="00013E18" w:rsidRPr="004219A2">
        <w:rPr>
          <w:lang w:val="lt-LT"/>
        </w:rPr>
        <w:t xml:space="preserve">jų </w:t>
      </w:r>
      <w:r w:rsidRPr="004219A2">
        <w:rPr>
          <w:lang w:val="lt-LT"/>
        </w:rPr>
        <w:t>procesin</w:t>
      </w:r>
      <w:r w:rsidR="004A52D8" w:rsidRPr="004219A2">
        <w:rPr>
          <w:lang w:val="lt-LT"/>
        </w:rPr>
        <w:t>iai</w:t>
      </w:r>
      <w:r w:rsidRPr="004219A2">
        <w:rPr>
          <w:lang w:val="lt-LT"/>
        </w:rPr>
        <w:t xml:space="preserve"> </w:t>
      </w:r>
      <w:r w:rsidR="004A52D8" w:rsidRPr="004219A2">
        <w:rPr>
          <w:lang w:val="lt-LT"/>
        </w:rPr>
        <w:t>statusai</w:t>
      </w:r>
      <w:r w:rsidRPr="004219A2">
        <w:rPr>
          <w:lang w:val="lt-LT"/>
        </w:rPr>
        <w:t xml:space="preserve"> yra nesuderinam</w:t>
      </w:r>
      <w:r w:rsidR="004A52D8" w:rsidRPr="004219A2">
        <w:rPr>
          <w:lang w:val="lt-LT"/>
        </w:rPr>
        <w:t>i</w:t>
      </w:r>
      <w:r w:rsidR="00EC4FF2" w:rsidRPr="004219A2">
        <w:rPr>
          <w:lang w:val="lt-LT"/>
        </w:rPr>
        <w:t xml:space="preserve"> ir tai trukdo teismui nagrinėti bylą</w:t>
      </w:r>
      <w:r w:rsidRPr="004219A2">
        <w:rPr>
          <w:lang w:val="lt-LT"/>
        </w:rPr>
        <w:t>.</w:t>
      </w:r>
    </w:p>
    <w:p w14:paraId="0CC99322" w14:textId="39AD48AB" w:rsidR="00EC4FF2" w:rsidRPr="004219A2" w:rsidRDefault="00EC4FF2" w:rsidP="00EC4FF2">
      <w:pPr>
        <w:pStyle w:val="Sraopastraipa"/>
        <w:numPr>
          <w:ilvl w:val="0"/>
          <w:numId w:val="13"/>
        </w:numPr>
        <w:spacing w:after="120"/>
        <w:contextualSpacing w:val="0"/>
        <w:jc w:val="both"/>
        <w:rPr>
          <w:lang w:val="lt-LT"/>
        </w:rPr>
      </w:pPr>
      <w:r w:rsidRPr="004219A2">
        <w:rPr>
          <w:lang w:val="lt-LT"/>
        </w:rPr>
        <w:t xml:space="preserve">Kasatorius ginčija apeliacinės instancijos teismo vertinimą, kad kaltinamasis aktas šioje byloje </w:t>
      </w:r>
      <w:r w:rsidRPr="004219A2">
        <w:rPr>
          <w:lang w:val="lt-LT" w:bidi="lt-LT"/>
        </w:rPr>
        <w:t>neatitinka BPK 219 straipsnio 3 punkte nustatytų reikalavimų</w:t>
      </w:r>
      <w:r w:rsidRPr="004219A2">
        <w:rPr>
          <w:lang w:val="lt-LT"/>
        </w:rPr>
        <w:t xml:space="preserve"> </w:t>
      </w:r>
      <w:r w:rsidRPr="004219A2">
        <w:rPr>
          <w:lang w:val="lt-LT" w:bidi="lt-LT"/>
        </w:rPr>
        <w:t xml:space="preserve">ir tai trukdo teismui nagrinėti bylą. Kasatorius teigia, kad kaltinamųjų </w:t>
      </w:r>
      <w:bookmarkStart w:id="59" w:name="Buk_112"/>
      <w:r w:rsidR="00C90888" w:rsidRPr="00C90888">
        <w:rPr>
          <w:lang w:val="lt-LT"/>
        </w:rPr>
        <w:t xml:space="preserve">Y. V. </w:t>
      </w:r>
      <w:bookmarkEnd w:id="59"/>
      <w:r w:rsidRPr="004219A2">
        <w:rPr>
          <w:lang w:val="lt-LT"/>
        </w:rPr>
        <w:t xml:space="preserve">ir </w:t>
      </w:r>
      <w:bookmarkStart w:id="60" w:name="Buk_47"/>
      <w:r w:rsidR="00C90888" w:rsidRPr="00C90888">
        <w:rPr>
          <w:lang w:val="lt-LT"/>
        </w:rPr>
        <w:t xml:space="preserve">H. S. </w:t>
      </w:r>
      <w:bookmarkEnd w:id="60"/>
      <w:r w:rsidRPr="004219A2">
        <w:rPr>
          <w:lang w:val="lt-LT" w:bidi="lt-LT"/>
        </w:rPr>
        <w:t xml:space="preserve">dvilypė procesinė padėtis nėra priežastis, dėl kurios jų atsakomybės klausimai negali būti sprendžiami vienoje byloje. </w:t>
      </w:r>
      <w:r w:rsidRPr="004219A2">
        <w:rPr>
          <w:lang w:val="lt-LT"/>
        </w:rPr>
        <w:t xml:space="preserve"> </w:t>
      </w:r>
    </w:p>
    <w:p w14:paraId="2B8F8CFA" w14:textId="2E8CB2D2" w:rsidR="000403D6" w:rsidRPr="004219A2" w:rsidRDefault="000403D6" w:rsidP="00965CF4">
      <w:pPr>
        <w:pStyle w:val="Pagrindiniotekstotrauka"/>
        <w:numPr>
          <w:ilvl w:val="0"/>
          <w:numId w:val="13"/>
        </w:numPr>
        <w:spacing w:after="120"/>
      </w:pPr>
      <w:r w:rsidRPr="004219A2">
        <w:t>BPK 219 straipsnio 3 punkt</w:t>
      </w:r>
      <w:r w:rsidR="00965CF4" w:rsidRPr="004219A2">
        <w:t xml:space="preserve">e nustatyta, kad </w:t>
      </w:r>
      <w:r w:rsidRPr="004219A2">
        <w:t>kaltinamajame akte turi būti nurodytas nusikalstamos veikos aprašymas – padarytos nusikalstamos veikos vieta, laikas, būdai, padariniai ir kitos svarbios aplinkybės</w:t>
      </w:r>
      <w:r w:rsidR="008C17AE" w:rsidRPr="004219A2">
        <w:t>, duomenys apie nukentėjusįjį.</w:t>
      </w:r>
      <w:r w:rsidR="009755CC" w:rsidRPr="004219A2">
        <w:t xml:space="preserve"> </w:t>
      </w:r>
      <w:r w:rsidR="00965CF4" w:rsidRPr="004219A2">
        <w:t xml:space="preserve">Kasacinės instancijos teismo </w:t>
      </w:r>
      <w:r w:rsidRPr="004219A2">
        <w:t>praktikoje aiškinant BPK</w:t>
      </w:r>
      <w:r w:rsidR="009755CC" w:rsidRPr="004219A2">
        <w:t> </w:t>
      </w:r>
      <w:r w:rsidRPr="004219A2">
        <w:t>219</w:t>
      </w:r>
      <w:r w:rsidR="009755CC" w:rsidRPr="004219A2">
        <w:t> </w:t>
      </w:r>
      <w:r w:rsidRPr="004219A2">
        <w:t xml:space="preserve">straipsnio 3 punktą yra nurodyta, kad iš kaltinamajame akte išdėstyto nusikalstamos veikos aprašymo turi būti aiškios kaltininkui inkriminuojamos nusikalstamos veikos aplinkybės </w:t>
      </w:r>
      <w:r w:rsidR="00B13158" w:rsidRPr="004219A2">
        <w:t>(</w:t>
      </w:r>
      <w:r w:rsidRPr="004219A2">
        <w:t>tiek, kiek jos nustatytos ikiteisminio tyrimo duomenimis</w:t>
      </w:r>
      <w:r w:rsidR="00B13158" w:rsidRPr="004219A2">
        <w:t>)</w:t>
      </w:r>
      <w:r w:rsidRPr="004219A2">
        <w:t>, iš kurių sprendžiama apie nusikalstamos veikos sudėties požymių buvimą. Nusikalstama veika turi būti aprašyta išsamiai ir kartu glaustai, nurodant tas faktines aplinkybes, kurios reikšmingos šios veikos kvalifikavimui. Nusikalstamos veikos faktinių aplinkybių išdėstymą lemia BK</w:t>
      </w:r>
      <w:r w:rsidR="00AC043F" w:rsidRPr="004219A2">
        <w:t> </w:t>
      </w:r>
      <w:r w:rsidRPr="004219A2">
        <w:t>specialiosios dalies straipsnio dispozicijoje nurodyti veikos požymiai, todėl kaltinamajame akte turi būti nurodyti tie faktai (aplinkybės), kurie yra būtini tam, kad nekiltų abejonių dėl jų teisinio vertinimo taikant baudžiamąjį įstatymą (kasacinės nutartys baudžiamosiose bylose Nr.</w:t>
      </w:r>
      <w:r w:rsidR="00AC043F" w:rsidRPr="004219A2">
        <w:t> </w:t>
      </w:r>
      <w:r w:rsidRPr="004219A2">
        <w:t>2K-264-689/2018, 2K-146-976/2022 ir kt.).</w:t>
      </w:r>
    </w:p>
    <w:p w14:paraId="175F9908" w14:textId="66B4FDD9" w:rsidR="00326217" w:rsidRPr="004219A2" w:rsidRDefault="00152E5F" w:rsidP="00326217">
      <w:pPr>
        <w:pStyle w:val="Pagrindiniotekstotrauka"/>
        <w:numPr>
          <w:ilvl w:val="0"/>
          <w:numId w:val="13"/>
        </w:numPr>
        <w:spacing w:after="120"/>
        <w:rPr>
          <w:spacing w:val="-2"/>
        </w:rPr>
      </w:pPr>
      <w:r w:rsidRPr="004219A2">
        <w:rPr>
          <w:spacing w:val="-2"/>
        </w:rPr>
        <w:t>Kasacinės instancijos teismo praktikoje pripažįstama</w:t>
      </w:r>
      <w:r w:rsidR="000403D6" w:rsidRPr="004219A2">
        <w:rPr>
          <w:spacing w:val="-2"/>
        </w:rPr>
        <w:t>, kad kaltinamasis aktas neatitinka BPK</w:t>
      </w:r>
      <w:r w:rsidRPr="004219A2">
        <w:rPr>
          <w:spacing w:val="-2"/>
        </w:rPr>
        <w:t> </w:t>
      </w:r>
      <w:r w:rsidR="000403D6" w:rsidRPr="004219A2">
        <w:rPr>
          <w:spacing w:val="-2"/>
        </w:rPr>
        <w:t>219</w:t>
      </w:r>
      <w:r w:rsidRPr="004219A2">
        <w:rPr>
          <w:spacing w:val="-2"/>
        </w:rPr>
        <w:t> </w:t>
      </w:r>
      <w:r w:rsidR="000403D6" w:rsidRPr="004219A2">
        <w:rPr>
          <w:spacing w:val="-2"/>
        </w:rPr>
        <w:t>straipsnio reikalavimų, kai BPK 219 straipsnio 3 punkte nustatytos aplinkybės jame nenurodytos arba nurodytos netiksliai, nekonkrečiai ir šie trūkumai trukdo teismui nagrinėti bylą, ir (ar) dėl to suvaržoma kaltinamojo teisė į gynybą (kasacinės nutartys baudžiamosiose bylose Nr.</w:t>
      </w:r>
      <w:r w:rsidR="00145077" w:rsidRPr="004219A2">
        <w:rPr>
          <w:spacing w:val="-2"/>
        </w:rPr>
        <w:t> </w:t>
      </w:r>
      <w:r w:rsidR="00AC043F" w:rsidRPr="004219A2">
        <w:rPr>
          <w:spacing w:val="-2"/>
        </w:rPr>
        <w:t xml:space="preserve"> </w:t>
      </w:r>
      <w:r w:rsidR="000403D6" w:rsidRPr="004219A2">
        <w:rPr>
          <w:spacing w:val="-2"/>
        </w:rPr>
        <w:t xml:space="preserve">2K-242-719/2022, 2K-154-697/2023 ir kt.). Taigi esminis BPK 219 straipsnio pažeidimas konstatuojamas tada, kai nustatomi ne bet kokie, o esminiai kaltinamojo akto turinio trūkumai, t. y. tokie, dėl kurių kaltinamajam esmingai suvaržoma galimybė suprasti jam reiškiamą kaltinimą ir </w:t>
      </w:r>
      <w:r w:rsidR="000403D6" w:rsidRPr="004219A2">
        <w:rPr>
          <w:spacing w:val="-2"/>
        </w:rPr>
        <w:lastRenderedPageBreak/>
        <w:t>nuo</w:t>
      </w:r>
      <w:r w:rsidR="00B75660" w:rsidRPr="004219A2">
        <w:rPr>
          <w:spacing w:val="-2"/>
        </w:rPr>
        <w:t> </w:t>
      </w:r>
      <w:r w:rsidR="000403D6" w:rsidRPr="004219A2">
        <w:rPr>
          <w:spacing w:val="-2"/>
        </w:rPr>
        <w:t>jo gintis arba pagal kaltinamojo akto turinį teismui nepakanka duomenų neabejotinai, kompetentingai apsispręsti dėl apkaltinamojo ar išteisinamojo nuosprendžio priėmimo (kasacinės nutartys baudžiamosiose bylose Nr. 2K-77-489/2022</w:t>
      </w:r>
      <w:r w:rsidR="008C17AE" w:rsidRPr="004219A2">
        <w:rPr>
          <w:spacing w:val="-2"/>
        </w:rPr>
        <w:t>, 2K-7-119-719/2024 ir kt.</w:t>
      </w:r>
      <w:r w:rsidR="000403D6" w:rsidRPr="004219A2">
        <w:rPr>
          <w:spacing w:val="-2"/>
        </w:rPr>
        <w:t>).</w:t>
      </w:r>
      <w:r w:rsidR="008C17AE" w:rsidRPr="004219A2">
        <w:rPr>
          <w:spacing w:val="-2"/>
        </w:rPr>
        <w:t xml:space="preserve"> </w:t>
      </w:r>
    </w:p>
    <w:p w14:paraId="23C60471" w14:textId="77777777" w:rsidR="00C5322C" w:rsidRPr="004219A2" w:rsidRDefault="00C5322C" w:rsidP="00C5322C">
      <w:pPr>
        <w:pStyle w:val="Pagrindiniotekstotrauka"/>
        <w:numPr>
          <w:ilvl w:val="0"/>
          <w:numId w:val="13"/>
        </w:numPr>
        <w:spacing w:after="120"/>
        <w:rPr>
          <w:spacing w:val="-2"/>
        </w:rPr>
      </w:pPr>
      <w:r w:rsidRPr="004219A2">
        <w:t>T</w:t>
      </w:r>
      <w:r w:rsidR="000403D6" w:rsidRPr="004219A2">
        <w:t xml:space="preserve">eisėjų kolegija </w:t>
      </w:r>
      <w:r w:rsidR="00FF786E" w:rsidRPr="004219A2">
        <w:t xml:space="preserve">konstatuoja, kad </w:t>
      </w:r>
      <w:r w:rsidR="00D33D9A" w:rsidRPr="004219A2">
        <w:t xml:space="preserve">apeliacinės instancijos teismo </w:t>
      </w:r>
      <w:r w:rsidR="00FF786E" w:rsidRPr="004219A2">
        <w:t xml:space="preserve">padaryta </w:t>
      </w:r>
      <w:r w:rsidR="00D33D9A" w:rsidRPr="004219A2">
        <w:t xml:space="preserve">išvada, </w:t>
      </w:r>
      <w:r w:rsidR="00FF786E" w:rsidRPr="004219A2">
        <w:t>jog</w:t>
      </w:r>
      <w:r w:rsidR="00CC37BC" w:rsidRPr="004219A2">
        <w:t xml:space="preserve"> </w:t>
      </w:r>
      <w:r w:rsidR="00FF786E" w:rsidRPr="004219A2">
        <w:t>byloje surašytas</w:t>
      </w:r>
      <w:r w:rsidR="00D33D9A" w:rsidRPr="004219A2">
        <w:t xml:space="preserve"> </w:t>
      </w:r>
      <w:r w:rsidR="00D564F4" w:rsidRPr="004219A2">
        <w:t xml:space="preserve">kaltinamasis aktas neatitinka </w:t>
      </w:r>
      <w:r w:rsidR="00DD7CFF" w:rsidRPr="004219A2">
        <w:t>įstatymo</w:t>
      </w:r>
      <w:r w:rsidR="00D564F4" w:rsidRPr="004219A2">
        <w:t xml:space="preserve"> reikalavimų</w:t>
      </w:r>
      <w:r w:rsidR="00DD7CFF" w:rsidRPr="004219A2">
        <w:t xml:space="preserve"> ir </w:t>
      </w:r>
      <w:r w:rsidR="00DD7CFF" w:rsidRPr="004219A2">
        <w:rPr>
          <w:rStyle w:val="position-relative"/>
        </w:rPr>
        <w:t xml:space="preserve">tai trukdo </w:t>
      </w:r>
      <w:r w:rsidR="00FF786E" w:rsidRPr="004219A2">
        <w:rPr>
          <w:rStyle w:val="position-relative"/>
        </w:rPr>
        <w:t xml:space="preserve">teismui </w:t>
      </w:r>
      <w:r w:rsidR="00DD7CFF" w:rsidRPr="004219A2">
        <w:rPr>
          <w:rStyle w:val="position-relative"/>
        </w:rPr>
        <w:t>nagrinėti bylą</w:t>
      </w:r>
      <w:r w:rsidR="00FF786E" w:rsidRPr="004219A2">
        <w:rPr>
          <w:rStyle w:val="position-relative"/>
        </w:rPr>
        <w:t>, yra nepagrįsta</w:t>
      </w:r>
      <w:r w:rsidR="00326217" w:rsidRPr="004219A2">
        <w:rPr>
          <w:spacing w:val="-2"/>
        </w:rPr>
        <w:t xml:space="preserve">. </w:t>
      </w:r>
      <w:bookmarkStart w:id="61" w:name="n_38"/>
    </w:p>
    <w:p w14:paraId="396655AB" w14:textId="2E00EC4D" w:rsidR="00C5322C" w:rsidRPr="004219A2" w:rsidRDefault="00EC4FF2" w:rsidP="00C5322C">
      <w:pPr>
        <w:pStyle w:val="Pagrindiniotekstotrauka"/>
        <w:numPr>
          <w:ilvl w:val="0"/>
          <w:numId w:val="13"/>
        </w:numPr>
        <w:spacing w:after="120"/>
        <w:rPr>
          <w:spacing w:val="-2"/>
        </w:rPr>
      </w:pPr>
      <w:r w:rsidRPr="004219A2">
        <w:t xml:space="preserve">Vertinant kaltinamojo akto atitiktį BPK 219 straipsnio 3 dalies reikalavimams, </w:t>
      </w:r>
      <w:r w:rsidR="00D33D9A" w:rsidRPr="004219A2">
        <w:t>matyti</w:t>
      </w:r>
      <w:r w:rsidRPr="004219A2">
        <w:t xml:space="preserve">, kad </w:t>
      </w:r>
      <w:r w:rsidR="00D33D9A" w:rsidRPr="004219A2">
        <w:t>kaltinam</w:t>
      </w:r>
      <w:r w:rsidRPr="004219A2">
        <w:t xml:space="preserve">ajame </w:t>
      </w:r>
      <w:r w:rsidR="00D33D9A" w:rsidRPr="004219A2">
        <w:t>akt</w:t>
      </w:r>
      <w:r w:rsidRPr="004219A2">
        <w:t xml:space="preserve">e, </w:t>
      </w:r>
      <w:r w:rsidR="00D33D9A" w:rsidRPr="004219A2">
        <w:t xml:space="preserve">aprašant </w:t>
      </w:r>
      <w:bookmarkStart w:id="62" w:name="Buk_113"/>
      <w:r w:rsidR="00C90888" w:rsidRPr="00C90888">
        <w:t xml:space="preserve">Y. V. </w:t>
      </w:r>
      <w:bookmarkEnd w:id="62"/>
      <w:r w:rsidR="000A0A6F" w:rsidRPr="004219A2">
        <w:t xml:space="preserve">ir </w:t>
      </w:r>
      <w:bookmarkStart w:id="63" w:name="Buk_48"/>
      <w:r w:rsidR="00C90888" w:rsidRPr="00C90888">
        <w:t xml:space="preserve">H. S. </w:t>
      </w:r>
      <w:bookmarkEnd w:id="63"/>
      <w:r w:rsidR="00D33D9A" w:rsidRPr="004219A2">
        <w:t>nusikalstam</w:t>
      </w:r>
      <w:r w:rsidR="000A0A6F" w:rsidRPr="004219A2">
        <w:t>as</w:t>
      </w:r>
      <w:r w:rsidR="00D33D9A" w:rsidRPr="004219A2">
        <w:t xml:space="preserve"> veik</w:t>
      </w:r>
      <w:r w:rsidR="000A0A6F" w:rsidRPr="004219A2">
        <w:t>as</w:t>
      </w:r>
      <w:r w:rsidR="00D33D9A" w:rsidRPr="004219A2">
        <w:t>, yra</w:t>
      </w:r>
      <w:r w:rsidR="00D32CF7" w:rsidRPr="004219A2">
        <w:t xml:space="preserve"> </w:t>
      </w:r>
      <w:r w:rsidR="00D33D9A" w:rsidRPr="004219A2">
        <w:rPr>
          <w:rStyle w:val="bkg-highlight-red"/>
        </w:rPr>
        <w:t>nurodytos visos</w:t>
      </w:r>
      <w:r w:rsidR="00D33D9A" w:rsidRPr="004219A2">
        <w:t xml:space="preserve"> BPK</w:t>
      </w:r>
      <w:r w:rsidR="0065613C">
        <w:t> </w:t>
      </w:r>
      <w:r w:rsidR="00D33D9A" w:rsidRPr="004219A2">
        <w:t>219</w:t>
      </w:r>
      <w:r w:rsidR="00334645">
        <w:t> </w:t>
      </w:r>
      <w:r w:rsidR="00D33D9A" w:rsidRPr="004219A2">
        <w:t>straipsnio 3 punkte išvardytos</w:t>
      </w:r>
      <w:bookmarkEnd w:id="61"/>
      <w:r w:rsidR="005C2F40" w:rsidRPr="004219A2">
        <w:t xml:space="preserve"> </w:t>
      </w:r>
      <w:r w:rsidR="007F078F" w:rsidRPr="004219A2">
        <w:t xml:space="preserve">reikšmingos </w:t>
      </w:r>
      <w:r w:rsidR="00D85282" w:rsidRPr="004219A2">
        <w:t xml:space="preserve">kaltinamiesiems </w:t>
      </w:r>
      <w:r w:rsidR="000A0A6F" w:rsidRPr="004219A2">
        <w:t>inkriminuot</w:t>
      </w:r>
      <w:r w:rsidR="00D85282" w:rsidRPr="004219A2">
        <w:t>ų</w:t>
      </w:r>
      <w:r w:rsidR="007F078F" w:rsidRPr="004219A2">
        <w:t xml:space="preserve"> </w:t>
      </w:r>
      <w:r w:rsidR="005C2F40" w:rsidRPr="004219A2">
        <w:t>nusikaltim</w:t>
      </w:r>
      <w:r w:rsidR="00D85282" w:rsidRPr="004219A2">
        <w:t>ų</w:t>
      </w:r>
      <w:r w:rsidR="005C2F40" w:rsidRPr="004219A2">
        <w:t xml:space="preserve"> </w:t>
      </w:r>
      <w:r w:rsidR="000A0A6F" w:rsidRPr="004219A2">
        <w:t>aplinkybės (</w:t>
      </w:r>
      <w:r w:rsidR="005C2F40" w:rsidRPr="004219A2">
        <w:t>nusikaltimo</w:t>
      </w:r>
      <w:r w:rsidR="000A0A6F" w:rsidRPr="004219A2">
        <w:t xml:space="preserve"> padarymo laikas, vieta, būdas, padariniai</w:t>
      </w:r>
      <w:r w:rsidR="00083480" w:rsidRPr="004219A2">
        <w:t xml:space="preserve"> </w:t>
      </w:r>
      <w:r w:rsidR="000A0A6F" w:rsidRPr="004219A2">
        <w:t>ir kt.),</w:t>
      </w:r>
      <w:r w:rsidR="00562BD4" w:rsidRPr="004219A2">
        <w:t xml:space="preserve"> KET</w:t>
      </w:r>
      <w:r w:rsidR="00145077" w:rsidRPr="004219A2">
        <w:t> </w:t>
      </w:r>
      <w:r w:rsidR="00562BD4" w:rsidRPr="004219A2">
        <w:t>reikalavimai, kuriuos kaltinamieji pažeidė,</w:t>
      </w:r>
      <w:r w:rsidR="000A0A6F" w:rsidRPr="004219A2">
        <w:t xml:space="preserve"> </w:t>
      </w:r>
      <w:r w:rsidR="00D40FE3" w:rsidRPr="004219A2">
        <w:t>taip pat</w:t>
      </w:r>
      <w:r w:rsidR="000A0A6F" w:rsidRPr="004219A2">
        <w:t xml:space="preserve"> </w:t>
      </w:r>
      <w:r w:rsidR="00562BD4" w:rsidRPr="004219A2">
        <w:t xml:space="preserve">kiti </w:t>
      </w:r>
      <w:r w:rsidR="000A0A6F" w:rsidRPr="004219A2">
        <w:t>pagrindiniai duomenys, kuriais</w:t>
      </w:r>
      <w:r w:rsidR="00E856EF" w:rsidRPr="004219A2">
        <w:t xml:space="preserve"> </w:t>
      </w:r>
      <w:r w:rsidR="000A0A6F" w:rsidRPr="004219A2">
        <w:t xml:space="preserve">grindžiami </w:t>
      </w:r>
      <w:r w:rsidR="00D40FE3" w:rsidRPr="004219A2">
        <w:t>kaltinimai</w:t>
      </w:r>
      <w:r w:rsidR="000A0A6F" w:rsidRPr="004219A2">
        <w:t xml:space="preserve">, </w:t>
      </w:r>
      <w:r w:rsidR="005C2F40" w:rsidRPr="004219A2">
        <w:t>ir</w:t>
      </w:r>
      <w:r w:rsidR="000A0A6F" w:rsidRPr="004219A2">
        <w:t xml:space="preserve"> </w:t>
      </w:r>
      <w:r w:rsidR="005C2F40" w:rsidRPr="004219A2">
        <w:t>teisinis</w:t>
      </w:r>
      <w:r w:rsidR="000A0A6F" w:rsidRPr="004219A2">
        <w:t xml:space="preserve"> veikos kvalifikavimas</w:t>
      </w:r>
      <w:r w:rsidR="00515595" w:rsidRPr="004219A2">
        <w:t>. T</w:t>
      </w:r>
      <w:r w:rsidR="00083480" w:rsidRPr="004219A2">
        <w:t>aigi</w:t>
      </w:r>
      <w:r w:rsidR="000A0A6F" w:rsidRPr="004219A2">
        <w:t xml:space="preserve"> </w:t>
      </w:r>
      <w:r w:rsidR="00E5570A" w:rsidRPr="004219A2">
        <w:t xml:space="preserve">šiuo aspektu </w:t>
      </w:r>
      <w:r w:rsidR="00EB244F" w:rsidRPr="004219A2">
        <w:t>kaltinamasis aktas neturi tokių trūkumų, kurie suvar</w:t>
      </w:r>
      <w:r w:rsidR="00D32CF7" w:rsidRPr="004219A2">
        <w:t>ž</w:t>
      </w:r>
      <w:r w:rsidR="00EB244F" w:rsidRPr="004219A2">
        <w:t xml:space="preserve">ytų </w:t>
      </w:r>
      <w:r w:rsidR="000A0A6F" w:rsidRPr="004219A2">
        <w:t>kaltinam</w:t>
      </w:r>
      <w:r w:rsidR="005C2F40" w:rsidRPr="004219A2">
        <w:t>ųjų</w:t>
      </w:r>
      <w:r w:rsidR="000A0A6F" w:rsidRPr="004219A2">
        <w:t xml:space="preserve"> teis</w:t>
      </w:r>
      <w:r w:rsidR="00EB244F" w:rsidRPr="004219A2">
        <w:t>ę</w:t>
      </w:r>
      <w:r w:rsidR="000A0A6F" w:rsidRPr="004219A2">
        <w:t xml:space="preserve"> į gynybą ir </w:t>
      </w:r>
      <w:r w:rsidR="00EB244F" w:rsidRPr="004219A2">
        <w:t xml:space="preserve">trukdytų </w:t>
      </w:r>
      <w:r w:rsidR="000A0A6F" w:rsidRPr="004219A2">
        <w:t>nagrinėti bylą teisme</w:t>
      </w:r>
      <w:r w:rsidR="00EB244F" w:rsidRPr="004219A2">
        <w:rPr>
          <w:spacing w:val="-2"/>
        </w:rPr>
        <w:t>.</w:t>
      </w:r>
    </w:p>
    <w:p w14:paraId="53DE43EB" w14:textId="431D96C6" w:rsidR="001B50A8" w:rsidRPr="004219A2" w:rsidRDefault="00C5322C" w:rsidP="00C5322C">
      <w:pPr>
        <w:pStyle w:val="Pagrindiniotekstotrauka"/>
        <w:numPr>
          <w:ilvl w:val="0"/>
          <w:numId w:val="13"/>
        </w:numPr>
        <w:spacing w:after="120"/>
        <w:rPr>
          <w:spacing w:val="-2"/>
        </w:rPr>
      </w:pPr>
      <w:r w:rsidRPr="004219A2">
        <w:t>T</w:t>
      </w:r>
      <w:r w:rsidR="00562BD4" w:rsidRPr="004219A2">
        <w:t>eis</w:t>
      </w:r>
      <w:r w:rsidR="00286A9A" w:rsidRPr="004219A2">
        <w:t xml:space="preserve">ėjų kolegija </w:t>
      </w:r>
      <w:r w:rsidR="00EC4FF2" w:rsidRPr="004219A2">
        <w:t xml:space="preserve">taip pat </w:t>
      </w:r>
      <w:r w:rsidR="00B13158" w:rsidRPr="004219A2">
        <w:t>nu</w:t>
      </w:r>
      <w:r w:rsidR="00286A9A" w:rsidRPr="004219A2">
        <w:t>sprendžia, kad teis</w:t>
      </w:r>
      <w:r w:rsidR="00562BD4" w:rsidRPr="004219A2">
        <w:t xml:space="preserve">ingai išnagrinėti bylą teisme netrukdo ir tai, </w:t>
      </w:r>
      <w:r w:rsidR="00B13158" w:rsidRPr="004219A2">
        <w:t xml:space="preserve">jog </w:t>
      </w:r>
      <w:r w:rsidR="00562BD4" w:rsidRPr="004219A2">
        <w:t xml:space="preserve">kaltinamieji </w:t>
      </w:r>
      <w:bookmarkStart w:id="64" w:name="Buk_89"/>
      <w:r w:rsidR="00C90888" w:rsidRPr="00C90888">
        <w:t xml:space="preserve">Y. V. </w:t>
      </w:r>
      <w:bookmarkEnd w:id="64"/>
      <w:r w:rsidR="00B732B4" w:rsidRPr="004219A2">
        <w:t xml:space="preserve">ir </w:t>
      </w:r>
      <w:bookmarkStart w:id="65" w:name="Buk_64"/>
      <w:r w:rsidR="00C90888" w:rsidRPr="00C90888">
        <w:t xml:space="preserve">H. S. </w:t>
      </w:r>
      <w:bookmarkEnd w:id="65"/>
      <w:r w:rsidR="00562BD4" w:rsidRPr="004219A2">
        <w:t>byloje turi daugiau nei vieną procesinį statusą.</w:t>
      </w:r>
      <w:r w:rsidR="00461062" w:rsidRPr="004219A2">
        <w:t xml:space="preserve"> </w:t>
      </w:r>
      <w:r w:rsidR="001B50A8" w:rsidRPr="004219A2">
        <w:t>Tokia</w:t>
      </w:r>
      <w:r w:rsidR="003A147F" w:rsidRPr="004219A2">
        <w:t> </w:t>
      </w:r>
      <w:r w:rsidR="001B50A8" w:rsidRPr="004219A2">
        <w:t>išvada daroma dėl šių argumentų:</w:t>
      </w:r>
    </w:p>
    <w:p w14:paraId="124156FE" w14:textId="0AECC569" w:rsidR="00145077" w:rsidRPr="004219A2" w:rsidRDefault="00562BD4" w:rsidP="00145077">
      <w:pPr>
        <w:pStyle w:val="Pagrindiniotekstotrauka"/>
        <w:numPr>
          <w:ilvl w:val="1"/>
          <w:numId w:val="13"/>
        </w:numPr>
        <w:spacing w:after="120"/>
        <w:ind w:left="862" w:hanging="505"/>
        <w:rPr>
          <w:spacing w:val="-2"/>
        </w:rPr>
      </w:pPr>
      <w:r w:rsidRPr="004219A2">
        <w:t>Pirmiausia pažymėtina, kad apeliacinės instancijos teismas skundžiamoje nutartyje net</w:t>
      </w:r>
      <w:r w:rsidR="00C5322C" w:rsidRPr="004219A2">
        <w:t xml:space="preserve">iksliai </w:t>
      </w:r>
      <w:r w:rsidRPr="004219A2">
        <w:t>nurodė, jog</w:t>
      </w:r>
      <w:r w:rsidR="00F06CBD" w:rsidRPr="004219A2">
        <w:t xml:space="preserve"> </w:t>
      </w:r>
      <w:r w:rsidR="004A14C0" w:rsidRPr="004219A2">
        <w:t xml:space="preserve">šioje byloje </w:t>
      </w:r>
      <w:r w:rsidR="00F06CBD" w:rsidRPr="004219A2">
        <w:t xml:space="preserve">kaltinamieji </w:t>
      </w:r>
      <w:bookmarkStart w:id="66" w:name="Buk_90"/>
      <w:r w:rsidR="00C90888" w:rsidRPr="00C90888">
        <w:t xml:space="preserve">Y. V. </w:t>
      </w:r>
      <w:bookmarkEnd w:id="66"/>
      <w:r w:rsidRPr="004219A2">
        <w:t xml:space="preserve">bei </w:t>
      </w:r>
      <w:bookmarkStart w:id="67" w:name="Buk_65"/>
      <w:r w:rsidR="00C90888" w:rsidRPr="00C90888">
        <w:t xml:space="preserve">H. S. </w:t>
      </w:r>
      <w:bookmarkEnd w:id="67"/>
      <w:r w:rsidR="00F06CBD" w:rsidRPr="004219A2">
        <w:t>t</w:t>
      </w:r>
      <w:r w:rsidRPr="004219A2">
        <w:t>aip</w:t>
      </w:r>
      <w:r w:rsidR="004A14C0" w:rsidRPr="004219A2">
        <w:t xml:space="preserve"> </w:t>
      </w:r>
      <w:r w:rsidRPr="004219A2">
        <w:t xml:space="preserve">pat </w:t>
      </w:r>
      <w:r w:rsidR="00F81AE1" w:rsidRPr="004219A2">
        <w:t>yra ir nukentėjusieji</w:t>
      </w:r>
      <w:r w:rsidR="00F06CBD" w:rsidRPr="004219A2">
        <w:t>. Kaip matyti iš bylos medžiagos, nors ikiteisminio tyrimo metu ikiteisminio</w:t>
      </w:r>
      <w:r w:rsidR="004A14C0" w:rsidRPr="004219A2">
        <w:t> </w:t>
      </w:r>
      <w:r w:rsidR="00F06CBD" w:rsidRPr="004219A2">
        <w:t xml:space="preserve">tyrimo pareigūno nutarimu </w:t>
      </w:r>
      <w:bookmarkStart w:id="68" w:name="Buk_91"/>
      <w:r w:rsidR="00C90888" w:rsidRPr="00C90888">
        <w:t xml:space="preserve">Y. V. </w:t>
      </w:r>
      <w:bookmarkEnd w:id="68"/>
      <w:r w:rsidR="004A14C0" w:rsidRPr="004219A2">
        <w:t xml:space="preserve">iš tiesų </w:t>
      </w:r>
      <w:r w:rsidR="00F06CBD" w:rsidRPr="004219A2">
        <w:t>buvo pripažintas nukentėjusiuoju (BPK 28</w:t>
      </w:r>
      <w:r w:rsidR="004A14C0" w:rsidRPr="004219A2">
        <w:t> </w:t>
      </w:r>
      <w:r w:rsidR="00F06CBD" w:rsidRPr="004219A2">
        <w:t xml:space="preserve">straipsnis), tačiau vėliau toks procesinis statusas jam buvo panaikintas, o </w:t>
      </w:r>
      <w:bookmarkStart w:id="69" w:name="Buk_66"/>
      <w:r w:rsidR="00C90888" w:rsidRPr="00C90888">
        <w:t xml:space="preserve">H. S. </w:t>
      </w:r>
      <w:bookmarkEnd w:id="69"/>
      <w:r w:rsidR="00F06CBD" w:rsidRPr="004219A2">
        <w:t>šioje byloje nukentėjusiuoju niekada nebuvo pripažintas. Kita vertus,</w:t>
      </w:r>
      <w:r w:rsidR="009D0712" w:rsidRPr="004219A2">
        <w:t xml:space="preserve"> </w:t>
      </w:r>
      <w:r w:rsidR="004A14C0" w:rsidRPr="004219A2">
        <w:t xml:space="preserve">šioje byloje </w:t>
      </w:r>
      <w:r w:rsidR="00F06CBD" w:rsidRPr="004219A2">
        <w:t xml:space="preserve">Vilniaus miesto apylinkės teismo 2024 m. birželio 26 d. nutartimis </w:t>
      </w:r>
      <w:bookmarkStart w:id="70" w:name="Buk_92"/>
      <w:r w:rsidR="00C90888" w:rsidRPr="00C90888">
        <w:t xml:space="preserve">Y. V. </w:t>
      </w:r>
      <w:bookmarkEnd w:id="70"/>
      <w:r w:rsidR="00F06CBD" w:rsidRPr="004219A2">
        <w:t xml:space="preserve">ir </w:t>
      </w:r>
      <w:bookmarkStart w:id="71" w:name="Buk_67"/>
      <w:r w:rsidR="00C90888" w:rsidRPr="00C90888">
        <w:t xml:space="preserve">H. S. </w:t>
      </w:r>
      <w:bookmarkEnd w:id="71"/>
      <w:r w:rsidR="00F06CBD" w:rsidRPr="004219A2">
        <w:t>buvo pripažinti civiliniais ieškovais</w:t>
      </w:r>
      <w:r w:rsidR="00D641AB" w:rsidRPr="004219A2">
        <w:t xml:space="preserve"> dėl </w:t>
      </w:r>
      <w:r w:rsidR="004B58A8" w:rsidRPr="004219A2">
        <w:t xml:space="preserve">vienas kito </w:t>
      </w:r>
      <w:r w:rsidR="00D641AB" w:rsidRPr="004219A2">
        <w:t>nusikaltim</w:t>
      </w:r>
      <w:r w:rsidR="004B58A8" w:rsidRPr="004219A2">
        <w:t>ais</w:t>
      </w:r>
      <w:r w:rsidR="00D641AB" w:rsidRPr="004219A2">
        <w:t xml:space="preserve"> padarytos</w:t>
      </w:r>
      <w:r w:rsidR="004B58A8" w:rsidRPr="004219A2">
        <w:t xml:space="preserve"> turtinės ir (ar) neturtinės</w:t>
      </w:r>
      <w:r w:rsidR="00D641AB" w:rsidRPr="004219A2">
        <w:t xml:space="preserve"> žalos.</w:t>
      </w:r>
      <w:r w:rsidR="001B50A8" w:rsidRPr="004219A2">
        <w:t xml:space="preserve"> Taigi, jie abu </w:t>
      </w:r>
      <w:r w:rsidR="00AE4F7F" w:rsidRPr="004219A2">
        <w:t xml:space="preserve">turi </w:t>
      </w:r>
      <w:r w:rsidR="001B50A8" w:rsidRPr="004219A2">
        <w:t>ir kaltinamojo, ir civilinio ieškovo statusą.</w:t>
      </w:r>
    </w:p>
    <w:p w14:paraId="13292B2E" w14:textId="0808B3EC" w:rsidR="00145077" w:rsidRPr="004219A2" w:rsidRDefault="00B16F11" w:rsidP="002E5D97">
      <w:pPr>
        <w:pStyle w:val="Pagrindiniotekstotrauka"/>
        <w:numPr>
          <w:ilvl w:val="1"/>
          <w:numId w:val="13"/>
        </w:numPr>
        <w:spacing w:after="120"/>
        <w:ind w:left="862" w:hanging="505"/>
        <w:rPr>
          <w:spacing w:val="-2"/>
        </w:rPr>
      </w:pPr>
      <w:r w:rsidRPr="004219A2">
        <w:rPr>
          <w:spacing w:val="-2"/>
        </w:rPr>
        <w:t>B</w:t>
      </w:r>
      <w:r w:rsidR="00A404DA" w:rsidRPr="004219A2">
        <w:rPr>
          <w:spacing w:val="-2"/>
        </w:rPr>
        <w:t xml:space="preserve">audžiamojo proceso </w:t>
      </w:r>
      <w:r w:rsidR="00C70909" w:rsidRPr="004219A2">
        <w:rPr>
          <w:spacing w:val="-2"/>
        </w:rPr>
        <w:t>normos</w:t>
      </w:r>
      <w:r w:rsidR="00A404DA" w:rsidRPr="004219A2">
        <w:rPr>
          <w:spacing w:val="-2"/>
        </w:rPr>
        <w:t xml:space="preserve"> nedraudžia nagrinėti </w:t>
      </w:r>
      <w:r w:rsidR="00D641AB" w:rsidRPr="004219A2">
        <w:rPr>
          <w:spacing w:val="-2"/>
        </w:rPr>
        <w:t>byl</w:t>
      </w:r>
      <w:r w:rsidR="002E5A88" w:rsidRPr="004219A2">
        <w:rPr>
          <w:spacing w:val="-2"/>
        </w:rPr>
        <w:t>ų</w:t>
      </w:r>
      <w:r w:rsidR="00810566" w:rsidRPr="004219A2">
        <w:rPr>
          <w:spacing w:val="-2"/>
        </w:rPr>
        <w:t xml:space="preserve"> esant</w:t>
      </w:r>
      <w:r w:rsidR="00D641AB" w:rsidRPr="004219A2">
        <w:rPr>
          <w:spacing w:val="-2"/>
        </w:rPr>
        <w:t xml:space="preserve"> priešpriešini</w:t>
      </w:r>
      <w:r w:rsidR="00810566" w:rsidRPr="004219A2">
        <w:rPr>
          <w:spacing w:val="-2"/>
        </w:rPr>
        <w:t>ams</w:t>
      </w:r>
      <w:r w:rsidR="00D641AB" w:rsidRPr="004219A2">
        <w:rPr>
          <w:spacing w:val="-2"/>
        </w:rPr>
        <w:t xml:space="preserve"> kaltinim</w:t>
      </w:r>
      <w:r w:rsidR="00810566" w:rsidRPr="004219A2">
        <w:rPr>
          <w:spacing w:val="-2"/>
        </w:rPr>
        <w:t>ams</w:t>
      </w:r>
      <w:r w:rsidR="001E4264" w:rsidRPr="004219A2">
        <w:rPr>
          <w:spacing w:val="-2"/>
        </w:rPr>
        <w:t xml:space="preserve">. </w:t>
      </w:r>
      <w:r w:rsidR="002E5D97" w:rsidRPr="004219A2">
        <w:rPr>
          <w:spacing w:val="-2"/>
        </w:rPr>
        <w:t>Kasacinės instancijos teismas yra pažymėjęs, kad keli eismo dalyviai</w:t>
      </w:r>
      <w:r w:rsidR="00B13158" w:rsidRPr="004219A2">
        <w:rPr>
          <w:spacing w:val="-2"/>
        </w:rPr>
        <w:t>,</w:t>
      </w:r>
      <w:r w:rsidR="002E5D97" w:rsidRPr="004219A2">
        <w:rPr>
          <w:spacing w:val="-2"/>
        </w:rPr>
        <w:t xml:space="preserve"> neatsargiai sukėlę eismo įvykį, kurio metu buvo sutrikdyta kitų žmonių sveikata, gali būti pripažįstami kaltais pagal tą patį baudžiamąjį įstatymą (kasacinė nutartis baudžiamojoje byloje Nr. 2K-430/2007). Šio</w:t>
      </w:r>
      <w:r w:rsidR="00430902" w:rsidRPr="004219A2">
        <w:rPr>
          <w:spacing w:val="-2"/>
        </w:rPr>
        <w:t> </w:t>
      </w:r>
      <w:r w:rsidR="002E5D97" w:rsidRPr="004219A2">
        <w:rPr>
          <w:spacing w:val="-2"/>
        </w:rPr>
        <w:t xml:space="preserve">teismo </w:t>
      </w:r>
      <w:r w:rsidR="00C5322C" w:rsidRPr="004219A2">
        <w:rPr>
          <w:spacing w:val="-2"/>
        </w:rPr>
        <w:t xml:space="preserve">baudžiamųjų bylų </w:t>
      </w:r>
      <w:r w:rsidR="00D242EB" w:rsidRPr="004219A2">
        <w:rPr>
          <w:spacing w:val="-2"/>
        </w:rPr>
        <w:t xml:space="preserve">praktikoje yra </w:t>
      </w:r>
      <w:r w:rsidR="002E5D97" w:rsidRPr="004219A2">
        <w:rPr>
          <w:spacing w:val="-2"/>
        </w:rPr>
        <w:t xml:space="preserve">ir daugiau </w:t>
      </w:r>
      <w:r w:rsidR="00D242EB" w:rsidRPr="004219A2">
        <w:rPr>
          <w:spacing w:val="-2"/>
        </w:rPr>
        <w:t>sprendimų dėl</w:t>
      </w:r>
      <w:r w:rsidR="001E4264" w:rsidRPr="004219A2">
        <w:rPr>
          <w:spacing w:val="-2"/>
        </w:rPr>
        <w:t xml:space="preserve"> </w:t>
      </w:r>
      <w:r w:rsidR="00D242EB" w:rsidRPr="004219A2">
        <w:rPr>
          <w:spacing w:val="-2"/>
        </w:rPr>
        <w:t>abipusės transporto priemonių vairuotojų kaltės eismo įvyki</w:t>
      </w:r>
      <w:r w:rsidR="00307449" w:rsidRPr="004219A2">
        <w:rPr>
          <w:spacing w:val="-2"/>
        </w:rPr>
        <w:t>o</w:t>
      </w:r>
      <w:r w:rsidR="00D242EB" w:rsidRPr="004219A2">
        <w:rPr>
          <w:spacing w:val="-2"/>
        </w:rPr>
        <w:t xml:space="preserve"> </w:t>
      </w:r>
      <w:r w:rsidR="004A206C" w:rsidRPr="004219A2">
        <w:rPr>
          <w:spacing w:val="-2"/>
        </w:rPr>
        <w:t>metu</w:t>
      </w:r>
      <w:r w:rsidR="00D242EB" w:rsidRPr="004219A2">
        <w:rPr>
          <w:spacing w:val="-2"/>
        </w:rPr>
        <w:t xml:space="preserve"> (pvz., kasacinės nutartys baudžiamosiose bylose Nr.</w:t>
      </w:r>
      <w:r w:rsidR="00430902" w:rsidRPr="004219A2">
        <w:rPr>
          <w:spacing w:val="-2"/>
        </w:rPr>
        <w:t xml:space="preserve"> </w:t>
      </w:r>
      <w:r w:rsidR="0044231E" w:rsidRPr="004219A2">
        <w:rPr>
          <w:spacing w:val="-2"/>
        </w:rPr>
        <w:t>2K-518/2010,</w:t>
      </w:r>
      <w:r w:rsidR="00081B74" w:rsidRPr="004219A2">
        <w:rPr>
          <w:spacing w:val="-2"/>
        </w:rPr>
        <w:t xml:space="preserve"> </w:t>
      </w:r>
      <w:r w:rsidR="00D242EB" w:rsidRPr="004219A2">
        <w:rPr>
          <w:spacing w:val="-2"/>
        </w:rPr>
        <w:t xml:space="preserve">2K-228-303/2015, 2K-596-222/2015). </w:t>
      </w:r>
      <w:r w:rsidR="0025451C" w:rsidRPr="004219A2">
        <w:rPr>
          <w:spacing w:val="-2"/>
        </w:rPr>
        <w:t>T</w:t>
      </w:r>
      <w:r w:rsidR="00FE1F89" w:rsidRPr="004219A2">
        <w:rPr>
          <w:spacing w:val="-2"/>
        </w:rPr>
        <w:t xml:space="preserve">eismų praktikoje </w:t>
      </w:r>
      <w:r w:rsidR="00496BC5" w:rsidRPr="004219A2">
        <w:rPr>
          <w:spacing w:val="-2"/>
        </w:rPr>
        <w:t>pripažįstama</w:t>
      </w:r>
      <w:r w:rsidR="0025451C" w:rsidRPr="004219A2">
        <w:rPr>
          <w:spacing w:val="-2"/>
        </w:rPr>
        <w:t xml:space="preserve"> ir tai</w:t>
      </w:r>
      <w:r w:rsidR="00145077" w:rsidRPr="004219A2">
        <w:rPr>
          <w:spacing w:val="-2"/>
        </w:rPr>
        <w:t xml:space="preserve">, kad kai eismo įvykyje dalyvauja keli KET pažeidimus padarę asmenys, </w:t>
      </w:r>
      <w:r w:rsidR="002E0B78" w:rsidRPr="004219A2">
        <w:rPr>
          <w:spacing w:val="-2"/>
        </w:rPr>
        <w:t>t</w:t>
      </w:r>
      <w:r w:rsidR="00145077" w:rsidRPr="004219A2">
        <w:rPr>
          <w:spacing w:val="-2"/>
        </w:rPr>
        <w:t xml:space="preserve">eismas negali apsiriboti tik vieno kaltininko veiksmų vertinimu – būtina išanalizuoti visų dalyvių elgesį ir nustatyti tikrąją priežastį, kodėl įvyko eismo įvykis (pvz., kasacinė nutartis baudžiamojoje byloje Nr. 2K-7-17-489/2024). </w:t>
      </w:r>
      <w:r w:rsidR="00D242EB" w:rsidRPr="004219A2">
        <w:rPr>
          <w:spacing w:val="-2"/>
        </w:rPr>
        <w:t>T</w:t>
      </w:r>
      <w:r w:rsidR="002E0B78" w:rsidRPr="004219A2">
        <w:rPr>
          <w:spacing w:val="-2"/>
        </w:rPr>
        <w:t>odėl ir šiuo konkrečiu atveju</w:t>
      </w:r>
      <w:r w:rsidR="00D242EB" w:rsidRPr="004219A2">
        <w:rPr>
          <w:spacing w:val="-2"/>
        </w:rPr>
        <w:t xml:space="preserve"> </w:t>
      </w:r>
      <w:r w:rsidR="004A206C" w:rsidRPr="004219A2">
        <w:rPr>
          <w:spacing w:val="-2"/>
        </w:rPr>
        <w:t xml:space="preserve">nagrinėti </w:t>
      </w:r>
      <w:r w:rsidR="005E659B" w:rsidRPr="004219A2">
        <w:rPr>
          <w:spacing w:val="-2"/>
        </w:rPr>
        <w:t xml:space="preserve">bylos </w:t>
      </w:r>
      <w:r w:rsidR="004A206C" w:rsidRPr="004219A2">
        <w:rPr>
          <w:spacing w:val="-2"/>
        </w:rPr>
        <w:t xml:space="preserve">teisme </w:t>
      </w:r>
      <w:r w:rsidR="00101633" w:rsidRPr="004219A2">
        <w:rPr>
          <w:spacing w:val="-2"/>
        </w:rPr>
        <w:t xml:space="preserve">ir spręsti asmenų atsakomybės klausimą </w:t>
      </w:r>
      <w:r w:rsidR="001B50A8" w:rsidRPr="004219A2">
        <w:rPr>
          <w:spacing w:val="-2"/>
        </w:rPr>
        <w:t xml:space="preserve">savaime </w:t>
      </w:r>
      <w:r w:rsidR="004A206C" w:rsidRPr="004219A2">
        <w:rPr>
          <w:spacing w:val="-2"/>
        </w:rPr>
        <w:t xml:space="preserve">netrukdo </w:t>
      </w:r>
      <w:r w:rsidR="00D242EB" w:rsidRPr="004219A2">
        <w:rPr>
          <w:spacing w:val="-2"/>
        </w:rPr>
        <w:t xml:space="preserve">tai, kad </w:t>
      </w:r>
      <w:r w:rsidR="00C5322C" w:rsidRPr="004219A2">
        <w:rPr>
          <w:spacing w:val="-2"/>
        </w:rPr>
        <w:t xml:space="preserve">pagal byloje surašytą kaltinamąjį aktą </w:t>
      </w:r>
      <w:r w:rsidR="001B50A8" w:rsidRPr="004219A2">
        <w:rPr>
          <w:spacing w:val="-2"/>
        </w:rPr>
        <w:t>abu</w:t>
      </w:r>
      <w:r w:rsidR="002B4C3E" w:rsidRPr="004219A2">
        <w:rPr>
          <w:spacing w:val="-2"/>
        </w:rPr>
        <w:t xml:space="preserve"> </w:t>
      </w:r>
      <w:r w:rsidR="00453E24" w:rsidRPr="004219A2">
        <w:rPr>
          <w:spacing w:val="-2"/>
        </w:rPr>
        <w:t xml:space="preserve">kaltinamieji </w:t>
      </w:r>
      <w:r w:rsidR="002B4C3E" w:rsidRPr="004219A2">
        <w:rPr>
          <w:spacing w:val="-2"/>
        </w:rPr>
        <w:t xml:space="preserve">– </w:t>
      </w:r>
      <w:bookmarkStart w:id="72" w:name="Buk_93"/>
      <w:r w:rsidR="00C90888" w:rsidRPr="00C90888">
        <w:rPr>
          <w:spacing w:val="-2"/>
        </w:rPr>
        <w:t xml:space="preserve">Y. V. </w:t>
      </w:r>
      <w:bookmarkEnd w:id="72"/>
      <w:r w:rsidR="00D242EB" w:rsidRPr="004219A2">
        <w:rPr>
          <w:spacing w:val="-2"/>
        </w:rPr>
        <w:t xml:space="preserve">ir </w:t>
      </w:r>
      <w:bookmarkStart w:id="73" w:name="Buk_68"/>
      <w:r w:rsidR="00C90888" w:rsidRPr="00C90888">
        <w:rPr>
          <w:spacing w:val="-2"/>
        </w:rPr>
        <w:t>H. S.</w:t>
      </w:r>
      <w:bookmarkEnd w:id="73"/>
      <w:r w:rsidR="001B50A8" w:rsidRPr="004219A2">
        <w:rPr>
          <w:spacing w:val="-2"/>
        </w:rPr>
        <w:t>–</w:t>
      </w:r>
      <w:r w:rsidR="00453E24" w:rsidRPr="004219A2">
        <w:rPr>
          <w:spacing w:val="-2"/>
        </w:rPr>
        <w:t xml:space="preserve"> </w:t>
      </w:r>
      <w:r w:rsidR="00D242EB" w:rsidRPr="004219A2">
        <w:rPr>
          <w:spacing w:val="-2"/>
        </w:rPr>
        <w:t>yra</w:t>
      </w:r>
      <w:r w:rsidR="004A206C" w:rsidRPr="004219A2">
        <w:rPr>
          <w:spacing w:val="-2"/>
        </w:rPr>
        <w:t xml:space="preserve"> </w:t>
      </w:r>
      <w:r w:rsidR="00D242EB" w:rsidRPr="004219A2">
        <w:rPr>
          <w:spacing w:val="-2"/>
        </w:rPr>
        <w:t xml:space="preserve">kaltinami dėl </w:t>
      </w:r>
      <w:r w:rsidR="00307449" w:rsidRPr="004219A2">
        <w:rPr>
          <w:spacing w:val="-2"/>
        </w:rPr>
        <w:t>nusikaltimų</w:t>
      </w:r>
      <w:r w:rsidR="00D66ABE" w:rsidRPr="004219A2">
        <w:rPr>
          <w:spacing w:val="-2"/>
        </w:rPr>
        <w:t xml:space="preserve"> kelių eismo transporto saugumo srityje </w:t>
      </w:r>
      <w:r w:rsidR="00D242EB" w:rsidRPr="004219A2">
        <w:rPr>
          <w:spacing w:val="-2"/>
        </w:rPr>
        <w:t>padarymo ir kartu</w:t>
      </w:r>
      <w:r w:rsidR="004A206C" w:rsidRPr="004219A2">
        <w:rPr>
          <w:spacing w:val="-2"/>
        </w:rPr>
        <w:t xml:space="preserve"> </w:t>
      </w:r>
      <w:r w:rsidR="000D64C4" w:rsidRPr="004219A2">
        <w:rPr>
          <w:spacing w:val="-2"/>
        </w:rPr>
        <w:t xml:space="preserve">byloje </w:t>
      </w:r>
      <w:r w:rsidR="004A206C" w:rsidRPr="004219A2">
        <w:rPr>
          <w:spacing w:val="-2"/>
        </w:rPr>
        <w:t>yra</w:t>
      </w:r>
      <w:r w:rsidR="00D242EB" w:rsidRPr="004219A2">
        <w:rPr>
          <w:spacing w:val="-2"/>
        </w:rPr>
        <w:t xml:space="preserve"> civiliniai ieškovai </w:t>
      </w:r>
      <w:r w:rsidR="002E5A88" w:rsidRPr="004219A2">
        <w:rPr>
          <w:spacing w:val="-2"/>
        </w:rPr>
        <w:t xml:space="preserve">dėl vienas kito </w:t>
      </w:r>
      <w:r w:rsidR="00DB4EBB" w:rsidRPr="004219A2">
        <w:rPr>
          <w:spacing w:val="-2"/>
        </w:rPr>
        <w:t>nusikaltim</w:t>
      </w:r>
      <w:r w:rsidR="002E5A88" w:rsidRPr="004219A2">
        <w:rPr>
          <w:spacing w:val="-2"/>
        </w:rPr>
        <w:t>ais</w:t>
      </w:r>
      <w:r w:rsidR="00DB4EBB" w:rsidRPr="004219A2">
        <w:rPr>
          <w:spacing w:val="-2"/>
        </w:rPr>
        <w:t xml:space="preserve"> </w:t>
      </w:r>
      <w:r w:rsidR="00D248E1" w:rsidRPr="004219A2">
        <w:rPr>
          <w:spacing w:val="-2"/>
        </w:rPr>
        <w:t xml:space="preserve">jiems </w:t>
      </w:r>
      <w:r w:rsidR="00D242EB" w:rsidRPr="004219A2">
        <w:rPr>
          <w:spacing w:val="-2"/>
        </w:rPr>
        <w:t>padarytos turtinės ir (ar) neturtinės žalos</w:t>
      </w:r>
      <w:r w:rsidR="00D242EB" w:rsidRPr="004219A2">
        <w:t xml:space="preserve">. </w:t>
      </w:r>
    </w:p>
    <w:p w14:paraId="05D88F0A" w14:textId="36C07560" w:rsidR="001B5D1A" w:rsidRPr="004219A2" w:rsidRDefault="00D4463A" w:rsidP="00B47F0A">
      <w:pPr>
        <w:pStyle w:val="Pagrindiniotekstotrauka"/>
        <w:numPr>
          <w:ilvl w:val="1"/>
          <w:numId w:val="13"/>
        </w:numPr>
        <w:spacing w:after="120"/>
        <w:ind w:left="862" w:hanging="505"/>
        <w:rPr>
          <w:spacing w:val="-2"/>
        </w:rPr>
      </w:pPr>
      <w:r w:rsidRPr="004219A2">
        <w:rPr>
          <w:spacing w:val="-2"/>
        </w:rPr>
        <w:t xml:space="preserve">Teisėjų kolegija </w:t>
      </w:r>
      <w:r w:rsidR="00453E24" w:rsidRPr="004219A2">
        <w:rPr>
          <w:spacing w:val="-2"/>
        </w:rPr>
        <w:t>nu</w:t>
      </w:r>
      <w:r w:rsidRPr="004219A2">
        <w:rPr>
          <w:spacing w:val="-2"/>
        </w:rPr>
        <w:t xml:space="preserve">sprendžia, kad </w:t>
      </w:r>
      <w:r w:rsidR="00381658" w:rsidRPr="004219A2">
        <w:rPr>
          <w:spacing w:val="-2"/>
        </w:rPr>
        <w:t xml:space="preserve">nėra procesinių kliūčių apklausti viename procese asmenis, kurie turi ne vieną procesinį statusą. </w:t>
      </w:r>
      <w:r w:rsidR="00695C96" w:rsidRPr="004219A2">
        <w:rPr>
          <w:spacing w:val="-2"/>
        </w:rPr>
        <w:t>Tik</w:t>
      </w:r>
      <w:r w:rsidR="00DB0644" w:rsidRPr="004219A2">
        <w:rPr>
          <w:spacing w:val="-2"/>
        </w:rPr>
        <w:t xml:space="preserve"> </w:t>
      </w:r>
      <w:r w:rsidR="00695C96" w:rsidRPr="004219A2">
        <w:rPr>
          <w:spacing w:val="-2"/>
        </w:rPr>
        <w:t>tokiu</w:t>
      </w:r>
      <w:r w:rsidR="001B50A8" w:rsidRPr="004219A2">
        <w:rPr>
          <w:spacing w:val="-2"/>
        </w:rPr>
        <w:t xml:space="preserve"> atveju </w:t>
      </w:r>
      <w:r w:rsidR="00381658" w:rsidRPr="004219A2">
        <w:rPr>
          <w:spacing w:val="-2"/>
        </w:rPr>
        <w:t>svarbu</w:t>
      </w:r>
      <w:r w:rsidR="00695C96" w:rsidRPr="004219A2">
        <w:rPr>
          <w:spacing w:val="-2"/>
        </w:rPr>
        <w:t> </w:t>
      </w:r>
      <w:r w:rsidR="001B50A8" w:rsidRPr="004219A2">
        <w:rPr>
          <w:spacing w:val="-2"/>
        </w:rPr>
        <w:t xml:space="preserve">užtikrinti </w:t>
      </w:r>
      <w:r w:rsidR="00B05EEA" w:rsidRPr="004219A2">
        <w:rPr>
          <w:spacing w:val="-2"/>
        </w:rPr>
        <w:t>tokių</w:t>
      </w:r>
      <w:r w:rsidR="00381658" w:rsidRPr="004219A2">
        <w:rPr>
          <w:spacing w:val="-2"/>
        </w:rPr>
        <w:t xml:space="preserve"> asmenų</w:t>
      </w:r>
      <w:r w:rsidR="001B50A8" w:rsidRPr="004219A2">
        <w:rPr>
          <w:spacing w:val="-2"/>
        </w:rPr>
        <w:t xml:space="preserve"> konstitucines </w:t>
      </w:r>
      <w:r w:rsidR="0008581E" w:rsidRPr="004219A2">
        <w:rPr>
          <w:spacing w:val="-2"/>
        </w:rPr>
        <w:t xml:space="preserve">ir </w:t>
      </w:r>
      <w:r w:rsidR="001B50A8" w:rsidRPr="004219A2">
        <w:rPr>
          <w:spacing w:val="-2"/>
        </w:rPr>
        <w:t>kitas procesines teises.</w:t>
      </w:r>
      <w:r w:rsidR="00381658" w:rsidRPr="004219A2">
        <w:rPr>
          <w:spacing w:val="-2"/>
        </w:rPr>
        <w:t xml:space="preserve"> </w:t>
      </w:r>
      <w:r w:rsidR="00695C96" w:rsidRPr="004219A2">
        <w:rPr>
          <w:spacing w:val="-2"/>
        </w:rPr>
        <w:t>K</w:t>
      </w:r>
      <w:r w:rsidR="00C218B8" w:rsidRPr="004219A2">
        <w:rPr>
          <w:spacing w:val="-2"/>
        </w:rPr>
        <w:t>asacinio skundo argumentų </w:t>
      </w:r>
      <w:r w:rsidR="0008581E" w:rsidRPr="004219A2">
        <w:rPr>
          <w:spacing w:val="-2"/>
        </w:rPr>
        <w:t>kontekste pažymėtina</w:t>
      </w:r>
      <w:r w:rsidR="00381658" w:rsidRPr="004219A2">
        <w:rPr>
          <w:spacing w:val="-2"/>
        </w:rPr>
        <w:t>, kad</w:t>
      </w:r>
      <w:r w:rsidR="00453E24" w:rsidRPr="004219A2">
        <w:rPr>
          <w:spacing w:val="-2"/>
        </w:rPr>
        <w:t>,</w:t>
      </w:r>
      <w:r w:rsidR="00381658" w:rsidRPr="004219A2">
        <w:rPr>
          <w:spacing w:val="-2"/>
        </w:rPr>
        <w:t xml:space="preserve"> </w:t>
      </w:r>
      <w:r w:rsidR="00DB0644" w:rsidRPr="004219A2">
        <w:rPr>
          <w:spacing w:val="-2"/>
        </w:rPr>
        <w:t>asmeniui baudžiam</w:t>
      </w:r>
      <w:r w:rsidR="00695C96" w:rsidRPr="004219A2">
        <w:rPr>
          <w:spacing w:val="-2"/>
        </w:rPr>
        <w:t>ojoje byloje</w:t>
      </w:r>
      <w:r w:rsidR="00DB0644" w:rsidRPr="004219A2">
        <w:rPr>
          <w:spacing w:val="-2"/>
        </w:rPr>
        <w:t xml:space="preserve"> </w:t>
      </w:r>
      <w:r w:rsidR="00191975" w:rsidRPr="004219A2">
        <w:rPr>
          <w:spacing w:val="-2"/>
        </w:rPr>
        <w:t xml:space="preserve">tapus įtariamuoju ar kaltinamuoju, </w:t>
      </w:r>
      <w:r w:rsidR="00DB0644" w:rsidRPr="004219A2">
        <w:rPr>
          <w:spacing w:val="-2"/>
        </w:rPr>
        <w:t xml:space="preserve">jo apklausai </w:t>
      </w:r>
      <w:r w:rsidR="0025451C" w:rsidRPr="004219A2">
        <w:rPr>
          <w:spacing w:val="-2"/>
        </w:rPr>
        <w:t>BPK</w:t>
      </w:r>
      <w:r w:rsidR="007343C4" w:rsidRPr="004219A2">
        <w:rPr>
          <w:spacing w:val="-2"/>
        </w:rPr>
        <w:t> </w:t>
      </w:r>
      <w:r w:rsidR="0025451C" w:rsidRPr="004219A2">
        <w:rPr>
          <w:spacing w:val="-2"/>
        </w:rPr>
        <w:t>82</w:t>
      </w:r>
      <w:r w:rsidR="007343C4" w:rsidRPr="004219A2">
        <w:rPr>
          <w:spacing w:val="-2"/>
        </w:rPr>
        <w:t> </w:t>
      </w:r>
      <w:r w:rsidR="0025451C" w:rsidRPr="004219A2">
        <w:rPr>
          <w:spacing w:val="-2"/>
        </w:rPr>
        <w:t>straipsnio 3 dal</w:t>
      </w:r>
      <w:r w:rsidR="00DB0644" w:rsidRPr="004219A2">
        <w:rPr>
          <w:spacing w:val="-2"/>
        </w:rPr>
        <w:t xml:space="preserve">ies nuostatos netaikytinos. </w:t>
      </w:r>
      <w:r w:rsidR="00524902" w:rsidRPr="004219A2">
        <w:rPr>
          <w:spacing w:val="-2"/>
        </w:rPr>
        <w:t>Antai</w:t>
      </w:r>
      <w:r w:rsidR="00453E24" w:rsidRPr="004219A2">
        <w:rPr>
          <w:spacing w:val="-2"/>
        </w:rPr>
        <w:t>,</w:t>
      </w:r>
      <w:r w:rsidR="00524902" w:rsidRPr="004219A2">
        <w:rPr>
          <w:spacing w:val="-2"/>
        </w:rPr>
        <w:t xml:space="preserve"> pagal BPK</w:t>
      </w:r>
      <w:r w:rsidR="00A35480" w:rsidRPr="004219A2">
        <w:rPr>
          <w:spacing w:val="-2"/>
        </w:rPr>
        <w:t> </w:t>
      </w:r>
      <w:r w:rsidR="00524902" w:rsidRPr="004219A2">
        <w:rPr>
          <w:spacing w:val="-2"/>
        </w:rPr>
        <w:t>80 straipsnio 1</w:t>
      </w:r>
      <w:r w:rsidR="00695C96" w:rsidRPr="004219A2">
        <w:rPr>
          <w:spacing w:val="-2"/>
        </w:rPr>
        <w:t> </w:t>
      </w:r>
      <w:r w:rsidR="00524902" w:rsidRPr="004219A2">
        <w:rPr>
          <w:spacing w:val="-2"/>
        </w:rPr>
        <w:t>punkte, 82</w:t>
      </w:r>
      <w:r w:rsidR="007343C4" w:rsidRPr="004219A2">
        <w:rPr>
          <w:spacing w:val="-2"/>
        </w:rPr>
        <w:t> </w:t>
      </w:r>
      <w:r w:rsidR="00524902" w:rsidRPr="004219A2">
        <w:rPr>
          <w:spacing w:val="-2"/>
        </w:rPr>
        <w:t>straipsnio 3 dalyje nustatytą teisinį reguliavimą</w:t>
      </w:r>
      <w:r w:rsidR="00453E24" w:rsidRPr="004219A2">
        <w:rPr>
          <w:spacing w:val="-2"/>
        </w:rPr>
        <w:t>,</w:t>
      </w:r>
      <w:r w:rsidR="00524902" w:rsidRPr="004219A2">
        <w:rPr>
          <w:spacing w:val="-2"/>
        </w:rPr>
        <w:t xml:space="preserve"> apie savo paties galimai padarytą nusikalstamą veiką asmuo kaip liudytojas gali būti apklausiamas</w:t>
      </w:r>
      <w:r w:rsidR="00C218B8" w:rsidRPr="004219A2">
        <w:rPr>
          <w:spacing w:val="-2"/>
        </w:rPr>
        <w:t>,</w:t>
      </w:r>
      <w:r w:rsidR="00524902" w:rsidRPr="004219A2">
        <w:rPr>
          <w:spacing w:val="-2"/>
        </w:rPr>
        <w:t xml:space="preserve"> </w:t>
      </w:r>
      <w:r w:rsidR="00C218B8" w:rsidRPr="004219A2">
        <w:rPr>
          <w:spacing w:val="-2"/>
        </w:rPr>
        <w:t xml:space="preserve">kai yra </w:t>
      </w:r>
      <w:r w:rsidR="00524902" w:rsidRPr="004219A2">
        <w:rPr>
          <w:spacing w:val="-2"/>
        </w:rPr>
        <w:t>priimtas atitinkamas prokuroro nutarimas</w:t>
      </w:r>
      <w:r w:rsidR="00C218B8" w:rsidRPr="004219A2">
        <w:rPr>
          <w:spacing w:val="-2"/>
        </w:rPr>
        <w:t xml:space="preserve"> ir kai </w:t>
      </w:r>
      <w:r w:rsidR="00524902" w:rsidRPr="004219A2">
        <w:rPr>
          <w:spacing w:val="-2"/>
        </w:rPr>
        <w:t xml:space="preserve">asmuo sutinka būti apklausiamas apie savo paties galimai padarytą nusikalstamą veiką. Aiškinant šias nuostatas </w:t>
      </w:r>
      <w:r w:rsidR="00BE22C4" w:rsidRPr="004219A2">
        <w:rPr>
          <w:spacing w:val="-2"/>
        </w:rPr>
        <w:t>teismų</w:t>
      </w:r>
      <w:r w:rsidR="00524902" w:rsidRPr="004219A2">
        <w:rPr>
          <w:spacing w:val="-2"/>
        </w:rPr>
        <w:t xml:space="preserve"> praktikoje nurodyta, kad </w:t>
      </w:r>
      <w:r w:rsidR="00A35480" w:rsidRPr="004219A2">
        <w:rPr>
          <w:spacing w:val="-2"/>
        </w:rPr>
        <w:t xml:space="preserve">prokuroro nutarimas apklausti asmenį apie savo galimai padarytą nusikalstamą veiką yra nutarimas </w:t>
      </w:r>
      <w:proofErr w:type="spellStart"/>
      <w:r w:rsidR="00A35480" w:rsidRPr="004219A2">
        <w:rPr>
          <w:i/>
          <w:iCs/>
          <w:spacing w:val="-2"/>
        </w:rPr>
        <w:lastRenderedPageBreak/>
        <w:t>ad</w:t>
      </w:r>
      <w:proofErr w:type="spellEnd"/>
      <w:r w:rsidR="00695C96" w:rsidRPr="004219A2">
        <w:rPr>
          <w:i/>
          <w:iCs/>
          <w:spacing w:val="-2"/>
        </w:rPr>
        <w:t> </w:t>
      </w:r>
      <w:proofErr w:type="spellStart"/>
      <w:r w:rsidR="00A35480" w:rsidRPr="004219A2">
        <w:rPr>
          <w:i/>
          <w:iCs/>
          <w:spacing w:val="-2"/>
        </w:rPr>
        <w:t>hoc</w:t>
      </w:r>
      <w:proofErr w:type="spellEnd"/>
      <w:r w:rsidR="00A35480" w:rsidRPr="004219A2">
        <w:rPr>
          <w:spacing w:val="-2"/>
        </w:rPr>
        <w:t xml:space="preserve"> (konkrečiai situacijai)</w:t>
      </w:r>
      <w:r w:rsidR="00C218B8" w:rsidRPr="004219A2">
        <w:rPr>
          <w:spacing w:val="-2"/>
        </w:rPr>
        <w:t xml:space="preserve"> ir </w:t>
      </w:r>
      <w:r w:rsidR="009A46E3" w:rsidRPr="004219A2">
        <w:rPr>
          <w:spacing w:val="-2"/>
        </w:rPr>
        <w:t>BPK 82 straipsnio 3</w:t>
      </w:r>
      <w:r w:rsidR="00C218B8" w:rsidRPr="004219A2">
        <w:rPr>
          <w:spacing w:val="-2"/>
        </w:rPr>
        <w:t> </w:t>
      </w:r>
      <w:r w:rsidR="009A46E3" w:rsidRPr="004219A2">
        <w:rPr>
          <w:spacing w:val="-2"/>
        </w:rPr>
        <w:t xml:space="preserve">dalyje įtvirtintos liudytojo teisės </w:t>
      </w:r>
      <w:r w:rsidR="00C218B8" w:rsidRPr="004219A2">
        <w:rPr>
          <w:spacing w:val="-2"/>
        </w:rPr>
        <w:t xml:space="preserve">asmeniui </w:t>
      </w:r>
      <w:r w:rsidR="009A46E3" w:rsidRPr="004219A2">
        <w:rPr>
          <w:spacing w:val="-2"/>
        </w:rPr>
        <w:t xml:space="preserve">suteikiamos tik konkrečiai apklausai. BPK normos nenustato specialiojo liudytojo statuso panaikinimo tvarkos, </w:t>
      </w:r>
      <w:r w:rsidR="00C218B8" w:rsidRPr="004219A2">
        <w:rPr>
          <w:spacing w:val="-2"/>
        </w:rPr>
        <w:t>todėl</w:t>
      </w:r>
      <w:r w:rsidR="009A46E3" w:rsidRPr="004219A2">
        <w:rPr>
          <w:spacing w:val="-2"/>
        </w:rPr>
        <w:t xml:space="preserve">, jeigu po tokios apklausos </w:t>
      </w:r>
      <w:r w:rsidR="00C218B8" w:rsidRPr="004219A2">
        <w:rPr>
          <w:spacing w:val="-2"/>
        </w:rPr>
        <w:t xml:space="preserve">asmeniui </w:t>
      </w:r>
      <w:r w:rsidR="009A46E3" w:rsidRPr="004219A2">
        <w:rPr>
          <w:spacing w:val="-2"/>
        </w:rPr>
        <w:t>ilgesnį laiką nepareiškiami įtarimai, nebelieka ir jokio teisinio pagrindo daryti išvados, kad jis davė parodymus apie savo paties padarytą nusikalstamą veiką. Prokuroro</w:t>
      </w:r>
      <w:r w:rsidR="00A35480" w:rsidRPr="004219A2">
        <w:rPr>
          <w:spacing w:val="-2"/>
        </w:rPr>
        <w:t xml:space="preserve"> </w:t>
      </w:r>
      <w:r w:rsidR="00524902" w:rsidRPr="004219A2">
        <w:rPr>
          <w:spacing w:val="-2"/>
        </w:rPr>
        <w:t>nutarime nurodytas asmuo tolesniame ikiteisminio tyrimo procese neturi kokio nors specifinio ir juo labiau ilgalaikio statuso</w:t>
      </w:r>
      <w:r w:rsidR="00C218B8" w:rsidRPr="004219A2">
        <w:rPr>
          <w:spacing w:val="-2"/>
        </w:rPr>
        <w:t xml:space="preserve"> </w:t>
      </w:r>
      <w:r w:rsidR="00524902" w:rsidRPr="004219A2">
        <w:rPr>
          <w:spacing w:val="-2"/>
        </w:rPr>
        <w:t>(kasacinė</w:t>
      </w:r>
      <w:r w:rsidR="009A46E3" w:rsidRPr="004219A2">
        <w:rPr>
          <w:spacing w:val="-2"/>
        </w:rPr>
        <w:t>s</w:t>
      </w:r>
      <w:r w:rsidR="00524902" w:rsidRPr="004219A2">
        <w:rPr>
          <w:spacing w:val="-2"/>
        </w:rPr>
        <w:t xml:space="preserve"> nutart</w:t>
      </w:r>
      <w:r w:rsidR="009A46E3" w:rsidRPr="004219A2">
        <w:rPr>
          <w:spacing w:val="-2"/>
        </w:rPr>
        <w:t>ys</w:t>
      </w:r>
      <w:r w:rsidR="00524902" w:rsidRPr="004219A2">
        <w:rPr>
          <w:spacing w:val="-2"/>
        </w:rPr>
        <w:t xml:space="preserve"> baudžiamo</w:t>
      </w:r>
      <w:r w:rsidR="009A46E3" w:rsidRPr="004219A2">
        <w:rPr>
          <w:spacing w:val="-2"/>
        </w:rPr>
        <w:t>siose</w:t>
      </w:r>
      <w:r w:rsidR="00524902" w:rsidRPr="004219A2">
        <w:rPr>
          <w:spacing w:val="-2"/>
        </w:rPr>
        <w:t xml:space="preserve"> bylo</w:t>
      </w:r>
      <w:r w:rsidR="009A46E3" w:rsidRPr="004219A2">
        <w:rPr>
          <w:spacing w:val="-2"/>
        </w:rPr>
        <w:t>s</w:t>
      </w:r>
      <w:r w:rsidR="00524902" w:rsidRPr="004219A2">
        <w:rPr>
          <w:spacing w:val="-2"/>
        </w:rPr>
        <w:t>e Nr.</w:t>
      </w:r>
      <w:r w:rsidR="00A35480" w:rsidRPr="004219A2">
        <w:rPr>
          <w:spacing w:val="-2"/>
        </w:rPr>
        <w:t> </w:t>
      </w:r>
      <w:r w:rsidR="00524902" w:rsidRPr="004219A2">
        <w:rPr>
          <w:spacing w:val="-2"/>
        </w:rPr>
        <w:t>2K-30-689/2021</w:t>
      </w:r>
      <w:r w:rsidR="009A46E3" w:rsidRPr="004219A2">
        <w:rPr>
          <w:spacing w:val="-2"/>
        </w:rPr>
        <w:t>, 2K-39-788/2021</w:t>
      </w:r>
      <w:r w:rsidR="00524902" w:rsidRPr="004219A2">
        <w:rPr>
          <w:spacing w:val="-2"/>
        </w:rPr>
        <w:t xml:space="preserve">). </w:t>
      </w:r>
      <w:r w:rsidR="00B05EEA" w:rsidRPr="004219A2">
        <w:rPr>
          <w:spacing w:val="-2"/>
        </w:rPr>
        <w:t xml:space="preserve">Taigi, specialiojo liudytojo statusas taikomas tik konkrečiai apklausai. </w:t>
      </w:r>
      <w:r w:rsidR="00275DFE" w:rsidRPr="004219A2">
        <w:rPr>
          <w:spacing w:val="-2"/>
        </w:rPr>
        <w:t>Po šios apklausos asmuo tampa įprastu liudytoju</w:t>
      </w:r>
      <w:r w:rsidR="005E259C" w:rsidRPr="004219A2">
        <w:rPr>
          <w:spacing w:val="-2"/>
        </w:rPr>
        <w:t>,</w:t>
      </w:r>
      <w:r w:rsidR="00275DFE" w:rsidRPr="004219A2">
        <w:rPr>
          <w:spacing w:val="-2"/>
        </w:rPr>
        <w:t xml:space="preserve"> </w:t>
      </w:r>
      <w:r w:rsidR="00B47F0A" w:rsidRPr="004219A2">
        <w:rPr>
          <w:spacing w:val="-2"/>
        </w:rPr>
        <w:t>o surinkus</w:t>
      </w:r>
      <w:r w:rsidR="00275DFE" w:rsidRPr="004219A2">
        <w:rPr>
          <w:spacing w:val="-2"/>
        </w:rPr>
        <w:t xml:space="preserve"> pakankamai duomenų</w:t>
      </w:r>
      <w:r w:rsidR="00BE22C4" w:rsidRPr="004219A2">
        <w:rPr>
          <w:spacing w:val="-2"/>
        </w:rPr>
        <w:t xml:space="preserve"> įtarimams pareikšti</w:t>
      </w:r>
      <w:r w:rsidR="005E259C" w:rsidRPr="004219A2">
        <w:rPr>
          <w:spacing w:val="-2"/>
        </w:rPr>
        <w:t xml:space="preserve">, jis tampa </w:t>
      </w:r>
      <w:r w:rsidR="00BE22C4" w:rsidRPr="004219A2">
        <w:rPr>
          <w:spacing w:val="-2"/>
        </w:rPr>
        <w:t>įtariamuoju</w:t>
      </w:r>
      <w:r w:rsidR="00B47F0A" w:rsidRPr="004219A2">
        <w:rPr>
          <w:spacing w:val="-2"/>
        </w:rPr>
        <w:t xml:space="preserve"> arba </w:t>
      </w:r>
      <w:r w:rsidR="00BE22C4" w:rsidRPr="004219A2">
        <w:rPr>
          <w:spacing w:val="-2"/>
        </w:rPr>
        <w:t xml:space="preserve">kaltinamuoju, </w:t>
      </w:r>
      <w:r w:rsidR="00B47F0A" w:rsidRPr="004219A2">
        <w:rPr>
          <w:spacing w:val="-2"/>
        </w:rPr>
        <w:t xml:space="preserve">kai dėl jo yra surašomas kaltinamasis aktas, </w:t>
      </w:r>
      <w:r w:rsidR="00BE22C4" w:rsidRPr="004219A2">
        <w:rPr>
          <w:spacing w:val="-2"/>
        </w:rPr>
        <w:t>ir turi visas jiems įstatymo garantuotas teises</w:t>
      </w:r>
      <w:r w:rsidR="00D13614" w:rsidRPr="004219A2">
        <w:rPr>
          <w:spacing w:val="-2"/>
        </w:rPr>
        <w:t xml:space="preserve">. Vadovaujantis BPK 188 ir 272 straipsnių nuostatomis, tokie asmenys apklausiami kaip įtariamieji ar kaltinamieji, o ne kaip liudytojai apie savo galimai padarytą nusikalstamą veiką. </w:t>
      </w:r>
    </w:p>
    <w:p w14:paraId="2B457604" w14:textId="6D97AB5D" w:rsidR="001D592A" w:rsidRPr="004219A2" w:rsidRDefault="00CA6AC9" w:rsidP="00867FC0">
      <w:pPr>
        <w:pStyle w:val="Pagrindiniotekstotrauka"/>
        <w:numPr>
          <w:ilvl w:val="1"/>
          <w:numId w:val="13"/>
        </w:numPr>
        <w:spacing w:after="120"/>
        <w:ind w:left="862" w:hanging="505"/>
      </w:pPr>
      <w:r w:rsidRPr="004219A2">
        <w:t>Nagrinėjamu</w:t>
      </w:r>
      <w:r w:rsidR="00780788" w:rsidRPr="004219A2">
        <w:t xml:space="preserve"> atveju p</w:t>
      </w:r>
      <w:r w:rsidR="00B22E8C" w:rsidRPr="004219A2">
        <w:t xml:space="preserve">agal byloje surašytą kaltinamąjį aktą </w:t>
      </w:r>
      <w:bookmarkStart w:id="74" w:name="Buk_94"/>
      <w:r w:rsidR="00C90888" w:rsidRPr="00C90888">
        <w:t xml:space="preserve">Y. V. </w:t>
      </w:r>
      <w:bookmarkEnd w:id="74"/>
      <w:r w:rsidR="00E862B1" w:rsidRPr="004219A2">
        <w:t xml:space="preserve">ir </w:t>
      </w:r>
      <w:bookmarkStart w:id="75" w:name="Buk_69"/>
      <w:r w:rsidR="00C90888" w:rsidRPr="00C90888">
        <w:t xml:space="preserve">H. S. </w:t>
      </w:r>
      <w:bookmarkEnd w:id="75"/>
      <w:r w:rsidR="0096387A" w:rsidRPr="004219A2">
        <w:t xml:space="preserve">abu </w:t>
      </w:r>
      <w:r w:rsidR="00780788" w:rsidRPr="004219A2">
        <w:t>yra</w:t>
      </w:r>
      <w:r w:rsidR="00E862B1" w:rsidRPr="004219A2">
        <w:t xml:space="preserve"> kaltinami nusikalstamų veikų padarymu.</w:t>
      </w:r>
      <w:r w:rsidR="00646D70" w:rsidRPr="004219A2">
        <w:t xml:space="preserve"> </w:t>
      </w:r>
      <w:r w:rsidR="008D454A" w:rsidRPr="004219A2">
        <w:rPr>
          <w:spacing w:val="-2"/>
        </w:rPr>
        <w:t xml:space="preserve">BPK 44 straipsnyje įtvirtinti asmens teisių apsaugos reikalavimai baudžiamojo proceso metu, o </w:t>
      </w:r>
      <w:r w:rsidR="008D454A" w:rsidRPr="004219A2">
        <w:t>k</w:t>
      </w:r>
      <w:r w:rsidR="00646D70" w:rsidRPr="004219A2">
        <w:t>altinamojo teisės</w:t>
      </w:r>
      <w:r w:rsidR="008D454A" w:rsidRPr="004219A2">
        <w:t xml:space="preserve"> </w:t>
      </w:r>
      <w:r w:rsidR="008109E8" w:rsidRPr="004219A2">
        <w:t xml:space="preserve">atskirai </w:t>
      </w:r>
      <w:r w:rsidR="008D454A" w:rsidRPr="004219A2">
        <w:t>įtvirtintos BPK</w:t>
      </w:r>
      <w:r w:rsidR="00D077B0">
        <w:t> </w:t>
      </w:r>
      <w:r w:rsidR="008D454A" w:rsidRPr="004219A2">
        <w:t>22 straipsnio 3 dalyje</w:t>
      </w:r>
      <w:r w:rsidR="00646D70" w:rsidRPr="004219A2">
        <w:t xml:space="preserve">. Be kitų šiame straipsnyje </w:t>
      </w:r>
      <w:r w:rsidR="008D454A" w:rsidRPr="004219A2">
        <w:t>nurodytų</w:t>
      </w:r>
      <w:r w:rsidR="00646D70" w:rsidRPr="004219A2">
        <w:t xml:space="preserve"> teisių, kaltinamasis turi teisę tylėti ir (ar) atsisakyti duoti parodymus apie savo paties galimai padarytą nusikalstamą veiką. </w:t>
      </w:r>
      <w:r w:rsidR="008D454A" w:rsidRPr="004219A2">
        <w:t>Ši</w:t>
      </w:r>
      <w:r w:rsidR="00D47FE9" w:rsidRPr="004219A2">
        <w:t xml:space="preserve"> </w:t>
      </w:r>
      <w:r w:rsidR="008D454A" w:rsidRPr="004219A2">
        <w:t>teisė</w:t>
      </w:r>
      <w:r w:rsidR="00867FC0" w:rsidRPr="004219A2">
        <w:t xml:space="preserve"> </w:t>
      </w:r>
      <w:r w:rsidR="00164DE8" w:rsidRPr="004219A2">
        <w:t xml:space="preserve">kildinama </w:t>
      </w:r>
      <w:r w:rsidR="006C7B77" w:rsidRPr="004219A2">
        <w:t xml:space="preserve">iš </w:t>
      </w:r>
      <w:r w:rsidR="008D454A" w:rsidRPr="004219A2">
        <w:t>Lietuvos Respublikos Konstitucijos 31</w:t>
      </w:r>
      <w:r w:rsidR="00D47FE9" w:rsidRPr="004219A2">
        <w:t> </w:t>
      </w:r>
      <w:r w:rsidR="008D454A" w:rsidRPr="004219A2">
        <w:t>straipsnio 3 dal</w:t>
      </w:r>
      <w:r w:rsidR="006C7B77" w:rsidRPr="004219A2">
        <w:t>ies, kurioje įtvirtintas draudimas bet kokiu būdu versti asmenį duoti parodymus prieš save</w:t>
      </w:r>
      <w:r w:rsidR="00867FC0" w:rsidRPr="004219A2">
        <w:t xml:space="preserve">, kartu ji yra </w:t>
      </w:r>
      <w:r w:rsidR="008D454A" w:rsidRPr="004219A2">
        <w:t>laikoma</w:t>
      </w:r>
      <w:r w:rsidR="006C7B77" w:rsidRPr="004219A2">
        <w:t xml:space="preserve"> neatskiriama teisingo proceso sąlyga Žmogaus teisių ir pagrindinių laisvių apsaugos konvencijos 6 straipsnio prasme. </w:t>
      </w:r>
      <w:r w:rsidR="00D47FE9" w:rsidRPr="004219A2">
        <w:t xml:space="preserve">Taigi nagrinėjamoje byloje abiem kaltinamiesiems teisė </w:t>
      </w:r>
      <w:r w:rsidR="006C7B77" w:rsidRPr="004219A2">
        <w:t>tylėti ir neduoti parodymų prieš save</w:t>
      </w:r>
      <w:r w:rsidR="00D15A5A" w:rsidRPr="004219A2">
        <w:t xml:space="preserve"> nagrinėjant bylą teisme </w:t>
      </w:r>
      <w:r w:rsidR="00D47FE9" w:rsidRPr="004219A2">
        <w:t xml:space="preserve">turi būti </w:t>
      </w:r>
      <w:r w:rsidR="00164DE8" w:rsidRPr="004219A2">
        <w:t>i</w:t>
      </w:r>
      <w:r w:rsidR="00D15A5A" w:rsidRPr="004219A2">
        <w:t>šaiškinta (BPK</w:t>
      </w:r>
      <w:r w:rsidR="00A83B03" w:rsidRPr="004219A2">
        <w:t> </w:t>
      </w:r>
      <w:r w:rsidR="00D15A5A" w:rsidRPr="004219A2">
        <w:t>272</w:t>
      </w:r>
      <w:r w:rsidR="00A83B03" w:rsidRPr="004219A2">
        <w:t> </w:t>
      </w:r>
      <w:r w:rsidR="00D15A5A" w:rsidRPr="004219A2">
        <w:t>straipsnis)</w:t>
      </w:r>
      <w:r w:rsidR="00164DE8" w:rsidRPr="004219A2">
        <w:t xml:space="preserve"> ir </w:t>
      </w:r>
      <w:r w:rsidR="00D47FE9" w:rsidRPr="004219A2">
        <w:t xml:space="preserve">užtikrinta. </w:t>
      </w:r>
      <w:r w:rsidR="009033FD" w:rsidRPr="004219A2">
        <w:rPr>
          <w:spacing w:val="-2"/>
        </w:rPr>
        <w:t>Kita vertus, tai nereiškia, kad kaltina</w:t>
      </w:r>
      <w:r w:rsidR="00F11086" w:rsidRPr="004219A2">
        <w:rPr>
          <w:spacing w:val="-2"/>
        </w:rPr>
        <w:t>mieji</w:t>
      </w:r>
      <w:r w:rsidR="009033FD" w:rsidRPr="004219A2">
        <w:rPr>
          <w:spacing w:val="-2"/>
        </w:rPr>
        <w:t xml:space="preserve"> negali </w:t>
      </w:r>
      <w:r w:rsidR="00286A9A" w:rsidRPr="004219A2">
        <w:rPr>
          <w:spacing w:val="-2"/>
        </w:rPr>
        <w:t xml:space="preserve">realizuoti teisės duoti parodymus savo valia, </w:t>
      </w:r>
      <w:proofErr w:type="spellStart"/>
      <w:r w:rsidR="009033FD" w:rsidRPr="004219A2">
        <w:rPr>
          <w:spacing w:val="-2"/>
        </w:rPr>
        <w:t>niekieno</w:t>
      </w:r>
      <w:proofErr w:type="spellEnd"/>
      <w:r w:rsidR="009033FD" w:rsidRPr="004219A2">
        <w:rPr>
          <w:spacing w:val="-2"/>
        </w:rPr>
        <w:t xml:space="preserve"> neverčia</w:t>
      </w:r>
      <w:r w:rsidR="00F11086" w:rsidRPr="004219A2">
        <w:rPr>
          <w:spacing w:val="-2"/>
        </w:rPr>
        <w:t>mi</w:t>
      </w:r>
      <w:r w:rsidR="009033FD" w:rsidRPr="004219A2">
        <w:rPr>
          <w:spacing w:val="-2"/>
        </w:rPr>
        <w:t xml:space="preserve">. </w:t>
      </w:r>
      <w:r w:rsidR="00286A9A" w:rsidRPr="004219A2">
        <w:rPr>
          <w:spacing w:val="-2"/>
        </w:rPr>
        <w:t>Primintina, kad i</w:t>
      </w:r>
      <w:r w:rsidR="00282131" w:rsidRPr="004219A2">
        <w:rPr>
          <w:spacing w:val="-2"/>
        </w:rPr>
        <w:t xml:space="preserve">š baudžiamųjų įstatymų ir baudžiamojo proceso normų </w:t>
      </w:r>
      <w:r w:rsidR="001F49A1" w:rsidRPr="004219A2">
        <w:rPr>
          <w:spacing w:val="-2"/>
        </w:rPr>
        <w:t xml:space="preserve">taip pat </w:t>
      </w:r>
      <w:r w:rsidR="00282131" w:rsidRPr="004219A2">
        <w:rPr>
          <w:spacing w:val="-2"/>
        </w:rPr>
        <w:t>neišplaukia įtariamojo ir kaltinamojo pareiga teisingai liudyti savo paties baudžiamojoje byloje</w:t>
      </w:r>
      <w:r w:rsidR="008F7B42" w:rsidRPr="004219A2">
        <w:rPr>
          <w:spacing w:val="-2"/>
        </w:rPr>
        <w:t xml:space="preserve">. </w:t>
      </w:r>
      <w:r w:rsidR="001F49A1" w:rsidRPr="004219A2">
        <w:rPr>
          <w:spacing w:val="-2"/>
        </w:rPr>
        <w:t>T</w:t>
      </w:r>
      <w:r w:rsidR="00215939" w:rsidRPr="004219A2">
        <w:rPr>
          <w:spacing w:val="-2"/>
        </w:rPr>
        <w:t>aigi</w:t>
      </w:r>
      <w:r w:rsidR="001F49A1" w:rsidRPr="004219A2">
        <w:rPr>
          <w:spacing w:val="-2"/>
        </w:rPr>
        <w:t xml:space="preserve"> š</w:t>
      </w:r>
      <w:r w:rsidR="00E81173" w:rsidRPr="004219A2">
        <w:rPr>
          <w:spacing w:val="-2"/>
        </w:rPr>
        <w:t>iuo atveju</w:t>
      </w:r>
      <w:r w:rsidR="006F6F0C" w:rsidRPr="004219A2">
        <w:rPr>
          <w:spacing w:val="-2"/>
        </w:rPr>
        <w:t xml:space="preserve"> </w:t>
      </w:r>
      <w:r w:rsidR="00286A9A" w:rsidRPr="004219A2">
        <w:rPr>
          <w:spacing w:val="-2"/>
        </w:rPr>
        <w:t xml:space="preserve">tai, kad </w:t>
      </w:r>
      <w:bookmarkStart w:id="76" w:name="Buk_95"/>
      <w:r w:rsidR="00C90888" w:rsidRPr="00C90888">
        <w:rPr>
          <w:spacing w:val="-2"/>
        </w:rPr>
        <w:t xml:space="preserve">Y. V. </w:t>
      </w:r>
      <w:bookmarkEnd w:id="76"/>
      <w:r w:rsidR="006F6F0C" w:rsidRPr="004219A2">
        <w:rPr>
          <w:spacing w:val="-2"/>
        </w:rPr>
        <w:t xml:space="preserve">ir </w:t>
      </w:r>
      <w:bookmarkStart w:id="77" w:name="Buk_70"/>
      <w:r w:rsidR="00C90888" w:rsidRPr="00C90888">
        <w:rPr>
          <w:spacing w:val="-2"/>
        </w:rPr>
        <w:t xml:space="preserve">H. S. </w:t>
      </w:r>
      <w:bookmarkEnd w:id="77"/>
      <w:r w:rsidR="00286A9A" w:rsidRPr="004219A2">
        <w:rPr>
          <w:spacing w:val="-2"/>
        </w:rPr>
        <w:t xml:space="preserve">byloje turi </w:t>
      </w:r>
      <w:r w:rsidR="00E81173" w:rsidRPr="004219A2">
        <w:rPr>
          <w:spacing w:val="-2"/>
        </w:rPr>
        <w:t>keli</w:t>
      </w:r>
      <w:r w:rsidR="00286A9A" w:rsidRPr="004219A2">
        <w:rPr>
          <w:spacing w:val="-2"/>
        </w:rPr>
        <w:t>s</w:t>
      </w:r>
      <w:r w:rsidR="00E81173" w:rsidRPr="004219A2">
        <w:rPr>
          <w:spacing w:val="-2"/>
        </w:rPr>
        <w:t xml:space="preserve"> skirting</w:t>
      </w:r>
      <w:r w:rsidR="00286A9A" w:rsidRPr="004219A2">
        <w:rPr>
          <w:spacing w:val="-2"/>
        </w:rPr>
        <w:t xml:space="preserve">us </w:t>
      </w:r>
      <w:r w:rsidR="00E81173" w:rsidRPr="004219A2">
        <w:rPr>
          <w:spacing w:val="-2"/>
        </w:rPr>
        <w:t>procesini</w:t>
      </w:r>
      <w:r w:rsidR="00286A9A" w:rsidRPr="004219A2">
        <w:rPr>
          <w:spacing w:val="-2"/>
        </w:rPr>
        <w:t>us</w:t>
      </w:r>
      <w:r w:rsidR="00E81173" w:rsidRPr="004219A2">
        <w:rPr>
          <w:spacing w:val="-2"/>
        </w:rPr>
        <w:t xml:space="preserve"> status</w:t>
      </w:r>
      <w:r w:rsidR="00286A9A" w:rsidRPr="004219A2">
        <w:rPr>
          <w:spacing w:val="-2"/>
        </w:rPr>
        <w:t xml:space="preserve">us, </w:t>
      </w:r>
      <w:r w:rsidR="00E81173" w:rsidRPr="004219A2">
        <w:rPr>
          <w:spacing w:val="-2"/>
        </w:rPr>
        <w:t>netrukdo</w:t>
      </w:r>
      <w:r w:rsidR="0071197B" w:rsidRPr="004219A2">
        <w:rPr>
          <w:spacing w:val="-2"/>
        </w:rPr>
        <w:t xml:space="preserve"> teismui</w:t>
      </w:r>
      <w:r w:rsidR="00E81173" w:rsidRPr="004219A2">
        <w:rPr>
          <w:spacing w:val="-2"/>
        </w:rPr>
        <w:t xml:space="preserve"> </w:t>
      </w:r>
      <w:r w:rsidR="001F49A1" w:rsidRPr="004219A2">
        <w:rPr>
          <w:spacing w:val="-2"/>
        </w:rPr>
        <w:t>juos apklausti</w:t>
      </w:r>
      <w:r w:rsidR="00286A9A" w:rsidRPr="004219A2">
        <w:rPr>
          <w:spacing w:val="-2"/>
        </w:rPr>
        <w:t xml:space="preserve"> užtikrinant asmens teisę nebūti verčiamam liudyti prieš save ir neperkeliant įrodinėjimo naštos: </w:t>
      </w:r>
      <w:r w:rsidR="00284D72" w:rsidRPr="004219A2">
        <w:rPr>
          <w:spacing w:val="-2"/>
        </w:rPr>
        <w:t xml:space="preserve">kaltinamieji </w:t>
      </w:r>
      <w:r w:rsidR="00C05EAD" w:rsidRPr="004219A2">
        <w:rPr>
          <w:spacing w:val="-2"/>
        </w:rPr>
        <w:t>ne</w:t>
      </w:r>
      <w:r w:rsidR="00611FFF" w:rsidRPr="004219A2">
        <w:rPr>
          <w:spacing w:val="-2"/>
        </w:rPr>
        <w:t>privalo</w:t>
      </w:r>
      <w:r w:rsidR="00F43921" w:rsidRPr="004219A2">
        <w:rPr>
          <w:spacing w:val="-2"/>
        </w:rPr>
        <w:t xml:space="preserve"> </w:t>
      </w:r>
      <w:r w:rsidR="00215939" w:rsidRPr="004219A2">
        <w:rPr>
          <w:spacing w:val="-2"/>
        </w:rPr>
        <w:t xml:space="preserve">duoti teisingų parodymų ir </w:t>
      </w:r>
      <w:r w:rsidR="00284D72" w:rsidRPr="004219A2">
        <w:rPr>
          <w:spacing w:val="-2"/>
        </w:rPr>
        <w:t>įrodinėti savo</w:t>
      </w:r>
      <w:r w:rsidR="00991F3C" w:rsidRPr="004219A2">
        <w:rPr>
          <w:spacing w:val="-2"/>
        </w:rPr>
        <w:t> </w:t>
      </w:r>
      <w:r w:rsidR="003A293C" w:rsidRPr="004219A2">
        <w:rPr>
          <w:spacing w:val="-2"/>
        </w:rPr>
        <w:t>nekaltumo</w:t>
      </w:r>
      <w:r w:rsidR="005343CE" w:rsidRPr="004219A2">
        <w:rPr>
          <w:spacing w:val="-2"/>
        </w:rPr>
        <w:t>, nes p</w:t>
      </w:r>
      <w:r w:rsidR="00991F3C" w:rsidRPr="004219A2">
        <w:rPr>
          <w:spacing w:val="-2"/>
        </w:rPr>
        <w:t xml:space="preserve">areiga įrodyti </w:t>
      </w:r>
      <w:r w:rsidR="005343CE" w:rsidRPr="004219A2">
        <w:rPr>
          <w:spacing w:val="-2"/>
        </w:rPr>
        <w:t xml:space="preserve">asmens </w:t>
      </w:r>
      <w:r w:rsidR="00991F3C" w:rsidRPr="004219A2">
        <w:rPr>
          <w:spacing w:val="-2"/>
        </w:rPr>
        <w:t>kaltę tenka valstybiniam kaltinimui</w:t>
      </w:r>
      <w:r w:rsidR="00286A9A" w:rsidRPr="004219A2">
        <w:rPr>
          <w:spacing w:val="-2"/>
        </w:rPr>
        <w:t>.</w:t>
      </w:r>
      <w:r w:rsidR="00F43921" w:rsidRPr="004219A2">
        <w:rPr>
          <w:spacing w:val="-2"/>
        </w:rPr>
        <w:t xml:space="preserve"> </w:t>
      </w:r>
      <w:r w:rsidR="00F11086" w:rsidRPr="004219A2">
        <w:rPr>
          <w:spacing w:val="-2"/>
        </w:rPr>
        <w:t>Tuo tarpu i</w:t>
      </w:r>
      <w:r w:rsidR="008F7B42" w:rsidRPr="004219A2">
        <w:rPr>
          <w:spacing w:val="-2"/>
        </w:rPr>
        <w:t>švad</w:t>
      </w:r>
      <w:r w:rsidR="00A74A30" w:rsidRPr="004219A2">
        <w:rPr>
          <w:spacing w:val="-2"/>
        </w:rPr>
        <w:t>ą</w:t>
      </w:r>
      <w:r w:rsidR="008F7B42" w:rsidRPr="004219A2">
        <w:rPr>
          <w:spacing w:val="-2"/>
        </w:rPr>
        <w:t xml:space="preserve"> dėl asmenų (kaltinamųjų, nukentėjusiųjų, liudytojų) parodymų </w:t>
      </w:r>
      <w:proofErr w:type="spellStart"/>
      <w:r w:rsidR="00286A9A" w:rsidRPr="004219A2">
        <w:rPr>
          <w:spacing w:val="-2"/>
        </w:rPr>
        <w:t>sąsajumo</w:t>
      </w:r>
      <w:proofErr w:type="spellEnd"/>
      <w:r w:rsidR="00286A9A" w:rsidRPr="004219A2">
        <w:rPr>
          <w:spacing w:val="-2"/>
        </w:rPr>
        <w:t xml:space="preserve">, leistinumo ir </w:t>
      </w:r>
      <w:r w:rsidR="008F7B42" w:rsidRPr="004219A2">
        <w:rPr>
          <w:spacing w:val="-2"/>
        </w:rPr>
        <w:t xml:space="preserve">patikimumo </w:t>
      </w:r>
      <w:r w:rsidR="00286A9A" w:rsidRPr="004219A2">
        <w:rPr>
          <w:spacing w:val="-2"/>
        </w:rPr>
        <w:t xml:space="preserve">daro </w:t>
      </w:r>
      <w:r w:rsidR="00A74A30" w:rsidRPr="004219A2">
        <w:rPr>
          <w:spacing w:val="-2"/>
        </w:rPr>
        <w:t>teismas</w:t>
      </w:r>
      <w:r w:rsidR="00286A9A" w:rsidRPr="004219A2">
        <w:rPr>
          <w:spacing w:val="-2"/>
        </w:rPr>
        <w:t>,</w:t>
      </w:r>
      <w:r w:rsidR="00A74A30" w:rsidRPr="004219A2">
        <w:rPr>
          <w:spacing w:val="-2"/>
        </w:rPr>
        <w:t xml:space="preserve"> </w:t>
      </w:r>
      <w:r w:rsidR="00286A9A" w:rsidRPr="004219A2">
        <w:rPr>
          <w:spacing w:val="-2"/>
        </w:rPr>
        <w:t>laikydamasis BPK reikalavimų (</w:t>
      </w:r>
      <w:r w:rsidR="008F7B42" w:rsidRPr="004219A2">
        <w:rPr>
          <w:spacing w:val="-2"/>
        </w:rPr>
        <w:t>įvertin</w:t>
      </w:r>
      <w:r w:rsidR="00A74A30" w:rsidRPr="004219A2">
        <w:rPr>
          <w:spacing w:val="-2"/>
        </w:rPr>
        <w:t>ęs</w:t>
      </w:r>
      <w:r w:rsidR="008F7B42" w:rsidRPr="004219A2">
        <w:rPr>
          <w:spacing w:val="-2"/>
        </w:rPr>
        <w:t xml:space="preserve"> parodymų nuoseklumą, detalumą, išsamumą, logiškumą, palygin</w:t>
      </w:r>
      <w:r w:rsidR="00A74A30" w:rsidRPr="004219A2">
        <w:rPr>
          <w:spacing w:val="-2"/>
        </w:rPr>
        <w:t>ęs</w:t>
      </w:r>
      <w:r w:rsidR="008F7B42" w:rsidRPr="004219A2">
        <w:rPr>
          <w:spacing w:val="-2"/>
        </w:rPr>
        <w:t xml:space="preserve"> juos su kitais byloje esančiais įrodymais</w:t>
      </w:r>
      <w:r w:rsidR="000752F4" w:rsidRPr="004219A2">
        <w:rPr>
          <w:spacing w:val="-2"/>
        </w:rPr>
        <w:t>, gautais iš skirtingų šaltinių</w:t>
      </w:r>
      <w:r w:rsidR="00DF67D3" w:rsidRPr="004219A2">
        <w:rPr>
          <w:spacing w:val="-2"/>
        </w:rPr>
        <w:t>,</w:t>
      </w:r>
      <w:r w:rsidR="00286A9A" w:rsidRPr="004219A2">
        <w:rPr>
          <w:spacing w:val="-2"/>
        </w:rPr>
        <w:t xml:space="preserve"> ir t.</w:t>
      </w:r>
      <w:r w:rsidR="00DE159F" w:rsidRPr="004219A2">
        <w:rPr>
          <w:spacing w:val="-2"/>
        </w:rPr>
        <w:t xml:space="preserve"> </w:t>
      </w:r>
      <w:r w:rsidR="00286A9A" w:rsidRPr="004219A2">
        <w:rPr>
          <w:spacing w:val="-2"/>
        </w:rPr>
        <w:t>t.)</w:t>
      </w:r>
      <w:r w:rsidR="008F7B42" w:rsidRPr="004219A2">
        <w:t>.</w:t>
      </w:r>
    </w:p>
    <w:p w14:paraId="62FB08AF" w14:textId="77751E38" w:rsidR="00D444A0" w:rsidRPr="004219A2" w:rsidRDefault="00EC4FF2" w:rsidP="00D948C8">
      <w:pPr>
        <w:pStyle w:val="Pagrindiniotekstotrauka"/>
        <w:numPr>
          <w:ilvl w:val="0"/>
          <w:numId w:val="13"/>
        </w:numPr>
        <w:spacing w:after="120"/>
        <w:rPr>
          <w:spacing w:val="-2"/>
        </w:rPr>
      </w:pPr>
      <w:r w:rsidRPr="004219A2">
        <w:rPr>
          <w:spacing w:val="-2"/>
        </w:rPr>
        <w:t>Teisėjų kolegija pažymi</w:t>
      </w:r>
      <w:r w:rsidR="00D948C8" w:rsidRPr="004219A2">
        <w:rPr>
          <w:spacing w:val="-2"/>
        </w:rPr>
        <w:t>, kad vieno kaltinamojo akto surašymas dviem kaltinamiesiems, kaltinant juos</w:t>
      </w:r>
      <w:r w:rsidR="00D444A0" w:rsidRPr="004219A2">
        <w:rPr>
          <w:spacing w:val="-2"/>
        </w:rPr>
        <w:t xml:space="preserve"> abu</w:t>
      </w:r>
      <w:r w:rsidR="00D948C8" w:rsidRPr="004219A2">
        <w:rPr>
          <w:spacing w:val="-2"/>
        </w:rPr>
        <w:t xml:space="preserve"> vieno įvykio metu </w:t>
      </w:r>
      <w:r w:rsidR="00D444A0" w:rsidRPr="004219A2">
        <w:rPr>
          <w:spacing w:val="-2"/>
        </w:rPr>
        <w:t>padarius pavojingus veiksmus, o jų metu žalą vienas kitam, netrukdo bylą perduoti nagrinėti teisiamajam posėdžiui ir nesudaro kliūčių ją nagrinėti teisme pagal bendrąsias bylos nagrinėjimo nuostatas</w:t>
      </w:r>
      <w:r w:rsidR="00164DE8" w:rsidRPr="004219A2">
        <w:rPr>
          <w:spacing w:val="-2"/>
        </w:rPr>
        <w:t xml:space="preserve"> (</w:t>
      </w:r>
      <w:r w:rsidR="00D444A0" w:rsidRPr="004219A2">
        <w:rPr>
          <w:spacing w:val="-2"/>
        </w:rPr>
        <w:t>BPK XIX skyriu</w:t>
      </w:r>
      <w:r w:rsidR="00164DE8" w:rsidRPr="004219A2">
        <w:rPr>
          <w:spacing w:val="-2"/>
        </w:rPr>
        <w:t>s), t</w:t>
      </w:r>
      <w:r w:rsidR="00347FBD" w:rsidRPr="004219A2">
        <w:rPr>
          <w:spacing w:val="-2"/>
        </w:rPr>
        <w:t xml:space="preserve">aip pat </w:t>
      </w:r>
      <w:r w:rsidR="00D444A0" w:rsidRPr="004219A2">
        <w:rPr>
          <w:spacing w:val="-2"/>
        </w:rPr>
        <w:t>neprieštarauja BPK</w:t>
      </w:r>
      <w:r w:rsidR="00825266" w:rsidRPr="004219A2">
        <w:rPr>
          <w:spacing w:val="-2"/>
        </w:rPr>
        <w:t> </w:t>
      </w:r>
      <w:r w:rsidR="00D444A0" w:rsidRPr="004219A2">
        <w:rPr>
          <w:spacing w:val="-2"/>
        </w:rPr>
        <w:t xml:space="preserve">nustatytoms bylų išskyrimo ir (ar) sujungimo taisyklėms. Tokioje byloje teismas įpareigojamas išspręsti </w:t>
      </w:r>
      <w:r w:rsidR="00164DE8" w:rsidRPr="004219A2">
        <w:rPr>
          <w:spacing w:val="-2"/>
        </w:rPr>
        <w:t xml:space="preserve">kiekvieno iš bendrai eismo įvykį sukėlusių asmenų </w:t>
      </w:r>
      <w:r w:rsidR="00D444A0" w:rsidRPr="004219A2">
        <w:rPr>
          <w:spacing w:val="-2"/>
        </w:rPr>
        <w:t>baudžiamosios atsakomybės klausimus viename nuosprendyje</w:t>
      </w:r>
      <w:r w:rsidR="00DB61A0" w:rsidRPr="004219A2">
        <w:rPr>
          <w:spacing w:val="-2"/>
        </w:rPr>
        <w:t>.</w:t>
      </w:r>
    </w:p>
    <w:p w14:paraId="4F162021" w14:textId="35AF3FDA" w:rsidR="00DE159F" w:rsidRPr="004219A2" w:rsidRDefault="00224F71" w:rsidP="00DE159F">
      <w:pPr>
        <w:pStyle w:val="Pagrindiniotekstotrauka"/>
        <w:numPr>
          <w:ilvl w:val="1"/>
          <w:numId w:val="13"/>
        </w:numPr>
        <w:spacing w:after="120"/>
        <w:ind w:left="862" w:hanging="505"/>
        <w:rPr>
          <w:spacing w:val="-2"/>
        </w:rPr>
      </w:pPr>
      <w:r w:rsidRPr="004219A2">
        <w:rPr>
          <w:spacing w:val="-2"/>
        </w:rPr>
        <w:t>Pagal BPK 234 straipsnio 4 dalį</w:t>
      </w:r>
      <w:r w:rsidR="003A293C" w:rsidRPr="004219A2">
        <w:rPr>
          <w:spacing w:val="-2"/>
        </w:rPr>
        <w:t>,</w:t>
      </w:r>
      <w:r w:rsidRPr="004219A2">
        <w:rPr>
          <w:spacing w:val="-2"/>
        </w:rPr>
        <w:t xml:space="preserve"> byla gali būti išskirta į kelias tais atvejais, jeigu tai padeda greičiau išnagrinėti išskirtas bylas. </w:t>
      </w:r>
      <w:r w:rsidR="00D948C8" w:rsidRPr="004219A2">
        <w:rPr>
          <w:spacing w:val="-2"/>
        </w:rPr>
        <w:t xml:space="preserve">Taigi, </w:t>
      </w:r>
      <w:r w:rsidR="00F614BE" w:rsidRPr="004219A2">
        <w:rPr>
          <w:spacing w:val="-2"/>
        </w:rPr>
        <w:t>bylų išskyrimas neturi trukdyti išsamiai išnagrinėti bylą ir nustatyti tiesą</w:t>
      </w:r>
      <w:r w:rsidR="00D948C8" w:rsidRPr="004219A2">
        <w:rPr>
          <w:spacing w:val="-2"/>
        </w:rPr>
        <w:t xml:space="preserve">. Teismų praktikoje nurodoma, kad </w:t>
      </w:r>
      <w:r w:rsidR="00541E20" w:rsidRPr="004219A2">
        <w:rPr>
          <w:spacing w:val="-2"/>
        </w:rPr>
        <w:t>i</w:t>
      </w:r>
      <w:r w:rsidR="003678B2" w:rsidRPr="004219A2">
        <w:rPr>
          <w:spacing w:val="-2"/>
        </w:rPr>
        <w:t>šskiriant vieno įvykio aplinkybes į atskiras bylas</w:t>
      </w:r>
      <w:r w:rsidRPr="004219A2">
        <w:rPr>
          <w:spacing w:val="-2"/>
        </w:rPr>
        <w:t xml:space="preserve"> </w:t>
      </w:r>
      <w:r w:rsidR="003678B2" w:rsidRPr="004219A2">
        <w:rPr>
          <w:spacing w:val="-2"/>
        </w:rPr>
        <w:t xml:space="preserve">nustatomos siauresnės nagrinėjimo teisme ribos, o tai </w:t>
      </w:r>
      <w:r w:rsidR="00D948C8" w:rsidRPr="004219A2">
        <w:rPr>
          <w:spacing w:val="-2"/>
        </w:rPr>
        <w:t xml:space="preserve">gali </w:t>
      </w:r>
      <w:r w:rsidR="003678B2" w:rsidRPr="004219A2">
        <w:rPr>
          <w:spacing w:val="-2"/>
        </w:rPr>
        <w:t>trukd</w:t>
      </w:r>
      <w:r w:rsidR="00D948C8" w:rsidRPr="004219A2">
        <w:rPr>
          <w:spacing w:val="-2"/>
        </w:rPr>
        <w:t xml:space="preserve">yti </w:t>
      </w:r>
      <w:r w:rsidR="003678B2" w:rsidRPr="004219A2">
        <w:rPr>
          <w:spacing w:val="-2"/>
        </w:rPr>
        <w:t>konflikto priežasčių, padarytų nusikalstamų veiksmų iniciatyvai</w:t>
      </w:r>
      <w:r w:rsidR="00D948C8" w:rsidRPr="004219A2">
        <w:rPr>
          <w:spacing w:val="-2"/>
        </w:rPr>
        <w:t xml:space="preserve"> ir </w:t>
      </w:r>
      <w:r w:rsidR="003678B2" w:rsidRPr="004219A2">
        <w:rPr>
          <w:spacing w:val="-2"/>
        </w:rPr>
        <w:t xml:space="preserve">jų dinamikai </w:t>
      </w:r>
      <w:r w:rsidR="003A293C" w:rsidRPr="004219A2">
        <w:rPr>
          <w:spacing w:val="-2"/>
        </w:rPr>
        <w:t xml:space="preserve">išsamiai </w:t>
      </w:r>
      <w:r w:rsidR="003678B2" w:rsidRPr="004219A2">
        <w:rPr>
          <w:spacing w:val="-2"/>
        </w:rPr>
        <w:t xml:space="preserve">atskleisti, be to, </w:t>
      </w:r>
      <w:r w:rsidR="00D948C8" w:rsidRPr="004219A2">
        <w:rPr>
          <w:spacing w:val="-2"/>
        </w:rPr>
        <w:t xml:space="preserve">atskirose </w:t>
      </w:r>
      <w:r w:rsidR="003678B2" w:rsidRPr="004219A2">
        <w:rPr>
          <w:spacing w:val="-2"/>
        </w:rPr>
        <w:t xml:space="preserve">bylose nustatytos aplinkybės </w:t>
      </w:r>
      <w:r w:rsidR="003A293C" w:rsidRPr="004219A2">
        <w:rPr>
          <w:spacing w:val="-2"/>
        </w:rPr>
        <w:t xml:space="preserve">ir </w:t>
      </w:r>
      <w:r w:rsidR="003678B2" w:rsidRPr="004219A2">
        <w:rPr>
          <w:spacing w:val="-2"/>
        </w:rPr>
        <w:t>jų vertinimas dėl siauresnių nagrinėjimo ribų gali lemti prieštaringas išvadas dėl reikšmingų bylos faktų nustatymo</w:t>
      </w:r>
      <w:r w:rsidRPr="004219A2">
        <w:rPr>
          <w:spacing w:val="-2"/>
        </w:rPr>
        <w:t xml:space="preserve"> (</w:t>
      </w:r>
      <w:r w:rsidR="00D948C8" w:rsidRPr="004219A2">
        <w:rPr>
          <w:spacing w:val="-2"/>
        </w:rPr>
        <w:t xml:space="preserve">pvz., </w:t>
      </w:r>
      <w:r w:rsidRPr="004219A2">
        <w:rPr>
          <w:spacing w:val="-2"/>
        </w:rPr>
        <w:t>kasacinė nutartis baudžiamojoje byloje</w:t>
      </w:r>
      <w:r w:rsidR="00F614BE" w:rsidRPr="004219A2">
        <w:rPr>
          <w:spacing w:val="-2"/>
        </w:rPr>
        <w:t xml:space="preserve"> </w:t>
      </w:r>
      <w:r w:rsidRPr="004219A2">
        <w:rPr>
          <w:spacing w:val="-2"/>
        </w:rPr>
        <w:t>Nr. 2K-222-697/2015).</w:t>
      </w:r>
      <w:r w:rsidR="00442451" w:rsidRPr="004219A2">
        <w:rPr>
          <w:spacing w:val="-2"/>
        </w:rPr>
        <w:t xml:space="preserve"> T</w:t>
      </w:r>
      <w:r w:rsidRPr="004219A2">
        <w:rPr>
          <w:spacing w:val="-2"/>
        </w:rPr>
        <w:t xml:space="preserve">ikrųjų bylos aplinkybių nustatymas </w:t>
      </w:r>
      <w:r w:rsidR="00D948C8" w:rsidRPr="004219A2">
        <w:rPr>
          <w:spacing w:val="-2"/>
        </w:rPr>
        <w:t xml:space="preserve">gali tapti </w:t>
      </w:r>
      <w:r w:rsidRPr="004219A2">
        <w:rPr>
          <w:spacing w:val="-2"/>
        </w:rPr>
        <w:t xml:space="preserve">sudėtingas ir apsunkintas tais atvejais, kai dėl vieno ir to paties įvykio jos nustatomos </w:t>
      </w:r>
      <w:r w:rsidRPr="004219A2">
        <w:rPr>
          <w:spacing w:val="-2"/>
        </w:rPr>
        <w:lastRenderedPageBreak/>
        <w:t>skirtinguose procesuose,</w:t>
      </w:r>
      <w:r w:rsidR="00442451" w:rsidRPr="004219A2">
        <w:rPr>
          <w:spacing w:val="-2"/>
        </w:rPr>
        <w:t xml:space="preserve"> todėl</w:t>
      </w:r>
      <w:r w:rsidRPr="004219A2">
        <w:rPr>
          <w:spacing w:val="-2"/>
        </w:rPr>
        <w:t xml:space="preserve"> negali susidaryti tokia procesinė situacija, kai atskiruose teismų baigiamuosiuose aktuose yra nustatytos priešingos viena kitai to paties įvykio aplinkybės (kasacinė nutartis baudžiamojoje byloje Nr. 2K-158-495/2023).</w:t>
      </w:r>
    </w:p>
    <w:p w14:paraId="227E6F1C" w14:textId="461ACD8F" w:rsidR="003678B2" w:rsidRPr="004219A2" w:rsidRDefault="00D948C8" w:rsidP="00347FBD">
      <w:pPr>
        <w:pStyle w:val="Pagrindiniotekstotrauka"/>
        <w:numPr>
          <w:ilvl w:val="1"/>
          <w:numId w:val="13"/>
        </w:numPr>
        <w:spacing w:after="120"/>
        <w:ind w:left="862" w:hanging="505"/>
        <w:rPr>
          <w:spacing w:val="-2"/>
        </w:rPr>
      </w:pPr>
      <w:r w:rsidRPr="004219A2">
        <w:rPr>
          <w:spacing w:val="-2"/>
        </w:rPr>
        <w:t xml:space="preserve">Teisėjų kolegija, įvertinusi tai, daro išvadą, </w:t>
      </w:r>
      <w:r w:rsidR="008529A7" w:rsidRPr="004219A2">
        <w:rPr>
          <w:spacing w:val="-2"/>
        </w:rPr>
        <w:t>kad</w:t>
      </w:r>
      <w:r w:rsidR="00B43335" w:rsidRPr="004219A2">
        <w:rPr>
          <w:spacing w:val="-2"/>
        </w:rPr>
        <w:t xml:space="preserve"> </w:t>
      </w:r>
      <w:r w:rsidR="00B9104B" w:rsidRPr="004219A2">
        <w:rPr>
          <w:spacing w:val="-2"/>
        </w:rPr>
        <w:t xml:space="preserve">ir </w:t>
      </w:r>
      <w:r w:rsidR="008529A7" w:rsidRPr="004219A2">
        <w:rPr>
          <w:spacing w:val="-2"/>
        </w:rPr>
        <w:t>nagrinėjamo</w:t>
      </w:r>
      <w:r w:rsidRPr="004219A2">
        <w:rPr>
          <w:spacing w:val="-2"/>
        </w:rPr>
        <w:t>je</w:t>
      </w:r>
      <w:r w:rsidR="008529A7" w:rsidRPr="004219A2">
        <w:rPr>
          <w:spacing w:val="-2"/>
        </w:rPr>
        <w:t xml:space="preserve"> byloje </w:t>
      </w:r>
      <w:r w:rsidR="00BB77F6" w:rsidRPr="004219A2">
        <w:rPr>
          <w:spacing w:val="-2"/>
        </w:rPr>
        <w:t>vieno eismo įvykio</w:t>
      </w:r>
      <w:r w:rsidR="006C74BB" w:rsidRPr="004219A2">
        <w:rPr>
          <w:spacing w:val="-2"/>
        </w:rPr>
        <w:t xml:space="preserve">, kuriame dalyvavo </w:t>
      </w:r>
      <w:bookmarkStart w:id="78" w:name="Buk_114"/>
      <w:r w:rsidR="00C90888" w:rsidRPr="00C90888">
        <w:rPr>
          <w:spacing w:val="-2"/>
        </w:rPr>
        <w:t xml:space="preserve">Y. V. </w:t>
      </w:r>
      <w:bookmarkEnd w:id="78"/>
      <w:r w:rsidR="006C74BB" w:rsidRPr="004219A2">
        <w:rPr>
          <w:spacing w:val="-2"/>
        </w:rPr>
        <w:t xml:space="preserve">ir </w:t>
      </w:r>
      <w:bookmarkStart w:id="79" w:name="Buk_49"/>
      <w:r w:rsidR="00C90888" w:rsidRPr="00C90888">
        <w:rPr>
          <w:spacing w:val="-2"/>
        </w:rPr>
        <w:t xml:space="preserve">H. S. </w:t>
      </w:r>
      <w:bookmarkEnd w:id="79"/>
      <w:r w:rsidR="006C74BB" w:rsidRPr="004219A2">
        <w:rPr>
          <w:spacing w:val="-2"/>
        </w:rPr>
        <w:t xml:space="preserve">vairuojamos transporto priemonės ir kurio metu buvo sužaloti žmonės, </w:t>
      </w:r>
      <w:r w:rsidR="00BB77F6" w:rsidRPr="004219A2">
        <w:rPr>
          <w:spacing w:val="-2"/>
        </w:rPr>
        <w:t xml:space="preserve">aplinkybių išskyrimas į atskiras </w:t>
      </w:r>
      <w:r w:rsidR="00232F96" w:rsidRPr="004219A2">
        <w:rPr>
          <w:spacing w:val="-2"/>
        </w:rPr>
        <w:t xml:space="preserve">baudžiamąsias </w:t>
      </w:r>
      <w:r w:rsidR="00BB77F6" w:rsidRPr="004219A2">
        <w:rPr>
          <w:spacing w:val="-2"/>
        </w:rPr>
        <w:t>bylas</w:t>
      </w:r>
      <w:r w:rsidR="00F00240" w:rsidRPr="004219A2">
        <w:rPr>
          <w:spacing w:val="-2"/>
        </w:rPr>
        <w:t xml:space="preserve">, kuriose </w:t>
      </w:r>
      <w:r w:rsidR="00164DE8" w:rsidRPr="004219A2">
        <w:rPr>
          <w:spacing w:val="-2"/>
        </w:rPr>
        <w:t xml:space="preserve">kaltinimai </w:t>
      </w:r>
      <w:bookmarkStart w:id="80" w:name="Buk_96"/>
      <w:r w:rsidR="00C90888" w:rsidRPr="00C90888">
        <w:rPr>
          <w:spacing w:val="-2"/>
        </w:rPr>
        <w:t xml:space="preserve">Y. V. </w:t>
      </w:r>
      <w:bookmarkEnd w:id="80"/>
      <w:r w:rsidR="00F00240" w:rsidRPr="004219A2">
        <w:rPr>
          <w:spacing w:val="-2"/>
        </w:rPr>
        <w:t xml:space="preserve">ir </w:t>
      </w:r>
      <w:bookmarkStart w:id="81" w:name="Buk_56"/>
      <w:r w:rsidR="00C90888" w:rsidRPr="00C90888">
        <w:rPr>
          <w:spacing w:val="-2"/>
        </w:rPr>
        <w:t>H.</w:t>
      </w:r>
      <w:r w:rsidR="00C71CFE">
        <w:rPr>
          <w:spacing w:val="-2"/>
        </w:rPr>
        <w:t> </w:t>
      </w:r>
      <w:r w:rsidR="00C90888" w:rsidRPr="00C90888">
        <w:rPr>
          <w:spacing w:val="-2"/>
        </w:rPr>
        <w:t xml:space="preserve">S. </w:t>
      </w:r>
      <w:bookmarkEnd w:id="81"/>
      <w:r w:rsidR="00164DE8" w:rsidRPr="004219A2">
        <w:rPr>
          <w:spacing w:val="-2"/>
        </w:rPr>
        <w:t xml:space="preserve">taip pat </w:t>
      </w:r>
      <w:r w:rsidR="00F00240" w:rsidRPr="004219A2">
        <w:rPr>
          <w:spacing w:val="-2"/>
        </w:rPr>
        <w:t xml:space="preserve">būtų </w:t>
      </w:r>
      <w:r w:rsidR="003A293C" w:rsidRPr="004219A2">
        <w:rPr>
          <w:spacing w:val="-2"/>
        </w:rPr>
        <w:t xml:space="preserve">pateikti </w:t>
      </w:r>
      <w:r w:rsidR="00F00240" w:rsidRPr="004219A2">
        <w:rPr>
          <w:spacing w:val="-2"/>
        </w:rPr>
        <w:t>atskirai, trukdytų išsamiai išnagrinėti bylą</w:t>
      </w:r>
      <w:r w:rsidR="00347FBD" w:rsidRPr="004219A2">
        <w:rPr>
          <w:spacing w:val="-2"/>
        </w:rPr>
        <w:t xml:space="preserve">, ne pagreitintų, kaip nustatyta BPK 234 straipsnio 4 dalyje, o </w:t>
      </w:r>
      <w:r w:rsidR="00F00240" w:rsidRPr="004219A2">
        <w:rPr>
          <w:spacing w:val="-2"/>
        </w:rPr>
        <w:t xml:space="preserve">apsunkintų </w:t>
      </w:r>
      <w:r w:rsidR="00BB77F6" w:rsidRPr="004219A2">
        <w:rPr>
          <w:spacing w:val="-2"/>
        </w:rPr>
        <w:t xml:space="preserve">tikrųjų </w:t>
      </w:r>
      <w:r w:rsidR="00F179EC" w:rsidRPr="004219A2">
        <w:rPr>
          <w:spacing w:val="-2"/>
        </w:rPr>
        <w:t xml:space="preserve">bylos </w:t>
      </w:r>
      <w:r w:rsidR="00BB77F6" w:rsidRPr="004219A2">
        <w:rPr>
          <w:spacing w:val="-2"/>
        </w:rPr>
        <w:t>aplinkybių nustatymą</w:t>
      </w:r>
      <w:r w:rsidR="00164DE8" w:rsidRPr="004219A2">
        <w:rPr>
          <w:spacing w:val="-2"/>
        </w:rPr>
        <w:t>. P</w:t>
      </w:r>
      <w:r w:rsidR="00BB77F6" w:rsidRPr="004219A2">
        <w:rPr>
          <w:spacing w:val="-2"/>
        </w:rPr>
        <w:t xml:space="preserve">riešingai, bylos nagrinėjimas pagal vieną </w:t>
      </w:r>
      <w:r w:rsidR="003678B2" w:rsidRPr="004219A2">
        <w:rPr>
          <w:spacing w:val="-2"/>
        </w:rPr>
        <w:t xml:space="preserve">kaltinamąjį aktą </w:t>
      </w:r>
      <w:r w:rsidRPr="004219A2">
        <w:rPr>
          <w:spacing w:val="-2"/>
        </w:rPr>
        <w:t xml:space="preserve">sudarys galimybes </w:t>
      </w:r>
      <w:r w:rsidR="00F00240" w:rsidRPr="004219A2">
        <w:rPr>
          <w:spacing w:val="-2"/>
        </w:rPr>
        <w:t xml:space="preserve">teismui </w:t>
      </w:r>
      <w:r w:rsidR="003678B2" w:rsidRPr="004219A2">
        <w:rPr>
          <w:spacing w:val="-2"/>
        </w:rPr>
        <w:t>nustatyti tiesą</w:t>
      </w:r>
      <w:r w:rsidR="00F00240" w:rsidRPr="004219A2">
        <w:rPr>
          <w:spacing w:val="-2"/>
        </w:rPr>
        <w:t xml:space="preserve"> byloje.</w:t>
      </w:r>
    </w:p>
    <w:p w14:paraId="10143B3E" w14:textId="13AF987A" w:rsidR="00164DE8" w:rsidRPr="004219A2" w:rsidRDefault="00570FC6" w:rsidP="00F33AD8">
      <w:pPr>
        <w:pStyle w:val="Pagrindiniotekstotrauka"/>
        <w:numPr>
          <w:ilvl w:val="0"/>
          <w:numId w:val="13"/>
        </w:numPr>
        <w:spacing w:after="120"/>
        <w:rPr>
          <w:spacing w:val="-2"/>
        </w:rPr>
      </w:pPr>
      <w:r w:rsidRPr="004219A2">
        <w:rPr>
          <w:spacing w:val="-2"/>
        </w:rPr>
        <w:t xml:space="preserve">Teisėjų kolegija taip pat </w:t>
      </w:r>
      <w:r w:rsidR="00FC71EB">
        <w:rPr>
          <w:spacing w:val="-2"/>
        </w:rPr>
        <w:t>nusprendžia</w:t>
      </w:r>
      <w:r w:rsidRPr="004219A2">
        <w:rPr>
          <w:spacing w:val="-2"/>
        </w:rPr>
        <w:t xml:space="preserve">, kad apeliacinės instancijos teismas, spręsdamas apskųstos pirmosios instancijos teismo nutarties teisėtumo ir pagrįstumo klausimą ir priimdamas skundžiamą nutartį, netinkamai vadovavosi BPK 326 straipsnio 1 dalies 5 punktu. </w:t>
      </w:r>
    </w:p>
    <w:p w14:paraId="0C4823A2" w14:textId="5A93FC0D" w:rsidR="00266FF8" w:rsidRPr="004219A2" w:rsidRDefault="00164DE8" w:rsidP="00266FF8">
      <w:pPr>
        <w:pStyle w:val="Pagrindiniotekstotrauka"/>
        <w:numPr>
          <w:ilvl w:val="1"/>
          <w:numId w:val="13"/>
        </w:numPr>
        <w:spacing w:after="120"/>
        <w:ind w:left="862" w:hanging="505"/>
        <w:rPr>
          <w:spacing w:val="-2"/>
        </w:rPr>
      </w:pPr>
      <w:r w:rsidRPr="004219A2">
        <w:rPr>
          <w:spacing w:val="-2"/>
        </w:rPr>
        <w:t xml:space="preserve">BPK 326 </w:t>
      </w:r>
      <w:r w:rsidR="00995108" w:rsidRPr="004219A2">
        <w:t>straipsn</w:t>
      </w:r>
      <w:r w:rsidR="00BB7653" w:rsidRPr="004219A2">
        <w:t>yje nustatyta, kad išnagrinėjęs bylą teismo posėdyje, dėl apskųsto nuosprendžio apeliacinės instancijos teismas priima nutartį panaikinti nuosprendį ir perduoti bylą prokurorui, kai ikiteisminio tyrimo metu buvo surašytas iš esmės BPK 219 straipsnio reikalavimų neatitinkantis kaltinamasis aktas ir tai trukdo nagrinėti bylą (BPK 326 straipsnio 1 dalies 5 punktas). Taigi, ši norm</w:t>
      </w:r>
      <w:r w:rsidR="00441C02" w:rsidRPr="004219A2">
        <w:t xml:space="preserve">a taikoma </w:t>
      </w:r>
      <w:r w:rsidR="000C059C" w:rsidRPr="004219A2">
        <w:t xml:space="preserve">tik </w:t>
      </w:r>
      <w:r w:rsidR="0063090D" w:rsidRPr="004219A2">
        <w:t xml:space="preserve">nagrinėjant apeliacine tvarka </w:t>
      </w:r>
      <w:r w:rsidR="000C059C" w:rsidRPr="004219A2">
        <w:t>bylas</w:t>
      </w:r>
      <w:r w:rsidR="002854E2" w:rsidRPr="004219A2">
        <w:t xml:space="preserve">, kurios pirmosios instancijos teisme išnagrinėtos priimant </w:t>
      </w:r>
      <w:r w:rsidR="003F7D09" w:rsidRPr="004219A2">
        <w:t>nuosprend</w:t>
      </w:r>
      <w:r w:rsidR="002854E2" w:rsidRPr="004219A2">
        <w:t>į</w:t>
      </w:r>
      <w:r w:rsidRPr="004219A2">
        <w:t xml:space="preserve">. </w:t>
      </w:r>
      <w:r w:rsidR="00570FC6" w:rsidRPr="004219A2">
        <w:t>BPK 326 straipsnio 5 dalies 1</w:t>
      </w:r>
      <w:r w:rsidR="002A306C" w:rsidRPr="004219A2">
        <w:t>–</w:t>
      </w:r>
      <w:r w:rsidR="00570FC6" w:rsidRPr="004219A2">
        <w:t>5 punktuose nustatyta, kad išnagrinėjęs bylą teismo posėdyje dėl apskųstos nutarties apeliacinės instancijos teismas priima atitinkamą nutartį, tarp kurių nėra sprendimo perduoti bylą prokurorui, kai ikiteisminio tyrimo metu buvo surašytas iš esmės BPK 219 straipsnio reikalavimų neatitinkantis kaltinamasis aktas.</w:t>
      </w:r>
      <w:r w:rsidR="002A306C" w:rsidRPr="004219A2">
        <w:t xml:space="preserve"> </w:t>
      </w:r>
    </w:p>
    <w:p w14:paraId="6B0F77F1" w14:textId="54F7A927" w:rsidR="00865FB3" w:rsidRPr="004219A2" w:rsidRDefault="00164DE8" w:rsidP="00266FF8">
      <w:pPr>
        <w:pStyle w:val="Pagrindiniotekstotrauka"/>
        <w:numPr>
          <w:ilvl w:val="1"/>
          <w:numId w:val="13"/>
        </w:numPr>
        <w:spacing w:after="120"/>
        <w:ind w:left="862" w:hanging="505"/>
        <w:rPr>
          <w:spacing w:val="-2"/>
        </w:rPr>
      </w:pPr>
      <w:r w:rsidRPr="004219A2">
        <w:t>Š</w:t>
      </w:r>
      <w:r w:rsidR="00AD6FB3" w:rsidRPr="004219A2">
        <w:t>ią</w:t>
      </w:r>
      <w:r w:rsidR="0063090D" w:rsidRPr="004219A2">
        <w:t xml:space="preserve"> </w:t>
      </w:r>
      <w:r w:rsidR="00AD6FB3" w:rsidRPr="004219A2">
        <w:t xml:space="preserve">bylą </w:t>
      </w:r>
      <w:r w:rsidR="003F7D09" w:rsidRPr="004219A2">
        <w:t xml:space="preserve">apeliacinės instancijos teismas išnagrinėjo </w:t>
      </w:r>
      <w:r w:rsidR="004226AA" w:rsidRPr="004219A2">
        <w:t xml:space="preserve">dėl </w:t>
      </w:r>
      <w:r w:rsidR="003E0033" w:rsidRPr="004219A2">
        <w:t xml:space="preserve">apskųstos </w:t>
      </w:r>
      <w:r w:rsidR="003F7D09" w:rsidRPr="004219A2">
        <w:t>pirmosios instancijos teismo nutarties, kuria</w:t>
      </w:r>
      <w:r w:rsidR="002854E2" w:rsidRPr="004219A2">
        <w:t xml:space="preserve"> </w:t>
      </w:r>
      <w:bookmarkStart w:id="82" w:name="Buk_97"/>
      <w:r w:rsidR="00C90888" w:rsidRPr="00C90888">
        <w:t xml:space="preserve">Y. V. </w:t>
      </w:r>
      <w:bookmarkEnd w:id="82"/>
      <w:r w:rsidR="002854E2" w:rsidRPr="004219A2">
        <w:t xml:space="preserve">nutrauktas </w:t>
      </w:r>
      <w:r w:rsidR="003F7D09" w:rsidRPr="004219A2">
        <w:t xml:space="preserve">baudžiamasis procesas. </w:t>
      </w:r>
      <w:r w:rsidR="003E0033" w:rsidRPr="004219A2">
        <w:t>Teismas</w:t>
      </w:r>
      <w:r w:rsidR="00A75CB0" w:rsidRPr="004219A2">
        <w:t xml:space="preserve">, nagrinėdamas </w:t>
      </w:r>
      <w:r w:rsidR="003E0033" w:rsidRPr="004219A2">
        <w:t xml:space="preserve">bylą </w:t>
      </w:r>
      <w:r w:rsidR="001D2B10" w:rsidRPr="004219A2">
        <w:t xml:space="preserve">pagal </w:t>
      </w:r>
      <w:r w:rsidR="001D2B10" w:rsidRPr="004219A2">
        <w:rPr>
          <w:spacing w:val="-2"/>
        </w:rPr>
        <w:t>civilinės ieškovės UAB „</w:t>
      </w:r>
      <w:proofErr w:type="spellStart"/>
      <w:r w:rsidR="001D2B10" w:rsidRPr="004219A2">
        <w:rPr>
          <w:spacing w:val="-2"/>
        </w:rPr>
        <w:t>Adelta</w:t>
      </w:r>
      <w:proofErr w:type="spellEnd"/>
      <w:r w:rsidR="001D2B10" w:rsidRPr="004219A2">
        <w:rPr>
          <w:spacing w:val="-2"/>
        </w:rPr>
        <w:t>“ atstovo advokato A. </w:t>
      </w:r>
      <w:proofErr w:type="spellStart"/>
      <w:r w:rsidR="001D2B10" w:rsidRPr="004219A2">
        <w:rPr>
          <w:spacing w:val="-2"/>
        </w:rPr>
        <w:t>Melkovo</w:t>
      </w:r>
      <w:proofErr w:type="spellEnd"/>
      <w:r w:rsidR="001D2B10" w:rsidRPr="004219A2">
        <w:rPr>
          <w:spacing w:val="-2"/>
        </w:rPr>
        <w:t xml:space="preserve">, kaltinamojo </w:t>
      </w:r>
      <w:bookmarkStart w:id="83" w:name="Buk_50"/>
      <w:r w:rsidR="00C90888" w:rsidRPr="00C90888">
        <w:rPr>
          <w:spacing w:val="-2"/>
        </w:rPr>
        <w:t xml:space="preserve">H. S. </w:t>
      </w:r>
      <w:bookmarkEnd w:id="83"/>
      <w:r w:rsidR="001D2B10" w:rsidRPr="004219A2">
        <w:rPr>
          <w:spacing w:val="-2"/>
        </w:rPr>
        <w:t>gynėjo advokato R. </w:t>
      </w:r>
      <w:proofErr w:type="spellStart"/>
      <w:r w:rsidR="001D2B10" w:rsidRPr="004219A2">
        <w:rPr>
          <w:spacing w:val="-2"/>
        </w:rPr>
        <w:t>Žemkausko</w:t>
      </w:r>
      <w:proofErr w:type="spellEnd"/>
      <w:r w:rsidR="001D2B10" w:rsidRPr="004219A2">
        <w:rPr>
          <w:spacing w:val="-2"/>
        </w:rPr>
        <w:t xml:space="preserve"> bei prokuroro apeliacinius skundus, </w:t>
      </w:r>
      <w:r w:rsidR="00A75CB0" w:rsidRPr="004219A2">
        <w:rPr>
          <w:spacing w:val="-2"/>
        </w:rPr>
        <w:t xml:space="preserve">turėjo </w:t>
      </w:r>
      <w:r w:rsidR="00A75CB0" w:rsidRPr="004219A2">
        <w:t xml:space="preserve">vadovautis BPK 326 straipsnio 5 dalimi ir </w:t>
      </w:r>
      <w:r w:rsidR="003E0033" w:rsidRPr="004219A2">
        <w:t>priimti vieną iš šioje normoje išvardintų nutarčių,</w:t>
      </w:r>
      <w:r w:rsidR="00603711" w:rsidRPr="004219A2">
        <w:t xml:space="preserve"> tarp</w:t>
      </w:r>
      <w:r w:rsidR="003E0033" w:rsidRPr="004219A2">
        <w:t xml:space="preserve"> kurių</w:t>
      </w:r>
      <w:r w:rsidR="00570FC6" w:rsidRPr="004219A2">
        <w:t xml:space="preserve">, kaip minėta, </w:t>
      </w:r>
      <w:r w:rsidR="003E0033" w:rsidRPr="004219A2">
        <w:t>nėra bylos perdavim</w:t>
      </w:r>
      <w:r w:rsidR="00CB24BF" w:rsidRPr="004219A2">
        <w:t xml:space="preserve">o </w:t>
      </w:r>
      <w:r w:rsidR="003E0033" w:rsidRPr="004219A2">
        <w:t>prokurorui, kai ikiteisminio tyrimo metu buvo surašytas iš esmės BPK 219 straipsnio reikalavimų neatitinkantis kaltinamasis aktas.</w:t>
      </w:r>
      <w:r w:rsidR="0093059D" w:rsidRPr="004219A2">
        <w:t xml:space="preserve"> </w:t>
      </w:r>
      <w:r w:rsidR="001D2B10" w:rsidRPr="004219A2">
        <w:t>To</w:t>
      </w:r>
      <w:r w:rsidR="00DA714A" w:rsidRPr="004219A2">
        <w:t xml:space="preserve"> </w:t>
      </w:r>
      <w:r w:rsidR="001D2B10" w:rsidRPr="004219A2">
        <w:t xml:space="preserve">nepadaręs apeliacinės instancijos teismas esmingai pažeidė </w:t>
      </w:r>
      <w:r w:rsidR="0093059D" w:rsidRPr="004219A2">
        <w:t xml:space="preserve">BPK </w:t>
      </w:r>
      <w:r w:rsidR="0049464B" w:rsidRPr="004219A2">
        <w:t>326 straipsnio 1 dalies 5 punktą</w:t>
      </w:r>
      <w:r w:rsidR="001D2B10" w:rsidRPr="004219A2">
        <w:t>, o apeliacini</w:t>
      </w:r>
      <w:r w:rsidR="00F33AD8" w:rsidRPr="004219A2">
        <w:t>ų</w:t>
      </w:r>
      <w:r w:rsidR="001D2B10" w:rsidRPr="004219A2">
        <w:t xml:space="preserve"> skund</w:t>
      </w:r>
      <w:r w:rsidR="00F33AD8" w:rsidRPr="004219A2">
        <w:t xml:space="preserve">ų argumentai dėl baudžiamojo proceso nutraukimo </w:t>
      </w:r>
      <w:bookmarkStart w:id="84" w:name="Buk_98"/>
      <w:r w:rsidR="00C90888" w:rsidRPr="00C90888">
        <w:t xml:space="preserve">Y. V. </w:t>
      </w:r>
      <w:bookmarkEnd w:id="84"/>
      <w:r w:rsidR="00F33AD8" w:rsidRPr="004219A2">
        <w:t xml:space="preserve">teisėtumo ir pagrįstumo </w:t>
      </w:r>
      <w:r w:rsidR="001D2B10" w:rsidRPr="004219A2">
        <w:t>liko neišnagrinėti.</w:t>
      </w:r>
    </w:p>
    <w:p w14:paraId="5C75AC15" w14:textId="4230930C" w:rsidR="00865FB3" w:rsidRPr="004219A2" w:rsidRDefault="00570FC6" w:rsidP="0049464B">
      <w:pPr>
        <w:pStyle w:val="Pagrindiniotekstotrauka"/>
        <w:numPr>
          <w:ilvl w:val="0"/>
          <w:numId w:val="13"/>
        </w:numPr>
        <w:spacing w:after="120"/>
      </w:pPr>
      <w:r w:rsidRPr="004219A2">
        <w:t xml:space="preserve">Įvertinusi tai, kas išdėstyta, </w:t>
      </w:r>
      <w:r w:rsidR="00A65144" w:rsidRPr="004219A2">
        <w:t xml:space="preserve">teisėjų kolegija daro </w:t>
      </w:r>
      <w:r w:rsidR="00EC4FF2" w:rsidRPr="004219A2">
        <w:t xml:space="preserve">bendrą </w:t>
      </w:r>
      <w:r w:rsidR="00A65144" w:rsidRPr="004219A2">
        <w:t>išvadą, kad apeliacinės instancijos teismas</w:t>
      </w:r>
      <w:r w:rsidR="0049464B" w:rsidRPr="004219A2">
        <w:t xml:space="preserve"> nepagrįstai konstatavo BPK 219 straipsnio 3 dalies reikalavimų pažeidimą, todėl be pagrindo grąžino bylą prokurorui ir neišnagrinėjo bylos tiek, kiek </w:t>
      </w:r>
      <w:r w:rsidR="003D2F32" w:rsidRPr="004219A2">
        <w:t xml:space="preserve">to </w:t>
      </w:r>
      <w:r w:rsidR="0049464B" w:rsidRPr="004219A2">
        <w:t xml:space="preserve">buvo prašoma pagal </w:t>
      </w:r>
      <w:r w:rsidR="003D2F32" w:rsidRPr="004219A2">
        <w:t xml:space="preserve">paduotus </w:t>
      </w:r>
      <w:r w:rsidR="0049464B" w:rsidRPr="004219A2">
        <w:t xml:space="preserve">apeliacinius skundus. </w:t>
      </w:r>
      <w:r w:rsidR="00E74832" w:rsidRPr="004219A2">
        <w:t xml:space="preserve">BPK </w:t>
      </w:r>
      <w:r w:rsidR="00D15A5A" w:rsidRPr="004219A2">
        <w:t>219 straipsnio</w:t>
      </w:r>
      <w:r w:rsidR="0049464B" w:rsidRPr="004219A2">
        <w:t>,</w:t>
      </w:r>
      <w:r w:rsidR="00D15A5A" w:rsidRPr="004219A2">
        <w:t xml:space="preserve"> </w:t>
      </w:r>
      <w:r w:rsidR="00865FB3" w:rsidRPr="004219A2">
        <w:t>320</w:t>
      </w:r>
      <w:r w:rsidR="003D2F32" w:rsidRPr="004219A2">
        <w:t> </w:t>
      </w:r>
      <w:r w:rsidR="00865FB3" w:rsidRPr="004219A2">
        <w:t>straipsnio 3 dalies</w:t>
      </w:r>
      <w:r w:rsidR="003D2F32" w:rsidRPr="004219A2">
        <w:t>, 326 straipsnio 1 dalies 5 punkto</w:t>
      </w:r>
      <w:r w:rsidR="00865FB3" w:rsidRPr="004219A2">
        <w:t xml:space="preserve"> nuostat</w:t>
      </w:r>
      <w:r w:rsidR="000D7B0F" w:rsidRPr="004219A2">
        <w:t xml:space="preserve">ų pažeidimai </w:t>
      </w:r>
      <w:r w:rsidR="00865FB3" w:rsidRPr="004219A2">
        <w:t>pripažįstami esminiais, nes sukliudė teismui išsamiai ir nešališkai išnagrinėti bylą bei priimti teisingą procesinį sprendimą (BPK</w:t>
      </w:r>
      <w:r w:rsidR="0049464B" w:rsidRPr="004219A2">
        <w:t> </w:t>
      </w:r>
      <w:r w:rsidR="00865FB3" w:rsidRPr="004219A2">
        <w:t>369</w:t>
      </w:r>
      <w:r w:rsidR="0049464B" w:rsidRPr="004219A2">
        <w:t> </w:t>
      </w:r>
      <w:r w:rsidR="00865FB3" w:rsidRPr="004219A2">
        <w:t>straipsnio 1 dalies 2 punktas, 3 dalis). Dėl</w:t>
      </w:r>
      <w:r w:rsidR="00A626ED" w:rsidRPr="004219A2">
        <w:t> </w:t>
      </w:r>
      <w:r w:rsidR="00865FB3" w:rsidRPr="004219A2">
        <w:t>to apeliacinės instancijos teismo nutartis naikinama ir byla perduodama iš naujo nagrinėti apeliacine tvarka.</w:t>
      </w:r>
    </w:p>
    <w:p w14:paraId="7A055C98" w14:textId="3B565C03" w:rsidR="0069765A" w:rsidRPr="004219A2" w:rsidRDefault="0069765A" w:rsidP="00284D72">
      <w:pPr>
        <w:pStyle w:val="Pagrindiniotekstotrauka"/>
        <w:ind w:firstLine="0"/>
      </w:pPr>
    </w:p>
    <w:p w14:paraId="503EC9EC" w14:textId="049A21E0" w:rsidR="0069765A" w:rsidRPr="004219A2" w:rsidRDefault="00C40D3B" w:rsidP="00284D72">
      <w:pPr>
        <w:pStyle w:val="Pagrindiniotekstotrauka"/>
      </w:pPr>
      <w:r w:rsidRPr="004219A2">
        <w:rPr>
          <w:rFonts w:eastAsia="Calibri"/>
          <w:i/>
          <w:iCs/>
        </w:rPr>
        <w:t>Dėl valstybės garantuojamos teisinės pagalbos išlaidų atlyginimo</w:t>
      </w:r>
    </w:p>
    <w:p w14:paraId="69B486D2" w14:textId="77777777" w:rsidR="0069765A" w:rsidRPr="004219A2" w:rsidRDefault="0069765A" w:rsidP="00284D72">
      <w:pPr>
        <w:pStyle w:val="Pagrindiniotekstotrauka"/>
        <w:ind w:left="360" w:firstLine="0"/>
      </w:pPr>
    </w:p>
    <w:p w14:paraId="5F7F1351" w14:textId="5BA7C2F8" w:rsidR="009D0531" w:rsidRPr="004219A2" w:rsidRDefault="002205BC" w:rsidP="009D0531">
      <w:pPr>
        <w:pStyle w:val="Pagrindiniotekstotrauka"/>
        <w:numPr>
          <w:ilvl w:val="0"/>
          <w:numId w:val="13"/>
        </w:numPr>
        <w:spacing w:after="120"/>
      </w:pPr>
      <w:r w:rsidRPr="004219A2">
        <w:t>T</w:t>
      </w:r>
      <w:r w:rsidR="00AF054E" w:rsidRPr="004219A2">
        <w:t>eisme gauta</w:t>
      </w:r>
      <w:r w:rsidR="009D0531" w:rsidRPr="004219A2">
        <w:t xml:space="preserve"> Valstybės garantuojamos teisinės pagalbos tarnybos pažyma dėl antrinės teisinės pagalbos išlaidų, </w:t>
      </w:r>
      <w:r w:rsidR="003A293C" w:rsidRPr="004219A2">
        <w:t xml:space="preserve">joje </w:t>
      </w:r>
      <w:r w:rsidR="009D0531" w:rsidRPr="004219A2">
        <w:t>nurod</w:t>
      </w:r>
      <w:r w:rsidRPr="004219A2">
        <w:t>yta</w:t>
      </w:r>
      <w:r w:rsidR="009D0531" w:rsidRPr="004219A2">
        <w:t xml:space="preserve">, kad už advokato K. </w:t>
      </w:r>
      <w:proofErr w:type="spellStart"/>
      <w:r w:rsidR="009D0531" w:rsidRPr="004219A2">
        <w:t>Ožiūno</w:t>
      </w:r>
      <w:proofErr w:type="spellEnd"/>
      <w:r w:rsidR="009D0531" w:rsidRPr="004219A2">
        <w:t xml:space="preserve"> suteiktą antrinę teisinę pagalbą</w:t>
      </w:r>
      <w:r w:rsidR="00AF054E" w:rsidRPr="004219A2">
        <w:t xml:space="preserve"> įtariamajam</w:t>
      </w:r>
      <w:r w:rsidR="009D0531" w:rsidRPr="004219A2">
        <w:t xml:space="preserve"> </w:t>
      </w:r>
      <w:bookmarkStart w:id="85" w:name="Buk_99"/>
      <w:r w:rsidR="00C90888" w:rsidRPr="00C90888">
        <w:t xml:space="preserve">Y. V. </w:t>
      </w:r>
      <w:bookmarkEnd w:id="85"/>
      <w:r w:rsidR="009D0531" w:rsidRPr="004219A2">
        <w:t>valstybei priteistina 75 Eur.</w:t>
      </w:r>
    </w:p>
    <w:p w14:paraId="10DDC335" w14:textId="0349213D" w:rsidR="002205BC" w:rsidRPr="004219A2" w:rsidRDefault="009D0531" w:rsidP="00A308B8">
      <w:pPr>
        <w:pStyle w:val="Pagrindiniotekstotrauka"/>
        <w:numPr>
          <w:ilvl w:val="0"/>
          <w:numId w:val="13"/>
        </w:numPr>
        <w:spacing w:after="120"/>
        <w:rPr>
          <w:spacing w:val="-2"/>
        </w:rPr>
      </w:pPr>
      <w:r w:rsidRPr="004219A2">
        <w:rPr>
          <w:spacing w:val="-2"/>
        </w:rPr>
        <w:t xml:space="preserve">Pagal BPK 106 straipsnio 1 dalį, kai įtariamajam, kaltinamajam ar nuteistajam būna paskirta valstybės garantuojama teisinė pagalba, advokatui apmokama Lietuvos Respublikos valstybės </w:t>
      </w:r>
      <w:r w:rsidRPr="004219A2">
        <w:rPr>
          <w:spacing w:val="-2"/>
        </w:rPr>
        <w:lastRenderedPageBreak/>
        <w:t>garantuojamos teisinės pagalbos įstatymo nustatyta tvarka; kitais atvejais advokatui moka įtariamasis, kaltinamasis ar nuteistasis arba jų pavedimu ar sutikimu – kiti asmenys. BPK</w:t>
      </w:r>
      <w:r w:rsidR="002205BC" w:rsidRPr="004219A2">
        <w:rPr>
          <w:spacing w:val="-2"/>
        </w:rPr>
        <w:t> </w:t>
      </w:r>
      <w:r w:rsidRPr="004219A2">
        <w:rPr>
          <w:spacing w:val="-2"/>
        </w:rPr>
        <w:t>106 straipsnio 2 dalyje nustatyta, kad, pripažinęs kaltinamąjį kaltu, teismas, priimdamas nuosprendį, priima sprendimą iš kaltinamojo išieškoti valstybės garantuojamos teisinės pagalbos išlaidų, susidariusių dėl būtino gynėjo dalyvavimo, atlyginimą atsižvelgdamas į kaltinamojo turtinę padėtį, išskyrus BPK 51 straipsnio 1 dalies 1 ir 2 punktuose nurodytus atvejus.</w:t>
      </w:r>
      <w:r w:rsidR="00131431" w:rsidRPr="004219A2">
        <w:rPr>
          <w:spacing w:val="-2"/>
        </w:rPr>
        <w:t xml:space="preserve"> </w:t>
      </w:r>
      <w:r w:rsidR="00B266DA" w:rsidRPr="004219A2">
        <w:rPr>
          <w:spacing w:val="-2"/>
        </w:rPr>
        <w:t xml:space="preserve">Šios nuostatos galioja ir kasacinės instancijos teisme, tačiau tokiais atvejais, priteisiant išlaidų advokato paslaugoms apmokėti atlyginimą, būtina atsižvelgti ir į tai, pagal kieno skundą buvo nagrinėta byla ir koks yra šio skundo nagrinėjimo rezultatas, taip pat į tai, koks yra </w:t>
      </w:r>
      <w:r w:rsidR="00B266DA" w:rsidRPr="004219A2">
        <w:rPr>
          <w:rStyle w:val="bkg-highlight-red"/>
          <w:spacing w:val="-2"/>
        </w:rPr>
        <w:t>gynėjo paskyrimo kaltinamajam teisinis pagrindas</w:t>
      </w:r>
      <w:r w:rsidR="00A308B8" w:rsidRPr="004219A2">
        <w:rPr>
          <w:rStyle w:val="bkg-highlight-red"/>
          <w:spacing w:val="-2"/>
        </w:rPr>
        <w:t>.</w:t>
      </w:r>
      <w:r w:rsidR="00A308B8" w:rsidRPr="004219A2">
        <w:rPr>
          <w:spacing w:val="-2"/>
        </w:rPr>
        <w:t xml:space="preserve"> </w:t>
      </w:r>
      <w:r w:rsidR="002205BC" w:rsidRPr="004219A2">
        <w:rPr>
          <w:spacing w:val="-2"/>
        </w:rPr>
        <w:t xml:space="preserve">Kasacinės instancijos teismo praktikoje </w:t>
      </w:r>
      <w:r w:rsidR="00C317A2" w:rsidRPr="004219A2">
        <w:rPr>
          <w:spacing w:val="-2"/>
        </w:rPr>
        <w:t>laikomasi nuostatos</w:t>
      </w:r>
      <w:r w:rsidR="002205BC" w:rsidRPr="004219A2">
        <w:rPr>
          <w:spacing w:val="-2"/>
        </w:rPr>
        <w:t xml:space="preserve">, kad tais atvejais, kai valstybės garantuojama teisinė pagalba suteikta nuteistajam, prieš kurį paduotas kasacinis skundas jo teisinę padėtį bloginančiais pagrindais, šios pagalbos išlaidų </w:t>
      </w:r>
      <w:r w:rsidR="003A293C" w:rsidRPr="004219A2">
        <w:rPr>
          <w:spacing w:val="-2"/>
        </w:rPr>
        <w:t xml:space="preserve">atlyginimo </w:t>
      </w:r>
      <w:r w:rsidR="002205BC" w:rsidRPr="004219A2">
        <w:rPr>
          <w:spacing w:val="-2"/>
        </w:rPr>
        <w:t>išieškojimas iš nuteistojo yra nesuderinamas su teismo pareiga užtikrinti jo teisę į gynybą</w:t>
      </w:r>
      <w:r w:rsidR="00936D2D" w:rsidRPr="004219A2">
        <w:rPr>
          <w:spacing w:val="-2"/>
        </w:rPr>
        <w:t xml:space="preserve"> </w:t>
      </w:r>
      <w:r w:rsidR="002205BC" w:rsidRPr="004219A2">
        <w:rPr>
          <w:spacing w:val="-2"/>
        </w:rPr>
        <w:t>(kasacinės nutartys baudžiamosiose bylose Nr. 2K-51-788/2021, 2K-167-303/2022, 2K-7-38-1073/2023</w:t>
      </w:r>
      <w:r w:rsidR="00533BB3" w:rsidRPr="004219A2">
        <w:rPr>
          <w:spacing w:val="-2"/>
        </w:rPr>
        <w:t xml:space="preserve"> ir kt.</w:t>
      </w:r>
      <w:r w:rsidR="002205BC" w:rsidRPr="004219A2">
        <w:rPr>
          <w:spacing w:val="-2"/>
        </w:rPr>
        <w:t>).</w:t>
      </w:r>
    </w:p>
    <w:p w14:paraId="70107DEA" w14:textId="7B3D34F0" w:rsidR="006D7C72" w:rsidRPr="004219A2" w:rsidRDefault="009D0531" w:rsidP="00187D13">
      <w:pPr>
        <w:pStyle w:val="Pagrindiniotekstotrauka"/>
        <w:numPr>
          <w:ilvl w:val="0"/>
          <w:numId w:val="13"/>
        </w:numPr>
        <w:spacing w:after="120"/>
        <w:rPr>
          <w:spacing w:val="-2"/>
        </w:rPr>
      </w:pPr>
      <w:r w:rsidRPr="004219A2">
        <w:rPr>
          <w:spacing w:val="-2"/>
        </w:rPr>
        <w:t>Ši baudžiamoji byla</w:t>
      </w:r>
      <w:r w:rsidR="006F360F" w:rsidRPr="004219A2">
        <w:rPr>
          <w:spacing w:val="-2"/>
        </w:rPr>
        <w:t xml:space="preserve"> buvo nagrinėjama </w:t>
      </w:r>
      <w:r w:rsidRPr="004219A2">
        <w:rPr>
          <w:spacing w:val="-2"/>
        </w:rPr>
        <w:t>žodinio proceso tvarka pagal prokuroro kasacinį</w:t>
      </w:r>
      <w:r w:rsidR="00B35523" w:rsidRPr="004219A2">
        <w:rPr>
          <w:spacing w:val="-2"/>
        </w:rPr>
        <w:t> </w:t>
      </w:r>
      <w:r w:rsidRPr="004219A2">
        <w:rPr>
          <w:spacing w:val="-2"/>
        </w:rPr>
        <w:t xml:space="preserve">skundą, </w:t>
      </w:r>
      <w:r w:rsidR="0065347D" w:rsidRPr="004219A2">
        <w:rPr>
          <w:spacing w:val="-2"/>
        </w:rPr>
        <w:t xml:space="preserve">kuris iš esmės </w:t>
      </w:r>
      <w:r w:rsidR="0020045E" w:rsidRPr="004219A2">
        <w:rPr>
          <w:spacing w:val="-2"/>
        </w:rPr>
        <w:t xml:space="preserve">yra </w:t>
      </w:r>
      <w:r w:rsidRPr="004219A2">
        <w:rPr>
          <w:spacing w:val="-2"/>
        </w:rPr>
        <w:t>paduot</w:t>
      </w:r>
      <w:r w:rsidR="0065347D" w:rsidRPr="004219A2">
        <w:rPr>
          <w:spacing w:val="-2"/>
        </w:rPr>
        <w:t>as</w:t>
      </w:r>
      <w:r w:rsidRPr="004219A2">
        <w:rPr>
          <w:spacing w:val="-2"/>
        </w:rPr>
        <w:t xml:space="preserve"> </w:t>
      </w:r>
      <w:r w:rsidR="006953F7" w:rsidRPr="004219A2">
        <w:rPr>
          <w:spacing w:val="-2"/>
        </w:rPr>
        <w:t xml:space="preserve">įtariamojo </w:t>
      </w:r>
      <w:r w:rsidRPr="004219A2">
        <w:rPr>
          <w:spacing w:val="-2"/>
        </w:rPr>
        <w:t xml:space="preserve">teisinę padėtį bloginančiais pagrindais. </w:t>
      </w:r>
      <w:r w:rsidR="00C430F2" w:rsidRPr="004219A2">
        <w:rPr>
          <w:spacing w:val="-2"/>
        </w:rPr>
        <w:t>Į</w:t>
      </w:r>
      <w:r w:rsidR="00131431" w:rsidRPr="004219A2">
        <w:rPr>
          <w:spacing w:val="-2"/>
        </w:rPr>
        <w:t xml:space="preserve">tariamasis </w:t>
      </w:r>
      <w:bookmarkStart w:id="86" w:name="Buk_100"/>
      <w:r w:rsidR="00C90888" w:rsidRPr="00C90888">
        <w:rPr>
          <w:spacing w:val="-2"/>
        </w:rPr>
        <w:t xml:space="preserve">Y. V. </w:t>
      </w:r>
      <w:bookmarkEnd w:id="86"/>
      <w:r w:rsidR="00131431" w:rsidRPr="004219A2">
        <w:rPr>
          <w:spacing w:val="-2"/>
        </w:rPr>
        <w:t>yra Baltarusijos Respublikos pilietis</w:t>
      </w:r>
      <w:r w:rsidR="00A930C6" w:rsidRPr="004219A2">
        <w:rPr>
          <w:spacing w:val="-2"/>
        </w:rPr>
        <w:t xml:space="preserve">, </w:t>
      </w:r>
      <w:r w:rsidR="00131431" w:rsidRPr="004219A2">
        <w:rPr>
          <w:spacing w:val="-2"/>
        </w:rPr>
        <w:t xml:space="preserve">nemoka </w:t>
      </w:r>
      <w:r w:rsidR="00533BB3" w:rsidRPr="004219A2">
        <w:rPr>
          <w:spacing w:val="-2"/>
        </w:rPr>
        <w:t>valstybinės</w:t>
      </w:r>
      <w:r w:rsidR="00131431" w:rsidRPr="004219A2">
        <w:rPr>
          <w:spacing w:val="-2"/>
        </w:rPr>
        <w:t xml:space="preserve"> </w:t>
      </w:r>
      <w:r w:rsidR="00520CAB" w:rsidRPr="004219A2">
        <w:rPr>
          <w:spacing w:val="-2"/>
        </w:rPr>
        <w:t xml:space="preserve">lietuvių </w:t>
      </w:r>
      <w:r w:rsidR="00131431" w:rsidRPr="004219A2">
        <w:rPr>
          <w:spacing w:val="-2"/>
        </w:rPr>
        <w:t>kalbos</w:t>
      </w:r>
      <w:r w:rsidR="00533BB3" w:rsidRPr="004219A2">
        <w:rPr>
          <w:spacing w:val="-2"/>
        </w:rPr>
        <w:t xml:space="preserve"> ir</w:t>
      </w:r>
      <w:r w:rsidR="0020045E" w:rsidRPr="004219A2">
        <w:rPr>
          <w:spacing w:val="-2"/>
        </w:rPr>
        <w:t xml:space="preserve"> </w:t>
      </w:r>
      <w:r w:rsidR="00A930C6" w:rsidRPr="004219A2">
        <w:rPr>
          <w:spacing w:val="-2"/>
        </w:rPr>
        <w:t>proceso metu naudojosi vertėjo pagalba</w:t>
      </w:r>
      <w:r w:rsidR="00131431" w:rsidRPr="004219A2">
        <w:rPr>
          <w:spacing w:val="-2"/>
        </w:rPr>
        <w:t xml:space="preserve">. </w:t>
      </w:r>
      <w:r w:rsidRPr="004219A2">
        <w:rPr>
          <w:spacing w:val="-2"/>
        </w:rPr>
        <w:t>Todėl</w:t>
      </w:r>
      <w:r w:rsidR="00520CAB" w:rsidRPr="004219A2">
        <w:rPr>
          <w:spacing w:val="-2"/>
        </w:rPr>
        <w:t xml:space="preserve"> </w:t>
      </w:r>
      <w:r w:rsidRPr="004219A2">
        <w:rPr>
          <w:spacing w:val="-2"/>
        </w:rPr>
        <w:t xml:space="preserve">gynėjo dalyvavimas </w:t>
      </w:r>
      <w:r w:rsidR="0020045E" w:rsidRPr="004219A2">
        <w:rPr>
          <w:spacing w:val="-2"/>
        </w:rPr>
        <w:t xml:space="preserve">nagrinėjant bylą </w:t>
      </w:r>
      <w:r w:rsidRPr="004219A2">
        <w:rPr>
          <w:spacing w:val="-2"/>
        </w:rPr>
        <w:t>buvo pripažintas būtinu</w:t>
      </w:r>
      <w:r w:rsidR="00520CAB" w:rsidRPr="004219A2">
        <w:rPr>
          <w:spacing w:val="-2"/>
        </w:rPr>
        <w:t xml:space="preserve"> (BPK</w:t>
      </w:r>
      <w:r w:rsidR="00C63D31">
        <w:rPr>
          <w:spacing w:val="-2"/>
        </w:rPr>
        <w:t> </w:t>
      </w:r>
      <w:r w:rsidR="00520CAB" w:rsidRPr="004219A2">
        <w:rPr>
          <w:spacing w:val="-2"/>
        </w:rPr>
        <w:t>51</w:t>
      </w:r>
      <w:r w:rsidR="00C63D31">
        <w:rPr>
          <w:spacing w:val="-2"/>
        </w:rPr>
        <w:t> </w:t>
      </w:r>
      <w:r w:rsidR="00520CAB" w:rsidRPr="004219A2">
        <w:rPr>
          <w:spacing w:val="-2"/>
        </w:rPr>
        <w:t>straipsnio 1 dalies 3 punktas)</w:t>
      </w:r>
      <w:r w:rsidR="0065347D" w:rsidRPr="004219A2">
        <w:rPr>
          <w:spacing w:val="-2"/>
        </w:rPr>
        <w:t>. Esant tokioms aplinkybėms ir atsižvelgiant į aptariamu klausimu formuojamą teism</w:t>
      </w:r>
      <w:r w:rsidR="00C430F2" w:rsidRPr="004219A2">
        <w:rPr>
          <w:spacing w:val="-2"/>
        </w:rPr>
        <w:t>ų</w:t>
      </w:r>
      <w:r w:rsidR="0065347D" w:rsidRPr="004219A2">
        <w:rPr>
          <w:spacing w:val="-2"/>
        </w:rPr>
        <w:t xml:space="preserve"> praktiką, Valstybės garantuojamos teisinės pagalbos tarnybos prašymas dėl antrinės teisinės pagalbos išlaidų atlyginimo priteisimo iš įtariamojo </w:t>
      </w:r>
      <w:bookmarkStart w:id="87" w:name="Buk_115"/>
      <w:r w:rsidR="00C90888" w:rsidRPr="00C90888">
        <w:rPr>
          <w:spacing w:val="-2"/>
        </w:rPr>
        <w:t xml:space="preserve">Y. V. </w:t>
      </w:r>
      <w:bookmarkEnd w:id="87"/>
      <w:r w:rsidR="0065347D" w:rsidRPr="004219A2">
        <w:rPr>
          <w:spacing w:val="-2"/>
        </w:rPr>
        <w:t xml:space="preserve">atmestinas, nes </w:t>
      </w:r>
      <w:r w:rsidR="00360299" w:rsidRPr="004219A2">
        <w:rPr>
          <w:spacing w:val="-2"/>
        </w:rPr>
        <w:t>šių</w:t>
      </w:r>
      <w:r w:rsidR="0065347D" w:rsidRPr="004219A2">
        <w:rPr>
          <w:spacing w:val="-2"/>
        </w:rPr>
        <w:t xml:space="preserve"> išlaidų atlyginimo išieškojimas iš įtariamojo būtų nesuderinamas su teismo pareiga užtikrinti tinkamą </w:t>
      </w:r>
      <w:r w:rsidR="00EC4FF2" w:rsidRPr="004219A2">
        <w:rPr>
          <w:spacing w:val="-2"/>
        </w:rPr>
        <w:t xml:space="preserve">įtariamojo </w:t>
      </w:r>
      <w:r w:rsidR="0065347D" w:rsidRPr="004219A2">
        <w:rPr>
          <w:spacing w:val="-2"/>
        </w:rPr>
        <w:t>teisės į gynybą įgyvendinimą.</w:t>
      </w:r>
    </w:p>
    <w:p w14:paraId="66F2A3BD" w14:textId="77777777" w:rsidR="006D7C72" w:rsidRPr="004219A2" w:rsidRDefault="006D7C72" w:rsidP="00E31EF7">
      <w:pPr>
        <w:pStyle w:val="Pagrindiniotekstotrauka"/>
        <w:ind w:left="357" w:firstLine="0"/>
      </w:pPr>
    </w:p>
    <w:p w14:paraId="5BB4BA65" w14:textId="0BC9F36D" w:rsidR="006C2AA6" w:rsidRPr="004219A2" w:rsidRDefault="006C2AA6" w:rsidP="006C2AA6">
      <w:pPr>
        <w:ind w:firstLine="720"/>
        <w:jc w:val="both"/>
        <w:rPr>
          <w:lang w:val="lt-LT"/>
        </w:rPr>
      </w:pPr>
      <w:r w:rsidRPr="004219A2">
        <w:rPr>
          <w:lang w:val="lt-LT"/>
        </w:rPr>
        <w:t>Teisėjų kolegija, atsižvelgdama į išdėstytus argumentus ir vadovaudamasi Lietuvos Respublikos baudžiamojo proceso kodekso 382</w:t>
      </w:r>
      <w:r w:rsidR="00375977" w:rsidRPr="004219A2">
        <w:rPr>
          <w:lang w:val="lt-LT"/>
        </w:rPr>
        <w:t xml:space="preserve"> </w:t>
      </w:r>
      <w:r w:rsidRPr="004219A2">
        <w:rPr>
          <w:lang w:val="lt-LT"/>
        </w:rPr>
        <w:t xml:space="preserve">straipsnio </w:t>
      </w:r>
      <w:r w:rsidR="00530760" w:rsidRPr="004219A2">
        <w:rPr>
          <w:lang w:val="lt-LT"/>
        </w:rPr>
        <w:t>5</w:t>
      </w:r>
      <w:r w:rsidR="004B1BD6" w:rsidRPr="004219A2">
        <w:rPr>
          <w:lang w:val="lt-LT"/>
        </w:rPr>
        <w:t xml:space="preserve"> </w:t>
      </w:r>
      <w:r w:rsidRPr="004219A2">
        <w:rPr>
          <w:lang w:val="lt-LT"/>
        </w:rPr>
        <w:t>punktu,</w:t>
      </w:r>
    </w:p>
    <w:p w14:paraId="3F5FAA8E" w14:textId="20F16E55" w:rsidR="006C2AA6" w:rsidRPr="004219A2" w:rsidRDefault="006C2AA6" w:rsidP="006512B0">
      <w:pPr>
        <w:ind w:firstLine="720"/>
        <w:jc w:val="both"/>
        <w:rPr>
          <w:lang w:val="lt-LT"/>
        </w:rPr>
      </w:pPr>
    </w:p>
    <w:p w14:paraId="541ED8B6" w14:textId="77777777" w:rsidR="006C2AA6" w:rsidRPr="004219A2" w:rsidRDefault="006C2AA6" w:rsidP="006C2AA6">
      <w:pPr>
        <w:jc w:val="both"/>
        <w:rPr>
          <w:lang w:val="lt-LT"/>
        </w:rPr>
      </w:pPr>
      <w:r w:rsidRPr="004219A2">
        <w:rPr>
          <w:lang w:val="lt-LT"/>
        </w:rPr>
        <w:t>n u t a r i a :</w:t>
      </w:r>
    </w:p>
    <w:p w14:paraId="7EC17BEC" w14:textId="77777777" w:rsidR="00530760" w:rsidRPr="004219A2" w:rsidRDefault="00530760" w:rsidP="006C2AA6">
      <w:pPr>
        <w:jc w:val="both"/>
        <w:rPr>
          <w:lang w:val="lt-LT"/>
        </w:rPr>
      </w:pPr>
    </w:p>
    <w:p w14:paraId="4EF2C538" w14:textId="1B6EF65E" w:rsidR="00120786" w:rsidRPr="004219A2" w:rsidRDefault="00530760" w:rsidP="00530760">
      <w:pPr>
        <w:ind w:firstLine="720"/>
        <w:jc w:val="both"/>
        <w:rPr>
          <w:lang w:val="lt-LT"/>
        </w:rPr>
      </w:pPr>
      <w:r w:rsidRPr="004219A2">
        <w:rPr>
          <w:lang w:val="lt-LT"/>
        </w:rPr>
        <w:t>Panaikinti Vilniaus apygardos teismo Baudžiamųjų bylų skyriaus teisėjų kolegijos 2024 m. gruodžio 3 d. nutartį ir perduoti bylą iš naujo nagrinėti apeliacine tvarka.</w:t>
      </w:r>
    </w:p>
    <w:p w14:paraId="6E059033" w14:textId="77777777" w:rsidR="00530760" w:rsidRPr="004219A2" w:rsidRDefault="00530760" w:rsidP="00530760">
      <w:pPr>
        <w:jc w:val="both"/>
        <w:rPr>
          <w:lang w:val="lt-LT"/>
        </w:rPr>
      </w:pPr>
    </w:p>
    <w:p w14:paraId="696D2A1F" w14:textId="77777777" w:rsidR="00A82CD3" w:rsidRPr="004219A2" w:rsidRDefault="00A82CD3" w:rsidP="00375977">
      <w:pPr>
        <w:jc w:val="both"/>
        <w:rPr>
          <w:lang w:val="lt-LT"/>
        </w:rPr>
      </w:pPr>
    </w:p>
    <w:p w14:paraId="635487EB" w14:textId="5CBEEBA4" w:rsidR="006C2AA6" w:rsidRPr="004219A2" w:rsidRDefault="006C2AA6" w:rsidP="006C2AA6">
      <w:pPr>
        <w:jc w:val="both"/>
        <w:rPr>
          <w:lang w:val="lt-LT"/>
        </w:rPr>
      </w:pPr>
      <w:r w:rsidRPr="004219A2">
        <w:rPr>
          <w:lang w:val="lt-LT"/>
        </w:rPr>
        <w:t>Teisėjai</w:t>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00A82CD3" w:rsidRPr="004219A2">
        <w:rPr>
          <w:lang w:val="lt-LT"/>
        </w:rPr>
        <w:t xml:space="preserve">                  </w:t>
      </w:r>
      <w:r w:rsidR="00895BB7" w:rsidRPr="004219A2">
        <w:rPr>
          <w:lang w:val="lt-LT"/>
        </w:rPr>
        <w:t>Tomas Šeškauskas</w:t>
      </w:r>
    </w:p>
    <w:p w14:paraId="3CEF2D4B" w14:textId="080413FB" w:rsidR="006C2AA6" w:rsidRPr="004219A2" w:rsidRDefault="006C2AA6" w:rsidP="006C2AA6">
      <w:pPr>
        <w:jc w:val="both"/>
        <w:rPr>
          <w:lang w:val="lt-LT"/>
        </w:rPr>
      </w:pPr>
    </w:p>
    <w:p w14:paraId="3EA977CE" w14:textId="77777777" w:rsidR="006C2AA6" w:rsidRPr="004219A2" w:rsidRDefault="006C2AA6" w:rsidP="006C2AA6">
      <w:pPr>
        <w:jc w:val="both"/>
        <w:rPr>
          <w:lang w:val="lt-LT"/>
        </w:rPr>
      </w:pPr>
    </w:p>
    <w:p w14:paraId="0665E059" w14:textId="74FFD3EA" w:rsidR="006C2AA6" w:rsidRPr="004219A2" w:rsidRDefault="006C2AA6" w:rsidP="006C2AA6">
      <w:pPr>
        <w:jc w:val="both"/>
        <w:rPr>
          <w:lang w:val="lt-LT"/>
        </w:rPr>
      </w:pP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00A82CD3" w:rsidRPr="004219A2">
        <w:rPr>
          <w:lang w:val="lt-LT"/>
        </w:rPr>
        <w:t xml:space="preserve">                  Eligijus Gladutis</w:t>
      </w:r>
    </w:p>
    <w:p w14:paraId="0D5C66E4" w14:textId="6CBE14A0" w:rsidR="006C2AA6" w:rsidRPr="004219A2" w:rsidRDefault="006C2AA6" w:rsidP="006C2AA6">
      <w:pPr>
        <w:jc w:val="both"/>
        <w:rPr>
          <w:lang w:val="lt-LT"/>
        </w:rPr>
      </w:pPr>
    </w:p>
    <w:p w14:paraId="2CE3E0EB" w14:textId="77777777" w:rsidR="006C2AA6" w:rsidRPr="004219A2" w:rsidRDefault="006C2AA6" w:rsidP="006C2AA6">
      <w:pPr>
        <w:jc w:val="both"/>
        <w:rPr>
          <w:lang w:val="lt-LT"/>
        </w:rPr>
      </w:pPr>
    </w:p>
    <w:p w14:paraId="3D3851AA" w14:textId="5581E486" w:rsidR="00275171" w:rsidRPr="004219A2" w:rsidRDefault="006C2AA6" w:rsidP="001B648E">
      <w:pPr>
        <w:jc w:val="both"/>
        <w:rPr>
          <w:spacing w:val="-4"/>
          <w:lang w:val="lt-LT"/>
        </w:rPr>
      </w:pP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Pr="004219A2">
        <w:rPr>
          <w:lang w:val="lt-LT"/>
        </w:rPr>
        <w:tab/>
      </w:r>
      <w:r w:rsidR="00895BB7" w:rsidRPr="004219A2">
        <w:rPr>
          <w:lang w:val="lt-LT"/>
        </w:rPr>
        <w:t xml:space="preserve">                  </w:t>
      </w:r>
      <w:r w:rsidR="00895BB7" w:rsidRPr="004219A2">
        <w:rPr>
          <w:spacing w:val="-4"/>
          <w:lang w:val="lt-LT"/>
        </w:rPr>
        <w:t xml:space="preserve">Rima Ažubalytė </w:t>
      </w:r>
    </w:p>
    <w:p w14:paraId="6A2DBC02" w14:textId="77777777" w:rsidR="0070645E" w:rsidRPr="004219A2" w:rsidRDefault="0070645E" w:rsidP="00E31EF7">
      <w:pPr>
        <w:jc w:val="both"/>
        <w:rPr>
          <w:b/>
          <w:bCs/>
          <w:lang w:val="lt-LT"/>
        </w:rPr>
      </w:pPr>
    </w:p>
    <w:sectPr w:rsidR="0070645E" w:rsidRPr="004219A2" w:rsidSect="00A626ED">
      <w:headerReference w:type="even" r:id="rId9"/>
      <w:headerReference w:type="default" r:id="rId10"/>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AAF90" w14:textId="77777777" w:rsidR="005D7510" w:rsidRDefault="005D7510">
      <w:r>
        <w:separator/>
      </w:r>
    </w:p>
  </w:endnote>
  <w:endnote w:type="continuationSeparator" w:id="0">
    <w:p w14:paraId="783AA147" w14:textId="77777777" w:rsidR="005D7510" w:rsidRDefault="005D7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D7446" w14:textId="77777777" w:rsidR="005D7510" w:rsidRDefault="005D7510">
      <w:r>
        <w:separator/>
      </w:r>
    </w:p>
  </w:footnote>
  <w:footnote w:type="continuationSeparator" w:id="0">
    <w:p w14:paraId="034D69D9" w14:textId="77777777" w:rsidR="005D7510" w:rsidRDefault="005D75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6413B" w14:textId="77777777" w:rsidR="000C3339" w:rsidRDefault="001008D0">
    <w:pPr>
      <w:pStyle w:val="Antrats"/>
      <w:framePr w:wrap="around" w:vAnchor="text" w:hAnchor="margin" w:xAlign="center" w:y="1"/>
      <w:rPr>
        <w:rStyle w:val="Puslapionumeris"/>
      </w:rPr>
    </w:pPr>
    <w:r>
      <w:rPr>
        <w:rStyle w:val="Puslapionumeris"/>
      </w:rPr>
      <w:fldChar w:fldCharType="begin"/>
    </w:r>
    <w:r w:rsidR="000C3339">
      <w:rPr>
        <w:rStyle w:val="Puslapionumeris"/>
      </w:rPr>
      <w:instrText xml:space="preserve">PAGE  </w:instrText>
    </w:r>
    <w:r>
      <w:rPr>
        <w:rStyle w:val="Puslapionumeris"/>
      </w:rPr>
      <w:fldChar w:fldCharType="end"/>
    </w:r>
  </w:p>
  <w:p w14:paraId="27114DE6" w14:textId="77777777" w:rsidR="000C3339" w:rsidRDefault="000C33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E9E61" w14:textId="77777777" w:rsidR="000C3339" w:rsidRDefault="001008D0">
    <w:pPr>
      <w:pStyle w:val="Antrats"/>
      <w:framePr w:wrap="around" w:vAnchor="text" w:hAnchor="margin" w:xAlign="center" w:y="1"/>
      <w:jc w:val="center"/>
      <w:rPr>
        <w:rStyle w:val="Puslapionumeris"/>
      </w:rPr>
    </w:pPr>
    <w:r>
      <w:rPr>
        <w:rStyle w:val="Puslapionumeris"/>
      </w:rPr>
      <w:fldChar w:fldCharType="begin"/>
    </w:r>
    <w:r w:rsidR="000C3339">
      <w:rPr>
        <w:rStyle w:val="Puslapionumeris"/>
      </w:rPr>
      <w:instrText xml:space="preserve">PAGE  </w:instrText>
    </w:r>
    <w:r>
      <w:rPr>
        <w:rStyle w:val="Puslapionumeris"/>
      </w:rPr>
      <w:fldChar w:fldCharType="separate"/>
    </w:r>
    <w:r w:rsidR="001B648E">
      <w:rPr>
        <w:rStyle w:val="Puslapionumeris"/>
        <w:noProof/>
      </w:rPr>
      <w:t>2</w:t>
    </w:r>
    <w:r>
      <w:rPr>
        <w:rStyle w:val="Puslapionumeris"/>
      </w:rPr>
      <w:fldChar w:fldCharType="end"/>
    </w:r>
  </w:p>
  <w:p w14:paraId="59DEE1F4" w14:textId="77777777" w:rsidR="000C3339" w:rsidRDefault="000C3339">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BC7E0A"/>
    <w:multiLevelType w:val="hybridMultilevel"/>
    <w:tmpl w:val="B2D4075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6F27BA6"/>
    <w:multiLevelType w:val="hybridMultilevel"/>
    <w:tmpl w:val="955A3CEC"/>
    <w:lvl w:ilvl="0" w:tplc="4D8A01FC">
      <w:start w:val="1"/>
      <w:numFmt w:val="upperLetter"/>
      <w:lvlText w:val="%1."/>
      <w:lvlJc w:val="left"/>
      <w:pPr>
        <w:tabs>
          <w:tab w:val="num" w:pos="1755"/>
        </w:tabs>
        <w:ind w:left="1755" w:hanging="103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19296B26"/>
    <w:multiLevelType w:val="hybridMultilevel"/>
    <w:tmpl w:val="31C4B9FC"/>
    <w:lvl w:ilvl="0" w:tplc="F5AC4FB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193C5306"/>
    <w:multiLevelType w:val="hybridMultilevel"/>
    <w:tmpl w:val="D4265EA8"/>
    <w:lvl w:ilvl="0" w:tplc="97003F3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1DDD585E"/>
    <w:multiLevelType w:val="hybridMultilevel"/>
    <w:tmpl w:val="CF1A9420"/>
    <w:lvl w:ilvl="0" w:tplc="44086D5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29B36C7B"/>
    <w:multiLevelType w:val="hybridMultilevel"/>
    <w:tmpl w:val="C5B0AB72"/>
    <w:lvl w:ilvl="0" w:tplc="0A2E004C">
      <w:start w:val="1"/>
      <w:numFmt w:val="upperRoman"/>
      <w:lvlText w:val="%1."/>
      <w:lvlJc w:val="left"/>
      <w:pPr>
        <w:ind w:left="1435" w:hanging="720"/>
      </w:pPr>
      <w:rPr>
        <w:rFonts w:hint="default"/>
      </w:rPr>
    </w:lvl>
    <w:lvl w:ilvl="1" w:tplc="04270019" w:tentative="1">
      <w:start w:val="1"/>
      <w:numFmt w:val="lowerLetter"/>
      <w:lvlText w:val="%2."/>
      <w:lvlJc w:val="left"/>
      <w:pPr>
        <w:ind w:left="1795" w:hanging="360"/>
      </w:pPr>
    </w:lvl>
    <w:lvl w:ilvl="2" w:tplc="0427001B" w:tentative="1">
      <w:start w:val="1"/>
      <w:numFmt w:val="lowerRoman"/>
      <w:lvlText w:val="%3."/>
      <w:lvlJc w:val="right"/>
      <w:pPr>
        <w:ind w:left="2515" w:hanging="180"/>
      </w:pPr>
    </w:lvl>
    <w:lvl w:ilvl="3" w:tplc="0427000F" w:tentative="1">
      <w:start w:val="1"/>
      <w:numFmt w:val="decimal"/>
      <w:lvlText w:val="%4."/>
      <w:lvlJc w:val="left"/>
      <w:pPr>
        <w:ind w:left="3235" w:hanging="360"/>
      </w:pPr>
    </w:lvl>
    <w:lvl w:ilvl="4" w:tplc="04270019" w:tentative="1">
      <w:start w:val="1"/>
      <w:numFmt w:val="lowerLetter"/>
      <w:lvlText w:val="%5."/>
      <w:lvlJc w:val="left"/>
      <w:pPr>
        <w:ind w:left="3955" w:hanging="360"/>
      </w:pPr>
    </w:lvl>
    <w:lvl w:ilvl="5" w:tplc="0427001B" w:tentative="1">
      <w:start w:val="1"/>
      <w:numFmt w:val="lowerRoman"/>
      <w:lvlText w:val="%6."/>
      <w:lvlJc w:val="right"/>
      <w:pPr>
        <w:ind w:left="4675" w:hanging="180"/>
      </w:pPr>
    </w:lvl>
    <w:lvl w:ilvl="6" w:tplc="0427000F" w:tentative="1">
      <w:start w:val="1"/>
      <w:numFmt w:val="decimal"/>
      <w:lvlText w:val="%7."/>
      <w:lvlJc w:val="left"/>
      <w:pPr>
        <w:ind w:left="5395" w:hanging="360"/>
      </w:pPr>
    </w:lvl>
    <w:lvl w:ilvl="7" w:tplc="04270019" w:tentative="1">
      <w:start w:val="1"/>
      <w:numFmt w:val="lowerLetter"/>
      <w:lvlText w:val="%8."/>
      <w:lvlJc w:val="left"/>
      <w:pPr>
        <w:ind w:left="6115" w:hanging="360"/>
      </w:pPr>
    </w:lvl>
    <w:lvl w:ilvl="8" w:tplc="0427001B" w:tentative="1">
      <w:start w:val="1"/>
      <w:numFmt w:val="lowerRoman"/>
      <w:lvlText w:val="%9."/>
      <w:lvlJc w:val="right"/>
      <w:pPr>
        <w:ind w:left="6835" w:hanging="180"/>
      </w:pPr>
    </w:lvl>
  </w:abstractNum>
  <w:abstractNum w:abstractNumId="6" w15:restartNumberingAfterBreak="0">
    <w:nsid w:val="29FB3D8F"/>
    <w:multiLevelType w:val="hybridMultilevel"/>
    <w:tmpl w:val="EAB4C0BA"/>
    <w:lvl w:ilvl="0" w:tplc="5D061C88">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322E5C09"/>
    <w:multiLevelType w:val="hybridMultilevel"/>
    <w:tmpl w:val="1206DDB0"/>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8" w15:restartNumberingAfterBreak="0">
    <w:nsid w:val="5606672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240270"/>
    <w:multiLevelType w:val="hybridMultilevel"/>
    <w:tmpl w:val="23024BC2"/>
    <w:lvl w:ilvl="0" w:tplc="A3A8FA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15:restartNumberingAfterBreak="0">
    <w:nsid w:val="5BE2450A"/>
    <w:multiLevelType w:val="hybridMultilevel"/>
    <w:tmpl w:val="A6F0F8A4"/>
    <w:lvl w:ilvl="0" w:tplc="931E60D8">
      <w:start w:val="1"/>
      <w:numFmt w:val="decimal"/>
      <w:lvlText w:val="%1)"/>
      <w:lvlJc w:val="left"/>
      <w:pPr>
        <w:tabs>
          <w:tab w:val="num" w:pos="1800"/>
        </w:tabs>
        <w:ind w:left="1800" w:hanging="10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5CE61DBC"/>
    <w:multiLevelType w:val="hybridMultilevel"/>
    <w:tmpl w:val="4814AE28"/>
    <w:lvl w:ilvl="0" w:tplc="A856609A">
      <w:start w:val="1"/>
      <w:numFmt w:val="upperLetter"/>
      <w:lvlText w:val="%1."/>
      <w:lvlJc w:val="left"/>
      <w:pPr>
        <w:tabs>
          <w:tab w:val="num" w:pos="1660"/>
        </w:tabs>
        <w:ind w:left="1660" w:hanging="945"/>
      </w:pPr>
      <w:rPr>
        <w:rFonts w:hint="default"/>
      </w:rPr>
    </w:lvl>
    <w:lvl w:ilvl="1" w:tplc="04090019" w:tentative="1">
      <w:start w:val="1"/>
      <w:numFmt w:val="lowerLetter"/>
      <w:lvlText w:val="%2."/>
      <w:lvlJc w:val="left"/>
      <w:pPr>
        <w:tabs>
          <w:tab w:val="num" w:pos="1795"/>
        </w:tabs>
        <w:ind w:left="1795" w:hanging="360"/>
      </w:pPr>
    </w:lvl>
    <w:lvl w:ilvl="2" w:tplc="0409001B" w:tentative="1">
      <w:start w:val="1"/>
      <w:numFmt w:val="lowerRoman"/>
      <w:lvlText w:val="%3."/>
      <w:lvlJc w:val="right"/>
      <w:pPr>
        <w:tabs>
          <w:tab w:val="num" w:pos="2515"/>
        </w:tabs>
        <w:ind w:left="2515" w:hanging="180"/>
      </w:pPr>
    </w:lvl>
    <w:lvl w:ilvl="3" w:tplc="0409000F" w:tentative="1">
      <w:start w:val="1"/>
      <w:numFmt w:val="decimal"/>
      <w:lvlText w:val="%4."/>
      <w:lvlJc w:val="left"/>
      <w:pPr>
        <w:tabs>
          <w:tab w:val="num" w:pos="3235"/>
        </w:tabs>
        <w:ind w:left="3235" w:hanging="360"/>
      </w:pPr>
    </w:lvl>
    <w:lvl w:ilvl="4" w:tplc="04090019" w:tentative="1">
      <w:start w:val="1"/>
      <w:numFmt w:val="lowerLetter"/>
      <w:lvlText w:val="%5."/>
      <w:lvlJc w:val="left"/>
      <w:pPr>
        <w:tabs>
          <w:tab w:val="num" w:pos="3955"/>
        </w:tabs>
        <w:ind w:left="3955" w:hanging="360"/>
      </w:pPr>
    </w:lvl>
    <w:lvl w:ilvl="5" w:tplc="0409001B" w:tentative="1">
      <w:start w:val="1"/>
      <w:numFmt w:val="lowerRoman"/>
      <w:lvlText w:val="%6."/>
      <w:lvlJc w:val="right"/>
      <w:pPr>
        <w:tabs>
          <w:tab w:val="num" w:pos="4675"/>
        </w:tabs>
        <w:ind w:left="4675" w:hanging="180"/>
      </w:pPr>
    </w:lvl>
    <w:lvl w:ilvl="6" w:tplc="0409000F" w:tentative="1">
      <w:start w:val="1"/>
      <w:numFmt w:val="decimal"/>
      <w:lvlText w:val="%7."/>
      <w:lvlJc w:val="left"/>
      <w:pPr>
        <w:tabs>
          <w:tab w:val="num" w:pos="5395"/>
        </w:tabs>
        <w:ind w:left="5395" w:hanging="360"/>
      </w:pPr>
    </w:lvl>
    <w:lvl w:ilvl="7" w:tplc="04090019" w:tentative="1">
      <w:start w:val="1"/>
      <w:numFmt w:val="lowerLetter"/>
      <w:lvlText w:val="%8."/>
      <w:lvlJc w:val="left"/>
      <w:pPr>
        <w:tabs>
          <w:tab w:val="num" w:pos="6115"/>
        </w:tabs>
        <w:ind w:left="6115" w:hanging="360"/>
      </w:pPr>
    </w:lvl>
    <w:lvl w:ilvl="8" w:tplc="0409001B" w:tentative="1">
      <w:start w:val="1"/>
      <w:numFmt w:val="lowerRoman"/>
      <w:lvlText w:val="%9."/>
      <w:lvlJc w:val="right"/>
      <w:pPr>
        <w:tabs>
          <w:tab w:val="num" w:pos="6835"/>
        </w:tabs>
        <w:ind w:left="6835" w:hanging="180"/>
      </w:pPr>
    </w:lvl>
  </w:abstractNum>
  <w:abstractNum w:abstractNumId="12" w15:restartNumberingAfterBreak="0">
    <w:nsid w:val="60B429AC"/>
    <w:multiLevelType w:val="hybridMultilevel"/>
    <w:tmpl w:val="FE7224F6"/>
    <w:lvl w:ilvl="0" w:tplc="0C52FB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656C2E25"/>
    <w:multiLevelType w:val="hybridMultilevel"/>
    <w:tmpl w:val="E82EDCF2"/>
    <w:lvl w:ilvl="0" w:tplc="0409000F">
      <w:start w:val="1"/>
      <w:numFmt w:val="decimal"/>
      <w:lvlText w:val="%1."/>
      <w:lvlJc w:val="left"/>
      <w:pPr>
        <w:ind w:left="1077" w:hanging="360"/>
      </w:p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4" w15:restartNumberingAfterBreak="0">
    <w:nsid w:val="696A4D91"/>
    <w:multiLevelType w:val="hybridMultilevel"/>
    <w:tmpl w:val="0BCC045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6AD54848"/>
    <w:multiLevelType w:val="hybridMultilevel"/>
    <w:tmpl w:val="A34E91D6"/>
    <w:lvl w:ilvl="0" w:tplc="EC8C635E">
      <w:start w:val="1"/>
      <w:numFmt w:val="decimal"/>
      <w:lvlText w:val="%1."/>
      <w:lvlJc w:val="left"/>
      <w:pPr>
        <w:ind w:left="1080" w:hanging="360"/>
      </w:pPr>
      <w:rPr>
        <w:rFonts w:eastAsia="Times New Roman"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6" w15:restartNumberingAfterBreak="0">
    <w:nsid w:val="6EC13D3E"/>
    <w:multiLevelType w:val="hybridMultilevel"/>
    <w:tmpl w:val="D7545D74"/>
    <w:lvl w:ilvl="0" w:tplc="9030131E">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78E12FA1"/>
    <w:multiLevelType w:val="hybridMultilevel"/>
    <w:tmpl w:val="A8427CC6"/>
    <w:lvl w:ilvl="0" w:tplc="8BBE7134">
      <w:start w:val="1"/>
      <w:numFmt w:val="upperLetter"/>
      <w:lvlText w:val="%1."/>
      <w:lvlJc w:val="left"/>
      <w:pPr>
        <w:tabs>
          <w:tab w:val="num" w:pos="1080"/>
        </w:tabs>
        <w:ind w:left="1080" w:hanging="360"/>
      </w:pPr>
      <w:rPr>
        <w:rFonts w:hint="default"/>
      </w:rPr>
    </w:lvl>
    <w:lvl w:ilvl="1" w:tplc="281AF812">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15:restartNumberingAfterBreak="0">
    <w:nsid w:val="7A7A7C74"/>
    <w:multiLevelType w:val="hybridMultilevel"/>
    <w:tmpl w:val="DBA296C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6860748">
    <w:abstractNumId w:val="10"/>
  </w:num>
  <w:num w:numId="2" w16cid:durableId="868300968">
    <w:abstractNumId w:val="2"/>
  </w:num>
  <w:num w:numId="3" w16cid:durableId="1350136898">
    <w:abstractNumId w:val="9"/>
  </w:num>
  <w:num w:numId="4" w16cid:durableId="1973435124">
    <w:abstractNumId w:val="3"/>
  </w:num>
  <w:num w:numId="5" w16cid:durableId="70084010">
    <w:abstractNumId w:val="16"/>
  </w:num>
  <w:num w:numId="6" w16cid:durableId="672029165">
    <w:abstractNumId w:val="12"/>
  </w:num>
  <w:num w:numId="7" w16cid:durableId="2066752487">
    <w:abstractNumId w:val="17"/>
  </w:num>
  <w:num w:numId="8" w16cid:durableId="364060539">
    <w:abstractNumId w:val="1"/>
  </w:num>
  <w:num w:numId="9" w16cid:durableId="423691094">
    <w:abstractNumId w:val="11"/>
  </w:num>
  <w:num w:numId="10" w16cid:durableId="255990048">
    <w:abstractNumId w:val="4"/>
  </w:num>
  <w:num w:numId="11" w16cid:durableId="366026334">
    <w:abstractNumId w:val="14"/>
  </w:num>
  <w:num w:numId="12" w16cid:durableId="733359305">
    <w:abstractNumId w:val="15"/>
  </w:num>
  <w:num w:numId="13" w16cid:durableId="1072431359">
    <w:abstractNumId w:val="8"/>
  </w:num>
  <w:num w:numId="14" w16cid:durableId="592982662">
    <w:abstractNumId w:val="5"/>
  </w:num>
  <w:num w:numId="15" w16cid:durableId="484712330">
    <w:abstractNumId w:val="7"/>
  </w:num>
  <w:num w:numId="16" w16cid:durableId="1997831421">
    <w:abstractNumId w:val="13"/>
  </w:num>
  <w:num w:numId="17" w16cid:durableId="1950811857">
    <w:abstractNumId w:val="18"/>
  </w:num>
  <w:num w:numId="18" w16cid:durableId="1447851254">
    <w:abstractNumId w:val="0"/>
  </w:num>
  <w:num w:numId="19" w16cid:durableId="2644660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FD"/>
    <w:rsid w:val="00000239"/>
    <w:rsid w:val="000004D3"/>
    <w:rsid w:val="000007A7"/>
    <w:rsid w:val="00002B8D"/>
    <w:rsid w:val="00002EDD"/>
    <w:rsid w:val="00003030"/>
    <w:rsid w:val="00005A3D"/>
    <w:rsid w:val="00013C2E"/>
    <w:rsid w:val="00013E18"/>
    <w:rsid w:val="00017C31"/>
    <w:rsid w:val="0002400A"/>
    <w:rsid w:val="000271E5"/>
    <w:rsid w:val="00031968"/>
    <w:rsid w:val="00032030"/>
    <w:rsid w:val="000328CE"/>
    <w:rsid w:val="000403D6"/>
    <w:rsid w:val="00040A80"/>
    <w:rsid w:val="00040EC1"/>
    <w:rsid w:val="00042603"/>
    <w:rsid w:val="000433B2"/>
    <w:rsid w:val="00044D85"/>
    <w:rsid w:val="000527BA"/>
    <w:rsid w:val="00057D5F"/>
    <w:rsid w:val="000646E4"/>
    <w:rsid w:val="000666E1"/>
    <w:rsid w:val="00067DD3"/>
    <w:rsid w:val="00074041"/>
    <w:rsid w:val="000751F9"/>
    <w:rsid w:val="000752F4"/>
    <w:rsid w:val="000806C2"/>
    <w:rsid w:val="0008094E"/>
    <w:rsid w:val="00080C01"/>
    <w:rsid w:val="00081B74"/>
    <w:rsid w:val="00083480"/>
    <w:rsid w:val="0008467B"/>
    <w:rsid w:val="00084C1C"/>
    <w:rsid w:val="0008581E"/>
    <w:rsid w:val="00085C9E"/>
    <w:rsid w:val="0008710E"/>
    <w:rsid w:val="00087F57"/>
    <w:rsid w:val="00091E75"/>
    <w:rsid w:val="00094E0A"/>
    <w:rsid w:val="00095962"/>
    <w:rsid w:val="00096313"/>
    <w:rsid w:val="00097BC4"/>
    <w:rsid w:val="000A0A6F"/>
    <w:rsid w:val="000A0CB5"/>
    <w:rsid w:val="000A195B"/>
    <w:rsid w:val="000A5A42"/>
    <w:rsid w:val="000B0E30"/>
    <w:rsid w:val="000B2C02"/>
    <w:rsid w:val="000B5953"/>
    <w:rsid w:val="000B7A57"/>
    <w:rsid w:val="000B7CC8"/>
    <w:rsid w:val="000C059C"/>
    <w:rsid w:val="000C067E"/>
    <w:rsid w:val="000C21CC"/>
    <w:rsid w:val="000C3339"/>
    <w:rsid w:val="000C6796"/>
    <w:rsid w:val="000C7C5C"/>
    <w:rsid w:val="000D386F"/>
    <w:rsid w:val="000D64C4"/>
    <w:rsid w:val="000D7B0F"/>
    <w:rsid w:val="000E40AF"/>
    <w:rsid w:val="000E7EBE"/>
    <w:rsid w:val="000F66E2"/>
    <w:rsid w:val="000F719F"/>
    <w:rsid w:val="0010058D"/>
    <w:rsid w:val="001008D0"/>
    <w:rsid w:val="00101633"/>
    <w:rsid w:val="00101BD4"/>
    <w:rsid w:val="001044EC"/>
    <w:rsid w:val="00111CF3"/>
    <w:rsid w:val="00114C78"/>
    <w:rsid w:val="00120786"/>
    <w:rsid w:val="00124BBA"/>
    <w:rsid w:val="001252C2"/>
    <w:rsid w:val="00125B47"/>
    <w:rsid w:val="00131431"/>
    <w:rsid w:val="001367BE"/>
    <w:rsid w:val="00136D47"/>
    <w:rsid w:val="00137D7D"/>
    <w:rsid w:val="00140913"/>
    <w:rsid w:val="0014365E"/>
    <w:rsid w:val="00145077"/>
    <w:rsid w:val="00146969"/>
    <w:rsid w:val="00150E20"/>
    <w:rsid w:val="00151DBD"/>
    <w:rsid w:val="00152E5F"/>
    <w:rsid w:val="0015416B"/>
    <w:rsid w:val="0015534D"/>
    <w:rsid w:val="00155D06"/>
    <w:rsid w:val="00156B85"/>
    <w:rsid w:val="00162E80"/>
    <w:rsid w:val="00164DE8"/>
    <w:rsid w:val="00167307"/>
    <w:rsid w:val="00167618"/>
    <w:rsid w:val="0017054E"/>
    <w:rsid w:val="00171BB5"/>
    <w:rsid w:val="0017490E"/>
    <w:rsid w:val="00174F02"/>
    <w:rsid w:val="00175B5F"/>
    <w:rsid w:val="0017798C"/>
    <w:rsid w:val="00181FB1"/>
    <w:rsid w:val="00182B2F"/>
    <w:rsid w:val="00187883"/>
    <w:rsid w:val="00187D13"/>
    <w:rsid w:val="00190590"/>
    <w:rsid w:val="00191975"/>
    <w:rsid w:val="001A0AFA"/>
    <w:rsid w:val="001A2630"/>
    <w:rsid w:val="001A4A23"/>
    <w:rsid w:val="001B2223"/>
    <w:rsid w:val="001B393F"/>
    <w:rsid w:val="001B50A8"/>
    <w:rsid w:val="001B5D1A"/>
    <w:rsid w:val="001B648E"/>
    <w:rsid w:val="001B6825"/>
    <w:rsid w:val="001B6B8F"/>
    <w:rsid w:val="001C155B"/>
    <w:rsid w:val="001C16C1"/>
    <w:rsid w:val="001C181F"/>
    <w:rsid w:val="001C44E7"/>
    <w:rsid w:val="001C6D76"/>
    <w:rsid w:val="001D0FF9"/>
    <w:rsid w:val="001D2B10"/>
    <w:rsid w:val="001D4C33"/>
    <w:rsid w:val="001D592A"/>
    <w:rsid w:val="001E3440"/>
    <w:rsid w:val="001E3ED2"/>
    <w:rsid w:val="001E4264"/>
    <w:rsid w:val="001E4493"/>
    <w:rsid w:val="001E5C85"/>
    <w:rsid w:val="001E7927"/>
    <w:rsid w:val="001F1A67"/>
    <w:rsid w:val="001F2104"/>
    <w:rsid w:val="001F295D"/>
    <w:rsid w:val="001F49A1"/>
    <w:rsid w:val="001F58FD"/>
    <w:rsid w:val="001F6AA9"/>
    <w:rsid w:val="001F757E"/>
    <w:rsid w:val="001F7773"/>
    <w:rsid w:val="0020045E"/>
    <w:rsid w:val="00203ADC"/>
    <w:rsid w:val="002074E3"/>
    <w:rsid w:val="00207B7B"/>
    <w:rsid w:val="00215939"/>
    <w:rsid w:val="002205BC"/>
    <w:rsid w:val="002233F1"/>
    <w:rsid w:val="00224F71"/>
    <w:rsid w:val="002260D4"/>
    <w:rsid w:val="00226A96"/>
    <w:rsid w:val="0022702E"/>
    <w:rsid w:val="00232A64"/>
    <w:rsid w:val="00232F96"/>
    <w:rsid w:val="002346E3"/>
    <w:rsid w:val="00236A6A"/>
    <w:rsid w:val="00237CB7"/>
    <w:rsid w:val="002451A2"/>
    <w:rsid w:val="00247B30"/>
    <w:rsid w:val="002502E2"/>
    <w:rsid w:val="002539C2"/>
    <w:rsid w:val="0025451C"/>
    <w:rsid w:val="002565F2"/>
    <w:rsid w:val="002603BD"/>
    <w:rsid w:val="0026067E"/>
    <w:rsid w:val="00263269"/>
    <w:rsid w:val="002643BB"/>
    <w:rsid w:val="0026681C"/>
    <w:rsid w:val="00266AF6"/>
    <w:rsid w:val="00266FF8"/>
    <w:rsid w:val="00275171"/>
    <w:rsid w:val="00275996"/>
    <w:rsid w:val="00275DFE"/>
    <w:rsid w:val="0027633B"/>
    <w:rsid w:val="00281307"/>
    <w:rsid w:val="00282131"/>
    <w:rsid w:val="00284D72"/>
    <w:rsid w:val="002854E2"/>
    <w:rsid w:val="00286664"/>
    <w:rsid w:val="00286A9A"/>
    <w:rsid w:val="00287A1B"/>
    <w:rsid w:val="00292485"/>
    <w:rsid w:val="0029443C"/>
    <w:rsid w:val="0029593C"/>
    <w:rsid w:val="002A2FFE"/>
    <w:rsid w:val="002A306C"/>
    <w:rsid w:val="002B099F"/>
    <w:rsid w:val="002B4C3E"/>
    <w:rsid w:val="002B6B05"/>
    <w:rsid w:val="002C05C9"/>
    <w:rsid w:val="002C1B0B"/>
    <w:rsid w:val="002C3A8C"/>
    <w:rsid w:val="002C4B5A"/>
    <w:rsid w:val="002D2BED"/>
    <w:rsid w:val="002D2F97"/>
    <w:rsid w:val="002D38E0"/>
    <w:rsid w:val="002D6652"/>
    <w:rsid w:val="002E0B78"/>
    <w:rsid w:val="002E25E5"/>
    <w:rsid w:val="002E2E45"/>
    <w:rsid w:val="002E352C"/>
    <w:rsid w:val="002E597A"/>
    <w:rsid w:val="002E5A88"/>
    <w:rsid w:val="002E5D97"/>
    <w:rsid w:val="002F0E7D"/>
    <w:rsid w:val="002F45C7"/>
    <w:rsid w:val="002F4803"/>
    <w:rsid w:val="002F7A58"/>
    <w:rsid w:val="002F7D3A"/>
    <w:rsid w:val="00301C3E"/>
    <w:rsid w:val="00304D6E"/>
    <w:rsid w:val="00307449"/>
    <w:rsid w:val="00307C3A"/>
    <w:rsid w:val="00312E3A"/>
    <w:rsid w:val="00314E4E"/>
    <w:rsid w:val="003159D3"/>
    <w:rsid w:val="003202DB"/>
    <w:rsid w:val="00324550"/>
    <w:rsid w:val="00326217"/>
    <w:rsid w:val="00334645"/>
    <w:rsid w:val="00335DC9"/>
    <w:rsid w:val="00340B4F"/>
    <w:rsid w:val="0034193A"/>
    <w:rsid w:val="003428D6"/>
    <w:rsid w:val="003432E2"/>
    <w:rsid w:val="00344558"/>
    <w:rsid w:val="00347FBD"/>
    <w:rsid w:val="00350C4A"/>
    <w:rsid w:val="0035218F"/>
    <w:rsid w:val="00352CCA"/>
    <w:rsid w:val="00353A61"/>
    <w:rsid w:val="0035448D"/>
    <w:rsid w:val="00354946"/>
    <w:rsid w:val="003554A5"/>
    <w:rsid w:val="00360299"/>
    <w:rsid w:val="0036141A"/>
    <w:rsid w:val="00365855"/>
    <w:rsid w:val="003678B2"/>
    <w:rsid w:val="00370050"/>
    <w:rsid w:val="00370BB5"/>
    <w:rsid w:val="0037309D"/>
    <w:rsid w:val="00373EBD"/>
    <w:rsid w:val="00375977"/>
    <w:rsid w:val="003776D6"/>
    <w:rsid w:val="00381658"/>
    <w:rsid w:val="00383254"/>
    <w:rsid w:val="00383B0F"/>
    <w:rsid w:val="00387FA2"/>
    <w:rsid w:val="003A147F"/>
    <w:rsid w:val="003A269B"/>
    <w:rsid w:val="003A293C"/>
    <w:rsid w:val="003A5418"/>
    <w:rsid w:val="003A5DF3"/>
    <w:rsid w:val="003A6BC9"/>
    <w:rsid w:val="003A7F19"/>
    <w:rsid w:val="003B1133"/>
    <w:rsid w:val="003B16C1"/>
    <w:rsid w:val="003B2A30"/>
    <w:rsid w:val="003B53B2"/>
    <w:rsid w:val="003B63AD"/>
    <w:rsid w:val="003B7380"/>
    <w:rsid w:val="003B7A24"/>
    <w:rsid w:val="003C32B4"/>
    <w:rsid w:val="003D2F32"/>
    <w:rsid w:val="003D7061"/>
    <w:rsid w:val="003D7331"/>
    <w:rsid w:val="003E0033"/>
    <w:rsid w:val="003E033A"/>
    <w:rsid w:val="003E1607"/>
    <w:rsid w:val="003E6525"/>
    <w:rsid w:val="003F0085"/>
    <w:rsid w:val="003F5557"/>
    <w:rsid w:val="003F578B"/>
    <w:rsid w:val="003F5DBF"/>
    <w:rsid w:val="003F6ED4"/>
    <w:rsid w:val="003F7D09"/>
    <w:rsid w:val="00400B0F"/>
    <w:rsid w:val="00402324"/>
    <w:rsid w:val="0040748B"/>
    <w:rsid w:val="00413B18"/>
    <w:rsid w:val="00417F82"/>
    <w:rsid w:val="00420E0E"/>
    <w:rsid w:val="004219A2"/>
    <w:rsid w:val="004226AA"/>
    <w:rsid w:val="004241BB"/>
    <w:rsid w:val="00424C64"/>
    <w:rsid w:val="00424D61"/>
    <w:rsid w:val="004276EC"/>
    <w:rsid w:val="00430902"/>
    <w:rsid w:val="00430DED"/>
    <w:rsid w:val="004345AD"/>
    <w:rsid w:val="00434F2F"/>
    <w:rsid w:val="00435DD3"/>
    <w:rsid w:val="00436207"/>
    <w:rsid w:val="0044104A"/>
    <w:rsid w:val="00441C02"/>
    <w:rsid w:val="0044231E"/>
    <w:rsid w:val="00442451"/>
    <w:rsid w:val="0044386E"/>
    <w:rsid w:val="004443A3"/>
    <w:rsid w:val="00447C88"/>
    <w:rsid w:val="00450381"/>
    <w:rsid w:val="00453C49"/>
    <w:rsid w:val="00453E24"/>
    <w:rsid w:val="00454A6C"/>
    <w:rsid w:val="00456C6E"/>
    <w:rsid w:val="00461062"/>
    <w:rsid w:val="00462FDE"/>
    <w:rsid w:val="00464448"/>
    <w:rsid w:val="00464A59"/>
    <w:rsid w:val="00467981"/>
    <w:rsid w:val="00470316"/>
    <w:rsid w:val="00471BC9"/>
    <w:rsid w:val="00472488"/>
    <w:rsid w:val="00473607"/>
    <w:rsid w:val="00474BAA"/>
    <w:rsid w:val="00477A66"/>
    <w:rsid w:val="00482758"/>
    <w:rsid w:val="004838C0"/>
    <w:rsid w:val="004854C7"/>
    <w:rsid w:val="0049464B"/>
    <w:rsid w:val="0049475E"/>
    <w:rsid w:val="00494BB3"/>
    <w:rsid w:val="00494F02"/>
    <w:rsid w:val="004969BC"/>
    <w:rsid w:val="00496BC5"/>
    <w:rsid w:val="00497BE9"/>
    <w:rsid w:val="004A14C0"/>
    <w:rsid w:val="004A206C"/>
    <w:rsid w:val="004A451A"/>
    <w:rsid w:val="004A52D8"/>
    <w:rsid w:val="004A53AD"/>
    <w:rsid w:val="004B02AA"/>
    <w:rsid w:val="004B1BD6"/>
    <w:rsid w:val="004B2FFF"/>
    <w:rsid w:val="004B3135"/>
    <w:rsid w:val="004B36CE"/>
    <w:rsid w:val="004B58A8"/>
    <w:rsid w:val="004B7D24"/>
    <w:rsid w:val="004B7E03"/>
    <w:rsid w:val="004C1265"/>
    <w:rsid w:val="004C3C73"/>
    <w:rsid w:val="004C7B0C"/>
    <w:rsid w:val="004D15D7"/>
    <w:rsid w:val="004D17D2"/>
    <w:rsid w:val="004D5609"/>
    <w:rsid w:val="004D6312"/>
    <w:rsid w:val="004E0B45"/>
    <w:rsid w:val="004E3E51"/>
    <w:rsid w:val="004E5410"/>
    <w:rsid w:val="004F3BD2"/>
    <w:rsid w:val="004F698A"/>
    <w:rsid w:val="00500045"/>
    <w:rsid w:val="005015E2"/>
    <w:rsid w:val="00503C56"/>
    <w:rsid w:val="00505A58"/>
    <w:rsid w:val="005105A7"/>
    <w:rsid w:val="00511323"/>
    <w:rsid w:val="00515595"/>
    <w:rsid w:val="00515E47"/>
    <w:rsid w:val="00520CAB"/>
    <w:rsid w:val="005210DB"/>
    <w:rsid w:val="00522179"/>
    <w:rsid w:val="00522CCF"/>
    <w:rsid w:val="00523523"/>
    <w:rsid w:val="00524730"/>
    <w:rsid w:val="00524902"/>
    <w:rsid w:val="00526C2E"/>
    <w:rsid w:val="00530170"/>
    <w:rsid w:val="00530760"/>
    <w:rsid w:val="00530BA7"/>
    <w:rsid w:val="0053119C"/>
    <w:rsid w:val="00533BB3"/>
    <w:rsid w:val="005341E5"/>
    <w:rsid w:val="005343CE"/>
    <w:rsid w:val="00534835"/>
    <w:rsid w:val="00535208"/>
    <w:rsid w:val="00535EDB"/>
    <w:rsid w:val="0054054E"/>
    <w:rsid w:val="00541E20"/>
    <w:rsid w:val="0054249C"/>
    <w:rsid w:val="00543699"/>
    <w:rsid w:val="00546BCA"/>
    <w:rsid w:val="005503E5"/>
    <w:rsid w:val="00551188"/>
    <w:rsid w:val="0055776E"/>
    <w:rsid w:val="00560144"/>
    <w:rsid w:val="00561F1B"/>
    <w:rsid w:val="00562BD4"/>
    <w:rsid w:val="00562D1E"/>
    <w:rsid w:val="0056441D"/>
    <w:rsid w:val="005678DA"/>
    <w:rsid w:val="00567DCA"/>
    <w:rsid w:val="00570036"/>
    <w:rsid w:val="00570FC6"/>
    <w:rsid w:val="0057146D"/>
    <w:rsid w:val="005738AF"/>
    <w:rsid w:val="005738EF"/>
    <w:rsid w:val="005739EA"/>
    <w:rsid w:val="0057652F"/>
    <w:rsid w:val="005770F4"/>
    <w:rsid w:val="005822F5"/>
    <w:rsid w:val="005855A4"/>
    <w:rsid w:val="00586E89"/>
    <w:rsid w:val="00590764"/>
    <w:rsid w:val="00591744"/>
    <w:rsid w:val="005A10C1"/>
    <w:rsid w:val="005A2D9F"/>
    <w:rsid w:val="005A38E6"/>
    <w:rsid w:val="005A4294"/>
    <w:rsid w:val="005B0F85"/>
    <w:rsid w:val="005B33E2"/>
    <w:rsid w:val="005B70D5"/>
    <w:rsid w:val="005B7A2C"/>
    <w:rsid w:val="005C2B81"/>
    <w:rsid w:val="005C2F40"/>
    <w:rsid w:val="005C3463"/>
    <w:rsid w:val="005C3F0C"/>
    <w:rsid w:val="005C4928"/>
    <w:rsid w:val="005C5924"/>
    <w:rsid w:val="005D29CB"/>
    <w:rsid w:val="005D68ED"/>
    <w:rsid w:val="005D7510"/>
    <w:rsid w:val="005D7D48"/>
    <w:rsid w:val="005E259C"/>
    <w:rsid w:val="005E6362"/>
    <w:rsid w:val="005E659B"/>
    <w:rsid w:val="005F5B45"/>
    <w:rsid w:val="006034CD"/>
    <w:rsid w:val="00603711"/>
    <w:rsid w:val="0060376F"/>
    <w:rsid w:val="00605623"/>
    <w:rsid w:val="00611FFF"/>
    <w:rsid w:val="0062200A"/>
    <w:rsid w:val="00622A80"/>
    <w:rsid w:val="00623842"/>
    <w:rsid w:val="00626D29"/>
    <w:rsid w:val="00627C0A"/>
    <w:rsid w:val="0063090D"/>
    <w:rsid w:val="00635DC8"/>
    <w:rsid w:val="00635E4D"/>
    <w:rsid w:val="006414CA"/>
    <w:rsid w:val="00643C21"/>
    <w:rsid w:val="00643C40"/>
    <w:rsid w:val="00646D70"/>
    <w:rsid w:val="006512B0"/>
    <w:rsid w:val="00651C07"/>
    <w:rsid w:val="00652C24"/>
    <w:rsid w:val="00653427"/>
    <w:rsid w:val="0065347D"/>
    <w:rsid w:val="0065455C"/>
    <w:rsid w:val="00655907"/>
    <w:rsid w:val="0065613C"/>
    <w:rsid w:val="006575CF"/>
    <w:rsid w:val="0066232C"/>
    <w:rsid w:val="00666E01"/>
    <w:rsid w:val="006717AF"/>
    <w:rsid w:val="006756D0"/>
    <w:rsid w:val="006903FB"/>
    <w:rsid w:val="00692A8D"/>
    <w:rsid w:val="006953F7"/>
    <w:rsid w:val="00695C96"/>
    <w:rsid w:val="00697566"/>
    <w:rsid w:val="0069765A"/>
    <w:rsid w:val="00697851"/>
    <w:rsid w:val="00697D57"/>
    <w:rsid w:val="006A15C2"/>
    <w:rsid w:val="006A2ABC"/>
    <w:rsid w:val="006A66B0"/>
    <w:rsid w:val="006B532B"/>
    <w:rsid w:val="006B6026"/>
    <w:rsid w:val="006C013D"/>
    <w:rsid w:val="006C1279"/>
    <w:rsid w:val="006C1862"/>
    <w:rsid w:val="006C2AA6"/>
    <w:rsid w:val="006C4390"/>
    <w:rsid w:val="006C6324"/>
    <w:rsid w:val="006C725B"/>
    <w:rsid w:val="006C74BB"/>
    <w:rsid w:val="006C7B77"/>
    <w:rsid w:val="006D02FC"/>
    <w:rsid w:val="006D1BC2"/>
    <w:rsid w:val="006D1C99"/>
    <w:rsid w:val="006D3B7F"/>
    <w:rsid w:val="006D3E07"/>
    <w:rsid w:val="006D4D43"/>
    <w:rsid w:val="006D7C72"/>
    <w:rsid w:val="006E03D8"/>
    <w:rsid w:val="006E25C8"/>
    <w:rsid w:val="006E3CE0"/>
    <w:rsid w:val="006E7934"/>
    <w:rsid w:val="006F17FE"/>
    <w:rsid w:val="006F360F"/>
    <w:rsid w:val="006F36F2"/>
    <w:rsid w:val="006F3FBB"/>
    <w:rsid w:val="006F53FB"/>
    <w:rsid w:val="006F6F0C"/>
    <w:rsid w:val="00701D11"/>
    <w:rsid w:val="0070645E"/>
    <w:rsid w:val="00706A68"/>
    <w:rsid w:val="007111A7"/>
    <w:rsid w:val="007117C8"/>
    <w:rsid w:val="0071197B"/>
    <w:rsid w:val="00713912"/>
    <w:rsid w:val="00714589"/>
    <w:rsid w:val="00714F6E"/>
    <w:rsid w:val="0072388D"/>
    <w:rsid w:val="00724148"/>
    <w:rsid w:val="00726857"/>
    <w:rsid w:val="007268FA"/>
    <w:rsid w:val="007333A9"/>
    <w:rsid w:val="00733774"/>
    <w:rsid w:val="007343C4"/>
    <w:rsid w:val="007408F3"/>
    <w:rsid w:val="007467A2"/>
    <w:rsid w:val="00746FA5"/>
    <w:rsid w:val="007470BF"/>
    <w:rsid w:val="007520FF"/>
    <w:rsid w:val="00753004"/>
    <w:rsid w:val="00755B0D"/>
    <w:rsid w:val="007577AB"/>
    <w:rsid w:val="00765AAA"/>
    <w:rsid w:val="00771464"/>
    <w:rsid w:val="00772E7D"/>
    <w:rsid w:val="00773A2B"/>
    <w:rsid w:val="00773C5F"/>
    <w:rsid w:val="00773CD4"/>
    <w:rsid w:val="00775B4C"/>
    <w:rsid w:val="00776376"/>
    <w:rsid w:val="00780788"/>
    <w:rsid w:val="00780938"/>
    <w:rsid w:val="00783DAE"/>
    <w:rsid w:val="00784AC8"/>
    <w:rsid w:val="00786C4F"/>
    <w:rsid w:val="00790F08"/>
    <w:rsid w:val="00793D13"/>
    <w:rsid w:val="00794EB0"/>
    <w:rsid w:val="007A2583"/>
    <w:rsid w:val="007A3F69"/>
    <w:rsid w:val="007A4F35"/>
    <w:rsid w:val="007B2F52"/>
    <w:rsid w:val="007B36BE"/>
    <w:rsid w:val="007B5645"/>
    <w:rsid w:val="007B5A12"/>
    <w:rsid w:val="007B63AB"/>
    <w:rsid w:val="007B76C7"/>
    <w:rsid w:val="007C004D"/>
    <w:rsid w:val="007C00CD"/>
    <w:rsid w:val="007C3A5F"/>
    <w:rsid w:val="007C3B9E"/>
    <w:rsid w:val="007C3C4D"/>
    <w:rsid w:val="007C6BDC"/>
    <w:rsid w:val="007C6EAC"/>
    <w:rsid w:val="007D0C80"/>
    <w:rsid w:val="007D0DB2"/>
    <w:rsid w:val="007D302C"/>
    <w:rsid w:val="007E0406"/>
    <w:rsid w:val="007E1130"/>
    <w:rsid w:val="007E5FBC"/>
    <w:rsid w:val="007E75EF"/>
    <w:rsid w:val="007F078F"/>
    <w:rsid w:val="007F51F6"/>
    <w:rsid w:val="00800F34"/>
    <w:rsid w:val="00802AF1"/>
    <w:rsid w:val="00805939"/>
    <w:rsid w:val="00805CC5"/>
    <w:rsid w:val="0080653C"/>
    <w:rsid w:val="00806691"/>
    <w:rsid w:val="008073B4"/>
    <w:rsid w:val="00807C2B"/>
    <w:rsid w:val="00810566"/>
    <w:rsid w:val="008109E8"/>
    <w:rsid w:val="00810BCA"/>
    <w:rsid w:val="00812B67"/>
    <w:rsid w:val="00813B17"/>
    <w:rsid w:val="00815326"/>
    <w:rsid w:val="008225F6"/>
    <w:rsid w:val="00824C98"/>
    <w:rsid w:val="00824EDA"/>
    <w:rsid w:val="00825266"/>
    <w:rsid w:val="0082642E"/>
    <w:rsid w:val="00840B92"/>
    <w:rsid w:val="00842893"/>
    <w:rsid w:val="008446D9"/>
    <w:rsid w:val="00845812"/>
    <w:rsid w:val="00850722"/>
    <w:rsid w:val="00850D32"/>
    <w:rsid w:val="0085256A"/>
    <w:rsid w:val="008529A7"/>
    <w:rsid w:val="0085542B"/>
    <w:rsid w:val="00860949"/>
    <w:rsid w:val="0086170C"/>
    <w:rsid w:val="00865FB3"/>
    <w:rsid w:val="00866BE0"/>
    <w:rsid w:val="00867FC0"/>
    <w:rsid w:val="0087122A"/>
    <w:rsid w:val="008767AC"/>
    <w:rsid w:val="00880B20"/>
    <w:rsid w:val="0088221F"/>
    <w:rsid w:val="00884BA5"/>
    <w:rsid w:val="0088662E"/>
    <w:rsid w:val="00891985"/>
    <w:rsid w:val="00895BB7"/>
    <w:rsid w:val="0089640F"/>
    <w:rsid w:val="008A12C9"/>
    <w:rsid w:val="008A149A"/>
    <w:rsid w:val="008A1961"/>
    <w:rsid w:val="008A35C5"/>
    <w:rsid w:val="008A3F5C"/>
    <w:rsid w:val="008B173B"/>
    <w:rsid w:val="008B4DC9"/>
    <w:rsid w:val="008B581E"/>
    <w:rsid w:val="008B6372"/>
    <w:rsid w:val="008C17AE"/>
    <w:rsid w:val="008C1A23"/>
    <w:rsid w:val="008C2B85"/>
    <w:rsid w:val="008C4CA8"/>
    <w:rsid w:val="008C505E"/>
    <w:rsid w:val="008D454A"/>
    <w:rsid w:val="008D4A40"/>
    <w:rsid w:val="008D4E90"/>
    <w:rsid w:val="008D6A6D"/>
    <w:rsid w:val="008D7470"/>
    <w:rsid w:val="008D753E"/>
    <w:rsid w:val="008E70F2"/>
    <w:rsid w:val="008F47A3"/>
    <w:rsid w:val="008F7B42"/>
    <w:rsid w:val="00901CEF"/>
    <w:rsid w:val="009033FD"/>
    <w:rsid w:val="00903909"/>
    <w:rsid w:val="009055A7"/>
    <w:rsid w:val="00905941"/>
    <w:rsid w:val="009147C1"/>
    <w:rsid w:val="009148C8"/>
    <w:rsid w:val="00917DDB"/>
    <w:rsid w:val="00924689"/>
    <w:rsid w:val="00924FC5"/>
    <w:rsid w:val="0093059D"/>
    <w:rsid w:val="00931BE0"/>
    <w:rsid w:val="00932172"/>
    <w:rsid w:val="00932AB7"/>
    <w:rsid w:val="00933973"/>
    <w:rsid w:val="00936D2D"/>
    <w:rsid w:val="00941F1C"/>
    <w:rsid w:val="00943930"/>
    <w:rsid w:val="00946662"/>
    <w:rsid w:val="00950CC1"/>
    <w:rsid w:val="00954265"/>
    <w:rsid w:val="00962943"/>
    <w:rsid w:val="0096387A"/>
    <w:rsid w:val="009638BB"/>
    <w:rsid w:val="00965CF4"/>
    <w:rsid w:val="00970EF4"/>
    <w:rsid w:val="00974371"/>
    <w:rsid w:val="0097509B"/>
    <w:rsid w:val="009755CC"/>
    <w:rsid w:val="00975A97"/>
    <w:rsid w:val="00977686"/>
    <w:rsid w:val="009829F8"/>
    <w:rsid w:val="00991D45"/>
    <w:rsid w:val="00991DC5"/>
    <w:rsid w:val="00991F3C"/>
    <w:rsid w:val="00995108"/>
    <w:rsid w:val="009A1FB7"/>
    <w:rsid w:val="009A2CE5"/>
    <w:rsid w:val="009A41CD"/>
    <w:rsid w:val="009A46E3"/>
    <w:rsid w:val="009A4944"/>
    <w:rsid w:val="009A7A5F"/>
    <w:rsid w:val="009B1A17"/>
    <w:rsid w:val="009B1B47"/>
    <w:rsid w:val="009B3677"/>
    <w:rsid w:val="009B590A"/>
    <w:rsid w:val="009C0F4D"/>
    <w:rsid w:val="009C1C94"/>
    <w:rsid w:val="009C2CC3"/>
    <w:rsid w:val="009C331B"/>
    <w:rsid w:val="009C4B07"/>
    <w:rsid w:val="009C5602"/>
    <w:rsid w:val="009C79C7"/>
    <w:rsid w:val="009D0531"/>
    <w:rsid w:val="009D0712"/>
    <w:rsid w:val="009D3AA1"/>
    <w:rsid w:val="009D7BE2"/>
    <w:rsid w:val="009E1826"/>
    <w:rsid w:val="009E3724"/>
    <w:rsid w:val="009E435F"/>
    <w:rsid w:val="009E5727"/>
    <w:rsid w:val="00A01405"/>
    <w:rsid w:val="00A03C91"/>
    <w:rsid w:val="00A128C3"/>
    <w:rsid w:val="00A130DF"/>
    <w:rsid w:val="00A2089A"/>
    <w:rsid w:val="00A21C96"/>
    <w:rsid w:val="00A24089"/>
    <w:rsid w:val="00A254E6"/>
    <w:rsid w:val="00A254E9"/>
    <w:rsid w:val="00A25838"/>
    <w:rsid w:val="00A308B8"/>
    <w:rsid w:val="00A32802"/>
    <w:rsid w:val="00A35480"/>
    <w:rsid w:val="00A35964"/>
    <w:rsid w:val="00A35C69"/>
    <w:rsid w:val="00A37935"/>
    <w:rsid w:val="00A404DA"/>
    <w:rsid w:val="00A40987"/>
    <w:rsid w:val="00A4261C"/>
    <w:rsid w:val="00A4430C"/>
    <w:rsid w:val="00A45A8A"/>
    <w:rsid w:val="00A51797"/>
    <w:rsid w:val="00A522F9"/>
    <w:rsid w:val="00A52E90"/>
    <w:rsid w:val="00A53948"/>
    <w:rsid w:val="00A54105"/>
    <w:rsid w:val="00A5577B"/>
    <w:rsid w:val="00A56580"/>
    <w:rsid w:val="00A626ED"/>
    <w:rsid w:val="00A62F2A"/>
    <w:rsid w:val="00A632DD"/>
    <w:rsid w:val="00A64525"/>
    <w:rsid w:val="00A65144"/>
    <w:rsid w:val="00A709EF"/>
    <w:rsid w:val="00A74A30"/>
    <w:rsid w:val="00A74AF9"/>
    <w:rsid w:val="00A7538D"/>
    <w:rsid w:val="00A75CB0"/>
    <w:rsid w:val="00A7627E"/>
    <w:rsid w:val="00A824AC"/>
    <w:rsid w:val="00A82CD3"/>
    <w:rsid w:val="00A83B03"/>
    <w:rsid w:val="00A858C9"/>
    <w:rsid w:val="00A90097"/>
    <w:rsid w:val="00A930C6"/>
    <w:rsid w:val="00A94CD3"/>
    <w:rsid w:val="00A97B1C"/>
    <w:rsid w:val="00AA4595"/>
    <w:rsid w:val="00AA59E4"/>
    <w:rsid w:val="00AB242B"/>
    <w:rsid w:val="00AB35DE"/>
    <w:rsid w:val="00AB628C"/>
    <w:rsid w:val="00AC043F"/>
    <w:rsid w:val="00AC3E29"/>
    <w:rsid w:val="00AC5ED9"/>
    <w:rsid w:val="00AC787F"/>
    <w:rsid w:val="00AD40BB"/>
    <w:rsid w:val="00AD48AA"/>
    <w:rsid w:val="00AD5134"/>
    <w:rsid w:val="00AD6FB3"/>
    <w:rsid w:val="00AD73DA"/>
    <w:rsid w:val="00AE0C01"/>
    <w:rsid w:val="00AE1F9C"/>
    <w:rsid w:val="00AE206E"/>
    <w:rsid w:val="00AE4A80"/>
    <w:rsid w:val="00AE4F7F"/>
    <w:rsid w:val="00AE778B"/>
    <w:rsid w:val="00AF054E"/>
    <w:rsid w:val="00AF1DE5"/>
    <w:rsid w:val="00AF6CC0"/>
    <w:rsid w:val="00AF6CDB"/>
    <w:rsid w:val="00AF7514"/>
    <w:rsid w:val="00AF7E24"/>
    <w:rsid w:val="00B0032C"/>
    <w:rsid w:val="00B007F8"/>
    <w:rsid w:val="00B014D1"/>
    <w:rsid w:val="00B01EFC"/>
    <w:rsid w:val="00B02A51"/>
    <w:rsid w:val="00B04458"/>
    <w:rsid w:val="00B05EEA"/>
    <w:rsid w:val="00B07C13"/>
    <w:rsid w:val="00B10F49"/>
    <w:rsid w:val="00B12488"/>
    <w:rsid w:val="00B12FA6"/>
    <w:rsid w:val="00B13158"/>
    <w:rsid w:val="00B16F11"/>
    <w:rsid w:val="00B17E51"/>
    <w:rsid w:val="00B20CB7"/>
    <w:rsid w:val="00B22E8C"/>
    <w:rsid w:val="00B242E6"/>
    <w:rsid w:val="00B24886"/>
    <w:rsid w:val="00B266DA"/>
    <w:rsid w:val="00B3276E"/>
    <w:rsid w:val="00B33260"/>
    <w:rsid w:val="00B35523"/>
    <w:rsid w:val="00B36B27"/>
    <w:rsid w:val="00B376F7"/>
    <w:rsid w:val="00B42F5F"/>
    <w:rsid w:val="00B43335"/>
    <w:rsid w:val="00B462A5"/>
    <w:rsid w:val="00B47F0A"/>
    <w:rsid w:val="00B53943"/>
    <w:rsid w:val="00B64C02"/>
    <w:rsid w:val="00B67E32"/>
    <w:rsid w:val="00B71297"/>
    <w:rsid w:val="00B732B4"/>
    <w:rsid w:val="00B748CF"/>
    <w:rsid w:val="00B74BD7"/>
    <w:rsid w:val="00B75660"/>
    <w:rsid w:val="00B760C4"/>
    <w:rsid w:val="00B8368C"/>
    <w:rsid w:val="00B83EF7"/>
    <w:rsid w:val="00B857C3"/>
    <w:rsid w:val="00B9104B"/>
    <w:rsid w:val="00B9157A"/>
    <w:rsid w:val="00B91CCE"/>
    <w:rsid w:val="00B9295F"/>
    <w:rsid w:val="00B9551E"/>
    <w:rsid w:val="00B97B4C"/>
    <w:rsid w:val="00BA07F6"/>
    <w:rsid w:val="00BA0BAE"/>
    <w:rsid w:val="00BA0D47"/>
    <w:rsid w:val="00BA66FF"/>
    <w:rsid w:val="00BA6C27"/>
    <w:rsid w:val="00BB35CB"/>
    <w:rsid w:val="00BB4447"/>
    <w:rsid w:val="00BB7653"/>
    <w:rsid w:val="00BB77F6"/>
    <w:rsid w:val="00BC15D1"/>
    <w:rsid w:val="00BC2484"/>
    <w:rsid w:val="00BC3582"/>
    <w:rsid w:val="00BC3DC7"/>
    <w:rsid w:val="00BD03FE"/>
    <w:rsid w:val="00BD07C8"/>
    <w:rsid w:val="00BD2D3B"/>
    <w:rsid w:val="00BD475B"/>
    <w:rsid w:val="00BD5D7A"/>
    <w:rsid w:val="00BD6F46"/>
    <w:rsid w:val="00BE130F"/>
    <w:rsid w:val="00BE22C4"/>
    <w:rsid w:val="00BE3CB4"/>
    <w:rsid w:val="00BE78CF"/>
    <w:rsid w:val="00BF144E"/>
    <w:rsid w:val="00BF5A29"/>
    <w:rsid w:val="00BF6FD6"/>
    <w:rsid w:val="00BF7A82"/>
    <w:rsid w:val="00BF7B81"/>
    <w:rsid w:val="00C008B3"/>
    <w:rsid w:val="00C05162"/>
    <w:rsid w:val="00C05EAD"/>
    <w:rsid w:val="00C063F7"/>
    <w:rsid w:val="00C0689B"/>
    <w:rsid w:val="00C06D28"/>
    <w:rsid w:val="00C12E9E"/>
    <w:rsid w:val="00C17329"/>
    <w:rsid w:val="00C218B8"/>
    <w:rsid w:val="00C2478E"/>
    <w:rsid w:val="00C25401"/>
    <w:rsid w:val="00C317A2"/>
    <w:rsid w:val="00C40D3B"/>
    <w:rsid w:val="00C4295A"/>
    <w:rsid w:val="00C430F2"/>
    <w:rsid w:val="00C43A94"/>
    <w:rsid w:val="00C447EC"/>
    <w:rsid w:val="00C46F04"/>
    <w:rsid w:val="00C47A5B"/>
    <w:rsid w:val="00C52945"/>
    <w:rsid w:val="00C52D9F"/>
    <w:rsid w:val="00C5322C"/>
    <w:rsid w:val="00C54CF4"/>
    <w:rsid w:val="00C55CD8"/>
    <w:rsid w:val="00C57428"/>
    <w:rsid w:val="00C57601"/>
    <w:rsid w:val="00C612C0"/>
    <w:rsid w:val="00C617D3"/>
    <w:rsid w:val="00C623F9"/>
    <w:rsid w:val="00C62CA4"/>
    <w:rsid w:val="00C63D31"/>
    <w:rsid w:val="00C66367"/>
    <w:rsid w:val="00C67009"/>
    <w:rsid w:val="00C70909"/>
    <w:rsid w:val="00C71CFE"/>
    <w:rsid w:val="00C74BC2"/>
    <w:rsid w:val="00C74ED3"/>
    <w:rsid w:val="00C80A33"/>
    <w:rsid w:val="00C81975"/>
    <w:rsid w:val="00C90888"/>
    <w:rsid w:val="00C90E1E"/>
    <w:rsid w:val="00C93C15"/>
    <w:rsid w:val="00C9544C"/>
    <w:rsid w:val="00C95A75"/>
    <w:rsid w:val="00C979BE"/>
    <w:rsid w:val="00CA1E6E"/>
    <w:rsid w:val="00CA21AE"/>
    <w:rsid w:val="00CA33B9"/>
    <w:rsid w:val="00CA4168"/>
    <w:rsid w:val="00CA6AC9"/>
    <w:rsid w:val="00CA7583"/>
    <w:rsid w:val="00CA7D3F"/>
    <w:rsid w:val="00CB0F74"/>
    <w:rsid w:val="00CB24BF"/>
    <w:rsid w:val="00CB3A1F"/>
    <w:rsid w:val="00CB441A"/>
    <w:rsid w:val="00CB5C9C"/>
    <w:rsid w:val="00CB6F50"/>
    <w:rsid w:val="00CB76CE"/>
    <w:rsid w:val="00CC0B3E"/>
    <w:rsid w:val="00CC37BC"/>
    <w:rsid w:val="00CC3AC8"/>
    <w:rsid w:val="00CC4F47"/>
    <w:rsid w:val="00CC7602"/>
    <w:rsid w:val="00CD115A"/>
    <w:rsid w:val="00CD2D2B"/>
    <w:rsid w:val="00CE3626"/>
    <w:rsid w:val="00CE49CF"/>
    <w:rsid w:val="00CE70B8"/>
    <w:rsid w:val="00CF0C46"/>
    <w:rsid w:val="00CF1BC7"/>
    <w:rsid w:val="00CF290D"/>
    <w:rsid w:val="00CF3646"/>
    <w:rsid w:val="00CF5DB1"/>
    <w:rsid w:val="00CF6D54"/>
    <w:rsid w:val="00D066FA"/>
    <w:rsid w:val="00D077B0"/>
    <w:rsid w:val="00D100A9"/>
    <w:rsid w:val="00D112C0"/>
    <w:rsid w:val="00D13614"/>
    <w:rsid w:val="00D15A5A"/>
    <w:rsid w:val="00D22B78"/>
    <w:rsid w:val="00D22E6A"/>
    <w:rsid w:val="00D23FF9"/>
    <w:rsid w:val="00D242EB"/>
    <w:rsid w:val="00D248E1"/>
    <w:rsid w:val="00D25883"/>
    <w:rsid w:val="00D32CF7"/>
    <w:rsid w:val="00D3369C"/>
    <w:rsid w:val="00D33D9A"/>
    <w:rsid w:val="00D40FE3"/>
    <w:rsid w:val="00D433E7"/>
    <w:rsid w:val="00D43E61"/>
    <w:rsid w:val="00D43E97"/>
    <w:rsid w:val="00D444A0"/>
    <w:rsid w:val="00D4463A"/>
    <w:rsid w:val="00D44F8C"/>
    <w:rsid w:val="00D4799F"/>
    <w:rsid w:val="00D47FE9"/>
    <w:rsid w:val="00D5085B"/>
    <w:rsid w:val="00D51CB2"/>
    <w:rsid w:val="00D51FB8"/>
    <w:rsid w:val="00D52541"/>
    <w:rsid w:val="00D53808"/>
    <w:rsid w:val="00D55514"/>
    <w:rsid w:val="00D564F4"/>
    <w:rsid w:val="00D641AB"/>
    <w:rsid w:val="00D64530"/>
    <w:rsid w:val="00D651FB"/>
    <w:rsid w:val="00D65C6D"/>
    <w:rsid w:val="00D66ABE"/>
    <w:rsid w:val="00D74548"/>
    <w:rsid w:val="00D77AE8"/>
    <w:rsid w:val="00D81DB2"/>
    <w:rsid w:val="00D82A2A"/>
    <w:rsid w:val="00D85282"/>
    <w:rsid w:val="00D86094"/>
    <w:rsid w:val="00D87AD7"/>
    <w:rsid w:val="00D905FD"/>
    <w:rsid w:val="00D9326D"/>
    <w:rsid w:val="00D935BC"/>
    <w:rsid w:val="00D948C8"/>
    <w:rsid w:val="00D94D9B"/>
    <w:rsid w:val="00DA042F"/>
    <w:rsid w:val="00DA228C"/>
    <w:rsid w:val="00DA4C40"/>
    <w:rsid w:val="00DA570A"/>
    <w:rsid w:val="00DA6DBB"/>
    <w:rsid w:val="00DA714A"/>
    <w:rsid w:val="00DB009E"/>
    <w:rsid w:val="00DB0644"/>
    <w:rsid w:val="00DB31A9"/>
    <w:rsid w:val="00DB4EBB"/>
    <w:rsid w:val="00DB61A0"/>
    <w:rsid w:val="00DB6910"/>
    <w:rsid w:val="00DB6C0A"/>
    <w:rsid w:val="00DB70A7"/>
    <w:rsid w:val="00DC32D3"/>
    <w:rsid w:val="00DC3594"/>
    <w:rsid w:val="00DC39C7"/>
    <w:rsid w:val="00DC68F1"/>
    <w:rsid w:val="00DD297A"/>
    <w:rsid w:val="00DD4A0D"/>
    <w:rsid w:val="00DD7CFF"/>
    <w:rsid w:val="00DE01F9"/>
    <w:rsid w:val="00DE159F"/>
    <w:rsid w:val="00DE272A"/>
    <w:rsid w:val="00DE29FE"/>
    <w:rsid w:val="00DE3112"/>
    <w:rsid w:val="00DE5803"/>
    <w:rsid w:val="00DE6A6D"/>
    <w:rsid w:val="00DE797F"/>
    <w:rsid w:val="00DE7DD0"/>
    <w:rsid w:val="00DF67D3"/>
    <w:rsid w:val="00E007D6"/>
    <w:rsid w:val="00E13585"/>
    <w:rsid w:val="00E20FBC"/>
    <w:rsid w:val="00E22F07"/>
    <w:rsid w:val="00E249A0"/>
    <w:rsid w:val="00E24EB6"/>
    <w:rsid w:val="00E24EF7"/>
    <w:rsid w:val="00E301EB"/>
    <w:rsid w:val="00E311FD"/>
    <w:rsid w:val="00E31EF7"/>
    <w:rsid w:val="00E34D0A"/>
    <w:rsid w:val="00E37EB3"/>
    <w:rsid w:val="00E42FD2"/>
    <w:rsid w:val="00E44D0D"/>
    <w:rsid w:val="00E47DAF"/>
    <w:rsid w:val="00E5296D"/>
    <w:rsid w:val="00E5311E"/>
    <w:rsid w:val="00E53AAC"/>
    <w:rsid w:val="00E552A8"/>
    <w:rsid w:val="00E5570A"/>
    <w:rsid w:val="00E559D7"/>
    <w:rsid w:val="00E55FEC"/>
    <w:rsid w:val="00E572AD"/>
    <w:rsid w:val="00E6074F"/>
    <w:rsid w:val="00E61A8F"/>
    <w:rsid w:val="00E627A5"/>
    <w:rsid w:val="00E634CA"/>
    <w:rsid w:val="00E63550"/>
    <w:rsid w:val="00E654F9"/>
    <w:rsid w:val="00E65C99"/>
    <w:rsid w:val="00E66371"/>
    <w:rsid w:val="00E6746A"/>
    <w:rsid w:val="00E7108E"/>
    <w:rsid w:val="00E71D60"/>
    <w:rsid w:val="00E72B80"/>
    <w:rsid w:val="00E73143"/>
    <w:rsid w:val="00E74832"/>
    <w:rsid w:val="00E74C99"/>
    <w:rsid w:val="00E81173"/>
    <w:rsid w:val="00E81DC5"/>
    <w:rsid w:val="00E82CF5"/>
    <w:rsid w:val="00E83CFE"/>
    <w:rsid w:val="00E84187"/>
    <w:rsid w:val="00E85605"/>
    <w:rsid w:val="00E856EF"/>
    <w:rsid w:val="00E862B1"/>
    <w:rsid w:val="00E91C3E"/>
    <w:rsid w:val="00E91F35"/>
    <w:rsid w:val="00EA28AC"/>
    <w:rsid w:val="00EA332E"/>
    <w:rsid w:val="00EA3706"/>
    <w:rsid w:val="00EA3886"/>
    <w:rsid w:val="00EB19A5"/>
    <w:rsid w:val="00EB244F"/>
    <w:rsid w:val="00EB3935"/>
    <w:rsid w:val="00EB42B2"/>
    <w:rsid w:val="00EC389F"/>
    <w:rsid w:val="00EC4FF2"/>
    <w:rsid w:val="00EC62D8"/>
    <w:rsid w:val="00EC6E59"/>
    <w:rsid w:val="00EC7E0C"/>
    <w:rsid w:val="00ED0DDC"/>
    <w:rsid w:val="00ED1793"/>
    <w:rsid w:val="00ED1A05"/>
    <w:rsid w:val="00ED1E47"/>
    <w:rsid w:val="00ED23FA"/>
    <w:rsid w:val="00ED2ECE"/>
    <w:rsid w:val="00ED6C4C"/>
    <w:rsid w:val="00EE28C6"/>
    <w:rsid w:val="00EE318B"/>
    <w:rsid w:val="00EE41C1"/>
    <w:rsid w:val="00EF4D7F"/>
    <w:rsid w:val="00F00240"/>
    <w:rsid w:val="00F024F0"/>
    <w:rsid w:val="00F04712"/>
    <w:rsid w:val="00F06CBD"/>
    <w:rsid w:val="00F10673"/>
    <w:rsid w:val="00F11086"/>
    <w:rsid w:val="00F122B4"/>
    <w:rsid w:val="00F13DC5"/>
    <w:rsid w:val="00F15165"/>
    <w:rsid w:val="00F179EC"/>
    <w:rsid w:val="00F22033"/>
    <w:rsid w:val="00F25593"/>
    <w:rsid w:val="00F2708D"/>
    <w:rsid w:val="00F274DC"/>
    <w:rsid w:val="00F279A8"/>
    <w:rsid w:val="00F30382"/>
    <w:rsid w:val="00F33AD8"/>
    <w:rsid w:val="00F34287"/>
    <w:rsid w:val="00F36CAD"/>
    <w:rsid w:val="00F36CE5"/>
    <w:rsid w:val="00F37C59"/>
    <w:rsid w:val="00F41793"/>
    <w:rsid w:val="00F43921"/>
    <w:rsid w:val="00F442FA"/>
    <w:rsid w:val="00F445BD"/>
    <w:rsid w:val="00F4658E"/>
    <w:rsid w:val="00F50736"/>
    <w:rsid w:val="00F531FA"/>
    <w:rsid w:val="00F53D8B"/>
    <w:rsid w:val="00F54694"/>
    <w:rsid w:val="00F55D69"/>
    <w:rsid w:val="00F574A0"/>
    <w:rsid w:val="00F614BE"/>
    <w:rsid w:val="00F62832"/>
    <w:rsid w:val="00F62AE2"/>
    <w:rsid w:val="00F638D2"/>
    <w:rsid w:val="00F63D2C"/>
    <w:rsid w:val="00F64D81"/>
    <w:rsid w:val="00F7123B"/>
    <w:rsid w:val="00F727D0"/>
    <w:rsid w:val="00F72B18"/>
    <w:rsid w:val="00F75BA7"/>
    <w:rsid w:val="00F7619D"/>
    <w:rsid w:val="00F7621F"/>
    <w:rsid w:val="00F77405"/>
    <w:rsid w:val="00F81AE1"/>
    <w:rsid w:val="00F8543A"/>
    <w:rsid w:val="00F923EA"/>
    <w:rsid w:val="00F938D2"/>
    <w:rsid w:val="00F939FE"/>
    <w:rsid w:val="00F95546"/>
    <w:rsid w:val="00FA02D5"/>
    <w:rsid w:val="00FA23B8"/>
    <w:rsid w:val="00FA2BF2"/>
    <w:rsid w:val="00FA2DA2"/>
    <w:rsid w:val="00FA3EF2"/>
    <w:rsid w:val="00FA78D4"/>
    <w:rsid w:val="00FB134F"/>
    <w:rsid w:val="00FB4FE3"/>
    <w:rsid w:val="00FB5DF3"/>
    <w:rsid w:val="00FC111E"/>
    <w:rsid w:val="00FC2261"/>
    <w:rsid w:val="00FC3990"/>
    <w:rsid w:val="00FC4B81"/>
    <w:rsid w:val="00FC6D4B"/>
    <w:rsid w:val="00FC71EB"/>
    <w:rsid w:val="00FD422C"/>
    <w:rsid w:val="00FD54C0"/>
    <w:rsid w:val="00FD658F"/>
    <w:rsid w:val="00FD71A0"/>
    <w:rsid w:val="00FE102A"/>
    <w:rsid w:val="00FE1F89"/>
    <w:rsid w:val="00FE38F9"/>
    <w:rsid w:val="00FE78F1"/>
    <w:rsid w:val="00FF07D1"/>
    <w:rsid w:val="00FF0FC6"/>
    <w:rsid w:val="00FF532E"/>
    <w:rsid w:val="00FF5877"/>
    <w:rsid w:val="00FF6A64"/>
    <w:rsid w:val="00FF78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5A70A"/>
  <w15:docId w15:val="{0BA1155D-84B1-4A31-BAA9-002A60D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6C2AA6"/>
    <w:rPr>
      <w:sz w:val="24"/>
      <w:szCs w:val="24"/>
      <w:lang w:val="en-GB" w:eastAsia="en-US"/>
    </w:rPr>
  </w:style>
  <w:style w:type="paragraph" w:styleId="Antrat1">
    <w:name w:val="heading 1"/>
    <w:basedOn w:val="prastasis"/>
    <w:next w:val="prastasis"/>
    <w:qFormat/>
    <w:rsid w:val="00B24886"/>
    <w:pPr>
      <w:keepNext/>
      <w:jc w:val="center"/>
      <w:outlineLvl w:val="0"/>
    </w:pPr>
    <w:rPr>
      <w:b/>
      <w:bCs/>
      <w:sz w:val="32"/>
      <w:lang w:val="lt-LT"/>
    </w:rPr>
  </w:style>
  <w:style w:type="paragraph" w:styleId="Antrat2">
    <w:name w:val="heading 2"/>
    <w:basedOn w:val="prastasis"/>
    <w:next w:val="prastasis"/>
    <w:qFormat/>
    <w:rsid w:val="00B24886"/>
    <w:pPr>
      <w:keepNext/>
      <w:jc w:val="center"/>
      <w:outlineLvl w:val="1"/>
    </w:pPr>
    <w:rPr>
      <w:sz w:val="28"/>
      <w:lang w:val="lt-LT"/>
    </w:rPr>
  </w:style>
  <w:style w:type="paragraph" w:styleId="Antrat3">
    <w:name w:val="heading 3"/>
    <w:basedOn w:val="prastasis"/>
    <w:next w:val="prastasis"/>
    <w:qFormat/>
    <w:rsid w:val="00B24886"/>
    <w:pPr>
      <w:keepNext/>
      <w:ind w:firstLine="720"/>
      <w:jc w:val="both"/>
      <w:outlineLvl w:val="2"/>
    </w:pPr>
    <w:rPr>
      <w:i/>
      <w:i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B24886"/>
    <w:pPr>
      <w:tabs>
        <w:tab w:val="center" w:pos="4153"/>
        <w:tab w:val="right" w:pos="8306"/>
      </w:tabs>
    </w:pPr>
  </w:style>
  <w:style w:type="character" w:styleId="Puslapionumeris">
    <w:name w:val="page number"/>
    <w:basedOn w:val="Numatytasispastraiposriftas"/>
    <w:rsid w:val="00B24886"/>
  </w:style>
  <w:style w:type="paragraph" w:styleId="Porat">
    <w:name w:val="footer"/>
    <w:basedOn w:val="prastasis"/>
    <w:rsid w:val="00B24886"/>
    <w:pPr>
      <w:tabs>
        <w:tab w:val="center" w:pos="4153"/>
        <w:tab w:val="right" w:pos="8306"/>
      </w:tabs>
    </w:pPr>
  </w:style>
  <w:style w:type="paragraph" w:styleId="Pagrindinistekstas">
    <w:name w:val="Body Text"/>
    <w:basedOn w:val="prastasis"/>
    <w:rsid w:val="00B24886"/>
    <w:pPr>
      <w:jc w:val="both"/>
    </w:pPr>
    <w:rPr>
      <w:lang w:val="lt-LT"/>
    </w:rPr>
  </w:style>
  <w:style w:type="character" w:styleId="Hipersaitas">
    <w:name w:val="Hyperlink"/>
    <w:basedOn w:val="Numatytasispastraiposriftas"/>
    <w:rsid w:val="00B24886"/>
    <w:rPr>
      <w:color w:val="0000FF"/>
      <w:u w:val="single"/>
    </w:rPr>
  </w:style>
  <w:style w:type="paragraph" w:styleId="Pagrindiniotekstotrauka">
    <w:name w:val="Body Text Indent"/>
    <w:basedOn w:val="prastasis"/>
    <w:link w:val="PagrindiniotekstotraukaDiagrama"/>
    <w:rsid w:val="00B24886"/>
    <w:pPr>
      <w:ind w:firstLine="720"/>
      <w:jc w:val="both"/>
    </w:pPr>
    <w:rPr>
      <w:lang w:val="lt-LT"/>
    </w:rPr>
  </w:style>
  <w:style w:type="character" w:styleId="Perirtashipersaitas">
    <w:name w:val="FollowedHyperlink"/>
    <w:basedOn w:val="Numatytasispastraiposriftas"/>
    <w:rsid w:val="00B24886"/>
    <w:rPr>
      <w:color w:val="800080"/>
      <w:u w:val="single"/>
    </w:rPr>
  </w:style>
  <w:style w:type="paragraph" w:styleId="Debesliotekstas">
    <w:name w:val="Balloon Text"/>
    <w:basedOn w:val="prastasis"/>
    <w:link w:val="DebesliotekstasDiagrama"/>
    <w:rsid w:val="008B6372"/>
    <w:rPr>
      <w:rFonts w:ascii="Tahoma" w:hAnsi="Tahoma" w:cs="Tahoma"/>
      <w:sz w:val="16"/>
      <w:szCs w:val="16"/>
    </w:rPr>
  </w:style>
  <w:style w:type="character" w:customStyle="1" w:styleId="DebesliotekstasDiagrama">
    <w:name w:val="Debesėlio tekstas Diagrama"/>
    <w:basedOn w:val="Numatytasispastraiposriftas"/>
    <w:link w:val="Debesliotekstas"/>
    <w:rsid w:val="008B6372"/>
    <w:rPr>
      <w:rFonts w:ascii="Tahoma" w:hAnsi="Tahoma" w:cs="Tahoma"/>
      <w:sz w:val="16"/>
      <w:szCs w:val="16"/>
      <w:lang w:val="en-GB" w:eastAsia="en-US"/>
    </w:rPr>
  </w:style>
  <w:style w:type="paragraph" w:styleId="Sraopastraipa">
    <w:name w:val="List Paragraph"/>
    <w:basedOn w:val="prastasis"/>
    <w:uiPriority w:val="34"/>
    <w:qFormat/>
    <w:rsid w:val="00124BBA"/>
    <w:pPr>
      <w:ind w:left="720"/>
      <w:contextualSpacing/>
    </w:pPr>
  </w:style>
  <w:style w:type="character" w:styleId="Komentaronuoroda">
    <w:name w:val="annotation reference"/>
    <w:basedOn w:val="Numatytasispastraiposriftas"/>
    <w:uiPriority w:val="99"/>
    <w:semiHidden/>
    <w:unhideWhenUsed/>
    <w:rsid w:val="00C17329"/>
    <w:rPr>
      <w:sz w:val="16"/>
      <w:szCs w:val="16"/>
    </w:rPr>
  </w:style>
  <w:style w:type="paragraph" w:styleId="Komentarotekstas">
    <w:name w:val="annotation text"/>
    <w:basedOn w:val="prastasis"/>
    <w:link w:val="KomentarotekstasDiagrama"/>
    <w:uiPriority w:val="99"/>
    <w:unhideWhenUsed/>
    <w:rsid w:val="00C17329"/>
    <w:pPr>
      <w:spacing w:after="200"/>
    </w:pPr>
    <w:rPr>
      <w:rFonts w:asciiTheme="minorHAnsi" w:eastAsiaTheme="minorHAnsi" w:hAnsiTheme="minorHAnsi" w:cstheme="minorBidi"/>
      <w:sz w:val="20"/>
      <w:szCs w:val="20"/>
      <w:lang w:val="lt-LT"/>
    </w:rPr>
  </w:style>
  <w:style w:type="character" w:customStyle="1" w:styleId="KomentarotekstasDiagrama">
    <w:name w:val="Komentaro tekstas Diagrama"/>
    <w:basedOn w:val="Numatytasispastraiposriftas"/>
    <w:link w:val="Komentarotekstas"/>
    <w:uiPriority w:val="99"/>
    <w:rsid w:val="00C17329"/>
    <w:rPr>
      <w:rFonts w:asciiTheme="minorHAnsi" w:eastAsiaTheme="minorHAnsi" w:hAnsiTheme="minorHAnsi" w:cstheme="minorBidi"/>
      <w:lang w:eastAsia="en-US"/>
    </w:rPr>
  </w:style>
  <w:style w:type="paragraph" w:styleId="Betarp">
    <w:name w:val="No Spacing"/>
    <w:uiPriority w:val="1"/>
    <w:qFormat/>
    <w:rsid w:val="002643BB"/>
    <w:rPr>
      <w:rFonts w:ascii="Calibri" w:eastAsia="Calibri" w:hAnsi="Calibri"/>
      <w:sz w:val="22"/>
      <w:szCs w:val="22"/>
      <w:lang w:eastAsia="en-US"/>
    </w:rPr>
  </w:style>
  <w:style w:type="paragraph" w:customStyle="1" w:styleId="normal-p">
    <w:name w:val="normal-p"/>
    <w:basedOn w:val="prastasis"/>
    <w:rsid w:val="00B748CF"/>
    <w:pPr>
      <w:spacing w:before="100" w:beforeAutospacing="1" w:after="100" w:afterAutospacing="1"/>
    </w:pPr>
    <w:rPr>
      <w:lang w:val="lt-LT" w:eastAsia="lt-LT"/>
    </w:rPr>
  </w:style>
  <w:style w:type="character" w:customStyle="1" w:styleId="normal-h">
    <w:name w:val="normal-h"/>
    <w:basedOn w:val="Numatytasispastraiposriftas"/>
    <w:rsid w:val="00B748CF"/>
  </w:style>
  <w:style w:type="character" w:styleId="Neapdorotaspaminjimas">
    <w:name w:val="Unresolved Mention"/>
    <w:basedOn w:val="Numatytasispastraiposriftas"/>
    <w:uiPriority w:val="99"/>
    <w:semiHidden/>
    <w:unhideWhenUsed/>
    <w:rsid w:val="001367BE"/>
    <w:rPr>
      <w:color w:val="605E5C"/>
      <w:shd w:val="clear" w:color="auto" w:fill="E1DFDD"/>
    </w:rPr>
  </w:style>
  <w:style w:type="character" w:customStyle="1" w:styleId="blackcaption">
    <w:name w:val="black_caption"/>
    <w:basedOn w:val="Numatytasispastraiposriftas"/>
    <w:rsid w:val="00895BB7"/>
  </w:style>
  <w:style w:type="character" w:customStyle="1" w:styleId="bkg-highlight-red">
    <w:name w:val="bkg-highlight-red"/>
    <w:basedOn w:val="Numatytasispastraiposriftas"/>
    <w:rsid w:val="00C317A2"/>
  </w:style>
  <w:style w:type="character" w:customStyle="1" w:styleId="clear">
    <w:name w:val="clear"/>
    <w:basedOn w:val="Numatytasispastraiposriftas"/>
    <w:rsid w:val="003159D3"/>
  </w:style>
  <w:style w:type="character" w:customStyle="1" w:styleId="position-relative">
    <w:name w:val="position-relative"/>
    <w:basedOn w:val="Numatytasispastraiposriftas"/>
    <w:rsid w:val="00DD7CFF"/>
  </w:style>
  <w:style w:type="paragraph" w:styleId="Komentarotema">
    <w:name w:val="annotation subject"/>
    <w:basedOn w:val="Komentarotekstas"/>
    <w:next w:val="Komentarotekstas"/>
    <w:link w:val="KomentarotemaDiagrama"/>
    <w:semiHidden/>
    <w:unhideWhenUsed/>
    <w:rsid w:val="00424C64"/>
    <w:pPr>
      <w:spacing w:after="0"/>
    </w:pPr>
    <w:rPr>
      <w:rFonts w:ascii="Times New Roman" w:eastAsia="Times New Roman" w:hAnsi="Times New Roman" w:cs="Times New Roman"/>
      <w:b/>
      <w:bCs/>
      <w:lang w:val="en-GB"/>
    </w:rPr>
  </w:style>
  <w:style w:type="character" w:customStyle="1" w:styleId="KomentarotemaDiagrama">
    <w:name w:val="Komentaro tema Diagrama"/>
    <w:basedOn w:val="KomentarotekstasDiagrama"/>
    <w:link w:val="Komentarotema"/>
    <w:semiHidden/>
    <w:rsid w:val="00424C64"/>
    <w:rPr>
      <w:rFonts w:asciiTheme="minorHAnsi" w:eastAsiaTheme="minorHAnsi" w:hAnsiTheme="minorHAnsi" w:cstheme="minorBidi"/>
      <w:b/>
      <w:bCs/>
      <w:lang w:val="en-GB" w:eastAsia="en-US"/>
    </w:rPr>
  </w:style>
  <w:style w:type="paragraph" w:styleId="Pataisymai">
    <w:name w:val="Revision"/>
    <w:hidden/>
    <w:uiPriority w:val="99"/>
    <w:semiHidden/>
    <w:rsid w:val="00C4295A"/>
    <w:rPr>
      <w:sz w:val="24"/>
      <w:szCs w:val="24"/>
      <w:lang w:val="en-GB" w:eastAsia="en-US"/>
    </w:rPr>
  </w:style>
  <w:style w:type="character" w:customStyle="1" w:styleId="PagrindiniotekstotraukaDiagrama">
    <w:name w:val="Pagrindinio teksto įtrauka Diagrama"/>
    <w:basedOn w:val="Numatytasispastraiposriftas"/>
    <w:link w:val="Pagrindiniotekstotrauka"/>
    <w:rsid w:val="003F7D0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730114">
      <w:bodyDiv w:val="1"/>
      <w:marLeft w:val="0"/>
      <w:marRight w:val="0"/>
      <w:marTop w:val="0"/>
      <w:marBottom w:val="0"/>
      <w:divBdr>
        <w:top w:val="none" w:sz="0" w:space="0" w:color="auto"/>
        <w:left w:val="none" w:sz="0" w:space="0" w:color="auto"/>
        <w:bottom w:val="none" w:sz="0" w:space="0" w:color="auto"/>
        <w:right w:val="none" w:sz="0" w:space="0" w:color="auto"/>
      </w:divBdr>
    </w:div>
    <w:div w:id="220092540">
      <w:bodyDiv w:val="1"/>
      <w:marLeft w:val="0"/>
      <w:marRight w:val="0"/>
      <w:marTop w:val="0"/>
      <w:marBottom w:val="0"/>
      <w:divBdr>
        <w:top w:val="none" w:sz="0" w:space="0" w:color="auto"/>
        <w:left w:val="none" w:sz="0" w:space="0" w:color="auto"/>
        <w:bottom w:val="none" w:sz="0" w:space="0" w:color="auto"/>
        <w:right w:val="none" w:sz="0" w:space="0" w:color="auto"/>
      </w:divBdr>
    </w:div>
    <w:div w:id="256594133">
      <w:bodyDiv w:val="1"/>
      <w:marLeft w:val="0"/>
      <w:marRight w:val="0"/>
      <w:marTop w:val="0"/>
      <w:marBottom w:val="0"/>
      <w:divBdr>
        <w:top w:val="none" w:sz="0" w:space="0" w:color="auto"/>
        <w:left w:val="none" w:sz="0" w:space="0" w:color="auto"/>
        <w:bottom w:val="none" w:sz="0" w:space="0" w:color="auto"/>
        <w:right w:val="none" w:sz="0" w:space="0" w:color="auto"/>
      </w:divBdr>
    </w:div>
    <w:div w:id="293217423">
      <w:bodyDiv w:val="1"/>
      <w:marLeft w:val="0"/>
      <w:marRight w:val="0"/>
      <w:marTop w:val="0"/>
      <w:marBottom w:val="0"/>
      <w:divBdr>
        <w:top w:val="none" w:sz="0" w:space="0" w:color="auto"/>
        <w:left w:val="none" w:sz="0" w:space="0" w:color="auto"/>
        <w:bottom w:val="none" w:sz="0" w:space="0" w:color="auto"/>
        <w:right w:val="none" w:sz="0" w:space="0" w:color="auto"/>
      </w:divBdr>
    </w:div>
    <w:div w:id="463930071">
      <w:bodyDiv w:val="1"/>
      <w:marLeft w:val="0"/>
      <w:marRight w:val="0"/>
      <w:marTop w:val="0"/>
      <w:marBottom w:val="0"/>
      <w:divBdr>
        <w:top w:val="none" w:sz="0" w:space="0" w:color="auto"/>
        <w:left w:val="none" w:sz="0" w:space="0" w:color="auto"/>
        <w:bottom w:val="none" w:sz="0" w:space="0" w:color="auto"/>
        <w:right w:val="none" w:sz="0" w:space="0" w:color="auto"/>
      </w:divBdr>
    </w:div>
    <w:div w:id="561596020">
      <w:bodyDiv w:val="1"/>
      <w:marLeft w:val="0"/>
      <w:marRight w:val="0"/>
      <w:marTop w:val="0"/>
      <w:marBottom w:val="0"/>
      <w:divBdr>
        <w:top w:val="none" w:sz="0" w:space="0" w:color="auto"/>
        <w:left w:val="none" w:sz="0" w:space="0" w:color="auto"/>
        <w:bottom w:val="none" w:sz="0" w:space="0" w:color="auto"/>
        <w:right w:val="none" w:sz="0" w:space="0" w:color="auto"/>
      </w:divBdr>
    </w:div>
    <w:div w:id="649019136">
      <w:bodyDiv w:val="1"/>
      <w:marLeft w:val="0"/>
      <w:marRight w:val="0"/>
      <w:marTop w:val="0"/>
      <w:marBottom w:val="0"/>
      <w:divBdr>
        <w:top w:val="none" w:sz="0" w:space="0" w:color="auto"/>
        <w:left w:val="none" w:sz="0" w:space="0" w:color="auto"/>
        <w:bottom w:val="none" w:sz="0" w:space="0" w:color="auto"/>
        <w:right w:val="none" w:sz="0" w:space="0" w:color="auto"/>
      </w:divBdr>
    </w:div>
    <w:div w:id="686712192">
      <w:bodyDiv w:val="1"/>
      <w:marLeft w:val="0"/>
      <w:marRight w:val="0"/>
      <w:marTop w:val="0"/>
      <w:marBottom w:val="0"/>
      <w:divBdr>
        <w:top w:val="none" w:sz="0" w:space="0" w:color="auto"/>
        <w:left w:val="none" w:sz="0" w:space="0" w:color="auto"/>
        <w:bottom w:val="none" w:sz="0" w:space="0" w:color="auto"/>
        <w:right w:val="none" w:sz="0" w:space="0" w:color="auto"/>
      </w:divBdr>
      <w:divsChild>
        <w:div w:id="158545424">
          <w:marLeft w:val="0"/>
          <w:marRight w:val="0"/>
          <w:marTop w:val="0"/>
          <w:marBottom w:val="0"/>
          <w:divBdr>
            <w:top w:val="none" w:sz="0" w:space="0" w:color="auto"/>
            <w:left w:val="none" w:sz="0" w:space="0" w:color="auto"/>
            <w:bottom w:val="none" w:sz="0" w:space="0" w:color="auto"/>
            <w:right w:val="none" w:sz="0" w:space="0" w:color="auto"/>
          </w:divBdr>
        </w:div>
      </w:divsChild>
    </w:div>
    <w:div w:id="905992799">
      <w:bodyDiv w:val="1"/>
      <w:marLeft w:val="0"/>
      <w:marRight w:val="0"/>
      <w:marTop w:val="0"/>
      <w:marBottom w:val="0"/>
      <w:divBdr>
        <w:top w:val="none" w:sz="0" w:space="0" w:color="auto"/>
        <w:left w:val="none" w:sz="0" w:space="0" w:color="auto"/>
        <w:bottom w:val="none" w:sz="0" w:space="0" w:color="auto"/>
        <w:right w:val="none" w:sz="0" w:space="0" w:color="auto"/>
      </w:divBdr>
    </w:div>
    <w:div w:id="1045986611">
      <w:bodyDiv w:val="1"/>
      <w:marLeft w:val="0"/>
      <w:marRight w:val="0"/>
      <w:marTop w:val="0"/>
      <w:marBottom w:val="0"/>
      <w:divBdr>
        <w:top w:val="none" w:sz="0" w:space="0" w:color="auto"/>
        <w:left w:val="none" w:sz="0" w:space="0" w:color="auto"/>
        <w:bottom w:val="none" w:sz="0" w:space="0" w:color="auto"/>
        <w:right w:val="none" w:sz="0" w:space="0" w:color="auto"/>
      </w:divBdr>
    </w:div>
    <w:div w:id="1264530605">
      <w:bodyDiv w:val="1"/>
      <w:marLeft w:val="0"/>
      <w:marRight w:val="0"/>
      <w:marTop w:val="0"/>
      <w:marBottom w:val="0"/>
      <w:divBdr>
        <w:top w:val="none" w:sz="0" w:space="0" w:color="auto"/>
        <w:left w:val="none" w:sz="0" w:space="0" w:color="auto"/>
        <w:bottom w:val="none" w:sz="0" w:space="0" w:color="auto"/>
        <w:right w:val="none" w:sz="0" w:space="0" w:color="auto"/>
      </w:divBdr>
    </w:div>
    <w:div w:id="1314063376">
      <w:bodyDiv w:val="1"/>
      <w:marLeft w:val="0"/>
      <w:marRight w:val="0"/>
      <w:marTop w:val="0"/>
      <w:marBottom w:val="0"/>
      <w:divBdr>
        <w:top w:val="none" w:sz="0" w:space="0" w:color="auto"/>
        <w:left w:val="none" w:sz="0" w:space="0" w:color="auto"/>
        <w:bottom w:val="none" w:sz="0" w:space="0" w:color="auto"/>
        <w:right w:val="none" w:sz="0" w:space="0" w:color="auto"/>
      </w:divBdr>
    </w:div>
    <w:div w:id="1387680209">
      <w:bodyDiv w:val="1"/>
      <w:marLeft w:val="0"/>
      <w:marRight w:val="0"/>
      <w:marTop w:val="0"/>
      <w:marBottom w:val="0"/>
      <w:divBdr>
        <w:top w:val="none" w:sz="0" w:space="0" w:color="auto"/>
        <w:left w:val="none" w:sz="0" w:space="0" w:color="auto"/>
        <w:bottom w:val="none" w:sz="0" w:space="0" w:color="auto"/>
        <w:right w:val="none" w:sz="0" w:space="0" w:color="auto"/>
      </w:divBdr>
    </w:div>
    <w:div w:id="1476068202">
      <w:bodyDiv w:val="1"/>
      <w:marLeft w:val="0"/>
      <w:marRight w:val="0"/>
      <w:marTop w:val="0"/>
      <w:marBottom w:val="0"/>
      <w:divBdr>
        <w:top w:val="none" w:sz="0" w:space="0" w:color="auto"/>
        <w:left w:val="none" w:sz="0" w:space="0" w:color="auto"/>
        <w:bottom w:val="none" w:sz="0" w:space="0" w:color="auto"/>
        <w:right w:val="none" w:sz="0" w:space="0" w:color="auto"/>
      </w:divBdr>
    </w:div>
    <w:div w:id="1527716003">
      <w:bodyDiv w:val="1"/>
      <w:marLeft w:val="0"/>
      <w:marRight w:val="0"/>
      <w:marTop w:val="0"/>
      <w:marBottom w:val="0"/>
      <w:divBdr>
        <w:top w:val="none" w:sz="0" w:space="0" w:color="auto"/>
        <w:left w:val="none" w:sz="0" w:space="0" w:color="auto"/>
        <w:bottom w:val="none" w:sz="0" w:space="0" w:color="auto"/>
        <w:right w:val="none" w:sz="0" w:space="0" w:color="auto"/>
      </w:divBdr>
    </w:div>
    <w:div w:id="1593009415">
      <w:bodyDiv w:val="1"/>
      <w:marLeft w:val="0"/>
      <w:marRight w:val="0"/>
      <w:marTop w:val="0"/>
      <w:marBottom w:val="0"/>
      <w:divBdr>
        <w:top w:val="none" w:sz="0" w:space="0" w:color="auto"/>
        <w:left w:val="none" w:sz="0" w:space="0" w:color="auto"/>
        <w:bottom w:val="none" w:sz="0" w:space="0" w:color="auto"/>
        <w:right w:val="none" w:sz="0" w:space="0" w:color="auto"/>
      </w:divBdr>
    </w:div>
    <w:div w:id="1684743482">
      <w:bodyDiv w:val="1"/>
      <w:marLeft w:val="0"/>
      <w:marRight w:val="0"/>
      <w:marTop w:val="0"/>
      <w:marBottom w:val="0"/>
      <w:divBdr>
        <w:top w:val="none" w:sz="0" w:space="0" w:color="auto"/>
        <w:left w:val="none" w:sz="0" w:space="0" w:color="auto"/>
        <w:bottom w:val="none" w:sz="0" w:space="0" w:color="auto"/>
        <w:right w:val="none" w:sz="0" w:space="0" w:color="auto"/>
      </w:divBdr>
    </w:div>
    <w:div w:id="1733774394">
      <w:bodyDiv w:val="1"/>
      <w:marLeft w:val="0"/>
      <w:marRight w:val="0"/>
      <w:marTop w:val="0"/>
      <w:marBottom w:val="0"/>
      <w:divBdr>
        <w:top w:val="none" w:sz="0" w:space="0" w:color="auto"/>
        <w:left w:val="none" w:sz="0" w:space="0" w:color="auto"/>
        <w:bottom w:val="none" w:sz="0" w:space="0" w:color="auto"/>
        <w:right w:val="none" w:sz="0" w:space="0" w:color="auto"/>
      </w:divBdr>
    </w:div>
    <w:div w:id="1753504626">
      <w:bodyDiv w:val="1"/>
      <w:marLeft w:val="0"/>
      <w:marRight w:val="0"/>
      <w:marTop w:val="0"/>
      <w:marBottom w:val="0"/>
      <w:divBdr>
        <w:top w:val="none" w:sz="0" w:space="0" w:color="auto"/>
        <w:left w:val="none" w:sz="0" w:space="0" w:color="auto"/>
        <w:bottom w:val="none" w:sz="0" w:space="0" w:color="auto"/>
        <w:right w:val="none" w:sz="0" w:space="0" w:color="auto"/>
      </w:divBdr>
    </w:div>
    <w:div w:id="1761027335">
      <w:bodyDiv w:val="1"/>
      <w:marLeft w:val="0"/>
      <w:marRight w:val="0"/>
      <w:marTop w:val="0"/>
      <w:marBottom w:val="0"/>
      <w:divBdr>
        <w:top w:val="none" w:sz="0" w:space="0" w:color="auto"/>
        <w:left w:val="none" w:sz="0" w:space="0" w:color="auto"/>
        <w:bottom w:val="none" w:sz="0" w:space="0" w:color="auto"/>
        <w:right w:val="none" w:sz="0" w:space="0" w:color="auto"/>
      </w:divBdr>
    </w:div>
    <w:div w:id="1780684477">
      <w:bodyDiv w:val="1"/>
      <w:marLeft w:val="0"/>
      <w:marRight w:val="0"/>
      <w:marTop w:val="0"/>
      <w:marBottom w:val="0"/>
      <w:divBdr>
        <w:top w:val="none" w:sz="0" w:space="0" w:color="auto"/>
        <w:left w:val="none" w:sz="0" w:space="0" w:color="auto"/>
        <w:bottom w:val="none" w:sz="0" w:space="0" w:color="auto"/>
        <w:right w:val="none" w:sz="0" w:space="0" w:color="auto"/>
      </w:divBdr>
    </w:div>
    <w:div w:id="1802728296">
      <w:bodyDiv w:val="1"/>
      <w:marLeft w:val="0"/>
      <w:marRight w:val="0"/>
      <w:marTop w:val="0"/>
      <w:marBottom w:val="0"/>
      <w:divBdr>
        <w:top w:val="none" w:sz="0" w:space="0" w:color="auto"/>
        <w:left w:val="none" w:sz="0" w:space="0" w:color="auto"/>
        <w:bottom w:val="none" w:sz="0" w:space="0" w:color="auto"/>
        <w:right w:val="none" w:sz="0" w:space="0" w:color="auto"/>
      </w:divBdr>
    </w:div>
    <w:div w:id="1897206470">
      <w:bodyDiv w:val="1"/>
      <w:marLeft w:val="0"/>
      <w:marRight w:val="0"/>
      <w:marTop w:val="0"/>
      <w:marBottom w:val="0"/>
      <w:divBdr>
        <w:top w:val="none" w:sz="0" w:space="0" w:color="auto"/>
        <w:left w:val="none" w:sz="0" w:space="0" w:color="auto"/>
        <w:bottom w:val="none" w:sz="0" w:space="0" w:color="auto"/>
        <w:right w:val="none" w:sz="0" w:space="0" w:color="auto"/>
      </w:divBdr>
    </w:div>
    <w:div w:id="1925145506">
      <w:bodyDiv w:val="1"/>
      <w:marLeft w:val="0"/>
      <w:marRight w:val="0"/>
      <w:marTop w:val="0"/>
      <w:marBottom w:val="0"/>
      <w:divBdr>
        <w:top w:val="none" w:sz="0" w:space="0" w:color="auto"/>
        <w:left w:val="none" w:sz="0" w:space="0" w:color="auto"/>
        <w:bottom w:val="none" w:sz="0" w:space="0" w:color="auto"/>
        <w:right w:val="none" w:sz="0" w:space="0" w:color="auto"/>
      </w:divBdr>
      <w:divsChild>
        <w:div w:id="594675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3B4E7-76E2-4ADD-A48D-5272630DE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9</Pages>
  <Words>22098</Words>
  <Characters>12596</Characters>
  <Application>Microsoft Office Word</Application>
  <DocSecurity>0</DocSecurity>
  <Lines>104</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Kasacinės instancijos teismo pranešėjas</vt:lpstr>
      <vt:lpstr>Kasacinės instancijos teismo pranešėjas</vt:lpstr>
    </vt:vector>
  </TitlesOfParts>
  <Company>LAT</Company>
  <LinksUpToDate>false</LinksUpToDate>
  <CharactersWithSpaces>34625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subject/>
  <dc:creator>Giedrius Purvys</dc:creator>
  <cp:keywords/>
  <dc:description/>
  <cp:lastModifiedBy>Giedrius Purvys</cp:lastModifiedBy>
  <cp:revision>82</cp:revision>
  <cp:lastPrinted>2017-12-18T09:11:00Z</cp:lastPrinted>
  <dcterms:created xsi:type="dcterms:W3CDTF">2025-06-30T08:15:00Z</dcterms:created>
  <dcterms:modified xsi:type="dcterms:W3CDTF">2025-07-01T05:53:00Z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8fd168639d4f4f9690d6fb374c9e6077201703201456050">
    <vt:lpwstr>nri4sniTsLmW/mh1oFJkrMX1nO4=</vt:lpwstr>
  </property>
  <property fmtid="{D5CDD505-2E9C-101B-9397-08002B2CF9AE}" pid="3" name="NSMa47fe5f1ade741eea6ad43a3be474de2202507010837000">
    <vt:lpwstr>ksBLHqGIX6hxMHPDhcKo3qLDUNg=</vt:lpwstr>
  </property>
</Properties>
</file>